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705D6" w:rsidRPr="00A65D68" w:rsidRDefault="002705D6" w:rsidP="00A65D68">
      <w:pPr>
        <w:spacing w:after="0" w:line="360" w:lineRule="auto"/>
        <w:jc w:val="both"/>
        <w:rPr>
          <w:rFonts w:ascii="Book Antiqua" w:eastAsia="MS Mincho" w:hAnsi="Book Antiqua"/>
          <w:color w:val="000000"/>
          <w:sz w:val="24"/>
          <w:szCs w:val="24"/>
        </w:rPr>
      </w:pPr>
      <w:bookmarkStart w:id="0" w:name="_GoBack"/>
      <w:bookmarkEnd w:id="0"/>
      <w:r w:rsidRPr="00A65D68">
        <w:rPr>
          <w:rFonts w:ascii="Book Antiqua" w:eastAsia="MS Mincho" w:hAnsi="Book Antiqua"/>
          <w:b/>
          <w:color w:val="000000"/>
          <w:sz w:val="24"/>
          <w:szCs w:val="24"/>
        </w:rPr>
        <w:t xml:space="preserve">Name of journal: </w:t>
      </w:r>
      <w:r w:rsidR="00C95729" w:rsidRPr="00A65D68">
        <w:rPr>
          <w:rFonts w:ascii="Book Antiqua" w:eastAsia="MS Mincho" w:hAnsi="Book Antiqua"/>
          <w:i/>
          <w:iCs/>
          <w:color w:val="000000"/>
          <w:sz w:val="24"/>
          <w:szCs w:val="24"/>
        </w:rPr>
        <w:t xml:space="preserve">World Journal of </w:t>
      </w:r>
      <w:r w:rsidR="00DB4107" w:rsidRPr="00A65D68">
        <w:rPr>
          <w:rFonts w:ascii="Book Antiqua" w:eastAsia="MS Mincho" w:hAnsi="Book Antiqua"/>
          <w:i/>
          <w:iCs/>
          <w:color w:val="000000"/>
          <w:sz w:val="24"/>
          <w:szCs w:val="24"/>
        </w:rPr>
        <w:t>Gastrointestinal Oncology</w:t>
      </w:r>
    </w:p>
    <w:p w:rsidR="002705D6" w:rsidRPr="00A65D68" w:rsidRDefault="002705D6" w:rsidP="00A65D68">
      <w:pPr>
        <w:spacing w:after="0" w:line="360" w:lineRule="auto"/>
        <w:jc w:val="both"/>
        <w:rPr>
          <w:rFonts w:ascii="Book Antiqua" w:hAnsi="Book Antiqua"/>
          <w:b/>
          <w:color w:val="000000"/>
          <w:sz w:val="24"/>
          <w:szCs w:val="24"/>
          <w:lang w:eastAsia="zh-CN"/>
        </w:rPr>
      </w:pPr>
      <w:r w:rsidRPr="00A65D68">
        <w:rPr>
          <w:rFonts w:ascii="Book Antiqua" w:eastAsia="MS Mincho" w:hAnsi="Book Antiqua"/>
          <w:b/>
          <w:color w:val="000000"/>
          <w:sz w:val="24"/>
          <w:szCs w:val="24"/>
        </w:rPr>
        <w:t xml:space="preserve">ESPS Manuscript NO: </w:t>
      </w:r>
      <w:r w:rsidR="00F16408" w:rsidRPr="00A65D68">
        <w:rPr>
          <w:rFonts w:ascii="Book Antiqua" w:eastAsia="MS Mincho" w:hAnsi="Book Antiqua"/>
          <w:bCs/>
          <w:color w:val="000000"/>
          <w:sz w:val="24"/>
          <w:szCs w:val="24"/>
        </w:rPr>
        <w:t>54558</w:t>
      </w:r>
    </w:p>
    <w:p w:rsidR="002705D6" w:rsidRPr="00A65D68" w:rsidRDefault="002705D6" w:rsidP="00A65D68">
      <w:pPr>
        <w:spacing w:after="0" w:line="360" w:lineRule="auto"/>
        <w:jc w:val="both"/>
        <w:rPr>
          <w:rFonts w:ascii="Book Antiqua" w:hAnsi="Book Antiqua"/>
          <w:b/>
          <w:color w:val="000000"/>
          <w:sz w:val="24"/>
          <w:szCs w:val="24"/>
        </w:rPr>
      </w:pPr>
      <w:r w:rsidRPr="00A65D68">
        <w:rPr>
          <w:rFonts w:ascii="Book Antiqua" w:hAnsi="Book Antiqua"/>
          <w:b/>
          <w:color w:val="000000"/>
          <w:sz w:val="24"/>
          <w:szCs w:val="24"/>
        </w:rPr>
        <w:t xml:space="preserve">Manuscript Type: </w:t>
      </w:r>
      <w:bookmarkStart w:id="1" w:name="OLE_LINK669"/>
      <w:r w:rsidR="0015521F" w:rsidRPr="00A65D68">
        <w:rPr>
          <w:rFonts w:ascii="Book Antiqua" w:hAnsi="Book Antiqua"/>
          <w:bCs/>
          <w:color w:val="000000"/>
          <w:sz w:val="24"/>
          <w:szCs w:val="24"/>
          <w:lang w:val="it-IT"/>
        </w:rPr>
        <w:t>ORIGINAL ARTICLE</w:t>
      </w:r>
      <w:bookmarkEnd w:id="1"/>
    </w:p>
    <w:p w:rsidR="002705D6" w:rsidRPr="00A65D68" w:rsidRDefault="002705D6" w:rsidP="00A65D68">
      <w:pPr>
        <w:spacing w:after="0" w:line="360" w:lineRule="auto"/>
        <w:jc w:val="both"/>
        <w:rPr>
          <w:rFonts w:ascii="Book Antiqua" w:hAnsi="Book Antiqua"/>
          <w:b/>
          <w:color w:val="000000"/>
          <w:sz w:val="24"/>
          <w:szCs w:val="24"/>
          <w:lang w:eastAsia="zh-CN"/>
        </w:rPr>
      </w:pPr>
    </w:p>
    <w:p w:rsidR="002705D6" w:rsidRPr="00A65D68" w:rsidRDefault="0015521F" w:rsidP="00A65D68">
      <w:pPr>
        <w:spacing w:after="0" w:line="360" w:lineRule="auto"/>
        <w:jc w:val="both"/>
        <w:rPr>
          <w:rFonts w:ascii="Book Antiqua" w:hAnsi="Book Antiqua"/>
          <w:b/>
          <w:i/>
          <w:color w:val="000000"/>
          <w:sz w:val="24"/>
          <w:szCs w:val="24"/>
          <w:lang w:eastAsia="zh-CN"/>
        </w:rPr>
      </w:pPr>
      <w:r w:rsidRPr="00A65D68">
        <w:rPr>
          <w:rFonts w:ascii="Book Antiqua" w:eastAsia="宋体" w:hAnsi="Book Antiqua"/>
          <w:b/>
          <w:i/>
          <w:color w:val="000000"/>
          <w:sz w:val="24"/>
          <w:szCs w:val="24"/>
          <w:lang w:val="en-GB" w:eastAsia="zh-CN"/>
        </w:rPr>
        <w:t>Retrospective Cohort Study</w:t>
      </w:r>
    </w:p>
    <w:p w:rsidR="009F379C" w:rsidRPr="00A65D68" w:rsidRDefault="00E62234" w:rsidP="00A65D68">
      <w:pPr>
        <w:spacing w:after="0" w:line="360" w:lineRule="auto"/>
        <w:jc w:val="both"/>
        <w:rPr>
          <w:rFonts w:ascii="Book Antiqua" w:hAnsi="Book Antiqua" w:cs="Times New Roman"/>
          <w:b/>
          <w:color w:val="000000"/>
          <w:sz w:val="24"/>
          <w:szCs w:val="24"/>
          <w:lang w:val="en-US"/>
        </w:rPr>
      </w:pPr>
      <w:r w:rsidRPr="00A65D68">
        <w:rPr>
          <w:rFonts w:ascii="Book Antiqua" w:hAnsi="Book Antiqua" w:cs="Times New Roman"/>
          <w:b/>
          <w:color w:val="000000"/>
          <w:sz w:val="24"/>
          <w:szCs w:val="24"/>
          <w:lang w:val="en-US"/>
        </w:rPr>
        <w:t xml:space="preserve">Maspin subcellular expression </w:t>
      </w:r>
      <w:r w:rsidR="00462217">
        <w:rPr>
          <w:rFonts w:ascii="Book Antiqua" w:hAnsi="Book Antiqua" w:cs="Times New Roman"/>
          <w:b/>
          <w:color w:val="000000"/>
          <w:sz w:val="24"/>
          <w:szCs w:val="24"/>
          <w:lang w:val="en-US"/>
        </w:rPr>
        <w:t>in</w:t>
      </w:r>
      <w:r w:rsidRPr="00A65D68">
        <w:rPr>
          <w:rFonts w:ascii="Book Antiqua" w:hAnsi="Book Antiqua" w:cs="Times New Roman"/>
          <w:b/>
          <w:color w:val="000000"/>
          <w:sz w:val="24"/>
          <w:szCs w:val="24"/>
          <w:lang w:val="en-US"/>
        </w:rPr>
        <w:t xml:space="preserve"> w</w:t>
      </w:r>
      <w:r w:rsidR="009F379C" w:rsidRPr="00A65D68">
        <w:rPr>
          <w:rFonts w:ascii="Book Antiqua" w:hAnsi="Book Antiqua" w:cs="Times New Roman"/>
          <w:b/>
          <w:color w:val="000000"/>
          <w:sz w:val="24"/>
          <w:szCs w:val="24"/>
          <w:lang w:val="en-US"/>
        </w:rPr>
        <w:t xml:space="preserve">ild-type and mutant </w:t>
      </w:r>
      <w:r w:rsidR="00B951D4" w:rsidRPr="00A65D68">
        <w:rPr>
          <w:rFonts w:ascii="Book Antiqua" w:hAnsi="Book Antiqua" w:cs="Times New Roman"/>
          <w:b/>
          <w:i/>
          <w:color w:val="000000"/>
          <w:sz w:val="24"/>
          <w:szCs w:val="24"/>
          <w:lang w:val="en-US"/>
        </w:rPr>
        <w:t>TP53</w:t>
      </w:r>
      <w:r w:rsidR="009F379C" w:rsidRPr="00A65D68">
        <w:rPr>
          <w:rFonts w:ascii="Book Antiqua" w:hAnsi="Book Antiqua" w:cs="Times New Roman"/>
          <w:b/>
          <w:color w:val="000000"/>
          <w:sz w:val="24"/>
          <w:szCs w:val="24"/>
          <w:lang w:val="en-US"/>
        </w:rPr>
        <w:t xml:space="preserve"> </w:t>
      </w:r>
      <w:r w:rsidR="00B951D4" w:rsidRPr="00A65D68">
        <w:rPr>
          <w:rFonts w:ascii="Book Antiqua" w:hAnsi="Book Antiqua" w:cs="Times New Roman"/>
          <w:b/>
          <w:color w:val="000000"/>
          <w:sz w:val="24"/>
          <w:szCs w:val="24"/>
          <w:lang w:val="en-US"/>
        </w:rPr>
        <w:t>gastric cancers</w:t>
      </w:r>
    </w:p>
    <w:p w:rsidR="00DB4107" w:rsidRPr="00A65D68" w:rsidRDefault="00DB4107" w:rsidP="00A65D68">
      <w:pPr>
        <w:spacing w:after="0" w:line="360" w:lineRule="auto"/>
        <w:jc w:val="both"/>
        <w:rPr>
          <w:rFonts w:ascii="Book Antiqua" w:eastAsia="MS Mincho" w:hAnsi="Book Antiqua"/>
          <w:color w:val="000000"/>
          <w:sz w:val="24"/>
          <w:szCs w:val="24"/>
        </w:rPr>
      </w:pPr>
    </w:p>
    <w:p w:rsidR="002705D6" w:rsidRPr="00A65D68" w:rsidRDefault="00A82557" w:rsidP="00A65D68">
      <w:pPr>
        <w:spacing w:after="0" w:line="360" w:lineRule="auto"/>
        <w:jc w:val="both"/>
        <w:rPr>
          <w:rFonts w:ascii="Book Antiqua" w:eastAsia="MS Mincho" w:hAnsi="Book Antiqua"/>
          <w:color w:val="000000"/>
          <w:sz w:val="24"/>
          <w:szCs w:val="24"/>
        </w:rPr>
      </w:pPr>
      <w:r w:rsidRPr="00A65D68">
        <w:rPr>
          <w:rFonts w:ascii="Book Antiqua" w:eastAsia="MS Mincho" w:hAnsi="Book Antiqua"/>
          <w:color w:val="000000"/>
          <w:sz w:val="24"/>
          <w:szCs w:val="24"/>
        </w:rPr>
        <w:t>Gurzu S</w:t>
      </w:r>
      <w:r w:rsidR="002705D6" w:rsidRPr="00A65D68">
        <w:rPr>
          <w:rFonts w:ascii="Book Antiqua" w:eastAsia="MS Mincho" w:hAnsi="Book Antiqua"/>
          <w:i/>
          <w:color w:val="000000"/>
          <w:sz w:val="24"/>
          <w:szCs w:val="24"/>
        </w:rPr>
        <w:t xml:space="preserve"> et al</w:t>
      </w:r>
      <w:r w:rsidR="002705D6" w:rsidRPr="00A65D68">
        <w:rPr>
          <w:rFonts w:ascii="Book Antiqua" w:eastAsia="MS Mincho" w:hAnsi="Book Antiqua"/>
          <w:color w:val="000000"/>
          <w:sz w:val="24"/>
          <w:szCs w:val="24"/>
        </w:rPr>
        <w:t xml:space="preserve">. </w:t>
      </w:r>
      <w:r w:rsidRPr="00A65D68">
        <w:rPr>
          <w:rFonts w:ascii="Book Antiqua" w:eastAsia="MS Mincho" w:hAnsi="Book Antiqua"/>
          <w:color w:val="000000"/>
          <w:sz w:val="24"/>
          <w:szCs w:val="24"/>
        </w:rPr>
        <w:t>Maspin, p53 and gastric carcinoma</w:t>
      </w:r>
    </w:p>
    <w:p w:rsidR="002705D6" w:rsidRPr="00A65D68" w:rsidRDefault="002705D6" w:rsidP="00A65D68">
      <w:pPr>
        <w:spacing w:after="0" w:line="360" w:lineRule="auto"/>
        <w:jc w:val="both"/>
        <w:rPr>
          <w:rFonts w:ascii="Book Antiqua" w:eastAsia="MS Mincho" w:hAnsi="Book Antiqua"/>
          <w:color w:val="000000"/>
          <w:sz w:val="24"/>
          <w:szCs w:val="24"/>
        </w:rPr>
      </w:pPr>
    </w:p>
    <w:p w:rsidR="002705D6" w:rsidRPr="00520AF9" w:rsidRDefault="00A82557" w:rsidP="00A65D68">
      <w:pPr>
        <w:spacing w:after="0" w:line="360" w:lineRule="auto"/>
        <w:jc w:val="both"/>
        <w:rPr>
          <w:rFonts w:ascii="Book Antiqua" w:eastAsia="MS Mincho" w:hAnsi="Book Antiqua"/>
          <w:bCs/>
          <w:color w:val="000000"/>
          <w:sz w:val="24"/>
          <w:szCs w:val="24"/>
        </w:rPr>
      </w:pPr>
      <w:bookmarkStart w:id="2" w:name="OLE_LINK490"/>
      <w:bookmarkStart w:id="3" w:name="OLE_LINK491"/>
      <w:bookmarkStart w:id="4" w:name="_Hlk41247810"/>
      <w:r w:rsidRPr="00520AF9">
        <w:rPr>
          <w:rFonts w:ascii="Book Antiqua" w:eastAsia="MS Mincho" w:hAnsi="Book Antiqua"/>
          <w:bCs/>
          <w:color w:val="000000"/>
          <w:sz w:val="24"/>
          <w:szCs w:val="24"/>
        </w:rPr>
        <w:t>Simona</w:t>
      </w:r>
      <w:bookmarkEnd w:id="2"/>
      <w:bookmarkEnd w:id="3"/>
      <w:r w:rsidRPr="00520AF9">
        <w:rPr>
          <w:rFonts w:ascii="Book Antiqua" w:eastAsia="MS Mincho" w:hAnsi="Book Antiqua"/>
          <w:bCs/>
          <w:color w:val="000000"/>
          <w:sz w:val="24"/>
          <w:szCs w:val="24"/>
        </w:rPr>
        <w:t xml:space="preserve"> </w:t>
      </w:r>
      <w:bookmarkStart w:id="5" w:name="OLE_LINK492"/>
      <w:bookmarkStart w:id="6" w:name="OLE_LINK493"/>
      <w:bookmarkStart w:id="7" w:name="OLE_LINK494"/>
      <w:r w:rsidRPr="00520AF9">
        <w:rPr>
          <w:rFonts w:ascii="Book Antiqua" w:eastAsia="MS Mincho" w:hAnsi="Book Antiqua"/>
          <w:bCs/>
          <w:color w:val="000000"/>
          <w:sz w:val="24"/>
          <w:szCs w:val="24"/>
        </w:rPr>
        <w:t>Gurzu</w:t>
      </w:r>
      <w:bookmarkEnd w:id="5"/>
      <w:bookmarkEnd w:id="6"/>
      <w:bookmarkEnd w:id="7"/>
      <w:r w:rsidR="002705D6" w:rsidRPr="00520AF9">
        <w:rPr>
          <w:rFonts w:ascii="Book Antiqua" w:eastAsia="MS Mincho" w:hAnsi="Book Antiqua"/>
          <w:bCs/>
          <w:color w:val="000000"/>
          <w:sz w:val="24"/>
          <w:szCs w:val="24"/>
        </w:rPr>
        <w:t xml:space="preserve">, Ioan Jung, </w:t>
      </w:r>
      <w:r w:rsidRPr="00520AF9">
        <w:rPr>
          <w:rFonts w:ascii="Book Antiqua" w:eastAsia="MS Mincho" w:hAnsi="Book Antiqua"/>
          <w:bCs/>
          <w:color w:val="000000"/>
          <w:sz w:val="24"/>
          <w:szCs w:val="24"/>
        </w:rPr>
        <w:t>Haruhiko Sugimura</w:t>
      </w:r>
      <w:r w:rsidR="007D7BF1" w:rsidRPr="00520AF9">
        <w:rPr>
          <w:rFonts w:ascii="Book Antiqua" w:eastAsia="MS Mincho" w:hAnsi="Book Antiqua"/>
          <w:bCs/>
          <w:color w:val="000000"/>
          <w:sz w:val="24"/>
          <w:szCs w:val="24"/>
        </w:rPr>
        <w:t xml:space="preserve">, Raluca Ioana </w:t>
      </w:r>
      <w:r w:rsidR="00165010" w:rsidRPr="00520AF9">
        <w:rPr>
          <w:rFonts w:ascii="Book Antiqua" w:eastAsia="MS Mincho" w:hAnsi="Book Antiqua"/>
          <w:bCs/>
          <w:color w:val="000000"/>
          <w:sz w:val="24"/>
          <w:szCs w:val="24"/>
        </w:rPr>
        <w:t>Stefan-</w:t>
      </w:r>
      <w:r w:rsidR="007D7BF1" w:rsidRPr="00520AF9">
        <w:rPr>
          <w:rFonts w:ascii="Book Antiqua" w:eastAsia="MS Mincho" w:hAnsi="Book Antiqua"/>
          <w:bCs/>
          <w:color w:val="000000"/>
          <w:sz w:val="24"/>
          <w:szCs w:val="24"/>
        </w:rPr>
        <w:t xml:space="preserve">van Staden, Hidetaka Yamada, </w:t>
      </w:r>
      <w:r w:rsidR="000F754F" w:rsidRPr="00520AF9">
        <w:rPr>
          <w:rFonts w:ascii="Book Antiqua" w:eastAsia="MS Mincho" w:hAnsi="Book Antiqua"/>
          <w:bCs/>
          <w:color w:val="000000"/>
          <w:sz w:val="24"/>
          <w:szCs w:val="24"/>
        </w:rPr>
        <w:t xml:space="preserve">Hiroko Natsume, </w:t>
      </w:r>
      <w:r w:rsidR="00795C54" w:rsidRPr="00520AF9">
        <w:rPr>
          <w:rFonts w:ascii="Book Antiqua" w:eastAsia="MS Mincho" w:hAnsi="Book Antiqua"/>
          <w:bCs/>
          <w:color w:val="000000"/>
          <w:sz w:val="24"/>
          <w:szCs w:val="24"/>
        </w:rPr>
        <w:t xml:space="preserve">Yuji Iwashita, </w:t>
      </w:r>
      <w:r w:rsidR="005F19F9" w:rsidRPr="00520AF9">
        <w:rPr>
          <w:rFonts w:ascii="Book Antiqua" w:eastAsia="MS Mincho" w:hAnsi="Book Antiqua"/>
          <w:bCs/>
          <w:color w:val="000000"/>
          <w:sz w:val="24"/>
          <w:szCs w:val="24"/>
        </w:rPr>
        <w:t xml:space="preserve">Rita Szodorai, </w:t>
      </w:r>
      <w:bookmarkStart w:id="8" w:name="OLE_LINK1"/>
      <w:bookmarkStart w:id="9" w:name="OLE_LINK2"/>
      <w:r w:rsidR="007D7BF1" w:rsidRPr="00520AF9">
        <w:rPr>
          <w:rFonts w:ascii="Book Antiqua" w:eastAsia="MS Mincho" w:hAnsi="Book Antiqua"/>
          <w:bCs/>
          <w:color w:val="000000"/>
          <w:sz w:val="24"/>
          <w:szCs w:val="24"/>
        </w:rPr>
        <w:t>Janos Szederjesi</w:t>
      </w:r>
      <w:bookmarkEnd w:id="4"/>
      <w:bookmarkEnd w:id="8"/>
      <w:bookmarkEnd w:id="9"/>
    </w:p>
    <w:p w:rsidR="00A82557" w:rsidRPr="00A65D68" w:rsidRDefault="00A82557" w:rsidP="00A65D68">
      <w:pPr>
        <w:spacing w:after="0" w:line="360" w:lineRule="auto"/>
        <w:jc w:val="both"/>
        <w:rPr>
          <w:rFonts w:ascii="Book Antiqua" w:eastAsia="MS Mincho" w:hAnsi="Book Antiqua"/>
          <w:color w:val="000000"/>
          <w:sz w:val="24"/>
          <w:szCs w:val="24"/>
        </w:rPr>
      </w:pPr>
    </w:p>
    <w:p w:rsidR="002705D6" w:rsidRPr="00A65D68" w:rsidRDefault="008363A0" w:rsidP="00A65D68">
      <w:pPr>
        <w:spacing w:after="0" w:line="360" w:lineRule="auto"/>
        <w:jc w:val="both"/>
        <w:rPr>
          <w:rFonts w:ascii="Book Antiqua" w:hAnsi="Book Antiqua"/>
          <w:color w:val="000000"/>
          <w:sz w:val="24"/>
          <w:szCs w:val="24"/>
          <w:lang w:eastAsia="zh-CN"/>
        </w:rPr>
      </w:pPr>
      <w:r w:rsidRPr="00A65D68">
        <w:rPr>
          <w:rFonts w:ascii="Book Antiqua" w:eastAsia="MS Mincho" w:hAnsi="Book Antiqua"/>
          <w:b/>
          <w:color w:val="000000"/>
          <w:sz w:val="24"/>
          <w:szCs w:val="24"/>
        </w:rPr>
        <w:t>Simona Gurzu</w:t>
      </w:r>
      <w:r w:rsidR="002705D6" w:rsidRPr="00A65D68">
        <w:rPr>
          <w:rFonts w:ascii="Book Antiqua" w:eastAsia="MS Mincho" w:hAnsi="Book Antiqua"/>
          <w:b/>
          <w:color w:val="000000"/>
          <w:sz w:val="24"/>
          <w:szCs w:val="24"/>
        </w:rPr>
        <w:t xml:space="preserve">, Ioan Jung, </w:t>
      </w:r>
      <w:r w:rsidRPr="00A65D68">
        <w:rPr>
          <w:rFonts w:ascii="Book Antiqua" w:eastAsia="MS Mincho" w:hAnsi="Book Antiqua"/>
          <w:b/>
          <w:color w:val="000000"/>
          <w:sz w:val="24"/>
          <w:szCs w:val="24"/>
        </w:rPr>
        <w:t>Rita Szodorai</w:t>
      </w:r>
      <w:r w:rsidR="0032161D" w:rsidRPr="00A65D68">
        <w:rPr>
          <w:rFonts w:ascii="Book Antiqua" w:eastAsia="MS Mincho" w:hAnsi="Book Antiqua"/>
          <w:b/>
          <w:color w:val="000000"/>
          <w:sz w:val="24"/>
          <w:szCs w:val="24"/>
        </w:rPr>
        <w:t>,</w:t>
      </w:r>
      <w:r w:rsidR="002705D6" w:rsidRPr="00A65D68">
        <w:rPr>
          <w:rFonts w:ascii="Book Antiqua" w:hAnsi="Book Antiqua"/>
          <w:color w:val="000000"/>
          <w:sz w:val="24"/>
          <w:szCs w:val="24"/>
          <w:lang w:eastAsia="zh-CN"/>
        </w:rPr>
        <w:t xml:space="preserve"> </w:t>
      </w:r>
      <w:r w:rsidR="002705D6" w:rsidRPr="00A65D68">
        <w:rPr>
          <w:rFonts w:ascii="Book Antiqua" w:eastAsia="MS Mincho" w:hAnsi="Book Antiqua"/>
          <w:color w:val="000000"/>
          <w:sz w:val="24"/>
          <w:szCs w:val="24"/>
        </w:rPr>
        <w:t xml:space="preserve">Department of Pathology, </w:t>
      </w:r>
      <w:r w:rsidR="002F72A1" w:rsidRPr="00A65D68">
        <w:rPr>
          <w:rFonts w:ascii="Book Antiqua" w:eastAsia="MS Mincho" w:hAnsi="Book Antiqua"/>
          <w:color w:val="000000"/>
          <w:sz w:val="24"/>
          <w:szCs w:val="24"/>
        </w:rPr>
        <w:t xml:space="preserve">George Emil Palade </w:t>
      </w:r>
      <w:r w:rsidR="002705D6" w:rsidRPr="00A65D68">
        <w:rPr>
          <w:rFonts w:ascii="Book Antiqua" w:eastAsia="MS Mincho" w:hAnsi="Book Antiqua"/>
          <w:color w:val="000000"/>
          <w:sz w:val="24"/>
          <w:szCs w:val="24"/>
        </w:rPr>
        <w:t>University of Medicine, Pharmacy, Sciences and Technology,</w:t>
      </w:r>
      <w:r w:rsidRPr="00A65D68">
        <w:rPr>
          <w:rFonts w:ascii="Book Antiqua" w:eastAsia="MS Mincho" w:hAnsi="Book Antiqua"/>
          <w:color w:val="000000"/>
          <w:sz w:val="24"/>
          <w:szCs w:val="24"/>
        </w:rPr>
        <w:t xml:space="preserve"> Targu </w:t>
      </w:r>
      <w:r w:rsidR="006345DA">
        <w:rPr>
          <w:rFonts w:ascii="Book Antiqua" w:eastAsia="MS Mincho" w:hAnsi="Book Antiqua"/>
          <w:color w:val="000000"/>
          <w:sz w:val="24"/>
          <w:szCs w:val="24"/>
        </w:rPr>
        <w:t>Mure</w:t>
      </w:r>
      <w:r w:rsidR="006345DA">
        <w:rPr>
          <w:rFonts w:ascii="Cambria" w:eastAsia="MS Mincho" w:hAnsi="Cambria" w:cs="Cambria"/>
          <w:color w:val="000000"/>
          <w:sz w:val="24"/>
          <w:szCs w:val="24"/>
        </w:rPr>
        <w:t>ș</w:t>
      </w:r>
      <w:r w:rsidRPr="00A65D68">
        <w:rPr>
          <w:rFonts w:ascii="Book Antiqua" w:eastAsia="MS Mincho" w:hAnsi="Book Antiqua"/>
          <w:color w:val="000000"/>
          <w:sz w:val="24"/>
          <w:szCs w:val="24"/>
        </w:rPr>
        <w:t xml:space="preserve"> 54013</w:t>
      </w:r>
      <w:r w:rsidR="002705D6" w:rsidRPr="00A65D68">
        <w:rPr>
          <w:rFonts w:ascii="Book Antiqua" w:eastAsia="MS Mincho" w:hAnsi="Book Antiqua"/>
          <w:color w:val="000000"/>
          <w:sz w:val="24"/>
          <w:szCs w:val="24"/>
        </w:rPr>
        <w:t>9,</w:t>
      </w:r>
      <w:r w:rsidR="002705D6" w:rsidRPr="00A65D68">
        <w:rPr>
          <w:rFonts w:ascii="Book Antiqua" w:hAnsi="Book Antiqua"/>
          <w:color w:val="000000"/>
          <w:sz w:val="24"/>
          <w:szCs w:val="24"/>
          <w:lang w:eastAsia="zh-CN"/>
        </w:rPr>
        <w:t xml:space="preserve"> </w:t>
      </w:r>
      <w:r w:rsidR="006345DA" w:rsidRPr="00A65D68">
        <w:rPr>
          <w:rFonts w:ascii="Book Antiqua" w:eastAsia="MS Mincho" w:hAnsi="Book Antiqua"/>
          <w:bCs/>
          <w:color w:val="000000"/>
          <w:sz w:val="24"/>
          <w:szCs w:val="24"/>
        </w:rPr>
        <w:t>Mure</w:t>
      </w:r>
      <w:r w:rsidR="006345DA" w:rsidRPr="00A65D68">
        <w:rPr>
          <w:rFonts w:ascii="Cambria" w:eastAsia="MS Mincho" w:hAnsi="Cambria" w:cs="Cambria"/>
          <w:bCs/>
          <w:color w:val="000000"/>
          <w:sz w:val="24"/>
          <w:szCs w:val="24"/>
        </w:rPr>
        <w:t>ș</w:t>
      </w:r>
      <w:r w:rsidR="006345DA" w:rsidRPr="00A65D68">
        <w:rPr>
          <w:rFonts w:ascii="Book Antiqua" w:eastAsia="MS Mincho" w:hAnsi="Book Antiqua"/>
          <w:bCs/>
          <w:color w:val="000000"/>
          <w:sz w:val="24"/>
          <w:szCs w:val="24"/>
        </w:rPr>
        <w:t xml:space="preserve">, </w:t>
      </w:r>
      <w:r w:rsidR="002705D6" w:rsidRPr="00A65D68">
        <w:rPr>
          <w:rFonts w:ascii="Book Antiqua" w:eastAsia="MS Mincho" w:hAnsi="Book Antiqua"/>
          <w:color w:val="000000"/>
          <w:sz w:val="24"/>
          <w:szCs w:val="24"/>
        </w:rPr>
        <w:t>Romania</w:t>
      </w:r>
    </w:p>
    <w:p w:rsidR="002705D6" w:rsidRPr="00A65D68" w:rsidRDefault="002705D6" w:rsidP="00A65D68">
      <w:pPr>
        <w:spacing w:after="0" w:line="360" w:lineRule="auto"/>
        <w:jc w:val="both"/>
        <w:rPr>
          <w:rFonts w:ascii="Book Antiqua" w:hAnsi="Book Antiqua"/>
          <w:color w:val="000000"/>
          <w:sz w:val="24"/>
          <w:szCs w:val="24"/>
          <w:lang w:eastAsia="zh-CN"/>
        </w:rPr>
      </w:pPr>
    </w:p>
    <w:p w:rsidR="002705D6" w:rsidRPr="00A65D68" w:rsidRDefault="002705D6" w:rsidP="00A65D68">
      <w:pPr>
        <w:spacing w:after="0" w:line="360" w:lineRule="auto"/>
        <w:jc w:val="both"/>
        <w:rPr>
          <w:rFonts w:ascii="Book Antiqua" w:eastAsia="MS Mincho" w:hAnsi="Book Antiqua"/>
          <w:color w:val="000000"/>
          <w:sz w:val="24"/>
          <w:szCs w:val="24"/>
        </w:rPr>
      </w:pPr>
      <w:r w:rsidRPr="00A65D68">
        <w:rPr>
          <w:rFonts w:ascii="Book Antiqua" w:eastAsia="MS Mincho" w:hAnsi="Book Antiqua"/>
          <w:b/>
          <w:color w:val="000000"/>
          <w:sz w:val="24"/>
          <w:szCs w:val="24"/>
        </w:rPr>
        <w:t>Simona Gurzu,</w:t>
      </w:r>
      <w:r w:rsidRPr="00A65D68">
        <w:rPr>
          <w:rFonts w:ascii="Book Antiqua" w:eastAsia="MS Mincho" w:hAnsi="Book Antiqua"/>
          <w:color w:val="000000"/>
          <w:sz w:val="24"/>
          <w:szCs w:val="24"/>
        </w:rPr>
        <w:t xml:space="preserve"> Research Center, </w:t>
      </w:r>
      <w:r w:rsidR="002F72A1" w:rsidRPr="00A65D68">
        <w:rPr>
          <w:rFonts w:ascii="Book Antiqua" w:eastAsia="MS Mincho" w:hAnsi="Book Antiqua"/>
          <w:color w:val="000000"/>
          <w:sz w:val="24"/>
          <w:szCs w:val="24"/>
        </w:rPr>
        <w:t xml:space="preserve">George Emil Palade </w:t>
      </w:r>
      <w:r w:rsidRPr="00A65D68">
        <w:rPr>
          <w:rFonts w:ascii="Book Antiqua" w:eastAsia="MS Mincho" w:hAnsi="Book Antiqua"/>
          <w:color w:val="000000"/>
          <w:sz w:val="24"/>
          <w:szCs w:val="24"/>
        </w:rPr>
        <w:t>University of Medicine, Pha</w:t>
      </w:r>
      <w:r w:rsidR="0032161D" w:rsidRPr="00A65D68">
        <w:rPr>
          <w:rFonts w:ascii="Book Antiqua" w:eastAsia="MS Mincho" w:hAnsi="Book Antiqua"/>
          <w:color w:val="000000"/>
          <w:sz w:val="24"/>
          <w:szCs w:val="24"/>
        </w:rPr>
        <w:t>rmacy, Sciences and</w:t>
      </w:r>
      <w:r w:rsidR="002F72A1" w:rsidRPr="00A65D68">
        <w:rPr>
          <w:rFonts w:ascii="Book Antiqua" w:eastAsia="MS Mincho" w:hAnsi="Book Antiqua"/>
          <w:color w:val="000000"/>
          <w:sz w:val="24"/>
          <w:szCs w:val="24"/>
        </w:rPr>
        <w:t xml:space="preserve"> Technology</w:t>
      </w:r>
      <w:r w:rsidR="0032161D" w:rsidRPr="00A65D68">
        <w:rPr>
          <w:rFonts w:ascii="Book Antiqua" w:eastAsia="MS Mincho" w:hAnsi="Book Antiqua"/>
          <w:color w:val="000000"/>
          <w:sz w:val="24"/>
          <w:szCs w:val="24"/>
        </w:rPr>
        <w:t xml:space="preserve">, Targu </w:t>
      </w:r>
      <w:r w:rsidR="006345DA">
        <w:rPr>
          <w:rFonts w:ascii="Book Antiqua" w:eastAsia="MS Mincho" w:hAnsi="Book Antiqua"/>
          <w:color w:val="000000"/>
          <w:sz w:val="24"/>
          <w:szCs w:val="24"/>
        </w:rPr>
        <w:t>Mure</w:t>
      </w:r>
      <w:r w:rsidR="006345DA">
        <w:rPr>
          <w:rFonts w:ascii="Cambria" w:eastAsia="MS Mincho" w:hAnsi="Cambria" w:cs="Cambria"/>
          <w:color w:val="000000"/>
          <w:sz w:val="24"/>
          <w:szCs w:val="24"/>
        </w:rPr>
        <w:t>ș</w:t>
      </w:r>
      <w:r w:rsidR="0032161D" w:rsidRPr="00A65D68">
        <w:rPr>
          <w:rFonts w:ascii="Book Antiqua" w:eastAsia="MS Mincho" w:hAnsi="Book Antiqua"/>
          <w:color w:val="000000"/>
          <w:sz w:val="24"/>
          <w:szCs w:val="24"/>
        </w:rPr>
        <w:t xml:space="preserve"> 540139, </w:t>
      </w:r>
      <w:r w:rsidR="006345DA" w:rsidRPr="00A65D68">
        <w:rPr>
          <w:rFonts w:ascii="Book Antiqua" w:eastAsia="MS Mincho" w:hAnsi="Book Antiqua"/>
          <w:bCs/>
          <w:color w:val="000000"/>
          <w:sz w:val="24"/>
          <w:szCs w:val="24"/>
        </w:rPr>
        <w:t>Mure</w:t>
      </w:r>
      <w:r w:rsidR="006345DA" w:rsidRPr="00A65D68">
        <w:rPr>
          <w:rFonts w:ascii="Cambria" w:eastAsia="MS Mincho" w:hAnsi="Cambria" w:cs="Cambria"/>
          <w:bCs/>
          <w:color w:val="000000"/>
          <w:sz w:val="24"/>
          <w:szCs w:val="24"/>
        </w:rPr>
        <w:t>ș</w:t>
      </w:r>
      <w:r w:rsidR="006345DA" w:rsidRPr="00A65D68">
        <w:rPr>
          <w:rFonts w:ascii="Book Antiqua" w:eastAsia="MS Mincho" w:hAnsi="Book Antiqua"/>
          <w:bCs/>
          <w:color w:val="000000"/>
          <w:sz w:val="24"/>
          <w:szCs w:val="24"/>
        </w:rPr>
        <w:t xml:space="preserve">, </w:t>
      </w:r>
      <w:r w:rsidR="0032161D" w:rsidRPr="00A65D68">
        <w:rPr>
          <w:rFonts w:ascii="Book Antiqua" w:eastAsia="MS Mincho" w:hAnsi="Book Antiqua"/>
          <w:color w:val="000000"/>
          <w:sz w:val="24"/>
          <w:szCs w:val="24"/>
        </w:rPr>
        <w:t>Romania</w:t>
      </w:r>
    </w:p>
    <w:p w:rsidR="002705D6" w:rsidRPr="00A65D68" w:rsidRDefault="002705D6" w:rsidP="00A65D68">
      <w:pPr>
        <w:spacing w:after="0" w:line="360" w:lineRule="auto"/>
        <w:jc w:val="both"/>
        <w:rPr>
          <w:rFonts w:ascii="Book Antiqua" w:eastAsia="MS Mincho" w:hAnsi="Book Antiqua"/>
          <w:color w:val="000000"/>
          <w:sz w:val="24"/>
          <w:szCs w:val="24"/>
        </w:rPr>
      </w:pPr>
    </w:p>
    <w:p w:rsidR="002705D6" w:rsidRPr="00A65D68" w:rsidRDefault="0032161D" w:rsidP="00A65D68">
      <w:pPr>
        <w:spacing w:after="0" w:line="360" w:lineRule="auto"/>
        <w:jc w:val="both"/>
        <w:rPr>
          <w:rFonts w:ascii="Book Antiqua" w:eastAsia="MS Mincho" w:hAnsi="Book Antiqua"/>
          <w:color w:val="000000"/>
          <w:sz w:val="24"/>
          <w:szCs w:val="24"/>
        </w:rPr>
      </w:pPr>
      <w:r w:rsidRPr="00A65D68">
        <w:rPr>
          <w:rFonts w:ascii="Book Antiqua" w:eastAsia="MS Mincho" w:hAnsi="Book Antiqua"/>
          <w:b/>
          <w:color w:val="000000"/>
          <w:sz w:val="24"/>
          <w:szCs w:val="24"/>
        </w:rPr>
        <w:t>Haruhiko Sugimura</w:t>
      </w:r>
      <w:r w:rsidRPr="00A65D68">
        <w:rPr>
          <w:rFonts w:ascii="Book Antiqua" w:eastAsia="MS Mincho" w:hAnsi="Book Antiqua"/>
          <w:color w:val="000000"/>
          <w:sz w:val="24"/>
          <w:szCs w:val="24"/>
        </w:rPr>
        <w:t xml:space="preserve">, </w:t>
      </w:r>
      <w:r w:rsidRPr="00A65D68">
        <w:rPr>
          <w:rFonts w:ascii="Book Antiqua" w:eastAsia="MS Mincho" w:hAnsi="Book Antiqua"/>
          <w:b/>
          <w:color w:val="000000"/>
          <w:sz w:val="24"/>
          <w:szCs w:val="24"/>
        </w:rPr>
        <w:t>Hidetaka Yamada</w:t>
      </w:r>
      <w:r w:rsidRPr="00A65D68">
        <w:rPr>
          <w:rFonts w:ascii="Book Antiqua" w:eastAsia="MS Mincho" w:hAnsi="Book Antiqua"/>
          <w:color w:val="000000"/>
          <w:sz w:val="24"/>
          <w:szCs w:val="24"/>
        </w:rPr>
        <w:t xml:space="preserve">, </w:t>
      </w:r>
      <w:r w:rsidR="000F754F" w:rsidRPr="00A65D68">
        <w:rPr>
          <w:rFonts w:ascii="Book Antiqua" w:eastAsia="MS Mincho" w:hAnsi="Book Antiqua"/>
          <w:b/>
          <w:bCs/>
          <w:color w:val="000000"/>
          <w:sz w:val="24"/>
          <w:szCs w:val="24"/>
        </w:rPr>
        <w:t>Hiroko Natsume</w:t>
      </w:r>
      <w:r w:rsidR="0027699F" w:rsidRPr="00A65D68">
        <w:rPr>
          <w:rFonts w:ascii="Book Antiqua" w:eastAsia="MS Mincho" w:hAnsi="Book Antiqua"/>
          <w:b/>
          <w:bCs/>
          <w:color w:val="000000"/>
          <w:sz w:val="24"/>
          <w:szCs w:val="24"/>
        </w:rPr>
        <w:t xml:space="preserve">, </w:t>
      </w:r>
      <w:r w:rsidR="0027699F" w:rsidRPr="00A65D68">
        <w:rPr>
          <w:rFonts w:ascii="Book Antiqua" w:eastAsia="MS Mincho" w:hAnsi="Book Antiqua"/>
          <w:b/>
          <w:color w:val="000000"/>
          <w:sz w:val="24"/>
          <w:szCs w:val="24"/>
        </w:rPr>
        <w:t>Yuji Iwashita,</w:t>
      </w:r>
      <w:r w:rsidR="000F754F" w:rsidRPr="00A65D68">
        <w:rPr>
          <w:rFonts w:ascii="Book Antiqua" w:eastAsia="MS Mincho" w:hAnsi="Book Antiqua"/>
          <w:b/>
          <w:bCs/>
          <w:color w:val="000000"/>
          <w:sz w:val="24"/>
          <w:szCs w:val="24"/>
        </w:rPr>
        <w:t xml:space="preserve"> </w:t>
      </w:r>
      <w:r w:rsidRPr="00A65D68">
        <w:rPr>
          <w:rFonts w:ascii="Book Antiqua" w:eastAsia="MS Mincho" w:hAnsi="Book Antiqua"/>
          <w:color w:val="000000"/>
          <w:sz w:val="24"/>
          <w:szCs w:val="24"/>
        </w:rPr>
        <w:t>Department of Tumor Pathology, Hamamatsu University School of Medicine, Hamamatsu</w:t>
      </w:r>
      <w:r w:rsidR="005751EF" w:rsidRPr="00A65D68">
        <w:rPr>
          <w:rFonts w:ascii="Book Antiqua" w:eastAsia="MS Mincho" w:hAnsi="Book Antiqua"/>
          <w:color w:val="000000"/>
          <w:sz w:val="24"/>
          <w:szCs w:val="24"/>
        </w:rPr>
        <w:t xml:space="preserve"> 431-3192</w:t>
      </w:r>
      <w:r w:rsidRPr="00A65D68">
        <w:rPr>
          <w:rFonts w:ascii="Book Antiqua" w:eastAsia="MS Mincho" w:hAnsi="Book Antiqua"/>
          <w:color w:val="000000"/>
          <w:sz w:val="24"/>
          <w:szCs w:val="24"/>
        </w:rPr>
        <w:t>, Japan</w:t>
      </w:r>
    </w:p>
    <w:p w:rsidR="0032161D" w:rsidRPr="00A65D68" w:rsidRDefault="0032161D" w:rsidP="00A65D68">
      <w:pPr>
        <w:spacing w:after="0" w:line="360" w:lineRule="auto"/>
        <w:jc w:val="both"/>
        <w:rPr>
          <w:rFonts w:ascii="Book Antiqua" w:eastAsia="MS Mincho" w:hAnsi="Book Antiqua"/>
          <w:b/>
          <w:color w:val="000000"/>
          <w:sz w:val="24"/>
          <w:szCs w:val="24"/>
        </w:rPr>
      </w:pPr>
    </w:p>
    <w:p w:rsidR="0032161D" w:rsidRPr="00A65D68" w:rsidRDefault="0032161D" w:rsidP="00A65D68">
      <w:pPr>
        <w:spacing w:after="0" w:line="360" w:lineRule="auto"/>
        <w:jc w:val="both"/>
        <w:rPr>
          <w:rFonts w:ascii="Book Antiqua" w:eastAsia="MS Mincho" w:hAnsi="Book Antiqua"/>
          <w:color w:val="000000"/>
          <w:sz w:val="24"/>
          <w:szCs w:val="24"/>
        </w:rPr>
      </w:pPr>
      <w:r w:rsidRPr="00A65D68">
        <w:rPr>
          <w:rFonts w:ascii="Book Antiqua" w:eastAsia="MS Mincho" w:hAnsi="Book Antiqua"/>
          <w:b/>
          <w:color w:val="000000"/>
          <w:sz w:val="24"/>
          <w:szCs w:val="24"/>
        </w:rPr>
        <w:t xml:space="preserve">Raluca Ioana </w:t>
      </w:r>
      <w:r w:rsidR="00165010" w:rsidRPr="00A65D68">
        <w:rPr>
          <w:rFonts w:ascii="Book Antiqua" w:eastAsia="MS Mincho" w:hAnsi="Book Antiqua"/>
          <w:b/>
          <w:color w:val="000000"/>
          <w:sz w:val="24"/>
          <w:szCs w:val="24"/>
        </w:rPr>
        <w:t>Stefan-</w:t>
      </w:r>
      <w:r w:rsidRPr="00A65D68">
        <w:rPr>
          <w:rFonts w:ascii="Book Antiqua" w:eastAsia="MS Mincho" w:hAnsi="Book Antiqua"/>
          <w:b/>
          <w:color w:val="000000"/>
          <w:sz w:val="24"/>
          <w:szCs w:val="24"/>
        </w:rPr>
        <w:t>van Staden</w:t>
      </w:r>
      <w:r w:rsidRPr="00A65D68">
        <w:rPr>
          <w:rFonts w:ascii="Book Antiqua" w:eastAsia="MS Mincho" w:hAnsi="Book Antiqua"/>
          <w:color w:val="000000"/>
          <w:sz w:val="24"/>
          <w:szCs w:val="24"/>
        </w:rPr>
        <w:t>, National Institute of Research for Electrochemistry and Condensed Matter, Bucharest</w:t>
      </w:r>
      <w:r w:rsidR="005751EF" w:rsidRPr="00A65D68">
        <w:rPr>
          <w:rFonts w:ascii="Book Antiqua" w:eastAsia="MS Mincho" w:hAnsi="Book Antiqua"/>
          <w:color w:val="000000"/>
          <w:sz w:val="24"/>
          <w:szCs w:val="24"/>
        </w:rPr>
        <w:t xml:space="preserve"> 060021</w:t>
      </w:r>
      <w:r w:rsidRPr="00A65D68">
        <w:rPr>
          <w:rFonts w:ascii="Book Antiqua" w:eastAsia="MS Mincho" w:hAnsi="Book Antiqua"/>
          <w:color w:val="000000"/>
          <w:sz w:val="24"/>
          <w:szCs w:val="24"/>
        </w:rPr>
        <w:t xml:space="preserve">, Romania </w:t>
      </w:r>
    </w:p>
    <w:p w:rsidR="0032161D" w:rsidRPr="00A65D68" w:rsidRDefault="0032161D" w:rsidP="00A65D68">
      <w:pPr>
        <w:spacing w:after="0" w:line="360" w:lineRule="auto"/>
        <w:jc w:val="both"/>
        <w:rPr>
          <w:rFonts w:ascii="Book Antiqua" w:eastAsia="MS Mincho" w:hAnsi="Book Antiqua"/>
          <w:b/>
          <w:color w:val="000000"/>
          <w:sz w:val="24"/>
          <w:szCs w:val="24"/>
        </w:rPr>
      </w:pPr>
    </w:p>
    <w:p w:rsidR="00560155" w:rsidRPr="00A65D68" w:rsidRDefault="0032161D" w:rsidP="00A65D68">
      <w:pPr>
        <w:spacing w:after="0" w:line="360" w:lineRule="auto"/>
        <w:jc w:val="both"/>
        <w:rPr>
          <w:rFonts w:ascii="Book Antiqua" w:hAnsi="Book Antiqua"/>
          <w:color w:val="000000"/>
          <w:sz w:val="24"/>
          <w:szCs w:val="24"/>
          <w:lang w:eastAsia="zh-CN"/>
        </w:rPr>
      </w:pPr>
      <w:r w:rsidRPr="00A65D68">
        <w:rPr>
          <w:rFonts w:ascii="Book Antiqua" w:eastAsia="MS Mincho" w:hAnsi="Book Antiqua"/>
          <w:b/>
          <w:color w:val="000000"/>
          <w:sz w:val="24"/>
          <w:szCs w:val="24"/>
        </w:rPr>
        <w:t>Janos Szederjesi,</w:t>
      </w:r>
      <w:r w:rsidRPr="00A65D68">
        <w:rPr>
          <w:rFonts w:ascii="Book Antiqua" w:hAnsi="Book Antiqua"/>
          <w:color w:val="000000"/>
          <w:sz w:val="24"/>
          <w:szCs w:val="24"/>
          <w:lang w:eastAsia="zh-CN"/>
        </w:rPr>
        <w:t xml:space="preserve"> </w:t>
      </w:r>
      <w:r w:rsidRPr="00A65D68">
        <w:rPr>
          <w:rFonts w:ascii="Book Antiqua" w:eastAsia="MS Mincho" w:hAnsi="Book Antiqua"/>
          <w:color w:val="000000"/>
          <w:sz w:val="24"/>
          <w:szCs w:val="24"/>
        </w:rPr>
        <w:t xml:space="preserve">Intensive Care Unit, </w:t>
      </w:r>
      <w:r w:rsidR="002F72A1" w:rsidRPr="00A65D68">
        <w:rPr>
          <w:rFonts w:ascii="Book Antiqua" w:eastAsia="MS Mincho" w:hAnsi="Book Antiqua"/>
          <w:color w:val="000000"/>
          <w:sz w:val="24"/>
          <w:szCs w:val="24"/>
        </w:rPr>
        <w:t xml:space="preserve">George Emil Palade </w:t>
      </w:r>
      <w:r w:rsidRPr="00A65D68">
        <w:rPr>
          <w:rFonts w:ascii="Book Antiqua" w:eastAsia="MS Mincho" w:hAnsi="Book Antiqua"/>
          <w:color w:val="000000"/>
          <w:sz w:val="24"/>
          <w:szCs w:val="24"/>
        </w:rPr>
        <w:t xml:space="preserve">University of Medicine, Pharmacy, Sciences and Technology, Targu </w:t>
      </w:r>
      <w:r w:rsidR="006345DA">
        <w:rPr>
          <w:rFonts w:ascii="Book Antiqua" w:eastAsia="MS Mincho" w:hAnsi="Book Antiqua"/>
          <w:color w:val="000000"/>
          <w:sz w:val="24"/>
          <w:szCs w:val="24"/>
        </w:rPr>
        <w:t>Mure</w:t>
      </w:r>
      <w:r w:rsidR="006345DA">
        <w:rPr>
          <w:rFonts w:ascii="Cambria" w:eastAsia="MS Mincho" w:hAnsi="Cambria" w:cs="Cambria"/>
          <w:color w:val="000000"/>
          <w:sz w:val="24"/>
          <w:szCs w:val="24"/>
        </w:rPr>
        <w:t>ș</w:t>
      </w:r>
      <w:r w:rsidRPr="00A65D68">
        <w:rPr>
          <w:rFonts w:ascii="Book Antiqua" w:eastAsia="MS Mincho" w:hAnsi="Book Antiqua"/>
          <w:color w:val="000000"/>
          <w:sz w:val="24"/>
          <w:szCs w:val="24"/>
        </w:rPr>
        <w:t xml:space="preserve"> 540139,</w:t>
      </w:r>
      <w:r w:rsidRPr="00A65D68">
        <w:rPr>
          <w:rFonts w:ascii="Book Antiqua" w:hAnsi="Book Antiqua"/>
          <w:color w:val="000000"/>
          <w:sz w:val="24"/>
          <w:szCs w:val="24"/>
          <w:lang w:eastAsia="zh-CN"/>
        </w:rPr>
        <w:t xml:space="preserve"> </w:t>
      </w:r>
      <w:r w:rsidR="006345DA" w:rsidRPr="00A65D68">
        <w:rPr>
          <w:rFonts w:ascii="Book Antiqua" w:eastAsia="MS Mincho" w:hAnsi="Book Antiqua"/>
          <w:bCs/>
          <w:color w:val="000000"/>
          <w:sz w:val="24"/>
          <w:szCs w:val="24"/>
        </w:rPr>
        <w:t>Mure</w:t>
      </w:r>
      <w:r w:rsidR="006345DA" w:rsidRPr="00A65D68">
        <w:rPr>
          <w:rFonts w:ascii="Cambria" w:eastAsia="MS Mincho" w:hAnsi="Cambria" w:cs="Cambria"/>
          <w:bCs/>
          <w:color w:val="000000"/>
          <w:sz w:val="24"/>
          <w:szCs w:val="24"/>
        </w:rPr>
        <w:t>ș</w:t>
      </w:r>
      <w:r w:rsidR="006345DA" w:rsidRPr="00A65D68">
        <w:rPr>
          <w:rFonts w:ascii="Book Antiqua" w:eastAsia="MS Mincho" w:hAnsi="Book Antiqua"/>
          <w:bCs/>
          <w:color w:val="000000"/>
          <w:sz w:val="24"/>
          <w:szCs w:val="24"/>
        </w:rPr>
        <w:t xml:space="preserve">, </w:t>
      </w:r>
      <w:r w:rsidRPr="00A65D68">
        <w:rPr>
          <w:rFonts w:ascii="Book Antiqua" w:eastAsia="MS Mincho" w:hAnsi="Book Antiqua"/>
          <w:color w:val="000000"/>
          <w:sz w:val="24"/>
          <w:szCs w:val="24"/>
        </w:rPr>
        <w:t>Romania</w:t>
      </w:r>
    </w:p>
    <w:p w:rsidR="00CA58F7" w:rsidRPr="00A65D68" w:rsidRDefault="00CA58F7" w:rsidP="00A65D68">
      <w:pPr>
        <w:spacing w:after="0" w:line="360" w:lineRule="auto"/>
        <w:jc w:val="both"/>
        <w:rPr>
          <w:rFonts w:ascii="Book Antiqua" w:eastAsia="等线" w:hAnsi="Book Antiqua"/>
          <w:bCs/>
          <w:color w:val="000000"/>
          <w:sz w:val="24"/>
          <w:szCs w:val="24"/>
          <w:lang w:eastAsia="zh-CN"/>
        </w:rPr>
      </w:pPr>
    </w:p>
    <w:p w:rsidR="002705D6" w:rsidRPr="00A65D68" w:rsidRDefault="002705D6" w:rsidP="00A65D68">
      <w:pPr>
        <w:spacing w:after="0" w:line="360" w:lineRule="auto"/>
        <w:jc w:val="both"/>
        <w:rPr>
          <w:rFonts w:ascii="Book Antiqua" w:hAnsi="Book Antiqua"/>
          <w:color w:val="000000"/>
          <w:sz w:val="24"/>
          <w:szCs w:val="24"/>
          <w:lang w:eastAsia="zh-CN"/>
        </w:rPr>
      </w:pPr>
      <w:r w:rsidRPr="00A65D68">
        <w:rPr>
          <w:rFonts w:ascii="Book Antiqua" w:eastAsia="MS Mincho" w:hAnsi="Book Antiqua"/>
          <w:b/>
          <w:color w:val="000000"/>
          <w:sz w:val="24"/>
          <w:szCs w:val="24"/>
        </w:rPr>
        <w:t>Author</w:t>
      </w:r>
      <w:r w:rsidRPr="00A65D68">
        <w:rPr>
          <w:rFonts w:ascii="Book Antiqua" w:eastAsia="MS Mincho" w:hAnsi="Book Antiqua"/>
          <w:b/>
          <w:color w:val="000000"/>
          <w:sz w:val="24"/>
          <w:szCs w:val="24"/>
          <w:lang w:eastAsia="ja-JP"/>
        </w:rPr>
        <w:t xml:space="preserve"> contribution</w:t>
      </w:r>
      <w:r w:rsidRPr="00A65D68">
        <w:rPr>
          <w:rFonts w:ascii="Book Antiqua" w:hAnsi="Book Antiqua"/>
          <w:b/>
          <w:color w:val="000000"/>
          <w:sz w:val="24"/>
          <w:szCs w:val="24"/>
          <w:lang w:eastAsia="zh-CN"/>
        </w:rPr>
        <w:t>s</w:t>
      </w:r>
      <w:r w:rsidRPr="00A65D68">
        <w:rPr>
          <w:rFonts w:ascii="Book Antiqua" w:eastAsia="MS Mincho" w:hAnsi="Book Antiqua"/>
          <w:b/>
          <w:color w:val="000000"/>
          <w:sz w:val="24"/>
          <w:szCs w:val="24"/>
        </w:rPr>
        <w:t>:</w:t>
      </w:r>
      <w:r w:rsidRPr="00A65D68">
        <w:rPr>
          <w:rFonts w:ascii="Book Antiqua" w:hAnsi="Book Antiqua"/>
          <w:b/>
          <w:color w:val="000000"/>
          <w:sz w:val="24"/>
          <w:szCs w:val="24"/>
          <w:lang w:eastAsia="zh-CN"/>
        </w:rPr>
        <w:t xml:space="preserve"> </w:t>
      </w:r>
      <w:r w:rsidR="005F19F9" w:rsidRPr="00A65D68">
        <w:rPr>
          <w:rFonts w:ascii="Book Antiqua" w:eastAsia="MS Mincho" w:hAnsi="Book Antiqua"/>
          <w:color w:val="000000"/>
          <w:sz w:val="24"/>
          <w:szCs w:val="24"/>
        </w:rPr>
        <w:t>Gurzu S</w:t>
      </w:r>
      <w:r w:rsidRPr="00A65D68">
        <w:rPr>
          <w:rFonts w:ascii="Book Antiqua" w:eastAsia="MS Mincho" w:hAnsi="Book Antiqua"/>
          <w:color w:val="000000"/>
          <w:sz w:val="24"/>
          <w:szCs w:val="24"/>
        </w:rPr>
        <w:t xml:space="preserve"> drafted the article and contributed to the</w:t>
      </w:r>
      <w:r w:rsidR="001F0559" w:rsidRPr="00A65D68">
        <w:rPr>
          <w:rFonts w:ascii="Book Antiqua" w:eastAsia="MS Mincho" w:hAnsi="Book Antiqua"/>
          <w:color w:val="000000"/>
          <w:sz w:val="24"/>
          <w:szCs w:val="24"/>
        </w:rPr>
        <w:t xml:space="preserve"> histopathological diagnosis; </w:t>
      </w:r>
      <w:r w:rsidRPr="00A65D68">
        <w:rPr>
          <w:rFonts w:ascii="Book Antiqua" w:hAnsi="Book Antiqua"/>
          <w:color w:val="000000"/>
          <w:sz w:val="24"/>
          <w:szCs w:val="24"/>
          <w:lang w:eastAsia="zh-CN"/>
        </w:rPr>
        <w:t xml:space="preserve">Jung I </w:t>
      </w:r>
      <w:r w:rsidRPr="00A65D68">
        <w:rPr>
          <w:rFonts w:ascii="Book Antiqua" w:eastAsia="MS Mincho" w:hAnsi="Book Antiqua"/>
          <w:color w:val="000000"/>
          <w:sz w:val="24"/>
          <w:szCs w:val="24"/>
        </w:rPr>
        <w:t xml:space="preserve">contributed to the diagnosis and </w:t>
      </w:r>
      <w:r w:rsidRPr="00A65D68">
        <w:rPr>
          <w:rFonts w:ascii="Book Antiqua" w:eastAsia="MS Mincho" w:hAnsi="Book Antiqua"/>
          <w:color w:val="000000"/>
          <w:sz w:val="24"/>
          <w:szCs w:val="24"/>
        </w:rPr>
        <w:lastRenderedPageBreak/>
        <w:t xml:space="preserve">immunohistochemical assessment; </w:t>
      </w:r>
      <w:r w:rsidR="00D055CC" w:rsidRPr="00A65D68">
        <w:rPr>
          <w:rFonts w:ascii="Book Antiqua" w:eastAsia="MS Mincho" w:hAnsi="Book Antiqua"/>
          <w:color w:val="000000"/>
          <w:sz w:val="24"/>
          <w:szCs w:val="24"/>
        </w:rPr>
        <w:t>Stefan-v</w:t>
      </w:r>
      <w:r w:rsidR="001F0559" w:rsidRPr="00A65D68">
        <w:rPr>
          <w:rFonts w:ascii="Book Antiqua" w:eastAsia="MS Mincho" w:hAnsi="Book Antiqua"/>
          <w:color w:val="000000"/>
          <w:sz w:val="24"/>
          <w:szCs w:val="24"/>
        </w:rPr>
        <w:t>an Staden RI confer</w:t>
      </w:r>
      <w:r w:rsidR="001B51A0">
        <w:rPr>
          <w:rFonts w:ascii="Book Antiqua" w:eastAsia="MS Mincho" w:hAnsi="Book Antiqua"/>
          <w:color w:val="000000"/>
          <w:sz w:val="24"/>
          <w:szCs w:val="24"/>
        </w:rPr>
        <w:t>r</w:t>
      </w:r>
      <w:r w:rsidR="001F0559" w:rsidRPr="00A65D68">
        <w:rPr>
          <w:rFonts w:ascii="Book Antiqua" w:eastAsia="MS Mincho" w:hAnsi="Book Antiqua"/>
          <w:color w:val="000000"/>
          <w:sz w:val="24"/>
          <w:szCs w:val="24"/>
        </w:rPr>
        <w:t>ed the funding approval and supervised the scientific grant development</w:t>
      </w:r>
      <w:r w:rsidR="00C95729" w:rsidRPr="00A65D68">
        <w:rPr>
          <w:rFonts w:ascii="Book Antiqua" w:eastAsia="MS Mincho" w:hAnsi="Book Antiqua"/>
          <w:color w:val="000000"/>
          <w:sz w:val="24"/>
          <w:szCs w:val="24"/>
        </w:rPr>
        <w:t xml:space="preserve">; </w:t>
      </w:r>
      <w:r w:rsidR="001F0559" w:rsidRPr="00A65D68">
        <w:rPr>
          <w:rFonts w:ascii="Book Antiqua" w:eastAsia="MS Mincho" w:hAnsi="Book Antiqua"/>
          <w:color w:val="000000"/>
          <w:sz w:val="24"/>
          <w:szCs w:val="24"/>
        </w:rPr>
        <w:t xml:space="preserve">Sugimura H and Yamada H </w:t>
      </w:r>
      <w:r w:rsidR="00246533" w:rsidRPr="00A65D68">
        <w:rPr>
          <w:rFonts w:ascii="Book Antiqua" w:eastAsia="MS Mincho" w:hAnsi="Book Antiqua"/>
          <w:color w:val="000000"/>
          <w:sz w:val="24"/>
          <w:szCs w:val="24"/>
        </w:rPr>
        <w:t xml:space="preserve">performed determinations of the </w:t>
      </w:r>
      <w:r w:rsidR="00246533" w:rsidRPr="00A65D68">
        <w:rPr>
          <w:rFonts w:ascii="Book Antiqua" w:eastAsia="MS Mincho" w:hAnsi="Book Antiqua"/>
          <w:i/>
          <w:iCs/>
          <w:color w:val="000000"/>
          <w:sz w:val="24"/>
          <w:szCs w:val="24"/>
        </w:rPr>
        <w:t>p53</w:t>
      </w:r>
      <w:r w:rsidR="00246533" w:rsidRPr="00A65D68">
        <w:rPr>
          <w:rFonts w:ascii="Book Antiqua" w:eastAsia="MS Mincho" w:hAnsi="Book Antiqua"/>
          <w:color w:val="000000"/>
          <w:sz w:val="24"/>
          <w:szCs w:val="24"/>
        </w:rPr>
        <w:t xml:space="preserve"> </w:t>
      </w:r>
      <w:r w:rsidR="001F0559" w:rsidRPr="00A65D68">
        <w:rPr>
          <w:rFonts w:ascii="Book Antiqua" w:eastAsia="MS Mincho" w:hAnsi="Book Antiqua"/>
          <w:color w:val="000000"/>
          <w:sz w:val="24"/>
          <w:szCs w:val="24"/>
        </w:rPr>
        <w:t>gene expression</w:t>
      </w:r>
      <w:r w:rsidR="00246533" w:rsidRPr="00A65D68">
        <w:rPr>
          <w:rFonts w:ascii="Book Antiqua" w:eastAsia="MS Mincho" w:hAnsi="Book Antiqua"/>
          <w:color w:val="000000"/>
          <w:sz w:val="24"/>
          <w:szCs w:val="24"/>
        </w:rPr>
        <w:t xml:space="preserve">; </w:t>
      </w:r>
      <w:r w:rsidR="00E87AAE" w:rsidRPr="00A65D68">
        <w:rPr>
          <w:rFonts w:ascii="Book Antiqua" w:eastAsia="MS Mincho" w:hAnsi="Book Antiqua"/>
          <w:color w:val="000000"/>
          <w:sz w:val="24"/>
          <w:szCs w:val="24"/>
        </w:rPr>
        <w:t xml:space="preserve">Natsume H and Iwashita Y contributed to molecular examination; </w:t>
      </w:r>
      <w:r w:rsidR="00246533" w:rsidRPr="00A65D68">
        <w:rPr>
          <w:rFonts w:ascii="Book Antiqua" w:eastAsia="MS Mincho" w:hAnsi="Book Antiqua"/>
          <w:color w:val="000000"/>
          <w:sz w:val="24"/>
          <w:szCs w:val="24"/>
        </w:rPr>
        <w:t xml:space="preserve">Szodorai R </w:t>
      </w:r>
      <w:r w:rsidR="00C95729" w:rsidRPr="00A65D68">
        <w:rPr>
          <w:rFonts w:ascii="Book Antiqua" w:eastAsia="MS Mincho" w:hAnsi="Book Antiqua"/>
          <w:color w:val="000000"/>
          <w:sz w:val="24"/>
          <w:szCs w:val="24"/>
        </w:rPr>
        <w:t xml:space="preserve">contributed to selection of patients </w:t>
      </w:r>
      <w:r w:rsidR="00246533" w:rsidRPr="00A65D68">
        <w:rPr>
          <w:rFonts w:ascii="Book Antiqua" w:eastAsia="MS Mincho" w:hAnsi="Book Antiqua"/>
          <w:color w:val="000000"/>
          <w:sz w:val="24"/>
          <w:szCs w:val="24"/>
        </w:rPr>
        <w:t>and follow-up</w:t>
      </w:r>
      <w:r w:rsidR="00C95729" w:rsidRPr="00A65D68">
        <w:rPr>
          <w:rFonts w:ascii="Book Antiqua" w:eastAsia="MS Mincho" w:hAnsi="Book Antiqua"/>
          <w:color w:val="000000"/>
          <w:sz w:val="24"/>
          <w:szCs w:val="24"/>
        </w:rPr>
        <w:t xml:space="preserve">; </w:t>
      </w:r>
      <w:r w:rsidR="00246533" w:rsidRPr="00A65D68">
        <w:rPr>
          <w:rFonts w:ascii="Book Antiqua" w:eastAsia="MS Mincho" w:hAnsi="Book Antiqua"/>
          <w:color w:val="000000"/>
          <w:sz w:val="24"/>
          <w:szCs w:val="24"/>
        </w:rPr>
        <w:t>Szederjesi J</w:t>
      </w:r>
      <w:r w:rsidRPr="00A65D68">
        <w:rPr>
          <w:rFonts w:ascii="Book Antiqua" w:eastAsia="MS Mincho" w:hAnsi="Book Antiqua"/>
          <w:color w:val="000000"/>
          <w:sz w:val="24"/>
          <w:szCs w:val="24"/>
        </w:rPr>
        <w:t xml:space="preserve"> designed </w:t>
      </w:r>
      <w:r w:rsidR="001B51A0">
        <w:rPr>
          <w:rFonts w:ascii="Book Antiqua" w:eastAsia="MS Mincho" w:hAnsi="Book Antiqua"/>
          <w:color w:val="000000"/>
          <w:sz w:val="24"/>
          <w:szCs w:val="24"/>
        </w:rPr>
        <w:t xml:space="preserve">the </w:t>
      </w:r>
      <w:r w:rsidR="00246533" w:rsidRPr="00A65D68">
        <w:rPr>
          <w:rFonts w:ascii="Book Antiqua" w:eastAsia="MS Mincho" w:hAnsi="Book Antiqua"/>
          <w:color w:val="000000"/>
          <w:sz w:val="24"/>
          <w:szCs w:val="24"/>
        </w:rPr>
        <w:t>statistical assessment</w:t>
      </w:r>
      <w:r w:rsidRPr="00A65D68">
        <w:rPr>
          <w:rFonts w:ascii="Book Antiqua" w:eastAsia="MS Mincho" w:hAnsi="Book Antiqua"/>
          <w:color w:val="000000"/>
          <w:sz w:val="24"/>
          <w:szCs w:val="24"/>
        </w:rPr>
        <w:t xml:space="preserve"> and confer</w:t>
      </w:r>
      <w:r w:rsidR="001B51A0">
        <w:rPr>
          <w:rFonts w:ascii="Book Antiqua" w:eastAsia="MS Mincho" w:hAnsi="Book Antiqua"/>
          <w:color w:val="000000"/>
          <w:sz w:val="24"/>
          <w:szCs w:val="24"/>
        </w:rPr>
        <w:t>red</w:t>
      </w:r>
      <w:r w:rsidRPr="00A65D68">
        <w:rPr>
          <w:rFonts w:ascii="Book Antiqua" w:eastAsia="MS Mincho" w:hAnsi="Book Antiqua"/>
          <w:color w:val="000000"/>
          <w:sz w:val="24"/>
          <w:szCs w:val="24"/>
        </w:rPr>
        <w:t xml:space="preserve"> the </w:t>
      </w:r>
      <w:r w:rsidR="00246533" w:rsidRPr="00A65D68">
        <w:rPr>
          <w:rFonts w:ascii="Book Antiqua" w:eastAsia="MS Mincho" w:hAnsi="Book Antiqua"/>
          <w:color w:val="000000"/>
          <w:sz w:val="24"/>
          <w:szCs w:val="24"/>
        </w:rPr>
        <w:t>final agreement for publication.</w:t>
      </w:r>
      <w:r w:rsidRPr="00A65D68">
        <w:rPr>
          <w:rFonts w:ascii="Book Antiqua" w:eastAsia="MS Mincho" w:hAnsi="Book Antiqua"/>
          <w:color w:val="000000"/>
          <w:sz w:val="24"/>
          <w:szCs w:val="24"/>
        </w:rPr>
        <w:t xml:space="preserve"> </w:t>
      </w:r>
      <w:r w:rsidR="005F19F9" w:rsidRPr="00A65D68">
        <w:rPr>
          <w:rFonts w:ascii="Book Antiqua" w:eastAsia="MS Mincho" w:hAnsi="Book Antiqua"/>
          <w:color w:val="000000"/>
          <w:sz w:val="24"/>
          <w:szCs w:val="24"/>
        </w:rPr>
        <w:t>Gurzu</w:t>
      </w:r>
      <w:r w:rsidRPr="00A65D68">
        <w:rPr>
          <w:rFonts w:ascii="Book Antiqua" w:eastAsia="MS Mincho" w:hAnsi="Book Antiqua"/>
          <w:color w:val="000000"/>
          <w:sz w:val="24"/>
          <w:szCs w:val="24"/>
        </w:rPr>
        <w:t xml:space="preserve"> </w:t>
      </w:r>
      <w:r w:rsidR="005751EF" w:rsidRPr="00A65D68">
        <w:rPr>
          <w:rFonts w:ascii="Book Antiqua" w:eastAsia="MS Mincho" w:hAnsi="Book Antiqua"/>
          <w:color w:val="000000"/>
          <w:sz w:val="24"/>
          <w:szCs w:val="24"/>
        </w:rPr>
        <w:t xml:space="preserve">S </w:t>
      </w:r>
      <w:r w:rsidRPr="00A65D68">
        <w:rPr>
          <w:rFonts w:ascii="Book Antiqua" w:eastAsia="MS Mincho" w:hAnsi="Book Antiqua"/>
          <w:color w:val="000000"/>
          <w:sz w:val="24"/>
          <w:szCs w:val="24"/>
        </w:rPr>
        <w:t xml:space="preserve">and </w:t>
      </w:r>
      <w:r w:rsidR="005F19F9" w:rsidRPr="00A65D68">
        <w:rPr>
          <w:rFonts w:ascii="Book Antiqua" w:eastAsia="MS Mincho" w:hAnsi="Book Antiqua"/>
          <w:color w:val="000000"/>
          <w:sz w:val="24"/>
          <w:szCs w:val="24"/>
        </w:rPr>
        <w:t>Jung</w:t>
      </w:r>
      <w:r w:rsidRPr="00A65D68">
        <w:rPr>
          <w:rFonts w:ascii="Book Antiqua" w:eastAsia="MS Mincho" w:hAnsi="Book Antiqua"/>
          <w:color w:val="000000"/>
          <w:sz w:val="24"/>
          <w:szCs w:val="24"/>
        </w:rPr>
        <w:t xml:space="preserve"> </w:t>
      </w:r>
      <w:r w:rsidR="005751EF" w:rsidRPr="00A65D68">
        <w:rPr>
          <w:rFonts w:ascii="Book Antiqua" w:eastAsia="MS Mincho" w:hAnsi="Book Antiqua"/>
          <w:color w:val="000000"/>
          <w:sz w:val="24"/>
          <w:szCs w:val="24"/>
        </w:rPr>
        <w:t xml:space="preserve">I </w:t>
      </w:r>
      <w:r w:rsidRPr="00A65D68">
        <w:rPr>
          <w:rFonts w:ascii="Book Antiqua" w:eastAsia="MS Mincho" w:hAnsi="Book Antiqua"/>
          <w:color w:val="000000"/>
          <w:sz w:val="24"/>
          <w:szCs w:val="24"/>
        </w:rPr>
        <w:t>contribut</w:t>
      </w:r>
      <w:r w:rsidR="001B51A0">
        <w:rPr>
          <w:rFonts w:ascii="Book Antiqua" w:eastAsia="MS Mincho" w:hAnsi="Book Antiqua"/>
          <w:color w:val="000000"/>
          <w:sz w:val="24"/>
          <w:szCs w:val="24"/>
        </w:rPr>
        <w:t>ed</w:t>
      </w:r>
      <w:r w:rsidRPr="00A65D68">
        <w:rPr>
          <w:rFonts w:ascii="Book Antiqua" w:eastAsia="MS Mincho" w:hAnsi="Book Antiqua"/>
          <w:color w:val="000000"/>
          <w:sz w:val="24"/>
          <w:szCs w:val="24"/>
        </w:rPr>
        <w:t xml:space="preserve"> </w:t>
      </w:r>
      <w:r w:rsidR="001B51A0" w:rsidRPr="00A65D68">
        <w:rPr>
          <w:rFonts w:ascii="Book Antiqua" w:eastAsia="MS Mincho" w:hAnsi="Book Antiqua"/>
          <w:color w:val="000000"/>
          <w:sz w:val="24"/>
          <w:szCs w:val="24"/>
        </w:rPr>
        <w:t xml:space="preserve">equally </w:t>
      </w:r>
      <w:r w:rsidRPr="00A65D68">
        <w:rPr>
          <w:rFonts w:ascii="Book Antiqua" w:eastAsia="MS Mincho" w:hAnsi="Book Antiqua"/>
          <w:color w:val="000000"/>
          <w:sz w:val="24"/>
          <w:szCs w:val="24"/>
        </w:rPr>
        <w:t>to the paper</w:t>
      </w:r>
      <w:r w:rsidRPr="00A65D68">
        <w:rPr>
          <w:rFonts w:ascii="Book Antiqua" w:hAnsi="Book Antiqua"/>
          <w:color w:val="000000"/>
          <w:sz w:val="24"/>
          <w:szCs w:val="24"/>
          <w:lang w:eastAsia="zh-CN"/>
        </w:rPr>
        <w:t>.</w:t>
      </w:r>
    </w:p>
    <w:p w:rsidR="002705D6" w:rsidRPr="00A65D68" w:rsidRDefault="002705D6" w:rsidP="00A65D68">
      <w:pPr>
        <w:spacing w:after="0" w:line="360" w:lineRule="auto"/>
        <w:jc w:val="both"/>
        <w:rPr>
          <w:rFonts w:ascii="Book Antiqua" w:hAnsi="Book Antiqua"/>
          <w:color w:val="000000"/>
          <w:sz w:val="24"/>
          <w:szCs w:val="24"/>
          <w:lang w:eastAsia="zh-CN"/>
        </w:rPr>
      </w:pPr>
    </w:p>
    <w:p w:rsidR="002705D6" w:rsidRPr="00A65D68" w:rsidRDefault="005751EF" w:rsidP="00A65D68">
      <w:pPr>
        <w:spacing w:after="0" w:line="360" w:lineRule="auto"/>
        <w:jc w:val="both"/>
        <w:rPr>
          <w:rFonts w:ascii="Book Antiqua" w:hAnsi="Book Antiqua"/>
          <w:color w:val="000000"/>
          <w:sz w:val="24"/>
          <w:szCs w:val="24"/>
          <w:lang w:eastAsia="zh-CN"/>
        </w:rPr>
      </w:pPr>
      <w:r w:rsidRPr="00A65D68">
        <w:rPr>
          <w:rFonts w:ascii="Book Antiqua" w:hAnsi="Book Antiqua"/>
          <w:b/>
          <w:color w:val="000000"/>
          <w:sz w:val="24"/>
          <w:szCs w:val="24"/>
        </w:rPr>
        <w:t>Supported by</w:t>
      </w:r>
      <w:r w:rsidR="002705D6" w:rsidRPr="00A65D68">
        <w:rPr>
          <w:rFonts w:ascii="Book Antiqua" w:hAnsi="Book Antiqua"/>
          <w:iCs/>
          <w:color w:val="000000"/>
          <w:sz w:val="24"/>
          <w:szCs w:val="24"/>
          <w:lang w:eastAsia="zh-CN"/>
        </w:rPr>
        <w:t xml:space="preserve"> </w:t>
      </w:r>
      <w:r w:rsidR="00543410" w:rsidRPr="00A65D68">
        <w:rPr>
          <w:rFonts w:ascii="Book Antiqua" w:hAnsi="Book Antiqua" w:cs="Times New Roman"/>
          <w:color w:val="000000"/>
          <w:sz w:val="24"/>
          <w:szCs w:val="24"/>
          <w:lang w:val="en-US"/>
        </w:rPr>
        <w:t xml:space="preserve">the </w:t>
      </w:r>
      <w:bookmarkStart w:id="10" w:name="OLE_LINK5"/>
      <w:bookmarkStart w:id="11" w:name="OLE_LINK6"/>
      <w:r w:rsidR="00543410" w:rsidRPr="00A65D68">
        <w:rPr>
          <w:rFonts w:ascii="Book Antiqua" w:hAnsi="Book Antiqua" w:cs="Times New Roman"/>
          <w:color w:val="000000"/>
          <w:sz w:val="24"/>
          <w:szCs w:val="24"/>
          <w:lang w:val="en-US"/>
        </w:rPr>
        <w:t>Romanian National Authority for Scientific Research</w:t>
      </w:r>
      <w:bookmarkEnd w:id="10"/>
      <w:bookmarkEnd w:id="11"/>
      <w:r w:rsidR="00543410" w:rsidRPr="00A65D68">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N</w:t>
      </w:r>
      <w:r w:rsidRPr="00A65D68">
        <w:rPr>
          <w:rFonts w:ascii="Book Antiqua" w:eastAsia="等线" w:hAnsi="Book Antiqua" w:cs="Times New Roman"/>
          <w:color w:val="000000"/>
          <w:sz w:val="24"/>
          <w:szCs w:val="24"/>
          <w:lang w:val="en-US" w:eastAsia="zh-CN"/>
        </w:rPr>
        <w:t>o</w:t>
      </w:r>
      <w:r w:rsidRPr="00A65D68">
        <w:rPr>
          <w:rFonts w:ascii="Book Antiqua" w:hAnsi="Book Antiqua" w:cs="Times New Roman"/>
          <w:color w:val="000000"/>
          <w:sz w:val="24"/>
          <w:szCs w:val="24"/>
          <w:lang w:val="en-US"/>
        </w:rPr>
        <w:t>.</w:t>
      </w:r>
      <w:r w:rsidR="00543410" w:rsidRPr="00A65D68">
        <w:rPr>
          <w:rFonts w:ascii="Book Antiqua" w:hAnsi="Book Antiqua" w:cs="Times New Roman"/>
          <w:color w:val="000000"/>
          <w:sz w:val="24"/>
          <w:szCs w:val="24"/>
          <w:lang w:val="en-US"/>
        </w:rPr>
        <w:t xml:space="preserve"> 20 PCCF/2018.</w:t>
      </w:r>
      <w:r w:rsidR="002705D6" w:rsidRPr="00A65D68">
        <w:rPr>
          <w:rFonts w:ascii="Book Antiqua" w:hAnsi="Book Antiqua"/>
          <w:color w:val="000000"/>
          <w:sz w:val="24"/>
          <w:szCs w:val="24"/>
          <w:lang w:eastAsia="zh-CN"/>
        </w:rPr>
        <w:t xml:space="preserve"> </w:t>
      </w:r>
    </w:p>
    <w:p w:rsidR="00522BE9" w:rsidRPr="00A65D68" w:rsidRDefault="00522BE9" w:rsidP="00A65D68">
      <w:pPr>
        <w:spacing w:after="0" w:line="360" w:lineRule="auto"/>
        <w:jc w:val="both"/>
        <w:rPr>
          <w:rFonts w:ascii="Book Antiqua" w:hAnsi="Book Antiqua"/>
          <w:b/>
          <w:iCs/>
          <w:color w:val="000000"/>
          <w:sz w:val="24"/>
          <w:szCs w:val="24"/>
          <w:lang w:eastAsia="zh-CN"/>
        </w:rPr>
      </w:pPr>
    </w:p>
    <w:p w:rsidR="005E0EFD" w:rsidRPr="00A65D68" w:rsidRDefault="005E0EFD" w:rsidP="00A65D68">
      <w:pPr>
        <w:spacing w:after="0" w:line="360" w:lineRule="auto"/>
        <w:jc w:val="both"/>
        <w:rPr>
          <w:rFonts w:ascii="Book Antiqua" w:hAnsi="Book Antiqua"/>
          <w:b/>
          <w:color w:val="000000"/>
          <w:sz w:val="24"/>
          <w:szCs w:val="24"/>
        </w:rPr>
      </w:pPr>
      <w:bookmarkStart w:id="12" w:name="OLE_LINK628"/>
      <w:bookmarkStart w:id="13" w:name="OLE_LINK629"/>
      <w:r w:rsidRPr="00A65D68">
        <w:rPr>
          <w:rFonts w:ascii="Book Antiqua" w:hAnsi="Book Antiqua" w:cs="Arial"/>
          <w:b/>
          <w:color w:val="000000"/>
          <w:sz w:val="24"/>
          <w:szCs w:val="24"/>
          <w:lang w:val="en-US"/>
        </w:rPr>
        <w:t>Corresponding author:</w:t>
      </w:r>
      <w:bookmarkEnd w:id="12"/>
      <w:bookmarkEnd w:id="13"/>
      <w:r w:rsidR="002705D6" w:rsidRPr="00A65D68">
        <w:rPr>
          <w:rFonts w:ascii="Book Antiqua" w:hAnsi="Book Antiqua"/>
          <w:b/>
          <w:color w:val="000000"/>
          <w:sz w:val="24"/>
          <w:szCs w:val="24"/>
          <w:lang w:eastAsia="zh-CN"/>
        </w:rPr>
        <w:t xml:space="preserve"> </w:t>
      </w:r>
      <w:bookmarkStart w:id="14" w:name="_Hlk41247845"/>
      <w:r w:rsidR="00181178" w:rsidRPr="00A65D68">
        <w:rPr>
          <w:rFonts w:ascii="Book Antiqua" w:eastAsia="MS Mincho" w:hAnsi="Book Antiqua"/>
          <w:b/>
          <w:color w:val="000000"/>
          <w:sz w:val="24"/>
          <w:szCs w:val="24"/>
        </w:rPr>
        <w:t>Simona Gurzu</w:t>
      </w:r>
      <w:bookmarkEnd w:id="14"/>
      <w:r w:rsidR="00181178" w:rsidRPr="00A65D68">
        <w:rPr>
          <w:rFonts w:ascii="Book Antiqua" w:eastAsia="MS Mincho" w:hAnsi="Book Antiqua"/>
          <w:b/>
          <w:color w:val="000000"/>
          <w:sz w:val="24"/>
          <w:szCs w:val="24"/>
        </w:rPr>
        <w:t xml:space="preserve">, MD, PhD, Chief Doctor, Director, Full Professor, Research Fellow, </w:t>
      </w:r>
      <w:r w:rsidR="00181178" w:rsidRPr="006345DA">
        <w:rPr>
          <w:rFonts w:ascii="Book Antiqua" w:eastAsia="MS Mincho" w:hAnsi="Book Antiqua"/>
          <w:b/>
          <w:color w:val="000000"/>
          <w:sz w:val="24"/>
          <w:szCs w:val="24"/>
        </w:rPr>
        <w:t xml:space="preserve">Research Scientist, </w:t>
      </w:r>
      <w:r w:rsidR="00181178" w:rsidRPr="00A65D68">
        <w:rPr>
          <w:rFonts w:ascii="Book Antiqua" w:eastAsia="MS Mincho" w:hAnsi="Book Antiqua"/>
          <w:bCs/>
          <w:color w:val="000000"/>
          <w:sz w:val="24"/>
          <w:szCs w:val="24"/>
        </w:rPr>
        <w:t xml:space="preserve">Department of Pathology, University of Medicine, Pharmacy, Sciences and Technology, 38 Gheorghe Marinescu Street, Targu </w:t>
      </w:r>
      <w:bookmarkStart w:id="15" w:name="OLE_LINK96"/>
      <w:bookmarkStart w:id="16" w:name="OLE_LINK97"/>
      <w:r w:rsidR="00181178" w:rsidRPr="00A65D68">
        <w:rPr>
          <w:rFonts w:ascii="Book Antiqua" w:eastAsia="MS Mincho" w:hAnsi="Book Antiqua"/>
          <w:bCs/>
          <w:color w:val="000000"/>
          <w:sz w:val="24"/>
          <w:szCs w:val="24"/>
        </w:rPr>
        <w:t>Mure</w:t>
      </w:r>
      <w:r w:rsidR="00181178" w:rsidRPr="00A65D68">
        <w:rPr>
          <w:rFonts w:ascii="Cambria" w:eastAsia="MS Mincho" w:hAnsi="Cambria" w:cs="Cambria"/>
          <w:bCs/>
          <w:color w:val="000000"/>
          <w:sz w:val="24"/>
          <w:szCs w:val="24"/>
        </w:rPr>
        <w:t>ș</w:t>
      </w:r>
      <w:bookmarkEnd w:id="15"/>
      <w:bookmarkEnd w:id="16"/>
      <w:r w:rsidR="00181178" w:rsidRPr="00A65D68">
        <w:rPr>
          <w:rFonts w:ascii="Book Antiqua" w:eastAsia="MS Mincho" w:hAnsi="Book Antiqua"/>
          <w:bCs/>
          <w:color w:val="000000"/>
          <w:sz w:val="24"/>
          <w:szCs w:val="24"/>
        </w:rPr>
        <w:t xml:space="preserve"> 530193, </w:t>
      </w:r>
      <w:bookmarkStart w:id="17" w:name="OLE_LINK98"/>
      <w:bookmarkStart w:id="18" w:name="OLE_LINK99"/>
      <w:r w:rsidR="00181178" w:rsidRPr="00A65D68">
        <w:rPr>
          <w:rFonts w:ascii="Book Antiqua" w:eastAsia="MS Mincho" w:hAnsi="Book Antiqua"/>
          <w:bCs/>
          <w:color w:val="000000"/>
          <w:sz w:val="24"/>
          <w:szCs w:val="24"/>
        </w:rPr>
        <w:t>Mure</w:t>
      </w:r>
      <w:r w:rsidR="00181178" w:rsidRPr="00A65D68">
        <w:rPr>
          <w:rFonts w:ascii="Cambria" w:eastAsia="MS Mincho" w:hAnsi="Cambria" w:cs="Cambria"/>
          <w:bCs/>
          <w:color w:val="000000"/>
          <w:sz w:val="24"/>
          <w:szCs w:val="24"/>
        </w:rPr>
        <w:t>ș</w:t>
      </w:r>
      <w:r w:rsidR="00181178" w:rsidRPr="00A65D68">
        <w:rPr>
          <w:rFonts w:ascii="Book Antiqua" w:eastAsia="MS Mincho" w:hAnsi="Book Antiqua"/>
          <w:bCs/>
          <w:color w:val="000000"/>
          <w:sz w:val="24"/>
          <w:szCs w:val="24"/>
        </w:rPr>
        <w:t xml:space="preserve">, </w:t>
      </w:r>
      <w:bookmarkEnd w:id="17"/>
      <w:bookmarkEnd w:id="18"/>
      <w:r w:rsidR="00181178" w:rsidRPr="00A65D68">
        <w:rPr>
          <w:rFonts w:ascii="Book Antiqua" w:eastAsia="MS Mincho" w:hAnsi="Book Antiqua"/>
          <w:bCs/>
          <w:color w:val="000000"/>
          <w:sz w:val="24"/>
          <w:szCs w:val="24"/>
        </w:rPr>
        <w:t>Romania. simonagurzu@yahoo.com</w:t>
      </w:r>
      <w:r w:rsidR="002705D6" w:rsidRPr="00A65D68">
        <w:rPr>
          <w:rFonts w:ascii="Book Antiqua" w:hAnsi="Book Antiqua"/>
          <w:color w:val="000000"/>
          <w:sz w:val="24"/>
          <w:szCs w:val="24"/>
          <w:lang w:eastAsia="zh-CN"/>
        </w:rPr>
        <w:t xml:space="preserve"> </w:t>
      </w:r>
    </w:p>
    <w:p w:rsidR="00EC32A9" w:rsidRPr="00A65D68" w:rsidRDefault="00EC32A9" w:rsidP="00A65D68">
      <w:pPr>
        <w:spacing w:after="0" w:line="360" w:lineRule="auto"/>
        <w:jc w:val="both"/>
        <w:rPr>
          <w:rFonts w:ascii="Book Antiqua" w:hAnsi="Book Antiqua"/>
          <w:b/>
          <w:color w:val="000000"/>
          <w:sz w:val="24"/>
          <w:szCs w:val="24"/>
        </w:rPr>
      </w:pPr>
    </w:p>
    <w:p w:rsidR="00181178" w:rsidRPr="00A65D68" w:rsidRDefault="00181178" w:rsidP="00A65D68">
      <w:pPr>
        <w:adjustRightInd w:val="0"/>
        <w:snapToGrid w:val="0"/>
        <w:spacing w:after="0" w:line="360" w:lineRule="auto"/>
        <w:jc w:val="both"/>
        <w:rPr>
          <w:rFonts w:ascii="Book Antiqua" w:hAnsi="Book Antiqua"/>
          <w:color w:val="000000"/>
          <w:sz w:val="24"/>
          <w:szCs w:val="24"/>
        </w:rPr>
      </w:pPr>
      <w:bookmarkStart w:id="19" w:name="OLE_LINK75"/>
      <w:bookmarkStart w:id="20" w:name="OLE_LINK76"/>
      <w:bookmarkStart w:id="21" w:name="OLE_LINK269"/>
      <w:bookmarkStart w:id="22" w:name="OLE_LINK239"/>
      <w:bookmarkStart w:id="23" w:name="OLE_LINK867"/>
      <w:bookmarkStart w:id="24" w:name="OLE_LINK884"/>
      <w:r w:rsidRPr="00A65D68">
        <w:rPr>
          <w:rFonts w:ascii="Book Antiqua" w:hAnsi="Book Antiqua"/>
          <w:b/>
          <w:color w:val="000000"/>
          <w:sz w:val="24"/>
          <w:szCs w:val="24"/>
        </w:rPr>
        <w:t xml:space="preserve">Received: </w:t>
      </w:r>
      <w:r w:rsidRPr="00A65D68">
        <w:rPr>
          <w:rFonts w:ascii="Book Antiqua" w:hAnsi="Book Antiqua"/>
          <w:color w:val="000000"/>
          <w:sz w:val="24"/>
          <w:szCs w:val="24"/>
        </w:rPr>
        <w:t>February 4, 2020</w:t>
      </w:r>
    </w:p>
    <w:p w:rsidR="00181178" w:rsidRPr="00A65D68" w:rsidRDefault="00181178" w:rsidP="00A65D68">
      <w:pPr>
        <w:adjustRightInd w:val="0"/>
        <w:snapToGrid w:val="0"/>
        <w:spacing w:after="0" w:line="360" w:lineRule="auto"/>
        <w:jc w:val="both"/>
        <w:rPr>
          <w:rFonts w:ascii="Book Antiqua" w:hAnsi="Book Antiqua"/>
          <w:b/>
          <w:color w:val="000000"/>
          <w:sz w:val="24"/>
          <w:szCs w:val="24"/>
        </w:rPr>
      </w:pPr>
      <w:r w:rsidRPr="00A65D68">
        <w:rPr>
          <w:rFonts w:ascii="Book Antiqua" w:hAnsi="Book Antiqua"/>
          <w:b/>
          <w:color w:val="000000"/>
          <w:sz w:val="24"/>
          <w:szCs w:val="24"/>
        </w:rPr>
        <w:t xml:space="preserve">Revised: </w:t>
      </w:r>
      <w:r w:rsidRPr="00A65D68">
        <w:rPr>
          <w:rFonts w:ascii="Book Antiqua" w:hAnsi="Book Antiqua"/>
          <w:color w:val="000000"/>
          <w:sz w:val="24"/>
          <w:szCs w:val="24"/>
        </w:rPr>
        <w:t>April 6, 2020</w:t>
      </w:r>
    </w:p>
    <w:p w:rsidR="00181178" w:rsidRPr="009564E6" w:rsidRDefault="00181178" w:rsidP="00A65D68">
      <w:pPr>
        <w:adjustRightInd w:val="0"/>
        <w:snapToGrid w:val="0"/>
        <w:spacing w:after="0" w:line="360" w:lineRule="auto"/>
        <w:jc w:val="both"/>
        <w:rPr>
          <w:rFonts w:ascii="Book Antiqua" w:eastAsia="宋体" w:hAnsi="Book Antiqua" w:hint="eastAsia"/>
          <w:b/>
          <w:color w:val="000000"/>
          <w:sz w:val="24"/>
          <w:szCs w:val="24"/>
          <w:lang w:eastAsia="zh-CN"/>
        </w:rPr>
      </w:pPr>
      <w:r w:rsidRPr="00A65D68">
        <w:rPr>
          <w:rFonts w:ascii="Book Antiqua" w:hAnsi="Book Antiqua"/>
          <w:b/>
          <w:color w:val="000000"/>
          <w:sz w:val="24"/>
          <w:szCs w:val="24"/>
        </w:rPr>
        <w:t>Accepted:</w:t>
      </w:r>
      <w:r w:rsidR="00680776">
        <w:rPr>
          <w:rFonts w:ascii="Book Antiqua" w:hAnsi="Book Antiqua"/>
          <w:b/>
          <w:color w:val="000000"/>
          <w:sz w:val="24"/>
          <w:szCs w:val="24"/>
        </w:rPr>
        <w:t xml:space="preserve"> </w:t>
      </w:r>
      <w:r w:rsidR="00680776" w:rsidRPr="00680776">
        <w:rPr>
          <w:rFonts w:ascii="Book Antiqua" w:hAnsi="Book Antiqua"/>
          <w:color w:val="000000"/>
          <w:sz w:val="24"/>
          <w:szCs w:val="24"/>
        </w:rPr>
        <w:t>May 27, 2020</w:t>
      </w:r>
    </w:p>
    <w:p w:rsidR="00D973FB" w:rsidRPr="009564E6" w:rsidRDefault="00181178" w:rsidP="00A65D68">
      <w:pPr>
        <w:adjustRightInd w:val="0"/>
        <w:snapToGrid w:val="0"/>
        <w:spacing w:after="0" w:line="360" w:lineRule="auto"/>
        <w:jc w:val="both"/>
        <w:rPr>
          <w:rStyle w:val="apple-converted-space"/>
          <w:rFonts w:ascii="Book Antiqua" w:eastAsia="宋体" w:hAnsi="Book Antiqua" w:hint="eastAsia"/>
          <w:b/>
          <w:color w:val="000000"/>
          <w:sz w:val="24"/>
          <w:szCs w:val="24"/>
          <w:lang w:eastAsia="zh-CN"/>
        </w:rPr>
      </w:pPr>
      <w:r w:rsidRPr="00A65D68">
        <w:rPr>
          <w:rFonts w:ascii="Book Antiqua" w:hAnsi="Book Antiqua"/>
          <w:b/>
          <w:color w:val="000000"/>
          <w:sz w:val="24"/>
          <w:szCs w:val="24"/>
        </w:rPr>
        <w:t>Published online:</w:t>
      </w:r>
      <w:bookmarkEnd w:id="19"/>
      <w:bookmarkEnd w:id="20"/>
      <w:bookmarkEnd w:id="21"/>
      <w:bookmarkEnd w:id="22"/>
      <w:bookmarkEnd w:id="23"/>
      <w:bookmarkEnd w:id="24"/>
      <w:r w:rsidR="000574AB" w:rsidRPr="009564E6">
        <w:rPr>
          <w:rFonts w:ascii="Book Antiqua" w:eastAsia="宋体" w:hAnsi="Book Antiqua" w:hint="eastAsia"/>
          <w:b/>
          <w:color w:val="000000"/>
          <w:sz w:val="24"/>
          <w:szCs w:val="24"/>
          <w:lang w:eastAsia="zh-CN"/>
        </w:rPr>
        <w:t xml:space="preserve"> </w:t>
      </w:r>
      <w:r w:rsidR="000574AB" w:rsidRPr="009564E6">
        <w:rPr>
          <w:rFonts w:ascii="Book Antiqua" w:eastAsia="宋体" w:hAnsi="Book Antiqua" w:hint="eastAsia"/>
          <w:color w:val="000000"/>
          <w:sz w:val="24"/>
          <w:szCs w:val="24"/>
          <w:lang w:eastAsia="zh-CN"/>
        </w:rPr>
        <w:t>July 15, 2020</w:t>
      </w:r>
    </w:p>
    <w:p w:rsidR="00292D04" w:rsidRPr="00A65D68" w:rsidRDefault="005E0EFD" w:rsidP="00A65D68">
      <w:pPr>
        <w:spacing w:after="0" w:line="360" w:lineRule="auto"/>
        <w:jc w:val="both"/>
        <w:rPr>
          <w:rStyle w:val="apple-converted-space"/>
          <w:rFonts w:ascii="Book Antiqua" w:hAnsi="Book Antiqua"/>
          <w:b/>
          <w:color w:val="000000"/>
          <w:sz w:val="24"/>
          <w:szCs w:val="24"/>
        </w:rPr>
      </w:pPr>
      <w:r w:rsidRPr="00A65D68">
        <w:rPr>
          <w:rStyle w:val="apple-converted-space"/>
          <w:rFonts w:ascii="Book Antiqua" w:hAnsi="Book Antiqua"/>
          <w:b/>
          <w:color w:val="000000"/>
          <w:sz w:val="24"/>
          <w:szCs w:val="24"/>
        </w:rPr>
        <w:br w:type="page"/>
      </w:r>
      <w:r w:rsidR="00905E33" w:rsidRPr="00A65D68">
        <w:rPr>
          <w:rStyle w:val="apple-converted-space"/>
          <w:rFonts w:ascii="Book Antiqua" w:hAnsi="Book Antiqua" w:cs="Times New Roman"/>
          <w:b/>
          <w:color w:val="000000"/>
          <w:sz w:val="24"/>
          <w:szCs w:val="24"/>
          <w:lang w:val="en-US"/>
        </w:rPr>
        <w:lastRenderedPageBreak/>
        <w:t>Abstract</w:t>
      </w:r>
    </w:p>
    <w:p w:rsidR="00954A20" w:rsidRPr="00A65D68" w:rsidRDefault="00905E33" w:rsidP="00A65D68">
      <w:pPr>
        <w:spacing w:after="0" w:line="360" w:lineRule="auto"/>
        <w:jc w:val="both"/>
        <w:rPr>
          <w:rFonts w:ascii="Book Antiqua" w:hAnsi="Book Antiqua" w:cs="Times New Roman"/>
          <w:b/>
          <w:i/>
          <w:color w:val="000000"/>
          <w:sz w:val="24"/>
          <w:szCs w:val="24"/>
        </w:rPr>
      </w:pPr>
      <w:bookmarkStart w:id="25" w:name="_Hlk39910801"/>
      <w:r w:rsidRPr="00A65D68">
        <w:rPr>
          <w:rFonts w:ascii="Book Antiqua" w:hAnsi="Book Antiqua"/>
          <w:color w:val="000000"/>
          <w:sz w:val="24"/>
          <w:szCs w:val="24"/>
        </w:rPr>
        <w:t>BACKGROUND</w:t>
      </w:r>
      <w:bookmarkEnd w:id="25"/>
    </w:p>
    <w:p w:rsidR="007D4F0C" w:rsidRPr="00A65D68" w:rsidRDefault="00954A20"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Although</w:t>
      </w:r>
      <w:r w:rsidR="007D4F0C" w:rsidRPr="00A65D68">
        <w:rPr>
          <w:rFonts w:ascii="Book Antiqua" w:hAnsi="Book Antiqua"/>
          <w:color w:val="000000"/>
        </w:rPr>
        <w:t xml:space="preserve"> the role of p53 in </w:t>
      </w:r>
      <w:r w:rsidR="001B51A0">
        <w:rPr>
          <w:rFonts w:ascii="Book Antiqua" w:hAnsi="Book Antiqua"/>
          <w:color w:val="000000"/>
        </w:rPr>
        <w:t xml:space="preserve">the </w:t>
      </w:r>
      <w:r w:rsidR="007D4F0C" w:rsidRPr="00A65D68">
        <w:rPr>
          <w:rFonts w:ascii="Book Antiqua" w:hAnsi="Book Antiqua"/>
          <w:color w:val="000000"/>
        </w:rPr>
        <w:t xml:space="preserve">evolution and prognosis of gastric cancer (GC) </w:t>
      </w:r>
      <w:r w:rsidR="001B51A0">
        <w:rPr>
          <w:rFonts w:ascii="Book Antiqua" w:hAnsi="Book Antiqua"/>
          <w:color w:val="000000"/>
        </w:rPr>
        <w:t>has been</w:t>
      </w:r>
      <w:r w:rsidR="007D4F0C" w:rsidRPr="00A65D68">
        <w:rPr>
          <w:rFonts w:ascii="Book Antiqua" w:hAnsi="Book Antiqua"/>
          <w:color w:val="000000"/>
        </w:rPr>
        <w:t xml:space="preserve"> extensively examined, the exact mechanism of action is incompletely understood. In the last years, p53-target genes were supposed to be involved in the p53 pathway. One of them is the tumor-suppressor gene Maspin, which codif</w:t>
      </w:r>
      <w:r w:rsidR="001B51A0">
        <w:rPr>
          <w:rFonts w:ascii="Book Antiqua" w:hAnsi="Book Antiqua"/>
          <w:color w:val="000000"/>
        </w:rPr>
        <w:t>ies</w:t>
      </w:r>
      <w:r w:rsidR="007D4F0C" w:rsidRPr="00A65D68">
        <w:rPr>
          <w:rFonts w:ascii="Book Antiqua" w:hAnsi="Book Antiqua"/>
          <w:color w:val="000000"/>
        </w:rPr>
        <w:t xml:space="preserve"> the protein with </w:t>
      </w:r>
      <w:r w:rsidR="001B51A0">
        <w:rPr>
          <w:rFonts w:ascii="Book Antiqua" w:hAnsi="Book Antiqua"/>
          <w:color w:val="000000"/>
        </w:rPr>
        <w:t>the same</w:t>
      </w:r>
      <w:r w:rsidR="007D4F0C" w:rsidRPr="00A65D68">
        <w:rPr>
          <w:rFonts w:ascii="Book Antiqua" w:hAnsi="Book Antiqua"/>
          <w:color w:val="000000"/>
        </w:rPr>
        <w:t xml:space="preserve"> name. Maspin activity depends on</w:t>
      </w:r>
      <w:r w:rsidR="00B06752" w:rsidRPr="00A65D68">
        <w:rPr>
          <w:rFonts w:ascii="Book Antiqua" w:hAnsi="Book Antiqua"/>
          <w:color w:val="000000"/>
        </w:rPr>
        <w:t xml:space="preserve"> its subcellular localization. </w:t>
      </w:r>
      <w:r w:rsidR="007D4F0C" w:rsidRPr="00A65D68">
        <w:rPr>
          <w:rFonts w:ascii="Book Antiqua" w:hAnsi="Book Antiqua"/>
          <w:color w:val="000000"/>
        </w:rPr>
        <w:t xml:space="preserve">To our knowledge, the possible role of </w:t>
      </w:r>
      <w:r w:rsidR="007D4F0C" w:rsidRPr="00A65D68">
        <w:rPr>
          <w:rFonts w:ascii="Book Antiqua" w:hAnsi="Book Antiqua"/>
          <w:i/>
          <w:color w:val="000000"/>
        </w:rPr>
        <w:t xml:space="preserve">TP53 </w:t>
      </w:r>
      <w:r w:rsidR="007D4F0C" w:rsidRPr="00A65D68">
        <w:rPr>
          <w:rFonts w:ascii="Book Antiqua" w:hAnsi="Book Antiqua"/>
          <w:color w:val="000000"/>
        </w:rPr>
        <w:t>gene in Maspin subcellular localization</w:t>
      </w:r>
      <w:r w:rsidR="001C6FC3" w:rsidRPr="00A65D68">
        <w:rPr>
          <w:rFonts w:ascii="Book Antiqua" w:hAnsi="Book Antiqua"/>
          <w:color w:val="000000"/>
        </w:rPr>
        <w:t>, in GC cell</w:t>
      </w:r>
      <w:r w:rsidR="001B51A0">
        <w:rPr>
          <w:rFonts w:ascii="Book Antiqua" w:hAnsi="Book Antiqua"/>
          <w:color w:val="000000"/>
        </w:rPr>
        <w:t>s</w:t>
      </w:r>
      <w:r w:rsidR="001C6FC3" w:rsidRPr="00A65D68">
        <w:rPr>
          <w:rFonts w:ascii="Book Antiqua" w:hAnsi="Book Antiqua"/>
          <w:color w:val="000000"/>
        </w:rPr>
        <w:t>,</w:t>
      </w:r>
      <w:r w:rsidR="007D4F0C" w:rsidRPr="00A65D68">
        <w:rPr>
          <w:rFonts w:ascii="Book Antiqua" w:hAnsi="Book Antiqua"/>
          <w:color w:val="000000"/>
        </w:rPr>
        <w:t xml:space="preserve"> </w:t>
      </w:r>
      <w:r w:rsidR="001B51A0">
        <w:rPr>
          <w:rFonts w:ascii="Book Antiqua" w:hAnsi="Book Antiqua"/>
          <w:color w:val="000000"/>
        </w:rPr>
        <w:t>h</w:t>
      </w:r>
      <w:r w:rsidR="007D4F0C" w:rsidRPr="00A65D68">
        <w:rPr>
          <w:rFonts w:ascii="Book Antiqua" w:hAnsi="Book Antiqua"/>
          <w:color w:val="000000"/>
        </w:rPr>
        <w:t xml:space="preserve">as not </w:t>
      </w:r>
      <w:r w:rsidR="001C6FC3" w:rsidRPr="00A65D68">
        <w:rPr>
          <w:rFonts w:ascii="Book Antiqua" w:hAnsi="Book Antiqua"/>
          <w:color w:val="000000"/>
        </w:rPr>
        <w:t>yet</w:t>
      </w:r>
      <w:r w:rsidR="007D4F0C" w:rsidRPr="00A65D68">
        <w:rPr>
          <w:rFonts w:ascii="Book Antiqua" w:hAnsi="Book Antiqua"/>
          <w:color w:val="000000"/>
        </w:rPr>
        <w:t xml:space="preserve"> </w:t>
      </w:r>
      <w:r w:rsidR="001B51A0">
        <w:rPr>
          <w:rFonts w:ascii="Book Antiqua" w:hAnsi="Book Antiqua"/>
          <w:color w:val="000000"/>
        </w:rPr>
        <w:t xml:space="preserve">been </w:t>
      </w:r>
      <w:r w:rsidR="007D4F0C" w:rsidRPr="00A65D68">
        <w:rPr>
          <w:rFonts w:ascii="Book Antiqua" w:hAnsi="Book Antiqua"/>
          <w:color w:val="000000"/>
        </w:rPr>
        <w:t xml:space="preserve">studied </w:t>
      </w:r>
      <w:r w:rsidR="001C6FC3" w:rsidRPr="00A65D68">
        <w:rPr>
          <w:rFonts w:ascii="Book Antiqua" w:hAnsi="Book Antiqua"/>
          <w:color w:val="000000"/>
        </w:rPr>
        <w:t>in a large number of human samples.</w:t>
      </w:r>
    </w:p>
    <w:p w:rsidR="00905E33" w:rsidRPr="00A65D68" w:rsidRDefault="00905E33" w:rsidP="00A65D68">
      <w:pPr>
        <w:pStyle w:val="a9"/>
        <w:spacing w:before="0" w:beforeAutospacing="0" w:after="0" w:afterAutospacing="0" w:line="360" w:lineRule="auto"/>
        <w:jc w:val="both"/>
        <w:rPr>
          <w:rFonts w:ascii="Book Antiqua" w:hAnsi="Book Antiqua"/>
          <w:color w:val="000000"/>
        </w:rPr>
      </w:pPr>
    </w:p>
    <w:p w:rsidR="00DA6385" w:rsidRPr="00A65D68" w:rsidRDefault="00905E33" w:rsidP="00A65D68">
      <w:pPr>
        <w:pStyle w:val="a9"/>
        <w:spacing w:before="0" w:beforeAutospacing="0" w:after="0" w:afterAutospacing="0" w:line="360" w:lineRule="auto"/>
        <w:jc w:val="both"/>
        <w:rPr>
          <w:rFonts w:ascii="Book Antiqua" w:hAnsi="Book Antiqua"/>
          <w:color w:val="000000"/>
        </w:rPr>
      </w:pPr>
      <w:bookmarkStart w:id="26" w:name="_Hlk38818117"/>
      <w:r w:rsidRPr="00A65D68">
        <w:rPr>
          <w:rFonts w:ascii="Book Antiqua" w:hAnsi="Book Antiqua"/>
          <w:color w:val="000000"/>
        </w:rPr>
        <w:t>AIM</w:t>
      </w:r>
      <w:bookmarkEnd w:id="26"/>
    </w:p>
    <w:p w:rsidR="00954A20" w:rsidRPr="00A65D68" w:rsidRDefault="00905E33"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T</w:t>
      </w:r>
      <w:r w:rsidR="00DA6385" w:rsidRPr="00A65D68">
        <w:rPr>
          <w:rFonts w:ascii="Book Antiqua" w:hAnsi="Book Antiqua"/>
          <w:color w:val="000000"/>
        </w:rPr>
        <w:t xml:space="preserve">o evaluate the possible </w:t>
      </w:r>
      <w:r w:rsidR="007820C3" w:rsidRPr="00A65D68">
        <w:rPr>
          <w:rFonts w:ascii="Book Antiqua" w:hAnsi="Book Antiqua"/>
          <w:color w:val="000000"/>
        </w:rPr>
        <w:t xml:space="preserve">role of </w:t>
      </w:r>
      <w:r w:rsidR="007051D7" w:rsidRPr="00A65D68">
        <w:rPr>
          <w:rFonts w:ascii="Book Antiqua" w:hAnsi="Book Antiqua"/>
          <w:color w:val="000000"/>
        </w:rPr>
        <w:t xml:space="preserve">wild-type and mutated </w:t>
      </w:r>
      <w:r w:rsidR="007820C3" w:rsidRPr="00A65D68">
        <w:rPr>
          <w:rFonts w:ascii="Book Antiqua" w:hAnsi="Book Antiqua"/>
          <w:color w:val="000000"/>
        </w:rPr>
        <w:t>p53 in Maspin subcellular localization</w:t>
      </w:r>
      <w:r w:rsidR="00DA6385" w:rsidRPr="00A65D68">
        <w:rPr>
          <w:rFonts w:ascii="Book Antiqua" w:hAnsi="Book Antiqua"/>
          <w:color w:val="000000"/>
        </w:rPr>
        <w:t xml:space="preserve">. </w:t>
      </w:r>
    </w:p>
    <w:p w:rsidR="00905E33" w:rsidRPr="00A65D68" w:rsidRDefault="00905E33" w:rsidP="00A65D68">
      <w:pPr>
        <w:pStyle w:val="a9"/>
        <w:spacing w:before="0" w:beforeAutospacing="0" w:after="0" w:afterAutospacing="0" w:line="360" w:lineRule="auto"/>
        <w:jc w:val="both"/>
        <w:rPr>
          <w:rFonts w:ascii="Book Antiqua" w:hAnsi="Book Antiqua"/>
          <w:color w:val="000000"/>
        </w:rPr>
      </w:pPr>
    </w:p>
    <w:p w:rsidR="00DA6385" w:rsidRPr="00A65D68" w:rsidRDefault="00905E33" w:rsidP="00A65D68">
      <w:pPr>
        <w:pStyle w:val="a9"/>
        <w:spacing w:before="0" w:beforeAutospacing="0" w:after="0" w:afterAutospacing="0" w:line="360" w:lineRule="auto"/>
        <w:jc w:val="both"/>
        <w:rPr>
          <w:rFonts w:ascii="Book Antiqua" w:hAnsi="Book Antiqua"/>
          <w:color w:val="000000"/>
        </w:rPr>
      </w:pPr>
      <w:bookmarkStart w:id="27" w:name="_Hlk38818134"/>
      <w:r w:rsidRPr="00A65D68">
        <w:rPr>
          <w:rFonts w:ascii="Book Antiqua" w:hAnsi="Book Antiqua"/>
          <w:color w:val="000000"/>
        </w:rPr>
        <w:t>METHODS</w:t>
      </w:r>
      <w:bookmarkEnd w:id="27"/>
    </w:p>
    <w:p w:rsidR="009F553F" w:rsidRPr="00A65D68" w:rsidRDefault="00DA6385"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The present study included </w:t>
      </w:r>
      <w:r w:rsidR="009F553F" w:rsidRPr="00A65D68">
        <w:rPr>
          <w:rFonts w:ascii="Book Antiqua" w:hAnsi="Book Antiqua"/>
          <w:color w:val="000000"/>
        </w:rPr>
        <w:t>266</w:t>
      </w:r>
      <w:r w:rsidRPr="00A65D68">
        <w:rPr>
          <w:rFonts w:ascii="Book Antiqua" w:hAnsi="Book Antiqua"/>
          <w:color w:val="000000"/>
        </w:rPr>
        <w:t xml:space="preserve"> consecutive patients</w:t>
      </w:r>
      <w:r w:rsidR="009F553F" w:rsidRPr="00A65D68">
        <w:rPr>
          <w:rFonts w:ascii="Book Antiqua" w:hAnsi="Book Antiqua"/>
          <w:color w:val="000000"/>
        </w:rPr>
        <w:t xml:space="preserve"> with GC in which </w:t>
      </w:r>
      <w:r w:rsidR="00E25A4B" w:rsidRPr="00A65D68">
        <w:rPr>
          <w:rFonts w:ascii="Book Antiqua" w:hAnsi="Book Antiqua"/>
          <w:i/>
          <w:color w:val="000000"/>
        </w:rPr>
        <w:t>TP53</w:t>
      </w:r>
      <w:r w:rsidR="009F553F" w:rsidRPr="00A65D68">
        <w:rPr>
          <w:rFonts w:ascii="Book Antiqua" w:hAnsi="Book Antiqua"/>
          <w:color w:val="000000"/>
        </w:rPr>
        <w:t xml:space="preserve"> gene </w:t>
      </w:r>
      <w:r w:rsidR="006075CE" w:rsidRPr="00A65D68">
        <w:rPr>
          <w:rFonts w:ascii="Book Antiqua" w:hAnsi="Book Antiqua"/>
          <w:color w:val="000000"/>
        </w:rPr>
        <w:t>status</w:t>
      </w:r>
      <w:r w:rsidR="00EE75DB" w:rsidRPr="00A65D68">
        <w:rPr>
          <w:rFonts w:ascii="Book Antiqua" w:hAnsi="Book Antiqua"/>
          <w:color w:val="000000"/>
        </w:rPr>
        <w:t xml:space="preserve">, </w:t>
      </w:r>
      <w:r w:rsidR="001B51A0">
        <w:rPr>
          <w:rFonts w:ascii="Book Antiqua" w:hAnsi="Book Antiqua"/>
          <w:color w:val="000000"/>
        </w:rPr>
        <w:t>and</w:t>
      </w:r>
      <w:r w:rsidR="00EE75DB" w:rsidRPr="00A65D68">
        <w:rPr>
          <w:rFonts w:ascii="Book Antiqua" w:hAnsi="Book Antiqua"/>
          <w:color w:val="000000"/>
        </w:rPr>
        <w:t xml:space="preserve"> mutations in exons </w:t>
      </w:r>
      <w:r w:rsidR="00165697" w:rsidRPr="00A65D68">
        <w:rPr>
          <w:rFonts w:ascii="Book Antiqua" w:hAnsi="Book Antiqua"/>
          <w:color w:val="000000"/>
        </w:rPr>
        <w:t>2</w:t>
      </w:r>
      <w:r w:rsidR="00EE75DB" w:rsidRPr="00A65D68">
        <w:rPr>
          <w:rFonts w:ascii="Book Antiqua" w:hAnsi="Book Antiqua"/>
          <w:color w:val="000000"/>
        </w:rPr>
        <w:t xml:space="preserve"> to 11,</w:t>
      </w:r>
      <w:r w:rsidR="006075CE" w:rsidRPr="00A65D68">
        <w:rPr>
          <w:rFonts w:ascii="Book Antiqua" w:hAnsi="Book Antiqua"/>
          <w:color w:val="000000"/>
        </w:rPr>
        <w:t xml:space="preserve"> </w:t>
      </w:r>
      <w:r w:rsidR="001B51A0">
        <w:rPr>
          <w:rFonts w:ascii="Book Antiqua" w:hAnsi="Book Antiqua"/>
          <w:color w:val="000000"/>
        </w:rPr>
        <w:t>respectively, were</w:t>
      </w:r>
      <w:r w:rsidR="006075CE" w:rsidRPr="00A65D68">
        <w:rPr>
          <w:rFonts w:ascii="Book Antiqua" w:hAnsi="Book Antiqua"/>
          <w:color w:val="000000"/>
        </w:rPr>
        <w:t xml:space="preserve"> analyzed </w:t>
      </w:r>
      <w:r w:rsidR="009F553F" w:rsidRPr="00A65D68">
        <w:rPr>
          <w:rFonts w:ascii="Book Antiqua" w:hAnsi="Book Antiqua"/>
          <w:color w:val="000000"/>
        </w:rPr>
        <w:t xml:space="preserve">and </w:t>
      </w:r>
      <w:r w:rsidR="006075CE" w:rsidRPr="00A65D68">
        <w:rPr>
          <w:rFonts w:ascii="Book Antiqua" w:hAnsi="Book Antiqua"/>
          <w:color w:val="000000"/>
        </w:rPr>
        <w:t xml:space="preserve">correlated with </w:t>
      </w:r>
      <w:r w:rsidR="009F553F" w:rsidRPr="00A65D68">
        <w:rPr>
          <w:rFonts w:ascii="Book Antiqua" w:hAnsi="Book Antiqua"/>
          <w:color w:val="000000"/>
        </w:rPr>
        <w:t>immunohistochemical</w:t>
      </w:r>
      <w:r w:rsidR="006075CE" w:rsidRPr="00A65D68">
        <w:rPr>
          <w:rFonts w:ascii="Book Antiqua" w:hAnsi="Book Antiqua"/>
          <w:color w:val="000000"/>
        </w:rPr>
        <w:t xml:space="preserve"> expression of p53 and </w:t>
      </w:r>
      <w:r w:rsidR="007051D7" w:rsidRPr="00A65D68">
        <w:rPr>
          <w:rFonts w:ascii="Book Antiqua" w:hAnsi="Book Antiqua"/>
          <w:color w:val="000000"/>
        </w:rPr>
        <w:t>Maspin.</w:t>
      </w:r>
      <w:r w:rsidR="009F553F" w:rsidRPr="00A65D68">
        <w:rPr>
          <w:rFonts w:ascii="Book Antiqua" w:hAnsi="Book Antiqua"/>
          <w:color w:val="000000"/>
        </w:rPr>
        <w:t xml:space="preserve"> </w:t>
      </w:r>
    </w:p>
    <w:p w:rsidR="00905E33" w:rsidRPr="00A65D68" w:rsidRDefault="00905E33" w:rsidP="00A65D68">
      <w:pPr>
        <w:pStyle w:val="a9"/>
        <w:spacing w:before="0" w:beforeAutospacing="0" w:after="0" w:afterAutospacing="0" w:line="360" w:lineRule="auto"/>
        <w:jc w:val="both"/>
        <w:rPr>
          <w:rFonts w:ascii="Book Antiqua" w:hAnsi="Book Antiqua"/>
          <w:color w:val="000000"/>
        </w:rPr>
      </w:pPr>
    </w:p>
    <w:p w:rsidR="00DA6385" w:rsidRPr="00A65D68" w:rsidRDefault="00984B2A" w:rsidP="00A65D68">
      <w:pPr>
        <w:pStyle w:val="a9"/>
        <w:spacing w:before="0" w:beforeAutospacing="0" w:after="0" w:afterAutospacing="0" w:line="360" w:lineRule="auto"/>
        <w:jc w:val="both"/>
        <w:rPr>
          <w:rFonts w:ascii="Book Antiqua" w:hAnsi="Book Antiqua"/>
          <w:color w:val="000000"/>
        </w:rPr>
      </w:pPr>
      <w:bookmarkStart w:id="28" w:name="_Hlk39911737"/>
      <w:r w:rsidRPr="00A65D68">
        <w:rPr>
          <w:rFonts w:ascii="Book Antiqua" w:hAnsi="Book Antiqua"/>
          <w:color w:val="000000"/>
        </w:rPr>
        <w:t>RESULTS</w:t>
      </w:r>
      <w:bookmarkEnd w:id="28"/>
    </w:p>
    <w:p w:rsidR="00912F94" w:rsidRPr="00A65D68" w:rsidRDefault="00EE75DB"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None of the 266 cases showed mutations in exon 9. The rate of </w:t>
      </w:r>
      <w:r w:rsidRPr="00A65D68">
        <w:rPr>
          <w:rFonts w:ascii="Book Antiqua" w:hAnsi="Book Antiqua"/>
          <w:i/>
          <w:color w:val="000000"/>
        </w:rPr>
        <w:t xml:space="preserve">TP53 </w:t>
      </w:r>
      <w:r w:rsidRPr="00A65D68">
        <w:rPr>
          <w:rFonts w:ascii="Book Antiqua" w:hAnsi="Book Antiqua"/>
          <w:color w:val="000000"/>
        </w:rPr>
        <w:t xml:space="preserve">mutations was 33.83%. The mutation rate was </w:t>
      </w:r>
      <w:r w:rsidR="00D170D8" w:rsidRPr="00A65D68">
        <w:rPr>
          <w:rFonts w:ascii="Book Antiqua" w:hAnsi="Book Antiqua"/>
          <w:color w:val="000000"/>
        </w:rPr>
        <w:t xml:space="preserve">slightly </w:t>
      </w:r>
      <w:r w:rsidRPr="00A65D68">
        <w:rPr>
          <w:rFonts w:ascii="Book Antiqua" w:hAnsi="Book Antiqua"/>
          <w:color w:val="000000"/>
        </w:rPr>
        <w:t xml:space="preserve">higher in distally-located </w:t>
      </w:r>
      <w:r w:rsidR="00D170D8" w:rsidRPr="00A65D68">
        <w:rPr>
          <w:rFonts w:ascii="Book Antiqua" w:hAnsi="Book Antiqua"/>
          <w:color w:val="000000"/>
        </w:rPr>
        <w:t>GCs</w:t>
      </w:r>
      <w:r w:rsidRPr="00A65D68">
        <w:rPr>
          <w:rFonts w:ascii="Book Antiqua" w:hAnsi="Book Antiqua"/>
          <w:color w:val="000000"/>
        </w:rPr>
        <w:t>, with a lower degree (≤</w:t>
      </w:r>
      <w:r w:rsidR="00984B2A" w:rsidRPr="00A65D68">
        <w:rPr>
          <w:rFonts w:ascii="Book Antiqua" w:hAnsi="Book Antiqua"/>
          <w:color w:val="000000"/>
        </w:rPr>
        <w:t xml:space="preserve"> </w:t>
      </w:r>
      <w:r w:rsidRPr="00A65D68">
        <w:rPr>
          <w:rFonts w:ascii="Book Antiqua" w:hAnsi="Book Antiqua"/>
          <w:color w:val="000000"/>
        </w:rPr>
        <w:t>5 buds/</w:t>
      </w:r>
      <w:r w:rsidR="00984B2A" w:rsidRPr="00A65D68">
        <w:rPr>
          <w:rStyle w:val="apple-converted-space"/>
          <w:rFonts w:ascii="Book Antiqua" w:hAnsi="Book Antiqua"/>
          <w:color w:val="000000"/>
        </w:rPr>
        <w:t xml:space="preserve"> high power fields</w:t>
      </w:r>
      <w:r w:rsidRPr="00A65D68">
        <w:rPr>
          <w:rFonts w:ascii="Book Antiqua" w:hAnsi="Book Antiqua"/>
          <w:color w:val="000000"/>
        </w:rPr>
        <w:t>) of dyscohesivity</w:t>
      </w:r>
      <w:r w:rsidR="00D170D8" w:rsidRPr="00A65D68">
        <w:rPr>
          <w:rFonts w:ascii="Book Antiqua" w:hAnsi="Book Antiqua"/>
          <w:color w:val="000000"/>
        </w:rPr>
        <w:t xml:space="preserve"> (</w:t>
      </w:r>
      <w:r w:rsidR="00984B2A" w:rsidRPr="00A65D68">
        <w:rPr>
          <w:rFonts w:ascii="Book Antiqua" w:hAnsi="Book Antiqua"/>
          <w:i/>
          <w:iCs/>
          <w:color w:val="000000"/>
        </w:rPr>
        <w:t>P</w:t>
      </w:r>
      <w:r w:rsidR="00984B2A" w:rsidRPr="00A65D68">
        <w:rPr>
          <w:rFonts w:ascii="Book Antiqua" w:hAnsi="Book Antiqua"/>
          <w:color w:val="000000"/>
        </w:rPr>
        <w:t xml:space="preserve"> &lt; </w:t>
      </w:r>
      <w:r w:rsidR="00497766" w:rsidRPr="00A65D68">
        <w:rPr>
          <w:rFonts w:ascii="Book Antiqua" w:hAnsi="Book Antiqua"/>
          <w:color w:val="000000"/>
        </w:rPr>
        <w:t>0.01</w:t>
      </w:r>
      <w:r w:rsidR="00D170D8" w:rsidRPr="00A65D68">
        <w:rPr>
          <w:rFonts w:ascii="Book Antiqua" w:hAnsi="Book Antiqua"/>
          <w:color w:val="000000"/>
        </w:rPr>
        <w:t xml:space="preserve">). The wild-type cases </w:t>
      </w:r>
      <w:r w:rsidR="00F24CDC">
        <w:rPr>
          <w:rFonts w:ascii="Book Antiqua" w:hAnsi="Book Antiqua"/>
          <w:color w:val="000000"/>
        </w:rPr>
        <w:t>had</w:t>
      </w:r>
      <w:r w:rsidR="00D170D8" w:rsidRPr="00A65D68">
        <w:rPr>
          <w:rFonts w:ascii="Book Antiqua" w:hAnsi="Book Antiqua"/>
          <w:color w:val="000000"/>
        </w:rPr>
        <w:t xml:space="preserve"> a longer survival, compared with mutant GCs, especially in patients without lymph node metastases, despite the high depth of tumor infiltration (</w:t>
      </w:r>
      <w:r w:rsidR="00984B2A" w:rsidRPr="00A65D68">
        <w:rPr>
          <w:rFonts w:ascii="Book Antiqua" w:hAnsi="Book Antiqua"/>
          <w:i/>
          <w:iCs/>
          <w:color w:val="000000"/>
        </w:rPr>
        <w:t>P</w:t>
      </w:r>
      <w:r w:rsidR="00984B2A" w:rsidRPr="00A65D68">
        <w:rPr>
          <w:rFonts w:ascii="Book Antiqua" w:hAnsi="Book Antiqua"/>
          <w:color w:val="000000"/>
        </w:rPr>
        <w:t xml:space="preserve"> </w:t>
      </w:r>
      <w:r w:rsidR="00D170D8" w:rsidRPr="00A65D68">
        <w:rPr>
          <w:rFonts w:ascii="Book Antiqua" w:hAnsi="Book Antiqua"/>
          <w:color w:val="000000"/>
        </w:rPr>
        <w:t>=</w:t>
      </w:r>
      <w:r w:rsidR="00984B2A" w:rsidRPr="00A65D68">
        <w:rPr>
          <w:rFonts w:ascii="Book Antiqua" w:hAnsi="Book Antiqua"/>
          <w:color w:val="000000"/>
        </w:rPr>
        <w:t xml:space="preserve"> </w:t>
      </w:r>
      <w:r w:rsidR="00D170D8" w:rsidRPr="00A65D68">
        <w:rPr>
          <w:rFonts w:ascii="Book Antiqua" w:hAnsi="Book Antiqua"/>
          <w:color w:val="000000"/>
        </w:rPr>
        <w:t xml:space="preserve">0.01). The Dukes-MAC-like staging system was proved to </w:t>
      </w:r>
      <w:r w:rsidR="00F24CDC">
        <w:rPr>
          <w:rFonts w:ascii="Book Antiqua" w:hAnsi="Book Antiqua"/>
          <w:color w:val="000000"/>
        </w:rPr>
        <w:t>have</w:t>
      </w:r>
      <w:r w:rsidR="00D170D8" w:rsidRPr="00A65D68">
        <w:rPr>
          <w:rFonts w:ascii="Book Antiqua" w:hAnsi="Book Antiqua"/>
          <w:color w:val="000000"/>
        </w:rPr>
        <w:t xml:space="preserve"> the most significant independent prognostic value (</w:t>
      </w:r>
      <w:r w:rsidR="00984B2A" w:rsidRPr="00A65D68">
        <w:rPr>
          <w:rFonts w:ascii="Book Antiqua" w:hAnsi="Book Antiqua"/>
          <w:i/>
          <w:iCs/>
          <w:color w:val="000000"/>
        </w:rPr>
        <w:t>P</w:t>
      </w:r>
      <w:r w:rsidR="00984B2A" w:rsidRPr="00A65D68">
        <w:rPr>
          <w:rFonts w:ascii="Book Antiqua" w:hAnsi="Book Antiqua"/>
          <w:color w:val="000000"/>
        </w:rPr>
        <w:t xml:space="preserve"> &lt; 0.01</w:t>
      </w:r>
      <w:r w:rsidR="00D170D8" w:rsidRPr="00A65D68">
        <w:rPr>
          <w:rFonts w:ascii="Book Antiqua" w:hAnsi="Book Antiqua"/>
          <w:color w:val="000000"/>
        </w:rPr>
        <w:t>).</w:t>
      </w:r>
      <w:r w:rsidRPr="00A65D68">
        <w:rPr>
          <w:rFonts w:ascii="Book Antiqua" w:hAnsi="Book Antiqua"/>
          <w:i/>
          <w:color w:val="000000"/>
        </w:rPr>
        <w:t xml:space="preserve"> </w:t>
      </w:r>
      <w:r w:rsidR="00EF7F15" w:rsidRPr="00A65D68">
        <w:rPr>
          <w:rFonts w:ascii="Book Antiqua" w:hAnsi="Book Antiqua"/>
          <w:color w:val="000000"/>
        </w:rPr>
        <w:t>The statistical correlations</w:t>
      </w:r>
      <w:r w:rsidR="00912F94" w:rsidRPr="00A65D68">
        <w:rPr>
          <w:rFonts w:ascii="Book Antiqua" w:hAnsi="Book Antiqua"/>
          <w:color w:val="000000"/>
        </w:rPr>
        <w:t xml:space="preserve"> proved that </w:t>
      </w:r>
      <w:r w:rsidR="00912F94" w:rsidRPr="00A65D68">
        <w:rPr>
          <w:rFonts w:ascii="Book Antiqua" w:hAnsi="Book Antiqua"/>
          <w:i/>
          <w:color w:val="000000"/>
        </w:rPr>
        <w:t>TP53</w:t>
      </w:r>
      <w:r w:rsidR="00912F94" w:rsidRPr="00A65D68">
        <w:rPr>
          <w:rFonts w:ascii="Book Antiqua" w:hAnsi="Book Antiqua"/>
          <w:color w:val="000000"/>
        </w:rPr>
        <w:t xml:space="preserve"> gene mutations in exon 7 might induce knockdown </w:t>
      </w:r>
      <w:r w:rsidR="00F24CDC">
        <w:rPr>
          <w:rFonts w:ascii="Book Antiqua" w:hAnsi="Book Antiqua"/>
          <w:color w:val="000000"/>
        </w:rPr>
        <w:t xml:space="preserve">of </w:t>
      </w:r>
      <w:r w:rsidR="00912F94" w:rsidRPr="00A65D68">
        <w:rPr>
          <w:rFonts w:ascii="Book Antiqua" w:hAnsi="Book Antiqua"/>
          <w:color w:val="000000"/>
        </w:rPr>
        <w:t>Maspin</w:t>
      </w:r>
      <w:r w:rsidR="00462217">
        <w:rPr>
          <w:rFonts w:ascii="Book Antiqua" w:hAnsi="Book Antiqua"/>
          <w:color w:val="000000"/>
        </w:rPr>
        <w:t>,</w:t>
      </w:r>
      <w:r w:rsidR="00912F94" w:rsidRPr="00A65D68">
        <w:rPr>
          <w:rFonts w:ascii="Book Antiqua" w:hAnsi="Book Antiqua"/>
          <w:color w:val="000000"/>
        </w:rPr>
        <w:t xml:space="preserve"> but wild</w:t>
      </w:r>
      <w:r w:rsidR="00F24CDC">
        <w:rPr>
          <w:rFonts w:ascii="Book Antiqua" w:hAnsi="Book Antiqua"/>
          <w:color w:val="000000"/>
        </w:rPr>
        <w:t>-</w:t>
      </w:r>
      <w:r w:rsidR="00912F94" w:rsidRPr="00A65D68">
        <w:rPr>
          <w:rFonts w:ascii="Book Antiqua" w:hAnsi="Book Antiqua"/>
          <w:color w:val="000000"/>
        </w:rPr>
        <w:t xml:space="preserve">type p53 can </w:t>
      </w:r>
      <w:r w:rsidR="0025572C" w:rsidRPr="00A65D68">
        <w:rPr>
          <w:rFonts w:ascii="Book Antiqua" w:hAnsi="Book Antiqua"/>
          <w:color w:val="000000"/>
        </w:rPr>
        <w:t>partially</w:t>
      </w:r>
      <w:r w:rsidR="00912F94" w:rsidRPr="00A65D68">
        <w:rPr>
          <w:rFonts w:ascii="Book Antiqua" w:hAnsi="Book Antiqua"/>
          <w:color w:val="000000"/>
        </w:rPr>
        <w:t xml:space="preserve"> restore nuclear Maspin expression and decrease the metastatic potential of gastric adenocarcinoma cells.</w:t>
      </w:r>
    </w:p>
    <w:p w:rsidR="00984B2A" w:rsidRPr="00A65D68" w:rsidRDefault="00984B2A" w:rsidP="00A65D68">
      <w:pPr>
        <w:pStyle w:val="a9"/>
        <w:spacing w:before="0" w:beforeAutospacing="0" w:after="0" w:afterAutospacing="0" w:line="360" w:lineRule="auto"/>
        <w:jc w:val="both"/>
        <w:rPr>
          <w:rFonts w:ascii="Book Antiqua" w:hAnsi="Book Antiqua"/>
          <w:color w:val="000000"/>
        </w:rPr>
      </w:pPr>
    </w:p>
    <w:p w:rsidR="00DA6385" w:rsidRPr="00A65D68" w:rsidRDefault="00984B2A" w:rsidP="00A65D68">
      <w:pPr>
        <w:pStyle w:val="a9"/>
        <w:spacing w:before="0" w:beforeAutospacing="0" w:after="0" w:afterAutospacing="0" w:line="360" w:lineRule="auto"/>
        <w:jc w:val="both"/>
        <w:rPr>
          <w:rFonts w:ascii="Book Antiqua" w:hAnsi="Book Antiqua"/>
          <w:color w:val="000000"/>
        </w:rPr>
      </w:pPr>
      <w:bookmarkStart w:id="29" w:name="_Hlk38818264"/>
      <w:r w:rsidRPr="00A65D68">
        <w:rPr>
          <w:rFonts w:ascii="Book Antiqua" w:hAnsi="Book Antiqua"/>
          <w:bCs/>
          <w:iCs/>
          <w:color w:val="000000"/>
        </w:rPr>
        <w:t>CONCLUSION</w:t>
      </w:r>
      <w:bookmarkEnd w:id="29"/>
    </w:p>
    <w:p w:rsidR="00DA6385" w:rsidRPr="00A65D68" w:rsidRDefault="00912F94"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Downregulated Maspin</w:t>
      </w:r>
      <w:r w:rsidR="009969ED" w:rsidRPr="00A65D68">
        <w:rPr>
          <w:rFonts w:ascii="Book Antiqua" w:hAnsi="Book Antiqua"/>
          <w:color w:val="000000"/>
        </w:rPr>
        <w:t xml:space="preserve"> might be </w:t>
      </w:r>
      <w:r w:rsidRPr="00A65D68">
        <w:rPr>
          <w:rFonts w:ascii="Book Antiqua" w:hAnsi="Book Antiqua"/>
          <w:color w:val="000000"/>
        </w:rPr>
        <w:t xml:space="preserve">induced by mutations in exon 7 of </w:t>
      </w:r>
      <w:r w:rsidR="00462217">
        <w:rPr>
          <w:rFonts w:ascii="Book Antiqua" w:hAnsi="Book Antiqua"/>
          <w:color w:val="000000"/>
        </w:rPr>
        <w:t xml:space="preserve">the </w:t>
      </w:r>
      <w:r w:rsidRPr="00A65D68">
        <w:rPr>
          <w:rFonts w:ascii="Book Antiqua" w:hAnsi="Book Antiqua"/>
          <w:i/>
          <w:color w:val="000000"/>
        </w:rPr>
        <w:t>TP53</w:t>
      </w:r>
      <w:r w:rsidRPr="00A65D68">
        <w:rPr>
          <w:rFonts w:ascii="Book Antiqua" w:hAnsi="Book Antiqua"/>
          <w:color w:val="000000"/>
        </w:rPr>
        <w:t xml:space="preserve"> gene but wild</w:t>
      </w:r>
      <w:r w:rsidR="00F24CDC">
        <w:rPr>
          <w:rFonts w:ascii="Book Antiqua" w:hAnsi="Book Antiqua"/>
          <w:color w:val="000000"/>
        </w:rPr>
        <w:t>-</w:t>
      </w:r>
      <w:r w:rsidRPr="00A65D68">
        <w:rPr>
          <w:rFonts w:ascii="Book Antiqua" w:hAnsi="Book Antiqua"/>
          <w:color w:val="000000"/>
        </w:rPr>
        <w:t xml:space="preserve">type p53 can partially restore nuclear Maspin expression. </w:t>
      </w:r>
      <w:r w:rsidR="009969ED" w:rsidRPr="00A65D68">
        <w:rPr>
          <w:rFonts w:ascii="Book Antiqua" w:hAnsi="Book Antiqua"/>
          <w:color w:val="000000"/>
        </w:rPr>
        <w:t>Th</w:t>
      </w:r>
      <w:r w:rsidR="00F24CDC">
        <w:rPr>
          <w:rFonts w:ascii="Book Antiqua" w:hAnsi="Book Antiqua"/>
          <w:color w:val="000000"/>
        </w:rPr>
        <w:t>ese findings</w:t>
      </w:r>
      <w:r w:rsidR="009969ED" w:rsidRPr="00A65D68">
        <w:rPr>
          <w:rFonts w:ascii="Book Antiqua" w:hAnsi="Book Antiqua"/>
          <w:color w:val="000000"/>
        </w:rPr>
        <w:t xml:space="preserve"> should be proved in experimental studies.</w:t>
      </w:r>
    </w:p>
    <w:p w:rsidR="00984B2A" w:rsidRPr="00A65D68" w:rsidRDefault="00984B2A" w:rsidP="00A65D68">
      <w:pPr>
        <w:pStyle w:val="a9"/>
        <w:spacing w:before="0" w:beforeAutospacing="0" w:after="0" w:afterAutospacing="0" w:line="360" w:lineRule="auto"/>
        <w:jc w:val="both"/>
        <w:rPr>
          <w:rFonts w:ascii="Book Antiqua" w:hAnsi="Book Antiqua"/>
          <w:color w:val="000000"/>
        </w:rPr>
      </w:pPr>
    </w:p>
    <w:p w:rsidR="00CE2587"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bookmarkStart w:id="30" w:name="_Hlk38818327"/>
      <w:r w:rsidRPr="00A65D68">
        <w:rPr>
          <w:rFonts w:ascii="Book Antiqua" w:hAnsi="Book Antiqua"/>
          <w:b/>
          <w:sz w:val="24"/>
          <w:szCs w:val="24"/>
          <w:lang w:val="en-US"/>
        </w:rPr>
        <w:t>Key words:</w:t>
      </w:r>
      <w:bookmarkEnd w:id="30"/>
      <w:r w:rsidR="00292D04" w:rsidRPr="00A65D68">
        <w:rPr>
          <w:rStyle w:val="apple-converted-space"/>
          <w:rFonts w:ascii="Book Antiqua" w:hAnsi="Book Antiqua" w:cs="Times New Roman"/>
          <w:b/>
          <w:color w:val="000000"/>
          <w:sz w:val="24"/>
          <w:szCs w:val="24"/>
          <w:lang w:val="en-US"/>
        </w:rPr>
        <w:t xml:space="preserve"> </w:t>
      </w:r>
      <w:r w:rsidR="00C31A5B" w:rsidRPr="00A65D68">
        <w:rPr>
          <w:rStyle w:val="apple-converted-space"/>
          <w:rFonts w:ascii="Book Antiqua" w:hAnsi="Book Antiqua" w:cs="Times New Roman"/>
          <w:color w:val="000000"/>
          <w:sz w:val="24"/>
          <w:szCs w:val="24"/>
          <w:lang w:val="en-US"/>
        </w:rPr>
        <w:t>p53</w:t>
      </w:r>
      <w:r w:rsidRPr="00A65D68">
        <w:rPr>
          <w:rStyle w:val="apple-converted-space"/>
          <w:rFonts w:ascii="Book Antiqua" w:hAnsi="Book Antiqua" w:cs="Times New Roman"/>
          <w:color w:val="000000"/>
          <w:sz w:val="24"/>
          <w:szCs w:val="24"/>
          <w:lang w:val="en-US"/>
        </w:rPr>
        <w:t>;</w:t>
      </w:r>
      <w:r w:rsidR="009969ED" w:rsidRPr="00A65D68">
        <w:rPr>
          <w:rStyle w:val="apple-converted-space"/>
          <w:rFonts w:ascii="Book Antiqua" w:hAnsi="Book Antiqua" w:cs="Times New Roman"/>
          <w:color w:val="000000"/>
          <w:sz w:val="24"/>
          <w:szCs w:val="24"/>
          <w:lang w:val="en-US"/>
        </w:rPr>
        <w:t xml:space="preserve"> </w:t>
      </w:r>
      <w:r w:rsidR="009969ED" w:rsidRPr="00A65D68">
        <w:rPr>
          <w:rStyle w:val="apple-converted-space"/>
          <w:rFonts w:ascii="Book Antiqua" w:hAnsi="Book Antiqua" w:cs="Times New Roman"/>
          <w:i/>
          <w:iCs/>
          <w:color w:val="000000"/>
          <w:sz w:val="24"/>
          <w:szCs w:val="24"/>
          <w:lang w:val="en-US"/>
        </w:rPr>
        <w:t>TP53</w:t>
      </w:r>
      <w:r w:rsidR="009969ED" w:rsidRPr="00A65D68">
        <w:rPr>
          <w:rStyle w:val="apple-converted-space"/>
          <w:rFonts w:ascii="Book Antiqua" w:hAnsi="Book Antiqua" w:cs="Times New Roman"/>
          <w:color w:val="000000"/>
          <w:sz w:val="24"/>
          <w:szCs w:val="24"/>
          <w:lang w:val="en-US"/>
        </w:rPr>
        <w:t xml:space="preserve"> gene</w:t>
      </w:r>
      <w:r w:rsidRPr="00A65D68">
        <w:rPr>
          <w:rStyle w:val="apple-converted-space"/>
          <w:rFonts w:ascii="Book Antiqua" w:hAnsi="Book Antiqua" w:cs="Times New Roman"/>
          <w:color w:val="000000"/>
          <w:sz w:val="24"/>
          <w:szCs w:val="24"/>
          <w:lang w:val="en-US"/>
        </w:rPr>
        <w:t>;</w:t>
      </w:r>
      <w:r w:rsidR="009969ED" w:rsidRPr="00A65D68">
        <w:rPr>
          <w:rStyle w:val="apple-converted-space"/>
          <w:rFonts w:ascii="Book Antiqua" w:hAnsi="Book Antiqua" w:cs="Times New Roman"/>
          <w:color w:val="000000"/>
          <w:sz w:val="24"/>
          <w:szCs w:val="24"/>
          <w:lang w:val="en-US"/>
        </w:rPr>
        <w:t xml:space="preserve"> M</w:t>
      </w:r>
      <w:r w:rsidR="00292D04" w:rsidRPr="00A65D68">
        <w:rPr>
          <w:rStyle w:val="apple-converted-space"/>
          <w:rFonts w:ascii="Book Antiqua" w:hAnsi="Book Antiqua" w:cs="Times New Roman"/>
          <w:color w:val="000000"/>
          <w:sz w:val="24"/>
          <w:szCs w:val="24"/>
          <w:lang w:val="en-US"/>
        </w:rPr>
        <w:t>aspin</w:t>
      </w:r>
      <w:r w:rsidRPr="00A65D68">
        <w:rPr>
          <w:rStyle w:val="apple-converted-space"/>
          <w:rFonts w:ascii="Book Antiqua" w:hAnsi="Book Antiqua" w:cs="Times New Roman"/>
          <w:color w:val="000000"/>
          <w:sz w:val="24"/>
          <w:szCs w:val="24"/>
          <w:lang w:val="en-US"/>
        </w:rPr>
        <w:t>;</w:t>
      </w:r>
      <w:r w:rsidR="00292D04"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G</w:t>
      </w:r>
      <w:r w:rsidR="00C31A5B" w:rsidRPr="00A65D68">
        <w:rPr>
          <w:rStyle w:val="apple-converted-space"/>
          <w:rFonts w:ascii="Book Antiqua" w:hAnsi="Book Antiqua" w:cs="Times New Roman"/>
          <w:color w:val="000000"/>
          <w:sz w:val="24"/>
          <w:szCs w:val="24"/>
          <w:lang w:val="en-US"/>
        </w:rPr>
        <w:t>astric cancer</w:t>
      </w:r>
      <w:r w:rsidRPr="00A65D68">
        <w:rPr>
          <w:rStyle w:val="apple-converted-space"/>
          <w:rFonts w:ascii="Book Antiqua" w:hAnsi="Book Antiqua" w:cs="Times New Roman"/>
          <w:color w:val="000000"/>
          <w:sz w:val="24"/>
          <w:szCs w:val="24"/>
          <w:lang w:val="en-US"/>
        </w:rPr>
        <w:t>;</w:t>
      </w:r>
      <w:r w:rsidR="009360E7"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C</w:t>
      </w:r>
      <w:r w:rsidR="009360E7" w:rsidRPr="00A65D68">
        <w:rPr>
          <w:rStyle w:val="apple-converted-space"/>
          <w:rFonts w:ascii="Book Antiqua" w:hAnsi="Book Antiqua" w:cs="Times New Roman"/>
          <w:color w:val="000000"/>
          <w:sz w:val="24"/>
          <w:szCs w:val="24"/>
          <w:lang w:val="en-US"/>
        </w:rPr>
        <w:t>arcinoma</w:t>
      </w:r>
    </w:p>
    <w:p w:rsidR="009360E7" w:rsidRPr="00A65D68" w:rsidRDefault="009360E7" w:rsidP="00A65D68">
      <w:pPr>
        <w:spacing w:after="0" w:line="360" w:lineRule="auto"/>
        <w:jc w:val="both"/>
        <w:rPr>
          <w:rStyle w:val="apple-converted-space"/>
          <w:rFonts w:ascii="Book Antiqua" w:hAnsi="Book Antiqua" w:cs="Times New Roman"/>
          <w:color w:val="000000"/>
          <w:sz w:val="24"/>
          <w:szCs w:val="24"/>
          <w:lang w:val="en-US"/>
        </w:rPr>
      </w:pPr>
    </w:p>
    <w:p w:rsidR="0091609E" w:rsidRPr="00867F85" w:rsidRDefault="00984B2A" w:rsidP="00A65D68">
      <w:pPr>
        <w:spacing w:after="0" w:line="360" w:lineRule="auto"/>
        <w:jc w:val="both"/>
        <w:rPr>
          <w:rFonts w:ascii="Book Antiqua" w:eastAsia="宋体" w:hAnsi="Book Antiqua" w:hint="eastAsia"/>
          <w:color w:val="000000"/>
          <w:sz w:val="24"/>
          <w:szCs w:val="24"/>
          <w:lang w:eastAsia="zh-CN"/>
        </w:rPr>
      </w:pPr>
      <w:r w:rsidRPr="00A65D68">
        <w:rPr>
          <w:rFonts w:ascii="Book Antiqua" w:hAnsi="Book Antiqua"/>
          <w:color w:val="000000"/>
          <w:sz w:val="24"/>
          <w:szCs w:val="24"/>
        </w:rPr>
        <w:t xml:space="preserve">Gurzu S, Jung I, Sugimura H, Stefan-van Staden RI, Yamada H, Natsume H, Iwashita Y, Szodorai R, Szederjesi J. </w:t>
      </w:r>
      <w:r w:rsidRPr="00A65D68">
        <w:rPr>
          <w:rFonts w:ascii="Book Antiqua" w:hAnsi="Book Antiqua" w:cs="Times New Roman"/>
          <w:bCs/>
          <w:color w:val="000000"/>
          <w:sz w:val="24"/>
          <w:szCs w:val="24"/>
          <w:lang w:val="en-US"/>
        </w:rPr>
        <w:t xml:space="preserve">Maspin subcellular expression </w:t>
      </w:r>
      <w:r w:rsidR="00462217">
        <w:rPr>
          <w:rFonts w:ascii="Book Antiqua" w:hAnsi="Book Antiqua" w:cs="Times New Roman"/>
          <w:bCs/>
          <w:color w:val="000000"/>
          <w:sz w:val="24"/>
          <w:szCs w:val="24"/>
          <w:lang w:val="en-US"/>
        </w:rPr>
        <w:t>in</w:t>
      </w:r>
      <w:r w:rsidRPr="00A65D68">
        <w:rPr>
          <w:rFonts w:ascii="Book Antiqua" w:hAnsi="Book Antiqua" w:cs="Times New Roman"/>
          <w:bCs/>
          <w:color w:val="000000"/>
          <w:sz w:val="24"/>
          <w:szCs w:val="24"/>
          <w:lang w:val="en-US"/>
        </w:rPr>
        <w:t xml:space="preserve"> wild-type and mutant </w:t>
      </w:r>
      <w:r w:rsidRPr="00A65D68">
        <w:rPr>
          <w:rFonts w:ascii="Book Antiqua" w:hAnsi="Book Antiqua" w:cs="Times New Roman"/>
          <w:bCs/>
          <w:i/>
          <w:color w:val="000000"/>
          <w:sz w:val="24"/>
          <w:szCs w:val="24"/>
          <w:lang w:val="en-US"/>
        </w:rPr>
        <w:t>TP53</w:t>
      </w:r>
      <w:r w:rsidRPr="00A65D68">
        <w:rPr>
          <w:rFonts w:ascii="Book Antiqua" w:hAnsi="Book Antiqua" w:cs="Times New Roman"/>
          <w:bCs/>
          <w:color w:val="000000"/>
          <w:sz w:val="24"/>
          <w:szCs w:val="24"/>
          <w:lang w:val="en-US"/>
        </w:rPr>
        <w:t xml:space="preserve"> gastric cancers</w:t>
      </w:r>
      <w:r w:rsidRPr="00A65D68">
        <w:rPr>
          <w:rFonts w:ascii="Book Antiqua" w:hAnsi="Book Antiqua"/>
          <w:bCs/>
          <w:color w:val="000000"/>
          <w:sz w:val="24"/>
          <w:szCs w:val="24"/>
        </w:rPr>
        <w:t>.</w:t>
      </w:r>
      <w:r w:rsidRPr="00A65D68">
        <w:rPr>
          <w:rFonts w:ascii="Book Antiqua" w:hAnsi="Book Antiqua"/>
          <w:color w:val="000000"/>
          <w:sz w:val="24"/>
          <w:szCs w:val="24"/>
        </w:rPr>
        <w:t xml:space="preserve"> </w:t>
      </w:r>
      <w:r w:rsidRPr="00A65D68">
        <w:rPr>
          <w:rFonts w:ascii="Book Antiqua" w:hAnsi="Book Antiqua"/>
          <w:i/>
          <w:iCs/>
          <w:sz w:val="24"/>
          <w:szCs w:val="24"/>
        </w:rPr>
        <w:t>World J Gastrointest Oncol</w:t>
      </w:r>
      <w:r w:rsidRPr="00A65D68">
        <w:rPr>
          <w:rFonts w:ascii="Book Antiqua" w:hAnsi="Book Antiqua"/>
          <w:i/>
          <w:color w:val="000000"/>
          <w:sz w:val="24"/>
          <w:szCs w:val="24"/>
        </w:rPr>
        <w:t xml:space="preserve"> </w:t>
      </w:r>
      <w:r w:rsidR="0091609E">
        <w:rPr>
          <w:rFonts w:ascii="Book Antiqua" w:hAnsi="Book Antiqua"/>
          <w:color w:val="000000"/>
          <w:sz w:val="24"/>
          <w:szCs w:val="24"/>
        </w:rPr>
        <w:t>2020; 12(7): 741-755</w:t>
      </w:r>
    </w:p>
    <w:p w:rsidR="0091609E" w:rsidRPr="00867F85" w:rsidRDefault="000574AB" w:rsidP="00A65D68">
      <w:pPr>
        <w:spacing w:after="0" w:line="360" w:lineRule="auto"/>
        <w:jc w:val="both"/>
        <w:rPr>
          <w:rFonts w:ascii="Book Antiqua" w:eastAsia="宋体" w:hAnsi="Book Antiqua" w:hint="eastAsia"/>
          <w:color w:val="000000"/>
          <w:sz w:val="24"/>
          <w:szCs w:val="24"/>
          <w:lang w:eastAsia="zh-CN"/>
        </w:rPr>
      </w:pPr>
      <w:r w:rsidRPr="000574AB">
        <w:rPr>
          <w:rFonts w:ascii="Book Antiqua" w:hAnsi="Book Antiqua"/>
          <w:color w:val="000000"/>
          <w:sz w:val="24"/>
          <w:szCs w:val="24"/>
        </w:rPr>
        <w:t xml:space="preserve">URL: </w:t>
      </w:r>
      <w:r w:rsidR="0091609E" w:rsidRPr="0091609E">
        <w:rPr>
          <w:rFonts w:ascii="Book Antiqua" w:hAnsi="Book Antiqua"/>
          <w:color w:val="000000"/>
          <w:sz w:val="24"/>
          <w:szCs w:val="24"/>
        </w:rPr>
        <w:t>https://www.wjgnet.com/1948-5204/full/v12/i7/</w:t>
      </w:r>
      <w:r w:rsidR="0091609E">
        <w:rPr>
          <w:rFonts w:ascii="Book Antiqua" w:hAnsi="Book Antiqua"/>
          <w:color w:val="000000"/>
          <w:sz w:val="24"/>
          <w:szCs w:val="24"/>
        </w:rPr>
        <w:t>741</w:t>
      </w:r>
      <w:r w:rsidR="0091609E" w:rsidRPr="0091609E">
        <w:rPr>
          <w:rFonts w:ascii="Book Antiqua" w:hAnsi="Book Antiqua"/>
          <w:color w:val="000000"/>
          <w:sz w:val="24"/>
          <w:szCs w:val="24"/>
        </w:rPr>
        <w:t>.htm</w:t>
      </w:r>
    </w:p>
    <w:p w:rsidR="00984B2A" w:rsidRPr="009564E6" w:rsidRDefault="000574AB" w:rsidP="00A65D68">
      <w:pPr>
        <w:spacing w:after="0" w:line="360" w:lineRule="auto"/>
        <w:jc w:val="both"/>
        <w:rPr>
          <w:rFonts w:ascii="Book Antiqua" w:eastAsia="宋体" w:hAnsi="Book Antiqua" w:hint="eastAsia"/>
          <w:color w:val="000000"/>
          <w:sz w:val="24"/>
          <w:szCs w:val="24"/>
          <w:lang w:eastAsia="zh-CN"/>
        </w:rPr>
      </w:pPr>
      <w:r w:rsidRPr="000574AB">
        <w:rPr>
          <w:rFonts w:ascii="Book Antiqua" w:hAnsi="Book Antiqua"/>
          <w:color w:val="000000"/>
          <w:sz w:val="24"/>
          <w:szCs w:val="24"/>
        </w:rPr>
        <w:t>DOI: https://dx.doi.org/10.4251/wjgo.v12.i7.</w:t>
      </w:r>
      <w:r w:rsidR="0091609E">
        <w:rPr>
          <w:rFonts w:ascii="Book Antiqua" w:hAnsi="Book Antiqua"/>
          <w:color w:val="000000"/>
          <w:sz w:val="24"/>
          <w:szCs w:val="24"/>
        </w:rPr>
        <w:t>741</w:t>
      </w:r>
    </w:p>
    <w:p w:rsidR="000574AB" w:rsidRPr="009564E6" w:rsidRDefault="000574AB" w:rsidP="00A65D68">
      <w:pPr>
        <w:spacing w:after="0" w:line="360" w:lineRule="auto"/>
        <w:jc w:val="both"/>
        <w:rPr>
          <w:rStyle w:val="apple-converted-space"/>
          <w:rFonts w:ascii="Book Antiqua" w:eastAsia="宋体" w:hAnsi="Book Antiqua" w:cs="Times New Roman" w:hint="eastAsia"/>
          <w:color w:val="000000"/>
          <w:sz w:val="24"/>
          <w:szCs w:val="24"/>
          <w:lang w:eastAsia="zh-CN"/>
        </w:rPr>
      </w:pPr>
    </w:p>
    <w:p w:rsidR="00692FF0" w:rsidRPr="00A65D68" w:rsidRDefault="00984B2A" w:rsidP="00A65D68">
      <w:pPr>
        <w:spacing w:after="0" w:line="360" w:lineRule="auto"/>
        <w:jc w:val="both"/>
        <w:rPr>
          <w:rFonts w:ascii="Book Antiqua" w:hAnsi="Book Antiqua"/>
          <w:color w:val="000000"/>
          <w:sz w:val="24"/>
          <w:szCs w:val="24"/>
        </w:rPr>
      </w:pPr>
      <w:bookmarkStart w:id="31" w:name="_Hlk38818352"/>
      <w:r w:rsidRPr="00A65D68">
        <w:rPr>
          <w:rFonts w:ascii="Book Antiqua" w:hAnsi="Book Antiqua"/>
          <w:b/>
          <w:sz w:val="24"/>
          <w:szCs w:val="24"/>
          <w:lang w:val="en-US"/>
        </w:rPr>
        <w:t>Co</w:t>
      </w:r>
      <w:r w:rsidRPr="00A65D68">
        <w:rPr>
          <w:rFonts w:ascii="Book Antiqua" w:eastAsia="宋体" w:hAnsi="Book Antiqua"/>
          <w:b/>
          <w:sz w:val="24"/>
          <w:szCs w:val="24"/>
          <w:lang w:val="en-US" w:eastAsia="zh-CN"/>
        </w:rPr>
        <w:t>re tip:</w:t>
      </w:r>
      <w:bookmarkEnd w:id="31"/>
      <w:r w:rsidR="00692FF0" w:rsidRPr="00A65D68">
        <w:rPr>
          <w:rFonts w:ascii="Book Antiqua" w:hAnsi="Book Antiqua"/>
          <w:b/>
          <w:color w:val="000000"/>
          <w:sz w:val="24"/>
          <w:szCs w:val="24"/>
        </w:rPr>
        <w:t xml:space="preserve"> </w:t>
      </w:r>
      <w:r w:rsidR="00692FF0" w:rsidRPr="00A65D68">
        <w:rPr>
          <w:rFonts w:ascii="Book Antiqua" w:hAnsi="Book Antiqua"/>
          <w:color w:val="000000"/>
          <w:sz w:val="24"/>
          <w:szCs w:val="24"/>
        </w:rPr>
        <w:t xml:space="preserve">In this paper we tried to emphasize the </w:t>
      </w:r>
      <w:r w:rsidR="00EC32A9" w:rsidRPr="00A65D68">
        <w:rPr>
          <w:rFonts w:ascii="Book Antiqua" w:hAnsi="Book Antiqua"/>
          <w:color w:val="000000"/>
          <w:sz w:val="24"/>
          <w:szCs w:val="24"/>
        </w:rPr>
        <w:t xml:space="preserve">possible prognostic </w:t>
      </w:r>
      <w:r w:rsidR="00692FF0" w:rsidRPr="00A65D68">
        <w:rPr>
          <w:rFonts w:ascii="Book Antiqua" w:hAnsi="Book Antiqua"/>
          <w:color w:val="000000"/>
          <w:sz w:val="24"/>
          <w:szCs w:val="24"/>
        </w:rPr>
        <w:t xml:space="preserve">role of </w:t>
      </w:r>
      <w:r w:rsidR="00EC32A9" w:rsidRPr="00A65D68">
        <w:rPr>
          <w:rFonts w:ascii="Book Antiqua" w:hAnsi="Book Antiqua"/>
          <w:i/>
          <w:color w:val="000000"/>
          <w:sz w:val="24"/>
          <w:szCs w:val="24"/>
        </w:rPr>
        <w:t xml:space="preserve">TP53 </w:t>
      </w:r>
      <w:r w:rsidR="00EC32A9" w:rsidRPr="00A65D68">
        <w:rPr>
          <w:rFonts w:ascii="Book Antiqua" w:hAnsi="Book Antiqua"/>
          <w:color w:val="000000"/>
          <w:sz w:val="24"/>
          <w:szCs w:val="24"/>
        </w:rPr>
        <w:t>status</w:t>
      </w:r>
      <w:r w:rsidR="003D6D6C" w:rsidRPr="00A65D68">
        <w:rPr>
          <w:rFonts w:ascii="Book Antiqua" w:hAnsi="Book Antiqua"/>
          <w:color w:val="000000"/>
          <w:sz w:val="24"/>
          <w:szCs w:val="24"/>
        </w:rPr>
        <w:t xml:space="preserve"> in gastric cancer,</w:t>
      </w:r>
      <w:r w:rsidR="00EC32A9" w:rsidRPr="00A65D68">
        <w:rPr>
          <w:rFonts w:ascii="Book Antiqua" w:hAnsi="Book Antiqua"/>
          <w:color w:val="000000"/>
          <w:sz w:val="24"/>
          <w:szCs w:val="24"/>
        </w:rPr>
        <w:t xml:space="preserve"> and its relation with Maspin protease. </w:t>
      </w:r>
      <w:r w:rsidR="003D6D6C" w:rsidRPr="00A65D68">
        <w:rPr>
          <w:rFonts w:ascii="Book Antiqua" w:hAnsi="Book Antiqua"/>
          <w:color w:val="000000"/>
          <w:sz w:val="24"/>
          <w:szCs w:val="24"/>
        </w:rPr>
        <w:t xml:space="preserve">For the first time, we have proved that </w:t>
      </w:r>
      <w:r w:rsidR="003D6D6C" w:rsidRPr="00A65D68">
        <w:rPr>
          <w:rFonts w:ascii="Book Antiqua" w:hAnsi="Book Antiqua"/>
          <w:i/>
          <w:color w:val="000000"/>
          <w:sz w:val="24"/>
          <w:szCs w:val="24"/>
        </w:rPr>
        <w:t>TP53</w:t>
      </w:r>
      <w:r w:rsidR="003D6D6C" w:rsidRPr="00A65D68">
        <w:rPr>
          <w:rFonts w:ascii="Book Antiqua" w:hAnsi="Book Antiqua"/>
          <w:b/>
          <w:i/>
          <w:color w:val="000000"/>
          <w:sz w:val="24"/>
          <w:szCs w:val="24"/>
        </w:rPr>
        <w:t xml:space="preserve"> </w:t>
      </w:r>
      <w:r w:rsidR="003D6D6C" w:rsidRPr="00A65D68">
        <w:rPr>
          <w:rFonts w:ascii="Book Antiqua" w:hAnsi="Book Antiqua"/>
          <w:color w:val="000000"/>
          <w:sz w:val="24"/>
          <w:szCs w:val="24"/>
        </w:rPr>
        <w:t xml:space="preserve">gene mutations in exon 7 might induce knockdown </w:t>
      </w:r>
      <w:r w:rsidR="00F24CDC">
        <w:rPr>
          <w:rFonts w:ascii="Book Antiqua" w:hAnsi="Book Antiqua"/>
          <w:color w:val="000000"/>
          <w:sz w:val="24"/>
          <w:szCs w:val="24"/>
        </w:rPr>
        <w:t xml:space="preserve">of </w:t>
      </w:r>
      <w:r w:rsidR="003D6D6C" w:rsidRPr="00A65D68">
        <w:rPr>
          <w:rFonts w:ascii="Book Antiqua" w:hAnsi="Book Antiqua"/>
          <w:color w:val="000000"/>
          <w:sz w:val="24"/>
          <w:szCs w:val="24"/>
        </w:rPr>
        <w:t>Maspin</w:t>
      </w:r>
      <w:r w:rsidR="00462217">
        <w:rPr>
          <w:rFonts w:ascii="Book Antiqua" w:hAnsi="Book Antiqua"/>
          <w:color w:val="000000"/>
          <w:sz w:val="24"/>
          <w:szCs w:val="24"/>
        </w:rPr>
        <w:t>,</w:t>
      </w:r>
      <w:r w:rsidR="003D6D6C" w:rsidRPr="00A65D68">
        <w:rPr>
          <w:rFonts w:ascii="Book Antiqua" w:hAnsi="Book Antiqua"/>
          <w:color w:val="000000"/>
          <w:sz w:val="24"/>
          <w:szCs w:val="24"/>
        </w:rPr>
        <w:t xml:space="preserve"> but wild</w:t>
      </w:r>
      <w:r w:rsidR="00F24CDC">
        <w:rPr>
          <w:rFonts w:ascii="Book Antiqua" w:hAnsi="Book Antiqua"/>
          <w:color w:val="000000"/>
          <w:sz w:val="24"/>
          <w:szCs w:val="24"/>
        </w:rPr>
        <w:t>-</w:t>
      </w:r>
      <w:r w:rsidR="003D6D6C" w:rsidRPr="00A65D68">
        <w:rPr>
          <w:rFonts w:ascii="Book Antiqua" w:hAnsi="Book Antiqua"/>
          <w:color w:val="000000"/>
          <w:sz w:val="24"/>
          <w:szCs w:val="24"/>
        </w:rPr>
        <w:t>type p53 can partialy restore nuclear Maspin expression and decrease the metastatic potential of gastric adenocarcinoma cells.</w:t>
      </w:r>
    </w:p>
    <w:p w:rsidR="00DA6385" w:rsidRPr="00A65D68" w:rsidRDefault="00DA6385" w:rsidP="00A65D68">
      <w:pPr>
        <w:spacing w:after="0" w:line="360" w:lineRule="auto"/>
        <w:jc w:val="both"/>
        <w:rPr>
          <w:rFonts w:ascii="Book Antiqua" w:hAnsi="Book Antiqua" w:cs="Times New Roman"/>
          <w:b/>
          <w:color w:val="000000"/>
          <w:sz w:val="24"/>
          <w:szCs w:val="24"/>
          <w:lang w:val="en-US"/>
        </w:rPr>
      </w:pPr>
    </w:p>
    <w:p w:rsidR="00292D04" w:rsidRPr="00A65D68" w:rsidRDefault="00984B2A" w:rsidP="00A65D68">
      <w:pPr>
        <w:spacing w:after="0" w:line="360" w:lineRule="auto"/>
        <w:jc w:val="both"/>
        <w:rPr>
          <w:rFonts w:ascii="Book Antiqua" w:hAnsi="Book Antiqua"/>
          <w:color w:val="000000"/>
          <w:sz w:val="24"/>
          <w:szCs w:val="24"/>
          <w:lang w:eastAsia="zh-CN"/>
        </w:rPr>
      </w:pPr>
      <w:r w:rsidRPr="00A65D68">
        <w:rPr>
          <w:rFonts w:ascii="Book Antiqua" w:hAnsi="Book Antiqua"/>
          <w:color w:val="000000"/>
          <w:sz w:val="24"/>
          <w:szCs w:val="24"/>
          <w:lang w:eastAsia="zh-CN"/>
        </w:rPr>
        <w:br w:type="page"/>
      </w:r>
      <w:bookmarkStart w:id="32" w:name="_Hlk38819385"/>
      <w:r w:rsidRPr="00A65D68">
        <w:rPr>
          <w:rFonts w:ascii="Book Antiqua" w:hAnsi="Book Antiqua"/>
          <w:b/>
          <w:sz w:val="24"/>
          <w:szCs w:val="24"/>
          <w:u w:val="single"/>
          <w:lang w:val="en-US"/>
        </w:rPr>
        <w:lastRenderedPageBreak/>
        <w:t>INTRODUCTION</w:t>
      </w:r>
      <w:bookmarkEnd w:id="32"/>
    </w:p>
    <w:p w:rsidR="00AF22A7" w:rsidRPr="00A65D68" w:rsidRDefault="00D0456C"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In ma</w:t>
      </w:r>
      <w:r w:rsidR="00847BF4" w:rsidRPr="00A65D68">
        <w:rPr>
          <w:rFonts w:ascii="Book Antiqua" w:hAnsi="Book Antiqua" w:cs="Times New Roman"/>
          <w:color w:val="000000"/>
          <w:sz w:val="24"/>
          <w:szCs w:val="24"/>
          <w:lang w:val="en-US"/>
        </w:rPr>
        <w:t>n</w:t>
      </w:r>
      <w:r w:rsidRPr="00A65D68">
        <w:rPr>
          <w:rFonts w:ascii="Book Antiqua" w:hAnsi="Book Antiqua" w:cs="Times New Roman"/>
          <w:color w:val="000000"/>
          <w:sz w:val="24"/>
          <w:szCs w:val="24"/>
          <w:lang w:val="en-US"/>
        </w:rPr>
        <w:t xml:space="preserve">y cancers, including gastric carcinomas (GC), </w:t>
      </w:r>
      <w:r w:rsidRPr="00A65D68">
        <w:rPr>
          <w:rFonts w:ascii="Book Antiqua" w:hAnsi="Book Antiqua" w:cs="Times New Roman"/>
          <w:i/>
          <w:color w:val="000000"/>
          <w:sz w:val="24"/>
          <w:szCs w:val="24"/>
          <w:lang w:val="en-US"/>
        </w:rPr>
        <w:t>TP53</w:t>
      </w:r>
      <w:r w:rsidRPr="00A65D68">
        <w:rPr>
          <w:rFonts w:ascii="Book Antiqua" w:hAnsi="Book Antiqua" w:cs="Times New Roman"/>
          <w:color w:val="000000"/>
          <w:sz w:val="24"/>
          <w:szCs w:val="24"/>
          <w:lang w:val="en-US"/>
        </w:rPr>
        <w:t xml:space="preserve"> is known to be frequently mutated</w:t>
      </w:r>
      <w:r w:rsidR="00E15B10" w:rsidRPr="00A65D68">
        <w:rPr>
          <w:rStyle w:val="apple-converted-space"/>
          <w:rFonts w:ascii="Book Antiqua" w:hAnsi="Book Antiqua" w:cs="Times New Roman"/>
          <w:color w:val="000000"/>
          <w:sz w:val="24"/>
          <w:szCs w:val="24"/>
          <w:vertAlign w:val="superscript"/>
          <w:lang w:val="en-US"/>
        </w:rPr>
        <w:t>[1</w:t>
      </w:r>
      <w:r w:rsidR="00B73494" w:rsidRPr="00A65D68">
        <w:rPr>
          <w:rStyle w:val="apple-converted-space"/>
          <w:rFonts w:ascii="Book Antiqua" w:hAnsi="Book Antiqua" w:cs="Times New Roman"/>
          <w:color w:val="000000"/>
          <w:sz w:val="24"/>
          <w:szCs w:val="24"/>
          <w:vertAlign w:val="superscript"/>
          <w:lang w:val="en-US"/>
        </w:rPr>
        <w:t>,2</w:t>
      </w:r>
      <w:r w:rsidR="00E15B10" w:rsidRPr="00A65D68">
        <w:rPr>
          <w:rStyle w:val="apple-converted-space"/>
          <w:rFonts w:ascii="Book Antiqua" w:hAnsi="Book Antiqua" w:cs="Times New Roman"/>
          <w:color w:val="000000"/>
          <w:sz w:val="24"/>
          <w:szCs w:val="24"/>
          <w:vertAlign w:val="superscript"/>
          <w:lang w:val="en-US"/>
        </w:rPr>
        <w:t>]</w:t>
      </w:r>
      <w:r w:rsidRPr="00A65D68">
        <w:rPr>
          <w:rFonts w:ascii="Book Antiqua" w:hAnsi="Book Antiqua" w:cs="Times New Roman"/>
          <w:color w:val="000000"/>
          <w:sz w:val="24"/>
          <w:szCs w:val="24"/>
          <w:lang w:val="en-US"/>
        </w:rPr>
        <w:t>.</w:t>
      </w:r>
      <w:r w:rsidR="00F521A9" w:rsidRPr="00A65D68">
        <w:rPr>
          <w:rFonts w:ascii="Book Antiqua" w:hAnsi="Book Antiqua" w:cs="Times New Roman"/>
          <w:color w:val="000000"/>
          <w:sz w:val="24"/>
          <w:szCs w:val="24"/>
          <w:lang w:val="en-US"/>
        </w:rPr>
        <w:t xml:space="preserve"> Despite this </w:t>
      </w:r>
      <w:r w:rsidR="00C0752F" w:rsidRPr="00A65D68">
        <w:rPr>
          <w:rFonts w:ascii="Book Antiqua" w:hAnsi="Book Antiqua" w:cs="Times New Roman"/>
          <w:color w:val="000000"/>
          <w:sz w:val="24"/>
          <w:szCs w:val="24"/>
          <w:lang w:val="en-US"/>
        </w:rPr>
        <w:t>well-known</w:t>
      </w:r>
      <w:r w:rsidR="00F521A9" w:rsidRPr="00A65D68">
        <w:rPr>
          <w:rFonts w:ascii="Book Antiqua" w:hAnsi="Book Antiqua" w:cs="Times New Roman"/>
          <w:color w:val="000000"/>
          <w:sz w:val="24"/>
          <w:szCs w:val="24"/>
          <w:lang w:val="en-US"/>
        </w:rPr>
        <w:t xml:space="preserve"> fact, </w:t>
      </w:r>
      <w:r w:rsidR="00AF22A7" w:rsidRPr="00A65D68">
        <w:rPr>
          <w:rFonts w:ascii="Book Antiqua" w:hAnsi="Book Antiqua" w:cs="Times New Roman"/>
          <w:color w:val="000000"/>
          <w:sz w:val="24"/>
          <w:szCs w:val="24"/>
          <w:lang w:val="en-US"/>
        </w:rPr>
        <w:t xml:space="preserve">the prognostic role of </w:t>
      </w:r>
      <w:r w:rsidR="00AF22A7" w:rsidRPr="00A65D68">
        <w:rPr>
          <w:rFonts w:ascii="Book Antiqua" w:hAnsi="Book Antiqua" w:cs="Times New Roman"/>
          <w:i/>
          <w:color w:val="000000"/>
          <w:sz w:val="24"/>
          <w:szCs w:val="24"/>
          <w:lang w:val="en-US"/>
        </w:rPr>
        <w:t xml:space="preserve">TP53 </w:t>
      </w:r>
      <w:r w:rsidR="00AF22A7" w:rsidRPr="00A65D68">
        <w:rPr>
          <w:rFonts w:ascii="Book Antiqua" w:hAnsi="Book Antiqua" w:cs="Times New Roman"/>
          <w:color w:val="000000"/>
          <w:sz w:val="24"/>
          <w:szCs w:val="24"/>
          <w:lang w:val="en-US"/>
        </w:rPr>
        <w:t>is still controversial.</w:t>
      </w:r>
      <w:r w:rsidR="00C0752F" w:rsidRPr="00A65D68">
        <w:rPr>
          <w:rFonts w:ascii="Book Antiqua" w:hAnsi="Book Antiqua" w:cs="Times New Roman"/>
          <w:color w:val="000000"/>
          <w:sz w:val="24"/>
          <w:szCs w:val="24"/>
          <w:lang w:val="en-US"/>
        </w:rPr>
        <w:t xml:space="preserve"> Moreover, its inter</w:t>
      </w:r>
      <w:r w:rsidR="005E7EAF" w:rsidRPr="00A65D68">
        <w:rPr>
          <w:rFonts w:ascii="Book Antiqua" w:hAnsi="Book Antiqua" w:cs="Times New Roman"/>
          <w:color w:val="000000"/>
          <w:sz w:val="24"/>
          <w:szCs w:val="24"/>
          <w:lang w:val="en-US"/>
        </w:rPr>
        <w:t xml:space="preserve">action with other biomarkers </w:t>
      </w:r>
      <w:r w:rsidR="0025572C" w:rsidRPr="00A65D68">
        <w:rPr>
          <w:rFonts w:ascii="Book Antiqua" w:hAnsi="Book Antiqua" w:cs="Times New Roman"/>
          <w:color w:val="000000"/>
          <w:sz w:val="24"/>
          <w:szCs w:val="24"/>
          <w:lang w:val="en-US"/>
        </w:rPr>
        <w:t>is</w:t>
      </w:r>
      <w:r w:rsidR="005E7EAF" w:rsidRPr="00A65D68">
        <w:rPr>
          <w:rFonts w:ascii="Book Antiqua" w:hAnsi="Book Antiqua" w:cs="Times New Roman"/>
          <w:color w:val="000000"/>
          <w:sz w:val="24"/>
          <w:szCs w:val="24"/>
          <w:lang w:val="en-US"/>
        </w:rPr>
        <w:t xml:space="preserve"> constantly </w:t>
      </w:r>
      <w:r w:rsidR="00F24CDC">
        <w:rPr>
          <w:rFonts w:ascii="Book Antiqua" w:hAnsi="Book Antiqua" w:cs="Times New Roman"/>
          <w:color w:val="000000"/>
          <w:sz w:val="24"/>
          <w:szCs w:val="24"/>
          <w:lang w:val="en-US"/>
        </w:rPr>
        <w:t>assessed</w:t>
      </w:r>
      <w:r w:rsidR="005E7EAF" w:rsidRPr="00A65D68">
        <w:rPr>
          <w:rFonts w:ascii="Book Antiqua" w:hAnsi="Book Antiqua" w:cs="Times New Roman"/>
          <w:color w:val="000000"/>
          <w:sz w:val="24"/>
          <w:szCs w:val="24"/>
          <w:lang w:val="en-US"/>
        </w:rPr>
        <w:t xml:space="preserve"> but the results are controversial.</w:t>
      </w:r>
    </w:p>
    <w:p w:rsidR="00B37DB2" w:rsidRPr="00A65D68" w:rsidRDefault="00E15B10"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It is known that </w:t>
      </w:r>
      <w:r w:rsidR="001E02D0" w:rsidRPr="00A65D68">
        <w:rPr>
          <w:rFonts w:ascii="Book Antiqua" w:hAnsi="Book Antiqua" w:cs="Times New Roman"/>
          <w:i/>
          <w:color w:val="000000"/>
          <w:sz w:val="24"/>
          <w:szCs w:val="24"/>
          <w:lang w:val="en-US"/>
        </w:rPr>
        <w:t>TP53</w:t>
      </w:r>
      <w:r w:rsidRPr="00A65D68">
        <w:rPr>
          <w:rFonts w:ascii="Book Antiqua" w:hAnsi="Book Antiqua" w:cs="Times New Roman"/>
          <w:color w:val="000000"/>
          <w:sz w:val="24"/>
          <w:szCs w:val="24"/>
          <w:lang w:val="en-US"/>
        </w:rPr>
        <w:t xml:space="preserve"> play</w:t>
      </w:r>
      <w:r w:rsidR="001E02D0" w:rsidRPr="00A65D68">
        <w:rPr>
          <w:rFonts w:ascii="Book Antiqua" w:hAnsi="Book Antiqua" w:cs="Times New Roman"/>
          <w:color w:val="000000"/>
          <w:sz w:val="24"/>
          <w:szCs w:val="24"/>
          <w:lang w:val="en-US"/>
        </w:rPr>
        <w:t>s</w:t>
      </w:r>
      <w:r w:rsidRPr="00A65D68">
        <w:rPr>
          <w:rFonts w:ascii="Book Antiqua" w:hAnsi="Book Antiqua" w:cs="Times New Roman"/>
          <w:color w:val="000000"/>
          <w:sz w:val="24"/>
          <w:szCs w:val="24"/>
          <w:lang w:val="en-US"/>
        </w:rPr>
        <w:t xml:space="preserve"> roles in genomic </w:t>
      </w:r>
      <w:r w:rsidR="00B73494" w:rsidRPr="00A65D68">
        <w:rPr>
          <w:rFonts w:ascii="Book Antiqua" w:hAnsi="Book Antiqua" w:cs="Times New Roman"/>
          <w:color w:val="000000"/>
          <w:sz w:val="24"/>
          <w:szCs w:val="24"/>
          <w:lang w:val="en-US"/>
        </w:rPr>
        <w:t>stability</w:t>
      </w:r>
      <w:r w:rsidR="00B73494"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vertAlign w:val="superscript"/>
          <w:lang w:val="en-US"/>
        </w:rPr>
        <w:t>1]</w:t>
      </w:r>
      <w:r w:rsidRPr="00A65D68">
        <w:rPr>
          <w:rFonts w:ascii="Book Antiqua" w:hAnsi="Book Antiqua" w:cs="Times New Roman"/>
          <w:color w:val="000000"/>
          <w:sz w:val="24"/>
          <w:szCs w:val="24"/>
          <w:lang w:val="en-US"/>
        </w:rPr>
        <w:t xml:space="preserve"> but </w:t>
      </w:r>
      <w:r w:rsidR="007B3BEA" w:rsidRPr="00A65D68">
        <w:rPr>
          <w:rFonts w:ascii="Book Antiqua" w:hAnsi="Book Antiqua" w:cs="Times New Roman"/>
          <w:color w:val="000000"/>
          <w:sz w:val="24"/>
          <w:szCs w:val="24"/>
          <w:lang w:val="en-US"/>
        </w:rPr>
        <w:t>the mechanism</w:t>
      </w:r>
      <w:r w:rsidRPr="00A65D68">
        <w:rPr>
          <w:rFonts w:ascii="Book Antiqua" w:hAnsi="Book Antiqua" w:cs="Times New Roman"/>
          <w:color w:val="000000"/>
          <w:sz w:val="24"/>
          <w:szCs w:val="24"/>
          <w:lang w:val="en-US"/>
        </w:rPr>
        <w:t xml:space="preserve"> </w:t>
      </w:r>
      <w:r w:rsidR="007B3BEA" w:rsidRPr="00A65D68">
        <w:rPr>
          <w:rFonts w:ascii="Book Antiqua" w:hAnsi="Book Antiqua" w:cs="Times New Roman"/>
          <w:color w:val="000000"/>
          <w:sz w:val="24"/>
          <w:szCs w:val="24"/>
          <w:lang w:val="en-US"/>
        </w:rPr>
        <w:t xml:space="preserve">of </w:t>
      </w:r>
      <w:r w:rsidRPr="00A65D68">
        <w:rPr>
          <w:rFonts w:ascii="Book Antiqua" w:hAnsi="Book Antiqua" w:cs="Times New Roman"/>
          <w:color w:val="000000"/>
          <w:sz w:val="24"/>
          <w:szCs w:val="24"/>
          <w:lang w:val="en-US"/>
        </w:rPr>
        <w:t xml:space="preserve">interaction with other </w:t>
      </w:r>
      <w:r w:rsidR="007B3BEA" w:rsidRPr="00A65D68">
        <w:rPr>
          <w:rFonts w:ascii="Book Antiqua" w:hAnsi="Book Antiqua" w:cs="Times New Roman"/>
          <w:color w:val="000000"/>
          <w:sz w:val="24"/>
          <w:szCs w:val="24"/>
          <w:lang w:val="en-US"/>
        </w:rPr>
        <w:t>p53-</w:t>
      </w:r>
      <w:r w:rsidR="00B73494" w:rsidRPr="00A65D68">
        <w:rPr>
          <w:rFonts w:ascii="Book Antiqua" w:hAnsi="Book Antiqua" w:cs="Times New Roman"/>
          <w:color w:val="000000"/>
          <w:sz w:val="24"/>
          <w:szCs w:val="24"/>
          <w:lang w:val="en-US"/>
        </w:rPr>
        <w:t>target</w:t>
      </w:r>
      <w:r w:rsidR="007B3BEA" w:rsidRPr="00A65D68">
        <w:rPr>
          <w:rFonts w:ascii="Book Antiqua" w:hAnsi="Book Antiqua" w:cs="Times New Roman"/>
          <w:color w:val="000000"/>
          <w:sz w:val="24"/>
          <w:szCs w:val="24"/>
          <w:lang w:val="en-US"/>
        </w:rPr>
        <w:t xml:space="preserve"> genes</w:t>
      </w:r>
      <w:r w:rsidRPr="00A65D68">
        <w:rPr>
          <w:rFonts w:ascii="Book Antiqua" w:hAnsi="Book Antiqua" w:cs="Times New Roman"/>
          <w:color w:val="000000"/>
          <w:sz w:val="24"/>
          <w:szCs w:val="24"/>
          <w:lang w:val="en-US"/>
        </w:rPr>
        <w:t xml:space="preserve"> such Maspin</w:t>
      </w:r>
      <w:r w:rsidR="00F24CDC" w:rsidRPr="00F24CDC">
        <w:rPr>
          <w:rFonts w:ascii="Book Antiqua" w:hAnsi="Book Antiqua" w:cs="Times New Roman"/>
          <w:color w:val="000000"/>
          <w:sz w:val="24"/>
          <w:szCs w:val="24"/>
          <w:lang w:val="en-US"/>
        </w:rPr>
        <w:t xml:space="preserve"> </w:t>
      </w:r>
      <w:r w:rsidR="00F24CDC" w:rsidRPr="00A65D68">
        <w:rPr>
          <w:rFonts w:ascii="Book Antiqua" w:hAnsi="Book Antiqua" w:cs="Times New Roman"/>
          <w:color w:val="000000"/>
          <w:sz w:val="24"/>
          <w:szCs w:val="24"/>
          <w:lang w:val="en-US"/>
        </w:rPr>
        <w:t>is unclear</w:t>
      </w:r>
      <w:r w:rsidRPr="00A65D68">
        <w:rPr>
          <w:rStyle w:val="apple-converted-space"/>
          <w:rFonts w:ascii="Book Antiqua" w:hAnsi="Book Antiqua" w:cs="Times New Roman"/>
          <w:color w:val="000000"/>
          <w:sz w:val="24"/>
          <w:szCs w:val="24"/>
          <w:vertAlign w:val="superscript"/>
          <w:lang w:val="en-US"/>
        </w:rPr>
        <w:t>[2</w:t>
      </w:r>
      <w:r w:rsidR="00B73494" w:rsidRPr="00A65D68">
        <w:rPr>
          <w:rStyle w:val="apple-converted-space"/>
          <w:rFonts w:ascii="Book Antiqua" w:hAnsi="Book Antiqua" w:cs="Times New Roman"/>
          <w:color w:val="000000"/>
          <w:sz w:val="24"/>
          <w:szCs w:val="24"/>
          <w:vertAlign w:val="superscript"/>
          <w:lang w:val="en-US"/>
        </w:rPr>
        <w:t>,3</w:t>
      </w:r>
      <w:r w:rsidRPr="00A65D68">
        <w:rPr>
          <w:rStyle w:val="apple-converted-space"/>
          <w:rFonts w:ascii="Book Antiqua" w:hAnsi="Book Antiqua" w:cs="Times New Roman"/>
          <w:color w:val="000000"/>
          <w:sz w:val="24"/>
          <w:szCs w:val="24"/>
          <w:vertAlign w:val="superscript"/>
          <w:lang w:val="en-US"/>
        </w:rPr>
        <w:t>]</w:t>
      </w:r>
      <w:r w:rsidRPr="00A65D68">
        <w:rPr>
          <w:rFonts w:ascii="Book Antiqua" w:hAnsi="Book Antiqua" w:cs="Times New Roman"/>
          <w:color w:val="000000"/>
          <w:sz w:val="24"/>
          <w:szCs w:val="24"/>
          <w:lang w:val="en-US"/>
        </w:rPr>
        <w:t xml:space="preserve">. </w:t>
      </w:r>
      <w:r w:rsidR="00451E58" w:rsidRPr="00A65D68">
        <w:rPr>
          <w:rStyle w:val="apple-converted-space"/>
          <w:rFonts w:ascii="Book Antiqua" w:hAnsi="Book Antiqua" w:cs="Times New Roman"/>
          <w:color w:val="000000"/>
          <w:sz w:val="24"/>
          <w:szCs w:val="24"/>
          <w:lang w:val="en-US"/>
        </w:rPr>
        <w:t xml:space="preserve">Maspin (Serpine B5) is a serine protease that is known to be involved in tumor cell proliferation and </w:t>
      </w:r>
      <w:r w:rsidR="00F24CDC">
        <w:rPr>
          <w:rStyle w:val="apple-converted-space"/>
          <w:rFonts w:ascii="Book Antiqua" w:hAnsi="Book Antiqua" w:cs="Times New Roman"/>
          <w:color w:val="000000"/>
          <w:sz w:val="24"/>
          <w:szCs w:val="24"/>
          <w:lang w:val="en-US"/>
        </w:rPr>
        <w:t>has</w:t>
      </w:r>
      <w:r w:rsidR="00451E58" w:rsidRPr="00A65D68">
        <w:rPr>
          <w:rStyle w:val="apple-converted-space"/>
          <w:rFonts w:ascii="Book Antiqua" w:hAnsi="Book Antiqua" w:cs="Times New Roman"/>
          <w:color w:val="000000"/>
          <w:sz w:val="24"/>
          <w:szCs w:val="24"/>
          <w:lang w:val="en-US"/>
        </w:rPr>
        <w:t xml:space="preserve"> antiangiogenic and anti</w:t>
      </w:r>
      <w:r w:rsidR="0025572C" w:rsidRPr="00A65D68">
        <w:rPr>
          <w:rStyle w:val="apple-converted-space"/>
          <w:rFonts w:ascii="Book Antiqua" w:hAnsi="Book Antiqua" w:cs="Times New Roman"/>
          <w:color w:val="000000"/>
          <w:sz w:val="24"/>
          <w:szCs w:val="24"/>
          <w:lang w:val="en-US"/>
        </w:rPr>
        <w:t>-</w:t>
      </w:r>
      <w:r w:rsidR="00451E58" w:rsidRPr="00A65D68">
        <w:rPr>
          <w:rStyle w:val="apple-converted-space"/>
          <w:rFonts w:ascii="Book Antiqua" w:hAnsi="Book Antiqua" w:cs="Times New Roman"/>
          <w:color w:val="000000"/>
          <w:sz w:val="24"/>
          <w:szCs w:val="24"/>
          <w:lang w:val="en-US"/>
        </w:rPr>
        <w:t>apoptotic properties against tumor cells</w:t>
      </w:r>
      <w:r w:rsidR="00451E58" w:rsidRPr="00A65D68">
        <w:rPr>
          <w:rStyle w:val="apple-converted-space"/>
          <w:rFonts w:ascii="Book Antiqua" w:hAnsi="Book Antiqua" w:cs="Times New Roman"/>
          <w:color w:val="000000"/>
          <w:sz w:val="24"/>
          <w:szCs w:val="24"/>
          <w:vertAlign w:val="superscript"/>
          <w:lang w:val="en-US"/>
        </w:rPr>
        <w:t>[2</w:t>
      </w:r>
      <w:r w:rsidR="00B73494" w:rsidRPr="00A65D68">
        <w:rPr>
          <w:rStyle w:val="apple-converted-space"/>
          <w:rFonts w:ascii="Book Antiqua" w:hAnsi="Book Antiqua" w:cs="Times New Roman"/>
          <w:color w:val="000000"/>
          <w:sz w:val="24"/>
          <w:szCs w:val="24"/>
          <w:vertAlign w:val="superscript"/>
          <w:lang w:val="en-US"/>
        </w:rPr>
        <w:t>-4</w:t>
      </w:r>
      <w:r w:rsidR="00451E58" w:rsidRPr="00A65D68">
        <w:rPr>
          <w:rStyle w:val="apple-converted-space"/>
          <w:rFonts w:ascii="Book Antiqua" w:hAnsi="Book Antiqua" w:cs="Times New Roman"/>
          <w:color w:val="000000"/>
          <w:sz w:val="24"/>
          <w:szCs w:val="24"/>
          <w:vertAlign w:val="superscript"/>
          <w:lang w:val="en-US"/>
        </w:rPr>
        <w:t>]</w:t>
      </w:r>
      <w:r w:rsidR="00451E58" w:rsidRPr="00A65D68">
        <w:rPr>
          <w:rStyle w:val="apple-converted-space"/>
          <w:rFonts w:ascii="Book Antiqua" w:hAnsi="Book Antiqua" w:cs="Times New Roman"/>
          <w:color w:val="000000"/>
          <w:sz w:val="24"/>
          <w:szCs w:val="24"/>
          <w:lang w:val="en-US"/>
        </w:rPr>
        <w:t xml:space="preserve">. Its regulatory functions depend on the subcellular localization (nucleus </w:t>
      </w:r>
      <w:r w:rsidR="00451E58" w:rsidRPr="008F2D2C">
        <w:rPr>
          <w:rStyle w:val="apple-converted-space"/>
          <w:rFonts w:ascii="Book Antiqua" w:hAnsi="Book Antiqua" w:cs="Times New Roman"/>
          <w:i/>
          <w:color w:val="000000"/>
          <w:sz w:val="24"/>
          <w:szCs w:val="24"/>
          <w:lang w:val="en-US"/>
        </w:rPr>
        <w:t>vs</w:t>
      </w:r>
      <w:r w:rsidR="00451E58" w:rsidRPr="00A65D68">
        <w:rPr>
          <w:rStyle w:val="apple-converted-space"/>
          <w:rFonts w:ascii="Book Antiqua" w:hAnsi="Book Antiqua" w:cs="Times New Roman"/>
          <w:color w:val="000000"/>
          <w:sz w:val="24"/>
          <w:szCs w:val="24"/>
          <w:lang w:val="en-US"/>
        </w:rPr>
        <w:t xml:space="preserve"> cytoplasm)</w:t>
      </w:r>
      <w:r w:rsidR="00451E58" w:rsidRPr="00A65D68">
        <w:rPr>
          <w:rStyle w:val="apple-converted-space"/>
          <w:rFonts w:ascii="Book Antiqua" w:hAnsi="Book Antiqua" w:cs="Times New Roman"/>
          <w:color w:val="000000"/>
          <w:sz w:val="24"/>
          <w:szCs w:val="24"/>
          <w:vertAlign w:val="superscript"/>
          <w:lang w:val="en-US"/>
        </w:rPr>
        <w:t>[</w:t>
      </w:r>
      <w:r w:rsidR="00B73494" w:rsidRPr="00A65D68">
        <w:rPr>
          <w:rStyle w:val="apple-converted-space"/>
          <w:rFonts w:ascii="Book Antiqua" w:hAnsi="Book Antiqua" w:cs="Times New Roman"/>
          <w:color w:val="000000"/>
          <w:sz w:val="24"/>
          <w:szCs w:val="24"/>
          <w:vertAlign w:val="superscript"/>
          <w:lang w:val="en-US"/>
        </w:rPr>
        <w:t>3</w:t>
      </w:r>
      <w:r w:rsidR="006208E5" w:rsidRPr="00A65D68">
        <w:rPr>
          <w:rStyle w:val="apple-converted-space"/>
          <w:rFonts w:ascii="Book Antiqua" w:hAnsi="Book Antiqua" w:cs="Times New Roman"/>
          <w:color w:val="000000"/>
          <w:sz w:val="24"/>
          <w:szCs w:val="24"/>
          <w:vertAlign w:val="superscript"/>
          <w:lang w:val="en-US"/>
        </w:rPr>
        <w:t>,5</w:t>
      </w:r>
      <w:r w:rsidR="00451E58" w:rsidRPr="00A65D68">
        <w:rPr>
          <w:rStyle w:val="apple-converted-space"/>
          <w:rFonts w:ascii="Book Antiqua" w:hAnsi="Book Antiqua" w:cs="Times New Roman"/>
          <w:color w:val="000000"/>
          <w:sz w:val="24"/>
          <w:szCs w:val="24"/>
          <w:vertAlign w:val="superscript"/>
          <w:lang w:val="en-US"/>
        </w:rPr>
        <w:t>]</w:t>
      </w:r>
      <w:r w:rsidR="00451E58" w:rsidRPr="00A65D68">
        <w:rPr>
          <w:rStyle w:val="apple-converted-space"/>
          <w:rFonts w:ascii="Book Antiqua" w:hAnsi="Book Antiqua" w:cs="Times New Roman"/>
          <w:color w:val="000000"/>
          <w:sz w:val="24"/>
          <w:szCs w:val="24"/>
          <w:lang w:val="en-US"/>
        </w:rPr>
        <w:t>.</w:t>
      </w:r>
      <w:r w:rsidR="00984B2A" w:rsidRPr="00A65D68">
        <w:rPr>
          <w:rFonts w:ascii="Book Antiqua" w:hAnsi="Book Antiqua" w:cs="Times New Roman"/>
          <w:color w:val="000000"/>
          <w:sz w:val="24"/>
          <w:szCs w:val="24"/>
          <w:lang w:val="en-US"/>
        </w:rPr>
        <w:t xml:space="preserve"> </w:t>
      </w:r>
      <w:r w:rsidR="00292D04" w:rsidRPr="00A65D68">
        <w:rPr>
          <w:rStyle w:val="apple-converted-space"/>
          <w:rFonts w:ascii="Book Antiqua" w:hAnsi="Book Antiqua" w:cs="Times New Roman"/>
          <w:color w:val="000000"/>
          <w:sz w:val="24"/>
          <w:szCs w:val="24"/>
          <w:lang w:val="en-US"/>
        </w:rPr>
        <w:t xml:space="preserve">In this </w:t>
      </w:r>
      <w:r w:rsidR="00F24CDC">
        <w:rPr>
          <w:rStyle w:val="apple-converted-space"/>
          <w:rFonts w:ascii="Book Antiqua" w:hAnsi="Book Antiqua" w:cs="Times New Roman"/>
          <w:color w:val="000000"/>
          <w:sz w:val="24"/>
          <w:szCs w:val="24"/>
          <w:lang w:val="en-US"/>
        </w:rPr>
        <w:t>study</w:t>
      </w:r>
      <w:r w:rsidR="00292D04" w:rsidRPr="00A65D68">
        <w:rPr>
          <w:rStyle w:val="apple-converted-space"/>
          <w:rFonts w:ascii="Book Antiqua" w:hAnsi="Book Antiqua" w:cs="Times New Roman"/>
          <w:color w:val="000000"/>
          <w:sz w:val="24"/>
          <w:szCs w:val="24"/>
          <w:lang w:val="en-US"/>
        </w:rPr>
        <w:t xml:space="preserve">, we examined the </w:t>
      </w:r>
      <w:r w:rsidR="00EC51B3" w:rsidRPr="00A65D68">
        <w:rPr>
          <w:rStyle w:val="apple-converted-space"/>
          <w:rFonts w:ascii="Book Antiqua" w:hAnsi="Book Antiqua" w:cs="Times New Roman"/>
          <w:color w:val="000000"/>
          <w:sz w:val="24"/>
          <w:szCs w:val="24"/>
          <w:lang w:val="en-US"/>
        </w:rPr>
        <w:t xml:space="preserve">p53 </w:t>
      </w:r>
      <w:r w:rsidR="00451E58" w:rsidRPr="00A65D68">
        <w:rPr>
          <w:rStyle w:val="apple-converted-space"/>
          <w:rFonts w:ascii="Book Antiqua" w:hAnsi="Book Antiqua" w:cs="Times New Roman"/>
          <w:color w:val="000000"/>
          <w:sz w:val="24"/>
          <w:szCs w:val="24"/>
          <w:lang w:val="en-US"/>
        </w:rPr>
        <w:t>and</w:t>
      </w:r>
      <w:r w:rsidR="00EC51B3" w:rsidRPr="00A65D68">
        <w:rPr>
          <w:rStyle w:val="apple-converted-space"/>
          <w:rFonts w:ascii="Book Antiqua" w:hAnsi="Book Antiqua" w:cs="Times New Roman"/>
          <w:color w:val="000000"/>
          <w:sz w:val="24"/>
          <w:szCs w:val="24"/>
          <w:lang w:val="en-US"/>
        </w:rPr>
        <w:t xml:space="preserve"> Maspin</w:t>
      </w:r>
      <w:r w:rsidR="00451E58" w:rsidRPr="00A65D68">
        <w:rPr>
          <w:rStyle w:val="apple-converted-space"/>
          <w:rFonts w:ascii="Book Antiqua" w:hAnsi="Book Antiqua" w:cs="Times New Roman"/>
          <w:color w:val="000000"/>
          <w:sz w:val="24"/>
          <w:szCs w:val="24"/>
          <w:lang w:val="en-US"/>
        </w:rPr>
        <w:t xml:space="preserve"> immunohistochemical (IHC) expression</w:t>
      </w:r>
      <w:r w:rsidR="00EC51B3" w:rsidRPr="00A65D68">
        <w:rPr>
          <w:rStyle w:val="apple-converted-space"/>
          <w:rFonts w:ascii="Book Antiqua" w:hAnsi="Book Antiqua" w:cs="Times New Roman"/>
          <w:color w:val="000000"/>
          <w:sz w:val="24"/>
          <w:szCs w:val="24"/>
          <w:lang w:val="en-US"/>
        </w:rPr>
        <w:t xml:space="preserve">, </w:t>
      </w:r>
      <w:r w:rsidR="00892418" w:rsidRPr="00A65D68">
        <w:rPr>
          <w:rStyle w:val="apple-converted-space"/>
          <w:rFonts w:ascii="Book Antiqua" w:hAnsi="Book Antiqua" w:cs="Times New Roman"/>
          <w:color w:val="000000"/>
          <w:sz w:val="24"/>
          <w:szCs w:val="24"/>
          <w:lang w:val="en-US"/>
        </w:rPr>
        <w:t xml:space="preserve">correlated with </w:t>
      </w:r>
      <w:r w:rsidR="00A3235E" w:rsidRPr="00A65D68">
        <w:rPr>
          <w:rStyle w:val="apple-converted-space"/>
          <w:rFonts w:ascii="Book Antiqua" w:hAnsi="Book Antiqua" w:cs="Times New Roman"/>
          <w:color w:val="000000"/>
          <w:sz w:val="24"/>
          <w:szCs w:val="24"/>
          <w:lang w:val="en-US"/>
        </w:rPr>
        <w:t xml:space="preserve">the mutation rate of </w:t>
      </w:r>
      <w:r w:rsidR="00A3235E" w:rsidRPr="00A65D68">
        <w:rPr>
          <w:rFonts w:ascii="Book Antiqua" w:hAnsi="Book Antiqua" w:cs="Times New Roman"/>
          <w:i/>
          <w:color w:val="000000"/>
          <w:sz w:val="24"/>
          <w:szCs w:val="24"/>
          <w:lang w:val="en-US"/>
        </w:rPr>
        <w:t xml:space="preserve">TP53 </w:t>
      </w:r>
      <w:r w:rsidR="00A3235E" w:rsidRPr="00A65D68">
        <w:rPr>
          <w:rFonts w:ascii="Book Antiqua" w:hAnsi="Book Antiqua" w:cs="Times New Roman"/>
          <w:color w:val="000000"/>
          <w:sz w:val="24"/>
          <w:szCs w:val="24"/>
          <w:lang w:val="en-US"/>
        </w:rPr>
        <w:t xml:space="preserve">gene, </w:t>
      </w:r>
      <w:r w:rsidR="00892418" w:rsidRPr="00A65D68">
        <w:rPr>
          <w:rFonts w:ascii="Book Antiqua" w:hAnsi="Book Antiqua" w:cs="Times New Roman"/>
          <w:color w:val="000000"/>
          <w:sz w:val="24"/>
          <w:szCs w:val="24"/>
          <w:lang w:val="en-US"/>
        </w:rPr>
        <w:t xml:space="preserve">in GC samples. The </w:t>
      </w:r>
      <w:r w:rsidR="00A3235E" w:rsidRPr="00A65D68">
        <w:rPr>
          <w:rStyle w:val="apple-converted-space"/>
          <w:rFonts w:ascii="Book Antiqua" w:hAnsi="Book Antiqua" w:cs="Times New Roman"/>
          <w:color w:val="000000"/>
          <w:sz w:val="24"/>
          <w:szCs w:val="24"/>
          <w:lang w:val="en-US"/>
        </w:rPr>
        <w:t>independent progno</w:t>
      </w:r>
      <w:r w:rsidR="00F454C9" w:rsidRPr="00A65D68">
        <w:rPr>
          <w:rStyle w:val="apple-converted-space"/>
          <w:rFonts w:ascii="Book Antiqua" w:hAnsi="Book Antiqua" w:cs="Times New Roman"/>
          <w:color w:val="000000"/>
          <w:sz w:val="24"/>
          <w:szCs w:val="24"/>
          <w:lang w:val="en-US"/>
        </w:rPr>
        <w:t>stic role of these markers was</w:t>
      </w:r>
      <w:r w:rsidR="00655D1F" w:rsidRPr="00A65D68">
        <w:rPr>
          <w:rStyle w:val="apple-converted-space"/>
          <w:rFonts w:ascii="Book Antiqua" w:hAnsi="Book Antiqua" w:cs="Times New Roman"/>
          <w:color w:val="000000"/>
          <w:sz w:val="24"/>
          <w:szCs w:val="24"/>
          <w:lang w:val="en-US"/>
        </w:rPr>
        <w:t xml:space="preserve"> also </w:t>
      </w:r>
      <w:r w:rsidR="00F24CDC">
        <w:rPr>
          <w:rStyle w:val="apple-converted-space"/>
          <w:rFonts w:ascii="Book Antiqua" w:hAnsi="Book Antiqua" w:cs="Times New Roman"/>
          <w:color w:val="000000"/>
          <w:sz w:val="24"/>
          <w:szCs w:val="24"/>
          <w:lang w:val="en-US"/>
        </w:rPr>
        <w:t>determined</w:t>
      </w:r>
      <w:r w:rsidR="00655D1F" w:rsidRPr="00A65D68">
        <w:rPr>
          <w:rStyle w:val="apple-converted-space"/>
          <w:rFonts w:ascii="Book Antiqua" w:hAnsi="Book Antiqua" w:cs="Times New Roman"/>
          <w:color w:val="000000"/>
          <w:sz w:val="24"/>
          <w:szCs w:val="24"/>
          <w:lang w:val="en-US"/>
        </w:rPr>
        <w:t>.</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543410" w:rsidRPr="00A65D68" w:rsidRDefault="00984B2A" w:rsidP="00A65D68">
      <w:pPr>
        <w:spacing w:after="0" w:line="360" w:lineRule="auto"/>
        <w:jc w:val="both"/>
        <w:rPr>
          <w:rStyle w:val="apple-converted-space"/>
          <w:rFonts w:ascii="Book Antiqua" w:hAnsi="Book Antiqua" w:cs="Times New Roman"/>
          <w:b/>
          <w:color w:val="000000"/>
          <w:sz w:val="24"/>
          <w:szCs w:val="24"/>
          <w:lang w:val="en-US"/>
        </w:rPr>
      </w:pPr>
      <w:bookmarkStart w:id="33" w:name="_Hlk38819464"/>
      <w:r w:rsidRPr="00A65D68">
        <w:rPr>
          <w:rFonts w:ascii="Book Antiqua" w:hAnsi="Book Antiqua" w:cs="Arial"/>
          <w:b/>
          <w:sz w:val="24"/>
          <w:szCs w:val="24"/>
          <w:u w:val="single"/>
          <w:lang w:val="en-US"/>
        </w:rPr>
        <w:t>MATERIALS AND METHOD</w:t>
      </w:r>
      <w:r w:rsidRPr="00A65D68">
        <w:rPr>
          <w:rFonts w:ascii="Book Antiqua" w:eastAsia="宋体" w:hAnsi="Book Antiqua" w:cs="Arial"/>
          <w:b/>
          <w:sz w:val="24"/>
          <w:szCs w:val="24"/>
          <w:u w:val="single"/>
          <w:lang w:val="en-US" w:eastAsia="zh-CN"/>
        </w:rPr>
        <w:t>S</w:t>
      </w:r>
      <w:bookmarkEnd w:id="33"/>
    </w:p>
    <w:p w:rsidR="00543410" w:rsidRPr="00A65D68" w:rsidRDefault="00C05F5B"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P</w:t>
      </w:r>
      <w:r w:rsidR="009521C0" w:rsidRPr="00A65D68">
        <w:rPr>
          <w:rStyle w:val="apple-converted-space"/>
          <w:rFonts w:ascii="Book Antiqua" w:hAnsi="Book Antiqua" w:cs="Times New Roman"/>
          <w:b/>
          <w:bCs/>
          <w:i/>
          <w:color w:val="000000"/>
          <w:sz w:val="24"/>
          <w:szCs w:val="24"/>
          <w:lang w:val="en-US"/>
        </w:rPr>
        <w:t>at</w:t>
      </w:r>
      <w:r w:rsidRPr="00A65D68">
        <w:rPr>
          <w:rStyle w:val="apple-converted-space"/>
          <w:rFonts w:ascii="Book Antiqua" w:hAnsi="Book Antiqua" w:cs="Times New Roman"/>
          <w:b/>
          <w:bCs/>
          <w:i/>
          <w:color w:val="000000"/>
          <w:sz w:val="24"/>
          <w:szCs w:val="24"/>
          <w:lang w:val="en-US"/>
        </w:rPr>
        <w:t>ients and tissues samples</w:t>
      </w:r>
    </w:p>
    <w:p w:rsidR="007347BB" w:rsidRPr="00A65D68" w:rsidRDefault="00C05F5B"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w:t>
      </w:r>
      <w:r w:rsidR="009521C0" w:rsidRPr="00A65D68">
        <w:rPr>
          <w:rStyle w:val="apple-converted-space"/>
          <w:rFonts w:ascii="Book Antiqua" w:hAnsi="Book Antiqua" w:cs="Times New Roman"/>
          <w:color w:val="000000"/>
          <w:sz w:val="24"/>
          <w:szCs w:val="24"/>
          <w:lang w:val="en-US"/>
        </w:rPr>
        <w:t xml:space="preserve">present study </w:t>
      </w:r>
      <w:r w:rsidR="0086131F">
        <w:rPr>
          <w:rStyle w:val="apple-converted-space"/>
          <w:rFonts w:ascii="Book Antiqua" w:hAnsi="Book Antiqua" w:cs="Times New Roman"/>
          <w:color w:val="000000"/>
          <w:sz w:val="24"/>
          <w:szCs w:val="24"/>
          <w:lang w:val="en-US"/>
        </w:rPr>
        <w:t>included</w:t>
      </w:r>
      <w:r w:rsidR="009521C0" w:rsidRPr="00A65D68">
        <w:rPr>
          <w:rStyle w:val="apple-converted-space"/>
          <w:rFonts w:ascii="Book Antiqua" w:hAnsi="Book Antiqua" w:cs="Times New Roman"/>
          <w:color w:val="000000"/>
          <w:sz w:val="24"/>
          <w:szCs w:val="24"/>
          <w:lang w:val="en-US"/>
        </w:rPr>
        <w:t xml:space="preserve"> 266 </w:t>
      </w:r>
      <w:r w:rsidRPr="00A65D68">
        <w:rPr>
          <w:rStyle w:val="apple-converted-space"/>
          <w:rFonts w:ascii="Book Antiqua" w:hAnsi="Book Antiqua" w:cs="Times New Roman"/>
          <w:color w:val="000000"/>
          <w:sz w:val="24"/>
          <w:szCs w:val="24"/>
          <w:lang w:val="en-US"/>
        </w:rPr>
        <w:t xml:space="preserve">GC </w:t>
      </w:r>
      <w:r w:rsidR="00690F0F" w:rsidRPr="00A65D68">
        <w:rPr>
          <w:rStyle w:val="apple-converted-space"/>
          <w:rFonts w:ascii="Book Antiqua" w:hAnsi="Book Antiqua" w:cs="Times New Roman"/>
          <w:color w:val="000000"/>
          <w:sz w:val="24"/>
          <w:szCs w:val="24"/>
          <w:lang w:val="en-US"/>
        </w:rPr>
        <w:t>cases, which</w:t>
      </w:r>
      <w:r w:rsidR="009521C0"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were retrospectively</w:t>
      </w:r>
      <w:r w:rsidR="009521C0" w:rsidRPr="00A65D68">
        <w:rPr>
          <w:rStyle w:val="apple-converted-space"/>
          <w:rFonts w:ascii="Book Antiqua" w:hAnsi="Book Antiqua" w:cs="Times New Roman"/>
          <w:color w:val="000000"/>
          <w:sz w:val="24"/>
          <w:szCs w:val="24"/>
          <w:lang w:val="en-US"/>
        </w:rPr>
        <w:t xml:space="preserve"> </w:t>
      </w:r>
      <w:r w:rsidR="0086131F">
        <w:rPr>
          <w:rStyle w:val="apple-converted-space"/>
          <w:rFonts w:ascii="Book Antiqua" w:hAnsi="Book Antiqua" w:cs="Times New Roman"/>
          <w:color w:val="000000"/>
          <w:sz w:val="24"/>
          <w:szCs w:val="24"/>
          <w:lang w:val="en-US"/>
        </w:rPr>
        <w:t>enrolled</w:t>
      </w:r>
      <w:r w:rsidRPr="00A65D68">
        <w:rPr>
          <w:rStyle w:val="apple-converted-space"/>
          <w:rFonts w:ascii="Book Antiqua" w:hAnsi="Book Antiqua" w:cs="Times New Roman"/>
          <w:color w:val="000000"/>
          <w:sz w:val="24"/>
          <w:szCs w:val="24"/>
          <w:lang w:val="en-US"/>
        </w:rPr>
        <w:t xml:space="preserve"> from the Clinical County Emergency Hospital of</w:t>
      </w:r>
      <w:r w:rsidR="009521C0" w:rsidRPr="00A65D68">
        <w:rPr>
          <w:rStyle w:val="apple-converted-space"/>
          <w:rFonts w:ascii="Book Antiqua" w:hAnsi="Book Antiqua" w:cs="Times New Roman"/>
          <w:color w:val="000000"/>
          <w:sz w:val="24"/>
          <w:szCs w:val="24"/>
          <w:lang w:val="en-US"/>
        </w:rPr>
        <w:t xml:space="preserve"> </w:t>
      </w:r>
      <w:r w:rsidR="001C318F" w:rsidRPr="00A65D68">
        <w:rPr>
          <w:rStyle w:val="apple-converted-space"/>
          <w:rFonts w:ascii="Book Antiqua" w:hAnsi="Book Antiqua" w:cs="Times New Roman"/>
          <w:color w:val="000000"/>
          <w:sz w:val="24"/>
          <w:szCs w:val="24"/>
          <w:lang w:val="en-US"/>
        </w:rPr>
        <w:t>Ta</w:t>
      </w:r>
      <w:r w:rsidR="00376838" w:rsidRPr="00A65D68">
        <w:rPr>
          <w:rStyle w:val="apple-converted-space"/>
          <w:rFonts w:ascii="Book Antiqua" w:hAnsi="Book Antiqua" w:cs="Times New Roman"/>
          <w:color w:val="000000"/>
          <w:sz w:val="24"/>
          <w:szCs w:val="24"/>
          <w:lang w:val="en-US"/>
        </w:rPr>
        <w:t>rgu-</w:t>
      </w:r>
      <w:r w:rsidR="006345DA">
        <w:rPr>
          <w:rStyle w:val="apple-converted-space"/>
          <w:rFonts w:ascii="Book Antiqua" w:hAnsi="Book Antiqua" w:cs="Times New Roman"/>
          <w:color w:val="000000"/>
          <w:sz w:val="24"/>
          <w:szCs w:val="24"/>
          <w:lang w:val="en-US"/>
        </w:rPr>
        <w:t>Mure</w:t>
      </w:r>
      <w:r w:rsidR="006345DA">
        <w:rPr>
          <w:rStyle w:val="apple-converted-space"/>
          <w:rFonts w:ascii="Cambria" w:hAnsi="Cambria" w:cs="Cambria"/>
          <w:color w:val="000000"/>
          <w:sz w:val="24"/>
          <w:szCs w:val="24"/>
          <w:lang w:val="en-US"/>
        </w:rPr>
        <w:t>ș</w:t>
      </w:r>
      <w:r w:rsidR="0035525B" w:rsidRPr="00A65D68">
        <w:rPr>
          <w:rStyle w:val="apple-converted-space"/>
          <w:rFonts w:ascii="Book Antiqua" w:hAnsi="Book Antiqua" w:cs="Times New Roman"/>
          <w:color w:val="000000"/>
          <w:sz w:val="24"/>
          <w:szCs w:val="24"/>
          <w:lang w:val="en-US"/>
        </w:rPr>
        <w:t>, Romania</w:t>
      </w:r>
      <w:r w:rsidRPr="00A65D68">
        <w:rPr>
          <w:rStyle w:val="apple-converted-space"/>
          <w:rFonts w:ascii="Book Antiqua" w:hAnsi="Book Antiqua" w:cs="Times New Roman"/>
          <w:color w:val="000000"/>
          <w:sz w:val="24"/>
          <w:szCs w:val="24"/>
          <w:lang w:val="en-US"/>
        </w:rPr>
        <w:t>.</w:t>
      </w:r>
      <w:r w:rsidR="009521C0" w:rsidRPr="00A65D68">
        <w:rPr>
          <w:rStyle w:val="apple-converted-space"/>
          <w:rFonts w:ascii="Book Antiqua" w:hAnsi="Book Antiqua" w:cs="Times New Roman"/>
          <w:color w:val="000000"/>
          <w:sz w:val="24"/>
          <w:szCs w:val="24"/>
          <w:lang w:val="en-US"/>
        </w:rPr>
        <w:t xml:space="preserve"> </w:t>
      </w:r>
      <w:r w:rsidR="007347BB" w:rsidRPr="00A65D68">
        <w:rPr>
          <w:rStyle w:val="apple-converted-space"/>
          <w:rFonts w:ascii="Book Antiqua" w:hAnsi="Book Antiqua" w:cs="Times New Roman"/>
          <w:color w:val="000000"/>
          <w:sz w:val="24"/>
          <w:szCs w:val="24"/>
          <w:lang w:val="en-US"/>
        </w:rPr>
        <w:t>The Ethical Committee of the Clinical County Emergency Hospital, Targu-</w:t>
      </w:r>
      <w:r w:rsidR="006345DA">
        <w:rPr>
          <w:rStyle w:val="apple-converted-space"/>
          <w:rFonts w:ascii="Book Antiqua" w:hAnsi="Book Antiqua" w:cs="Times New Roman"/>
          <w:color w:val="000000"/>
          <w:sz w:val="24"/>
          <w:szCs w:val="24"/>
          <w:lang w:val="en-US"/>
        </w:rPr>
        <w:t>Mure</w:t>
      </w:r>
      <w:r w:rsidR="006345DA">
        <w:rPr>
          <w:rStyle w:val="apple-converted-space"/>
          <w:rFonts w:ascii="Cambria" w:hAnsi="Cambria" w:cs="Cambria"/>
          <w:color w:val="000000"/>
          <w:sz w:val="24"/>
          <w:szCs w:val="24"/>
          <w:lang w:val="en-US"/>
        </w:rPr>
        <w:t>ș</w:t>
      </w:r>
      <w:r w:rsidR="007347BB" w:rsidRPr="00A65D68">
        <w:rPr>
          <w:rStyle w:val="apple-converted-space"/>
          <w:rFonts w:ascii="Book Antiqua" w:hAnsi="Book Antiqua" w:cs="Times New Roman"/>
          <w:color w:val="000000"/>
          <w:sz w:val="24"/>
          <w:szCs w:val="24"/>
          <w:lang w:val="en-US"/>
        </w:rPr>
        <w:t>, Romania, approved retrospective evaluation of the cases</w:t>
      </w:r>
      <w:r w:rsidR="009521C0" w:rsidRPr="00A65D68">
        <w:rPr>
          <w:rStyle w:val="apple-converted-space"/>
          <w:rFonts w:ascii="Book Antiqua" w:hAnsi="Book Antiqua" w:cs="Times New Roman"/>
          <w:color w:val="000000"/>
          <w:sz w:val="24"/>
          <w:szCs w:val="24"/>
          <w:lang w:val="en-US"/>
        </w:rPr>
        <w:t>.</w:t>
      </w:r>
      <w:r w:rsidR="00984B2A" w:rsidRPr="00A65D68">
        <w:rPr>
          <w:rStyle w:val="apple-converted-space"/>
          <w:rFonts w:ascii="Book Antiqua" w:hAnsi="Book Antiqua" w:cs="Times New Roman"/>
          <w:color w:val="000000"/>
          <w:sz w:val="24"/>
          <w:szCs w:val="24"/>
          <w:lang w:val="en-US"/>
        </w:rPr>
        <w:t xml:space="preserve"> </w:t>
      </w:r>
      <w:r w:rsidR="00690F0F" w:rsidRPr="00A65D68">
        <w:rPr>
          <w:rStyle w:val="apple-converted-space"/>
          <w:rFonts w:ascii="Book Antiqua" w:hAnsi="Book Antiqua" w:cs="Times New Roman"/>
          <w:color w:val="000000"/>
          <w:sz w:val="24"/>
          <w:szCs w:val="24"/>
          <w:lang w:val="en-US"/>
        </w:rPr>
        <w:t xml:space="preserve">In </w:t>
      </w:r>
      <w:r w:rsidR="007347BB" w:rsidRPr="00A65D68">
        <w:rPr>
          <w:rStyle w:val="apple-converted-space"/>
          <w:rFonts w:ascii="Book Antiqua" w:hAnsi="Book Antiqua" w:cs="Times New Roman"/>
          <w:color w:val="000000"/>
          <w:sz w:val="24"/>
          <w:szCs w:val="24"/>
          <w:lang w:val="en-US"/>
        </w:rPr>
        <w:t>the</w:t>
      </w:r>
      <w:r w:rsidR="0086131F">
        <w:rPr>
          <w:rStyle w:val="apple-converted-space"/>
          <w:rFonts w:ascii="Book Antiqua" w:hAnsi="Book Antiqua" w:cs="Times New Roman"/>
          <w:color w:val="000000"/>
          <w:sz w:val="24"/>
          <w:szCs w:val="24"/>
          <w:lang w:val="en-US"/>
        </w:rPr>
        <w:t>se</w:t>
      </w:r>
      <w:r w:rsidR="00690F0F" w:rsidRPr="00A65D68">
        <w:rPr>
          <w:rStyle w:val="apple-converted-space"/>
          <w:rFonts w:ascii="Book Antiqua" w:hAnsi="Book Antiqua" w:cs="Times New Roman"/>
          <w:color w:val="000000"/>
          <w:sz w:val="24"/>
          <w:szCs w:val="24"/>
          <w:lang w:val="en-US"/>
        </w:rPr>
        <w:t xml:space="preserve"> </w:t>
      </w:r>
      <w:r w:rsidR="007347BB" w:rsidRPr="00A65D68">
        <w:rPr>
          <w:rStyle w:val="apple-converted-space"/>
          <w:rFonts w:ascii="Book Antiqua" w:hAnsi="Book Antiqua" w:cs="Times New Roman"/>
          <w:color w:val="000000"/>
          <w:sz w:val="24"/>
          <w:szCs w:val="24"/>
          <w:lang w:val="en-US"/>
        </w:rPr>
        <w:t>patients</w:t>
      </w:r>
      <w:r w:rsidR="00690F0F" w:rsidRPr="00A65D68">
        <w:rPr>
          <w:rStyle w:val="apple-converted-space"/>
          <w:rFonts w:ascii="Book Antiqua" w:hAnsi="Book Antiqua" w:cs="Times New Roman"/>
          <w:color w:val="000000"/>
          <w:sz w:val="24"/>
          <w:szCs w:val="24"/>
          <w:lang w:val="en-US"/>
        </w:rPr>
        <w:t>,</w:t>
      </w:r>
      <w:r w:rsidR="00690F0F" w:rsidRPr="00A65D68">
        <w:rPr>
          <w:rFonts w:ascii="Book Antiqua" w:hAnsi="Book Antiqua"/>
          <w:color w:val="000000"/>
          <w:sz w:val="24"/>
          <w:szCs w:val="24"/>
        </w:rPr>
        <w:t xml:space="preserve"> </w:t>
      </w:r>
      <w:r w:rsidR="007347BB" w:rsidRPr="00A65D68">
        <w:rPr>
          <w:rStyle w:val="apple-converted-space"/>
          <w:rFonts w:ascii="Book Antiqua" w:hAnsi="Book Antiqua" w:cs="Times New Roman"/>
          <w:color w:val="000000"/>
          <w:sz w:val="24"/>
          <w:szCs w:val="24"/>
          <w:lang w:val="en-US"/>
        </w:rPr>
        <w:t>surgical</w:t>
      </w:r>
      <w:r w:rsidR="00690F0F" w:rsidRPr="00A65D68">
        <w:rPr>
          <w:rStyle w:val="apple-converted-space"/>
          <w:rFonts w:ascii="Book Antiqua" w:hAnsi="Book Antiqua" w:cs="Times New Roman"/>
          <w:color w:val="000000"/>
          <w:sz w:val="24"/>
          <w:szCs w:val="24"/>
          <w:lang w:val="en-US"/>
        </w:rPr>
        <w:t xml:space="preserve"> intervention </w:t>
      </w:r>
      <w:r w:rsidR="007347BB" w:rsidRPr="00A65D68">
        <w:rPr>
          <w:rStyle w:val="apple-converted-space"/>
          <w:rFonts w:ascii="Book Antiqua" w:hAnsi="Book Antiqua" w:cs="Times New Roman"/>
          <w:color w:val="000000"/>
          <w:sz w:val="24"/>
          <w:szCs w:val="24"/>
          <w:lang w:val="en-US"/>
        </w:rPr>
        <w:t xml:space="preserve">was performed between </w:t>
      </w:r>
      <w:r w:rsidR="006344B4" w:rsidRPr="00A65D68">
        <w:rPr>
          <w:rStyle w:val="apple-converted-space"/>
          <w:rFonts w:ascii="Book Antiqua" w:hAnsi="Book Antiqua" w:cs="Times New Roman"/>
          <w:color w:val="000000"/>
          <w:sz w:val="24"/>
          <w:szCs w:val="24"/>
          <w:lang w:val="en-US"/>
        </w:rPr>
        <w:t>2006</w:t>
      </w:r>
      <w:r w:rsidR="007347BB" w:rsidRPr="00A65D68">
        <w:rPr>
          <w:rStyle w:val="apple-converted-space"/>
          <w:rFonts w:ascii="Book Antiqua" w:hAnsi="Book Antiqua" w:cs="Times New Roman"/>
          <w:color w:val="000000"/>
          <w:sz w:val="24"/>
          <w:szCs w:val="24"/>
          <w:lang w:val="en-US"/>
        </w:rPr>
        <w:t xml:space="preserve"> and 2016</w:t>
      </w:r>
      <w:r w:rsidR="0086131F">
        <w:rPr>
          <w:rStyle w:val="apple-converted-space"/>
          <w:rFonts w:ascii="Book Antiqua" w:hAnsi="Book Antiqua" w:cs="Times New Roman"/>
          <w:color w:val="000000"/>
          <w:sz w:val="24"/>
          <w:szCs w:val="24"/>
          <w:lang w:val="en-US"/>
        </w:rPr>
        <w:t>, and</w:t>
      </w:r>
      <w:r w:rsidR="007347BB" w:rsidRPr="00A65D68">
        <w:rPr>
          <w:rStyle w:val="apple-converted-space"/>
          <w:rFonts w:ascii="Book Antiqua" w:hAnsi="Book Antiqua" w:cs="Times New Roman"/>
          <w:color w:val="000000"/>
          <w:sz w:val="24"/>
          <w:szCs w:val="24"/>
          <w:lang w:val="en-US"/>
        </w:rPr>
        <w:t xml:space="preserve"> </w:t>
      </w:r>
      <w:r w:rsidR="00690F0F" w:rsidRPr="00A65D68">
        <w:rPr>
          <w:rStyle w:val="apple-converted-space"/>
          <w:rFonts w:ascii="Book Antiqua" w:hAnsi="Book Antiqua" w:cs="Times New Roman"/>
          <w:color w:val="000000"/>
          <w:sz w:val="24"/>
          <w:szCs w:val="24"/>
          <w:lang w:val="en-US"/>
        </w:rPr>
        <w:t>consisted o</w:t>
      </w:r>
      <w:r w:rsidR="0086131F">
        <w:rPr>
          <w:rStyle w:val="apple-converted-space"/>
          <w:rFonts w:ascii="Book Antiqua" w:hAnsi="Book Antiqua" w:cs="Times New Roman"/>
          <w:color w:val="000000"/>
          <w:sz w:val="24"/>
          <w:szCs w:val="24"/>
          <w:lang w:val="en-US"/>
        </w:rPr>
        <w:t>f</w:t>
      </w:r>
      <w:r w:rsidR="00690F0F" w:rsidRPr="00A65D68">
        <w:rPr>
          <w:rStyle w:val="apple-converted-space"/>
          <w:rFonts w:ascii="Book Antiqua" w:hAnsi="Book Antiqua" w:cs="Times New Roman"/>
          <w:color w:val="000000"/>
          <w:sz w:val="24"/>
          <w:szCs w:val="24"/>
          <w:lang w:val="en-US"/>
        </w:rPr>
        <w:t xml:space="preserve"> partial or total </w:t>
      </w:r>
      <w:r w:rsidR="00FE7534" w:rsidRPr="00A65D68">
        <w:rPr>
          <w:rStyle w:val="apple-converted-space"/>
          <w:rFonts w:ascii="Book Antiqua" w:hAnsi="Book Antiqua" w:cs="Times New Roman"/>
          <w:color w:val="000000"/>
          <w:sz w:val="24"/>
          <w:szCs w:val="24"/>
          <w:lang w:val="en-US"/>
        </w:rPr>
        <w:t xml:space="preserve">curative </w:t>
      </w:r>
      <w:r w:rsidR="00690F0F" w:rsidRPr="00A65D68">
        <w:rPr>
          <w:rStyle w:val="apple-converted-space"/>
          <w:rFonts w:ascii="Book Antiqua" w:hAnsi="Book Antiqua" w:cs="Times New Roman"/>
          <w:color w:val="000000"/>
          <w:sz w:val="24"/>
          <w:szCs w:val="24"/>
          <w:lang w:val="en-US"/>
        </w:rPr>
        <w:t>gastrectomy, with lymph node dissection.</w:t>
      </w:r>
      <w:r w:rsidR="001C318F" w:rsidRPr="00A65D68">
        <w:rPr>
          <w:rStyle w:val="apple-converted-space"/>
          <w:rFonts w:ascii="Book Antiqua" w:hAnsi="Book Antiqua" w:cs="Times New Roman"/>
          <w:color w:val="000000"/>
          <w:sz w:val="24"/>
          <w:szCs w:val="24"/>
          <w:lang w:val="en-US"/>
        </w:rPr>
        <w:t xml:space="preserve"> </w:t>
      </w:r>
      <w:r w:rsidR="007347BB" w:rsidRPr="00A65D68">
        <w:rPr>
          <w:rStyle w:val="apple-converted-space"/>
          <w:rFonts w:ascii="Book Antiqua" w:hAnsi="Book Antiqua" w:cs="Times New Roman"/>
          <w:color w:val="000000"/>
          <w:sz w:val="24"/>
          <w:szCs w:val="24"/>
          <w:lang w:val="en-US"/>
        </w:rPr>
        <w:t xml:space="preserve">No cases with </w:t>
      </w:r>
      <w:r w:rsidR="007141DA" w:rsidRPr="00A65D68">
        <w:rPr>
          <w:rStyle w:val="apple-converted-space"/>
          <w:rFonts w:ascii="Book Antiqua" w:hAnsi="Book Antiqua" w:cs="Times New Roman"/>
          <w:color w:val="000000"/>
          <w:sz w:val="24"/>
          <w:szCs w:val="24"/>
          <w:lang w:val="en-US"/>
        </w:rPr>
        <w:t xml:space="preserve">stump carcinoma, associated peptic ulcer or patients receiving </w:t>
      </w:r>
      <w:r w:rsidR="007347BB" w:rsidRPr="00A65D68">
        <w:rPr>
          <w:rStyle w:val="apple-converted-space"/>
          <w:rFonts w:ascii="Book Antiqua" w:hAnsi="Book Antiqua" w:cs="Times New Roman"/>
          <w:color w:val="000000"/>
          <w:sz w:val="24"/>
          <w:szCs w:val="24"/>
          <w:lang w:val="en-US"/>
        </w:rPr>
        <w:t xml:space="preserve">preoperative chemo- or radiotherapy were included. </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6B4583" w:rsidRPr="00A65D68" w:rsidRDefault="006B4583"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Clinicopathological assessment</w:t>
      </w:r>
    </w:p>
    <w:p w:rsidR="006B4583" w:rsidRPr="00A65D68" w:rsidRDefault="00283F32"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In the</w:t>
      </w:r>
      <w:r w:rsidR="0086131F">
        <w:rPr>
          <w:rStyle w:val="apple-converted-space"/>
          <w:rFonts w:ascii="Book Antiqua" w:hAnsi="Book Antiqua" w:cs="Times New Roman"/>
          <w:color w:val="000000"/>
          <w:sz w:val="24"/>
          <w:szCs w:val="24"/>
          <w:lang w:val="en-US"/>
        </w:rPr>
        <w:t>se</w:t>
      </w:r>
      <w:r w:rsidRPr="00A65D68">
        <w:rPr>
          <w:rStyle w:val="apple-converted-space"/>
          <w:rFonts w:ascii="Book Antiqua" w:hAnsi="Book Antiqua" w:cs="Times New Roman"/>
          <w:color w:val="000000"/>
          <w:sz w:val="24"/>
          <w:szCs w:val="24"/>
          <w:lang w:val="en-US"/>
        </w:rPr>
        <w:t xml:space="preserve"> 266 patients, age and gender were correlated with tumor characteristics such localization, stage, macroscopic type, </w:t>
      </w:r>
      <w:r w:rsidR="008019E2" w:rsidRPr="00A65D68">
        <w:rPr>
          <w:rStyle w:val="apple-converted-space"/>
          <w:rFonts w:ascii="Book Antiqua" w:hAnsi="Book Antiqua" w:cs="Times New Roman"/>
          <w:color w:val="000000"/>
          <w:sz w:val="24"/>
          <w:szCs w:val="24"/>
          <w:lang w:val="en-US"/>
        </w:rPr>
        <w:t>microscopic</w:t>
      </w:r>
      <w:r w:rsidRPr="00A65D68">
        <w:rPr>
          <w:rStyle w:val="apple-converted-space"/>
          <w:rFonts w:ascii="Book Antiqua" w:hAnsi="Book Antiqua" w:cs="Times New Roman"/>
          <w:color w:val="000000"/>
          <w:sz w:val="24"/>
          <w:szCs w:val="24"/>
          <w:lang w:val="en-US"/>
        </w:rPr>
        <w:t xml:space="preserve"> type</w:t>
      </w:r>
      <w:r w:rsidR="0086131F">
        <w:rPr>
          <w:rStyle w:val="apple-converted-space"/>
          <w:rFonts w:ascii="Book Antiqua" w:hAnsi="Book Antiqua" w:cs="Times New Roman"/>
          <w:color w:val="000000"/>
          <w:sz w:val="24"/>
          <w:szCs w:val="24"/>
          <w:lang w:val="en-US"/>
        </w:rPr>
        <w:t>,</w:t>
      </w:r>
      <w:r w:rsidR="008019E2" w:rsidRPr="00A65D68">
        <w:rPr>
          <w:rStyle w:val="apple-converted-space"/>
          <w:rFonts w:ascii="Book Antiqua" w:hAnsi="Book Antiqua" w:cs="Times New Roman"/>
          <w:color w:val="000000"/>
          <w:sz w:val="24"/>
          <w:szCs w:val="24"/>
          <w:lang w:val="en-US"/>
        </w:rPr>
        <w:t xml:space="preserve"> histologic grade of differentiation, </w:t>
      </w:r>
      <w:r w:rsidR="0025572C" w:rsidRPr="00A65D68">
        <w:rPr>
          <w:rStyle w:val="apple-converted-space"/>
          <w:rFonts w:ascii="Book Antiqua" w:hAnsi="Book Antiqua" w:cs="Times New Roman"/>
          <w:color w:val="000000"/>
          <w:sz w:val="24"/>
          <w:szCs w:val="24"/>
          <w:lang w:val="en-US"/>
        </w:rPr>
        <w:t>and</w:t>
      </w:r>
      <w:r w:rsidR="00E97FCF" w:rsidRPr="00A65D68">
        <w:rPr>
          <w:rStyle w:val="apple-converted-space"/>
          <w:rFonts w:ascii="Book Antiqua" w:hAnsi="Book Antiqua" w:cs="Times New Roman"/>
          <w:color w:val="000000"/>
          <w:sz w:val="24"/>
          <w:szCs w:val="24"/>
          <w:lang w:val="en-US"/>
        </w:rPr>
        <w:t xml:space="preserve"> </w:t>
      </w:r>
      <w:r w:rsidR="0086131F">
        <w:rPr>
          <w:rStyle w:val="apple-converted-space"/>
          <w:rFonts w:ascii="Book Antiqua" w:hAnsi="Book Antiqua" w:cs="Times New Roman"/>
          <w:color w:val="000000"/>
          <w:sz w:val="24"/>
          <w:szCs w:val="24"/>
          <w:lang w:val="en-US"/>
        </w:rPr>
        <w:t>the</w:t>
      </w:r>
      <w:r w:rsidR="00E97FCF"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presence/absence of as</w:t>
      </w:r>
      <w:r w:rsidR="00E56C91" w:rsidRPr="00A65D68">
        <w:rPr>
          <w:rStyle w:val="apple-converted-space"/>
          <w:rFonts w:ascii="Book Antiqua" w:hAnsi="Book Antiqua" w:cs="Times New Roman"/>
          <w:color w:val="000000"/>
          <w:sz w:val="24"/>
          <w:szCs w:val="24"/>
          <w:lang w:val="en-US"/>
        </w:rPr>
        <w:t xml:space="preserve">sociated intestinal metaplasia. </w:t>
      </w:r>
      <w:r w:rsidR="006B16E0" w:rsidRPr="00A65D68">
        <w:rPr>
          <w:rStyle w:val="apple-converted-space"/>
          <w:rFonts w:ascii="Book Antiqua" w:hAnsi="Book Antiqua" w:cs="Times New Roman"/>
          <w:color w:val="000000"/>
          <w:sz w:val="24"/>
          <w:szCs w:val="24"/>
          <w:lang w:val="en-US"/>
        </w:rPr>
        <w:t>For</w:t>
      </w:r>
      <w:r w:rsidR="008019E2" w:rsidRPr="00A65D68">
        <w:rPr>
          <w:rStyle w:val="apple-converted-space"/>
          <w:rFonts w:ascii="Book Antiqua" w:hAnsi="Book Antiqua" w:cs="Times New Roman"/>
          <w:color w:val="000000"/>
          <w:sz w:val="24"/>
          <w:szCs w:val="24"/>
          <w:lang w:val="en-US"/>
        </w:rPr>
        <w:t xml:space="preserve"> macroscopic </w:t>
      </w:r>
      <w:r w:rsidR="006B16E0" w:rsidRPr="00A65D68">
        <w:rPr>
          <w:rStyle w:val="apple-converted-space"/>
          <w:rFonts w:ascii="Book Antiqua" w:hAnsi="Book Antiqua" w:cs="Times New Roman"/>
          <w:color w:val="000000"/>
          <w:sz w:val="24"/>
          <w:szCs w:val="24"/>
          <w:lang w:val="en-US"/>
        </w:rPr>
        <w:t>classification, we used</w:t>
      </w:r>
      <w:r w:rsidR="008019E2" w:rsidRPr="00A65D68">
        <w:rPr>
          <w:rStyle w:val="apple-converted-space"/>
          <w:rFonts w:ascii="Book Antiqua" w:hAnsi="Book Antiqua" w:cs="Times New Roman"/>
          <w:color w:val="000000"/>
          <w:sz w:val="24"/>
          <w:szCs w:val="24"/>
          <w:lang w:val="en-US"/>
        </w:rPr>
        <w:t xml:space="preserve"> Borrmann’s </w:t>
      </w:r>
      <w:r w:rsidR="006B16E0" w:rsidRPr="00A65D68">
        <w:rPr>
          <w:rStyle w:val="apple-converted-space"/>
          <w:rFonts w:ascii="Book Antiqua" w:hAnsi="Book Antiqua" w:cs="Times New Roman"/>
          <w:color w:val="000000"/>
          <w:sz w:val="24"/>
          <w:szCs w:val="24"/>
          <w:lang w:val="en-US"/>
        </w:rPr>
        <w:t>system</w:t>
      </w:r>
      <w:r w:rsidR="008019E2" w:rsidRPr="00A65D68">
        <w:rPr>
          <w:rStyle w:val="apple-converted-space"/>
          <w:rFonts w:ascii="Book Antiqua" w:hAnsi="Book Antiqua" w:cs="Times New Roman"/>
          <w:color w:val="000000"/>
          <w:sz w:val="24"/>
          <w:szCs w:val="24"/>
          <w:lang w:val="en-US"/>
        </w:rPr>
        <w:t xml:space="preserve"> and criteria proposed by the </w:t>
      </w:r>
      <w:r w:rsidR="008019E2" w:rsidRPr="00A65D68">
        <w:rPr>
          <w:rStyle w:val="apple-converted-space"/>
          <w:rFonts w:ascii="Book Antiqua" w:hAnsi="Book Antiqua" w:cs="Times New Roman"/>
          <w:color w:val="000000"/>
          <w:sz w:val="24"/>
          <w:szCs w:val="24"/>
          <w:lang w:val="en-US"/>
        </w:rPr>
        <w:lastRenderedPageBreak/>
        <w:t>Japan Gastro</w:t>
      </w:r>
      <w:r w:rsidR="002D2113" w:rsidRPr="00A65D68">
        <w:rPr>
          <w:rStyle w:val="apple-converted-space"/>
          <w:rFonts w:ascii="Book Antiqua" w:hAnsi="Book Antiqua" w:cs="Times New Roman"/>
          <w:color w:val="000000"/>
          <w:sz w:val="24"/>
          <w:szCs w:val="24"/>
          <w:lang w:val="en-US"/>
        </w:rPr>
        <w:t>enterological Endoscopy Society</w:t>
      </w:r>
      <w:r w:rsidR="00E56C91" w:rsidRPr="00A65D68">
        <w:rPr>
          <w:rStyle w:val="apple-converted-space"/>
          <w:rFonts w:ascii="Book Antiqua" w:hAnsi="Book Antiqua" w:cs="Times New Roman"/>
          <w:color w:val="000000"/>
          <w:sz w:val="24"/>
          <w:szCs w:val="24"/>
          <w:lang w:val="en-US"/>
        </w:rPr>
        <w:t xml:space="preserve"> </w:t>
      </w:r>
      <w:r w:rsidR="008019E2" w:rsidRPr="00A65D68">
        <w:rPr>
          <w:rStyle w:val="apple-converted-space"/>
          <w:rFonts w:ascii="Book Antiqua" w:hAnsi="Book Antiqua" w:cs="Times New Roman"/>
          <w:color w:val="000000"/>
          <w:sz w:val="24"/>
          <w:szCs w:val="24"/>
          <w:lang w:val="en-US"/>
        </w:rPr>
        <w:t xml:space="preserve">as </w:t>
      </w:r>
      <w:r w:rsidR="0086131F">
        <w:rPr>
          <w:rStyle w:val="apple-converted-space"/>
          <w:rFonts w:ascii="Book Antiqua" w:hAnsi="Book Antiqua" w:cs="Times New Roman"/>
          <w:color w:val="000000"/>
          <w:sz w:val="24"/>
          <w:szCs w:val="24"/>
          <w:lang w:val="en-US"/>
        </w:rPr>
        <w:t xml:space="preserve">follows: </w:t>
      </w:r>
      <w:r w:rsidR="008019E2" w:rsidRPr="00A65D68">
        <w:rPr>
          <w:rStyle w:val="apple-converted-space"/>
          <w:rFonts w:ascii="Book Antiqua" w:hAnsi="Book Antiqua" w:cs="Times New Roman"/>
          <w:color w:val="000000"/>
          <w:sz w:val="24"/>
          <w:szCs w:val="24"/>
          <w:lang w:val="en-US"/>
        </w:rPr>
        <w:t xml:space="preserve">type </w:t>
      </w:r>
      <w:r w:rsidR="0066210E" w:rsidRPr="00A65D68">
        <w:rPr>
          <w:rStyle w:val="apple-converted-space"/>
          <w:rFonts w:ascii="Book Antiqua" w:hAnsi="Book Antiqua" w:cs="Times New Roman"/>
          <w:color w:val="000000"/>
          <w:sz w:val="24"/>
          <w:szCs w:val="24"/>
          <w:lang w:val="en-US"/>
        </w:rPr>
        <w:t>I-</w:t>
      </w:r>
      <w:r w:rsidRPr="00A65D68">
        <w:rPr>
          <w:rStyle w:val="apple-converted-space"/>
          <w:rFonts w:ascii="Book Antiqua" w:hAnsi="Book Antiqua" w:cs="Times New Roman"/>
          <w:color w:val="000000"/>
          <w:sz w:val="24"/>
          <w:szCs w:val="24"/>
          <w:lang w:val="en-US"/>
        </w:rPr>
        <w:t xml:space="preserve">polypoid; </w:t>
      </w:r>
      <w:r w:rsidR="0066210E" w:rsidRPr="00A65D68">
        <w:rPr>
          <w:rStyle w:val="apple-converted-space"/>
          <w:rFonts w:ascii="Book Antiqua" w:hAnsi="Book Antiqua" w:cs="Times New Roman"/>
          <w:color w:val="000000"/>
          <w:sz w:val="24"/>
          <w:szCs w:val="24"/>
          <w:lang w:val="en-US"/>
        </w:rPr>
        <w:t>type II-</w:t>
      </w:r>
      <w:r w:rsidRPr="00A65D68">
        <w:rPr>
          <w:rStyle w:val="apple-converted-space"/>
          <w:rFonts w:ascii="Book Antiqua" w:hAnsi="Book Antiqua" w:cs="Times New Roman"/>
          <w:color w:val="000000"/>
          <w:sz w:val="24"/>
          <w:szCs w:val="24"/>
          <w:lang w:val="en-US"/>
        </w:rPr>
        <w:t xml:space="preserve">ulcerated; </w:t>
      </w:r>
      <w:r w:rsidR="0066210E" w:rsidRPr="00A65D68">
        <w:rPr>
          <w:rStyle w:val="apple-converted-space"/>
          <w:rFonts w:ascii="Book Antiqua" w:hAnsi="Book Antiqua" w:cs="Times New Roman"/>
          <w:color w:val="000000"/>
          <w:sz w:val="24"/>
          <w:szCs w:val="24"/>
          <w:lang w:val="en-US"/>
        </w:rPr>
        <w:t>type III-</w:t>
      </w:r>
      <w:r w:rsidRPr="00A65D68">
        <w:rPr>
          <w:rStyle w:val="apple-converted-space"/>
          <w:rFonts w:ascii="Book Antiqua" w:hAnsi="Book Antiqua" w:cs="Times New Roman"/>
          <w:color w:val="000000"/>
          <w:sz w:val="24"/>
          <w:szCs w:val="24"/>
          <w:lang w:val="en-US"/>
        </w:rPr>
        <w:t xml:space="preserve">ulcero-infiltrative; and </w:t>
      </w:r>
      <w:r w:rsidR="0066210E" w:rsidRPr="00A65D68">
        <w:rPr>
          <w:rStyle w:val="apple-converted-space"/>
          <w:rFonts w:ascii="Book Antiqua" w:hAnsi="Book Antiqua" w:cs="Times New Roman"/>
          <w:color w:val="000000"/>
          <w:sz w:val="24"/>
          <w:szCs w:val="24"/>
          <w:lang w:val="en-US"/>
        </w:rPr>
        <w:t>type IV-</w:t>
      </w:r>
      <w:r w:rsidRPr="00A65D68">
        <w:rPr>
          <w:rStyle w:val="apple-converted-space"/>
          <w:rFonts w:ascii="Book Antiqua" w:hAnsi="Book Antiqua" w:cs="Times New Roman"/>
          <w:color w:val="000000"/>
          <w:sz w:val="24"/>
          <w:szCs w:val="24"/>
          <w:lang w:val="en-US"/>
        </w:rPr>
        <w:t xml:space="preserve">diffusely infiltrative. </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6B4583" w:rsidRPr="00A65D68" w:rsidRDefault="006B4583"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 xml:space="preserve">Histological diagnosis </w:t>
      </w:r>
    </w:p>
    <w:p w:rsidR="007141DA" w:rsidRPr="00A65D68" w:rsidRDefault="001C318F"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All of the examined samples were surgical specimens. We did not </w:t>
      </w:r>
      <w:r w:rsidR="00E97FCF" w:rsidRPr="00A65D68">
        <w:rPr>
          <w:rStyle w:val="apple-converted-space"/>
          <w:rFonts w:ascii="Book Antiqua" w:hAnsi="Book Antiqua" w:cs="Times New Roman"/>
          <w:color w:val="000000"/>
          <w:sz w:val="24"/>
          <w:szCs w:val="24"/>
          <w:lang w:val="en-US"/>
        </w:rPr>
        <w:t>include</w:t>
      </w:r>
      <w:r w:rsidRPr="00A65D68">
        <w:rPr>
          <w:rStyle w:val="apple-converted-space"/>
          <w:rFonts w:ascii="Book Antiqua" w:hAnsi="Book Antiqua" w:cs="Times New Roman"/>
          <w:color w:val="000000"/>
          <w:sz w:val="24"/>
          <w:szCs w:val="24"/>
          <w:lang w:val="en-US"/>
        </w:rPr>
        <w:t xml:space="preserve"> biopsy samples. </w:t>
      </w:r>
      <w:r w:rsidR="006B4583" w:rsidRPr="00A65D68">
        <w:rPr>
          <w:rStyle w:val="apple-converted-space"/>
          <w:rFonts w:ascii="Book Antiqua" w:hAnsi="Book Antiqua" w:cs="Times New Roman"/>
          <w:color w:val="000000"/>
          <w:sz w:val="24"/>
          <w:szCs w:val="24"/>
          <w:lang w:val="en-US"/>
        </w:rPr>
        <w:t xml:space="preserve">The </w:t>
      </w:r>
      <w:r w:rsidR="007141DA" w:rsidRPr="00A65D68">
        <w:rPr>
          <w:rStyle w:val="apple-converted-space"/>
          <w:rFonts w:ascii="Book Antiqua" w:hAnsi="Book Antiqua" w:cs="Times New Roman"/>
          <w:color w:val="000000"/>
          <w:sz w:val="24"/>
          <w:szCs w:val="24"/>
          <w:lang w:val="en-US"/>
        </w:rPr>
        <w:t xml:space="preserve">histopathological </w:t>
      </w:r>
      <w:r w:rsidR="0086131F">
        <w:rPr>
          <w:rStyle w:val="apple-converted-space"/>
          <w:rFonts w:ascii="Book Antiqua" w:hAnsi="Book Antiqua" w:cs="Times New Roman"/>
          <w:color w:val="000000"/>
          <w:sz w:val="24"/>
          <w:szCs w:val="24"/>
          <w:lang w:val="en-US"/>
        </w:rPr>
        <w:t>characteristics</w:t>
      </w:r>
      <w:r w:rsidR="007141DA" w:rsidRPr="00A65D68">
        <w:rPr>
          <w:rStyle w:val="apple-converted-space"/>
          <w:rFonts w:ascii="Book Antiqua" w:hAnsi="Book Antiqua" w:cs="Times New Roman"/>
          <w:color w:val="000000"/>
          <w:sz w:val="24"/>
          <w:szCs w:val="24"/>
          <w:lang w:val="en-US"/>
        </w:rPr>
        <w:t xml:space="preserve"> </w:t>
      </w:r>
      <w:r w:rsidR="0066210E" w:rsidRPr="00A65D68">
        <w:rPr>
          <w:rStyle w:val="apple-converted-space"/>
          <w:rFonts w:ascii="Book Antiqua" w:hAnsi="Book Antiqua" w:cs="Times New Roman"/>
          <w:color w:val="000000"/>
          <w:sz w:val="24"/>
          <w:szCs w:val="24"/>
          <w:lang w:val="en-US"/>
        </w:rPr>
        <w:t xml:space="preserve">were </w:t>
      </w:r>
      <w:r w:rsidR="0086131F">
        <w:rPr>
          <w:rStyle w:val="apple-converted-space"/>
          <w:rFonts w:ascii="Book Antiqua" w:hAnsi="Book Antiqua" w:cs="Times New Roman"/>
          <w:color w:val="000000"/>
          <w:sz w:val="24"/>
          <w:szCs w:val="24"/>
          <w:lang w:val="en-US"/>
        </w:rPr>
        <w:t>determined</w:t>
      </w:r>
      <w:r w:rsidR="0066210E" w:rsidRPr="00A65D68">
        <w:rPr>
          <w:rStyle w:val="apple-converted-space"/>
          <w:rFonts w:ascii="Book Antiqua" w:hAnsi="Book Antiqua" w:cs="Times New Roman"/>
          <w:color w:val="000000"/>
          <w:sz w:val="24"/>
          <w:szCs w:val="24"/>
          <w:lang w:val="en-US"/>
        </w:rPr>
        <w:t xml:space="preserve"> </w:t>
      </w:r>
      <w:r w:rsidR="0086131F">
        <w:rPr>
          <w:rStyle w:val="apple-converted-space"/>
          <w:rFonts w:ascii="Book Antiqua" w:hAnsi="Book Antiqua" w:cs="Times New Roman"/>
          <w:color w:val="000000"/>
          <w:sz w:val="24"/>
          <w:szCs w:val="24"/>
          <w:lang w:val="en-US"/>
        </w:rPr>
        <w:t>i</w:t>
      </w:r>
      <w:r w:rsidR="0066210E" w:rsidRPr="00A65D68">
        <w:rPr>
          <w:rStyle w:val="apple-converted-space"/>
          <w:rFonts w:ascii="Book Antiqua" w:hAnsi="Book Antiqua" w:cs="Times New Roman"/>
          <w:color w:val="000000"/>
          <w:sz w:val="24"/>
          <w:szCs w:val="24"/>
          <w:lang w:val="en-US"/>
        </w:rPr>
        <w:t>n carcinoma samples classified based on the combined Lauren and World Health Org</w:t>
      </w:r>
      <w:r w:rsidR="002D2113" w:rsidRPr="00A65D68">
        <w:rPr>
          <w:rStyle w:val="apple-converted-space"/>
          <w:rFonts w:ascii="Book Antiqua" w:hAnsi="Book Antiqua" w:cs="Times New Roman"/>
          <w:color w:val="000000"/>
          <w:sz w:val="24"/>
          <w:szCs w:val="24"/>
          <w:lang w:val="en-US"/>
        </w:rPr>
        <w:t>anization tumor classifications</w:t>
      </w:r>
      <w:r w:rsidR="0066210E" w:rsidRPr="00A65D68">
        <w:rPr>
          <w:rStyle w:val="apple-converted-space"/>
          <w:rFonts w:ascii="Book Antiqua" w:hAnsi="Book Antiqua" w:cs="Times New Roman"/>
          <w:color w:val="000000"/>
          <w:sz w:val="24"/>
          <w:szCs w:val="24"/>
          <w:vertAlign w:val="superscript"/>
          <w:lang w:val="en-US"/>
        </w:rPr>
        <w:t>[</w:t>
      </w:r>
      <w:r w:rsidR="00B73494" w:rsidRPr="00A65D68">
        <w:rPr>
          <w:rStyle w:val="apple-converted-space"/>
          <w:rFonts w:ascii="Book Antiqua" w:hAnsi="Book Antiqua" w:cs="Times New Roman"/>
          <w:color w:val="000000"/>
          <w:sz w:val="24"/>
          <w:szCs w:val="24"/>
          <w:vertAlign w:val="superscript"/>
          <w:lang w:val="en-US"/>
        </w:rPr>
        <w:t>6</w:t>
      </w:r>
      <w:r w:rsidR="0066210E" w:rsidRPr="00A65D68">
        <w:rPr>
          <w:rStyle w:val="apple-converted-space"/>
          <w:rFonts w:ascii="Book Antiqua" w:hAnsi="Book Antiqua" w:cs="Times New Roman"/>
          <w:color w:val="000000"/>
          <w:sz w:val="24"/>
          <w:szCs w:val="24"/>
          <w:vertAlign w:val="superscript"/>
          <w:lang w:val="en-US"/>
        </w:rPr>
        <w:t>]</w:t>
      </w:r>
      <w:r w:rsidR="0066210E" w:rsidRPr="00A65D68">
        <w:rPr>
          <w:rStyle w:val="apple-converted-space"/>
          <w:rFonts w:ascii="Book Antiqua" w:hAnsi="Book Antiqua" w:cs="Times New Roman"/>
          <w:color w:val="000000"/>
          <w:sz w:val="24"/>
          <w:szCs w:val="24"/>
          <w:lang w:val="en-US"/>
        </w:rPr>
        <w:t xml:space="preserve">. The following </w:t>
      </w:r>
      <w:r w:rsidR="002C7829" w:rsidRPr="00A65D68">
        <w:rPr>
          <w:rStyle w:val="apple-converted-space"/>
          <w:rFonts w:ascii="Book Antiqua" w:hAnsi="Book Antiqua" w:cs="Times New Roman"/>
          <w:color w:val="000000"/>
          <w:sz w:val="24"/>
          <w:szCs w:val="24"/>
          <w:lang w:val="en-US"/>
        </w:rPr>
        <w:t xml:space="preserve">two main </w:t>
      </w:r>
      <w:r w:rsidR="0066210E" w:rsidRPr="00A65D68">
        <w:rPr>
          <w:rStyle w:val="apple-converted-space"/>
          <w:rFonts w:ascii="Book Antiqua" w:hAnsi="Book Antiqua" w:cs="Times New Roman"/>
          <w:color w:val="000000"/>
          <w:sz w:val="24"/>
          <w:szCs w:val="24"/>
          <w:lang w:val="en-US"/>
        </w:rPr>
        <w:t>histologic subtypes were included</w:t>
      </w:r>
      <w:r w:rsidR="002D2113" w:rsidRPr="00A65D68">
        <w:rPr>
          <w:rStyle w:val="apple-converted-space"/>
          <w:rFonts w:ascii="Book Antiqua" w:hAnsi="Book Antiqua" w:cs="Times New Roman"/>
          <w:color w:val="000000"/>
          <w:sz w:val="24"/>
          <w:szCs w:val="24"/>
          <w:vertAlign w:val="superscript"/>
          <w:lang w:val="en-US"/>
        </w:rPr>
        <w:t>[</w:t>
      </w:r>
      <w:r w:rsidR="00B73494" w:rsidRPr="00A65D68">
        <w:rPr>
          <w:rStyle w:val="apple-converted-space"/>
          <w:rFonts w:ascii="Book Antiqua" w:hAnsi="Book Antiqua" w:cs="Times New Roman"/>
          <w:color w:val="000000"/>
          <w:sz w:val="24"/>
          <w:szCs w:val="24"/>
          <w:vertAlign w:val="superscript"/>
          <w:lang w:val="en-US"/>
        </w:rPr>
        <w:t>6</w:t>
      </w:r>
      <w:r w:rsidR="002D2113" w:rsidRPr="00A65D68">
        <w:rPr>
          <w:rStyle w:val="apple-converted-space"/>
          <w:rFonts w:ascii="Book Antiqua" w:hAnsi="Book Antiqua" w:cs="Times New Roman"/>
          <w:color w:val="000000"/>
          <w:sz w:val="24"/>
          <w:szCs w:val="24"/>
          <w:vertAlign w:val="superscript"/>
          <w:lang w:val="en-US"/>
        </w:rPr>
        <w:t>]</w:t>
      </w:r>
      <w:r w:rsidR="0066210E" w:rsidRPr="00A65D68">
        <w:rPr>
          <w:rStyle w:val="apple-converted-space"/>
          <w:rFonts w:ascii="Book Antiqua" w:hAnsi="Book Antiqua" w:cs="Times New Roman"/>
          <w:color w:val="000000"/>
          <w:sz w:val="24"/>
          <w:szCs w:val="24"/>
          <w:lang w:val="en-US"/>
        </w:rPr>
        <w:t xml:space="preserve">: </w:t>
      </w:r>
      <w:r w:rsidR="002C7829" w:rsidRPr="00A65D68">
        <w:rPr>
          <w:rStyle w:val="apple-converted-space"/>
          <w:rFonts w:ascii="Book Antiqua" w:hAnsi="Book Antiqua" w:cs="Times New Roman"/>
          <w:color w:val="000000"/>
          <w:sz w:val="24"/>
          <w:szCs w:val="24"/>
          <w:lang w:val="en-US"/>
        </w:rPr>
        <w:t>intestinal type GCs [well-differentiated (G1)/moderately differentiated (G2)/poorly</w:t>
      </w:r>
      <w:r w:rsidR="00FA1363" w:rsidRPr="00A65D68">
        <w:rPr>
          <w:rStyle w:val="apple-converted-space"/>
          <w:rFonts w:ascii="Book Antiqua" w:hAnsi="Book Antiqua" w:cs="Times New Roman"/>
          <w:color w:val="000000"/>
          <w:sz w:val="24"/>
          <w:szCs w:val="24"/>
          <w:lang w:val="en-US"/>
        </w:rPr>
        <w:t xml:space="preserve"> (G3) differentiated GCs/pap</w:t>
      </w:r>
      <w:r w:rsidR="002C7829" w:rsidRPr="00A65D68">
        <w:rPr>
          <w:rStyle w:val="apple-converted-space"/>
          <w:rFonts w:ascii="Book Antiqua" w:hAnsi="Book Antiqua" w:cs="Times New Roman"/>
          <w:color w:val="000000"/>
          <w:sz w:val="24"/>
          <w:szCs w:val="24"/>
          <w:lang w:val="en-US"/>
        </w:rPr>
        <w:t xml:space="preserve">illary carcinoma] and </w:t>
      </w:r>
      <w:r w:rsidR="0066210E" w:rsidRPr="00A65D68">
        <w:rPr>
          <w:rStyle w:val="apple-converted-space"/>
          <w:rFonts w:ascii="Book Antiqua" w:hAnsi="Book Antiqua" w:cs="Times New Roman"/>
          <w:color w:val="000000"/>
          <w:sz w:val="24"/>
          <w:szCs w:val="24"/>
          <w:lang w:val="en-US"/>
        </w:rPr>
        <w:t xml:space="preserve">diffuse </w:t>
      </w:r>
      <w:r w:rsidR="00910829" w:rsidRPr="00A65D68">
        <w:rPr>
          <w:rStyle w:val="apple-converted-space"/>
          <w:rFonts w:ascii="Book Antiqua" w:hAnsi="Book Antiqua" w:cs="Times New Roman"/>
          <w:color w:val="000000"/>
          <w:sz w:val="24"/>
          <w:szCs w:val="24"/>
          <w:lang w:val="en-US"/>
        </w:rPr>
        <w:t>GC (</w:t>
      </w:r>
      <w:r w:rsidR="002C7829" w:rsidRPr="00A65D68">
        <w:rPr>
          <w:rStyle w:val="apple-converted-space"/>
          <w:rFonts w:ascii="Book Antiqua" w:hAnsi="Book Antiqua" w:cs="Times New Roman"/>
          <w:color w:val="000000"/>
          <w:sz w:val="24"/>
          <w:szCs w:val="24"/>
          <w:lang w:val="en-US"/>
        </w:rPr>
        <w:t xml:space="preserve">non-mucinous </w:t>
      </w:r>
      <w:r w:rsidR="00910829" w:rsidRPr="00A65D68">
        <w:rPr>
          <w:rStyle w:val="apple-converted-space"/>
          <w:rFonts w:ascii="Book Antiqua" w:hAnsi="Book Antiqua" w:cs="Times New Roman"/>
          <w:color w:val="000000"/>
          <w:sz w:val="24"/>
          <w:szCs w:val="24"/>
          <w:lang w:val="en-US"/>
        </w:rPr>
        <w:t>poorly cohesive</w:t>
      </w:r>
      <w:r w:rsidR="002C7829" w:rsidRPr="00A65D68">
        <w:rPr>
          <w:rStyle w:val="apple-converted-space"/>
          <w:rFonts w:ascii="Book Antiqua" w:hAnsi="Book Antiqua" w:cs="Times New Roman"/>
          <w:color w:val="000000"/>
          <w:sz w:val="24"/>
          <w:szCs w:val="24"/>
          <w:lang w:val="en-US"/>
        </w:rPr>
        <w:t>,</w:t>
      </w:r>
      <w:r w:rsidR="00910829" w:rsidRPr="00A65D68">
        <w:rPr>
          <w:rStyle w:val="apple-converted-space"/>
          <w:rFonts w:ascii="Book Antiqua" w:hAnsi="Book Antiqua" w:cs="Times New Roman"/>
          <w:color w:val="000000"/>
          <w:sz w:val="24"/>
          <w:szCs w:val="24"/>
          <w:lang w:val="en-US"/>
        </w:rPr>
        <w:t xml:space="preserve"> </w:t>
      </w:r>
      <w:r w:rsidR="0066210E" w:rsidRPr="00A65D68">
        <w:rPr>
          <w:rStyle w:val="apple-converted-space"/>
          <w:rFonts w:ascii="Book Antiqua" w:hAnsi="Book Antiqua" w:cs="Times New Roman"/>
          <w:color w:val="000000"/>
          <w:sz w:val="24"/>
          <w:szCs w:val="24"/>
          <w:lang w:val="en-US"/>
        </w:rPr>
        <w:t xml:space="preserve">signet ring </w:t>
      </w:r>
      <w:r w:rsidR="002C7829" w:rsidRPr="00A65D68">
        <w:rPr>
          <w:rStyle w:val="apple-converted-space"/>
          <w:rFonts w:ascii="Book Antiqua" w:hAnsi="Book Antiqua" w:cs="Times New Roman"/>
          <w:color w:val="000000"/>
          <w:sz w:val="24"/>
          <w:szCs w:val="24"/>
          <w:lang w:val="en-US"/>
        </w:rPr>
        <w:t>cell carcinoma</w:t>
      </w:r>
      <w:r w:rsidR="00910829" w:rsidRPr="00A65D68">
        <w:rPr>
          <w:rStyle w:val="apple-converted-space"/>
          <w:rFonts w:ascii="Book Antiqua" w:hAnsi="Book Antiqua" w:cs="Times New Roman"/>
          <w:color w:val="000000"/>
          <w:sz w:val="24"/>
          <w:szCs w:val="24"/>
          <w:lang w:val="en-US"/>
        </w:rPr>
        <w:t xml:space="preserve"> and microglandular GCs</w:t>
      </w:r>
      <w:r w:rsidR="002C7829" w:rsidRPr="00A65D68">
        <w:rPr>
          <w:rStyle w:val="apple-converted-space"/>
          <w:rFonts w:ascii="Book Antiqua" w:hAnsi="Book Antiqua" w:cs="Times New Roman"/>
          <w:color w:val="000000"/>
          <w:sz w:val="24"/>
          <w:szCs w:val="24"/>
          <w:lang w:val="en-US"/>
        </w:rPr>
        <w:t xml:space="preserve">, defined as </w:t>
      </w:r>
      <w:r w:rsidR="00910829" w:rsidRPr="00A65D68">
        <w:rPr>
          <w:rStyle w:val="apple-converted-space"/>
          <w:rFonts w:ascii="Book Antiqua" w:hAnsi="Book Antiqua" w:cs="Times New Roman"/>
          <w:color w:val="000000"/>
          <w:sz w:val="24"/>
          <w:szCs w:val="24"/>
          <w:lang w:val="en-US"/>
        </w:rPr>
        <w:t>diffuse proliferation of small tubular structures)</w:t>
      </w:r>
      <w:r w:rsidR="00051844" w:rsidRPr="00A65D68">
        <w:rPr>
          <w:rStyle w:val="apple-converted-space"/>
          <w:rFonts w:ascii="Book Antiqua" w:hAnsi="Book Antiqua" w:cs="Times New Roman"/>
          <w:color w:val="000000"/>
          <w:sz w:val="24"/>
          <w:szCs w:val="24"/>
          <w:lang w:val="en-US"/>
        </w:rPr>
        <w:t>.</w:t>
      </w:r>
    </w:p>
    <w:p w:rsidR="003D4974" w:rsidRPr="00A65D68" w:rsidRDefault="003D4974"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Based on the rules used for colorectal carcinomas</w:t>
      </w:r>
      <w:r w:rsidR="00B73494" w:rsidRPr="00A65D68">
        <w:rPr>
          <w:rStyle w:val="apple-converted-space"/>
          <w:rFonts w:ascii="Book Antiqua" w:hAnsi="Book Antiqua" w:cs="Times New Roman"/>
          <w:color w:val="000000"/>
          <w:sz w:val="24"/>
          <w:szCs w:val="24"/>
          <w:vertAlign w:val="superscript"/>
          <w:lang w:val="en-US"/>
        </w:rPr>
        <w:t>[</w:t>
      </w:r>
      <w:r w:rsidR="006208E5" w:rsidRPr="00A65D68">
        <w:rPr>
          <w:rStyle w:val="apple-converted-space"/>
          <w:rFonts w:ascii="Book Antiqua" w:hAnsi="Book Antiqua" w:cs="Times New Roman"/>
          <w:color w:val="000000"/>
          <w:sz w:val="24"/>
          <w:szCs w:val="24"/>
          <w:vertAlign w:val="superscript"/>
          <w:lang w:val="en-US"/>
        </w:rPr>
        <w:t>5,</w:t>
      </w:r>
      <w:r w:rsidR="00B73494" w:rsidRPr="00A65D68">
        <w:rPr>
          <w:rStyle w:val="apple-converted-space"/>
          <w:rFonts w:ascii="Book Antiqua" w:hAnsi="Book Antiqua" w:cs="Times New Roman"/>
          <w:color w:val="000000"/>
          <w:sz w:val="24"/>
          <w:szCs w:val="24"/>
          <w:vertAlign w:val="superscript"/>
          <w:lang w:val="en-US"/>
        </w:rPr>
        <w:t>7</w:t>
      </w:r>
      <w:r w:rsidR="00EA0664"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w:t>
      </w:r>
      <w:r w:rsidR="006C05E6" w:rsidRPr="00A65D68">
        <w:rPr>
          <w:rStyle w:val="apple-converted-space"/>
          <w:rFonts w:ascii="Book Antiqua" w:hAnsi="Book Antiqua" w:cs="Times New Roman"/>
          <w:color w:val="000000"/>
          <w:sz w:val="24"/>
          <w:szCs w:val="24"/>
          <w:lang w:val="en-US"/>
        </w:rPr>
        <w:t xml:space="preserve">which were adapted for </w:t>
      </w:r>
      <w:r w:rsidR="00836C0D" w:rsidRPr="00A65D68">
        <w:rPr>
          <w:rStyle w:val="apple-converted-space"/>
          <w:rFonts w:ascii="Book Antiqua" w:hAnsi="Book Antiqua" w:cs="Times New Roman"/>
          <w:color w:val="000000"/>
          <w:sz w:val="24"/>
          <w:szCs w:val="24"/>
          <w:lang w:val="en-US"/>
        </w:rPr>
        <w:t>GC</w:t>
      </w:r>
      <w:r w:rsidR="00DC3F82" w:rsidRPr="00A65D68">
        <w:rPr>
          <w:rStyle w:val="apple-converted-space"/>
          <w:rFonts w:ascii="Book Antiqua" w:hAnsi="Book Antiqua" w:cs="Times New Roman"/>
          <w:color w:val="000000"/>
          <w:sz w:val="24"/>
          <w:szCs w:val="24"/>
          <w:vertAlign w:val="superscript"/>
          <w:lang w:val="en-US"/>
        </w:rPr>
        <w:t>[8</w:t>
      </w:r>
      <w:r w:rsidR="00EA0664" w:rsidRPr="00A65D68">
        <w:rPr>
          <w:rStyle w:val="apple-converted-space"/>
          <w:rFonts w:ascii="Book Antiqua" w:hAnsi="Book Antiqua" w:cs="Times New Roman"/>
          <w:color w:val="000000"/>
          <w:sz w:val="24"/>
          <w:szCs w:val="24"/>
          <w:vertAlign w:val="superscript"/>
          <w:lang w:val="en-US"/>
        </w:rPr>
        <w:t>]</w:t>
      </w:r>
      <w:r w:rsidR="006C05E6"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we al</w:t>
      </w:r>
      <w:r w:rsidR="005D1F69" w:rsidRPr="00A65D68">
        <w:rPr>
          <w:rStyle w:val="apple-converted-space"/>
          <w:rFonts w:ascii="Book Antiqua" w:hAnsi="Book Antiqua" w:cs="Times New Roman"/>
          <w:color w:val="000000"/>
          <w:sz w:val="24"/>
          <w:szCs w:val="24"/>
          <w:lang w:val="en-US"/>
        </w:rPr>
        <w:t xml:space="preserve">so </w:t>
      </w:r>
      <w:r w:rsidR="0086131F">
        <w:rPr>
          <w:rStyle w:val="apple-converted-space"/>
          <w:rFonts w:ascii="Book Antiqua" w:hAnsi="Book Antiqua" w:cs="Times New Roman"/>
          <w:color w:val="000000"/>
          <w:sz w:val="24"/>
          <w:szCs w:val="24"/>
          <w:lang w:val="en-US"/>
        </w:rPr>
        <w:t>assessed</w:t>
      </w:r>
      <w:r w:rsidR="005D1F69" w:rsidRPr="00A65D68">
        <w:rPr>
          <w:rStyle w:val="apple-converted-space"/>
          <w:rFonts w:ascii="Book Antiqua" w:hAnsi="Book Antiqua" w:cs="Times New Roman"/>
          <w:color w:val="000000"/>
          <w:sz w:val="24"/>
          <w:szCs w:val="24"/>
          <w:lang w:val="en-US"/>
        </w:rPr>
        <w:t xml:space="preserve"> the grade of dyscohes</w:t>
      </w:r>
      <w:r w:rsidRPr="00A65D68">
        <w:rPr>
          <w:rStyle w:val="apple-converted-space"/>
          <w:rFonts w:ascii="Book Antiqua" w:hAnsi="Book Antiqua" w:cs="Times New Roman"/>
          <w:color w:val="000000"/>
          <w:sz w:val="24"/>
          <w:szCs w:val="24"/>
          <w:lang w:val="en-US"/>
        </w:rPr>
        <w:t>ivity (tumor budding degree). In t</w:t>
      </w:r>
      <w:r w:rsidR="0086131F">
        <w:rPr>
          <w:rStyle w:val="apple-converted-space"/>
          <w:rFonts w:ascii="Book Antiqua" w:hAnsi="Book Antiqua" w:cs="Times New Roman"/>
          <w:color w:val="000000"/>
          <w:sz w:val="24"/>
          <w:szCs w:val="24"/>
          <w:lang w:val="en-US"/>
        </w:rPr>
        <w:t>erms of</w:t>
      </w:r>
      <w:r w:rsidR="00552A02">
        <w:rPr>
          <w:rStyle w:val="apple-converted-space"/>
          <w:rFonts w:ascii="Book Antiqua" w:hAnsi="Book Antiqua" w:cs="Times New Roman"/>
          <w:color w:val="000000"/>
          <w:sz w:val="24"/>
          <w:szCs w:val="24"/>
          <w:lang w:val="en-US"/>
        </w:rPr>
        <w:t xml:space="preserve"> the</w:t>
      </w:r>
      <w:r w:rsidRPr="00A65D68">
        <w:rPr>
          <w:rStyle w:val="apple-converted-space"/>
          <w:rFonts w:ascii="Book Antiqua" w:hAnsi="Book Antiqua" w:cs="Times New Roman"/>
          <w:color w:val="000000"/>
          <w:sz w:val="24"/>
          <w:szCs w:val="24"/>
          <w:lang w:val="en-US"/>
        </w:rPr>
        <w:t xml:space="preserve"> invasion front, we took into account at least 5 high power fields (HPF)</w:t>
      </w:r>
      <w:r w:rsidR="0086131F">
        <w:rPr>
          <w:rStyle w:val="apple-converted-space"/>
          <w:rFonts w:ascii="Book Antiqua" w:hAnsi="Book Antiqua" w:cs="Times New Roman"/>
          <w:color w:val="000000"/>
          <w:sz w:val="24"/>
          <w:szCs w:val="24"/>
          <w:lang w:val="en-US"/>
        </w:rPr>
        <w:t>, and t</w:t>
      </w:r>
      <w:r w:rsidR="006B16E0" w:rsidRPr="00A65D68">
        <w:rPr>
          <w:rStyle w:val="apple-converted-space"/>
          <w:rFonts w:ascii="Book Antiqua" w:hAnsi="Book Antiqua" w:cs="Times New Roman"/>
          <w:color w:val="000000"/>
          <w:sz w:val="24"/>
          <w:szCs w:val="24"/>
          <w:lang w:val="en-US"/>
        </w:rPr>
        <w:t xml:space="preserve">hen </w:t>
      </w:r>
      <w:r w:rsidRPr="00A65D68">
        <w:rPr>
          <w:rStyle w:val="apple-converted-space"/>
          <w:rFonts w:ascii="Book Antiqua" w:hAnsi="Book Antiqua" w:cs="Times New Roman"/>
          <w:color w:val="000000"/>
          <w:sz w:val="24"/>
          <w:szCs w:val="24"/>
          <w:lang w:val="en-US"/>
        </w:rPr>
        <w:t>classified the cases in</w:t>
      </w:r>
      <w:r w:rsidR="0086131F">
        <w:rPr>
          <w:rStyle w:val="apple-converted-space"/>
          <w:rFonts w:ascii="Book Antiqua" w:hAnsi="Book Antiqua" w:cs="Times New Roman"/>
          <w:color w:val="000000"/>
          <w:sz w:val="24"/>
          <w:szCs w:val="24"/>
          <w:lang w:val="en-US"/>
        </w:rPr>
        <w:t>to</w:t>
      </w:r>
      <w:r w:rsidRPr="00A65D68">
        <w:rPr>
          <w:rStyle w:val="apple-converted-space"/>
          <w:rFonts w:ascii="Book Antiqua" w:hAnsi="Book Antiqua" w:cs="Times New Roman"/>
          <w:color w:val="000000"/>
          <w:sz w:val="24"/>
          <w:szCs w:val="24"/>
          <w:lang w:val="en-US"/>
        </w:rPr>
        <w:t xml:space="preserve"> </w:t>
      </w:r>
      <w:r w:rsidR="0003443A" w:rsidRPr="00A65D68">
        <w:rPr>
          <w:rStyle w:val="apple-converted-space"/>
          <w:rFonts w:ascii="Book Antiqua" w:hAnsi="Book Antiqua" w:cs="Times New Roman"/>
          <w:color w:val="000000"/>
          <w:sz w:val="24"/>
          <w:szCs w:val="24"/>
          <w:lang w:val="en-US"/>
        </w:rPr>
        <w:t>five</w:t>
      </w:r>
      <w:r w:rsidRPr="00A65D68">
        <w:rPr>
          <w:rStyle w:val="apple-converted-space"/>
          <w:rFonts w:ascii="Book Antiqua" w:hAnsi="Book Antiqua" w:cs="Times New Roman"/>
          <w:color w:val="000000"/>
          <w:sz w:val="24"/>
          <w:szCs w:val="24"/>
          <w:lang w:val="en-US"/>
        </w:rPr>
        <w:t xml:space="preserve"> groups: 0–nodular growth </w:t>
      </w:r>
      <w:r w:rsidR="00F251BD" w:rsidRPr="00A65D68">
        <w:rPr>
          <w:rStyle w:val="apple-converted-space"/>
          <w:rFonts w:ascii="Book Antiqua" w:hAnsi="Book Antiqua" w:cs="Times New Roman"/>
          <w:color w:val="000000"/>
          <w:sz w:val="24"/>
          <w:szCs w:val="24"/>
          <w:lang w:val="en-US"/>
        </w:rPr>
        <w:t>intestinal type GCs (</w:t>
      </w:r>
      <w:r w:rsidRPr="00A65D68">
        <w:rPr>
          <w:rStyle w:val="apple-converted-space"/>
          <w:rFonts w:ascii="Book Antiqua" w:hAnsi="Book Antiqua" w:cs="Times New Roman"/>
          <w:color w:val="000000"/>
          <w:sz w:val="24"/>
          <w:szCs w:val="24"/>
          <w:lang w:val="en-US"/>
        </w:rPr>
        <w:t>adenocarcinoma</w:t>
      </w:r>
      <w:r w:rsidR="00C75E06" w:rsidRPr="00A65D68">
        <w:rPr>
          <w:rStyle w:val="apple-converted-space"/>
          <w:rFonts w:ascii="Book Antiqua" w:hAnsi="Book Antiqua" w:cs="Times New Roman"/>
          <w:color w:val="000000"/>
          <w:sz w:val="24"/>
          <w:szCs w:val="24"/>
          <w:lang w:val="en-US"/>
        </w:rPr>
        <w:t xml:space="preserve"> without buds</w:t>
      </w:r>
      <w:r w:rsidR="00F251BD" w:rsidRPr="00A65D68">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 </w:t>
      </w:r>
      <w:r w:rsidR="00F251BD" w:rsidRPr="00A65D68">
        <w:rPr>
          <w:rStyle w:val="apple-converted-space"/>
          <w:rFonts w:ascii="Book Antiqua" w:hAnsi="Book Antiqua" w:cs="Times New Roman"/>
          <w:color w:val="000000"/>
          <w:sz w:val="24"/>
          <w:szCs w:val="24"/>
          <w:lang w:val="en-US"/>
        </w:rPr>
        <w:t xml:space="preserve">1–adenocarcinoma with </w:t>
      </w:r>
      <w:r w:rsidR="006C05E6" w:rsidRPr="00A65D68">
        <w:rPr>
          <w:rStyle w:val="apple-converted-space"/>
          <w:rFonts w:ascii="Book Antiqua" w:hAnsi="Book Antiqua" w:cs="Times New Roman"/>
          <w:color w:val="000000"/>
          <w:sz w:val="24"/>
          <w:szCs w:val="24"/>
          <w:lang w:val="en-US"/>
        </w:rPr>
        <w:t>1-4</w:t>
      </w:r>
      <w:r w:rsidR="00F251BD" w:rsidRPr="00A65D68">
        <w:rPr>
          <w:rStyle w:val="apple-converted-space"/>
          <w:rFonts w:ascii="Book Antiqua" w:hAnsi="Book Antiqua" w:cs="Times New Roman"/>
          <w:color w:val="000000"/>
          <w:sz w:val="24"/>
          <w:szCs w:val="24"/>
          <w:lang w:val="en-US"/>
        </w:rPr>
        <w:t xml:space="preserve"> dyscohesive cells in the invasion front</w:t>
      </w:r>
      <w:r w:rsidR="00265B43" w:rsidRPr="00A65D68">
        <w:rPr>
          <w:rStyle w:val="apple-converted-space"/>
          <w:rFonts w:ascii="Book Antiqua" w:hAnsi="Book Antiqua" w:cs="Times New Roman"/>
          <w:color w:val="000000"/>
          <w:sz w:val="24"/>
          <w:szCs w:val="24"/>
          <w:lang w:val="en-US"/>
        </w:rPr>
        <w:t xml:space="preserve"> (low grade)</w:t>
      </w:r>
      <w:r w:rsidR="00F251BD" w:rsidRPr="00A65D68">
        <w:rPr>
          <w:rStyle w:val="apple-converted-space"/>
          <w:rFonts w:ascii="Book Antiqua" w:hAnsi="Book Antiqua" w:cs="Times New Roman"/>
          <w:color w:val="000000"/>
          <w:sz w:val="24"/>
          <w:szCs w:val="24"/>
          <w:lang w:val="en-US"/>
        </w:rPr>
        <w:t>; 2-adenocarcinoma with 5-9 dyscohesive cells in the invasion front</w:t>
      </w:r>
      <w:r w:rsidR="00265B43" w:rsidRPr="00A65D68">
        <w:rPr>
          <w:rStyle w:val="apple-converted-space"/>
          <w:rFonts w:ascii="Book Antiqua" w:hAnsi="Book Antiqua" w:cs="Times New Roman"/>
          <w:color w:val="000000"/>
          <w:sz w:val="24"/>
          <w:szCs w:val="24"/>
          <w:lang w:val="en-US"/>
        </w:rPr>
        <w:t xml:space="preserve"> (</w:t>
      </w:r>
      <w:r w:rsidR="007427A4" w:rsidRPr="00A65D68">
        <w:rPr>
          <w:rStyle w:val="apple-converted-space"/>
          <w:rFonts w:ascii="Book Antiqua" w:hAnsi="Book Antiqua" w:cs="Times New Roman"/>
          <w:color w:val="000000"/>
          <w:sz w:val="24"/>
          <w:szCs w:val="24"/>
          <w:lang w:val="en-US"/>
        </w:rPr>
        <w:t>high</w:t>
      </w:r>
      <w:r w:rsidR="00265B43" w:rsidRPr="00A65D68">
        <w:rPr>
          <w:rStyle w:val="apple-converted-space"/>
          <w:rFonts w:ascii="Book Antiqua" w:hAnsi="Book Antiqua" w:cs="Times New Roman"/>
          <w:color w:val="000000"/>
          <w:sz w:val="24"/>
          <w:szCs w:val="24"/>
          <w:lang w:val="en-US"/>
        </w:rPr>
        <w:t xml:space="preserve"> grade)</w:t>
      </w:r>
      <w:r w:rsidR="00F251BD" w:rsidRPr="00A65D68">
        <w:rPr>
          <w:rStyle w:val="apple-converted-space"/>
          <w:rFonts w:ascii="Book Antiqua" w:hAnsi="Book Antiqua" w:cs="Times New Roman"/>
          <w:color w:val="000000"/>
          <w:sz w:val="24"/>
          <w:szCs w:val="24"/>
          <w:lang w:val="en-US"/>
        </w:rPr>
        <w:t>; 3-adenocarcinoma with over 10 dyscohesive cells in the invasion front</w:t>
      </w:r>
      <w:r w:rsidR="00265B43" w:rsidRPr="00A65D68">
        <w:rPr>
          <w:rStyle w:val="apple-converted-space"/>
          <w:rFonts w:ascii="Book Antiqua" w:hAnsi="Book Antiqua" w:cs="Times New Roman"/>
          <w:color w:val="000000"/>
          <w:sz w:val="24"/>
          <w:szCs w:val="24"/>
          <w:lang w:val="en-US"/>
        </w:rPr>
        <w:t xml:space="preserve"> (high grade)</w:t>
      </w:r>
      <w:r w:rsidR="00F251BD" w:rsidRPr="00A65D68">
        <w:rPr>
          <w:rStyle w:val="apple-converted-space"/>
          <w:rFonts w:ascii="Book Antiqua" w:hAnsi="Book Antiqua" w:cs="Times New Roman"/>
          <w:color w:val="000000"/>
          <w:sz w:val="24"/>
          <w:szCs w:val="24"/>
          <w:lang w:val="en-US"/>
        </w:rPr>
        <w:t>; and 4 – diffuse</w:t>
      </w:r>
      <w:r w:rsidR="0003443A" w:rsidRPr="00A65D68">
        <w:rPr>
          <w:rStyle w:val="apple-converted-space"/>
          <w:rFonts w:ascii="Book Antiqua" w:hAnsi="Book Antiqua" w:cs="Times New Roman"/>
          <w:color w:val="000000"/>
          <w:sz w:val="24"/>
          <w:szCs w:val="24"/>
          <w:lang w:val="en-US"/>
        </w:rPr>
        <w:t xml:space="preserve"> growth-</w:t>
      </w:r>
      <w:r w:rsidR="00F251BD" w:rsidRPr="00A65D68">
        <w:rPr>
          <w:rStyle w:val="apple-converted-space"/>
          <w:rFonts w:ascii="Book Antiqua" w:hAnsi="Book Antiqua" w:cs="Times New Roman"/>
          <w:color w:val="000000"/>
          <w:sz w:val="24"/>
          <w:szCs w:val="24"/>
          <w:lang w:val="en-US"/>
        </w:rPr>
        <w:t>GCs</w:t>
      </w:r>
      <w:r w:rsidR="00C75E06" w:rsidRPr="00A65D68">
        <w:rPr>
          <w:rStyle w:val="apple-converted-space"/>
          <w:rFonts w:ascii="Book Antiqua" w:hAnsi="Book Antiqua" w:cs="Times New Roman"/>
          <w:color w:val="000000"/>
          <w:sz w:val="24"/>
          <w:szCs w:val="24"/>
          <w:lang w:val="en-US"/>
        </w:rPr>
        <w:t>.</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1C318F" w:rsidRPr="00A65D68" w:rsidRDefault="001C318F"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Tumor staging</w:t>
      </w:r>
    </w:p>
    <w:p w:rsidR="001C318F" w:rsidRPr="00A65D68" w:rsidRDefault="00F02A37"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Although the cases were diagnosed from 2003-2016, they were re-staged, based on</w:t>
      </w:r>
      <w:r w:rsidR="001C318F" w:rsidRPr="00A65D68">
        <w:rPr>
          <w:rStyle w:val="apple-converted-space"/>
          <w:rFonts w:ascii="Book Antiqua" w:hAnsi="Book Antiqua" w:cs="Times New Roman"/>
          <w:color w:val="000000"/>
          <w:sz w:val="24"/>
          <w:szCs w:val="24"/>
          <w:lang w:val="en-US"/>
        </w:rPr>
        <w:t xml:space="preserve"> the two currently </w:t>
      </w:r>
      <w:r w:rsidR="008C392D" w:rsidRPr="00A65D68">
        <w:rPr>
          <w:rStyle w:val="apple-converted-space"/>
          <w:rFonts w:ascii="Book Antiqua" w:hAnsi="Book Antiqua" w:cs="Times New Roman"/>
          <w:color w:val="000000"/>
          <w:sz w:val="24"/>
          <w:szCs w:val="24"/>
          <w:lang w:val="en-US"/>
        </w:rPr>
        <w:t xml:space="preserve">used systems. </w:t>
      </w:r>
      <w:r w:rsidR="0086131F">
        <w:rPr>
          <w:rStyle w:val="apple-converted-space"/>
          <w:rFonts w:ascii="Book Antiqua" w:hAnsi="Book Antiqua" w:cs="Times New Roman"/>
          <w:color w:val="000000"/>
          <w:sz w:val="24"/>
          <w:szCs w:val="24"/>
          <w:lang w:val="en-US"/>
        </w:rPr>
        <w:t>The f</w:t>
      </w:r>
      <w:r w:rsidR="008C392D" w:rsidRPr="00A65D68">
        <w:rPr>
          <w:rStyle w:val="apple-converted-space"/>
          <w:rFonts w:ascii="Book Antiqua" w:hAnsi="Book Antiqua" w:cs="Times New Roman"/>
          <w:color w:val="000000"/>
          <w:sz w:val="24"/>
          <w:szCs w:val="24"/>
          <w:lang w:val="en-US"/>
        </w:rPr>
        <w:t>irst system was the 8</w:t>
      </w:r>
      <w:r w:rsidR="008C392D" w:rsidRPr="00A65D68">
        <w:rPr>
          <w:rStyle w:val="apple-converted-space"/>
          <w:rFonts w:ascii="Book Antiqua" w:hAnsi="Book Antiqua" w:cs="Times New Roman"/>
          <w:color w:val="000000"/>
          <w:sz w:val="24"/>
          <w:szCs w:val="24"/>
          <w:vertAlign w:val="superscript"/>
          <w:lang w:val="en-US"/>
        </w:rPr>
        <w:t>th</w:t>
      </w:r>
      <w:r w:rsidR="008C392D" w:rsidRPr="00A65D68">
        <w:rPr>
          <w:rStyle w:val="apple-converted-space"/>
          <w:rFonts w:ascii="Book Antiqua" w:hAnsi="Book Antiqua" w:cs="Times New Roman"/>
          <w:color w:val="000000"/>
          <w:sz w:val="24"/>
          <w:szCs w:val="24"/>
          <w:lang w:val="en-US"/>
        </w:rPr>
        <w:t xml:space="preserve"> edition of the </w:t>
      </w:r>
      <w:r w:rsidR="001C318F" w:rsidRPr="00A65D68">
        <w:rPr>
          <w:rStyle w:val="apple-converted-space"/>
          <w:rFonts w:ascii="Book Antiqua" w:hAnsi="Book Antiqua" w:cs="Times New Roman"/>
          <w:color w:val="000000"/>
          <w:sz w:val="24"/>
          <w:szCs w:val="24"/>
          <w:lang w:val="en-US"/>
        </w:rPr>
        <w:t>WHO/AJCC staging system</w:t>
      </w:r>
      <w:r w:rsidR="00DC3F82" w:rsidRPr="00A65D68">
        <w:rPr>
          <w:rStyle w:val="apple-converted-space"/>
          <w:rFonts w:ascii="Book Antiqua" w:hAnsi="Book Antiqua" w:cs="Times New Roman"/>
          <w:color w:val="000000"/>
          <w:sz w:val="24"/>
          <w:szCs w:val="24"/>
          <w:vertAlign w:val="superscript"/>
          <w:lang w:val="en-US"/>
        </w:rPr>
        <w:t>[7</w:t>
      </w:r>
      <w:r w:rsidR="002D2113" w:rsidRPr="00A65D68">
        <w:rPr>
          <w:rStyle w:val="apple-converted-space"/>
          <w:rFonts w:ascii="Book Antiqua" w:hAnsi="Book Antiqua" w:cs="Times New Roman"/>
          <w:color w:val="000000"/>
          <w:sz w:val="24"/>
          <w:szCs w:val="24"/>
          <w:vertAlign w:val="superscript"/>
          <w:lang w:val="en-US"/>
        </w:rPr>
        <w:t>]</w:t>
      </w:r>
      <w:r w:rsidR="008C392D" w:rsidRPr="00A65D68">
        <w:rPr>
          <w:rStyle w:val="apple-converted-space"/>
          <w:rFonts w:ascii="Book Antiqua" w:hAnsi="Book Antiqua" w:cs="Times New Roman"/>
          <w:color w:val="000000"/>
          <w:sz w:val="24"/>
          <w:szCs w:val="24"/>
          <w:lang w:val="en-US"/>
        </w:rPr>
        <w:t xml:space="preserve">. The cases were classified </w:t>
      </w:r>
      <w:r w:rsidR="001C318F" w:rsidRPr="00A65D68">
        <w:rPr>
          <w:rStyle w:val="apple-converted-space"/>
          <w:rFonts w:ascii="Book Antiqua" w:hAnsi="Book Antiqua" w:cs="Times New Roman"/>
          <w:color w:val="000000"/>
          <w:sz w:val="24"/>
          <w:szCs w:val="24"/>
          <w:lang w:val="en-US"/>
        </w:rPr>
        <w:t>based on invasion of the</w:t>
      </w:r>
      <w:r w:rsidR="008C392D" w:rsidRPr="00A65D68">
        <w:rPr>
          <w:rStyle w:val="apple-converted-space"/>
          <w:rFonts w:ascii="Book Antiqua" w:hAnsi="Book Antiqua" w:cs="Times New Roman"/>
          <w:color w:val="000000"/>
          <w:sz w:val="24"/>
          <w:szCs w:val="24"/>
          <w:lang w:val="en-US"/>
        </w:rPr>
        <w:t xml:space="preserve"> mucosa (pT1a), </w:t>
      </w:r>
      <w:r w:rsidR="001C318F" w:rsidRPr="00A65D68">
        <w:rPr>
          <w:rStyle w:val="apple-converted-space"/>
          <w:rFonts w:ascii="Book Antiqua" w:hAnsi="Book Antiqua" w:cs="Times New Roman"/>
          <w:color w:val="000000"/>
          <w:sz w:val="24"/>
          <w:szCs w:val="24"/>
          <w:lang w:val="en-US"/>
        </w:rPr>
        <w:t>submucosa (pT1b)</w:t>
      </w:r>
      <w:r w:rsidR="008C392D" w:rsidRPr="00A65D68">
        <w:rPr>
          <w:rStyle w:val="apple-converted-space"/>
          <w:rFonts w:ascii="Book Antiqua" w:hAnsi="Book Antiqua" w:cs="Times New Roman"/>
          <w:color w:val="000000"/>
          <w:sz w:val="24"/>
          <w:szCs w:val="24"/>
          <w:lang w:val="en-US"/>
        </w:rPr>
        <w:t xml:space="preserve">, muscularis (pT2), serosa (pT3) and crossing serosa (pT4). At the same time, pN staging took into account </w:t>
      </w:r>
      <w:r w:rsidR="00F12F15">
        <w:rPr>
          <w:rStyle w:val="apple-converted-space"/>
          <w:rFonts w:ascii="Book Antiqua" w:hAnsi="Book Antiqua" w:cs="Times New Roman"/>
          <w:color w:val="000000"/>
          <w:sz w:val="24"/>
          <w:szCs w:val="24"/>
          <w:lang w:val="en-US"/>
        </w:rPr>
        <w:t xml:space="preserve">the </w:t>
      </w:r>
      <w:r w:rsidR="008C392D" w:rsidRPr="00A65D68">
        <w:rPr>
          <w:rStyle w:val="apple-converted-space"/>
          <w:rFonts w:ascii="Book Antiqua" w:hAnsi="Book Antiqua" w:cs="Times New Roman"/>
          <w:color w:val="000000"/>
          <w:sz w:val="24"/>
          <w:szCs w:val="24"/>
          <w:lang w:val="en-US"/>
        </w:rPr>
        <w:t>absence of lymph node metastases (pN0) and the number of involved lymph nodes (pN1-3)</w:t>
      </w:r>
      <w:r w:rsidR="002D2113"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7</w:t>
      </w:r>
      <w:r w:rsidR="002D2113" w:rsidRPr="00A65D68">
        <w:rPr>
          <w:rStyle w:val="apple-converted-space"/>
          <w:rFonts w:ascii="Book Antiqua" w:hAnsi="Book Antiqua" w:cs="Times New Roman"/>
          <w:color w:val="000000"/>
          <w:sz w:val="24"/>
          <w:szCs w:val="24"/>
          <w:vertAlign w:val="superscript"/>
          <w:lang w:val="en-US"/>
        </w:rPr>
        <w:t>]</w:t>
      </w:r>
      <w:r w:rsidR="008C392D" w:rsidRPr="00A65D68">
        <w:rPr>
          <w:rStyle w:val="apple-converted-space"/>
          <w:rFonts w:ascii="Book Antiqua" w:hAnsi="Book Antiqua" w:cs="Times New Roman"/>
          <w:color w:val="000000"/>
          <w:sz w:val="24"/>
          <w:szCs w:val="24"/>
          <w:lang w:val="en-US"/>
        </w:rPr>
        <w:t xml:space="preserve">. </w:t>
      </w:r>
    </w:p>
    <w:p w:rsidR="00F02A37" w:rsidRPr="00A65D68" w:rsidRDefault="00F02A37"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second system used for tumor staging was proposed by our team in 2017 and </w:t>
      </w:r>
      <w:r w:rsidR="00F12F15">
        <w:rPr>
          <w:rStyle w:val="apple-converted-space"/>
          <w:rFonts w:ascii="Book Antiqua" w:hAnsi="Book Antiqua" w:cs="Times New Roman"/>
          <w:color w:val="000000"/>
          <w:sz w:val="24"/>
          <w:szCs w:val="24"/>
          <w:lang w:val="en-US"/>
        </w:rPr>
        <w:t>is</w:t>
      </w:r>
      <w:r w:rsidRPr="00A65D68">
        <w:rPr>
          <w:rStyle w:val="apple-converted-space"/>
          <w:rFonts w:ascii="Book Antiqua" w:hAnsi="Book Antiqua" w:cs="Times New Roman"/>
          <w:color w:val="000000"/>
          <w:sz w:val="24"/>
          <w:szCs w:val="24"/>
          <w:lang w:val="en-US"/>
        </w:rPr>
        <w:t xml:space="preserve"> called </w:t>
      </w:r>
      <w:r w:rsidR="00F12F15">
        <w:rPr>
          <w:rStyle w:val="apple-converted-space"/>
          <w:rFonts w:ascii="Book Antiqua" w:hAnsi="Book Antiqua" w:cs="Times New Roman"/>
          <w:color w:val="000000"/>
          <w:sz w:val="24"/>
          <w:szCs w:val="24"/>
          <w:lang w:val="en-US"/>
        </w:rPr>
        <w:t xml:space="preserve">the </w:t>
      </w:r>
      <w:r w:rsidRPr="00A65D68">
        <w:rPr>
          <w:rStyle w:val="apple-converted-space"/>
          <w:rFonts w:ascii="Book Antiqua" w:hAnsi="Book Antiqua" w:cs="Times New Roman"/>
          <w:color w:val="000000"/>
          <w:sz w:val="24"/>
          <w:szCs w:val="24"/>
          <w:lang w:val="en-US"/>
        </w:rPr>
        <w:t>Dukes-MAC-like staging system</w:t>
      </w:r>
      <w:r w:rsidR="00DC3F82" w:rsidRPr="00A65D68">
        <w:rPr>
          <w:rStyle w:val="apple-converted-space"/>
          <w:rFonts w:ascii="Book Antiqua" w:hAnsi="Book Antiqua" w:cs="Times New Roman"/>
          <w:color w:val="000000"/>
          <w:sz w:val="24"/>
          <w:szCs w:val="24"/>
          <w:vertAlign w:val="superscript"/>
          <w:lang w:val="en-US"/>
        </w:rPr>
        <w:t>[9</w:t>
      </w:r>
      <w:r w:rsidR="002D2113"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w:t>
      </w:r>
      <w:r w:rsidR="00F12F15">
        <w:rPr>
          <w:rStyle w:val="apple-converted-space"/>
          <w:rFonts w:ascii="Book Antiqua" w:hAnsi="Book Antiqua" w:cs="Times New Roman"/>
          <w:color w:val="000000"/>
          <w:sz w:val="24"/>
          <w:szCs w:val="24"/>
          <w:lang w:val="en-US"/>
        </w:rPr>
        <w:t>This system</w:t>
      </w:r>
      <w:r w:rsidRPr="00A65D68">
        <w:rPr>
          <w:rStyle w:val="apple-converted-space"/>
          <w:rFonts w:ascii="Book Antiqua" w:hAnsi="Book Antiqua" w:cs="Times New Roman"/>
          <w:color w:val="000000"/>
          <w:sz w:val="24"/>
          <w:szCs w:val="24"/>
          <w:lang w:val="en-US"/>
        </w:rPr>
        <w:t xml:space="preserve"> consists o</w:t>
      </w:r>
      <w:r w:rsidR="00F12F15">
        <w:rPr>
          <w:rStyle w:val="apple-converted-space"/>
          <w:rFonts w:ascii="Book Antiqua" w:hAnsi="Book Antiqua" w:cs="Times New Roman"/>
          <w:color w:val="000000"/>
          <w:sz w:val="24"/>
          <w:szCs w:val="24"/>
          <w:lang w:val="en-US"/>
        </w:rPr>
        <w:t>f the</w:t>
      </w:r>
      <w:r w:rsidR="003E621F" w:rsidRPr="00A65D68">
        <w:rPr>
          <w:rStyle w:val="apple-converted-space"/>
          <w:rFonts w:ascii="Book Antiqua" w:hAnsi="Book Antiqua" w:cs="Times New Roman"/>
          <w:color w:val="000000"/>
          <w:sz w:val="24"/>
          <w:szCs w:val="24"/>
          <w:lang w:val="en-US"/>
        </w:rPr>
        <w:t xml:space="preserve"> classification of GCs, based on the depth of invasion (T) and lymph node status (N), </w:t>
      </w:r>
      <w:r w:rsidR="003E621F" w:rsidRPr="00A65D68">
        <w:rPr>
          <w:rStyle w:val="apple-converted-space"/>
          <w:rFonts w:ascii="Book Antiqua" w:hAnsi="Book Antiqua" w:cs="Times New Roman"/>
          <w:color w:val="000000"/>
          <w:sz w:val="24"/>
          <w:szCs w:val="24"/>
          <w:lang w:val="en-US"/>
        </w:rPr>
        <w:lastRenderedPageBreak/>
        <w:t>in eight groups, as follows: 1-T1N0; 2-T1N1-3; 3-T2N0; 4-T2N1-3; 5-T3N0; 6-T3N1-3</w:t>
      </w:r>
      <w:r w:rsidR="002D2113" w:rsidRPr="00A65D68">
        <w:rPr>
          <w:rStyle w:val="apple-converted-space"/>
          <w:rFonts w:ascii="Book Antiqua" w:hAnsi="Book Antiqua" w:cs="Times New Roman"/>
          <w:color w:val="000000"/>
          <w:sz w:val="24"/>
          <w:szCs w:val="24"/>
          <w:lang w:val="en-US"/>
        </w:rPr>
        <w:t xml:space="preserve">; </w:t>
      </w:r>
      <w:r w:rsidR="003E621F" w:rsidRPr="00A65D68">
        <w:rPr>
          <w:rStyle w:val="apple-converted-space"/>
          <w:rFonts w:ascii="Book Antiqua" w:hAnsi="Book Antiqua" w:cs="Times New Roman"/>
          <w:color w:val="000000"/>
          <w:sz w:val="24"/>
          <w:szCs w:val="24"/>
          <w:lang w:val="en-US"/>
        </w:rPr>
        <w:t>7-T4N0</w:t>
      </w:r>
      <w:r w:rsidR="002D2113" w:rsidRPr="00A65D68">
        <w:rPr>
          <w:rStyle w:val="apple-converted-space"/>
          <w:rFonts w:ascii="Book Antiqua" w:hAnsi="Book Antiqua" w:cs="Times New Roman"/>
          <w:color w:val="000000"/>
          <w:sz w:val="24"/>
          <w:szCs w:val="24"/>
          <w:lang w:val="en-US"/>
        </w:rPr>
        <w:t xml:space="preserve">; </w:t>
      </w:r>
      <w:r w:rsidR="003E621F" w:rsidRPr="00A65D68">
        <w:rPr>
          <w:rStyle w:val="apple-converted-space"/>
          <w:rFonts w:ascii="Book Antiqua" w:hAnsi="Book Antiqua" w:cs="Times New Roman"/>
          <w:color w:val="000000"/>
          <w:sz w:val="24"/>
          <w:szCs w:val="24"/>
          <w:lang w:val="en-US"/>
        </w:rPr>
        <w:t>8-T4N1-3</w:t>
      </w:r>
      <w:r w:rsidR="00DC3F82" w:rsidRPr="00A65D68">
        <w:rPr>
          <w:rStyle w:val="apple-converted-space"/>
          <w:rFonts w:ascii="Book Antiqua" w:hAnsi="Book Antiqua" w:cs="Times New Roman"/>
          <w:color w:val="000000"/>
          <w:sz w:val="24"/>
          <w:szCs w:val="24"/>
          <w:vertAlign w:val="superscript"/>
          <w:lang w:val="en-US"/>
        </w:rPr>
        <w:t>[9</w:t>
      </w:r>
      <w:r w:rsidR="002D2113" w:rsidRPr="00A65D68">
        <w:rPr>
          <w:rStyle w:val="apple-converted-space"/>
          <w:rFonts w:ascii="Book Antiqua" w:hAnsi="Book Antiqua" w:cs="Times New Roman"/>
          <w:color w:val="000000"/>
          <w:sz w:val="24"/>
          <w:szCs w:val="24"/>
          <w:vertAlign w:val="superscript"/>
          <w:lang w:val="en-US"/>
        </w:rPr>
        <w:t>]</w:t>
      </w:r>
      <w:r w:rsidR="002D2113" w:rsidRPr="00A65D68">
        <w:rPr>
          <w:rStyle w:val="apple-converted-space"/>
          <w:rFonts w:ascii="Book Antiqua" w:hAnsi="Book Antiqua" w:cs="Times New Roman"/>
          <w:color w:val="000000"/>
          <w:sz w:val="24"/>
          <w:szCs w:val="24"/>
          <w:lang w:val="en-US"/>
        </w:rPr>
        <w:t>.</w:t>
      </w:r>
      <w:r w:rsidR="003E621F" w:rsidRPr="00A65D68">
        <w:rPr>
          <w:rStyle w:val="apple-converted-space"/>
          <w:rFonts w:ascii="Book Antiqua" w:hAnsi="Book Antiqua" w:cs="Times New Roman"/>
          <w:color w:val="000000"/>
          <w:sz w:val="24"/>
          <w:szCs w:val="24"/>
          <w:lang w:val="en-US"/>
        </w:rPr>
        <w:t xml:space="preserve"> </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6B4583" w:rsidRPr="00A65D68" w:rsidRDefault="006B4583"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Immunohistochemical stain</w:t>
      </w:r>
      <w:r w:rsidR="00F12F15">
        <w:rPr>
          <w:rStyle w:val="apple-converted-space"/>
          <w:rFonts w:ascii="Book Antiqua" w:hAnsi="Book Antiqua" w:cs="Times New Roman"/>
          <w:b/>
          <w:bCs/>
          <w:i/>
          <w:color w:val="000000"/>
          <w:sz w:val="24"/>
          <w:szCs w:val="24"/>
          <w:lang w:val="en-US"/>
        </w:rPr>
        <w:t>ing</w:t>
      </w:r>
      <w:r w:rsidRPr="00A65D68">
        <w:rPr>
          <w:rStyle w:val="apple-converted-space"/>
          <w:rFonts w:ascii="Book Antiqua" w:hAnsi="Book Antiqua" w:cs="Times New Roman"/>
          <w:b/>
          <w:bCs/>
          <w:i/>
          <w:color w:val="000000"/>
          <w:sz w:val="24"/>
          <w:szCs w:val="24"/>
          <w:lang w:val="en-US"/>
        </w:rPr>
        <w:t xml:space="preserve"> </w:t>
      </w:r>
    </w:p>
    <w:p w:rsidR="00086500" w:rsidRPr="00A65D68" w:rsidRDefault="007141DA"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The IHC stain</w:t>
      </w:r>
      <w:r w:rsidR="00F12F15">
        <w:rPr>
          <w:rStyle w:val="apple-converted-space"/>
          <w:rFonts w:ascii="Book Antiqua" w:hAnsi="Book Antiqua" w:cs="Times New Roman"/>
          <w:color w:val="000000"/>
          <w:sz w:val="24"/>
          <w:szCs w:val="24"/>
          <w:lang w:val="en-US"/>
        </w:rPr>
        <w:t>ing was</w:t>
      </w:r>
      <w:r w:rsidRPr="00A65D68">
        <w:rPr>
          <w:rStyle w:val="apple-converted-space"/>
          <w:rFonts w:ascii="Book Antiqua" w:hAnsi="Book Antiqua" w:cs="Times New Roman"/>
          <w:color w:val="000000"/>
          <w:sz w:val="24"/>
          <w:szCs w:val="24"/>
          <w:lang w:val="en-US"/>
        </w:rPr>
        <w:t xml:space="preserve"> performed on paraffin-embedded tissues. </w:t>
      </w:r>
      <w:r w:rsidR="00171887" w:rsidRPr="00A65D68">
        <w:rPr>
          <w:rStyle w:val="apple-converted-space"/>
          <w:rFonts w:ascii="Book Antiqua" w:hAnsi="Book Antiqua" w:cs="Times New Roman"/>
          <w:color w:val="000000"/>
          <w:sz w:val="24"/>
          <w:szCs w:val="24"/>
          <w:lang w:val="en-US"/>
        </w:rPr>
        <w:t>After deparaffinization, the tissues were processed with the Novolink Polymer Detection System (Novocastra, Newcastle Upon Tyne, U</w:t>
      </w:r>
      <w:r w:rsidR="00984B2A" w:rsidRPr="00A65D68">
        <w:rPr>
          <w:rStyle w:val="apple-converted-space"/>
          <w:rFonts w:ascii="Book Antiqua" w:hAnsi="Book Antiqua" w:cs="Times New Roman"/>
          <w:color w:val="000000"/>
          <w:sz w:val="24"/>
          <w:szCs w:val="24"/>
          <w:lang w:val="en-US"/>
        </w:rPr>
        <w:t xml:space="preserve">nited </w:t>
      </w:r>
      <w:r w:rsidR="00171887" w:rsidRPr="00A65D68">
        <w:rPr>
          <w:rStyle w:val="apple-converted-space"/>
          <w:rFonts w:ascii="Book Antiqua" w:hAnsi="Book Antiqua" w:cs="Times New Roman"/>
          <w:color w:val="000000"/>
          <w:sz w:val="24"/>
          <w:szCs w:val="24"/>
          <w:lang w:val="en-US"/>
        </w:rPr>
        <w:t>K</w:t>
      </w:r>
      <w:r w:rsidR="00984B2A" w:rsidRPr="00A65D68">
        <w:rPr>
          <w:rStyle w:val="apple-converted-space"/>
          <w:rFonts w:ascii="Book Antiqua" w:hAnsi="Book Antiqua" w:cs="Times New Roman"/>
          <w:color w:val="000000"/>
          <w:sz w:val="24"/>
          <w:szCs w:val="24"/>
          <w:lang w:val="en-US"/>
        </w:rPr>
        <w:t>ingdom</w:t>
      </w:r>
      <w:r w:rsidR="00171887" w:rsidRPr="00A65D68">
        <w:rPr>
          <w:rStyle w:val="apple-converted-space"/>
          <w:rFonts w:ascii="Book Antiqua" w:hAnsi="Book Antiqua" w:cs="Times New Roman"/>
          <w:color w:val="000000"/>
          <w:sz w:val="24"/>
          <w:szCs w:val="24"/>
          <w:lang w:val="en-US"/>
        </w:rPr>
        <w:t xml:space="preserve">) according to the </w:t>
      </w:r>
      <w:r w:rsidR="00F12F15">
        <w:rPr>
          <w:rStyle w:val="apple-converted-space"/>
          <w:rFonts w:ascii="Book Antiqua" w:hAnsi="Book Antiqua" w:cs="Times New Roman"/>
          <w:color w:val="000000"/>
          <w:sz w:val="24"/>
          <w:szCs w:val="24"/>
          <w:lang w:val="en-US"/>
        </w:rPr>
        <w:t xml:space="preserve">manufacturer’s </w:t>
      </w:r>
      <w:r w:rsidR="00171887" w:rsidRPr="00A65D68">
        <w:rPr>
          <w:rStyle w:val="apple-converted-space"/>
          <w:rFonts w:ascii="Book Antiqua" w:hAnsi="Book Antiqua" w:cs="Times New Roman"/>
          <w:color w:val="000000"/>
          <w:sz w:val="24"/>
          <w:szCs w:val="24"/>
          <w:lang w:val="en-US"/>
        </w:rPr>
        <w:t xml:space="preserve">instructions. We used the antibodies </w:t>
      </w:r>
      <w:r w:rsidR="0065291C" w:rsidRPr="00A65D68">
        <w:rPr>
          <w:rStyle w:val="apple-converted-space"/>
          <w:rFonts w:ascii="Book Antiqua" w:hAnsi="Book Antiqua" w:cs="Times New Roman"/>
          <w:color w:val="000000"/>
          <w:sz w:val="24"/>
          <w:szCs w:val="24"/>
          <w:lang w:val="en-US"/>
        </w:rPr>
        <w:t xml:space="preserve">Maspin </w:t>
      </w:r>
      <w:r w:rsidR="00360E7C" w:rsidRPr="00A65D68">
        <w:rPr>
          <w:rStyle w:val="apple-converted-space"/>
          <w:rFonts w:ascii="Book Antiqua" w:hAnsi="Book Antiqua" w:cs="Times New Roman"/>
          <w:color w:val="000000"/>
          <w:sz w:val="24"/>
          <w:szCs w:val="24"/>
          <w:lang w:val="en-US"/>
        </w:rPr>
        <w:t>(clone EAW24, Novocastra,</w:t>
      </w:r>
      <w:r w:rsidR="00AC1EBD" w:rsidRPr="00A65D68">
        <w:rPr>
          <w:rStyle w:val="apple-converted-space"/>
          <w:rFonts w:ascii="Book Antiqua" w:hAnsi="Book Antiqua" w:cs="Times New Roman"/>
          <w:color w:val="000000"/>
          <w:sz w:val="24"/>
          <w:szCs w:val="24"/>
          <w:lang w:val="en-US"/>
        </w:rPr>
        <w:t xml:space="preserve"> </w:t>
      </w:r>
      <w:r w:rsidR="00360E7C" w:rsidRPr="00A65D68">
        <w:rPr>
          <w:rStyle w:val="apple-converted-space"/>
          <w:rFonts w:ascii="Book Antiqua" w:hAnsi="Book Antiqua" w:cs="Times New Roman"/>
          <w:color w:val="000000"/>
          <w:sz w:val="24"/>
          <w:szCs w:val="24"/>
          <w:lang w:val="en-US"/>
        </w:rPr>
        <w:t xml:space="preserve">Newcastle-upon-Tyne, </w:t>
      </w:r>
      <w:r w:rsidR="00984B2A" w:rsidRPr="00A65D68">
        <w:rPr>
          <w:rStyle w:val="apple-converted-space"/>
          <w:rFonts w:ascii="Book Antiqua" w:hAnsi="Book Antiqua" w:cs="Times New Roman"/>
          <w:color w:val="000000"/>
          <w:sz w:val="24"/>
          <w:szCs w:val="24"/>
          <w:lang w:val="en-US"/>
        </w:rPr>
        <w:t>United Kingdom</w:t>
      </w:r>
      <w:r w:rsidR="00360E7C" w:rsidRPr="00A65D68">
        <w:rPr>
          <w:rStyle w:val="apple-converted-space"/>
          <w:rFonts w:ascii="Book Antiqua" w:hAnsi="Book Antiqua" w:cs="Times New Roman"/>
          <w:color w:val="000000"/>
          <w:sz w:val="24"/>
          <w:szCs w:val="24"/>
          <w:lang w:val="en-US"/>
        </w:rPr>
        <w:t xml:space="preserve">) </w:t>
      </w:r>
      <w:r w:rsidR="00171887" w:rsidRPr="00A65D68">
        <w:rPr>
          <w:rStyle w:val="apple-converted-space"/>
          <w:rFonts w:ascii="Book Antiqua" w:hAnsi="Book Antiqua" w:cs="Times New Roman"/>
          <w:color w:val="000000"/>
          <w:sz w:val="24"/>
          <w:szCs w:val="24"/>
          <w:lang w:val="en-US"/>
        </w:rPr>
        <w:t>and p53</w:t>
      </w:r>
      <w:r w:rsidR="00086500" w:rsidRPr="00A65D68">
        <w:rPr>
          <w:rStyle w:val="apple-converted-space"/>
          <w:rFonts w:ascii="Book Antiqua" w:hAnsi="Book Antiqua" w:cs="Times New Roman"/>
          <w:color w:val="000000"/>
          <w:sz w:val="24"/>
          <w:szCs w:val="24"/>
          <w:lang w:val="en-US"/>
        </w:rPr>
        <w:t xml:space="preserve"> (clone DO-7, </w:t>
      </w:r>
      <w:r w:rsidR="00360E7C" w:rsidRPr="00A65D68">
        <w:rPr>
          <w:rStyle w:val="apple-converted-space"/>
          <w:rFonts w:ascii="Book Antiqua" w:hAnsi="Book Antiqua" w:cs="Times New Roman"/>
          <w:color w:val="000000"/>
          <w:sz w:val="24"/>
          <w:szCs w:val="24"/>
          <w:lang w:val="en-US"/>
        </w:rPr>
        <w:t>LabVision, Fremont, CA, U</w:t>
      </w:r>
      <w:r w:rsidR="00984B2A" w:rsidRPr="00A65D68">
        <w:rPr>
          <w:rStyle w:val="apple-converted-space"/>
          <w:rFonts w:ascii="Book Antiqua" w:hAnsi="Book Antiqua" w:cs="Times New Roman"/>
          <w:color w:val="000000"/>
          <w:sz w:val="24"/>
          <w:szCs w:val="24"/>
          <w:lang w:val="en-US"/>
        </w:rPr>
        <w:t xml:space="preserve">nited </w:t>
      </w:r>
      <w:r w:rsidR="00360E7C" w:rsidRPr="00A65D68">
        <w:rPr>
          <w:rStyle w:val="apple-converted-space"/>
          <w:rFonts w:ascii="Book Antiqua" w:hAnsi="Book Antiqua" w:cs="Times New Roman"/>
          <w:color w:val="000000"/>
          <w:sz w:val="24"/>
          <w:szCs w:val="24"/>
          <w:lang w:val="en-US"/>
        </w:rPr>
        <w:t>S</w:t>
      </w:r>
      <w:r w:rsidR="00984B2A" w:rsidRPr="00A65D68">
        <w:rPr>
          <w:rStyle w:val="apple-converted-space"/>
          <w:rFonts w:ascii="Book Antiqua" w:hAnsi="Book Antiqua" w:cs="Times New Roman"/>
          <w:color w:val="000000"/>
          <w:sz w:val="24"/>
          <w:szCs w:val="24"/>
          <w:lang w:val="en-US"/>
        </w:rPr>
        <w:t>tates</w:t>
      </w:r>
      <w:r w:rsidR="00086500" w:rsidRPr="00A65D68">
        <w:rPr>
          <w:rStyle w:val="apple-converted-space"/>
          <w:rFonts w:ascii="Book Antiqua" w:hAnsi="Book Antiqua" w:cs="Times New Roman"/>
          <w:color w:val="000000"/>
          <w:sz w:val="24"/>
          <w:szCs w:val="24"/>
          <w:lang w:val="en-US"/>
        </w:rPr>
        <w:t>)</w:t>
      </w:r>
      <w:r w:rsidR="00171887" w:rsidRPr="00A65D68">
        <w:rPr>
          <w:rStyle w:val="apple-converted-space"/>
          <w:rFonts w:ascii="Book Antiqua" w:hAnsi="Book Antiqua" w:cs="Times New Roman"/>
          <w:color w:val="000000"/>
          <w:sz w:val="24"/>
          <w:szCs w:val="24"/>
          <w:lang w:val="en-US"/>
        </w:rPr>
        <w:t xml:space="preserve">. </w:t>
      </w:r>
      <w:r w:rsidR="00552A02">
        <w:rPr>
          <w:rStyle w:val="apple-converted-space"/>
          <w:rFonts w:ascii="Book Antiqua" w:hAnsi="Book Antiqua" w:cs="Times New Roman"/>
          <w:color w:val="000000"/>
          <w:sz w:val="24"/>
          <w:szCs w:val="24"/>
          <w:lang w:val="en-US"/>
        </w:rPr>
        <w:t>D</w:t>
      </w:r>
      <w:r w:rsidR="00171887" w:rsidRPr="00A65D68">
        <w:rPr>
          <w:rStyle w:val="apple-converted-space"/>
          <w:rFonts w:ascii="Book Antiqua" w:hAnsi="Book Antiqua" w:cs="Times New Roman"/>
          <w:color w:val="000000"/>
          <w:sz w:val="24"/>
          <w:szCs w:val="24"/>
          <w:lang w:val="en-US"/>
        </w:rPr>
        <w:t>evelop</w:t>
      </w:r>
      <w:r w:rsidR="00F12F15">
        <w:rPr>
          <w:rStyle w:val="apple-converted-space"/>
          <w:rFonts w:ascii="Book Antiqua" w:hAnsi="Book Antiqua" w:cs="Times New Roman"/>
          <w:color w:val="000000"/>
          <w:sz w:val="24"/>
          <w:szCs w:val="24"/>
          <w:lang w:val="en-US"/>
        </w:rPr>
        <w:t>ment</w:t>
      </w:r>
      <w:r w:rsidR="00171887" w:rsidRPr="00A65D68">
        <w:rPr>
          <w:rStyle w:val="apple-converted-space"/>
          <w:rFonts w:ascii="Book Antiqua" w:hAnsi="Book Antiqua" w:cs="Times New Roman"/>
          <w:color w:val="000000"/>
          <w:sz w:val="24"/>
          <w:szCs w:val="24"/>
          <w:lang w:val="en-US"/>
        </w:rPr>
        <w:t xml:space="preserve"> was </w:t>
      </w:r>
      <w:r w:rsidR="00F12F15">
        <w:rPr>
          <w:rStyle w:val="apple-converted-space"/>
          <w:rFonts w:ascii="Book Antiqua" w:hAnsi="Book Antiqua" w:cs="Times New Roman"/>
          <w:color w:val="000000"/>
          <w:sz w:val="24"/>
          <w:szCs w:val="24"/>
          <w:lang w:val="en-US"/>
        </w:rPr>
        <w:t>carried</w:t>
      </w:r>
      <w:r w:rsidR="00171887" w:rsidRPr="00A65D68">
        <w:rPr>
          <w:rStyle w:val="apple-converted-space"/>
          <w:rFonts w:ascii="Book Antiqua" w:hAnsi="Book Antiqua" w:cs="Times New Roman"/>
          <w:color w:val="000000"/>
          <w:sz w:val="24"/>
          <w:szCs w:val="24"/>
          <w:lang w:val="en-US"/>
        </w:rPr>
        <w:t xml:space="preserve"> with DAB (diaminobenzidine) solution (Novocastra). For the negative controls, incubation was </w:t>
      </w:r>
      <w:r w:rsidR="00F12F15">
        <w:rPr>
          <w:rStyle w:val="apple-converted-space"/>
          <w:rFonts w:ascii="Book Antiqua" w:hAnsi="Book Antiqua" w:cs="Times New Roman"/>
          <w:color w:val="000000"/>
          <w:sz w:val="24"/>
          <w:szCs w:val="24"/>
          <w:lang w:val="en-US"/>
        </w:rPr>
        <w:t>performed</w:t>
      </w:r>
      <w:r w:rsidR="00FE7534" w:rsidRPr="00A65D68">
        <w:rPr>
          <w:rStyle w:val="apple-converted-space"/>
          <w:rFonts w:ascii="Book Antiqua" w:hAnsi="Book Antiqua" w:cs="Times New Roman"/>
          <w:color w:val="000000"/>
          <w:sz w:val="24"/>
          <w:szCs w:val="24"/>
          <w:lang w:val="en-US"/>
        </w:rPr>
        <w:t xml:space="preserve"> </w:t>
      </w:r>
      <w:r w:rsidR="00171887" w:rsidRPr="00A65D68">
        <w:rPr>
          <w:rStyle w:val="apple-converted-space"/>
          <w:rFonts w:ascii="Book Antiqua" w:hAnsi="Book Antiqua" w:cs="Times New Roman"/>
          <w:color w:val="000000"/>
          <w:sz w:val="24"/>
          <w:szCs w:val="24"/>
          <w:lang w:val="en-US"/>
        </w:rPr>
        <w:t>with the omission of specific antibodies.</w:t>
      </w:r>
    </w:p>
    <w:p w:rsidR="00984B2A" w:rsidRPr="00A65D68" w:rsidRDefault="00984B2A" w:rsidP="00A65D68">
      <w:pPr>
        <w:spacing w:after="0" w:line="360" w:lineRule="auto"/>
        <w:jc w:val="both"/>
        <w:rPr>
          <w:rStyle w:val="apple-converted-space"/>
          <w:rFonts w:ascii="Book Antiqua" w:hAnsi="Book Antiqua" w:cs="Times New Roman"/>
          <w:color w:val="000000"/>
          <w:sz w:val="24"/>
          <w:szCs w:val="24"/>
          <w:lang w:val="en-US"/>
        </w:rPr>
      </w:pPr>
    </w:p>
    <w:p w:rsidR="00171887" w:rsidRPr="00A65D68" w:rsidRDefault="00FE7534" w:rsidP="00A65D68">
      <w:pPr>
        <w:spacing w:after="0" w:line="360" w:lineRule="auto"/>
        <w:jc w:val="both"/>
        <w:rPr>
          <w:rStyle w:val="apple-converted-space"/>
          <w:rFonts w:ascii="Book Antiqua" w:hAnsi="Book Antiqua" w:cs="Times New Roman"/>
          <w:b/>
          <w:bCs/>
          <w:color w:val="000000"/>
          <w:sz w:val="24"/>
          <w:szCs w:val="24"/>
          <w:lang w:val="en-US"/>
        </w:rPr>
      </w:pPr>
      <w:r w:rsidRPr="00A65D68">
        <w:rPr>
          <w:rStyle w:val="apple-converted-space"/>
          <w:rFonts w:ascii="Book Antiqua" w:hAnsi="Book Antiqua" w:cs="Times New Roman"/>
          <w:b/>
          <w:bCs/>
          <w:i/>
          <w:color w:val="000000"/>
          <w:sz w:val="24"/>
          <w:szCs w:val="24"/>
          <w:lang w:val="en-US"/>
        </w:rPr>
        <w:t>Interpretation of the immunohistochemical reactions</w:t>
      </w:r>
    </w:p>
    <w:p w:rsidR="007141DA" w:rsidRPr="00A65D68" w:rsidRDefault="006B16E0"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Two pathologists (</w:t>
      </w:r>
      <w:r w:rsidR="00BB5EF3" w:rsidRPr="00A65D68">
        <w:rPr>
          <w:rFonts w:ascii="Book Antiqua" w:hAnsi="Book Antiqua"/>
          <w:color w:val="000000"/>
          <w:sz w:val="24"/>
          <w:szCs w:val="24"/>
        </w:rPr>
        <w:t>Gurzu S, Jung I</w:t>
      </w:r>
      <w:r w:rsidRPr="00A65D68">
        <w:rPr>
          <w:rStyle w:val="apple-converted-space"/>
          <w:rFonts w:ascii="Book Antiqua" w:hAnsi="Book Antiqua" w:cs="Times New Roman"/>
          <w:color w:val="000000"/>
          <w:sz w:val="24"/>
          <w:szCs w:val="24"/>
          <w:lang w:val="en-US"/>
        </w:rPr>
        <w:t>), using criteria described previously in the literature, performed the IHC assessment</w:t>
      </w:r>
      <w:r w:rsidR="00F12F15">
        <w:rPr>
          <w:rStyle w:val="apple-converted-space"/>
          <w:rFonts w:ascii="Book Antiqua" w:hAnsi="Book Antiqua" w:cs="Times New Roman"/>
          <w:color w:val="000000"/>
          <w:sz w:val="24"/>
          <w:szCs w:val="24"/>
          <w:lang w:val="en-US"/>
        </w:rPr>
        <w:t>s</w:t>
      </w:r>
      <w:r w:rsidR="008675FB" w:rsidRPr="00A65D68">
        <w:rPr>
          <w:rStyle w:val="apple-converted-space"/>
          <w:rFonts w:ascii="Book Antiqua" w:hAnsi="Book Antiqua" w:cs="Times New Roman"/>
          <w:color w:val="000000"/>
          <w:sz w:val="24"/>
          <w:szCs w:val="24"/>
          <w:lang w:val="en-US"/>
        </w:rPr>
        <w:t xml:space="preserve">. </w:t>
      </w:r>
      <w:r w:rsidR="009219FB" w:rsidRPr="00A65D68">
        <w:rPr>
          <w:rStyle w:val="apple-converted-space"/>
          <w:rFonts w:ascii="Book Antiqua" w:hAnsi="Book Antiqua" w:cs="Times New Roman"/>
          <w:color w:val="000000"/>
          <w:sz w:val="24"/>
          <w:szCs w:val="24"/>
          <w:lang w:val="en-US"/>
        </w:rPr>
        <w:t xml:space="preserve">For p53, three groups were considered, based on the intensity and extent of stained tumor </w:t>
      </w:r>
      <w:r w:rsidR="00847BF4" w:rsidRPr="00A65D68">
        <w:rPr>
          <w:rStyle w:val="apple-converted-space"/>
          <w:rFonts w:ascii="Book Antiqua" w:hAnsi="Book Antiqua" w:cs="Times New Roman"/>
          <w:color w:val="000000"/>
          <w:sz w:val="24"/>
          <w:szCs w:val="24"/>
          <w:lang w:val="en-US"/>
        </w:rPr>
        <w:t xml:space="preserve">cell </w:t>
      </w:r>
      <w:r w:rsidR="004C3307" w:rsidRPr="00A65D68">
        <w:rPr>
          <w:rStyle w:val="apple-converted-space"/>
          <w:rFonts w:ascii="Book Antiqua" w:hAnsi="Book Antiqua" w:cs="Times New Roman"/>
          <w:color w:val="000000"/>
          <w:sz w:val="24"/>
          <w:szCs w:val="24"/>
          <w:lang w:val="en-US"/>
        </w:rPr>
        <w:t xml:space="preserve">nuclei: </w:t>
      </w:r>
      <w:r w:rsidR="00BB5EF3" w:rsidRPr="00A65D68">
        <w:rPr>
          <w:rStyle w:val="apple-converted-space"/>
          <w:rFonts w:ascii="Book Antiqua" w:hAnsi="Book Antiqua" w:cs="Times New Roman"/>
          <w:color w:val="000000"/>
          <w:sz w:val="24"/>
          <w:szCs w:val="24"/>
          <w:lang w:val="en-US"/>
        </w:rPr>
        <w:t>N</w:t>
      </w:r>
      <w:r w:rsidR="004C3307" w:rsidRPr="00A65D68">
        <w:rPr>
          <w:rStyle w:val="apple-converted-space"/>
          <w:rFonts w:ascii="Book Antiqua" w:hAnsi="Book Antiqua" w:cs="Times New Roman"/>
          <w:color w:val="000000"/>
          <w:sz w:val="24"/>
          <w:szCs w:val="24"/>
          <w:lang w:val="en-US"/>
        </w:rPr>
        <w:t>egative (&lt;</w:t>
      </w:r>
      <w:r w:rsidR="00BB5EF3" w:rsidRPr="00A65D68">
        <w:rPr>
          <w:rStyle w:val="apple-converted-space"/>
          <w:rFonts w:ascii="Book Antiqua" w:hAnsi="Book Antiqua" w:cs="Times New Roman"/>
          <w:color w:val="000000"/>
          <w:sz w:val="24"/>
          <w:szCs w:val="24"/>
          <w:lang w:val="en-US"/>
        </w:rPr>
        <w:t xml:space="preserve"> </w:t>
      </w:r>
      <w:r w:rsidR="004C3307" w:rsidRPr="00A65D68">
        <w:rPr>
          <w:rStyle w:val="apple-converted-space"/>
          <w:rFonts w:ascii="Book Antiqua" w:hAnsi="Book Antiqua" w:cs="Times New Roman"/>
          <w:color w:val="000000"/>
          <w:sz w:val="24"/>
          <w:szCs w:val="24"/>
          <w:lang w:val="en-US"/>
        </w:rPr>
        <w:t>5%), low (5</w:t>
      </w:r>
      <w:r w:rsidR="00BB5EF3" w:rsidRPr="00A65D68">
        <w:rPr>
          <w:rStyle w:val="apple-converted-space"/>
          <w:rFonts w:ascii="Book Antiqua" w:hAnsi="Book Antiqua" w:cs="Times New Roman"/>
          <w:color w:val="000000"/>
          <w:sz w:val="24"/>
          <w:szCs w:val="24"/>
          <w:lang w:val="en-US"/>
        </w:rPr>
        <w:t>%</w:t>
      </w:r>
      <w:r w:rsidR="009219FB" w:rsidRPr="00A65D68">
        <w:rPr>
          <w:rStyle w:val="apple-converted-space"/>
          <w:rFonts w:ascii="Book Antiqua" w:hAnsi="Book Antiqua" w:cs="Times New Roman"/>
          <w:color w:val="000000"/>
          <w:sz w:val="24"/>
          <w:szCs w:val="24"/>
          <w:lang w:val="en-US"/>
        </w:rPr>
        <w:t>-50%) and high p53 expression (&gt;</w:t>
      </w:r>
      <w:r w:rsidR="00BB5EF3" w:rsidRPr="00A65D68">
        <w:rPr>
          <w:rStyle w:val="apple-converted-space"/>
          <w:rFonts w:ascii="Book Antiqua" w:hAnsi="Book Antiqua" w:cs="Times New Roman"/>
          <w:color w:val="000000"/>
          <w:sz w:val="24"/>
          <w:szCs w:val="24"/>
          <w:lang w:val="en-US"/>
        </w:rPr>
        <w:t xml:space="preserve"> </w:t>
      </w:r>
      <w:r w:rsidR="009219FB" w:rsidRPr="00A65D68">
        <w:rPr>
          <w:rStyle w:val="apple-converted-space"/>
          <w:rFonts w:ascii="Book Antiqua" w:hAnsi="Book Antiqua" w:cs="Times New Roman"/>
          <w:color w:val="000000"/>
          <w:sz w:val="24"/>
          <w:szCs w:val="24"/>
          <w:lang w:val="en-US"/>
        </w:rPr>
        <w:t xml:space="preserve">50%). </w:t>
      </w:r>
      <w:r w:rsidR="008675FB" w:rsidRPr="00A65D68">
        <w:rPr>
          <w:rStyle w:val="apple-converted-space"/>
          <w:rFonts w:ascii="Book Antiqua" w:hAnsi="Book Antiqua" w:cs="Times New Roman"/>
          <w:color w:val="000000"/>
          <w:sz w:val="24"/>
          <w:szCs w:val="24"/>
          <w:lang w:val="en-US"/>
        </w:rPr>
        <w:t xml:space="preserve">For </w:t>
      </w:r>
      <w:r w:rsidR="009219FB" w:rsidRPr="00A65D68">
        <w:rPr>
          <w:rStyle w:val="apple-converted-space"/>
          <w:rFonts w:ascii="Book Antiqua" w:hAnsi="Book Antiqua" w:cs="Times New Roman"/>
          <w:color w:val="000000"/>
          <w:sz w:val="24"/>
          <w:szCs w:val="24"/>
          <w:lang w:val="en-US"/>
        </w:rPr>
        <w:t>M</w:t>
      </w:r>
      <w:r w:rsidR="008675FB" w:rsidRPr="00A65D68">
        <w:rPr>
          <w:rStyle w:val="apple-converted-space"/>
          <w:rFonts w:ascii="Book Antiqua" w:hAnsi="Book Antiqua" w:cs="Times New Roman"/>
          <w:color w:val="000000"/>
          <w:sz w:val="24"/>
          <w:szCs w:val="24"/>
          <w:lang w:val="en-US"/>
        </w:rPr>
        <w:t>aspin,</w:t>
      </w:r>
      <w:r w:rsidR="00FD4C49" w:rsidRPr="00A65D68">
        <w:rPr>
          <w:rStyle w:val="apple-converted-space"/>
          <w:rFonts w:ascii="Book Antiqua" w:hAnsi="Book Antiqua" w:cs="Times New Roman"/>
          <w:color w:val="000000"/>
          <w:sz w:val="24"/>
          <w:szCs w:val="24"/>
          <w:lang w:val="en-US"/>
        </w:rPr>
        <w:t xml:space="preserve"> we used a system of quantification, which was previously published by our team and</w:t>
      </w:r>
      <w:r w:rsidR="00F12F15">
        <w:rPr>
          <w:rStyle w:val="apple-converted-space"/>
          <w:rFonts w:ascii="Book Antiqua" w:hAnsi="Book Antiqua" w:cs="Times New Roman"/>
          <w:color w:val="000000"/>
          <w:sz w:val="24"/>
          <w:szCs w:val="24"/>
          <w:lang w:val="en-US"/>
        </w:rPr>
        <w:t xml:space="preserve"> is</w:t>
      </w:r>
      <w:r w:rsidR="00FD4C49" w:rsidRPr="00A65D68">
        <w:rPr>
          <w:rStyle w:val="apple-converted-space"/>
          <w:rFonts w:ascii="Book Antiqua" w:hAnsi="Book Antiqua" w:cs="Times New Roman"/>
          <w:color w:val="000000"/>
          <w:sz w:val="24"/>
          <w:szCs w:val="24"/>
          <w:lang w:val="en-US"/>
        </w:rPr>
        <w:t xml:space="preserve"> based on the subcellular localization of this protease, </w:t>
      </w:r>
      <w:r w:rsidR="00F12F15">
        <w:rPr>
          <w:rStyle w:val="apple-converted-space"/>
          <w:rFonts w:ascii="Book Antiqua" w:hAnsi="Book Antiqua" w:cs="Times New Roman"/>
          <w:color w:val="000000"/>
          <w:sz w:val="24"/>
          <w:szCs w:val="24"/>
          <w:lang w:val="en-US"/>
        </w:rPr>
        <w:t xml:space="preserve">and </w:t>
      </w:r>
      <w:r w:rsidR="00FD4C49" w:rsidRPr="00A65D68">
        <w:rPr>
          <w:rStyle w:val="apple-converted-space"/>
          <w:rFonts w:ascii="Book Antiqua" w:hAnsi="Book Antiqua" w:cs="Times New Roman"/>
          <w:color w:val="000000"/>
          <w:sz w:val="24"/>
          <w:szCs w:val="24"/>
          <w:lang w:val="en-US"/>
        </w:rPr>
        <w:t>cases were classified as negative, with cytoplasm positivity, nuclear predominance and mixed expression (</w:t>
      </w:r>
      <w:r w:rsidR="00955931" w:rsidRPr="00A65D68">
        <w:rPr>
          <w:rStyle w:val="apple-converted-space"/>
          <w:rFonts w:ascii="Book Antiqua" w:hAnsi="Book Antiqua" w:cs="Times New Roman"/>
          <w:color w:val="000000"/>
          <w:sz w:val="24"/>
          <w:szCs w:val="24"/>
          <w:lang w:val="en-US"/>
        </w:rPr>
        <w:t xml:space="preserve">dual positivity, in </w:t>
      </w:r>
      <w:r w:rsidR="00FD4C49" w:rsidRPr="00A65D68">
        <w:rPr>
          <w:rStyle w:val="apple-converted-space"/>
          <w:rFonts w:ascii="Book Antiqua" w:hAnsi="Book Antiqua" w:cs="Times New Roman"/>
          <w:color w:val="000000"/>
          <w:sz w:val="24"/>
          <w:szCs w:val="24"/>
          <w:lang w:val="en-US"/>
        </w:rPr>
        <w:t>cytoplasm and nuclei)</w:t>
      </w:r>
      <w:r w:rsidR="00F26AA8"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3,4,</w:t>
      </w:r>
      <w:r w:rsidR="006208E5" w:rsidRPr="00A65D68">
        <w:rPr>
          <w:rStyle w:val="apple-converted-space"/>
          <w:rFonts w:ascii="Book Antiqua" w:hAnsi="Book Antiqua" w:cs="Times New Roman"/>
          <w:color w:val="000000"/>
          <w:sz w:val="24"/>
          <w:szCs w:val="24"/>
          <w:vertAlign w:val="superscript"/>
          <w:lang w:val="en-US"/>
        </w:rPr>
        <w:t>5,</w:t>
      </w:r>
      <w:r w:rsidR="00DC3F82" w:rsidRPr="00A65D68">
        <w:rPr>
          <w:rStyle w:val="apple-converted-space"/>
          <w:rFonts w:ascii="Book Antiqua" w:hAnsi="Book Antiqua" w:cs="Times New Roman"/>
          <w:color w:val="000000"/>
          <w:sz w:val="24"/>
          <w:szCs w:val="24"/>
          <w:vertAlign w:val="superscript"/>
          <w:lang w:val="en-US"/>
        </w:rPr>
        <w:t>10</w:t>
      </w:r>
      <w:r w:rsidR="00F26AA8" w:rsidRPr="00A65D68">
        <w:rPr>
          <w:rStyle w:val="apple-converted-space"/>
          <w:rFonts w:ascii="Book Antiqua" w:hAnsi="Book Antiqua" w:cs="Times New Roman"/>
          <w:color w:val="000000"/>
          <w:sz w:val="24"/>
          <w:szCs w:val="24"/>
          <w:vertAlign w:val="superscript"/>
          <w:lang w:val="en-US"/>
        </w:rPr>
        <w:t>]</w:t>
      </w:r>
      <w:r w:rsidR="00171887" w:rsidRPr="00A65D68">
        <w:rPr>
          <w:rStyle w:val="apple-converted-space"/>
          <w:rFonts w:ascii="Book Antiqua" w:hAnsi="Book Antiqua" w:cs="Times New Roman"/>
          <w:color w:val="000000"/>
          <w:sz w:val="24"/>
          <w:szCs w:val="24"/>
          <w:lang w:val="en-US"/>
        </w:rPr>
        <w:t xml:space="preserve">. </w:t>
      </w:r>
    </w:p>
    <w:p w:rsidR="00BB5EF3" w:rsidRPr="00A65D68" w:rsidRDefault="00BB5EF3" w:rsidP="00A65D68">
      <w:pPr>
        <w:spacing w:after="0" w:line="360" w:lineRule="auto"/>
        <w:jc w:val="both"/>
        <w:rPr>
          <w:rStyle w:val="apple-converted-space"/>
          <w:rFonts w:ascii="Book Antiqua" w:hAnsi="Book Antiqua" w:cs="Times New Roman"/>
          <w:color w:val="000000"/>
          <w:sz w:val="24"/>
          <w:szCs w:val="24"/>
          <w:lang w:val="en-US"/>
        </w:rPr>
      </w:pPr>
    </w:p>
    <w:p w:rsidR="00165697" w:rsidRPr="00A65D68" w:rsidRDefault="006B4583"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Molecular analysis</w:t>
      </w:r>
    </w:p>
    <w:p w:rsidR="00165697" w:rsidRPr="00A65D68" w:rsidRDefault="00165697"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DNA extracted from paraffin blocks was used for genetic examination which was </w:t>
      </w:r>
      <w:r w:rsidR="00F12F15">
        <w:rPr>
          <w:rStyle w:val="apple-converted-space"/>
          <w:rFonts w:ascii="Book Antiqua" w:hAnsi="Book Antiqua" w:cs="Times New Roman"/>
          <w:color w:val="000000"/>
          <w:sz w:val="24"/>
          <w:szCs w:val="24"/>
          <w:lang w:val="en-US"/>
        </w:rPr>
        <w:t>performed</w:t>
      </w:r>
      <w:r w:rsidRPr="00A65D68">
        <w:rPr>
          <w:rStyle w:val="apple-converted-space"/>
          <w:rFonts w:ascii="Book Antiqua" w:hAnsi="Book Antiqua" w:cs="Times New Roman"/>
          <w:color w:val="000000"/>
          <w:sz w:val="24"/>
          <w:szCs w:val="24"/>
          <w:lang w:val="en-US"/>
        </w:rPr>
        <w:t xml:space="preserve"> at the Department of Tumor Pathology of Hamamatsu University School of Medicine, Japan. DNA isolation was </w:t>
      </w:r>
      <w:r w:rsidR="00F12F15">
        <w:rPr>
          <w:rStyle w:val="apple-converted-space"/>
          <w:rFonts w:ascii="Book Antiqua" w:hAnsi="Book Antiqua" w:cs="Times New Roman"/>
          <w:color w:val="000000"/>
          <w:sz w:val="24"/>
          <w:szCs w:val="24"/>
          <w:lang w:val="en-US"/>
        </w:rPr>
        <w:t>carried out</w:t>
      </w:r>
      <w:r w:rsidRPr="00A65D68">
        <w:rPr>
          <w:rStyle w:val="apple-converted-space"/>
          <w:rFonts w:ascii="Book Antiqua" w:hAnsi="Book Antiqua" w:cs="Times New Roman"/>
          <w:color w:val="000000"/>
          <w:sz w:val="24"/>
          <w:szCs w:val="24"/>
          <w:lang w:val="en-US"/>
        </w:rPr>
        <w:t xml:space="preserve"> using the Qiagen kit and the manufacturer</w:t>
      </w:r>
      <w:r w:rsidR="00A65D68">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s protocol. </w:t>
      </w:r>
      <w:r w:rsidR="00886D1B" w:rsidRPr="00A65D68">
        <w:rPr>
          <w:rStyle w:val="apple-converted-space"/>
          <w:rFonts w:ascii="Book Antiqua" w:hAnsi="Book Antiqua" w:cs="Times New Roman"/>
          <w:color w:val="000000"/>
          <w:sz w:val="24"/>
          <w:szCs w:val="24"/>
          <w:lang w:val="en-US"/>
        </w:rPr>
        <w:t xml:space="preserve">TP53 gene sequencing was </w:t>
      </w:r>
      <w:r w:rsidR="00F12F15">
        <w:rPr>
          <w:rStyle w:val="apple-converted-space"/>
          <w:rFonts w:ascii="Book Antiqua" w:hAnsi="Book Antiqua" w:cs="Times New Roman"/>
          <w:color w:val="000000"/>
          <w:sz w:val="24"/>
          <w:szCs w:val="24"/>
          <w:lang w:val="en-US"/>
        </w:rPr>
        <w:t>performed</w:t>
      </w:r>
      <w:r w:rsidR="00886D1B" w:rsidRPr="00A65D68">
        <w:rPr>
          <w:rStyle w:val="apple-converted-space"/>
          <w:rFonts w:ascii="Book Antiqua" w:hAnsi="Book Antiqua" w:cs="Times New Roman"/>
          <w:color w:val="000000"/>
          <w:sz w:val="24"/>
          <w:szCs w:val="24"/>
          <w:lang w:val="en-US"/>
        </w:rPr>
        <w:t xml:space="preserve"> with direct sequencing using </w:t>
      </w:r>
      <w:r w:rsidR="00BB5EF3" w:rsidRPr="00A65D68">
        <w:rPr>
          <w:rStyle w:val="apple-converted-space"/>
          <w:rFonts w:ascii="Book Antiqua" w:hAnsi="Book Antiqua" w:cs="Times New Roman"/>
          <w:color w:val="000000"/>
          <w:sz w:val="24"/>
          <w:szCs w:val="24"/>
          <w:lang w:val="en-US"/>
        </w:rPr>
        <w:t>polymerase chain reaction (PCR)</w:t>
      </w:r>
      <w:r w:rsidR="00886D1B" w:rsidRPr="00A65D68">
        <w:rPr>
          <w:rStyle w:val="apple-converted-space"/>
          <w:rFonts w:ascii="Book Antiqua" w:hAnsi="Book Antiqua" w:cs="Times New Roman"/>
          <w:color w:val="000000"/>
          <w:sz w:val="24"/>
          <w:szCs w:val="24"/>
          <w:lang w:val="en-US"/>
        </w:rPr>
        <w:t xml:space="preserve"> product amplified by the primer sets for each exon. </w:t>
      </w:r>
      <w:r w:rsidRPr="00A65D68">
        <w:rPr>
          <w:rStyle w:val="apple-converted-space"/>
          <w:rFonts w:ascii="Book Antiqua" w:hAnsi="Book Antiqua" w:cs="Times New Roman"/>
          <w:color w:val="000000"/>
          <w:sz w:val="24"/>
          <w:szCs w:val="24"/>
          <w:lang w:val="en-US"/>
        </w:rPr>
        <w:t>Fragments covering exon 2 to 11 and boundary regions of the p53 gene</w:t>
      </w:r>
      <w:r w:rsidR="000954FA"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were amplified by PCR with HotStarTaq DNA polymerase (Q</w:t>
      </w:r>
      <w:r w:rsidR="00F12F15">
        <w:rPr>
          <w:rStyle w:val="apple-converted-space"/>
          <w:rFonts w:ascii="Book Antiqua" w:hAnsi="Book Antiqua" w:cs="Times New Roman"/>
          <w:color w:val="000000"/>
          <w:sz w:val="24"/>
          <w:szCs w:val="24"/>
          <w:lang w:val="en-US"/>
        </w:rPr>
        <w:t>iagen</w:t>
      </w:r>
      <w:r w:rsidRPr="00A65D68">
        <w:rPr>
          <w:rStyle w:val="apple-converted-space"/>
          <w:rFonts w:ascii="Book Antiqua" w:hAnsi="Book Antiqua" w:cs="Times New Roman"/>
          <w:color w:val="000000"/>
          <w:sz w:val="24"/>
          <w:szCs w:val="24"/>
          <w:lang w:val="en-US"/>
        </w:rPr>
        <w:t xml:space="preserve">, Valencia, </w:t>
      </w:r>
      <w:r w:rsidRPr="00A65D68">
        <w:rPr>
          <w:rStyle w:val="apple-converted-space"/>
          <w:rFonts w:ascii="Book Antiqua" w:hAnsi="Book Antiqua" w:cs="Times New Roman"/>
          <w:color w:val="000000"/>
          <w:sz w:val="24"/>
          <w:szCs w:val="24"/>
          <w:lang w:val="en-US"/>
        </w:rPr>
        <w:lastRenderedPageBreak/>
        <w:t>CA</w:t>
      </w:r>
      <w:r w:rsidR="00BB5EF3" w:rsidRPr="00A65D68">
        <w:rPr>
          <w:rStyle w:val="apple-converted-space"/>
          <w:rFonts w:ascii="Book Antiqua" w:hAnsi="Book Antiqua" w:cs="Times New Roman"/>
          <w:color w:val="000000"/>
          <w:sz w:val="24"/>
          <w:szCs w:val="24"/>
          <w:lang w:val="en-US"/>
        </w:rPr>
        <w:t>, United States</w:t>
      </w:r>
      <w:r w:rsidRPr="00A65D68">
        <w:rPr>
          <w:rStyle w:val="apple-converted-space"/>
          <w:rFonts w:ascii="Book Antiqua" w:hAnsi="Book Antiqua" w:cs="Times New Roman"/>
          <w:color w:val="000000"/>
          <w:sz w:val="24"/>
          <w:szCs w:val="24"/>
          <w:lang w:val="en-US"/>
        </w:rPr>
        <w:t>). The PCR products were purified with Exo-SAP-IT (Thermo Fisher Scientific) and directly sequenced with a BigDye Terminator Cycle Sequencing Reaction Kit and the ABI 3130xL Genetic Analyzer (Thermo Fisher Scientific)</w:t>
      </w:r>
      <w:r w:rsidR="000F5799" w:rsidRPr="00A65D68">
        <w:rPr>
          <w:rStyle w:val="apple-converted-space"/>
          <w:rFonts w:ascii="Book Antiqua" w:hAnsi="Book Antiqua" w:cs="Times New Roman"/>
          <w:color w:val="000000"/>
          <w:sz w:val="24"/>
          <w:szCs w:val="24"/>
          <w:lang w:val="en-US"/>
        </w:rPr>
        <w:t>.</w:t>
      </w:r>
    </w:p>
    <w:p w:rsidR="00BB5EF3" w:rsidRPr="00A65D68" w:rsidRDefault="00BB5EF3" w:rsidP="00A65D68">
      <w:pPr>
        <w:spacing w:after="0" w:line="360" w:lineRule="auto"/>
        <w:jc w:val="both"/>
        <w:rPr>
          <w:rStyle w:val="apple-converted-space"/>
          <w:rFonts w:ascii="Book Antiqua" w:hAnsi="Book Antiqua" w:cs="Times New Roman"/>
          <w:color w:val="000000"/>
          <w:sz w:val="24"/>
          <w:szCs w:val="24"/>
          <w:lang w:val="en-US"/>
        </w:rPr>
      </w:pPr>
    </w:p>
    <w:p w:rsidR="00690F0F" w:rsidRPr="00A65D68" w:rsidRDefault="00BB5EF3" w:rsidP="00A65D68">
      <w:pPr>
        <w:spacing w:after="0" w:line="360" w:lineRule="auto"/>
        <w:jc w:val="both"/>
        <w:rPr>
          <w:rStyle w:val="apple-converted-space"/>
          <w:rFonts w:ascii="Book Antiqua" w:hAnsi="Book Antiqua" w:cs="Times New Roman"/>
          <w:b/>
          <w:bCs/>
          <w:i/>
          <w:color w:val="000000"/>
          <w:sz w:val="24"/>
          <w:szCs w:val="24"/>
          <w:lang w:val="en-US"/>
        </w:rPr>
      </w:pPr>
      <w:bookmarkStart w:id="34" w:name="_Hlk38819618"/>
      <w:r w:rsidRPr="00A65D68">
        <w:rPr>
          <w:rFonts w:ascii="Book Antiqua" w:hAnsi="Book Antiqua" w:cs="Arial"/>
          <w:b/>
          <w:i/>
          <w:sz w:val="24"/>
          <w:szCs w:val="24"/>
          <w:lang w:val="en-US"/>
        </w:rPr>
        <w:t>Statistical analysis</w:t>
      </w:r>
      <w:bookmarkEnd w:id="34"/>
    </w:p>
    <w:p w:rsidR="005F66CD" w:rsidRPr="00A65D68" w:rsidRDefault="00E43007"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Statistical analysis was performed using GraphPad Pris</w:t>
      </w:r>
      <w:r w:rsidR="00F12F15">
        <w:rPr>
          <w:rStyle w:val="apple-converted-space"/>
          <w:rFonts w:ascii="Book Antiqua" w:hAnsi="Book Antiqua" w:cs="Times New Roman"/>
          <w:color w:val="000000"/>
          <w:sz w:val="24"/>
          <w:szCs w:val="24"/>
          <w:lang w:val="en-US"/>
        </w:rPr>
        <w:t xml:space="preserve">m </w:t>
      </w:r>
      <w:r w:rsidRPr="00A65D68">
        <w:rPr>
          <w:rStyle w:val="apple-converted-space"/>
          <w:rFonts w:ascii="Book Antiqua" w:hAnsi="Book Antiqua" w:cs="Times New Roman"/>
          <w:color w:val="000000"/>
          <w:sz w:val="24"/>
          <w:szCs w:val="24"/>
          <w:lang w:val="en-US"/>
        </w:rPr>
        <w:t>8 software. For descriptive stati</w:t>
      </w:r>
      <w:r w:rsidR="000310C0" w:rsidRPr="00A65D68">
        <w:rPr>
          <w:rStyle w:val="apple-converted-space"/>
          <w:rFonts w:ascii="Book Antiqua" w:hAnsi="Book Antiqua" w:cs="Times New Roman"/>
          <w:color w:val="000000"/>
          <w:sz w:val="24"/>
          <w:szCs w:val="24"/>
          <w:lang w:val="en-US"/>
        </w:rPr>
        <w:t>sti</w:t>
      </w:r>
      <w:r w:rsidRPr="00A65D68">
        <w:rPr>
          <w:rStyle w:val="apple-converted-space"/>
          <w:rFonts w:ascii="Book Antiqua" w:hAnsi="Book Antiqua" w:cs="Times New Roman"/>
          <w:color w:val="000000"/>
          <w:sz w:val="24"/>
          <w:szCs w:val="24"/>
          <w:lang w:val="en-US"/>
        </w:rPr>
        <w:t>c</w:t>
      </w:r>
      <w:r w:rsidR="00F12F15">
        <w:rPr>
          <w:rStyle w:val="apple-converted-space"/>
          <w:rFonts w:ascii="Book Antiqua" w:hAnsi="Book Antiqua" w:cs="Times New Roman"/>
          <w:color w:val="000000"/>
          <w:sz w:val="24"/>
          <w:szCs w:val="24"/>
          <w:lang w:val="en-US"/>
        </w:rPr>
        <w:t>s</w:t>
      </w:r>
      <w:r w:rsidRPr="00A65D68">
        <w:rPr>
          <w:rStyle w:val="apple-converted-space"/>
          <w:rFonts w:ascii="Book Antiqua" w:hAnsi="Book Antiqua" w:cs="Times New Roman"/>
          <w:color w:val="000000"/>
          <w:sz w:val="24"/>
          <w:szCs w:val="24"/>
          <w:lang w:val="en-US"/>
        </w:rPr>
        <w:t>, th</w:t>
      </w:r>
      <w:r w:rsidR="00F7225A" w:rsidRPr="00A65D68">
        <w:rPr>
          <w:rStyle w:val="apple-converted-space"/>
          <w:rFonts w:ascii="Book Antiqua" w:hAnsi="Book Antiqua" w:cs="Times New Roman"/>
          <w:color w:val="000000"/>
          <w:sz w:val="24"/>
          <w:szCs w:val="24"/>
          <w:lang w:val="en-US"/>
        </w:rPr>
        <w:t xml:space="preserve">e median value ± </w:t>
      </w:r>
      <w:r w:rsidR="00F12F15">
        <w:rPr>
          <w:rStyle w:val="apple-converted-space"/>
          <w:rFonts w:ascii="Book Antiqua" w:hAnsi="Book Antiqua" w:cs="Times New Roman"/>
          <w:color w:val="000000"/>
          <w:sz w:val="24"/>
          <w:szCs w:val="24"/>
          <w:lang w:val="en-US"/>
        </w:rPr>
        <w:t>s</w:t>
      </w:r>
      <w:r w:rsidR="00BB5EF3" w:rsidRPr="00A65D68">
        <w:rPr>
          <w:rStyle w:val="apple-converted-space"/>
          <w:rFonts w:ascii="Book Antiqua" w:hAnsi="Book Antiqua" w:cs="Times New Roman"/>
          <w:color w:val="000000"/>
          <w:sz w:val="24"/>
          <w:szCs w:val="24"/>
          <w:lang w:val="en-US"/>
        </w:rPr>
        <w:t xml:space="preserve">tandard </w:t>
      </w:r>
      <w:r w:rsidR="00F12F15">
        <w:rPr>
          <w:rStyle w:val="apple-converted-space"/>
          <w:rFonts w:ascii="Book Antiqua" w:hAnsi="Book Antiqua" w:cs="Times New Roman"/>
          <w:color w:val="000000"/>
          <w:sz w:val="24"/>
          <w:szCs w:val="24"/>
          <w:lang w:val="en-US"/>
        </w:rPr>
        <w:t>d</w:t>
      </w:r>
      <w:r w:rsidR="00BB5EF3" w:rsidRPr="00A65D68">
        <w:rPr>
          <w:rStyle w:val="apple-converted-space"/>
          <w:rFonts w:ascii="Book Antiqua" w:hAnsi="Book Antiqua" w:cs="Times New Roman"/>
          <w:color w:val="000000"/>
          <w:sz w:val="24"/>
          <w:szCs w:val="24"/>
          <w:lang w:val="en-US"/>
        </w:rPr>
        <w:t>eviation</w:t>
      </w:r>
      <w:r w:rsidR="00F7225A" w:rsidRPr="00A65D68">
        <w:rPr>
          <w:rStyle w:val="apple-converted-space"/>
          <w:rFonts w:ascii="Book Antiqua" w:hAnsi="Book Antiqua" w:cs="Times New Roman"/>
          <w:color w:val="000000"/>
          <w:sz w:val="24"/>
          <w:szCs w:val="24"/>
          <w:lang w:val="en-US"/>
        </w:rPr>
        <w:t xml:space="preserve"> was </w:t>
      </w:r>
      <w:r w:rsidR="000310C0" w:rsidRPr="00A65D68">
        <w:rPr>
          <w:rStyle w:val="apple-converted-space"/>
          <w:rFonts w:ascii="Book Antiqua" w:hAnsi="Book Antiqua" w:cs="Times New Roman"/>
          <w:color w:val="000000"/>
          <w:sz w:val="24"/>
          <w:szCs w:val="24"/>
          <w:lang w:val="en-US"/>
        </w:rPr>
        <w:t>used</w:t>
      </w:r>
      <w:r w:rsidR="00F7225A" w:rsidRPr="00A65D68">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 </w:t>
      </w:r>
      <w:bookmarkStart w:id="35" w:name="_Hlk40564579"/>
      <w:bookmarkStart w:id="36" w:name="_Hlk40436023"/>
      <w:r w:rsidR="00F12F15">
        <w:rPr>
          <w:rStyle w:val="apple-converted-space"/>
          <w:rFonts w:ascii="Book Antiqua" w:hAnsi="Book Antiqua" w:cs="Times New Roman"/>
          <w:color w:val="000000"/>
          <w:sz w:val="24"/>
          <w:szCs w:val="24"/>
          <w:lang w:val="en-US"/>
        </w:rPr>
        <w:t xml:space="preserve">The </w:t>
      </w:r>
      <w:r w:rsidR="00BB5EF3" w:rsidRPr="00A65D68">
        <w:rPr>
          <w:rFonts w:ascii="Book Antiqua" w:hAnsi="Book Antiqua" w:cs="Times New Roman"/>
          <w:i/>
          <w:iCs/>
          <w:sz w:val="24"/>
          <w:szCs w:val="24"/>
        </w:rPr>
        <w:t>χ</w:t>
      </w:r>
      <w:bookmarkEnd w:id="35"/>
      <w:r w:rsidR="00BB5EF3" w:rsidRPr="00A65D68">
        <w:rPr>
          <w:rFonts w:ascii="Book Antiqua" w:hAnsi="Book Antiqua" w:cs="Times New Roman"/>
          <w:sz w:val="24"/>
          <w:szCs w:val="24"/>
          <w:vertAlign w:val="superscript"/>
        </w:rPr>
        <w:t>2</w:t>
      </w:r>
      <w:bookmarkEnd w:id="36"/>
      <w:r w:rsidR="00BB5EF3" w:rsidRPr="00A65D68">
        <w:rPr>
          <w:rFonts w:ascii="Book Antiqua" w:hAnsi="Book Antiqua" w:cs="Times New Roman"/>
          <w:sz w:val="24"/>
          <w:szCs w:val="24"/>
        </w:rPr>
        <w:t xml:space="preserve"> test</w:t>
      </w:r>
      <w:r w:rsidR="00F26AA8" w:rsidRPr="00A65D68">
        <w:rPr>
          <w:rStyle w:val="apple-converted-space"/>
          <w:rFonts w:ascii="Book Antiqua" w:hAnsi="Book Antiqua" w:cs="Times New Roman"/>
          <w:color w:val="000000"/>
          <w:sz w:val="24"/>
          <w:szCs w:val="24"/>
          <w:lang w:val="en-US"/>
        </w:rPr>
        <w:t>, A</w:t>
      </w:r>
      <w:r w:rsidR="00F12F15">
        <w:rPr>
          <w:rStyle w:val="apple-converted-space"/>
          <w:rFonts w:ascii="Book Antiqua" w:hAnsi="Book Antiqua" w:cs="Times New Roman"/>
          <w:color w:val="000000"/>
          <w:sz w:val="24"/>
          <w:szCs w:val="24"/>
          <w:lang w:val="en-US"/>
        </w:rPr>
        <w:t>NOVA</w:t>
      </w:r>
      <w:r w:rsidR="002D645C" w:rsidRPr="00A65D68">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 Fisher’s exact test </w:t>
      </w:r>
      <w:r w:rsidR="002D645C" w:rsidRPr="00A65D68">
        <w:rPr>
          <w:rStyle w:val="apple-converted-space"/>
          <w:rFonts w:ascii="Book Antiqua" w:hAnsi="Book Antiqua" w:cs="Times New Roman"/>
          <w:color w:val="000000"/>
          <w:sz w:val="24"/>
          <w:szCs w:val="24"/>
          <w:lang w:val="en-US"/>
        </w:rPr>
        <w:t xml:space="preserve">and Spearman’s test </w:t>
      </w:r>
      <w:r w:rsidR="005A08E2" w:rsidRPr="00A65D68">
        <w:rPr>
          <w:rStyle w:val="apple-converted-space"/>
          <w:rFonts w:ascii="Book Antiqua" w:hAnsi="Book Antiqua" w:cs="Times New Roman"/>
          <w:color w:val="000000"/>
          <w:sz w:val="24"/>
          <w:szCs w:val="24"/>
          <w:lang w:val="en-US"/>
        </w:rPr>
        <w:t xml:space="preserve">were used to check the correlations. </w:t>
      </w:r>
      <w:r w:rsidR="00690F0F" w:rsidRPr="00A65D68">
        <w:rPr>
          <w:rStyle w:val="apple-converted-space"/>
          <w:rFonts w:ascii="Book Antiqua" w:hAnsi="Book Antiqua" w:cs="Times New Roman"/>
          <w:color w:val="000000"/>
          <w:sz w:val="24"/>
          <w:szCs w:val="24"/>
          <w:lang w:val="en-US"/>
        </w:rPr>
        <w:t xml:space="preserve">The </w:t>
      </w:r>
      <w:r w:rsidR="00376838" w:rsidRPr="00A65D68">
        <w:rPr>
          <w:rStyle w:val="apple-converted-space"/>
          <w:rFonts w:ascii="Book Antiqua" w:hAnsi="Book Antiqua" w:cs="Times New Roman"/>
          <w:color w:val="000000"/>
          <w:sz w:val="24"/>
          <w:szCs w:val="24"/>
          <w:lang w:val="en-US"/>
        </w:rPr>
        <w:t xml:space="preserve">median follow-up </w:t>
      </w:r>
      <w:r w:rsidR="00051844" w:rsidRPr="00A65D68">
        <w:rPr>
          <w:rStyle w:val="apple-converted-space"/>
          <w:rFonts w:ascii="Book Antiqua" w:hAnsi="Book Antiqua" w:cs="Times New Roman"/>
          <w:color w:val="000000"/>
          <w:sz w:val="24"/>
          <w:szCs w:val="24"/>
          <w:lang w:val="en-US"/>
        </w:rPr>
        <w:t>period</w:t>
      </w:r>
      <w:r w:rsidR="00376838" w:rsidRPr="00A65D68">
        <w:rPr>
          <w:rStyle w:val="apple-converted-space"/>
          <w:rFonts w:ascii="Book Antiqua" w:hAnsi="Book Antiqua" w:cs="Times New Roman"/>
          <w:color w:val="000000"/>
          <w:sz w:val="24"/>
          <w:szCs w:val="24"/>
          <w:lang w:val="en-US"/>
        </w:rPr>
        <w:t xml:space="preserve"> </w:t>
      </w:r>
      <w:r w:rsidR="00690F0F" w:rsidRPr="00A65D68">
        <w:rPr>
          <w:rStyle w:val="apple-converted-space"/>
          <w:rFonts w:ascii="Book Antiqua" w:hAnsi="Book Antiqua" w:cs="Times New Roman"/>
          <w:color w:val="000000"/>
          <w:sz w:val="24"/>
          <w:szCs w:val="24"/>
          <w:lang w:val="en-US"/>
        </w:rPr>
        <w:t xml:space="preserve">was </w:t>
      </w:r>
      <w:r w:rsidR="00376838" w:rsidRPr="00A65D68">
        <w:rPr>
          <w:rStyle w:val="apple-converted-space"/>
          <w:rFonts w:ascii="Book Antiqua" w:hAnsi="Book Antiqua" w:cs="Times New Roman"/>
          <w:color w:val="000000"/>
          <w:sz w:val="24"/>
          <w:szCs w:val="24"/>
          <w:lang w:val="en-US"/>
        </w:rPr>
        <w:t>36 mo</w:t>
      </w:r>
      <w:r w:rsidR="00690F0F" w:rsidRPr="00A65D68">
        <w:rPr>
          <w:rStyle w:val="apple-converted-space"/>
          <w:rFonts w:ascii="Book Antiqua" w:hAnsi="Book Antiqua" w:cs="Times New Roman"/>
          <w:color w:val="000000"/>
          <w:sz w:val="24"/>
          <w:szCs w:val="24"/>
          <w:lang w:val="en-US"/>
        </w:rPr>
        <w:t xml:space="preserve"> </w:t>
      </w:r>
      <w:r w:rsidR="00376838" w:rsidRPr="00A65D68">
        <w:rPr>
          <w:rStyle w:val="apple-converted-space"/>
          <w:rFonts w:ascii="Book Antiqua" w:hAnsi="Book Antiqua" w:cs="Times New Roman"/>
          <w:color w:val="000000"/>
          <w:sz w:val="24"/>
          <w:szCs w:val="24"/>
          <w:lang w:val="en-US"/>
        </w:rPr>
        <w:t>(range: 2–61 mo).</w:t>
      </w:r>
      <w:r w:rsidR="006B4583" w:rsidRPr="00A65D68">
        <w:rPr>
          <w:rStyle w:val="apple-converted-space"/>
          <w:rFonts w:ascii="Book Antiqua" w:hAnsi="Book Antiqua" w:cs="Times New Roman"/>
          <w:color w:val="000000"/>
          <w:sz w:val="24"/>
          <w:szCs w:val="24"/>
          <w:lang w:val="en-US"/>
        </w:rPr>
        <w:t xml:space="preserve"> </w:t>
      </w:r>
      <w:r w:rsidR="001C318F" w:rsidRPr="00A65D68">
        <w:rPr>
          <w:rStyle w:val="apple-converted-space"/>
          <w:rFonts w:ascii="Book Antiqua" w:hAnsi="Book Antiqua" w:cs="Times New Roman"/>
          <w:color w:val="000000"/>
          <w:sz w:val="24"/>
          <w:szCs w:val="24"/>
          <w:lang w:val="en-US"/>
        </w:rPr>
        <w:t xml:space="preserve">Patients who died in the first </w:t>
      </w:r>
      <w:r w:rsidR="00090DC0" w:rsidRPr="00A65D68">
        <w:rPr>
          <w:rStyle w:val="apple-converted-space"/>
          <w:rFonts w:ascii="Book Antiqua" w:hAnsi="Book Antiqua" w:cs="Times New Roman"/>
          <w:color w:val="000000"/>
          <w:sz w:val="24"/>
          <w:szCs w:val="24"/>
          <w:lang w:val="en-US"/>
        </w:rPr>
        <w:t>month</w:t>
      </w:r>
      <w:r w:rsidR="001C318F" w:rsidRPr="00A65D68">
        <w:rPr>
          <w:rStyle w:val="apple-converted-space"/>
          <w:rFonts w:ascii="Book Antiqua" w:hAnsi="Book Antiqua" w:cs="Times New Roman"/>
          <w:color w:val="000000"/>
          <w:sz w:val="24"/>
          <w:szCs w:val="24"/>
          <w:lang w:val="en-US"/>
        </w:rPr>
        <w:t xml:space="preserve"> after surgery were not included in the </w:t>
      </w:r>
      <w:r w:rsidR="00F12F15">
        <w:rPr>
          <w:rStyle w:val="apple-converted-space"/>
          <w:rFonts w:ascii="Book Antiqua" w:hAnsi="Book Antiqua" w:cs="Times New Roman"/>
          <w:color w:val="000000"/>
          <w:sz w:val="24"/>
          <w:szCs w:val="24"/>
          <w:lang w:val="en-US"/>
        </w:rPr>
        <w:t>analysis</w:t>
      </w:r>
      <w:r w:rsidR="001C318F" w:rsidRPr="00A65D68">
        <w:rPr>
          <w:rStyle w:val="apple-converted-space"/>
          <w:rFonts w:ascii="Book Antiqua" w:hAnsi="Book Antiqua" w:cs="Times New Roman"/>
          <w:color w:val="000000"/>
          <w:sz w:val="24"/>
          <w:szCs w:val="24"/>
          <w:lang w:val="en-US"/>
        </w:rPr>
        <w:t>.</w:t>
      </w:r>
      <w:r w:rsidR="005A08E2" w:rsidRPr="00A65D68">
        <w:rPr>
          <w:rStyle w:val="apple-converted-space"/>
          <w:rFonts w:ascii="Book Antiqua" w:hAnsi="Book Antiqua" w:cs="Times New Roman"/>
          <w:color w:val="000000"/>
          <w:sz w:val="24"/>
          <w:szCs w:val="24"/>
          <w:lang w:val="en-US"/>
        </w:rPr>
        <w:t xml:space="preserve"> </w:t>
      </w:r>
      <w:r w:rsidR="00F7225A" w:rsidRPr="00A65D68">
        <w:rPr>
          <w:rStyle w:val="apple-converted-space"/>
          <w:rFonts w:ascii="Book Antiqua" w:hAnsi="Book Antiqua" w:cs="Times New Roman"/>
          <w:color w:val="000000"/>
          <w:sz w:val="24"/>
          <w:szCs w:val="24"/>
          <w:lang w:val="en-US"/>
        </w:rPr>
        <w:t>Univariate</w:t>
      </w:r>
      <w:r w:rsidR="005A08E2" w:rsidRPr="00A65D68">
        <w:rPr>
          <w:rStyle w:val="apple-converted-space"/>
          <w:rFonts w:ascii="Book Antiqua" w:hAnsi="Book Antiqua" w:cs="Times New Roman"/>
          <w:color w:val="000000"/>
          <w:sz w:val="24"/>
          <w:szCs w:val="24"/>
          <w:lang w:val="en-US"/>
        </w:rPr>
        <w:t xml:space="preserve"> survival </w:t>
      </w:r>
      <w:r w:rsidR="00F12F15">
        <w:rPr>
          <w:rStyle w:val="apple-converted-space"/>
          <w:rFonts w:ascii="Book Antiqua" w:hAnsi="Book Antiqua" w:cs="Times New Roman"/>
          <w:color w:val="000000"/>
          <w:sz w:val="24"/>
          <w:szCs w:val="24"/>
          <w:lang w:val="en-US"/>
        </w:rPr>
        <w:t>rate</w:t>
      </w:r>
      <w:r w:rsidR="005A08E2" w:rsidRPr="00A65D68">
        <w:rPr>
          <w:rStyle w:val="apple-converted-space"/>
          <w:rFonts w:ascii="Book Antiqua" w:hAnsi="Book Antiqua" w:cs="Times New Roman"/>
          <w:color w:val="000000"/>
          <w:sz w:val="24"/>
          <w:szCs w:val="24"/>
          <w:lang w:val="en-US"/>
        </w:rPr>
        <w:t xml:space="preserve"> was evaluated using Kaplan-Meier survival curves.</w:t>
      </w:r>
      <w:r w:rsidR="00BB5EF3" w:rsidRPr="00A65D68">
        <w:rPr>
          <w:rStyle w:val="apple-converted-space"/>
          <w:rFonts w:ascii="Book Antiqua" w:hAnsi="Book Antiqua" w:cs="Times New Roman"/>
          <w:color w:val="000000"/>
          <w:sz w:val="24"/>
          <w:szCs w:val="24"/>
          <w:lang w:val="en-US"/>
        </w:rPr>
        <w:t xml:space="preserve"> </w:t>
      </w:r>
      <w:r w:rsidR="00BB5EF3" w:rsidRPr="00A65D68">
        <w:rPr>
          <w:rStyle w:val="apple-converted-space"/>
          <w:rFonts w:ascii="Book Antiqua" w:hAnsi="Book Antiqua"/>
          <w:i/>
          <w:iCs/>
          <w:color w:val="000000"/>
          <w:sz w:val="24"/>
          <w:szCs w:val="24"/>
        </w:rPr>
        <w:t>P</w:t>
      </w:r>
      <w:r w:rsidR="005F66CD" w:rsidRPr="00A65D68">
        <w:rPr>
          <w:rStyle w:val="apple-converted-space"/>
          <w:rFonts w:ascii="Book Antiqua" w:hAnsi="Book Antiqua"/>
          <w:color w:val="000000"/>
          <w:sz w:val="24"/>
          <w:szCs w:val="24"/>
        </w:rPr>
        <w:t xml:space="preserve"> &lt;</w:t>
      </w:r>
      <w:r w:rsidR="00BB5EF3" w:rsidRPr="00A65D68">
        <w:rPr>
          <w:rStyle w:val="apple-converted-space"/>
          <w:rFonts w:ascii="Book Antiqua" w:hAnsi="Book Antiqua"/>
          <w:color w:val="000000"/>
          <w:sz w:val="24"/>
          <w:szCs w:val="24"/>
        </w:rPr>
        <w:t xml:space="preserve"> </w:t>
      </w:r>
      <w:r w:rsidR="005F66CD" w:rsidRPr="00A65D68">
        <w:rPr>
          <w:rStyle w:val="apple-converted-space"/>
          <w:rFonts w:ascii="Book Antiqua" w:hAnsi="Book Antiqua"/>
          <w:color w:val="000000"/>
          <w:sz w:val="24"/>
          <w:szCs w:val="24"/>
        </w:rPr>
        <w:t xml:space="preserve">0.05 (with a 95% confidence interval) was considered statistically significant. </w:t>
      </w:r>
    </w:p>
    <w:p w:rsidR="00BB5EF3" w:rsidRPr="00A65D68" w:rsidRDefault="00BB5EF3" w:rsidP="00A65D68">
      <w:pPr>
        <w:spacing w:after="0" w:line="360" w:lineRule="auto"/>
        <w:jc w:val="both"/>
        <w:rPr>
          <w:rStyle w:val="apple-converted-space"/>
          <w:rFonts w:ascii="Book Antiqua" w:hAnsi="Book Antiqua" w:cs="Times New Roman"/>
          <w:color w:val="000000"/>
          <w:sz w:val="24"/>
          <w:szCs w:val="24"/>
          <w:lang w:val="en-US"/>
        </w:rPr>
      </w:pPr>
    </w:p>
    <w:p w:rsidR="00292D04" w:rsidRPr="00A65D68" w:rsidRDefault="00BB5EF3" w:rsidP="00A65D68">
      <w:pPr>
        <w:pStyle w:val="a6"/>
        <w:spacing w:after="0" w:line="360" w:lineRule="auto"/>
        <w:ind w:left="0"/>
        <w:jc w:val="both"/>
        <w:rPr>
          <w:rStyle w:val="apple-converted-space"/>
          <w:rFonts w:ascii="Book Antiqua" w:hAnsi="Book Antiqua"/>
          <w:b/>
          <w:color w:val="000000"/>
          <w:sz w:val="24"/>
          <w:szCs w:val="24"/>
        </w:rPr>
      </w:pPr>
      <w:bookmarkStart w:id="37" w:name="_Hlk38822111"/>
      <w:r w:rsidRPr="00A65D68">
        <w:rPr>
          <w:rFonts w:ascii="Book Antiqua" w:hAnsi="Book Antiqua"/>
          <w:b/>
          <w:sz w:val="24"/>
          <w:szCs w:val="24"/>
          <w:u w:val="single"/>
        </w:rPr>
        <w:t>RESULTS</w:t>
      </w:r>
      <w:bookmarkEnd w:id="37"/>
    </w:p>
    <w:p w:rsidR="002959FA" w:rsidRPr="00A65D68" w:rsidRDefault="002959FA"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Clinicopathological factors</w:t>
      </w:r>
    </w:p>
    <w:p w:rsidR="00D33D66" w:rsidRPr="00A65D68" w:rsidRDefault="002959FA"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In the present </w:t>
      </w:r>
      <w:r w:rsidR="001362B7">
        <w:rPr>
          <w:rStyle w:val="apple-converted-space"/>
          <w:rFonts w:ascii="Book Antiqua" w:hAnsi="Book Antiqua" w:cs="Times New Roman"/>
          <w:color w:val="000000"/>
          <w:sz w:val="24"/>
          <w:szCs w:val="24"/>
          <w:lang w:val="en-US"/>
        </w:rPr>
        <w:t>study</w:t>
      </w:r>
      <w:r w:rsidRPr="00A65D68">
        <w:rPr>
          <w:rStyle w:val="apple-converted-space"/>
          <w:rFonts w:ascii="Book Antiqua" w:hAnsi="Book Antiqua" w:cs="Times New Roman"/>
          <w:color w:val="000000"/>
          <w:sz w:val="24"/>
          <w:szCs w:val="24"/>
          <w:lang w:val="en-US"/>
        </w:rPr>
        <w:t>, which included 266 patients with GC, we noted a predominance of males</w:t>
      </w:r>
      <w:r w:rsidR="009E666F" w:rsidRPr="00A65D68">
        <w:rPr>
          <w:rStyle w:val="apple-converted-space"/>
          <w:rFonts w:ascii="Book Antiqua" w:hAnsi="Book Antiqua" w:cs="Times New Roman"/>
          <w:color w:val="000000"/>
          <w:sz w:val="24"/>
          <w:szCs w:val="24"/>
          <w:lang w:val="en-US"/>
        </w:rPr>
        <w:t xml:space="preserve"> </w:t>
      </w:r>
      <w:r w:rsidR="009E666F" w:rsidRPr="00A65D68">
        <w:rPr>
          <w:rStyle w:val="apple-converted-space"/>
          <w:rFonts w:ascii="Book Antiqua" w:hAnsi="Book Antiqua" w:cs="Times New Roman"/>
          <w:i/>
          <w:color w:val="000000"/>
          <w:sz w:val="24"/>
          <w:szCs w:val="24"/>
          <w:lang w:val="en-US"/>
        </w:rPr>
        <w:t>vs</w:t>
      </w:r>
      <w:r w:rsidR="009E666F" w:rsidRPr="00A65D68">
        <w:rPr>
          <w:rStyle w:val="apple-converted-space"/>
          <w:rFonts w:ascii="Book Antiqua" w:hAnsi="Book Antiqua" w:cs="Times New Roman"/>
          <w:color w:val="000000"/>
          <w:sz w:val="24"/>
          <w:szCs w:val="24"/>
          <w:lang w:val="en-US"/>
        </w:rPr>
        <w:t xml:space="preserve"> females</w:t>
      </w:r>
      <w:r w:rsidRPr="00A65D68">
        <w:rPr>
          <w:rStyle w:val="apple-converted-space"/>
          <w:rFonts w:ascii="Book Antiqua" w:hAnsi="Book Antiqua" w:cs="Times New Roman"/>
          <w:color w:val="000000"/>
          <w:sz w:val="24"/>
          <w:szCs w:val="24"/>
          <w:lang w:val="en-US"/>
        </w:rPr>
        <w:t xml:space="preserve"> (M:F</w:t>
      </w:r>
      <w:r w:rsidR="00BB5EF3"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w:t>
      </w:r>
      <w:r w:rsidR="00BB5EF3"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 xml:space="preserve">1.9:1). GC was diagnosed at the median age of </w:t>
      </w:r>
      <w:r w:rsidR="00163697" w:rsidRPr="00A65D68">
        <w:rPr>
          <w:rStyle w:val="apple-converted-space"/>
          <w:rFonts w:ascii="Book Antiqua" w:hAnsi="Book Antiqua" w:cs="Times New Roman"/>
          <w:color w:val="000000"/>
          <w:sz w:val="24"/>
          <w:szCs w:val="24"/>
          <w:lang w:val="en-US"/>
        </w:rPr>
        <w:t>62.52</w:t>
      </w:r>
      <w:r w:rsidR="00BB5EF3" w:rsidRPr="00A65D68">
        <w:rPr>
          <w:rStyle w:val="apple-converted-space"/>
          <w:rFonts w:ascii="Book Antiqua" w:hAnsi="Book Antiqua" w:cs="Times New Roman"/>
          <w:color w:val="000000"/>
          <w:sz w:val="24"/>
          <w:szCs w:val="24"/>
          <w:lang w:val="en-US"/>
        </w:rPr>
        <w:t xml:space="preserve"> </w:t>
      </w:r>
      <w:r w:rsidR="00163697" w:rsidRPr="00A65D68">
        <w:rPr>
          <w:rStyle w:val="apple-converted-space"/>
          <w:rFonts w:ascii="Book Antiqua" w:hAnsi="Book Antiqua" w:cs="Times New Roman"/>
          <w:color w:val="000000"/>
          <w:sz w:val="24"/>
          <w:szCs w:val="24"/>
          <w:lang w:val="en-US"/>
        </w:rPr>
        <w:t>±</w:t>
      </w:r>
      <w:r w:rsidR="00BB5EF3" w:rsidRPr="00A65D68">
        <w:rPr>
          <w:rStyle w:val="apple-converted-space"/>
          <w:rFonts w:ascii="Book Antiqua" w:hAnsi="Book Antiqua" w:cs="Times New Roman"/>
          <w:color w:val="000000"/>
          <w:sz w:val="24"/>
          <w:szCs w:val="24"/>
          <w:lang w:val="en-US"/>
        </w:rPr>
        <w:t xml:space="preserve"> </w:t>
      </w:r>
      <w:r w:rsidR="00163697" w:rsidRPr="00A65D68">
        <w:rPr>
          <w:rStyle w:val="apple-converted-space"/>
          <w:rFonts w:ascii="Book Antiqua" w:hAnsi="Book Antiqua" w:cs="Times New Roman"/>
          <w:color w:val="000000"/>
          <w:sz w:val="24"/>
          <w:szCs w:val="24"/>
          <w:lang w:val="en-US"/>
        </w:rPr>
        <w:t xml:space="preserve">14.34 </w:t>
      </w:r>
      <w:r w:rsidR="001362B7">
        <w:rPr>
          <w:rStyle w:val="apple-converted-space"/>
          <w:rFonts w:ascii="Book Antiqua" w:hAnsi="Book Antiqua" w:cs="Times New Roman"/>
          <w:color w:val="000000"/>
          <w:sz w:val="24"/>
          <w:szCs w:val="24"/>
          <w:lang w:val="en-US"/>
        </w:rPr>
        <w:t xml:space="preserve">years </w:t>
      </w:r>
      <w:r w:rsidR="00163697" w:rsidRPr="00A65D68">
        <w:rPr>
          <w:rStyle w:val="apple-converted-space"/>
          <w:rFonts w:ascii="Book Antiqua" w:hAnsi="Book Antiqua" w:cs="Times New Roman"/>
          <w:color w:val="000000"/>
          <w:sz w:val="24"/>
          <w:szCs w:val="24"/>
          <w:lang w:val="en-US"/>
        </w:rPr>
        <w:t xml:space="preserve">(range 22 to 98 years), in </w:t>
      </w:r>
      <w:r w:rsidR="00627E74" w:rsidRPr="00A65D68">
        <w:rPr>
          <w:rStyle w:val="apple-converted-space"/>
          <w:rFonts w:ascii="Book Antiqua" w:hAnsi="Book Antiqua" w:cs="Times New Roman"/>
          <w:color w:val="000000"/>
          <w:sz w:val="24"/>
          <w:szCs w:val="24"/>
          <w:lang w:val="en-US"/>
        </w:rPr>
        <w:t>both males and females</w:t>
      </w:r>
      <w:r w:rsidR="00D33D66" w:rsidRPr="00A65D68">
        <w:rPr>
          <w:rStyle w:val="apple-converted-space"/>
          <w:rFonts w:ascii="Book Antiqua" w:hAnsi="Book Antiqua" w:cs="Times New Roman"/>
          <w:color w:val="000000"/>
          <w:sz w:val="24"/>
          <w:szCs w:val="24"/>
          <w:lang w:val="en-US"/>
        </w:rPr>
        <w:t xml:space="preserve">. </w:t>
      </w:r>
      <w:r w:rsidR="0086073A" w:rsidRPr="00A65D68">
        <w:rPr>
          <w:rStyle w:val="apple-converted-space"/>
          <w:rFonts w:ascii="Book Antiqua" w:hAnsi="Book Antiqua" w:cs="Times New Roman"/>
          <w:color w:val="000000"/>
          <w:sz w:val="24"/>
          <w:szCs w:val="24"/>
          <w:lang w:val="en-US"/>
        </w:rPr>
        <w:t xml:space="preserve">Up to 55% of cases </w:t>
      </w:r>
      <w:r w:rsidR="001362B7">
        <w:rPr>
          <w:rStyle w:val="apple-converted-space"/>
          <w:rFonts w:ascii="Book Antiqua" w:hAnsi="Book Antiqua" w:cs="Times New Roman"/>
          <w:color w:val="000000"/>
          <w:sz w:val="24"/>
          <w:szCs w:val="24"/>
          <w:lang w:val="en-US"/>
        </w:rPr>
        <w:t>had</w:t>
      </w:r>
      <w:r w:rsidR="0086073A" w:rsidRPr="00A65D68">
        <w:rPr>
          <w:rStyle w:val="apple-converted-space"/>
          <w:rFonts w:ascii="Book Antiqua" w:hAnsi="Book Antiqua" w:cs="Times New Roman"/>
          <w:color w:val="000000"/>
          <w:sz w:val="24"/>
          <w:szCs w:val="24"/>
          <w:lang w:val="en-US"/>
        </w:rPr>
        <w:t xml:space="preserve"> ulcero-infiltrative adenocarcinomas of the proximal and middle third stomach, which </w:t>
      </w:r>
      <w:r w:rsidR="001362B7">
        <w:rPr>
          <w:rStyle w:val="apple-converted-space"/>
          <w:rFonts w:ascii="Book Antiqua" w:hAnsi="Book Antiqua" w:cs="Times New Roman"/>
          <w:color w:val="000000"/>
          <w:sz w:val="24"/>
          <w:szCs w:val="24"/>
          <w:lang w:val="en-US"/>
        </w:rPr>
        <w:t>did</w:t>
      </w:r>
      <w:r w:rsidR="0086073A" w:rsidRPr="00A65D68">
        <w:rPr>
          <w:rStyle w:val="apple-converted-space"/>
          <w:rFonts w:ascii="Book Antiqua" w:hAnsi="Book Antiqua" w:cs="Times New Roman"/>
          <w:color w:val="000000"/>
          <w:sz w:val="24"/>
          <w:szCs w:val="24"/>
          <w:lang w:val="en-US"/>
        </w:rPr>
        <w:t xml:space="preserve"> not develop on the background of intestinal metaplasia. </w:t>
      </w:r>
      <w:r w:rsidR="00D33D66" w:rsidRPr="00A65D68">
        <w:rPr>
          <w:rStyle w:val="apple-converted-space"/>
          <w:rFonts w:ascii="Book Antiqua" w:hAnsi="Book Antiqua" w:cs="Times New Roman"/>
          <w:color w:val="000000"/>
          <w:sz w:val="24"/>
          <w:szCs w:val="24"/>
          <w:lang w:val="en-US"/>
        </w:rPr>
        <w:t>Although</w:t>
      </w:r>
      <w:r w:rsidR="009E666F" w:rsidRPr="00A65D68">
        <w:rPr>
          <w:rStyle w:val="apple-converted-space"/>
          <w:rFonts w:ascii="Book Antiqua" w:hAnsi="Book Antiqua" w:cs="Times New Roman"/>
          <w:color w:val="000000"/>
          <w:sz w:val="24"/>
          <w:szCs w:val="24"/>
          <w:lang w:val="en-US"/>
        </w:rPr>
        <w:t xml:space="preserve"> </w:t>
      </w:r>
      <w:r w:rsidR="00C62B8A" w:rsidRPr="00A65D68">
        <w:rPr>
          <w:rStyle w:val="apple-converted-space"/>
          <w:rFonts w:ascii="Book Antiqua" w:hAnsi="Book Antiqua" w:cs="Times New Roman"/>
          <w:color w:val="000000"/>
          <w:sz w:val="24"/>
          <w:szCs w:val="24"/>
          <w:lang w:val="en-US"/>
        </w:rPr>
        <w:t xml:space="preserve">in both young and elderly patients, </w:t>
      </w:r>
      <w:r w:rsidR="00E61102" w:rsidRPr="00A65D68">
        <w:rPr>
          <w:rStyle w:val="apple-converted-space"/>
          <w:rFonts w:ascii="Book Antiqua" w:hAnsi="Book Antiqua" w:cs="Times New Roman"/>
          <w:color w:val="000000"/>
          <w:sz w:val="24"/>
          <w:szCs w:val="24"/>
          <w:lang w:val="en-US"/>
        </w:rPr>
        <w:t>a</w:t>
      </w:r>
      <w:r w:rsidR="009E666F" w:rsidRPr="00A65D68">
        <w:rPr>
          <w:rStyle w:val="apple-converted-space"/>
          <w:rFonts w:ascii="Book Antiqua" w:hAnsi="Book Antiqua" w:cs="Times New Roman"/>
          <w:color w:val="000000"/>
          <w:sz w:val="24"/>
          <w:szCs w:val="24"/>
          <w:lang w:val="en-US"/>
        </w:rPr>
        <w:t xml:space="preserve"> similar distribution between </w:t>
      </w:r>
      <w:r w:rsidR="001362B7">
        <w:rPr>
          <w:rStyle w:val="apple-converted-space"/>
          <w:rFonts w:ascii="Book Antiqua" w:hAnsi="Book Antiqua" w:cs="Times New Roman"/>
          <w:color w:val="000000"/>
          <w:sz w:val="24"/>
          <w:szCs w:val="24"/>
          <w:lang w:val="en-US"/>
        </w:rPr>
        <w:t xml:space="preserve">the </w:t>
      </w:r>
      <w:r w:rsidR="009E666F" w:rsidRPr="00A65D68">
        <w:rPr>
          <w:rStyle w:val="apple-converted-space"/>
          <w:rFonts w:ascii="Book Antiqua" w:hAnsi="Book Antiqua" w:cs="Times New Roman"/>
          <w:color w:val="000000"/>
          <w:sz w:val="24"/>
          <w:szCs w:val="24"/>
          <w:lang w:val="en-US"/>
        </w:rPr>
        <w:t>proximal and distal stomach</w:t>
      </w:r>
      <w:r w:rsidR="00D33D66" w:rsidRPr="00A65D68">
        <w:rPr>
          <w:rStyle w:val="apple-converted-space"/>
          <w:rFonts w:ascii="Book Antiqua" w:hAnsi="Book Antiqua" w:cs="Times New Roman"/>
          <w:color w:val="000000"/>
          <w:sz w:val="24"/>
          <w:szCs w:val="24"/>
          <w:lang w:val="en-US"/>
        </w:rPr>
        <w:t xml:space="preserve"> was observed, </w:t>
      </w:r>
      <w:r w:rsidR="002D645C" w:rsidRPr="00A65D68">
        <w:rPr>
          <w:rStyle w:val="apple-converted-space"/>
          <w:rFonts w:ascii="Book Antiqua" w:hAnsi="Book Antiqua" w:cs="Times New Roman"/>
          <w:color w:val="000000"/>
          <w:sz w:val="24"/>
          <w:szCs w:val="24"/>
          <w:lang w:val="en-US"/>
        </w:rPr>
        <w:t xml:space="preserve">Spearman’s correlation showed that the predominance of </w:t>
      </w:r>
      <w:r w:rsidR="005D17BB" w:rsidRPr="00A65D68">
        <w:rPr>
          <w:rStyle w:val="apple-converted-space"/>
          <w:rFonts w:ascii="Book Antiqua" w:hAnsi="Book Antiqua" w:cs="Times New Roman"/>
          <w:color w:val="000000"/>
          <w:sz w:val="24"/>
          <w:szCs w:val="24"/>
          <w:lang w:val="en-US"/>
        </w:rPr>
        <w:t xml:space="preserve">involvement </w:t>
      </w:r>
      <w:r w:rsidR="001362B7">
        <w:rPr>
          <w:rStyle w:val="apple-converted-space"/>
          <w:rFonts w:ascii="Book Antiqua" w:hAnsi="Book Antiqua" w:cs="Times New Roman"/>
          <w:color w:val="000000"/>
          <w:sz w:val="24"/>
          <w:szCs w:val="24"/>
          <w:lang w:val="en-US"/>
        </w:rPr>
        <w:t>in</w:t>
      </w:r>
      <w:r w:rsidR="005D17BB" w:rsidRPr="00A65D68">
        <w:rPr>
          <w:rStyle w:val="apple-converted-space"/>
          <w:rFonts w:ascii="Book Antiqua" w:hAnsi="Book Antiqua" w:cs="Times New Roman"/>
          <w:color w:val="000000"/>
          <w:sz w:val="24"/>
          <w:szCs w:val="24"/>
          <w:lang w:val="en-US"/>
        </w:rPr>
        <w:t xml:space="preserve"> the </w:t>
      </w:r>
      <w:r w:rsidR="002D645C" w:rsidRPr="00A65D68">
        <w:rPr>
          <w:rStyle w:val="apple-converted-space"/>
          <w:rFonts w:ascii="Book Antiqua" w:hAnsi="Book Antiqua" w:cs="Times New Roman"/>
          <w:color w:val="000000"/>
          <w:sz w:val="24"/>
          <w:szCs w:val="24"/>
          <w:lang w:val="en-US"/>
        </w:rPr>
        <w:t>distal</w:t>
      </w:r>
      <w:r w:rsidR="005D17BB" w:rsidRPr="00A65D68">
        <w:rPr>
          <w:rStyle w:val="apple-converted-space"/>
          <w:rFonts w:ascii="Book Antiqua" w:hAnsi="Book Antiqua" w:cs="Times New Roman"/>
          <w:color w:val="000000"/>
          <w:sz w:val="24"/>
          <w:szCs w:val="24"/>
          <w:lang w:val="en-US"/>
        </w:rPr>
        <w:t xml:space="preserve"> stomach was slightly </w:t>
      </w:r>
      <w:r w:rsidR="002D645C" w:rsidRPr="00A65D68">
        <w:rPr>
          <w:rStyle w:val="apple-converted-space"/>
          <w:rFonts w:ascii="Book Antiqua" w:hAnsi="Book Antiqua" w:cs="Times New Roman"/>
          <w:color w:val="000000"/>
          <w:sz w:val="24"/>
          <w:szCs w:val="24"/>
          <w:lang w:val="en-US"/>
        </w:rPr>
        <w:t xml:space="preserve">increased in </w:t>
      </w:r>
      <w:r w:rsidR="005D17BB" w:rsidRPr="00A65D68">
        <w:rPr>
          <w:rStyle w:val="apple-converted-space"/>
          <w:rFonts w:ascii="Book Antiqua" w:hAnsi="Book Antiqua" w:cs="Times New Roman"/>
          <w:color w:val="000000"/>
          <w:sz w:val="24"/>
          <w:szCs w:val="24"/>
          <w:lang w:val="en-US"/>
        </w:rPr>
        <w:t xml:space="preserve">patients diagnosed </w:t>
      </w:r>
      <w:r w:rsidR="001362B7">
        <w:rPr>
          <w:rStyle w:val="apple-converted-space"/>
          <w:rFonts w:ascii="Book Antiqua" w:hAnsi="Book Antiqua" w:cs="Times New Roman"/>
          <w:color w:val="000000"/>
          <w:sz w:val="24"/>
          <w:szCs w:val="24"/>
          <w:lang w:val="en-US"/>
        </w:rPr>
        <w:t xml:space="preserve">aged </w:t>
      </w:r>
      <w:r w:rsidR="005D17BB" w:rsidRPr="00A65D68">
        <w:rPr>
          <w:rStyle w:val="apple-converted-space"/>
          <w:rFonts w:ascii="Book Antiqua" w:hAnsi="Book Antiqua" w:cs="Times New Roman"/>
          <w:color w:val="000000"/>
          <w:sz w:val="24"/>
          <w:szCs w:val="24"/>
          <w:lang w:val="en-US"/>
        </w:rPr>
        <w:t>over 60</w:t>
      </w:r>
      <w:r w:rsidR="002D645C" w:rsidRPr="00A65D68">
        <w:rPr>
          <w:rStyle w:val="apple-converted-space"/>
          <w:rFonts w:ascii="Book Antiqua" w:hAnsi="Book Antiqua" w:cs="Times New Roman"/>
          <w:color w:val="000000"/>
          <w:sz w:val="24"/>
          <w:szCs w:val="24"/>
          <w:lang w:val="en-US"/>
        </w:rPr>
        <w:t xml:space="preserve"> </w:t>
      </w:r>
      <w:r w:rsidR="001362B7">
        <w:rPr>
          <w:rStyle w:val="apple-converted-space"/>
          <w:rFonts w:ascii="Book Antiqua" w:hAnsi="Book Antiqua" w:cs="Times New Roman"/>
          <w:color w:val="000000"/>
          <w:sz w:val="24"/>
          <w:szCs w:val="24"/>
          <w:lang w:val="en-US"/>
        </w:rPr>
        <w:t xml:space="preserve">years </w:t>
      </w:r>
      <w:r w:rsidR="002D645C" w:rsidRPr="00A65D68">
        <w:rPr>
          <w:rStyle w:val="apple-converted-space"/>
          <w:rFonts w:ascii="Book Antiqua" w:hAnsi="Book Antiqua" w:cs="Times New Roman"/>
          <w:color w:val="000000"/>
          <w:sz w:val="24"/>
          <w:szCs w:val="24"/>
          <w:lang w:val="en-US"/>
        </w:rPr>
        <w:t>(</w:t>
      </w:r>
      <w:r w:rsidR="00BB5EF3" w:rsidRPr="00A65D68">
        <w:rPr>
          <w:rFonts w:ascii="Book Antiqua" w:hAnsi="Book Antiqua"/>
          <w:i/>
          <w:iCs/>
          <w:color w:val="000000"/>
          <w:sz w:val="24"/>
          <w:szCs w:val="24"/>
        </w:rPr>
        <w:t>P</w:t>
      </w:r>
      <w:r w:rsidR="00BB5EF3" w:rsidRPr="00A65D68">
        <w:rPr>
          <w:rFonts w:ascii="Book Antiqua" w:hAnsi="Book Antiqua"/>
          <w:color w:val="000000"/>
          <w:sz w:val="24"/>
          <w:szCs w:val="24"/>
        </w:rPr>
        <w:t xml:space="preserve"> &lt; </w:t>
      </w:r>
      <w:r w:rsidR="000F5799" w:rsidRPr="00A65D68">
        <w:rPr>
          <w:rFonts w:ascii="Book Antiqua" w:hAnsi="Book Antiqua"/>
          <w:color w:val="000000"/>
          <w:sz w:val="24"/>
          <w:szCs w:val="24"/>
        </w:rPr>
        <w:t>0.05</w:t>
      </w:r>
      <w:r w:rsidR="002D645C" w:rsidRPr="00A65D68">
        <w:rPr>
          <w:rStyle w:val="apple-converted-space"/>
          <w:rFonts w:ascii="Book Antiqua" w:hAnsi="Book Antiqua" w:cs="Times New Roman"/>
          <w:color w:val="000000"/>
          <w:sz w:val="24"/>
          <w:szCs w:val="24"/>
          <w:lang w:val="en-US"/>
        </w:rPr>
        <w:t>).</w:t>
      </w:r>
      <w:r w:rsidR="00E72285" w:rsidRPr="00A65D68">
        <w:rPr>
          <w:rStyle w:val="apple-converted-space"/>
          <w:rFonts w:ascii="Book Antiqua" w:hAnsi="Book Antiqua" w:cs="Times New Roman"/>
          <w:color w:val="000000"/>
          <w:sz w:val="24"/>
          <w:szCs w:val="24"/>
          <w:lang w:val="en-US"/>
        </w:rPr>
        <w:t xml:space="preserve"> In elderly patients, 109/266 </w:t>
      </w:r>
      <w:r w:rsidR="001362B7">
        <w:rPr>
          <w:rStyle w:val="apple-converted-space"/>
          <w:rFonts w:ascii="Book Antiqua" w:hAnsi="Book Antiqua" w:cs="Times New Roman"/>
          <w:color w:val="000000"/>
          <w:sz w:val="24"/>
          <w:szCs w:val="24"/>
          <w:lang w:val="en-US"/>
        </w:rPr>
        <w:t xml:space="preserve">GC </w:t>
      </w:r>
      <w:r w:rsidR="00E72285" w:rsidRPr="00A65D68">
        <w:rPr>
          <w:rStyle w:val="apple-converted-space"/>
          <w:rFonts w:ascii="Book Antiqua" w:hAnsi="Book Antiqua" w:cs="Times New Roman"/>
          <w:color w:val="000000"/>
          <w:sz w:val="24"/>
          <w:szCs w:val="24"/>
          <w:lang w:val="en-US"/>
        </w:rPr>
        <w:t xml:space="preserve">cases (40.98%) developed on the background of intestinal metaplasia, whereas only 47/266 (17.67%) of GCs </w:t>
      </w:r>
      <w:r w:rsidR="001362B7">
        <w:rPr>
          <w:rStyle w:val="apple-converted-space"/>
          <w:rFonts w:ascii="Book Antiqua" w:hAnsi="Book Antiqua" w:cs="Times New Roman"/>
          <w:color w:val="000000"/>
          <w:sz w:val="24"/>
          <w:szCs w:val="24"/>
          <w:lang w:val="en-US"/>
        </w:rPr>
        <w:t>in</w:t>
      </w:r>
      <w:r w:rsidR="00E72285" w:rsidRPr="00A65D68">
        <w:rPr>
          <w:rStyle w:val="apple-converted-space"/>
          <w:rFonts w:ascii="Book Antiqua" w:hAnsi="Book Antiqua" w:cs="Times New Roman"/>
          <w:color w:val="000000"/>
          <w:sz w:val="24"/>
          <w:szCs w:val="24"/>
          <w:lang w:val="en-US"/>
        </w:rPr>
        <w:t xml:space="preserve"> patients ≤</w:t>
      </w:r>
      <w:r w:rsidR="008D4170" w:rsidRPr="00A65D68">
        <w:rPr>
          <w:rStyle w:val="apple-converted-space"/>
          <w:rFonts w:ascii="Book Antiqua" w:hAnsi="Book Antiqua" w:cs="Times New Roman"/>
          <w:color w:val="000000"/>
          <w:sz w:val="24"/>
          <w:szCs w:val="24"/>
          <w:lang w:val="en-US"/>
        </w:rPr>
        <w:t xml:space="preserve"> </w:t>
      </w:r>
      <w:r w:rsidR="00E72285" w:rsidRPr="00A65D68">
        <w:rPr>
          <w:rStyle w:val="apple-converted-space"/>
          <w:rFonts w:ascii="Book Antiqua" w:hAnsi="Book Antiqua" w:cs="Times New Roman"/>
          <w:color w:val="000000"/>
          <w:sz w:val="24"/>
          <w:szCs w:val="24"/>
          <w:lang w:val="en-US"/>
        </w:rPr>
        <w:t xml:space="preserve">60 years presented </w:t>
      </w:r>
      <w:r w:rsidR="001362B7">
        <w:rPr>
          <w:rStyle w:val="apple-converted-space"/>
          <w:rFonts w:ascii="Book Antiqua" w:hAnsi="Book Antiqua" w:cs="Times New Roman"/>
          <w:color w:val="000000"/>
          <w:sz w:val="24"/>
          <w:szCs w:val="24"/>
          <w:lang w:val="en-US"/>
        </w:rPr>
        <w:t xml:space="preserve">with </w:t>
      </w:r>
      <w:r w:rsidR="00E72285" w:rsidRPr="00A65D68">
        <w:rPr>
          <w:rStyle w:val="apple-converted-space"/>
          <w:rFonts w:ascii="Book Antiqua" w:hAnsi="Book Antiqua" w:cs="Times New Roman"/>
          <w:color w:val="000000"/>
          <w:sz w:val="24"/>
          <w:szCs w:val="24"/>
          <w:lang w:val="en-US"/>
        </w:rPr>
        <w:t>associated metaplasia (</w:t>
      </w:r>
      <w:r w:rsidR="00056255" w:rsidRPr="00A65D68">
        <w:rPr>
          <w:rFonts w:ascii="Book Antiqua" w:hAnsi="Book Antiqua"/>
          <w:i/>
          <w:iCs/>
          <w:color w:val="000000"/>
          <w:sz w:val="24"/>
          <w:szCs w:val="24"/>
        </w:rPr>
        <w:t>P</w:t>
      </w:r>
      <w:r w:rsidR="00056255" w:rsidRPr="00A65D68">
        <w:rPr>
          <w:rFonts w:ascii="Book Antiqua" w:hAnsi="Book Antiqua"/>
          <w:color w:val="000000"/>
          <w:sz w:val="24"/>
          <w:szCs w:val="24"/>
        </w:rPr>
        <w:t xml:space="preserve"> &lt; 0.01</w:t>
      </w:r>
      <w:r w:rsidR="00E72285" w:rsidRPr="00A65D68">
        <w:rPr>
          <w:rStyle w:val="apple-converted-space"/>
          <w:rFonts w:ascii="Book Antiqua" w:hAnsi="Book Antiqua" w:cs="Times New Roman"/>
          <w:color w:val="000000"/>
          <w:sz w:val="24"/>
          <w:szCs w:val="24"/>
          <w:lang w:val="en-US"/>
        </w:rPr>
        <w:t>).</w:t>
      </w:r>
      <w:r w:rsidR="002D51C1" w:rsidRPr="00A65D68">
        <w:rPr>
          <w:rStyle w:val="apple-converted-space"/>
          <w:rFonts w:ascii="Book Antiqua" w:hAnsi="Book Antiqua" w:cs="Times New Roman"/>
          <w:color w:val="000000"/>
          <w:sz w:val="24"/>
          <w:szCs w:val="24"/>
          <w:lang w:val="en-US"/>
        </w:rPr>
        <w:t xml:space="preserve"> In line </w:t>
      </w:r>
      <w:r w:rsidR="001362B7">
        <w:rPr>
          <w:rStyle w:val="apple-converted-space"/>
          <w:rFonts w:ascii="Book Antiqua" w:hAnsi="Book Antiqua" w:cs="Times New Roman"/>
          <w:color w:val="000000"/>
          <w:sz w:val="24"/>
          <w:szCs w:val="24"/>
          <w:lang w:val="en-US"/>
        </w:rPr>
        <w:t xml:space="preserve">with </w:t>
      </w:r>
      <w:r w:rsidR="002D51C1" w:rsidRPr="00A65D68">
        <w:rPr>
          <w:rStyle w:val="apple-converted-space"/>
          <w:rFonts w:ascii="Book Antiqua" w:hAnsi="Book Antiqua" w:cs="Times New Roman"/>
          <w:color w:val="000000"/>
          <w:sz w:val="24"/>
          <w:szCs w:val="24"/>
          <w:lang w:val="en-US"/>
        </w:rPr>
        <w:t xml:space="preserve">these results, </w:t>
      </w:r>
      <w:r w:rsidR="00D54BA8" w:rsidRPr="00A65D68">
        <w:rPr>
          <w:rStyle w:val="apple-converted-space"/>
          <w:rFonts w:ascii="Book Antiqua" w:hAnsi="Book Antiqua" w:cs="Times New Roman"/>
          <w:color w:val="000000"/>
          <w:sz w:val="24"/>
          <w:szCs w:val="24"/>
          <w:lang w:val="en-US"/>
        </w:rPr>
        <w:t xml:space="preserve">metaplasia-related </w:t>
      </w:r>
      <w:r w:rsidR="002D51C1" w:rsidRPr="00A65D68">
        <w:rPr>
          <w:rStyle w:val="apple-converted-space"/>
          <w:rFonts w:ascii="Book Antiqua" w:hAnsi="Book Antiqua" w:cs="Times New Roman"/>
          <w:color w:val="000000"/>
          <w:sz w:val="24"/>
          <w:szCs w:val="24"/>
          <w:lang w:val="en-US"/>
        </w:rPr>
        <w:t>intestinal type carcinomas were more frequent in elderly, compared with younger patients (</w:t>
      </w:r>
      <w:r w:rsidR="008D4170" w:rsidRPr="00A65D68">
        <w:rPr>
          <w:rFonts w:ascii="Book Antiqua" w:hAnsi="Book Antiqua"/>
          <w:i/>
          <w:iCs/>
          <w:color w:val="000000"/>
          <w:sz w:val="24"/>
          <w:szCs w:val="24"/>
        </w:rPr>
        <w:t>P</w:t>
      </w:r>
      <w:r w:rsidR="008D4170" w:rsidRPr="00A65D68">
        <w:rPr>
          <w:rFonts w:ascii="Book Antiqua" w:hAnsi="Book Antiqua"/>
          <w:color w:val="000000"/>
          <w:sz w:val="24"/>
          <w:szCs w:val="24"/>
        </w:rPr>
        <w:t xml:space="preserve"> &lt; </w:t>
      </w:r>
      <w:r w:rsidR="000F5799" w:rsidRPr="00A65D68">
        <w:rPr>
          <w:rFonts w:ascii="Book Antiqua" w:hAnsi="Book Antiqua"/>
          <w:color w:val="000000"/>
          <w:sz w:val="24"/>
          <w:szCs w:val="24"/>
        </w:rPr>
        <w:t>0.01</w:t>
      </w:r>
      <w:r w:rsidR="002D51C1" w:rsidRPr="00A65D68">
        <w:rPr>
          <w:rStyle w:val="apple-converted-space"/>
          <w:rFonts w:ascii="Book Antiqua" w:hAnsi="Book Antiqua" w:cs="Times New Roman"/>
          <w:color w:val="000000"/>
          <w:sz w:val="24"/>
          <w:szCs w:val="24"/>
          <w:lang w:val="en-US"/>
        </w:rPr>
        <w:t>).</w:t>
      </w:r>
    </w:p>
    <w:p w:rsidR="007A6280" w:rsidRPr="00A65D68" w:rsidRDefault="008E7681"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Examination of the budding degree showed that over half of cases (62.03%) </w:t>
      </w:r>
      <w:r w:rsidR="001362B7">
        <w:rPr>
          <w:rStyle w:val="apple-converted-space"/>
          <w:rFonts w:ascii="Book Antiqua" w:hAnsi="Book Antiqua" w:cs="Times New Roman"/>
          <w:color w:val="000000"/>
          <w:sz w:val="24"/>
          <w:szCs w:val="24"/>
          <w:lang w:val="en-US"/>
        </w:rPr>
        <w:t>had</w:t>
      </w:r>
      <w:r w:rsidRPr="00A65D68">
        <w:rPr>
          <w:rStyle w:val="apple-converted-space"/>
          <w:rFonts w:ascii="Book Antiqua" w:hAnsi="Book Antiqua" w:cs="Times New Roman"/>
          <w:color w:val="000000"/>
          <w:sz w:val="24"/>
          <w:szCs w:val="24"/>
          <w:lang w:val="en-US"/>
        </w:rPr>
        <w:t xml:space="preserve"> </w:t>
      </w:r>
      <w:r w:rsidR="00522BBE" w:rsidRPr="00A65D68">
        <w:rPr>
          <w:rStyle w:val="apple-converted-space"/>
          <w:rFonts w:ascii="Book Antiqua" w:hAnsi="Book Antiqua" w:cs="Times New Roman"/>
          <w:color w:val="000000"/>
          <w:sz w:val="24"/>
          <w:szCs w:val="24"/>
          <w:lang w:val="en-US"/>
        </w:rPr>
        <w:t>high-grade</w:t>
      </w:r>
      <w:r w:rsidR="00D33D66" w:rsidRPr="00A65D68">
        <w:rPr>
          <w:rStyle w:val="apple-converted-space"/>
          <w:rFonts w:ascii="Book Antiqua" w:hAnsi="Book Antiqua" w:cs="Times New Roman"/>
          <w:color w:val="000000"/>
          <w:sz w:val="24"/>
          <w:szCs w:val="24"/>
          <w:lang w:val="en-US"/>
        </w:rPr>
        <w:t xml:space="preserve"> dyscohesivity</w:t>
      </w:r>
      <w:r w:rsidRPr="00A65D68">
        <w:rPr>
          <w:rStyle w:val="apple-converted-space"/>
          <w:rFonts w:ascii="Book Antiqua" w:hAnsi="Book Antiqua" w:cs="Times New Roman"/>
          <w:color w:val="000000"/>
          <w:sz w:val="24"/>
          <w:szCs w:val="24"/>
          <w:lang w:val="en-US"/>
        </w:rPr>
        <w:t xml:space="preserve"> or </w:t>
      </w:r>
      <w:r w:rsidR="00847BF4" w:rsidRPr="00A65D68">
        <w:rPr>
          <w:rStyle w:val="apple-converted-space"/>
          <w:rFonts w:ascii="Book Antiqua" w:hAnsi="Book Antiqua" w:cs="Times New Roman"/>
          <w:color w:val="000000"/>
          <w:sz w:val="24"/>
          <w:szCs w:val="24"/>
          <w:lang w:val="en-US"/>
        </w:rPr>
        <w:t>infiltrative</w:t>
      </w:r>
      <w:r w:rsidRPr="00A65D68">
        <w:rPr>
          <w:rStyle w:val="apple-converted-space"/>
          <w:rFonts w:ascii="Book Antiqua" w:hAnsi="Book Antiqua" w:cs="Times New Roman"/>
          <w:color w:val="000000"/>
          <w:sz w:val="24"/>
          <w:szCs w:val="24"/>
          <w:lang w:val="en-US"/>
        </w:rPr>
        <w:t xml:space="preserve"> growth. Nodular growth was found in only 12.78% of cases</w:t>
      </w:r>
      <w:r w:rsidR="00D33D66" w:rsidRPr="00A65D68">
        <w:rPr>
          <w:rStyle w:val="apple-converted-space"/>
          <w:rFonts w:ascii="Book Antiqua" w:hAnsi="Book Antiqua" w:cs="Times New Roman"/>
          <w:color w:val="000000"/>
          <w:sz w:val="24"/>
          <w:szCs w:val="24"/>
          <w:lang w:val="en-US"/>
        </w:rPr>
        <w:t xml:space="preserve"> </w:t>
      </w:r>
      <w:r w:rsidR="007A6280" w:rsidRPr="00A65D68">
        <w:rPr>
          <w:rStyle w:val="apple-converted-space"/>
          <w:rFonts w:ascii="Book Antiqua" w:hAnsi="Book Antiqua" w:cs="Times New Roman"/>
          <w:color w:val="000000"/>
          <w:sz w:val="24"/>
          <w:szCs w:val="24"/>
          <w:lang w:val="en-US"/>
        </w:rPr>
        <w:t>(Table 1).</w:t>
      </w:r>
      <w:r w:rsidR="008D4170" w:rsidRPr="00A65D68">
        <w:rPr>
          <w:rStyle w:val="apple-converted-space"/>
          <w:rFonts w:ascii="Book Antiqua" w:hAnsi="Book Antiqua" w:cs="Times New Roman"/>
          <w:color w:val="000000"/>
          <w:sz w:val="24"/>
          <w:szCs w:val="24"/>
          <w:lang w:val="en-US"/>
        </w:rPr>
        <w:t xml:space="preserve"> </w:t>
      </w:r>
      <w:r w:rsidR="00847BF4" w:rsidRPr="00A65D68">
        <w:rPr>
          <w:rStyle w:val="apple-converted-space"/>
          <w:rFonts w:ascii="Book Antiqua" w:hAnsi="Book Antiqua" w:cs="Times New Roman"/>
          <w:color w:val="000000"/>
          <w:sz w:val="24"/>
          <w:szCs w:val="24"/>
          <w:lang w:val="en-US"/>
        </w:rPr>
        <w:t>O</w:t>
      </w:r>
      <w:r w:rsidR="007A6280" w:rsidRPr="00A65D68">
        <w:rPr>
          <w:rStyle w:val="apple-converted-space"/>
          <w:rFonts w:ascii="Book Antiqua" w:hAnsi="Book Antiqua" w:cs="Times New Roman"/>
          <w:color w:val="000000"/>
          <w:sz w:val="24"/>
          <w:szCs w:val="24"/>
          <w:lang w:val="en-US"/>
        </w:rPr>
        <w:t xml:space="preserve">nly 37 of 266 cases (13.91%) were identified in </w:t>
      </w:r>
      <w:r w:rsidR="001362B7">
        <w:rPr>
          <w:rStyle w:val="apple-converted-space"/>
          <w:rFonts w:ascii="Book Antiqua" w:hAnsi="Book Antiqua" w:cs="Times New Roman"/>
          <w:color w:val="000000"/>
          <w:sz w:val="24"/>
          <w:szCs w:val="24"/>
          <w:lang w:val="en-US"/>
        </w:rPr>
        <w:t xml:space="preserve">the </w:t>
      </w:r>
      <w:r w:rsidR="007A6280" w:rsidRPr="00A65D68">
        <w:rPr>
          <w:rStyle w:val="apple-converted-space"/>
          <w:rFonts w:ascii="Book Antiqua" w:hAnsi="Book Antiqua" w:cs="Times New Roman"/>
          <w:color w:val="000000"/>
          <w:sz w:val="24"/>
          <w:szCs w:val="24"/>
          <w:lang w:val="en-US"/>
        </w:rPr>
        <w:t xml:space="preserve">early </w:t>
      </w:r>
      <w:r w:rsidR="007A6280" w:rsidRPr="00A65D68">
        <w:rPr>
          <w:rStyle w:val="apple-converted-space"/>
          <w:rFonts w:ascii="Book Antiqua" w:hAnsi="Book Antiqua" w:cs="Times New Roman"/>
          <w:color w:val="000000"/>
          <w:sz w:val="24"/>
          <w:szCs w:val="24"/>
          <w:lang w:val="en-US"/>
        </w:rPr>
        <w:lastRenderedPageBreak/>
        <w:t>stages (</w:t>
      </w:r>
      <w:r w:rsidR="007735C3" w:rsidRPr="00A65D68">
        <w:rPr>
          <w:rStyle w:val="apple-converted-space"/>
          <w:rFonts w:ascii="Book Antiqua" w:hAnsi="Book Antiqua" w:cs="Times New Roman"/>
          <w:color w:val="000000"/>
          <w:sz w:val="24"/>
          <w:szCs w:val="24"/>
          <w:lang w:val="en-US"/>
        </w:rPr>
        <w:t>p</w:t>
      </w:r>
      <w:r w:rsidR="007A6280" w:rsidRPr="00A65D68">
        <w:rPr>
          <w:rStyle w:val="apple-converted-space"/>
          <w:rFonts w:ascii="Book Antiqua" w:hAnsi="Book Antiqua" w:cs="Times New Roman"/>
          <w:color w:val="000000"/>
          <w:sz w:val="24"/>
          <w:szCs w:val="24"/>
          <w:lang w:val="en-US"/>
        </w:rPr>
        <w:t xml:space="preserve">T1+2). Over 80% of cases </w:t>
      </w:r>
      <w:r w:rsidR="001362B7">
        <w:rPr>
          <w:rStyle w:val="apple-converted-space"/>
          <w:rFonts w:ascii="Book Antiqua" w:hAnsi="Book Antiqua" w:cs="Times New Roman"/>
          <w:color w:val="000000"/>
          <w:sz w:val="24"/>
          <w:szCs w:val="24"/>
          <w:lang w:val="en-US"/>
        </w:rPr>
        <w:t>had</w:t>
      </w:r>
      <w:r w:rsidR="007A6280" w:rsidRPr="00A65D68">
        <w:rPr>
          <w:rStyle w:val="apple-converted-space"/>
          <w:rFonts w:ascii="Book Antiqua" w:hAnsi="Book Antiqua" w:cs="Times New Roman"/>
          <w:color w:val="000000"/>
          <w:sz w:val="24"/>
          <w:szCs w:val="24"/>
          <w:lang w:val="en-US"/>
        </w:rPr>
        <w:t xml:space="preserve"> metastases in at least one lymph node</w:t>
      </w:r>
      <w:r w:rsidR="007D4687" w:rsidRPr="00A65D68">
        <w:rPr>
          <w:rStyle w:val="apple-converted-space"/>
          <w:rFonts w:ascii="Book Antiqua" w:hAnsi="Book Antiqua" w:cs="Times New Roman"/>
          <w:color w:val="000000"/>
          <w:sz w:val="24"/>
          <w:szCs w:val="24"/>
          <w:lang w:val="en-US"/>
        </w:rPr>
        <w:t>, independent</w:t>
      </w:r>
      <w:r w:rsidR="001362B7">
        <w:rPr>
          <w:rStyle w:val="apple-converted-space"/>
          <w:rFonts w:ascii="Book Antiqua" w:hAnsi="Book Antiqua" w:cs="Times New Roman"/>
          <w:color w:val="000000"/>
          <w:sz w:val="24"/>
          <w:szCs w:val="24"/>
          <w:lang w:val="en-US"/>
        </w:rPr>
        <w:t xml:space="preserve"> of</w:t>
      </w:r>
      <w:r w:rsidR="007D4687" w:rsidRPr="00A65D68">
        <w:rPr>
          <w:rStyle w:val="apple-converted-space"/>
          <w:rFonts w:ascii="Book Antiqua" w:hAnsi="Book Antiqua" w:cs="Times New Roman"/>
          <w:color w:val="000000"/>
          <w:sz w:val="24"/>
          <w:szCs w:val="24"/>
          <w:lang w:val="en-US"/>
        </w:rPr>
        <w:t xml:space="preserve"> the depth of tumor infiltration (Table 1).</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6A4739" w:rsidRPr="00A65D68" w:rsidRDefault="00B45E6A" w:rsidP="00A65D68">
      <w:pPr>
        <w:spacing w:after="0" w:line="360" w:lineRule="auto"/>
        <w:jc w:val="both"/>
        <w:rPr>
          <w:rStyle w:val="apple-converted-space"/>
          <w:rFonts w:ascii="Book Antiqua" w:hAnsi="Book Antiqua" w:cs="Times New Roman"/>
          <w:b/>
          <w:bCs/>
          <w:color w:val="000000"/>
          <w:sz w:val="24"/>
          <w:szCs w:val="24"/>
          <w:lang w:val="en-US"/>
        </w:rPr>
      </w:pPr>
      <w:r w:rsidRPr="00A65D68">
        <w:rPr>
          <w:rStyle w:val="apple-converted-space"/>
          <w:rFonts w:ascii="Book Antiqua" w:hAnsi="Book Antiqua" w:cs="Times New Roman"/>
          <w:b/>
          <w:bCs/>
          <w:i/>
          <w:color w:val="000000"/>
          <w:sz w:val="24"/>
          <w:szCs w:val="24"/>
          <w:lang w:val="en-US"/>
        </w:rPr>
        <w:t>Correlation of clinicopathological factors with p53 protein expression</w:t>
      </w:r>
      <w:r w:rsidR="00A703C5" w:rsidRPr="00A65D68">
        <w:rPr>
          <w:rStyle w:val="apple-converted-space"/>
          <w:rFonts w:ascii="Book Antiqua" w:hAnsi="Book Antiqua" w:cs="Times New Roman"/>
          <w:b/>
          <w:bCs/>
          <w:i/>
          <w:color w:val="000000"/>
          <w:sz w:val="24"/>
          <w:szCs w:val="24"/>
          <w:lang w:val="en-US"/>
        </w:rPr>
        <w:t xml:space="preserve"> and </w:t>
      </w:r>
      <w:r w:rsidRPr="00A65D68">
        <w:rPr>
          <w:rStyle w:val="apple-converted-space"/>
          <w:rFonts w:ascii="Book Antiqua" w:hAnsi="Book Antiqua" w:cs="Times New Roman"/>
          <w:b/>
          <w:bCs/>
          <w:i/>
          <w:color w:val="000000"/>
          <w:sz w:val="24"/>
          <w:szCs w:val="24"/>
          <w:lang w:val="en-US"/>
        </w:rPr>
        <w:t xml:space="preserve">TP53 </w:t>
      </w:r>
      <w:r w:rsidR="006A4739" w:rsidRPr="00A65D68">
        <w:rPr>
          <w:rStyle w:val="apple-converted-space"/>
          <w:rFonts w:ascii="Book Antiqua" w:hAnsi="Book Antiqua" w:cs="Times New Roman"/>
          <w:b/>
          <w:bCs/>
          <w:i/>
          <w:color w:val="000000"/>
          <w:sz w:val="24"/>
          <w:szCs w:val="24"/>
          <w:lang w:val="en-US"/>
        </w:rPr>
        <w:t>gene status</w:t>
      </w:r>
    </w:p>
    <w:p w:rsidR="006A4739" w:rsidRPr="00A65D68" w:rsidRDefault="001362B7" w:rsidP="00A65D68">
      <w:pPr>
        <w:spacing w:after="0" w:line="360" w:lineRule="auto"/>
        <w:jc w:val="both"/>
        <w:rPr>
          <w:rStyle w:val="apple-converted-space"/>
          <w:rFonts w:ascii="Book Antiqua" w:hAnsi="Book Antiqua" w:cs="Times New Roman"/>
          <w:color w:val="000000"/>
          <w:sz w:val="24"/>
          <w:szCs w:val="24"/>
          <w:lang w:val="en-US"/>
        </w:rPr>
      </w:pPr>
      <w:r>
        <w:rPr>
          <w:rStyle w:val="apple-converted-space"/>
          <w:rFonts w:ascii="Book Antiqua" w:hAnsi="Book Antiqua" w:cs="Times New Roman"/>
          <w:color w:val="000000"/>
          <w:sz w:val="24"/>
          <w:szCs w:val="24"/>
          <w:lang w:val="en-US"/>
        </w:rPr>
        <w:t>Of</w:t>
      </w:r>
      <w:r w:rsidR="000339A4" w:rsidRPr="00A65D68">
        <w:rPr>
          <w:rStyle w:val="apple-converted-space"/>
          <w:rFonts w:ascii="Book Antiqua" w:hAnsi="Book Antiqua" w:cs="Times New Roman"/>
          <w:color w:val="000000"/>
          <w:sz w:val="24"/>
          <w:szCs w:val="24"/>
          <w:lang w:val="en-US"/>
        </w:rPr>
        <w:t xml:space="preserve"> the 266 examined cases, 40 proved to </w:t>
      </w:r>
      <w:r>
        <w:rPr>
          <w:rStyle w:val="apple-converted-space"/>
          <w:rFonts w:ascii="Book Antiqua" w:hAnsi="Book Antiqua" w:cs="Times New Roman"/>
          <w:color w:val="000000"/>
          <w:sz w:val="24"/>
          <w:szCs w:val="24"/>
          <w:lang w:val="en-US"/>
        </w:rPr>
        <w:t>have no</w:t>
      </w:r>
      <w:r w:rsidR="000339A4" w:rsidRPr="00A65D68">
        <w:rPr>
          <w:rStyle w:val="apple-converted-space"/>
          <w:rFonts w:ascii="Book Antiqua" w:hAnsi="Book Antiqua" w:cs="Times New Roman"/>
          <w:color w:val="000000"/>
          <w:sz w:val="24"/>
          <w:szCs w:val="24"/>
          <w:lang w:val="en-US"/>
        </w:rPr>
        <w:t xml:space="preserve"> p53 expression. </w:t>
      </w:r>
      <w:r>
        <w:rPr>
          <w:rStyle w:val="apple-converted-space"/>
          <w:rFonts w:ascii="Book Antiqua" w:hAnsi="Book Antiqua" w:cs="Times New Roman"/>
          <w:color w:val="000000"/>
          <w:sz w:val="24"/>
          <w:szCs w:val="24"/>
          <w:lang w:val="en-US"/>
        </w:rPr>
        <w:t xml:space="preserve">Of </w:t>
      </w:r>
      <w:r w:rsidR="000339A4" w:rsidRPr="00A65D68">
        <w:rPr>
          <w:rStyle w:val="apple-converted-space"/>
          <w:rFonts w:ascii="Book Antiqua" w:hAnsi="Book Antiqua" w:cs="Times New Roman"/>
          <w:color w:val="000000"/>
          <w:sz w:val="24"/>
          <w:szCs w:val="24"/>
          <w:lang w:val="en-US"/>
        </w:rPr>
        <w:t xml:space="preserve">the </w:t>
      </w:r>
      <w:r>
        <w:rPr>
          <w:rStyle w:val="apple-converted-space"/>
          <w:rFonts w:ascii="Book Antiqua" w:hAnsi="Book Antiqua" w:cs="Times New Roman"/>
          <w:color w:val="000000"/>
          <w:sz w:val="24"/>
          <w:szCs w:val="24"/>
          <w:lang w:val="en-US"/>
        </w:rPr>
        <w:t>remaining</w:t>
      </w:r>
      <w:r w:rsidR="000339A4" w:rsidRPr="00A65D68">
        <w:rPr>
          <w:rStyle w:val="apple-converted-space"/>
          <w:rFonts w:ascii="Book Antiqua" w:hAnsi="Book Antiqua" w:cs="Times New Roman"/>
          <w:color w:val="000000"/>
          <w:sz w:val="24"/>
          <w:szCs w:val="24"/>
          <w:lang w:val="en-US"/>
        </w:rPr>
        <w:t xml:space="preserve"> 226 p53-positive cases, 157 showed nuclear expression in </w:t>
      </w:r>
      <w:r w:rsidR="004C53DC" w:rsidRPr="00A65D68">
        <w:rPr>
          <w:rStyle w:val="apple-converted-space"/>
          <w:rFonts w:ascii="Book Antiqua" w:hAnsi="Book Antiqua" w:cs="Times New Roman"/>
          <w:color w:val="000000"/>
          <w:sz w:val="24"/>
          <w:szCs w:val="24"/>
          <w:lang w:val="en-US"/>
        </w:rPr>
        <w:t>over 50% of the tumor cells (Table 2), without correlation</w:t>
      </w:r>
      <w:r>
        <w:rPr>
          <w:rStyle w:val="apple-converted-space"/>
          <w:rFonts w:ascii="Book Antiqua" w:hAnsi="Book Antiqua" w:cs="Times New Roman"/>
          <w:color w:val="000000"/>
          <w:sz w:val="24"/>
          <w:szCs w:val="24"/>
          <w:lang w:val="en-US"/>
        </w:rPr>
        <w:t>s</w:t>
      </w:r>
      <w:r w:rsidR="004C53DC" w:rsidRPr="00A65D68">
        <w:rPr>
          <w:rStyle w:val="apple-converted-space"/>
          <w:rFonts w:ascii="Book Antiqua" w:hAnsi="Book Antiqua" w:cs="Times New Roman"/>
          <w:color w:val="000000"/>
          <w:sz w:val="24"/>
          <w:szCs w:val="24"/>
          <w:lang w:val="en-US"/>
        </w:rPr>
        <w:t xml:space="preserve"> with the examined clinicopathological factors (Table 3).</w:t>
      </w:r>
      <w:r w:rsidR="00016BD8" w:rsidRPr="00A65D68">
        <w:rPr>
          <w:rStyle w:val="apple-converted-space"/>
          <w:rFonts w:ascii="Book Antiqua" w:hAnsi="Book Antiqua" w:cs="Times New Roman"/>
          <w:color w:val="000000"/>
          <w:sz w:val="24"/>
          <w:szCs w:val="24"/>
          <w:lang w:val="en-US"/>
        </w:rPr>
        <w:t xml:space="preserve"> </w:t>
      </w:r>
      <w:r w:rsidR="00EE40CF" w:rsidRPr="00A65D68">
        <w:rPr>
          <w:rStyle w:val="apple-converted-space"/>
          <w:rFonts w:ascii="Book Antiqua" w:hAnsi="Book Antiqua" w:cs="Times New Roman"/>
          <w:color w:val="000000"/>
          <w:sz w:val="24"/>
          <w:szCs w:val="24"/>
          <w:lang w:val="en-US"/>
        </w:rPr>
        <w:t xml:space="preserve">The </w:t>
      </w:r>
      <w:r w:rsidR="00EE40CF" w:rsidRPr="00A65D68">
        <w:rPr>
          <w:rStyle w:val="apple-converted-space"/>
          <w:rFonts w:ascii="Book Antiqua" w:hAnsi="Book Antiqua" w:cs="Times New Roman"/>
          <w:i/>
          <w:color w:val="000000"/>
          <w:sz w:val="24"/>
          <w:szCs w:val="24"/>
          <w:lang w:val="en-US"/>
        </w:rPr>
        <w:t xml:space="preserve">TP53 </w:t>
      </w:r>
      <w:r w:rsidR="00EE40CF" w:rsidRPr="00A65D68">
        <w:rPr>
          <w:rStyle w:val="apple-converted-space"/>
          <w:rFonts w:ascii="Book Antiqua" w:hAnsi="Book Antiqua" w:cs="Times New Roman"/>
          <w:color w:val="000000"/>
          <w:sz w:val="24"/>
          <w:szCs w:val="24"/>
          <w:lang w:val="en-US"/>
        </w:rPr>
        <w:t>gene show</w:t>
      </w:r>
      <w:r>
        <w:rPr>
          <w:rStyle w:val="apple-converted-space"/>
          <w:rFonts w:ascii="Book Antiqua" w:hAnsi="Book Antiqua" w:cs="Times New Roman"/>
          <w:color w:val="000000"/>
          <w:sz w:val="24"/>
          <w:szCs w:val="24"/>
          <w:lang w:val="en-US"/>
        </w:rPr>
        <w:t>ed</w:t>
      </w:r>
      <w:r w:rsidR="00EE40CF" w:rsidRPr="00A65D68">
        <w:rPr>
          <w:rStyle w:val="apple-converted-space"/>
          <w:rFonts w:ascii="Book Antiqua" w:hAnsi="Book Antiqua" w:cs="Times New Roman"/>
          <w:color w:val="000000"/>
          <w:sz w:val="24"/>
          <w:szCs w:val="24"/>
          <w:lang w:val="en-US"/>
        </w:rPr>
        <w:t xml:space="preserve"> mutations in </w:t>
      </w:r>
      <w:r w:rsidR="00173F51" w:rsidRPr="00A65D68">
        <w:rPr>
          <w:rStyle w:val="apple-converted-space"/>
          <w:rFonts w:ascii="Book Antiqua" w:hAnsi="Book Antiqua" w:cs="Times New Roman"/>
          <w:color w:val="000000"/>
          <w:sz w:val="24"/>
          <w:szCs w:val="24"/>
          <w:lang w:val="en-US"/>
        </w:rPr>
        <w:t>90</w:t>
      </w:r>
      <w:r w:rsidR="00016BD8" w:rsidRPr="00A65D68">
        <w:rPr>
          <w:rStyle w:val="apple-converted-space"/>
          <w:rFonts w:ascii="Book Antiqua" w:hAnsi="Book Antiqua" w:cs="Times New Roman"/>
          <w:color w:val="000000"/>
          <w:sz w:val="24"/>
          <w:szCs w:val="24"/>
          <w:lang w:val="en-US"/>
        </w:rPr>
        <w:t>/266</w:t>
      </w:r>
      <w:r w:rsidR="00173F51" w:rsidRPr="00A65D68">
        <w:rPr>
          <w:rStyle w:val="apple-converted-space"/>
          <w:rFonts w:ascii="Book Antiqua" w:hAnsi="Book Antiqua" w:cs="Times New Roman"/>
          <w:color w:val="000000"/>
          <w:sz w:val="24"/>
          <w:szCs w:val="24"/>
          <w:lang w:val="en-US"/>
        </w:rPr>
        <w:t xml:space="preserve"> (33.83%) cases, the other 176 </w:t>
      </w:r>
      <w:r>
        <w:rPr>
          <w:rStyle w:val="apple-converted-space"/>
          <w:rFonts w:ascii="Book Antiqua" w:hAnsi="Book Antiqua" w:cs="Times New Roman"/>
          <w:color w:val="000000"/>
          <w:sz w:val="24"/>
          <w:szCs w:val="24"/>
          <w:lang w:val="en-US"/>
        </w:rPr>
        <w:t xml:space="preserve">cases </w:t>
      </w:r>
      <w:r w:rsidR="00173F51" w:rsidRPr="00A65D68">
        <w:rPr>
          <w:rStyle w:val="apple-converted-space"/>
          <w:rFonts w:ascii="Book Antiqua" w:hAnsi="Book Antiqua" w:cs="Times New Roman"/>
          <w:color w:val="000000"/>
          <w:sz w:val="24"/>
          <w:szCs w:val="24"/>
          <w:lang w:val="en-US"/>
        </w:rPr>
        <w:t xml:space="preserve">(66.17%) </w:t>
      </w:r>
      <w:r>
        <w:rPr>
          <w:rStyle w:val="apple-converted-space"/>
          <w:rFonts w:ascii="Book Antiqua" w:hAnsi="Book Antiqua" w:cs="Times New Roman"/>
          <w:color w:val="000000"/>
          <w:sz w:val="24"/>
          <w:szCs w:val="24"/>
          <w:lang w:val="en-US"/>
        </w:rPr>
        <w:t>were</w:t>
      </w:r>
      <w:r w:rsidR="00173F51" w:rsidRPr="00A65D68">
        <w:rPr>
          <w:rStyle w:val="apple-converted-space"/>
          <w:rFonts w:ascii="Book Antiqua" w:hAnsi="Book Antiqua" w:cs="Times New Roman"/>
          <w:color w:val="000000"/>
          <w:sz w:val="24"/>
          <w:szCs w:val="24"/>
          <w:lang w:val="en-US"/>
        </w:rPr>
        <w:t xml:space="preserve"> wild-type </w:t>
      </w:r>
      <w:r w:rsidR="002C42E0" w:rsidRPr="00A65D68">
        <w:rPr>
          <w:rStyle w:val="apple-converted-space"/>
          <w:rFonts w:ascii="Book Antiqua" w:hAnsi="Book Antiqua" w:cs="Times New Roman"/>
          <w:color w:val="000000"/>
          <w:sz w:val="24"/>
          <w:szCs w:val="24"/>
          <w:lang w:val="en-US"/>
        </w:rPr>
        <w:t xml:space="preserve">(wt) </w:t>
      </w:r>
      <w:r w:rsidR="00173F51" w:rsidRPr="00A65D68">
        <w:rPr>
          <w:rStyle w:val="apple-converted-space"/>
          <w:rFonts w:ascii="Book Antiqua" w:hAnsi="Book Antiqua" w:cs="Times New Roman"/>
          <w:color w:val="000000"/>
          <w:sz w:val="24"/>
          <w:szCs w:val="24"/>
          <w:lang w:val="en-US"/>
        </w:rPr>
        <w:t>cases</w:t>
      </w:r>
      <w:r w:rsidR="0013289A" w:rsidRPr="00A65D68">
        <w:rPr>
          <w:rStyle w:val="apple-converted-space"/>
          <w:rFonts w:ascii="Book Antiqua" w:hAnsi="Book Antiqua" w:cs="Times New Roman"/>
          <w:color w:val="000000"/>
          <w:sz w:val="24"/>
          <w:szCs w:val="24"/>
          <w:lang w:val="en-US"/>
        </w:rPr>
        <w:t xml:space="preserve"> (Table 2)</w:t>
      </w:r>
      <w:r w:rsidR="00173F51" w:rsidRPr="00A65D68">
        <w:rPr>
          <w:rStyle w:val="apple-converted-space"/>
          <w:rFonts w:ascii="Book Antiqua" w:hAnsi="Book Antiqua" w:cs="Times New Roman"/>
          <w:color w:val="000000"/>
          <w:sz w:val="24"/>
          <w:szCs w:val="24"/>
          <w:lang w:val="en-US"/>
        </w:rPr>
        <w:t xml:space="preserve">. </w:t>
      </w:r>
      <w:r w:rsidR="004B54FD" w:rsidRPr="00A65D68">
        <w:rPr>
          <w:rStyle w:val="apple-converted-space"/>
          <w:rFonts w:ascii="Book Antiqua" w:hAnsi="Book Antiqua" w:cs="Times New Roman"/>
          <w:color w:val="000000"/>
          <w:sz w:val="24"/>
          <w:szCs w:val="24"/>
          <w:lang w:val="en-US"/>
        </w:rPr>
        <w:t>Indep</w:t>
      </w:r>
      <w:r w:rsidR="00C32405" w:rsidRPr="00A65D68">
        <w:rPr>
          <w:rStyle w:val="apple-converted-space"/>
          <w:rFonts w:ascii="Book Antiqua" w:hAnsi="Book Antiqua" w:cs="Times New Roman"/>
          <w:color w:val="000000"/>
          <w:sz w:val="24"/>
          <w:szCs w:val="24"/>
          <w:lang w:val="en-US"/>
        </w:rPr>
        <w:t>endent</w:t>
      </w:r>
      <w:r>
        <w:rPr>
          <w:rStyle w:val="apple-converted-space"/>
          <w:rFonts w:ascii="Book Antiqua" w:hAnsi="Book Antiqua" w:cs="Times New Roman"/>
          <w:color w:val="000000"/>
          <w:sz w:val="24"/>
          <w:szCs w:val="24"/>
          <w:lang w:val="en-US"/>
        </w:rPr>
        <w:t xml:space="preserve"> of</w:t>
      </w:r>
      <w:r w:rsidR="00C32405" w:rsidRPr="00A65D68">
        <w:rPr>
          <w:rStyle w:val="apple-converted-space"/>
          <w:rFonts w:ascii="Book Antiqua" w:hAnsi="Book Antiqua" w:cs="Times New Roman"/>
          <w:color w:val="000000"/>
          <w:sz w:val="24"/>
          <w:szCs w:val="24"/>
          <w:lang w:val="en-US"/>
        </w:rPr>
        <w:t xml:space="preserve"> the mutated exon and other parameters, statistical </w:t>
      </w:r>
      <w:r w:rsidR="009A76CD">
        <w:rPr>
          <w:rStyle w:val="apple-converted-space"/>
          <w:rFonts w:ascii="Book Antiqua" w:hAnsi="Book Antiqua" w:cs="Times New Roman"/>
          <w:color w:val="000000"/>
          <w:sz w:val="24"/>
          <w:szCs w:val="24"/>
          <w:lang w:val="en-US"/>
        </w:rPr>
        <w:t>analysis</w:t>
      </w:r>
      <w:r w:rsidR="00C32405" w:rsidRPr="00A65D68">
        <w:rPr>
          <w:rStyle w:val="apple-converted-space"/>
          <w:rFonts w:ascii="Book Antiqua" w:hAnsi="Book Antiqua" w:cs="Times New Roman"/>
          <w:color w:val="000000"/>
          <w:sz w:val="24"/>
          <w:szCs w:val="24"/>
          <w:lang w:val="en-US"/>
        </w:rPr>
        <w:t xml:space="preserve"> showed a slight predominance of </w:t>
      </w:r>
      <w:r w:rsidR="005D1408" w:rsidRPr="00A65D68">
        <w:rPr>
          <w:rStyle w:val="apple-converted-space"/>
          <w:rFonts w:ascii="Book Antiqua" w:hAnsi="Book Antiqua" w:cs="Times New Roman"/>
          <w:color w:val="000000"/>
          <w:sz w:val="24"/>
          <w:szCs w:val="24"/>
          <w:lang w:val="en-US"/>
        </w:rPr>
        <w:t xml:space="preserve">p53 </w:t>
      </w:r>
      <w:r w:rsidR="002C42E0" w:rsidRPr="00A65D68">
        <w:rPr>
          <w:rStyle w:val="apple-converted-space"/>
          <w:rFonts w:ascii="Book Antiqua" w:hAnsi="Book Antiqua" w:cs="Times New Roman"/>
          <w:color w:val="000000"/>
          <w:sz w:val="24"/>
          <w:szCs w:val="24"/>
          <w:lang w:val="en-US"/>
        </w:rPr>
        <w:t>wt</w:t>
      </w:r>
      <w:r w:rsidR="00DA03D8" w:rsidRPr="00A65D68">
        <w:rPr>
          <w:rStyle w:val="apple-converted-space"/>
          <w:rFonts w:ascii="Book Antiqua" w:hAnsi="Book Antiqua" w:cs="Times New Roman"/>
          <w:color w:val="000000"/>
          <w:sz w:val="24"/>
          <w:szCs w:val="24"/>
          <w:lang w:val="en-US"/>
        </w:rPr>
        <w:t xml:space="preserve"> cases </w:t>
      </w:r>
      <w:r>
        <w:rPr>
          <w:rStyle w:val="apple-converted-space"/>
          <w:rFonts w:ascii="Book Antiqua" w:hAnsi="Book Antiqua" w:cs="Times New Roman"/>
          <w:color w:val="000000"/>
          <w:sz w:val="24"/>
          <w:szCs w:val="24"/>
          <w:lang w:val="en-US"/>
        </w:rPr>
        <w:t>with</w:t>
      </w:r>
      <w:r w:rsidR="00DA03D8" w:rsidRPr="00A65D68">
        <w:rPr>
          <w:rStyle w:val="apple-converted-space"/>
          <w:rFonts w:ascii="Book Antiqua" w:hAnsi="Book Antiqua" w:cs="Times New Roman"/>
          <w:color w:val="000000"/>
          <w:sz w:val="24"/>
          <w:szCs w:val="24"/>
          <w:lang w:val="en-US"/>
        </w:rPr>
        <w:t xml:space="preserve"> tumors of the distal stomach which also </w:t>
      </w:r>
      <w:r>
        <w:rPr>
          <w:rStyle w:val="apple-converted-space"/>
          <w:rFonts w:ascii="Book Antiqua" w:hAnsi="Book Antiqua" w:cs="Times New Roman"/>
          <w:color w:val="000000"/>
          <w:sz w:val="24"/>
          <w:szCs w:val="24"/>
          <w:lang w:val="en-US"/>
        </w:rPr>
        <w:t>showed</w:t>
      </w:r>
      <w:r w:rsidR="00DA03D8" w:rsidRPr="00A65D68">
        <w:rPr>
          <w:rStyle w:val="apple-converted-space"/>
          <w:rFonts w:ascii="Book Antiqua" w:hAnsi="Book Antiqua" w:cs="Times New Roman"/>
          <w:color w:val="000000"/>
          <w:sz w:val="24"/>
          <w:szCs w:val="24"/>
          <w:lang w:val="en-US"/>
        </w:rPr>
        <w:t xml:space="preserve"> a high degree </w:t>
      </w:r>
      <w:r w:rsidR="00227641" w:rsidRPr="00A65D68">
        <w:rPr>
          <w:rStyle w:val="apple-converted-space"/>
          <w:rFonts w:ascii="Book Antiqua" w:hAnsi="Book Antiqua" w:cs="Times New Roman"/>
          <w:color w:val="000000"/>
          <w:sz w:val="24"/>
          <w:szCs w:val="24"/>
          <w:lang w:val="en-US"/>
        </w:rPr>
        <w:t>(&gt;</w:t>
      </w:r>
      <w:r w:rsidR="008D4170" w:rsidRPr="00A65D68">
        <w:rPr>
          <w:rStyle w:val="apple-converted-space"/>
          <w:rFonts w:ascii="Book Antiqua" w:hAnsi="Book Antiqua" w:cs="Times New Roman"/>
          <w:color w:val="000000"/>
          <w:sz w:val="24"/>
          <w:szCs w:val="24"/>
          <w:lang w:val="en-US"/>
        </w:rPr>
        <w:t xml:space="preserve"> </w:t>
      </w:r>
      <w:r w:rsidR="00227641" w:rsidRPr="00A65D68">
        <w:rPr>
          <w:rStyle w:val="apple-converted-space"/>
          <w:rFonts w:ascii="Book Antiqua" w:hAnsi="Book Antiqua" w:cs="Times New Roman"/>
          <w:color w:val="000000"/>
          <w:sz w:val="24"/>
          <w:szCs w:val="24"/>
          <w:lang w:val="en-US"/>
        </w:rPr>
        <w:t xml:space="preserve">5 buds/HPF) </w:t>
      </w:r>
      <w:r w:rsidR="00DA03D8" w:rsidRPr="00A65D68">
        <w:rPr>
          <w:rStyle w:val="apple-converted-space"/>
          <w:rFonts w:ascii="Book Antiqua" w:hAnsi="Book Antiqua" w:cs="Times New Roman"/>
          <w:color w:val="000000"/>
          <w:sz w:val="24"/>
          <w:szCs w:val="24"/>
          <w:lang w:val="en-US"/>
        </w:rPr>
        <w:t>of dyscohesivity (Table 3).</w:t>
      </w:r>
      <w:r w:rsidR="001C178F" w:rsidRPr="00A65D68">
        <w:rPr>
          <w:rStyle w:val="apple-converted-space"/>
          <w:rFonts w:ascii="Book Antiqua" w:hAnsi="Book Antiqua" w:cs="Times New Roman"/>
          <w:color w:val="000000"/>
          <w:sz w:val="24"/>
          <w:szCs w:val="24"/>
          <w:lang w:val="en-US"/>
        </w:rPr>
        <w:t xml:space="preserve"> </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681BC7" w:rsidRPr="00A65D68" w:rsidRDefault="00681BC7"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Correlation of clinicopathological factors with Maspin protein expression</w:t>
      </w:r>
    </w:p>
    <w:p w:rsidR="00F82348" w:rsidRPr="00A65D68" w:rsidRDefault="00F82348"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Subcellular expression of </w:t>
      </w:r>
      <w:r w:rsidR="00865B77" w:rsidRPr="00A65D68">
        <w:rPr>
          <w:rStyle w:val="apple-converted-space"/>
          <w:rFonts w:ascii="Book Antiqua" w:hAnsi="Book Antiqua" w:cs="Times New Roman"/>
          <w:color w:val="000000"/>
          <w:sz w:val="24"/>
          <w:szCs w:val="24"/>
          <w:lang w:val="en-US"/>
        </w:rPr>
        <w:t>Maspin positivity</w:t>
      </w:r>
      <w:r w:rsidRPr="00A65D68">
        <w:rPr>
          <w:rStyle w:val="apple-converted-space"/>
          <w:rFonts w:ascii="Book Antiqua" w:hAnsi="Book Antiqua" w:cs="Times New Roman"/>
          <w:color w:val="000000"/>
          <w:sz w:val="24"/>
          <w:szCs w:val="24"/>
          <w:lang w:val="en-US"/>
        </w:rPr>
        <w:t xml:space="preserve"> was </w:t>
      </w:r>
      <w:r w:rsidR="001362B7">
        <w:rPr>
          <w:rStyle w:val="apple-converted-space"/>
          <w:rFonts w:ascii="Book Antiqua" w:hAnsi="Book Antiqua" w:cs="Times New Roman"/>
          <w:color w:val="000000"/>
          <w:sz w:val="24"/>
          <w:szCs w:val="24"/>
          <w:lang w:val="en-US"/>
        </w:rPr>
        <w:t>determined</w:t>
      </w:r>
      <w:r w:rsidRPr="00A65D68">
        <w:rPr>
          <w:rStyle w:val="apple-converted-space"/>
          <w:rFonts w:ascii="Book Antiqua" w:hAnsi="Book Antiqua" w:cs="Times New Roman"/>
          <w:color w:val="000000"/>
          <w:sz w:val="24"/>
          <w:szCs w:val="24"/>
          <w:lang w:val="en-US"/>
        </w:rPr>
        <w:t xml:space="preserve"> in both </w:t>
      </w:r>
      <w:r w:rsidR="001362B7">
        <w:rPr>
          <w:rStyle w:val="apple-converted-space"/>
          <w:rFonts w:ascii="Book Antiqua" w:hAnsi="Book Antiqua" w:cs="Times New Roman"/>
          <w:color w:val="000000"/>
          <w:sz w:val="24"/>
          <w:szCs w:val="24"/>
          <w:lang w:val="en-US"/>
        </w:rPr>
        <w:t xml:space="preserve">the </w:t>
      </w:r>
      <w:r w:rsidRPr="00A65D68">
        <w:rPr>
          <w:rStyle w:val="apple-converted-space"/>
          <w:rFonts w:ascii="Book Antiqua" w:hAnsi="Book Antiqua" w:cs="Times New Roman"/>
          <w:color w:val="000000"/>
          <w:sz w:val="24"/>
          <w:szCs w:val="24"/>
          <w:lang w:val="en-US"/>
        </w:rPr>
        <w:t xml:space="preserve">tumor core and invasion front. In the tumor core, it was observed that most of the cases </w:t>
      </w:r>
      <w:r w:rsidR="001362B7">
        <w:rPr>
          <w:rStyle w:val="apple-converted-space"/>
          <w:rFonts w:ascii="Book Antiqua" w:hAnsi="Book Antiqua" w:cs="Times New Roman"/>
          <w:color w:val="000000"/>
          <w:sz w:val="24"/>
          <w:szCs w:val="24"/>
          <w:lang w:val="en-US"/>
        </w:rPr>
        <w:t>demonstrated</w:t>
      </w:r>
      <w:r w:rsidRPr="00A65D68">
        <w:rPr>
          <w:rStyle w:val="apple-converted-space"/>
          <w:rFonts w:ascii="Book Antiqua" w:hAnsi="Book Antiqua" w:cs="Times New Roman"/>
          <w:color w:val="000000"/>
          <w:sz w:val="24"/>
          <w:szCs w:val="24"/>
          <w:lang w:val="en-US"/>
        </w:rPr>
        <w:t xml:space="preserve"> mixed expression (nuclear</w:t>
      </w:r>
      <w:r w:rsidR="008D4170"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 xml:space="preserve">cytoplasm) </w:t>
      </w:r>
      <w:r w:rsidR="001362B7">
        <w:rPr>
          <w:rStyle w:val="apple-converted-space"/>
          <w:rFonts w:ascii="Book Antiqua" w:hAnsi="Book Antiqua" w:cs="Times New Roman"/>
          <w:color w:val="000000"/>
          <w:sz w:val="24"/>
          <w:szCs w:val="24"/>
          <w:lang w:val="en-US"/>
        </w:rPr>
        <w:t>of</w:t>
      </w:r>
      <w:r w:rsidRPr="00A65D68">
        <w:rPr>
          <w:rStyle w:val="apple-converted-space"/>
          <w:rFonts w:ascii="Book Antiqua" w:hAnsi="Book Antiqua" w:cs="Times New Roman"/>
          <w:color w:val="000000"/>
          <w:sz w:val="24"/>
          <w:szCs w:val="24"/>
          <w:lang w:val="en-US"/>
        </w:rPr>
        <w:t xml:space="preserve"> Maspin, followed by </w:t>
      </w:r>
      <w:r w:rsidR="009A76CD">
        <w:rPr>
          <w:rStyle w:val="apple-converted-space"/>
          <w:rFonts w:ascii="Book Antiqua" w:hAnsi="Book Antiqua" w:cs="Times New Roman"/>
          <w:color w:val="000000"/>
          <w:sz w:val="24"/>
          <w:szCs w:val="24"/>
          <w:lang w:val="en-US"/>
        </w:rPr>
        <w:t xml:space="preserve">the </w:t>
      </w:r>
      <w:r w:rsidRPr="00A65D68">
        <w:rPr>
          <w:rStyle w:val="apple-converted-space"/>
          <w:rFonts w:ascii="Book Antiqua" w:hAnsi="Book Antiqua" w:cs="Times New Roman"/>
          <w:color w:val="000000"/>
          <w:sz w:val="24"/>
          <w:szCs w:val="24"/>
          <w:lang w:val="en-US"/>
        </w:rPr>
        <w:t xml:space="preserve">cytoplasm and negative cases. </w:t>
      </w:r>
      <w:r w:rsidR="001362B7">
        <w:rPr>
          <w:rStyle w:val="apple-converted-space"/>
          <w:rFonts w:ascii="Book Antiqua" w:hAnsi="Book Antiqua" w:cs="Times New Roman"/>
          <w:color w:val="000000"/>
          <w:sz w:val="24"/>
          <w:szCs w:val="24"/>
          <w:lang w:val="en-US"/>
        </w:rPr>
        <w:t>With regard to</w:t>
      </w:r>
      <w:r w:rsidRPr="00A65D68">
        <w:rPr>
          <w:rStyle w:val="apple-converted-space"/>
          <w:rFonts w:ascii="Book Antiqua" w:hAnsi="Book Antiqua" w:cs="Times New Roman"/>
          <w:color w:val="000000"/>
          <w:sz w:val="24"/>
          <w:szCs w:val="24"/>
          <w:lang w:val="en-US"/>
        </w:rPr>
        <w:t xml:space="preserve"> the invasion front, Maspin subcellular expression was significantly modified, compared with the </w:t>
      </w:r>
      <w:r w:rsidR="001362B7">
        <w:rPr>
          <w:rStyle w:val="apple-converted-space"/>
          <w:rFonts w:ascii="Book Antiqua" w:hAnsi="Book Antiqua" w:cs="Times New Roman"/>
          <w:color w:val="000000"/>
          <w:sz w:val="24"/>
          <w:szCs w:val="24"/>
          <w:lang w:val="en-US"/>
        </w:rPr>
        <w:t xml:space="preserve">tumor </w:t>
      </w:r>
      <w:r w:rsidRPr="00A65D68">
        <w:rPr>
          <w:rStyle w:val="apple-converted-space"/>
          <w:rFonts w:ascii="Book Antiqua" w:hAnsi="Book Antiqua" w:cs="Times New Roman"/>
          <w:color w:val="000000"/>
          <w:sz w:val="24"/>
          <w:szCs w:val="24"/>
          <w:lang w:val="en-US"/>
        </w:rPr>
        <w:t>core (</w:t>
      </w:r>
      <w:r w:rsidR="008D4170" w:rsidRPr="00A65D68">
        <w:rPr>
          <w:rStyle w:val="apple-converted-space"/>
          <w:rFonts w:ascii="Book Antiqua" w:hAnsi="Book Antiqua" w:cs="Times New Roman"/>
          <w:i/>
          <w:iCs/>
          <w:color w:val="000000"/>
          <w:sz w:val="24"/>
          <w:szCs w:val="24"/>
          <w:lang w:val="en-US"/>
        </w:rPr>
        <w:t>P</w:t>
      </w:r>
      <w:r w:rsidR="008D4170"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&lt;</w:t>
      </w:r>
      <w:r w:rsidR="008D4170"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 xml:space="preserve">0.01) (Table 1). It was noted that nuclear expression was completely </w:t>
      </w:r>
      <w:r w:rsidR="006350C4">
        <w:rPr>
          <w:rStyle w:val="apple-converted-space"/>
          <w:rFonts w:ascii="Book Antiqua" w:hAnsi="Book Antiqua" w:cs="Times New Roman"/>
          <w:color w:val="000000"/>
          <w:sz w:val="24"/>
          <w:szCs w:val="24"/>
          <w:lang w:val="en-US"/>
        </w:rPr>
        <w:t>retained</w:t>
      </w:r>
      <w:r w:rsidRPr="00A65D68">
        <w:rPr>
          <w:rStyle w:val="apple-converted-space"/>
          <w:rFonts w:ascii="Book Antiqua" w:hAnsi="Book Antiqua" w:cs="Times New Roman"/>
          <w:color w:val="000000"/>
          <w:sz w:val="24"/>
          <w:szCs w:val="24"/>
          <w:lang w:val="en-US"/>
        </w:rPr>
        <w:t xml:space="preserve"> (in the cases with nuclear Maspin in the core) and all of the cases with cytoplasm stain</w:t>
      </w:r>
      <w:r w:rsidR="006350C4">
        <w:rPr>
          <w:rStyle w:val="apple-converted-space"/>
          <w:rFonts w:ascii="Book Antiqua" w:hAnsi="Book Antiqua" w:cs="Times New Roman"/>
          <w:color w:val="000000"/>
          <w:sz w:val="24"/>
          <w:szCs w:val="24"/>
          <w:lang w:val="en-US"/>
        </w:rPr>
        <w:t>ing</w:t>
      </w:r>
      <w:r w:rsidRPr="00A65D68">
        <w:rPr>
          <w:rStyle w:val="apple-converted-space"/>
          <w:rFonts w:ascii="Book Antiqua" w:hAnsi="Book Antiqua" w:cs="Times New Roman"/>
          <w:color w:val="000000"/>
          <w:sz w:val="24"/>
          <w:szCs w:val="24"/>
          <w:lang w:val="en-US"/>
        </w:rPr>
        <w:t xml:space="preserve"> in the </w:t>
      </w:r>
      <w:r w:rsidR="006350C4">
        <w:rPr>
          <w:rStyle w:val="apple-converted-space"/>
          <w:rFonts w:ascii="Book Antiqua" w:hAnsi="Book Antiqua" w:cs="Times New Roman"/>
          <w:color w:val="000000"/>
          <w:sz w:val="24"/>
          <w:szCs w:val="24"/>
          <w:lang w:val="en-US"/>
        </w:rPr>
        <w:t xml:space="preserve">tumor </w:t>
      </w:r>
      <w:r w:rsidRPr="00A65D68">
        <w:rPr>
          <w:rStyle w:val="apple-converted-space"/>
          <w:rFonts w:ascii="Book Antiqua" w:hAnsi="Book Antiqua" w:cs="Times New Roman"/>
          <w:color w:val="000000"/>
          <w:sz w:val="24"/>
          <w:szCs w:val="24"/>
          <w:lang w:val="en-US"/>
        </w:rPr>
        <w:t xml:space="preserve">core, gained nuclear expression in </w:t>
      </w:r>
      <w:r w:rsidR="006350C4">
        <w:rPr>
          <w:rStyle w:val="apple-converted-space"/>
          <w:rFonts w:ascii="Book Antiqua" w:hAnsi="Book Antiqua" w:cs="Times New Roman"/>
          <w:color w:val="000000"/>
          <w:sz w:val="24"/>
          <w:szCs w:val="24"/>
          <w:lang w:val="en-US"/>
        </w:rPr>
        <w:t xml:space="preserve">the tumor </w:t>
      </w:r>
      <w:r w:rsidRPr="00A65D68">
        <w:rPr>
          <w:rStyle w:val="apple-converted-space"/>
          <w:rFonts w:ascii="Book Antiqua" w:hAnsi="Book Antiqua" w:cs="Times New Roman"/>
          <w:color w:val="000000"/>
          <w:sz w:val="24"/>
          <w:szCs w:val="24"/>
          <w:lang w:val="en-US"/>
        </w:rPr>
        <w:t>front. Some of the mixed cases lost cytoplasm stain</w:t>
      </w:r>
      <w:r w:rsidR="006350C4">
        <w:rPr>
          <w:rStyle w:val="apple-converted-space"/>
          <w:rFonts w:ascii="Book Antiqua" w:hAnsi="Book Antiqua" w:cs="Times New Roman"/>
          <w:color w:val="000000"/>
          <w:sz w:val="24"/>
          <w:szCs w:val="24"/>
          <w:lang w:val="en-US"/>
        </w:rPr>
        <w:t>ing</w:t>
      </w:r>
      <w:r w:rsidRPr="00A65D68">
        <w:rPr>
          <w:rStyle w:val="apple-converted-space"/>
          <w:rFonts w:ascii="Book Antiqua" w:hAnsi="Book Antiqua" w:cs="Times New Roman"/>
          <w:color w:val="000000"/>
          <w:sz w:val="24"/>
          <w:szCs w:val="24"/>
          <w:lang w:val="en-US"/>
        </w:rPr>
        <w:t xml:space="preserve"> and other negative cases, in the core, showed nuclear p</w:t>
      </w:r>
      <w:r w:rsidR="00086500" w:rsidRPr="00A65D68">
        <w:rPr>
          <w:rStyle w:val="apple-converted-space"/>
          <w:rFonts w:ascii="Book Antiqua" w:hAnsi="Book Antiqua" w:cs="Times New Roman"/>
          <w:color w:val="000000"/>
          <w:sz w:val="24"/>
          <w:szCs w:val="24"/>
          <w:lang w:val="en-US"/>
        </w:rPr>
        <w:t>ositivity in the invasion zone</w:t>
      </w:r>
      <w:r w:rsidRPr="00A65D68">
        <w:rPr>
          <w:rStyle w:val="apple-converted-space"/>
          <w:rFonts w:ascii="Book Antiqua" w:hAnsi="Book Antiqua" w:cs="Times New Roman"/>
          <w:color w:val="000000"/>
          <w:sz w:val="24"/>
          <w:szCs w:val="24"/>
          <w:lang w:val="en-US"/>
        </w:rPr>
        <w:t>.</w:t>
      </w:r>
    </w:p>
    <w:p w:rsidR="00681BC7" w:rsidRPr="00A65D68" w:rsidRDefault="00DC2459"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w:t>
      </w:r>
      <w:r w:rsidR="00D855E7" w:rsidRPr="00A65D68">
        <w:rPr>
          <w:rStyle w:val="apple-converted-space"/>
          <w:rFonts w:ascii="Book Antiqua" w:hAnsi="Book Antiqua" w:cs="Times New Roman"/>
          <w:color w:val="000000"/>
          <w:sz w:val="24"/>
          <w:szCs w:val="24"/>
          <w:lang w:val="en-US"/>
        </w:rPr>
        <w:t>statis</w:t>
      </w:r>
      <w:r w:rsidRPr="00A65D68">
        <w:rPr>
          <w:rStyle w:val="apple-converted-space"/>
          <w:rFonts w:ascii="Book Antiqua" w:hAnsi="Book Antiqua" w:cs="Times New Roman"/>
          <w:color w:val="000000"/>
          <w:sz w:val="24"/>
          <w:szCs w:val="24"/>
          <w:lang w:val="en-US"/>
        </w:rPr>
        <w:t>tical correlations showed</w:t>
      </w:r>
      <w:r w:rsidR="006350C4">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 xml:space="preserve">a predominance of </w:t>
      </w:r>
      <w:r w:rsidR="0058458D" w:rsidRPr="00A65D68">
        <w:rPr>
          <w:rStyle w:val="apple-converted-space"/>
          <w:rFonts w:ascii="Book Antiqua" w:hAnsi="Book Antiqua" w:cs="Times New Roman"/>
          <w:color w:val="000000"/>
          <w:sz w:val="24"/>
          <w:szCs w:val="24"/>
          <w:lang w:val="en-US"/>
        </w:rPr>
        <w:t xml:space="preserve">cases with nuclear positivity in </w:t>
      </w:r>
      <w:r w:rsidR="006350C4">
        <w:rPr>
          <w:rStyle w:val="apple-converted-space"/>
          <w:rFonts w:ascii="Book Antiqua" w:hAnsi="Book Antiqua" w:cs="Times New Roman"/>
          <w:color w:val="000000"/>
          <w:sz w:val="24"/>
          <w:szCs w:val="24"/>
          <w:lang w:val="en-US"/>
        </w:rPr>
        <w:t>the</w:t>
      </w:r>
      <w:r w:rsidR="006350C4" w:rsidRPr="00A65D68">
        <w:rPr>
          <w:rStyle w:val="apple-converted-space"/>
          <w:rFonts w:ascii="Book Antiqua" w:hAnsi="Book Antiqua" w:cs="Times New Roman"/>
          <w:color w:val="000000"/>
          <w:sz w:val="24"/>
          <w:szCs w:val="24"/>
          <w:lang w:val="en-US"/>
        </w:rPr>
        <w:t xml:space="preserve"> tumor core </w:t>
      </w:r>
      <w:r w:rsidR="006350C4">
        <w:rPr>
          <w:rStyle w:val="apple-converted-space"/>
          <w:rFonts w:ascii="Book Antiqua" w:hAnsi="Book Antiqua" w:cs="Times New Roman"/>
          <w:color w:val="000000"/>
          <w:sz w:val="24"/>
          <w:szCs w:val="24"/>
          <w:lang w:val="en-US"/>
        </w:rPr>
        <w:t xml:space="preserve">in </w:t>
      </w:r>
      <w:r w:rsidR="0058458D" w:rsidRPr="00A65D68">
        <w:rPr>
          <w:rStyle w:val="apple-converted-space"/>
          <w:rFonts w:ascii="Book Antiqua" w:hAnsi="Book Antiqua" w:cs="Times New Roman"/>
          <w:color w:val="000000"/>
          <w:sz w:val="24"/>
          <w:szCs w:val="24"/>
          <w:lang w:val="en-US"/>
        </w:rPr>
        <w:t>younger patients</w:t>
      </w:r>
      <w:r w:rsidR="00A20AE0" w:rsidRPr="00A65D68">
        <w:rPr>
          <w:rStyle w:val="apple-converted-space"/>
          <w:rFonts w:ascii="Book Antiqua" w:hAnsi="Book Antiqua" w:cs="Times New Roman"/>
          <w:color w:val="000000"/>
          <w:sz w:val="24"/>
          <w:szCs w:val="24"/>
          <w:lang w:val="en-US"/>
        </w:rPr>
        <w:t xml:space="preserve"> with poorly cohesive carcinomas</w:t>
      </w:r>
      <w:r w:rsidR="0058458D" w:rsidRPr="00A65D68">
        <w:rPr>
          <w:rStyle w:val="apple-converted-space"/>
          <w:rFonts w:ascii="Book Antiqua" w:hAnsi="Book Antiqua" w:cs="Times New Roman"/>
          <w:color w:val="000000"/>
          <w:sz w:val="24"/>
          <w:szCs w:val="24"/>
          <w:lang w:val="en-US"/>
        </w:rPr>
        <w:t xml:space="preserve">, whereas </w:t>
      </w:r>
      <w:r w:rsidR="006350C4">
        <w:rPr>
          <w:rStyle w:val="apple-converted-space"/>
          <w:rFonts w:ascii="Book Antiqua" w:hAnsi="Book Antiqua" w:cs="Times New Roman"/>
          <w:color w:val="000000"/>
          <w:sz w:val="24"/>
          <w:szCs w:val="24"/>
          <w:lang w:val="en-US"/>
        </w:rPr>
        <w:t>M</w:t>
      </w:r>
      <w:r w:rsidR="0058458D" w:rsidRPr="00A65D68">
        <w:rPr>
          <w:rStyle w:val="apple-converted-space"/>
          <w:rFonts w:ascii="Book Antiqua" w:hAnsi="Book Antiqua" w:cs="Times New Roman"/>
          <w:color w:val="000000"/>
          <w:sz w:val="24"/>
          <w:szCs w:val="24"/>
          <w:lang w:val="en-US"/>
        </w:rPr>
        <w:t xml:space="preserve">aspin </w:t>
      </w:r>
      <w:r w:rsidR="00A20AE0" w:rsidRPr="00A65D68">
        <w:rPr>
          <w:rStyle w:val="apple-converted-space"/>
          <w:rFonts w:ascii="Book Antiqua" w:hAnsi="Book Antiqua" w:cs="Times New Roman"/>
          <w:color w:val="000000"/>
          <w:sz w:val="24"/>
          <w:szCs w:val="24"/>
          <w:lang w:val="en-US"/>
        </w:rPr>
        <w:t>cytoplasmic expression</w:t>
      </w:r>
      <w:r w:rsidR="0058458D" w:rsidRPr="00A65D68">
        <w:rPr>
          <w:rStyle w:val="apple-converted-space"/>
          <w:rFonts w:ascii="Book Antiqua" w:hAnsi="Book Antiqua" w:cs="Times New Roman"/>
          <w:color w:val="000000"/>
          <w:sz w:val="24"/>
          <w:szCs w:val="24"/>
          <w:lang w:val="en-US"/>
        </w:rPr>
        <w:t xml:space="preserve"> was most frequently seen in patients over 60</w:t>
      </w:r>
      <w:r w:rsidR="00FC446C" w:rsidRPr="00A65D68">
        <w:rPr>
          <w:rStyle w:val="apple-converted-space"/>
          <w:rFonts w:ascii="Book Antiqua" w:hAnsi="Book Antiqua" w:cs="Times New Roman"/>
          <w:color w:val="000000"/>
          <w:sz w:val="24"/>
          <w:szCs w:val="24"/>
          <w:lang w:val="en-US"/>
        </w:rPr>
        <w:t xml:space="preserve"> </w:t>
      </w:r>
      <w:r w:rsidR="006350C4">
        <w:rPr>
          <w:rStyle w:val="apple-converted-space"/>
          <w:rFonts w:ascii="Book Antiqua" w:hAnsi="Book Antiqua" w:cs="Times New Roman"/>
          <w:color w:val="000000"/>
          <w:sz w:val="24"/>
          <w:szCs w:val="24"/>
          <w:lang w:val="en-US"/>
        </w:rPr>
        <w:t xml:space="preserve">years </w:t>
      </w:r>
      <w:r w:rsidR="00FC446C" w:rsidRPr="00A65D68">
        <w:rPr>
          <w:rStyle w:val="apple-converted-space"/>
          <w:rFonts w:ascii="Book Antiqua" w:hAnsi="Book Antiqua" w:cs="Times New Roman"/>
          <w:color w:val="000000"/>
          <w:sz w:val="24"/>
          <w:szCs w:val="24"/>
          <w:lang w:val="en-US"/>
        </w:rPr>
        <w:t xml:space="preserve">with </w:t>
      </w:r>
      <w:r w:rsidR="00A20AE0" w:rsidRPr="00A65D68">
        <w:rPr>
          <w:rStyle w:val="apple-converted-space"/>
          <w:rFonts w:ascii="Book Antiqua" w:hAnsi="Book Antiqua" w:cs="Times New Roman"/>
          <w:color w:val="000000"/>
          <w:sz w:val="24"/>
          <w:szCs w:val="24"/>
          <w:lang w:val="en-US"/>
        </w:rPr>
        <w:t>intestinal-type adenocarcinomas with nodular growth or low grade dyscohesivity (≤</w:t>
      </w:r>
      <w:r w:rsidR="008D4170" w:rsidRPr="00A65D68">
        <w:rPr>
          <w:rStyle w:val="apple-converted-space"/>
          <w:rFonts w:ascii="Book Antiqua" w:hAnsi="Book Antiqua" w:cs="Times New Roman"/>
          <w:color w:val="000000"/>
          <w:sz w:val="24"/>
          <w:szCs w:val="24"/>
          <w:lang w:val="en-US"/>
        </w:rPr>
        <w:t xml:space="preserve"> </w:t>
      </w:r>
      <w:r w:rsidR="00A20AE0" w:rsidRPr="00A65D68">
        <w:rPr>
          <w:rStyle w:val="apple-converted-space"/>
          <w:rFonts w:ascii="Book Antiqua" w:hAnsi="Book Antiqua" w:cs="Times New Roman"/>
          <w:color w:val="000000"/>
          <w:sz w:val="24"/>
          <w:szCs w:val="24"/>
          <w:lang w:val="en-US"/>
        </w:rPr>
        <w:t>5 buds/HPF)</w:t>
      </w:r>
      <w:r w:rsidR="00BE5C1C" w:rsidRPr="00A65D68">
        <w:rPr>
          <w:rStyle w:val="apple-converted-space"/>
          <w:rFonts w:ascii="Book Antiqua" w:hAnsi="Book Antiqua" w:cs="Times New Roman"/>
          <w:color w:val="000000"/>
          <w:sz w:val="24"/>
          <w:szCs w:val="24"/>
          <w:lang w:val="en-US"/>
        </w:rPr>
        <w:t xml:space="preserve">. </w:t>
      </w:r>
      <w:r w:rsidR="00FC446C" w:rsidRPr="00A65D68">
        <w:rPr>
          <w:rStyle w:val="apple-converted-space"/>
          <w:rFonts w:ascii="Book Antiqua" w:hAnsi="Book Antiqua" w:cs="Times New Roman"/>
          <w:color w:val="000000"/>
          <w:sz w:val="24"/>
          <w:szCs w:val="24"/>
          <w:lang w:val="en-US"/>
        </w:rPr>
        <w:t>All of the “linitis plastica” cases showed pu</w:t>
      </w:r>
      <w:r w:rsidR="00C36247" w:rsidRPr="00A65D68">
        <w:rPr>
          <w:rStyle w:val="apple-converted-space"/>
          <w:rFonts w:ascii="Book Antiqua" w:hAnsi="Book Antiqua" w:cs="Times New Roman"/>
          <w:color w:val="000000"/>
          <w:sz w:val="24"/>
          <w:szCs w:val="24"/>
          <w:lang w:val="en-US"/>
        </w:rPr>
        <w:t>r</w:t>
      </w:r>
      <w:r w:rsidR="00FC446C" w:rsidRPr="00A65D68">
        <w:rPr>
          <w:rStyle w:val="apple-converted-space"/>
          <w:rFonts w:ascii="Book Antiqua" w:hAnsi="Book Antiqua" w:cs="Times New Roman"/>
          <w:color w:val="000000"/>
          <w:sz w:val="24"/>
          <w:szCs w:val="24"/>
          <w:lang w:val="en-US"/>
        </w:rPr>
        <w:t>e nuclear Maspin in the invasion front</w:t>
      </w:r>
      <w:r w:rsidR="0058458D" w:rsidRPr="00A65D68">
        <w:rPr>
          <w:rStyle w:val="apple-converted-space"/>
          <w:rFonts w:ascii="Book Antiqua" w:hAnsi="Book Antiqua" w:cs="Times New Roman"/>
          <w:color w:val="000000"/>
          <w:sz w:val="24"/>
          <w:szCs w:val="24"/>
          <w:lang w:val="en-US"/>
        </w:rPr>
        <w:t xml:space="preserve"> (Table 4).</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8D4170" w:rsidRPr="00A65D68" w:rsidRDefault="008D4170"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p>
    <w:p w:rsidR="00292D04" w:rsidRPr="00A65D68" w:rsidRDefault="00292D04"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 xml:space="preserve">Correlation of immunohistochemical markers </w:t>
      </w:r>
      <w:r w:rsidR="0065291C" w:rsidRPr="00A65D68">
        <w:rPr>
          <w:rStyle w:val="apple-converted-space"/>
          <w:rFonts w:ascii="Book Antiqua" w:hAnsi="Book Antiqua" w:cs="Times New Roman"/>
          <w:b/>
          <w:bCs/>
          <w:i/>
          <w:color w:val="000000"/>
          <w:sz w:val="24"/>
          <w:szCs w:val="24"/>
          <w:lang w:val="en-US"/>
        </w:rPr>
        <w:t xml:space="preserve">Maspin and p53 </w:t>
      </w:r>
      <w:r w:rsidRPr="00A65D68">
        <w:rPr>
          <w:rStyle w:val="apple-converted-space"/>
          <w:rFonts w:ascii="Book Antiqua" w:hAnsi="Book Antiqua" w:cs="Times New Roman"/>
          <w:b/>
          <w:bCs/>
          <w:i/>
          <w:color w:val="000000"/>
          <w:sz w:val="24"/>
          <w:szCs w:val="24"/>
          <w:lang w:val="en-US"/>
        </w:rPr>
        <w:t xml:space="preserve">with </w:t>
      </w:r>
      <w:r w:rsidR="00865B77" w:rsidRPr="00A65D68">
        <w:rPr>
          <w:rStyle w:val="apple-converted-space"/>
          <w:rFonts w:ascii="Book Antiqua" w:hAnsi="Book Antiqua" w:cs="Times New Roman"/>
          <w:b/>
          <w:bCs/>
          <w:i/>
          <w:color w:val="000000"/>
          <w:sz w:val="24"/>
          <w:szCs w:val="24"/>
          <w:lang w:val="en-US"/>
        </w:rPr>
        <w:t>TP53 gene status</w:t>
      </w:r>
    </w:p>
    <w:p w:rsidR="00655D1F" w:rsidRPr="00A65D68" w:rsidRDefault="00423705"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most interesting correlation </w:t>
      </w:r>
      <w:r w:rsidR="006350C4">
        <w:rPr>
          <w:rStyle w:val="apple-converted-space"/>
          <w:rFonts w:ascii="Book Antiqua" w:hAnsi="Book Antiqua" w:cs="Times New Roman"/>
          <w:color w:val="000000"/>
          <w:sz w:val="24"/>
          <w:szCs w:val="24"/>
          <w:lang w:val="en-US"/>
        </w:rPr>
        <w:t>was</w:t>
      </w:r>
      <w:r w:rsidRPr="00A65D68">
        <w:rPr>
          <w:rStyle w:val="apple-converted-space"/>
          <w:rFonts w:ascii="Book Antiqua" w:hAnsi="Book Antiqua" w:cs="Times New Roman"/>
          <w:color w:val="000000"/>
          <w:sz w:val="24"/>
          <w:szCs w:val="24"/>
          <w:lang w:val="en-US"/>
        </w:rPr>
        <w:t xml:space="preserve"> Maspin subcellular expression in the invasion front</w:t>
      </w:r>
      <w:r w:rsidR="00963F08" w:rsidRPr="00A65D68">
        <w:rPr>
          <w:rStyle w:val="apple-converted-space"/>
          <w:rFonts w:ascii="Book Antiqua" w:hAnsi="Book Antiqua" w:cs="Times New Roman"/>
          <w:color w:val="000000"/>
          <w:sz w:val="24"/>
          <w:szCs w:val="24"/>
          <w:lang w:val="en-US"/>
        </w:rPr>
        <w:t>. On</w:t>
      </w:r>
      <w:r w:rsidR="006350C4">
        <w:rPr>
          <w:rStyle w:val="apple-converted-space"/>
          <w:rFonts w:ascii="Book Antiqua" w:hAnsi="Book Antiqua" w:cs="Times New Roman"/>
          <w:color w:val="000000"/>
          <w:sz w:val="24"/>
          <w:szCs w:val="24"/>
          <w:lang w:val="en-US"/>
        </w:rPr>
        <w:t xml:space="preserve"> the on</w:t>
      </w:r>
      <w:r w:rsidR="00963F08" w:rsidRPr="00A65D68">
        <w:rPr>
          <w:rStyle w:val="apple-converted-space"/>
          <w:rFonts w:ascii="Book Antiqua" w:hAnsi="Book Antiqua" w:cs="Times New Roman"/>
          <w:color w:val="000000"/>
          <w:sz w:val="24"/>
          <w:szCs w:val="24"/>
          <w:lang w:val="en-US"/>
        </w:rPr>
        <w:t>e hand, a</w:t>
      </w:r>
      <w:r w:rsidRPr="00A65D68">
        <w:rPr>
          <w:rStyle w:val="apple-converted-space"/>
          <w:rFonts w:ascii="Book Antiqua" w:hAnsi="Book Antiqua" w:cs="Times New Roman"/>
          <w:color w:val="000000"/>
          <w:sz w:val="24"/>
          <w:szCs w:val="24"/>
          <w:lang w:val="en-US"/>
        </w:rPr>
        <w:t xml:space="preserve">ll 21 </w:t>
      </w:r>
      <w:r w:rsidR="00E7790B" w:rsidRPr="00A65D68">
        <w:rPr>
          <w:rStyle w:val="apple-converted-space"/>
          <w:rFonts w:ascii="Book Antiqua" w:hAnsi="Book Antiqua" w:cs="Times New Roman"/>
          <w:color w:val="000000"/>
          <w:sz w:val="24"/>
          <w:szCs w:val="24"/>
          <w:lang w:val="en-US"/>
        </w:rPr>
        <w:t xml:space="preserve">Maspin </w:t>
      </w:r>
      <w:r w:rsidRPr="00A65D68">
        <w:rPr>
          <w:rStyle w:val="apple-converted-space"/>
          <w:rFonts w:ascii="Book Antiqua" w:hAnsi="Book Antiqua" w:cs="Times New Roman"/>
          <w:color w:val="000000"/>
          <w:sz w:val="24"/>
          <w:szCs w:val="24"/>
          <w:lang w:val="en-US"/>
        </w:rPr>
        <w:t>negative cases</w:t>
      </w:r>
      <w:r w:rsidR="00F5521E" w:rsidRPr="00A65D68">
        <w:rPr>
          <w:rStyle w:val="apple-converted-space"/>
          <w:rFonts w:ascii="Book Antiqua" w:hAnsi="Book Antiqua" w:cs="Times New Roman"/>
          <w:color w:val="000000"/>
          <w:sz w:val="24"/>
          <w:szCs w:val="24"/>
          <w:lang w:val="en-US"/>
        </w:rPr>
        <w:t xml:space="preserve"> in both </w:t>
      </w:r>
      <w:r w:rsidR="006350C4">
        <w:rPr>
          <w:rStyle w:val="apple-converted-space"/>
          <w:rFonts w:ascii="Book Antiqua" w:hAnsi="Book Antiqua" w:cs="Times New Roman"/>
          <w:color w:val="000000"/>
          <w:sz w:val="24"/>
          <w:szCs w:val="24"/>
          <w:lang w:val="en-US"/>
        </w:rPr>
        <w:t xml:space="preserve">the </w:t>
      </w:r>
      <w:r w:rsidR="00F5521E" w:rsidRPr="00A65D68">
        <w:rPr>
          <w:rStyle w:val="apple-converted-space"/>
          <w:rFonts w:ascii="Book Antiqua" w:hAnsi="Book Antiqua" w:cs="Times New Roman"/>
          <w:color w:val="000000"/>
          <w:sz w:val="24"/>
          <w:szCs w:val="24"/>
          <w:lang w:val="en-US"/>
        </w:rPr>
        <w:t>core and front</w:t>
      </w:r>
      <w:r w:rsidRPr="00A65D68">
        <w:rPr>
          <w:rStyle w:val="apple-converted-space"/>
          <w:rFonts w:ascii="Book Antiqua" w:hAnsi="Book Antiqua" w:cs="Times New Roman"/>
          <w:color w:val="000000"/>
          <w:sz w:val="24"/>
          <w:szCs w:val="24"/>
          <w:lang w:val="en-US"/>
        </w:rPr>
        <w:t xml:space="preserve"> </w:t>
      </w:r>
      <w:r w:rsidR="00E7790B" w:rsidRPr="00A65D68">
        <w:rPr>
          <w:rStyle w:val="apple-converted-space"/>
          <w:rFonts w:ascii="Book Antiqua" w:hAnsi="Book Antiqua" w:cs="Times New Roman"/>
          <w:color w:val="000000"/>
          <w:sz w:val="24"/>
          <w:szCs w:val="24"/>
          <w:lang w:val="en-US"/>
        </w:rPr>
        <w:t xml:space="preserve">(Table 1) </w:t>
      </w:r>
      <w:r w:rsidR="00963F08" w:rsidRPr="00A65D68">
        <w:rPr>
          <w:rStyle w:val="apple-converted-space"/>
          <w:rFonts w:ascii="Book Antiqua" w:hAnsi="Book Antiqua" w:cs="Times New Roman"/>
          <w:color w:val="000000"/>
          <w:sz w:val="24"/>
          <w:szCs w:val="24"/>
          <w:lang w:val="en-US"/>
        </w:rPr>
        <w:t xml:space="preserve">showed mutations in exon 7 of the </w:t>
      </w:r>
      <w:r w:rsidR="00963F08" w:rsidRPr="00A65D68">
        <w:rPr>
          <w:rStyle w:val="apple-converted-space"/>
          <w:rFonts w:ascii="Book Antiqua" w:hAnsi="Book Antiqua" w:cs="Times New Roman"/>
          <w:i/>
          <w:color w:val="000000"/>
          <w:sz w:val="24"/>
          <w:szCs w:val="24"/>
          <w:lang w:val="en-US"/>
        </w:rPr>
        <w:t xml:space="preserve">TP53 </w:t>
      </w:r>
      <w:r w:rsidR="00963F08" w:rsidRPr="00A65D68">
        <w:rPr>
          <w:rStyle w:val="apple-converted-space"/>
          <w:rFonts w:ascii="Book Antiqua" w:hAnsi="Book Antiqua" w:cs="Times New Roman"/>
          <w:color w:val="000000"/>
          <w:sz w:val="24"/>
          <w:szCs w:val="24"/>
          <w:lang w:val="en-US"/>
        </w:rPr>
        <w:t>gene</w:t>
      </w:r>
      <w:r w:rsidR="008C7FB8" w:rsidRPr="00A65D68">
        <w:rPr>
          <w:rStyle w:val="apple-converted-space"/>
          <w:rFonts w:ascii="Book Antiqua" w:hAnsi="Book Antiqua" w:cs="Times New Roman"/>
          <w:color w:val="000000"/>
          <w:sz w:val="24"/>
          <w:szCs w:val="24"/>
          <w:lang w:val="en-US"/>
        </w:rPr>
        <w:t xml:space="preserve"> (C&gt;T and G&gt;A)</w:t>
      </w:r>
      <w:r w:rsidR="00D4230D" w:rsidRPr="00A65D68">
        <w:rPr>
          <w:rStyle w:val="apple-converted-space"/>
          <w:rFonts w:ascii="Book Antiqua" w:hAnsi="Book Antiqua" w:cs="Times New Roman"/>
          <w:color w:val="000000"/>
          <w:sz w:val="24"/>
          <w:szCs w:val="24"/>
          <w:lang w:val="en-US"/>
        </w:rPr>
        <w:t xml:space="preserve">; all of them </w:t>
      </w:r>
      <w:r w:rsidR="006350C4">
        <w:rPr>
          <w:rStyle w:val="apple-converted-space"/>
          <w:rFonts w:ascii="Book Antiqua" w:hAnsi="Book Antiqua" w:cs="Times New Roman"/>
          <w:color w:val="000000"/>
          <w:sz w:val="24"/>
          <w:szCs w:val="24"/>
          <w:lang w:val="en-US"/>
        </w:rPr>
        <w:t>had</w:t>
      </w:r>
      <w:r w:rsidR="00D4230D" w:rsidRPr="00A65D68">
        <w:rPr>
          <w:rStyle w:val="apple-converted-space"/>
          <w:rFonts w:ascii="Book Antiqua" w:hAnsi="Book Antiqua" w:cs="Times New Roman"/>
          <w:color w:val="000000"/>
          <w:sz w:val="24"/>
          <w:szCs w:val="24"/>
          <w:lang w:val="en-US"/>
        </w:rPr>
        <w:t xml:space="preserve"> high-grade budding </w:t>
      </w:r>
      <w:r w:rsidR="00D4230D" w:rsidRPr="009A76CD">
        <w:rPr>
          <w:rStyle w:val="apple-converted-space"/>
          <w:rFonts w:ascii="Book Antiqua" w:hAnsi="Book Antiqua" w:cs="Times New Roman"/>
          <w:color w:val="000000"/>
          <w:sz w:val="24"/>
          <w:szCs w:val="24"/>
          <w:lang w:val="en-US"/>
        </w:rPr>
        <w:t>(2,3)</w:t>
      </w:r>
      <w:r w:rsidR="00D4230D" w:rsidRPr="00A65D68">
        <w:rPr>
          <w:rStyle w:val="apple-converted-space"/>
          <w:rFonts w:ascii="Book Antiqua" w:hAnsi="Book Antiqua" w:cs="Times New Roman"/>
          <w:color w:val="000000"/>
          <w:sz w:val="24"/>
          <w:szCs w:val="24"/>
          <w:lang w:val="en-US"/>
        </w:rPr>
        <w:t xml:space="preserve"> adenocarcinomas, without associated intestinal metaplasia, which expressed p53 in over 50% of tumor cells and were diagnosed in stages T3,4N1-3</w:t>
      </w:r>
      <w:r w:rsidR="00963F08" w:rsidRPr="00A65D68">
        <w:rPr>
          <w:rStyle w:val="apple-converted-space"/>
          <w:rFonts w:ascii="Book Antiqua" w:hAnsi="Book Antiqua" w:cs="Times New Roman"/>
          <w:color w:val="000000"/>
          <w:sz w:val="24"/>
          <w:szCs w:val="24"/>
          <w:lang w:val="en-US"/>
        </w:rPr>
        <w:t xml:space="preserve">. On the other hand, </w:t>
      </w:r>
      <w:r w:rsidR="00F5521E" w:rsidRPr="00A65D68">
        <w:rPr>
          <w:rStyle w:val="apple-converted-space"/>
          <w:rFonts w:ascii="Book Antiqua" w:hAnsi="Book Antiqua" w:cs="Times New Roman"/>
          <w:color w:val="000000"/>
          <w:sz w:val="24"/>
          <w:szCs w:val="24"/>
          <w:lang w:val="en-US"/>
        </w:rPr>
        <w:t>all</w:t>
      </w:r>
      <w:r w:rsidR="00963F08" w:rsidRPr="00A65D68">
        <w:rPr>
          <w:rStyle w:val="apple-converted-space"/>
          <w:rFonts w:ascii="Book Antiqua" w:hAnsi="Book Antiqua" w:cs="Times New Roman"/>
          <w:color w:val="000000"/>
          <w:sz w:val="24"/>
          <w:szCs w:val="24"/>
          <w:lang w:val="en-US"/>
        </w:rPr>
        <w:t xml:space="preserve"> of the 44 cases with nuclear Maspin in the invasion area </w:t>
      </w:r>
      <w:r w:rsidR="00F5521E" w:rsidRPr="00A65D68">
        <w:rPr>
          <w:rStyle w:val="apple-converted-space"/>
          <w:rFonts w:ascii="Book Antiqua" w:hAnsi="Book Antiqua" w:cs="Times New Roman"/>
          <w:color w:val="000000"/>
          <w:sz w:val="24"/>
          <w:szCs w:val="24"/>
          <w:lang w:val="en-US"/>
        </w:rPr>
        <w:t>were</w:t>
      </w:r>
      <w:r w:rsidR="00963F08" w:rsidRPr="00A65D68">
        <w:rPr>
          <w:rStyle w:val="apple-converted-space"/>
          <w:rFonts w:ascii="Book Antiqua" w:hAnsi="Book Antiqua" w:cs="Times New Roman"/>
          <w:color w:val="000000"/>
          <w:sz w:val="24"/>
          <w:szCs w:val="24"/>
          <w:lang w:val="en-US"/>
        </w:rPr>
        <w:t xml:space="preserve"> </w:t>
      </w:r>
      <w:r w:rsidR="002C42E0" w:rsidRPr="00A65D68">
        <w:rPr>
          <w:rStyle w:val="apple-converted-space"/>
          <w:rFonts w:ascii="Book Antiqua" w:hAnsi="Book Antiqua" w:cs="Times New Roman"/>
          <w:color w:val="000000"/>
          <w:sz w:val="24"/>
          <w:szCs w:val="24"/>
          <w:lang w:val="en-US"/>
        </w:rPr>
        <w:t xml:space="preserve">wt </w:t>
      </w:r>
      <w:r w:rsidR="002C42E0" w:rsidRPr="00A65D68">
        <w:rPr>
          <w:rStyle w:val="apple-converted-space"/>
          <w:rFonts w:ascii="Book Antiqua" w:hAnsi="Book Antiqua" w:cs="Times New Roman"/>
          <w:i/>
          <w:color w:val="000000"/>
          <w:sz w:val="24"/>
          <w:szCs w:val="24"/>
          <w:lang w:val="en-US"/>
        </w:rPr>
        <w:t>TP53</w:t>
      </w:r>
      <w:r w:rsidR="00EE7571" w:rsidRPr="00A65D68">
        <w:rPr>
          <w:rStyle w:val="apple-converted-space"/>
          <w:rFonts w:ascii="Book Antiqua" w:hAnsi="Book Antiqua" w:cs="Times New Roman"/>
          <w:color w:val="000000"/>
          <w:sz w:val="24"/>
          <w:szCs w:val="24"/>
          <w:lang w:val="en-US"/>
        </w:rPr>
        <w:t xml:space="preserve">. At the same time, 18/39 Maspin negative cases, in the tumor core, which gained nuclear positivity in the invasion area, did not </w:t>
      </w:r>
      <w:r w:rsidR="006350C4">
        <w:rPr>
          <w:rStyle w:val="apple-converted-space"/>
          <w:rFonts w:ascii="Book Antiqua" w:hAnsi="Book Antiqua" w:cs="Times New Roman"/>
          <w:color w:val="000000"/>
          <w:sz w:val="24"/>
          <w:szCs w:val="24"/>
          <w:lang w:val="en-US"/>
        </w:rPr>
        <w:t>have</w:t>
      </w:r>
      <w:r w:rsidR="00F5521E" w:rsidRPr="00A65D68">
        <w:rPr>
          <w:rStyle w:val="apple-converted-space"/>
          <w:rFonts w:ascii="Book Antiqua" w:hAnsi="Book Antiqua" w:cs="Times New Roman"/>
          <w:color w:val="000000"/>
          <w:sz w:val="24"/>
          <w:szCs w:val="24"/>
          <w:lang w:val="en-US"/>
        </w:rPr>
        <w:t xml:space="preserve"> </w:t>
      </w:r>
      <w:r w:rsidR="00EE7571" w:rsidRPr="00A65D68">
        <w:rPr>
          <w:rStyle w:val="apple-converted-space"/>
          <w:rFonts w:ascii="Book Antiqua" w:hAnsi="Book Antiqua" w:cs="Times New Roman"/>
          <w:i/>
          <w:color w:val="000000"/>
          <w:sz w:val="24"/>
          <w:szCs w:val="24"/>
          <w:lang w:val="en-US"/>
        </w:rPr>
        <w:t xml:space="preserve">TP53 </w:t>
      </w:r>
      <w:r w:rsidR="00EE7571" w:rsidRPr="00A65D68">
        <w:rPr>
          <w:rStyle w:val="apple-converted-space"/>
          <w:rFonts w:ascii="Book Antiqua" w:hAnsi="Book Antiqua" w:cs="Times New Roman"/>
          <w:color w:val="000000"/>
          <w:sz w:val="24"/>
          <w:szCs w:val="24"/>
          <w:lang w:val="en-US"/>
        </w:rPr>
        <w:t xml:space="preserve">gene </w:t>
      </w:r>
      <w:r w:rsidR="00D12BD8" w:rsidRPr="00A65D68">
        <w:rPr>
          <w:rStyle w:val="apple-converted-space"/>
          <w:rFonts w:ascii="Book Antiqua" w:hAnsi="Book Antiqua" w:cs="Times New Roman"/>
          <w:color w:val="000000"/>
          <w:sz w:val="24"/>
          <w:szCs w:val="24"/>
          <w:lang w:val="en-US"/>
        </w:rPr>
        <w:t xml:space="preserve">mutations </w:t>
      </w:r>
      <w:r w:rsidR="00F5521E" w:rsidRPr="00A65D68">
        <w:rPr>
          <w:rStyle w:val="apple-converted-space"/>
          <w:rFonts w:ascii="Book Antiqua" w:hAnsi="Book Antiqua" w:cs="Times New Roman"/>
          <w:color w:val="000000"/>
          <w:sz w:val="24"/>
          <w:szCs w:val="24"/>
          <w:lang w:val="en-US"/>
        </w:rPr>
        <w:t>(Table 5</w:t>
      </w:r>
      <w:r w:rsidR="00086500" w:rsidRPr="00A65D68">
        <w:rPr>
          <w:rStyle w:val="apple-converted-space"/>
          <w:rFonts w:ascii="Book Antiqua" w:hAnsi="Book Antiqua" w:cs="Times New Roman"/>
          <w:color w:val="000000"/>
          <w:sz w:val="24"/>
          <w:szCs w:val="24"/>
          <w:lang w:val="en-US"/>
        </w:rPr>
        <w:t>, Figure 1</w:t>
      </w:r>
      <w:r w:rsidR="00F5521E" w:rsidRPr="00A65D68">
        <w:rPr>
          <w:rStyle w:val="apple-converted-space"/>
          <w:rFonts w:ascii="Book Antiqua" w:hAnsi="Book Antiqua" w:cs="Times New Roman"/>
          <w:color w:val="000000"/>
          <w:sz w:val="24"/>
          <w:szCs w:val="24"/>
          <w:lang w:val="en-US"/>
        </w:rPr>
        <w:t>)</w:t>
      </w:r>
      <w:r w:rsidR="00963F08" w:rsidRPr="00A65D68">
        <w:rPr>
          <w:rStyle w:val="apple-converted-space"/>
          <w:rFonts w:ascii="Book Antiqua" w:hAnsi="Book Antiqua" w:cs="Times New Roman"/>
          <w:color w:val="000000"/>
          <w:sz w:val="24"/>
          <w:szCs w:val="24"/>
          <w:lang w:val="en-US"/>
        </w:rPr>
        <w:t>.</w:t>
      </w:r>
      <w:r w:rsidR="00D12BD8" w:rsidRPr="00A65D68">
        <w:rPr>
          <w:rStyle w:val="apple-converted-space"/>
          <w:rFonts w:ascii="Book Antiqua" w:hAnsi="Book Antiqua" w:cs="Times New Roman"/>
          <w:color w:val="000000"/>
          <w:sz w:val="24"/>
          <w:szCs w:val="24"/>
          <w:lang w:val="en-US"/>
        </w:rPr>
        <w:t xml:space="preserve"> All of the cases (</w:t>
      </w:r>
      <w:r w:rsidR="00D12BD8" w:rsidRPr="00A65D68">
        <w:rPr>
          <w:rStyle w:val="apple-converted-space"/>
          <w:rFonts w:ascii="Book Antiqua" w:hAnsi="Book Antiqua" w:cs="Times New Roman"/>
          <w:i/>
          <w:iCs/>
          <w:color w:val="000000"/>
          <w:sz w:val="24"/>
          <w:szCs w:val="24"/>
          <w:lang w:val="en-US"/>
        </w:rPr>
        <w:t>n</w:t>
      </w:r>
      <w:r w:rsidR="008D4170" w:rsidRPr="00A65D68">
        <w:rPr>
          <w:rStyle w:val="apple-converted-space"/>
          <w:rFonts w:ascii="Book Antiqua" w:hAnsi="Book Antiqua" w:cs="Times New Roman"/>
          <w:color w:val="000000"/>
          <w:sz w:val="24"/>
          <w:szCs w:val="24"/>
          <w:lang w:val="en-US"/>
        </w:rPr>
        <w:t xml:space="preserve"> </w:t>
      </w:r>
      <w:r w:rsidR="00D12BD8"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D12BD8" w:rsidRPr="00A65D68">
        <w:rPr>
          <w:rStyle w:val="apple-converted-space"/>
          <w:rFonts w:ascii="Book Antiqua" w:hAnsi="Book Antiqua" w:cs="Times New Roman"/>
          <w:color w:val="000000"/>
          <w:sz w:val="24"/>
          <w:szCs w:val="24"/>
          <w:lang w:val="en-US"/>
        </w:rPr>
        <w:t xml:space="preserve">44) with pure nuclear Maspin in the invasion area </w:t>
      </w:r>
      <w:r w:rsidR="00086500" w:rsidRPr="00A65D68">
        <w:rPr>
          <w:rStyle w:val="apple-converted-space"/>
          <w:rFonts w:ascii="Book Antiqua" w:hAnsi="Book Antiqua" w:cs="Times New Roman"/>
          <w:color w:val="000000"/>
          <w:sz w:val="24"/>
          <w:szCs w:val="24"/>
          <w:lang w:val="en-US"/>
        </w:rPr>
        <w:t>(Figure</w:t>
      </w:r>
      <w:r w:rsidR="003B3C1F" w:rsidRPr="00A65D68">
        <w:rPr>
          <w:rStyle w:val="apple-converted-space"/>
          <w:rFonts w:ascii="Book Antiqua" w:hAnsi="Book Antiqua" w:cs="Times New Roman"/>
          <w:color w:val="000000"/>
          <w:sz w:val="24"/>
          <w:szCs w:val="24"/>
          <w:lang w:val="en-US"/>
        </w:rPr>
        <w:t>s</w:t>
      </w:r>
      <w:r w:rsidR="00086500" w:rsidRPr="00A65D68">
        <w:rPr>
          <w:rStyle w:val="apple-converted-space"/>
          <w:rFonts w:ascii="Book Antiqua" w:hAnsi="Book Antiqua" w:cs="Times New Roman"/>
          <w:color w:val="000000"/>
          <w:sz w:val="24"/>
          <w:szCs w:val="24"/>
          <w:lang w:val="en-US"/>
        </w:rPr>
        <w:t xml:space="preserve"> 1</w:t>
      </w:r>
      <w:r w:rsidR="003B3C1F" w:rsidRPr="00A65D68">
        <w:rPr>
          <w:rStyle w:val="apple-converted-space"/>
          <w:rFonts w:ascii="Book Antiqua" w:hAnsi="Book Antiqua" w:cs="Times New Roman"/>
          <w:color w:val="000000"/>
          <w:sz w:val="24"/>
          <w:szCs w:val="24"/>
          <w:lang w:val="en-US"/>
        </w:rPr>
        <w:t xml:space="preserve"> and 2</w:t>
      </w:r>
      <w:r w:rsidR="00D12BD8" w:rsidRPr="00A65D68">
        <w:rPr>
          <w:rStyle w:val="apple-converted-space"/>
          <w:rFonts w:ascii="Book Antiqua" w:hAnsi="Book Antiqua" w:cs="Times New Roman"/>
          <w:color w:val="000000"/>
          <w:sz w:val="24"/>
          <w:szCs w:val="24"/>
          <w:lang w:val="en-US"/>
        </w:rPr>
        <w:t xml:space="preserve">) </w:t>
      </w:r>
      <w:r w:rsidR="00326A5A" w:rsidRPr="00A65D68">
        <w:rPr>
          <w:rStyle w:val="apple-converted-space"/>
          <w:rFonts w:ascii="Book Antiqua" w:hAnsi="Book Antiqua" w:cs="Times New Roman"/>
          <w:color w:val="000000"/>
          <w:sz w:val="24"/>
          <w:szCs w:val="24"/>
          <w:lang w:val="en-US"/>
        </w:rPr>
        <w:t xml:space="preserve">were </w:t>
      </w:r>
      <w:r w:rsidR="002C42E0" w:rsidRPr="00A65D68">
        <w:rPr>
          <w:rStyle w:val="apple-converted-space"/>
          <w:rFonts w:ascii="Book Antiqua" w:hAnsi="Book Antiqua" w:cs="Times New Roman"/>
          <w:color w:val="000000"/>
          <w:sz w:val="24"/>
          <w:szCs w:val="24"/>
          <w:lang w:val="en-US"/>
        </w:rPr>
        <w:t xml:space="preserve">wt </w:t>
      </w:r>
      <w:r w:rsidR="00326A5A" w:rsidRPr="00A65D68">
        <w:rPr>
          <w:rStyle w:val="apple-converted-space"/>
          <w:rFonts w:ascii="Book Antiqua" w:hAnsi="Book Antiqua" w:cs="Times New Roman"/>
          <w:i/>
          <w:color w:val="000000"/>
          <w:sz w:val="24"/>
          <w:szCs w:val="24"/>
          <w:lang w:val="en-US"/>
        </w:rPr>
        <w:t>TP53</w:t>
      </w:r>
      <w:r w:rsidR="00326A5A" w:rsidRPr="00A65D68">
        <w:rPr>
          <w:rStyle w:val="apple-converted-space"/>
          <w:rFonts w:ascii="Book Antiqua" w:hAnsi="Book Antiqua" w:cs="Times New Roman"/>
          <w:color w:val="000000"/>
          <w:sz w:val="24"/>
          <w:szCs w:val="24"/>
          <w:lang w:val="en-US"/>
        </w:rPr>
        <w:t>.</w:t>
      </w:r>
    </w:p>
    <w:p w:rsidR="001C7921" w:rsidRPr="00A65D68" w:rsidRDefault="00A14508"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No statistical correlation</w:t>
      </w:r>
      <w:r w:rsidR="009A76CD">
        <w:rPr>
          <w:rStyle w:val="apple-converted-space"/>
          <w:rFonts w:ascii="Book Antiqua" w:hAnsi="Book Antiqua" w:cs="Times New Roman"/>
          <w:color w:val="000000"/>
          <w:sz w:val="24"/>
          <w:szCs w:val="24"/>
          <w:lang w:val="en-US"/>
        </w:rPr>
        <w:t>s</w:t>
      </w:r>
      <w:r w:rsidRPr="00A65D68">
        <w:rPr>
          <w:rStyle w:val="apple-converted-space"/>
          <w:rFonts w:ascii="Book Antiqua" w:hAnsi="Book Antiqua" w:cs="Times New Roman"/>
          <w:color w:val="000000"/>
          <w:sz w:val="24"/>
          <w:szCs w:val="24"/>
          <w:lang w:val="en-US"/>
        </w:rPr>
        <w:t xml:space="preserve"> were found between p53 immunostain</w:t>
      </w:r>
      <w:r w:rsidR="006350C4">
        <w:rPr>
          <w:rStyle w:val="apple-converted-space"/>
          <w:rFonts w:ascii="Book Antiqua" w:hAnsi="Book Antiqua" w:cs="Times New Roman"/>
          <w:color w:val="000000"/>
          <w:sz w:val="24"/>
          <w:szCs w:val="24"/>
          <w:lang w:val="en-US"/>
        </w:rPr>
        <w:t>ing</w:t>
      </w:r>
      <w:r w:rsidRPr="00A65D68">
        <w:rPr>
          <w:rStyle w:val="apple-converted-space"/>
          <w:rFonts w:ascii="Book Antiqua" w:hAnsi="Book Antiqua" w:cs="Times New Roman"/>
          <w:color w:val="000000"/>
          <w:sz w:val="24"/>
          <w:szCs w:val="24"/>
          <w:lang w:val="en-US"/>
        </w:rPr>
        <w:t xml:space="preserve"> (nuclear or cytoplasm) and </w:t>
      </w:r>
      <w:r w:rsidRPr="00A65D68">
        <w:rPr>
          <w:rStyle w:val="apple-converted-space"/>
          <w:rFonts w:ascii="Book Antiqua" w:hAnsi="Book Antiqua" w:cs="Times New Roman"/>
          <w:i/>
          <w:color w:val="000000"/>
          <w:sz w:val="24"/>
          <w:szCs w:val="24"/>
          <w:lang w:val="en-US"/>
        </w:rPr>
        <w:t xml:space="preserve">TP53 </w:t>
      </w:r>
      <w:r w:rsidRPr="00A65D68">
        <w:rPr>
          <w:rStyle w:val="apple-converted-space"/>
          <w:rFonts w:ascii="Book Antiqua" w:hAnsi="Book Antiqua" w:cs="Times New Roman"/>
          <w:color w:val="000000"/>
          <w:sz w:val="24"/>
          <w:szCs w:val="24"/>
          <w:lang w:val="en-US"/>
        </w:rPr>
        <w:t>gene status</w:t>
      </w:r>
      <w:r w:rsidR="00DE6C3D" w:rsidRPr="00A65D68">
        <w:rPr>
          <w:rStyle w:val="apple-converted-space"/>
          <w:rFonts w:ascii="Book Antiqua" w:hAnsi="Book Antiqua" w:cs="Times New Roman"/>
          <w:color w:val="000000"/>
          <w:sz w:val="24"/>
          <w:szCs w:val="24"/>
          <w:lang w:val="en-US"/>
        </w:rPr>
        <w:t xml:space="preserve"> (Table 5)</w:t>
      </w:r>
      <w:r w:rsidR="009D19BD" w:rsidRPr="00A65D68">
        <w:rPr>
          <w:rStyle w:val="apple-converted-space"/>
          <w:rFonts w:ascii="Book Antiqua" w:hAnsi="Book Antiqua" w:cs="Times New Roman"/>
          <w:color w:val="000000"/>
          <w:sz w:val="24"/>
          <w:szCs w:val="24"/>
          <w:lang w:val="en-US"/>
        </w:rPr>
        <w:t xml:space="preserve">. From the 40 </w:t>
      </w:r>
      <w:r w:rsidR="00DE6C3D" w:rsidRPr="00A65D68">
        <w:rPr>
          <w:rStyle w:val="apple-converted-space"/>
          <w:rFonts w:ascii="Book Antiqua" w:hAnsi="Book Antiqua" w:cs="Times New Roman"/>
          <w:color w:val="000000"/>
          <w:sz w:val="24"/>
          <w:szCs w:val="24"/>
          <w:lang w:val="en-US"/>
        </w:rPr>
        <w:t xml:space="preserve">cases with </w:t>
      </w:r>
      <w:r w:rsidR="009D19BD" w:rsidRPr="00A65D68">
        <w:rPr>
          <w:rStyle w:val="apple-converted-space"/>
          <w:rFonts w:ascii="Book Antiqua" w:hAnsi="Book Antiqua" w:cs="Times New Roman"/>
          <w:color w:val="000000"/>
          <w:sz w:val="24"/>
          <w:szCs w:val="24"/>
          <w:lang w:val="en-US"/>
        </w:rPr>
        <w:t xml:space="preserve">p53 </w:t>
      </w:r>
      <w:r w:rsidR="00DE6C3D" w:rsidRPr="00A65D68">
        <w:rPr>
          <w:rStyle w:val="apple-converted-space"/>
          <w:rFonts w:ascii="Book Antiqua" w:hAnsi="Book Antiqua" w:cs="Times New Roman"/>
          <w:color w:val="000000"/>
          <w:sz w:val="24"/>
          <w:szCs w:val="24"/>
          <w:lang w:val="en-US"/>
        </w:rPr>
        <w:t>negativity</w:t>
      </w:r>
      <w:r w:rsidR="009D19BD" w:rsidRPr="00A65D68">
        <w:rPr>
          <w:rStyle w:val="apple-converted-space"/>
          <w:rFonts w:ascii="Book Antiqua" w:hAnsi="Book Antiqua" w:cs="Times New Roman"/>
          <w:color w:val="000000"/>
          <w:sz w:val="24"/>
          <w:szCs w:val="24"/>
          <w:lang w:val="en-US"/>
        </w:rPr>
        <w:t xml:space="preserve">, 11 </w:t>
      </w:r>
      <w:r w:rsidR="00DE6C3D" w:rsidRPr="00A65D68">
        <w:rPr>
          <w:rStyle w:val="apple-converted-space"/>
          <w:rFonts w:ascii="Book Antiqua" w:hAnsi="Book Antiqua" w:cs="Times New Roman"/>
          <w:color w:val="000000"/>
          <w:sz w:val="24"/>
          <w:szCs w:val="24"/>
          <w:lang w:val="en-US"/>
        </w:rPr>
        <w:t>(27.50%) showed mutations in exon 3 to exon 8; in two cases double mut</w:t>
      </w:r>
      <w:r w:rsidR="00D234EA" w:rsidRPr="00A65D68">
        <w:rPr>
          <w:rStyle w:val="apple-converted-space"/>
          <w:rFonts w:ascii="Book Antiqua" w:hAnsi="Book Antiqua" w:cs="Times New Roman"/>
          <w:color w:val="000000"/>
          <w:sz w:val="24"/>
          <w:szCs w:val="24"/>
          <w:lang w:val="en-US"/>
        </w:rPr>
        <w:t>a</w:t>
      </w:r>
      <w:r w:rsidR="00DE6C3D" w:rsidRPr="00A65D68">
        <w:rPr>
          <w:rStyle w:val="apple-converted-space"/>
          <w:rFonts w:ascii="Book Antiqua" w:hAnsi="Book Antiqua" w:cs="Times New Roman"/>
          <w:color w:val="000000"/>
          <w:sz w:val="24"/>
          <w:szCs w:val="24"/>
          <w:lang w:val="en-US"/>
        </w:rPr>
        <w:t>tions were seen in exon 3</w:t>
      </w:r>
      <w:r w:rsidR="008D4170" w:rsidRPr="00A65D68">
        <w:rPr>
          <w:rStyle w:val="apple-converted-space"/>
          <w:rFonts w:ascii="Book Antiqua" w:hAnsi="Book Antiqua" w:cs="Times New Roman"/>
          <w:color w:val="000000"/>
          <w:sz w:val="24"/>
          <w:szCs w:val="24"/>
          <w:lang w:val="en-US"/>
        </w:rPr>
        <w:t xml:space="preserve"> </w:t>
      </w:r>
      <w:r w:rsidR="00DE6C3D"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DE6C3D" w:rsidRPr="00A65D68">
        <w:rPr>
          <w:rStyle w:val="apple-converted-space"/>
          <w:rFonts w:ascii="Book Antiqua" w:hAnsi="Book Antiqua" w:cs="Times New Roman"/>
          <w:color w:val="000000"/>
          <w:sz w:val="24"/>
          <w:szCs w:val="24"/>
          <w:lang w:val="en-US"/>
        </w:rPr>
        <w:t>4 and 5</w:t>
      </w:r>
      <w:r w:rsidR="008D4170" w:rsidRPr="00A65D68">
        <w:rPr>
          <w:rStyle w:val="apple-converted-space"/>
          <w:rFonts w:ascii="Book Antiqua" w:hAnsi="Book Antiqua" w:cs="Times New Roman"/>
          <w:color w:val="000000"/>
          <w:sz w:val="24"/>
          <w:szCs w:val="24"/>
          <w:lang w:val="en-US"/>
        </w:rPr>
        <w:t xml:space="preserve"> </w:t>
      </w:r>
      <w:r w:rsidR="00DE6C3D"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DE6C3D" w:rsidRPr="00A65D68">
        <w:rPr>
          <w:rStyle w:val="apple-converted-space"/>
          <w:rFonts w:ascii="Book Antiqua" w:hAnsi="Book Antiqua" w:cs="Times New Roman"/>
          <w:color w:val="000000"/>
          <w:sz w:val="24"/>
          <w:szCs w:val="24"/>
          <w:lang w:val="en-US"/>
        </w:rPr>
        <w:t xml:space="preserve">6, respectively. At the same time, 21 of the 69 cases with low p53 positivity </w:t>
      </w:r>
      <w:r w:rsidR="001C7921" w:rsidRPr="00A65D68">
        <w:rPr>
          <w:rStyle w:val="apple-converted-space"/>
          <w:rFonts w:ascii="Book Antiqua" w:hAnsi="Book Antiqua" w:cs="Times New Roman"/>
          <w:color w:val="000000"/>
          <w:sz w:val="24"/>
          <w:szCs w:val="24"/>
          <w:lang w:val="en-US"/>
        </w:rPr>
        <w:t>(30.43%)</w:t>
      </w:r>
      <w:r w:rsidR="00DE6C3D" w:rsidRPr="00A65D68">
        <w:rPr>
          <w:rStyle w:val="apple-converted-space"/>
          <w:rFonts w:ascii="Book Antiqua" w:hAnsi="Book Antiqua" w:cs="Times New Roman"/>
          <w:color w:val="000000"/>
          <w:sz w:val="24"/>
          <w:szCs w:val="24"/>
          <w:lang w:val="en-US"/>
        </w:rPr>
        <w:t xml:space="preserve"> </w:t>
      </w:r>
      <w:r w:rsidR="006350C4">
        <w:rPr>
          <w:rStyle w:val="apple-converted-space"/>
          <w:rFonts w:ascii="Book Antiqua" w:hAnsi="Book Antiqua" w:cs="Times New Roman"/>
          <w:color w:val="000000"/>
          <w:sz w:val="24"/>
          <w:szCs w:val="24"/>
          <w:lang w:val="en-US"/>
        </w:rPr>
        <w:t>had</w:t>
      </w:r>
      <w:r w:rsidR="00DE6C3D" w:rsidRPr="00A65D68">
        <w:rPr>
          <w:rStyle w:val="apple-converted-space"/>
          <w:rFonts w:ascii="Book Antiqua" w:hAnsi="Book Antiqua" w:cs="Times New Roman"/>
          <w:color w:val="000000"/>
          <w:sz w:val="24"/>
          <w:szCs w:val="24"/>
          <w:lang w:val="en-US"/>
        </w:rPr>
        <w:t xml:space="preserve"> mutations in exons</w:t>
      </w:r>
      <w:r w:rsidR="001C7921"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2,</w:t>
      </w:r>
      <w:r w:rsidR="00DE6C3D"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5,</w:t>
      </w:r>
      <w:r w:rsidR="00DE6C3D"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6,</w:t>
      </w:r>
      <w:r w:rsidR="00DE6C3D"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7,</w:t>
      </w:r>
      <w:r w:rsidR="00DE6C3D"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8,</w:t>
      </w:r>
      <w:r w:rsidR="00DE6C3D" w:rsidRPr="00A65D68">
        <w:rPr>
          <w:rStyle w:val="apple-converted-space"/>
          <w:rFonts w:ascii="Book Antiqua" w:hAnsi="Book Antiqua" w:cs="Times New Roman"/>
          <w:color w:val="000000"/>
          <w:sz w:val="24"/>
          <w:szCs w:val="24"/>
          <w:lang w:val="en-US"/>
        </w:rPr>
        <w:t xml:space="preserve"> </w:t>
      </w:r>
      <w:r w:rsidR="00D973FB" w:rsidRPr="00A65D68">
        <w:rPr>
          <w:rStyle w:val="apple-converted-space"/>
          <w:rFonts w:ascii="Book Antiqua" w:hAnsi="Book Antiqua" w:cs="Times New Roman"/>
          <w:color w:val="000000"/>
          <w:sz w:val="24"/>
          <w:szCs w:val="24"/>
          <w:lang w:val="en-US"/>
        </w:rPr>
        <w:t>10,</w:t>
      </w:r>
      <w:r w:rsidR="00DE6C3D" w:rsidRPr="00A65D68">
        <w:rPr>
          <w:rStyle w:val="apple-converted-space"/>
          <w:rFonts w:ascii="Book Antiqua" w:hAnsi="Book Antiqua" w:cs="Times New Roman"/>
          <w:color w:val="000000"/>
          <w:sz w:val="24"/>
          <w:szCs w:val="24"/>
          <w:lang w:val="en-US"/>
        </w:rPr>
        <w:t xml:space="preserve"> and </w:t>
      </w:r>
      <w:r w:rsidR="00D973FB" w:rsidRPr="00A65D68">
        <w:rPr>
          <w:rStyle w:val="apple-converted-space"/>
          <w:rFonts w:ascii="Book Antiqua" w:hAnsi="Book Antiqua" w:cs="Times New Roman"/>
          <w:color w:val="000000"/>
          <w:sz w:val="24"/>
          <w:szCs w:val="24"/>
          <w:lang w:val="en-US"/>
        </w:rPr>
        <w:t>11</w:t>
      </w:r>
      <w:r w:rsidR="00DE6C3D" w:rsidRPr="00A65D68">
        <w:rPr>
          <w:rStyle w:val="apple-converted-space"/>
          <w:rFonts w:ascii="Book Antiqua" w:hAnsi="Book Antiqua" w:cs="Times New Roman"/>
          <w:color w:val="000000"/>
          <w:sz w:val="24"/>
          <w:szCs w:val="24"/>
          <w:lang w:val="en-US"/>
        </w:rPr>
        <w:t xml:space="preserve">; in one case both </w:t>
      </w:r>
      <w:r w:rsidR="006350C4">
        <w:rPr>
          <w:rStyle w:val="apple-converted-space"/>
          <w:rFonts w:ascii="Book Antiqua" w:hAnsi="Book Antiqua" w:cs="Times New Roman"/>
          <w:color w:val="000000"/>
          <w:sz w:val="24"/>
          <w:szCs w:val="24"/>
          <w:lang w:val="en-US"/>
        </w:rPr>
        <w:t xml:space="preserve">exons </w:t>
      </w:r>
      <w:r w:rsidR="00DE6C3D" w:rsidRPr="00A65D68">
        <w:rPr>
          <w:rStyle w:val="apple-converted-space"/>
          <w:rFonts w:ascii="Book Antiqua" w:hAnsi="Book Antiqua" w:cs="Times New Roman"/>
          <w:color w:val="000000"/>
          <w:sz w:val="24"/>
          <w:szCs w:val="24"/>
          <w:lang w:val="en-US"/>
        </w:rPr>
        <w:t xml:space="preserve">5 and 6 were involved. Finally, 15 of 157 </w:t>
      </w:r>
      <w:r w:rsidR="004241C7" w:rsidRPr="00A65D68">
        <w:rPr>
          <w:rStyle w:val="apple-converted-space"/>
          <w:rFonts w:ascii="Book Antiqua" w:hAnsi="Book Antiqua" w:cs="Times New Roman"/>
          <w:color w:val="000000"/>
          <w:sz w:val="24"/>
          <w:szCs w:val="24"/>
          <w:lang w:val="en-US"/>
        </w:rPr>
        <w:t>cases with p53 positivity in over 50% of tumor cells</w:t>
      </w:r>
      <w:r w:rsidR="001C7921" w:rsidRPr="00A65D68">
        <w:rPr>
          <w:rStyle w:val="apple-converted-space"/>
          <w:rFonts w:ascii="Book Antiqua" w:hAnsi="Book Antiqua" w:cs="Times New Roman"/>
          <w:color w:val="000000"/>
          <w:sz w:val="24"/>
          <w:szCs w:val="24"/>
          <w:lang w:val="en-US"/>
        </w:rPr>
        <w:t xml:space="preserve"> (36.31%)</w:t>
      </w:r>
      <w:r w:rsidR="004241C7" w:rsidRPr="00A65D68">
        <w:rPr>
          <w:rStyle w:val="apple-converted-space"/>
          <w:rFonts w:ascii="Book Antiqua" w:hAnsi="Book Antiqua" w:cs="Times New Roman"/>
          <w:color w:val="000000"/>
          <w:sz w:val="24"/>
          <w:szCs w:val="24"/>
          <w:lang w:val="en-US"/>
        </w:rPr>
        <w:t xml:space="preserve"> in exons 3, 4, 5, 6, 7, 8, 10, </w:t>
      </w:r>
      <w:r w:rsidR="006350C4">
        <w:rPr>
          <w:rStyle w:val="apple-converted-space"/>
          <w:rFonts w:ascii="Book Antiqua" w:hAnsi="Book Antiqua" w:cs="Times New Roman"/>
          <w:color w:val="000000"/>
          <w:sz w:val="24"/>
          <w:szCs w:val="24"/>
          <w:lang w:val="en-US"/>
        </w:rPr>
        <w:t xml:space="preserve">and </w:t>
      </w:r>
      <w:r w:rsidR="004241C7" w:rsidRPr="00A65D68">
        <w:rPr>
          <w:rStyle w:val="apple-converted-space"/>
          <w:rFonts w:ascii="Book Antiqua" w:hAnsi="Book Antiqua" w:cs="Times New Roman"/>
          <w:color w:val="000000"/>
          <w:sz w:val="24"/>
          <w:szCs w:val="24"/>
          <w:lang w:val="en-US"/>
        </w:rPr>
        <w:t>11; double or triple mutations were seen in five of the cases involving exons</w:t>
      </w:r>
      <w:r w:rsidR="001C7921"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3</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4, 4</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5, 4</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8, 5</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6, and 6</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7</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4241C7" w:rsidRPr="00A65D68">
        <w:rPr>
          <w:rStyle w:val="apple-converted-space"/>
          <w:rFonts w:ascii="Book Antiqua" w:hAnsi="Book Antiqua" w:cs="Times New Roman"/>
          <w:color w:val="000000"/>
          <w:sz w:val="24"/>
          <w:szCs w:val="24"/>
          <w:lang w:val="en-US"/>
        </w:rPr>
        <w:t>8</w:t>
      </w:r>
      <w:r w:rsidR="001C7921" w:rsidRPr="00A65D68">
        <w:rPr>
          <w:rStyle w:val="apple-converted-space"/>
          <w:rFonts w:ascii="Book Antiqua" w:hAnsi="Book Antiqua" w:cs="Times New Roman"/>
          <w:color w:val="000000"/>
          <w:sz w:val="24"/>
          <w:szCs w:val="24"/>
          <w:lang w:val="en-US"/>
        </w:rPr>
        <w:t xml:space="preserve"> (Table 3). </w:t>
      </w:r>
      <w:r w:rsidR="00D26C19" w:rsidRPr="00A65D68">
        <w:rPr>
          <w:rStyle w:val="apple-converted-space"/>
          <w:rFonts w:ascii="Book Antiqua" w:hAnsi="Book Antiqua" w:cs="Times New Roman"/>
          <w:color w:val="000000"/>
          <w:sz w:val="24"/>
          <w:szCs w:val="24"/>
          <w:lang w:val="en-US"/>
        </w:rPr>
        <w:t>No mutations in exon 9 were identified.</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292D04" w:rsidRPr="00A65D68" w:rsidRDefault="00292D04" w:rsidP="00A65D68">
      <w:pPr>
        <w:spacing w:after="0" w:line="360" w:lineRule="auto"/>
        <w:jc w:val="both"/>
        <w:rPr>
          <w:rStyle w:val="apple-converted-space"/>
          <w:rFonts w:ascii="Book Antiqua" w:hAnsi="Book Antiqua" w:cs="Times New Roman"/>
          <w:b/>
          <w:bCs/>
          <w:i/>
          <w:color w:val="000000"/>
          <w:sz w:val="24"/>
          <w:szCs w:val="24"/>
          <w:lang w:val="en-US"/>
        </w:rPr>
      </w:pPr>
      <w:r w:rsidRPr="00A65D68">
        <w:rPr>
          <w:rStyle w:val="apple-converted-space"/>
          <w:rFonts w:ascii="Book Antiqua" w:hAnsi="Book Antiqua" w:cs="Times New Roman"/>
          <w:b/>
          <w:bCs/>
          <w:i/>
          <w:color w:val="000000"/>
          <w:sz w:val="24"/>
          <w:szCs w:val="24"/>
          <w:lang w:val="en-US"/>
        </w:rPr>
        <w:t>Overall survival</w:t>
      </w:r>
    </w:p>
    <w:p w:rsidR="00C01021" w:rsidRPr="00A65D68" w:rsidRDefault="00897712"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In univariate survival analysis,</w:t>
      </w:r>
      <w:r w:rsidR="00FD1B2B" w:rsidRPr="00A65D68">
        <w:rPr>
          <w:rStyle w:val="apple-converted-space"/>
          <w:rFonts w:ascii="Book Antiqua" w:hAnsi="Book Antiqua" w:cs="Times New Roman"/>
          <w:color w:val="000000"/>
          <w:sz w:val="24"/>
          <w:szCs w:val="24"/>
          <w:lang w:val="en-US"/>
        </w:rPr>
        <w:t xml:space="preserve"> any of the </w:t>
      </w:r>
      <w:r w:rsidR="00917545" w:rsidRPr="00A65D68">
        <w:rPr>
          <w:rStyle w:val="apple-converted-space"/>
          <w:rFonts w:ascii="Book Antiqua" w:hAnsi="Book Antiqua" w:cs="Times New Roman"/>
          <w:color w:val="000000"/>
          <w:sz w:val="24"/>
          <w:szCs w:val="24"/>
          <w:lang w:val="en-US"/>
        </w:rPr>
        <w:t xml:space="preserve">following </w:t>
      </w:r>
      <w:r w:rsidR="00FD1B2B" w:rsidRPr="00A65D68">
        <w:rPr>
          <w:rStyle w:val="apple-converted-space"/>
          <w:rFonts w:ascii="Book Antiqua" w:hAnsi="Book Antiqua" w:cs="Times New Roman"/>
          <w:color w:val="000000"/>
          <w:sz w:val="24"/>
          <w:szCs w:val="24"/>
          <w:lang w:val="en-US"/>
        </w:rPr>
        <w:t>clinicopathological parameters, proved to ha</w:t>
      </w:r>
      <w:r w:rsidR="00917545" w:rsidRPr="00A65D68">
        <w:rPr>
          <w:rStyle w:val="apple-converted-space"/>
          <w:rFonts w:ascii="Book Antiqua" w:hAnsi="Book Antiqua" w:cs="Times New Roman"/>
          <w:color w:val="000000"/>
          <w:sz w:val="24"/>
          <w:szCs w:val="24"/>
          <w:lang w:val="en-US"/>
        </w:rPr>
        <w:t>ve independent prognostic value</w:t>
      </w:r>
      <w:r w:rsidR="00D234EA" w:rsidRPr="00A65D68">
        <w:rPr>
          <w:rStyle w:val="apple-converted-space"/>
          <w:rFonts w:ascii="Book Antiqua" w:hAnsi="Book Antiqua" w:cs="Times New Roman"/>
          <w:color w:val="000000"/>
          <w:sz w:val="24"/>
          <w:szCs w:val="24"/>
          <w:lang w:val="en-US"/>
        </w:rPr>
        <w:t xml:space="preserve"> (</w:t>
      </w:r>
      <w:r w:rsidR="008D4170" w:rsidRPr="00A65D68">
        <w:rPr>
          <w:rFonts w:ascii="Book Antiqua" w:hAnsi="Book Antiqua"/>
          <w:i/>
          <w:iCs/>
          <w:color w:val="000000"/>
          <w:sz w:val="24"/>
          <w:szCs w:val="24"/>
        </w:rPr>
        <w:t>P</w:t>
      </w:r>
      <w:r w:rsidR="008D4170" w:rsidRPr="00A65D68">
        <w:rPr>
          <w:rFonts w:ascii="Book Antiqua" w:hAnsi="Book Antiqua"/>
          <w:color w:val="000000"/>
          <w:sz w:val="24"/>
          <w:szCs w:val="24"/>
        </w:rPr>
        <w:t xml:space="preserve"> &gt; </w:t>
      </w:r>
      <w:r w:rsidR="00D234EA" w:rsidRPr="00A65D68">
        <w:rPr>
          <w:rFonts w:ascii="Book Antiqua" w:hAnsi="Book Antiqua"/>
          <w:color w:val="000000"/>
          <w:sz w:val="24"/>
          <w:szCs w:val="24"/>
        </w:rPr>
        <w:t>0.05)</w:t>
      </w:r>
      <w:r w:rsidR="00917545" w:rsidRPr="00A65D68">
        <w:rPr>
          <w:rStyle w:val="apple-converted-space"/>
          <w:rFonts w:ascii="Book Antiqua" w:hAnsi="Book Antiqua" w:cs="Times New Roman"/>
          <w:color w:val="000000"/>
          <w:sz w:val="24"/>
          <w:szCs w:val="24"/>
          <w:lang w:val="en-US"/>
        </w:rPr>
        <w:t xml:space="preserve">: </w:t>
      </w:r>
      <w:r w:rsidR="006C0A72" w:rsidRPr="00A65D68">
        <w:rPr>
          <w:rStyle w:val="apple-converted-space"/>
          <w:rFonts w:ascii="Book Antiqua" w:hAnsi="Book Antiqua" w:cs="Times New Roman"/>
          <w:color w:val="000000"/>
          <w:sz w:val="24"/>
          <w:szCs w:val="24"/>
          <w:lang w:val="en-US"/>
        </w:rPr>
        <w:t>tumor localization</w:t>
      </w:r>
      <w:r w:rsidR="00617174" w:rsidRPr="00A65D68">
        <w:rPr>
          <w:rStyle w:val="apple-converted-space"/>
          <w:rFonts w:ascii="Book Antiqua" w:hAnsi="Book Antiqua" w:cs="Times New Roman"/>
          <w:color w:val="000000"/>
          <w:sz w:val="24"/>
          <w:szCs w:val="24"/>
          <w:lang w:val="en-US"/>
        </w:rPr>
        <w:t xml:space="preserve">, </w:t>
      </w:r>
      <w:r w:rsidR="00522FF0" w:rsidRPr="00A65D68">
        <w:rPr>
          <w:rStyle w:val="apple-converted-space"/>
          <w:rFonts w:ascii="Book Antiqua" w:hAnsi="Book Antiqua" w:cs="Times New Roman"/>
          <w:color w:val="000000"/>
          <w:sz w:val="24"/>
          <w:szCs w:val="24"/>
          <w:lang w:val="en-US"/>
        </w:rPr>
        <w:t>macroscopic- or microscopic aspect</w:t>
      </w:r>
      <w:r w:rsidR="004014D0" w:rsidRPr="00A65D68">
        <w:rPr>
          <w:rStyle w:val="apple-converted-space"/>
          <w:rFonts w:ascii="Book Antiqua" w:hAnsi="Book Antiqua" w:cs="Times New Roman"/>
          <w:color w:val="000000"/>
          <w:sz w:val="24"/>
          <w:szCs w:val="24"/>
          <w:lang w:val="en-US"/>
        </w:rPr>
        <w:t xml:space="preserve">, </w:t>
      </w:r>
      <w:r w:rsidR="006D0CFF" w:rsidRPr="00A65D68">
        <w:rPr>
          <w:rStyle w:val="apple-converted-space"/>
          <w:rFonts w:ascii="Book Antiqua" w:hAnsi="Book Antiqua" w:cs="Times New Roman"/>
          <w:color w:val="000000"/>
          <w:sz w:val="24"/>
          <w:szCs w:val="24"/>
          <w:lang w:val="en-US"/>
        </w:rPr>
        <w:t xml:space="preserve">associated metaplasia, </w:t>
      </w:r>
      <w:r w:rsidR="008F52E9" w:rsidRPr="00A65D68">
        <w:rPr>
          <w:rStyle w:val="apple-converted-space"/>
          <w:rFonts w:ascii="Book Antiqua" w:hAnsi="Book Antiqua" w:cs="Times New Roman"/>
          <w:color w:val="000000"/>
          <w:sz w:val="24"/>
          <w:szCs w:val="24"/>
          <w:lang w:val="en-US"/>
        </w:rPr>
        <w:t>lymph node status</w:t>
      </w:r>
      <w:r w:rsidR="00477A34" w:rsidRPr="00A65D68">
        <w:rPr>
          <w:rStyle w:val="apple-converted-space"/>
          <w:rFonts w:ascii="Book Antiqua" w:hAnsi="Book Antiqua" w:cs="Times New Roman"/>
          <w:color w:val="000000"/>
          <w:sz w:val="24"/>
          <w:szCs w:val="24"/>
          <w:lang w:val="en-US"/>
        </w:rPr>
        <w:t>,</w:t>
      </w:r>
      <w:r w:rsidR="00881691" w:rsidRPr="00A65D68">
        <w:rPr>
          <w:rStyle w:val="apple-converted-space"/>
          <w:rFonts w:ascii="Book Antiqua" w:hAnsi="Book Antiqua" w:cs="Times New Roman"/>
          <w:color w:val="000000"/>
          <w:sz w:val="24"/>
          <w:szCs w:val="24"/>
          <w:lang w:val="en-US"/>
        </w:rPr>
        <w:t xml:space="preserve"> </w:t>
      </w:r>
      <w:r w:rsidR="006350C4">
        <w:rPr>
          <w:rStyle w:val="apple-converted-space"/>
          <w:rFonts w:ascii="Book Antiqua" w:hAnsi="Book Antiqua" w:cs="Times New Roman"/>
          <w:color w:val="000000"/>
          <w:sz w:val="24"/>
          <w:szCs w:val="24"/>
          <w:lang w:val="en-US"/>
        </w:rPr>
        <w:t xml:space="preserve">and </w:t>
      </w:r>
      <w:r w:rsidR="00881691" w:rsidRPr="00A65D68">
        <w:rPr>
          <w:rStyle w:val="apple-converted-space"/>
          <w:rFonts w:ascii="Book Antiqua" w:hAnsi="Book Antiqua" w:cs="Times New Roman"/>
          <w:color w:val="000000"/>
          <w:sz w:val="24"/>
          <w:szCs w:val="24"/>
          <w:lang w:val="en-US"/>
        </w:rPr>
        <w:t>budding degree</w:t>
      </w:r>
      <w:r w:rsidR="00C01021" w:rsidRPr="00A65D68">
        <w:rPr>
          <w:rStyle w:val="apple-converted-space"/>
          <w:rFonts w:ascii="Book Antiqua" w:hAnsi="Book Antiqua" w:cs="Times New Roman"/>
          <w:color w:val="000000"/>
          <w:sz w:val="24"/>
          <w:szCs w:val="24"/>
          <w:lang w:val="en-US"/>
        </w:rPr>
        <w:t xml:space="preserve">. </w:t>
      </w:r>
      <w:r w:rsidR="00477A34" w:rsidRPr="00A65D68">
        <w:rPr>
          <w:rStyle w:val="apple-converted-space"/>
          <w:rFonts w:ascii="Book Antiqua" w:hAnsi="Book Antiqua" w:cs="Times New Roman"/>
          <w:color w:val="000000"/>
          <w:sz w:val="24"/>
          <w:szCs w:val="24"/>
          <w:lang w:val="en-US"/>
        </w:rPr>
        <w:t xml:space="preserve">A </w:t>
      </w:r>
      <w:r w:rsidR="003A3D65" w:rsidRPr="00A65D68">
        <w:rPr>
          <w:rStyle w:val="apple-converted-space"/>
          <w:rFonts w:ascii="Book Antiqua" w:hAnsi="Book Antiqua" w:cs="Times New Roman"/>
          <w:color w:val="000000"/>
          <w:sz w:val="24"/>
          <w:szCs w:val="24"/>
          <w:lang w:val="en-US"/>
        </w:rPr>
        <w:t xml:space="preserve">slightly </w:t>
      </w:r>
      <w:r w:rsidR="00477A34" w:rsidRPr="00A65D68">
        <w:rPr>
          <w:rStyle w:val="apple-converted-space"/>
          <w:rFonts w:ascii="Book Antiqua" w:hAnsi="Book Antiqua" w:cs="Times New Roman"/>
          <w:color w:val="000000"/>
          <w:sz w:val="24"/>
          <w:szCs w:val="24"/>
          <w:lang w:val="en-US"/>
        </w:rPr>
        <w:t xml:space="preserve">longer survival was </w:t>
      </w:r>
      <w:r w:rsidR="006350C4">
        <w:rPr>
          <w:rStyle w:val="apple-converted-space"/>
          <w:rFonts w:ascii="Book Antiqua" w:hAnsi="Book Antiqua" w:cs="Times New Roman"/>
          <w:color w:val="000000"/>
          <w:sz w:val="24"/>
          <w:szCs w:val="24"/>
          <w:lang w:val="en-US"/>
        </w:rPr>
        <w:t>seen in</w:t>
      </w:r>
      <w:r w:rsidR="00477A34" w:rsidRPr="00A65D68">
        <w:rPr>
          <w:rStyle w:val="apple-converted-space"/>
          <w:rFonts w:ascii="Book Antiqua" w:hAnsi="Book Antiqua" w:cs="Times New Roman"/>
          <w:color w:val="000000"/>
          <w:sz w:val="24"/>
          <w:szCs w:val="24"/>
          <w:lang w:val="en-US"/>
        </w:rPr>
        <w:t xml:space="preserve"> male</w:t>
      </w:r>
      <w:r w:rsidR="003A3D65" w:rsidRPr="00A65D68">
        <w:rPr>
          <w:rStyle w:val="apple-converted-space"/>
          <w:rFonts w:ascii="Book Antiqua" w:hAnsi="Book Antiqua" w:cs="Times New Roman"/>
          <w:color w:val="000000"/>
          <w:sz w:val="24"/>
          <w:szCs w:val="24"/>
          <w:lang w:val="en-US"/>
        </w:rPr>
        <w:t>s younger than 60 years</w:t>
      </w:r>
      <w:r w:rsidR="004978DD" w:rsidRPr="00A65D68">
        <w:rPr>
          <w:rStyle w:val="apple-converted-space"/>
          <w:rFonts w:ascii="Book Antiqua" w:hAnsi="Book Antiqua" w:cs="Times New Roman"/>
          <w:color w:val="000000"/>
          <w:sz w:val="24"/>
          <w:szCs w:val="24"/>
          <w:lang w:val="en-US"/>
        </w:rPr>
        <w:t xml:space="preserve"> </w:t>
      </w:r>
      <w:r w:rsidR="00086500" w:rsidRPr="00A65D68">
        <w:rPr>
          <w:rStyle w:val="apple-converted-space"/>
          <w:rFonts w:ascii="Book Antiqua" w:hAnsi="Book Antiqua" w:cs="Times New Roman"/>
          <w:color w:val="000000"/>
          <w:sz w:val="24"/>
          <w:szCs w:val="24"/>
          <w:lang w:val="en-US"/>
        </w:rPr>
        <w:t>(Figure</w:t>
      </w:r>
      <w:r w:rsidR="00041846" w:rsidRPr="00A65D68">
        <w:rPr>
          <w:rStyle w:val="apple-converted-space"/>
          <w:rFonts w:ascii="Book Antiqua" w:hAnsi="Book Antiqua" w:cs="Times New Roman"/>
          <w:color w:val="000000"/>
          <w:sz w:val="24"/>
          <w:szCs w:val="24"/>
          <w:lang w:val="en-US"/>
        </w:rPr>
        <w:t xml:space="preserve">s </w:t>
      </w:r>
      <w:r w:rsidR="003B3C1F" w:rsidRPr="00A65D68">
        <w:rPr>
          <w:rStyle w:val="apple-converted-space"/>
          <w:rFonts w:ascii="Book Antiqua" w:hAnsi="Book Antiqua" w:cs="Times New Roman"/>
          <w:color w:val="000000"/>
          <w:sz w:val="24"/>
          <w:szCs w:val="24"/>
          <w:lang w:val="en-US"/>
        </w:rPr>
        <w:t>3</w:t>
      </w:r>
      <w:r w:rsidR="00041846" w:rsidRPr="00A65D68">
        <w:rPr>
          <w:rStyle w:val="apple-converted-space"/>
          <w:rFonts w:ascii="Book Antiqua" w:hAnsi="Book Antiqua" w:cs="Times New Roman"/>
          <w:color w:val="000000"/>
          <w:sz w:val="24"/>
          <w:szCs w:val="24"/>
          <w:lang w:val="en-US"/>
        </w:rPr>
        <w:t xml:space="preserve"> and </w:t>
      </w:r>
      <w:r w:rsidR="003B3C1F" w:rsidRPr="00A65D68">
        <w:rPr>
          <w:rStyle w:val="apple-converted-space"/>
          <w:rFonts w:ascii="Book Antiqua" w:hAnsi="Book Antiqua" w:cs="Times New Roman"/>
          <w:color w:val="000000"/>
          <w:sz w:val="24"/>
          <w:szCs w:val="24"/>
          <w:lang w:val="en-US"/>
        </w:rPr>
        <w:t>4</w:t>
      </w:r>
      <w:r w:rsidR="00917545" w:rsidRPr="00A65D68">
        <w:rPr>
          <w:rStyle w:val="apple-converted-space"/>
          <w:rFonts w:ascii="Book Antiqua" w:hAnsi="Book Antiqua" w:cs="Times New Roman"/>
          <w:color w:val="000000"/>
          <w:sz w:val="24"/>
          <w:szCs w:val="24"/>
          <w:lang w:val="en-US"/>
        </w:rPr>
        <w:t>).</w:t>
      </w:r>
      <w:r w:rsidR="001F7AC7" w:rsidRPr="00A65D68">
        <w:rPr>
          <w:rStyle w:val="apple-converted-space"/>
          <w:rFonts w:ascii="Book Antiqua" w:hAnsi="Book Antiqua" w:cs="Times New Roman"/>
          <w:color w:val="000000"/>
          <w:sz w:val="24"/>
          <w:szCs w:val="24"/>
          <w:lang w:val="en-US"/>
        </w:rPr>
        <w:t xml:space="preserve"> </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041846" w:rsidRPr="00A65D68" w:rsidRDefault="001F7AC7"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lastRenderedPageBreak/>
        <w:t>The most significant independent prognostic parameters proved to be tumor depth of infiltration–p</w:t>
      </w:r>
      <w:r w:rsidR="00C35CC0" w:rsidRPr="00A65D68">
        <w:rPr>
          <w:rStyle w:val="apple-converted-space"/>
          <w:rFonts w:ascii="Book Antiqua" w:hAnsi="Book Antiqua" w:cs="Times New Roman"/>
          <w:color w:val="000000"/>
          <w:sz w:val="24"/>
          <w:szCs w:val="24"/>
          <w:lang w:val="en-US"/>
        </w:rPr>
        <w:t>T stage (</w:t>
      </w:r>
      <w:bookmarkStart w:id="38" w:name="_Hlk37067475"/>
      <w:r w:rsidR="008D4170" w:rsidRPr="00A65D68">
        <w:rPr>
          <w:rFonts w:ascii="Book Antiqua" w:hAnsi="Book Antiqua"/>
          <w:i/>
          <w:iCs/>
          <w:color w:val="000000"/>
          <w:sz w:val="24"/>
          <w:szCs w:val="24"/>
        </w:rPr>
        <w:t>P</w:t>
      </w:r>
      <w:r w:rsidR="008D4170" w:rsidRPr="00A65D68">
        <w:rPr>
          <w:rFonts w:ascii="Book Antiqua" w:hAnsi="Book Antiqua"/>
          <w:color w:val="000000"/>
          <w:sz w:val="24"/>
          <w:szCs w:val="24"/>
        </w:rPr>
        <w:t xml:space="preserve"> &lt; </w:t>
      </w:r>
      <w:r w:rsidR="00D234EA" w:rsidRPr="00A65D68">
        <w:rPr>
          <w:rFonts w:ascii="Book Antiqua" w:hAnsi="Book Antiqua"/>
          <w:color w:val="000000"/>
          <w:sz w:val="24"/>
          <w:szCs w:val="24"/>
        </w:rPr>
        <w:t>0.01</w:t>
      </w:r>
      <w:bookmarkEnd w:id="38"/>
      <w:r w:rsidR="00C35CC0" w:rsidRPr="00A65D68">
        <w:rPr>
          <w:rStyle w:val="apple-converted-space"/>
          <w:rFonts w:ascii="Book Antiqua" w:hAnsi="Book Antiqua" w:cs="Times New Roman"/>
          <w:color w:val="000000"/>
          <w:sz w:val="24"/>
          <w:szCs w:val="24"/>
          <w:lang w:val="en-US"/>
        </w:rPr>
        <w:t>) and Dukes-MAC-</w:t>
      </w:r>
      <w:r w:rsidRPr="00A65D68">
        <w:rPr>
          <w:rStyle w:val="apple-converted-space"/>
          <w:rFonts w:ascii="Book Antiqua" w:hAnsi="Book Antiqua" w:cs="Times New Roman"/>
          <w:color w:val="000000"/>
          <w:sz w:val="24"/>
          <w:szCs w:val="24"/>
          <w:lang w:val="en-US"/>
        </w:rPr>
        <w:t>like stage (</w:t>
      </w:r>
      <w:r w:rsidR="008D4170" w:rsidRPr="00A65D68">
        <w:rPr>
          <w:rFonts w:ascii="Book Antiqua" w:hAnsi="Book Antiqua"/>
          <w:i/>
          <w:iCs/>
          <w:color w:val="000000"/>
          <w:sz w:val="24"/>
          <w:szCs w:val="24"/>
        </w:rPr>
        <w:t>P</w:t>
      </w:r>
      <w:r w:rsidR="008D4170" w:rsidRPr="00A65D68">
        <w:rPr>
          <w:rFonts w:ascii="Book Antiqua" w:hAnsi="Book Antiqua"/>
          <w:color w:val="000000"/>
          <w:sz w:val="24"/>
          <w:szCs w:val="24"/>
        </w:rPr>
        <w:t xml:space="preserve"> &lt; 0.01</w:t>
      </w:r>
      <w:r w:rsidRPr="00A65D68">
        <w:rPr>
          <w:rStyle w:val="apple-converted-space"/>
          <w:rFonts w:ascii="Book Antiqua" w:hAnsi="Book Antiqua" w:cs="Times New Roman"/>
          <w:color w:val="000000"/>
          <w:sz w:val="24"/>
          <w:szCs w:val="24"/>
          <w:lang w:val="en-US"/>
        </w:rPr>
        <w:t>)</w:t>
      </w:r>
      <w:r w:rsidR="00BB1F84" w:rsidRPr="00A65D68">
        <w:rPr>
          <w:rStyle w:val="apple-converted-space"/>
          <w:rFonts w:ascii="Book Antiqua" w:hAnsi="Book Antiqua" w:cs="Times New Roman"/>
          <w:color w:val="000000"/>
          <w:sz w:val="24"/>
          <w:szCs w:val="24"/>
          <w:lang w:val="en-US"/>
        </w:rPr>
        <w:t xml:space="preserve"> (Figure 5)</w:t>
      </w:r>
      <w:r w:rsidR="006B5015" w:rsidRPr="00A65D68">
        <w:rPr>
          <w:rStyle w:val="apple-converted-space"/>
          <w:rFonts w:ascii="Book Antiqua" w:hAnsi="Book Antiqua" w:cs="Times New Roman"/>
          <w:color w:val="000000"/>
          <w:sz w:val="24"/>
          <w:szCs w:val="24"/>
          <w:lang w:val="en-US"/>
        </w:rPr>
        <w:t xml:space="preserve">. A longer survival was </w:t>
      </w:r>
      <w:r w:rsidR="000129FF">
        <w:rPr>
          <w:rStyle w:val="apple-converted-space"/>
          <w:rFonts w:ascii="Book Antiqua" w:hAnsi="Book Antiqua" w:cs="Times New Roman"/>
          <w:color w:val="000000"/>
          <w:sz w:val="24"/>
          <w:szCs w:val="24"/>
          <w:lang w:val="en-US"/>
        </w:rPr>
        <w:t>found in</w:t>
      </w:r>
      <w:r w:rsidR="006B5015" w:rsidRPr="00A65D68">
        <w:rPr>
          <w:rStyle w:val="apple-converted-space"/>
          <w:rFonts w:ascii="Book Antiqua" w:hAnsi="Book Antiqua" w:cs="Times New Roman"/>
          <w:color w:val="000000"/>
          <w:sz w:val="24"/>
          <w:szCs w:val="24"/>
          <w:lang w:val="en-US"/>
        </w:rPr>
        <w:t xml:space="preserve"> pT1 cases, with/without lymph node m</w:t>
      </w:r>
      <w:r w:rsidR="00E10C44" w:rsidRPr="00A65D68">
        <w:rPr>
          <w:rStyle w:val="apple-converted-space"/>
          <w:rFonts w:ascii="Book Antiqua" w:hAnsi="Book Antiqua" w:cs="Times New Roman"/>
          <w:color w:val="000000"/>
          <w:sz w:val="24"/>
          <w:szCs w:val="24"/>
          <w:lang w:val="en-US"/>
        </w:rPr>
        <w:t>etas</w:t>
      </w:r>
      <w:r w:rsidR="00C35CC0" w:rsidRPr="00A65D68">
        <w:rPr>
          <w:rStyle w:val="apple-converted-space"/>
          <w:rFonts w:ascii="Book Antiqua" w:hAnsi="Book Antiqua" w:cs="Times New Roman"/>
          <w:color w:val="000000"/>
          <w:sz w:val="24"/>
          <w:szCs w:val="24"/>
          <w:lang w:val="en-US"/>
        </w:rPr>
        <w:t xml:space="preserve">tases (TN1 or </w:t>
      </w:r>
      <w:r w:rsidR="00BB1F84" w:rsidRPr="00A65D68">
        <w:rPr>
          <w:rStyle w:val="apple-converted-space"/>
          <w:rFonts w:ascii="Book Antiqua" w:hAnsi="Book Antiqua" w:cs="Times New Roman"/>
          <w:color w:val="000000"/>
          <w:sz w:val="24"/>
          <w:szCs w:val="24"/>
          <w:lang w:val="en-US"/>
        </w:rPr>
        <w:t xml:space="preserve">TN2 </w:t>
      </w:r>
      <w:r w:rsidR="00C35CC0" w:rsidRPr="00A65D68">
        <w:rPr>
          <w:rStyle w:val="apple-converted-space"/>
          <w:rFonts w:ascii="Book Antiqua" w:hAnsi="Book Antiqua" w:cs="Times New Roman"/>
          <w:color w:val="000000"/>
          <w:sz w:val="24"/>
          <w:szCs w:val="24"/>
          <w:lang w:val="en-US"/>
        </w:rPr>
        <w:t xml:space="preserve">Dukes-MAC-like </w:t>
      </w:r>
      <w:r w:rsidR="00BB1F84" w:rsidRPr="00A65D68">
        <w:rPr>
          <w:rStyle w:val="apple-converted-space"/>
          <w:rFonts w:ascii="Book Antiqua" w:hAnsi="Book Antiqua" w:cs="Times New Roman"/>
          <w:color w:val="000000"/>
          <w:sz w:val="24"/>
          <w:szCs w:val="24"/>
          <w:lang w:val="en-US"/>
        </w:rPr>
        <w:t>stage); 59.09</w:t>
      </w:r>
      <w:r w:rsidR="00E10C44" w:rsidRPr="00A65D68">
        <w:rPr>
          <w:rStyle w:val="apple-converted-space"/>
          <w:rFonts w:ascii="Book Antiqua" w:hAnsi="Book Antiqua" w:cs="Times New Roman"/>
          <w:color w:val="000000"/>
          <w:sz w:val="24"/>
          <w:szCs w:val="24"/>
          <w:lang w:val="en-US"/>
        </w:rPr>
        <w:t xml:space="preserve">% of the patients </w:t>
      </w:r>
      <w:r w:rsidR="005762C0" w:rsidRPr="00A65D68">
        <w:rPr>
          <w:rStyle w:val="apple-converted-space"/>
          <w:rFonts w:ascii="Book Antiqua" w:hAnsi="Book Antiqua" w:cs="Times New Roman"/>
          <w:color w:val="000000"/>
          <w:sz w:val="24"/>
          <w:szCs w:val="24"/>
          <w:lang w:val="en-US"/>
        </w:rPr>
        <w:t xml:space="preserve">diagnosed in stages </w:t>
      </w:r>
      <w:r w:rsidR="00C111C0" w:rsidRPr="00A65D68">
        <w:rPr>
          <w:rStyle w:val="apple-converted-space"/>
          <w:rFonts w:ascii="Book Antiqua" w:hAnsi="Book Antiqua" w:cs="Times New Roman"/>
          <w:color w:val="000000"/>
          <w:sz w:val="24"/>
          <w:szCs w:val="24"/>
          <w:lang w:val="en-US"/>
        </w:rPr>
        <w:t>TN1+</w:t>
      </w:r>
      <w:r w:rsidR="005762C0" w:rsidRPr="00A65D68">
        <w:rPr>
          <w:rStyle w:val="apple-converted-space"/>
          <w:rFonts w:ascii="Book Antiqua" w:hAnsi="Book Antiqua" w:cs="Times New Roman"/>
          <w:color w:val="000000"/>
          <w:sz w:val="24"/>
          <w:szCs w:val="24"/>
          <w:lang w:val="en-US"/>
        </w:rPr>
        <w:t>TN</w:t>
      </w:r>
      <w:r w:rsidR="00BB1F84" w:rsidRPr="00A65D68">
        <w:rPr>
          <w:rStyle w:val="apple-converted-space"/>
          <w:rFonts w:ascii="Book Antiqua" w:hAnsi="Book Antiqua" w:cs="Times New Roman"/>
          <w:color w:val="000000"/>
          <w:sz w:val="24"/>
          <w:szCs w:val="24"/>
          <w:lang w:val="en-US"/>
        </w:rPr>
        <w:t xml:space="preserve">2 (13/22) </w:t>
      </w:r>
      <w:r w:rsidR="00E10C44" w:rsidRPr="00A65D68">
        <w:rPr>
          <w:rStyle w:val="apple-converted-space"/>
          <w:rFonts w:ascii="Book Antiqua" w:hAnsi="Book Antiqua" w:cs="Times New Roman"/>
          <w:color w:val="000000"/>
          <w:sz w:val="24"/>
          <w:szCs w:val="24"/>
          <w:lang w:val="en-US"/>
        </w:rPr>
        <w:t>survived fo</w:t>
      </w:r>
      <w:r w:rsidR="00BB1F84" w:rsidRPr="00A65D68">
        <w:rPr>
          <w:rStyle w:val="apple-converted-space"/>
          <w:rFonts w:ascii="Book Antiqua" w:hAnsi="Book Antiqua" w:cs="Times New Roman"/>
          <w:color w:val="000000"/>
          <w:sz w:val="24"/>
          <w:szCs w:val="24"/>
          <w:lang w:val="en-US"/>
        </w:rPr>
        <w:t>r over 60 mo after surgery</w:t>
      </w:r>
      <w:r w:rsidR="00C35CC0" w:rsidRPr="00A65D68">
        <w:rPr>
          <w:rStyle w:val="apple-converted-space"/>
          <w:rFonts w:ascii="Book Antiqua" w:hAnsi="Book Antiqua" w:cs="Times New Roman"/>
          <w:color w:val="000000"/>
          <w:sz w:val="24"/>
          <w:szCs w:val="24"/>
          <w:lang w:val="en-US"/>
        </w:rPr>
        <w:t xml:space="preserve">. </w:t>
      </w:r>
      <w:r w:rsidR="00727313" w:rsidRPr="00A65D68">
        <w:rPr>
          <w:rStyle w:val="apple-converted-space"/>
          <w:rFonts w:ascii="Book Antiqua" w:hAnsi="Book Antiqua" w:cs="Times New Roman"/>
          <w:color w:val="000000"/>
          <w:sz w:val="24"/>
          <w:szCs w:val="24"/>
          <w:lang w:val="en-US"/>
        </w:rPr>
        <w:t>In contrast</w:t>
      </w:r>
      <w:r w:rsidR="00C35CC0" w:rsidRPr="00A65D68">
        <w:rPr>
          <w:rStyle w:val="apple-converted-space"/>
          <w:rFonts w:ascii="Book Antiqua" w:hAnsi="Book Antiqua" w:cs="Times New Roman"/>
          <w:color w:val="000000"/>
          <w:sz w:val="24"/>
          <w:szCs w:val="24"/>
          <w:lang w:val="en-US"/>
        </w:rPr>
        <w:t xml:space="preserve">, </w:t>
      </w:r>
      <w:r w:rsidR="000129FF">
        <w:rPr>
          <w:rStyle w:val="apple-converted-space"/>
          <w:rFonts w:ascii="Book Antiqua" w:hAnsi="Book Antiqua" w:cs="Times New Roman"/>
          <w:color w:val="000000"/>
          <w:sz w:val="24"/>
          <w:szCs w:val="24"/>
          <w:lang w:val="en-US"/>
        </w:rPr>
        <w:t>in</w:t>
      </w:r>
      <w:r w:rsidR="00C35CC0" w:rsidRPr="00A65D68">
        <w:rPr>
          <w:rStyle w:val="apple-converted-space"/>
          <w:rFonts w:ascii="Book Antiqua" w:hAnsi="Book Antiqua" w:cs="Times New Roman"/>
          <w:color w:val="000000"/>
          <w:sz w:val="24"/>
          <w:szCs w:val="24"/>
          <w:lang w:val="en-US"/>
        </w:rPr>
        <w:t xml:space="preserve"> pT2 cases, even in </w:t>
      </w:r>
      <w:r w:rsidR="000129FF">
        <w:rPr>
          <w:rStyle w:val="apple-converted-space"/>
          <w:rFonts w:ascii="Book Antiqua" w:hAnsi="Book Antiqua" w:cs="Times New Roman"/>
          <w:color w:val="000000"/>
          <w:sz w:val="24"/>
          <w:szCs w:val="24"/>
          <w:lang w:val="en-US"/>
        </w:rPr>
        <w:t xml:space="preserve">the </w:t>
      </w:r>
      <w:r w:rsidR="00C35CC0" w:rsidRPr="00A65D68">
        <w:rPr>
          <w:rStyle w:val="apple-converted-space"/>
          <w:rFonts w:ascii="Book Antiqua" w:hAnsi="Book Antiqua" w:cs="Times New Roman"/>
          <w:color w:val="000000"/>
          <w:sz w:val="24"/>
          <w:szCs w:val="24"/>
          <w:lang w:val="en-US"/>
        </w:rPr>
        <w:t>absence of lymph node metastases (TN3 stage), all of the</w:t>
      </w:r>
      <w:r w:rsidR="000129FF">
        <w:rPr>
          <w:rStyle w:val="apple-converted-space"/>
          <w:rFonts w:ascii="Book Antiqua" w:hAnsi="Book Antiqua" w:cs="Times New Roman"/>
          <w:color w:val="000000"/>
          <w:sz w:val="24"/>
          <w:szCs w:val="24"/>
          <w:lang w:val="en-US"/>
        </w:rPr>
        <w:t>se</w:t>
      </w:r>
      <w:r w:rsidR="00C35CC0" w:rsidRPr="00A65D68">
        <w:rPr>
          <w:rStyle w:val="apple-converted-space"/>
          <w:rFonts w:ascii="Book Antiqua" w:hAnsi="Book Antiqua" w:cs="Times New Roman"/>
          <w:color w:val="000000"/>
          <w:sz w:val="24"/>
          <w:szCs w:val="24"/>
          <w:lang w:val="en-US"/>
        </w:rPr>
        <w:t xml:space="preserve"> seven patients died at a median period of 34.57</w:t>
      </w:r>
      <w:r w:rsidR="00BB5EF3" w:rsidRPr="00A65D68">
        <w:rPr>
          <w:rStyle w:val="apple-converted-space"/>
          <w:rFonts w:ascii="Book Antiqua" w:hAnsi="Book Antiqua" w:cs="Times New Roman"/>
          <w:color w:val="000000"/>
          <w:sz w:val="24"/>
          <w:szCs w:val="24"/>
          <w:lang w:val="en-US"/>
        </w:rPr>
        <w:t xml:space="preserve"> </w:t>
      </w:r>
      <w:r w:rsidR="00C35CC0" w:rsidRPr="00A65D68">
        <w:rPr>
          <w:rStyle w:val="apple-converted-space"/>
          <w:rFonts w:ascii="Book Antiqua" w:hAnsi="Book Antiqua" w:cs="Times New Roman"/>
          <w:color w:val="000000"/>
          <w:sz w:val="24"/>
          <w:szCs w:val="24"/>
          <w:lang w:val="en-US"/>
        </w:rPr>
        <w:t>±</w:t>
      </w:r>
      <w:r w:rsidR="00BB5EF3" w:rsidRPr="00A65D68">
        <w:rPr>
          <w:rStyle w:val="apple-converted-space"/>
          <w:rFonts w:ascii="Book Antiqua" w:hAnsi="Book Antiqua" w:cs="Times New Roman"/>
          <w:color w:val="000000"/>
          <w:sz w:val="24"/>
          <w:szCs w:val="24"/>
          <w:lang w:val="en-US"/>
        </w:rPr>
        <w:t xml:space="preserve"> </w:t>
      </w:r>
      <w:r w:rsidR="00C35CC0" w:rsidRPr="00A65D68">
        <w:rPr>
          <w:rStyle w:val="apple-converted-space"/>
          <w:rFonts w:ascii="Book Antiqua" w:hAnsi="Book Antiqua" w:cs="Times New Roman"/>
          <w:color w:val="000000"/>
          <w:sz w:val="24"/>
          <w:szCs w:val="24"/>
          <w:lang w:val="en-US"/>
        </w:rPr>
        <w:t>7.32 mo after surgical intervention</w:t>
      </w:r>
      <w:r w:rsidR="00BB1F84" w:rsidRPr="00A65D68">
        <w:rPr>
          <w:rStyle w:val="apple-converted-space"/>
          <w:rFonts w:ascii="Book Antiqua" w:hAnsi="Book Antiqua" w:cs="Times New Roman"/>
          <w:color w:val="000000"/>
          <w:sz w:val="24"/>
          <w:szCs w:val="24"/>
          <w:lang w:val="en-US"/>
        </w:rPr>
        <w:t xml:space="preserve"> </w:t>
      </w:r>
      <w:r w:rsidR="00086500" w:rsidRPr="00A65D68">
        <w:rPr>
          <w:rStyle w:val="apple-converted-space"/>
          <w:rFonts w:ascii="Book Antiqua" w:hAnsi="Book Antiqua" w:cs="Times New Roman"/>
          <w:color w:val="000000"/>
          <w:sz w:val="24"/>
          <w:szCs w:val="24"/>
          <w:lang w:val="en-US"/>
        </w:rPr>
        <w:t xml:space="preserve">(Figure </w:t>
      </w:r>
      <w:r w:rsidR="003B3C1F" w:rsidRPr="00A65D68">
        <w:rPr>
          <w:rStyle w:val="apple-converted-space"/>
          <w:rFonts w:ascii="Book Antiqua" w:hAnsi="Book Antiqua" w:cs="Times New Roman"/>
          <w:color w:val="000000"/>
          <w:sz w:val="24"/>
          <w:szCs w:val="24"/>
          <w:lang w:val="en-US"/>
        </w:rPr>
        <w:t>5</w:t>
      </w:r>
      <w:r w:rsidRPr="00A65D68">
        <w:rPr>
          <w:rStyle w:val="apple-converted-space"/>
          <w:rFonts w:ascii="Book Antiqua" w:hAnsi="Book Antiqua" w:cs="Times New Roman"/>
          <w:color w:val="000000"/>
          <w:sz w:val="24"/>
          <w:szCs w:val="24"/>
          <w:lang w:val="en-US"/>
        </w:rPr>
        <w:t>).</w:t>
      </w:r>
      <w:r w:rsidR="00C01021" w:rsidRPr="00A65D68">
        <w:rPr>
          <w:rStyle w:val="apple-converted-space"/>
          <w:rFonts w:ascii="Book Antiqua" w:hAnsi="Book Antiqua" w:cs="Times New Roman"/>
          <w:color w:val="000000"/>
          <w:sz w:val="24"/>
          <w:szCs w:val="24"/>
          <w:lang w:val="en-US"/>
        </w:rPr>
        <w:t xml:space="preserve"> </w:t>
      </w:r>
      <w:r w:rsidR="00041846" w:rsidRPr="00A65D68">
        <w:rPr>
          <w:rStyle w:val="apple-converted-space"/>
          <w:rFonts w:ascii="Book Antiqua" w:hAnsi="Book Antiqua" w:cs="Times New Roman"/>
          <w:color w:val="000000"/>
          <w:sz w:val="24"/>
          <w:szCs w:val="24"/>
          <w:lang w:val="en-US"/>
        </w:rPr>
        <w:t xml:space="preserve">No prognostic value was </w:t>
      </w:r>
      <w:r w:rsidR="000129FF">
        <w:rPr>
          <w:rStyle w:val="apple-converted-space"/>
          <w:rFonts w:ascii="Book Antiqua" w:hAnsi="Book Antiqua" w:cs="Times New Roman"/>
          <w:color w:val="000000"/>
          <w:sz w:val="24"/>
          <w:szCs w:val="24"/>
          <w:lang w:val="en-US"/>
        </w:rPr>
        <w:t>found</w:t>
      </w:r>
      <w:r w:rsidR="00041846" w:rsidRPr="00A65D68">
        <w:rPr>
          <w:rStyle w:val="apple-converted-space"/>
          <w:rFonts w:ascii="Book Antiqua" w:hAnsi="Book Antiqua" w:cs="Times New Roman"/>
          <w:color w:val="000000"/>
          <w:sz w:val="24"/>
          <w:szCs w:val="24"/>
          <w:lang w:val="en-US"/>
        </w:rPr>
        <w:t xml:space="preserve"> for IHC expression of Maspin in </w:t>
      </w:r>
      <w:r w:rsidR="000129FF">
        <w:rPr>
          <w:rStyle w:val="apple-converted-space"/>
          <w:rFonts w:ascii="Book Antiqua" w:hAnsi="Book Antiqua" w:cs="Times New Roman"/>
          <w:color w:val="000000"/>
          <w:sz w:val="24"/>
          <w:szCs w:val="24"/>
          <w:lang w:val="en-US"/>
        </w:rPr>
        <w:t xml:space="preserve">the </w:t>
      </w:r>
      <w:r w:rsidR="00041846" w:rsidRPr="00A65D68">
        <w:rPr>
          <w:rStyle w:val="apple-converted-space"/>
          <w:rFonts w:ascii="Book Antiqua" w:hAnsi="Book Antiqua" w:cs="Times New Roman"/>
          <w:color w:val="000000"/>
          <w:sz w:val="24"/>
          <w:szCs w:val="24"/>
          <w:lang w:val="en-US"/>
        </w:rPr>
        <w:t>tumor core or invasion front, even for p53 expression (</w:t>
      </w:r>
      <w:r w:rsidR="00056255" w:rsidRPr="00A65D68">
        <w:rPr>
          <w:rStyle w:val="apple-converted-space"/>
          <w:rFonts w:ascii="Book Antiqua" w:hAnsi="Book Antiqua" w:cs="Times New Roman"/>
          <w:i/>
          <w:iCs/>
          <w:color w:val="000000"/>
          <w:sz w:val="24"/>
          <w:szCs w:val="24"/>
          <w:lang w:val="en-US"/>
        </w:rPr>
        <w:t>P</w:t>
      </w:r>
      <w:r w:rsidR="00056255" w:rsidRPr="00A65D68">
        <w:rPr>
          <w:rStyle w:val="apple-converted-space"/>
          <w:rFonts w:ascii="Book Antiqua" w:hAnsi="Book Antiqua" w:cs="Times New Roman"/>
          <w:color w:val="000000"/>
          <w:sz w:val="24"/>
          <w:szCs w:val="24"/>
          <w:lang w:val="en-US"/>
        </w:rPr>
        <w:t xml:space="preserve"> &gt; 0.05</w:t>
      </w:r>
      <w:r w:rsidR="00041846" w:rsidRPr="00A65D68">
        <w:rPr>
          <w:rStyle w:val="apple-converted-space"/>
          <w:rFonts w:ascii="Book Antiqua" w:hAnsi="Book Antiqua" w:cs="Times New Roman"/>
          <w:color w:val="000000"/>
          <w:sz w:val="24"/>
          <w:szCs w:val="24"/>
          <w:lang w:val="en-US"/>
        </w:rPr>
        <w:t xml:space="preserve">) (Figure </w:t>
      </w:r>
      <w:r w:rsidR="003B3C1F" w:rsidRPr="00A65D68">
        <w:rPr>
          <w:rStyle w:val="apple-converted-space"/>
          <w:rFonts w:ascii="Book Antiqua" w:hAnsi="Book Antiqua" w:cs="Times New Roman"/>
          <w:color w:val="000000"/>
          <w:sz w:val="24"/>
          <w:szCs w:val="24"/>
          <w:lang w:val="en-US"/>
        </w:rPr>
        <w:t>6</w:t>
      </w:r>
      <w:r w:rsidR="00041846" w:rsidRPr="00A65D68">
        <w:rPr>
          <w:rStyle w:val="apple-converted-space"/>
          <w:rFonts w:ascii="Book Antiqua" w:hAnsi="Book Antiqua" w:cs="Times New Roman"/>
          <w:color w:val="000000"/>
          <w:sz w:val="24"/>
          <w:szCs w:val="24"/>
          <w:lang w:val="en-US"/>
        </w:rPr>
        <w:t>).</w:t>
      </w:r>
    </w:p>
    <w:p w:rsidR="00DA6385" w:rsidRPr="00A65D68" w:rsidRDefault="00C01021"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As </w:t>
      </w:r>
      <w:r w:rsidRPr="00A65D68">
        <w:rPr>
          <w:rStyle w:val="apple-converted-space"/>
          <w:rFonts w:ascii="Book Antiqua" w:hAnsi="Book Antiqua" w:cs="Times New Roman"/>
          <w:i/>
          <w:color w:val="000000"/>
          <w:sz w:val="24"/>
          <w:szCs w:val="24"/>
          <w:lang w:val="en-US"/>
        </w:rPr>
        <w:t xml:space="preserve">TP53 </w:t>
      </w:r>
      <w:r w:rsidRPr="00A65D68">
        <w:rPr>
          <w:rStyle w:val="apple-converted-space"/>
          <w:rFonts w:ascii="Book Antiqua" w:hAnsi="Book Antiqua" w:cs="Times New Roman"/>
          <w:color w:val="000000"/>
          <w:sz w:val="24"/>
          <w:szCs w:val="24"/>
          <w:lang w:val="en-US"/>
        </w:rPr>
        <w:t xml:space="preserve">gene status </w:t>
      </w:r>
      <w:r w:rsidR="000129FF">
        <w:rPr>
          <w:rStyle w:val="apple-converted-space"/>
          <w:rFonts w:ascii="Book Antiqua" w:hAnsi="Book Antiqua" w:cs="Times New Roman"/>
          <w:color w:val="000000"/>
          <w:sz w:val="24"/>
          <w:szCs w:val="24"/>
          <w:lang w:val="en-US"/>
        </w:rPr>
        <w:t xml:space="preserve">was found to </w:t>
      </w:r>
      <w:r w:rsidR="00FF4CC0" w:rsidRPr="00A65D68">
        <w:rPr>
          <w:rStyle w:val="apple-converted-space"/>
          <w:rFonts w:ascii="Book Antiqua" w:hAnsi="Book Antiqua" w:cs="Times New Roman"/>
          <w:color w:val="000000"/>
          <w:sz w:val="24"/>
          <w:szCs w:val="24"/>
          <w:lang w:val="en-US"/>
        </w:rPr>
        <w:t>ha</w:t>
      </w:r>
      <w:r w:rsidR="000129FF">
        <w:rPr>
          <w:rStyle w:val="apple-converted-space"/>
          <w:rFonts w:ascii="Book Antiqua" w:hAnsi="Book Antiqua" w:cs="Times New Roman"/>
          <w:color w:val="000000"/>
          <w:sz w:val="24"/>
          <w:szCs w:val="24"/>
          <w:lang w:val="en-US"/>
        </w:rPr>
        <w:t>ve</w:t>
      </w:r>
      <w:r w:rsidRPr="00A65D68">
        <w:rPr>
          <w:rStyle w:val="apple-converted-space"/>
          <w:rFonts w:ascii="Book Antiqua" w:hAnsi="Book Antiqua" w:cs="Times New Roman"/>
          <w:color w:val="000000"/>
          <w:sz w:val="24"/>
          <w:szCs w:val="24"/>
          <w:lang w:val="en-US"/>
        </w:rPr>
        <w:t xml:space="preserve"> independent prognostic value but was not statistically significant (</w:t>
      </w:r>
      <w:r w:rsidR="008D4170" w:rsidRPr="00A65D68">
        <w:rPr>
          <w:rFonts w:ascii="Book Antiqua" w:hAnsi="Book Antiqua"/>
          <w:i/>
          <w:iCs/>
          <w:color w:val="000000"/>
          <w:sz w:val="24"/>
          <w:szCs w:val="24"/>
        </w:rPr>
        <w:t>P</w:t>
      </w:r>
      <w:r w:rsidR="008D4170" w:rsidRPr="00A65D68">
        <w:rPr>
          <w:rFonts w:ascii="Book Antiqua" w:hAnsi="Book Antiqua"/>
          <w:color w:val="000000"/>
          <w:sz w:val="24"/>
          <w:szCs w:val="24"/>
        </w:rPr>
        <w:t xml:space="preserve"> &lt; </w:t>
      </w:r>
      <w:r w:rsidR="00D234EA" w:rsidRPr="00A65D68">
        <w:rPr>
          <w:rFonts w:ascii="Book Antiqua" w:hAnsi="Book Antiqua"/>
          <w:color w:val="000000"/>
          <w:sz w:val="24"/>
          <w:szCs w:val="24"/>
        </w:rPr>
        <w:t>0.05</w:t>
      </w:r>
      <w:r w:rsidRPr="00A65D68">
        <w:rPr>
          <w:rStyle w:val="apple-converted-space"/>
          <w:rFonts w:ascii="Book Antiqua" w:hAnsi="Book Antiqua" w:cs="Times New Roman"/>
          <w:color w:val="000000"/>
          <w:sz w:val="24"/>
          <w:szCs w:val="24"/>
          <w:lang w:val="en-US"/>
        </w:rPr>
        <w:t>), we adjust</w:t>
      </w:r>
      <w:r w:rsidR="00FF4CC0" w:rsidRPr="00A65D68">
        <w:rPr>
          <w:rStyle w:val="apple-converted-space"/>
          <w:rFonts w:ascii="Book Antiqua" w:hAnsi="Book Antiqua" w:cs="Times New Roman"/>
          <w:color w:val="000000"/>
          <w:sz w:val="24"/>
          <w:szCs w:val="24"/>
          <w:lang w:val="en-US"/>
        </w:rPr>
        <w:t>ed</w:t>
      </w:r>
      <w:r w:rsidRPr="00A65D68">
        <w:rPr>
          <w:rStyle w:val="apple-converted-space"/>
          <w:rFonts w:ascii="Book Antiqua" w:hAnsi="Book Antiqua" w:cs="Times New Roman"/>
          <w:color w:val="000000"/>
          <w:sz w:val="24"/>
          <w:szCs w:val="24"/>
          <w:lang w:val="en-US"/>
        </w:rPr>
        <w:t xml:space="preserve"> it for pTNM and Dukes-MAC like stage </w:t>
      </w:r>
      <w:r w:rsidR="00086500" w:rsidRPr="00A65D68">
        <w:rPr>
          <w:rStyle w:val="apple-converted-space"/>
          <w:rFonts w:ascii="Book Antiqua" w:hAnsi="Book Antiqua" w:cs="Times New Roman"/>
          <w:color w:val="000000"/>
          <w:sz w:val="24"/>
          <w:szCs w:val="24"/>
          <w:lang w:val="en-US"/>
        </w:rPr>
        <w:t xml:space="preserve">(Figures </w:t>
      </w:r>
      <w:r w:rsidR="003B3C1F" w:rsidRPr="00A65D68">
        <w:rPr>
          <w:rStyle w:val="apple-converted-space"/>
          <w:rFonts w:ascii="Book Antiqua" w:hAnsi="Book Antiqua" w:cs="Times New Roman"/>
          <w:color w:val="000000"/>
          <w:sz w:val="24"/>
          <w:szCs w:val="24"/>
          <w:lang w:val="en-US"/>
        </w:rPr>
        <w:t>6</w:t>
      </w:r>
      <w:r w:rsidR="00086500" w:rsidRPr="00A65D68">
        <w:rPr>
          <w:rStyle w:val="apple-converted-space"/>
          <w:rFonts w:ascii="Book Antiqua" w:hAnsi="Book Antiqua" w:cs="Times New Roman"/>
          <w:color w:val="000000"/>
          <w:sz w:val="24"/>
          <w:szCs w:val="24"/>
          <w:lang w:val="en-US"/>
        </w:rPr>
        <w:t xml:space="preserve"> and </w:t>
      </w:r>
      <w:r w:rsidR="003B3C1F" w:rsidRPr="00A65D68">
        <w:rPr>
          <w:rStyle w:val="apple-converted-space"/>
          <w:rFonts w:ascii="Book Antiqua" w:hAnsi="Book Antiqua" w:cs="Times New Roman"/>
          <w:color w:val="000000"/>
          <w:sz w:val="24"/>
          <w:szCs w:val="24"/>
          <w:lang w:val="en-US"/>
        </w:rPr>
        <w:t>7</w:t>
      </w:r>
      <w:r w:rsidR="00086500" w:rsidRPr="00A65D68">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 xml:space="preserve">Regarding the depth of infiltration, in locally advanced stages (pT3-4), </w:t>
      </w:r>
      <w:r w:rsidR="00345369" w:rsidRPr="00A65D68">
        <w:rPr>
          <w:rStyle w:val="apple-converted-space"/>
          <w:rFonts w:ascii="Book Antiqua" w:hAnsi="Book Antiqua" w:cs="Times New Roman"/>
          <w:color w:val="000000"/>
          <w:sz w:val="24"/>
          <w:szCs w:val="24"/>
          <w:lang w:val="en-US"/>
        </w:rPr>
        <w:t xml:space="preserve">wt </w:t>
      </w:r>
      <w:r w:rsidR="007D2E46" w:rsidRPr="00A65D68">
        <w:rPr>
          <w:rStyle w:val="apple-converted-space"/>
          <w:rFonts w:ascii="Book Antiqua" w:hAnsi="Book Antiqua" w:cs="Times New Roman"/>
          <w:color w:val="000000"/>
          <w:sz w:val="24"/>
          <w:szCs w:val="24"/>
          <w:lang w:val="en-US"/>
        </w:rPr>
        <w:t xml:space="preserve">cases showed a significant longer survival than those </w:t>
      </w:r>
      <w:r w:rsidR="00345369" w:rsidRPr="00A65D68">
        <w:rPr>
          <w:rStyle w:val="apple-converted-space"/>
          <w:rFonts w:ascii="Book Antiqua" w:hAnsi="Book Antiqua" w:cs="Times New Roman"/>
          <w:color w:val="000000"/>
          <w:sz w:val="24"/>
          <w:szCs w:val="24"/>
          <w:lang w:val="en-US"/>
        </w:rPr>
        <w:t xml:space="preserve">with </w:t>
      </w:r>
      <w:r w:rsidR="00345369" w:rsidRPr="00A65D68">
        <w:rPr>
          <w:rStyle w:val="apple-converted-space"/>
          <w:rFonts w:ascii="Book Antiqua" w:hAnsi="Book Antiqua" w:cs="Times New Roman"/>
          <w:i/>
          <w:color w:val="000000"/>
          <w:sz w:val="24"/>
          <w:szCs w:val="24"/>
          <w:lang w:val="en-US"/>
        </w:rPr>
        <w:t>TP53</w:t>
      </w:r>
      <w:r w:rsidR="00345369" w:rsidRPr="00A65D68">
        <w:rPr>
          <w:rStyle w:val="apple-converted-space"/>
          <w:rFonts w:ascii="Book Antiqua" w:hAnsi="Book Antiqua" w:cs="Times New Roman"/>
          <w:color w:val="000000"/>
          <w:sz w:val="24"/>
          <w:szCs w:val="24"/>
          <w:lang w:val="en-US"/>
        </w:rPr>
        <w:t xml:space="preserve"> gene mutations</w:t>
      </w:r>
      <w:r w:rsidR="007D2E46" w:rsidRPr="00A65D68">
        <w:rPr>
          <w:rStyle w:val="apple-converted-space"/>
          <w:rFonts w:ascii="Book Antiqua" w:hAnsi="Book Antiqua" w:cs="Times New Roman"/>
          <w:color w:val="000000"/>
          <w:sz w:val="24"/>
          <w:szCs w:val="24"/>
          <w:lang w:val="en-US"/>
        </w:rPr>
        <w:t xml:space="preserve"> (</w:t>
      </w:r>
      <w:r w:rsidR="008D4170" w:rsidRPr="00A65D68">
        <w:rPr>
          <w:rStyle w:val="apple-converted-space"/>
          <w:rFonts w:ascii="Book Antiqua" w:hAnsi="Book Antiqua" w:cs="Times New Roman"/>
          <w:i/>
          <w:iCs/>
          <w:color w:val="000000"/>
          <w:sz w:val="24"/>
          <w:szCs w:val="24"/>
          <w:lang w:val="en-US"/>
        </w:rPr>
        <w:t>P</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 xml:space="preserve">0.01); the difference was not significant in the group of patients diagnosed in </w:t>
      </w:r>
      <w:r w:rsidR="000129FF">
        <w:rPr>
          <w:rStyle w:val="apple-converted-space"/>
          <w:rFonts w:ascii="Book Antiqua" w:hAnsi="Book Antiqua" w:cs="Times New Roman"/>
          <w:color w:val="000000"/>
          <w:sz w:val="24"/>
          <w:szCs w:val="24"/>
          <w:lang w:val="en-US"/>
        </w:rPr>
        <w:t xml:space="preserve">the </w:t>
      </w:r>
      <w:r w:rsidR="007D2E46" w:rsidRPr="00A65D68">
        <w:rPr>
          <w:rStyle w:val="apple-converted-space"/>
          <w:rFonts w:ascii="Book Antiqua" w:hAnsi="Book Antiqua" w:cs="Times New Roman"/>
          <w:color w:val="000000"/>
          <w:sz w:val="24"/>
          <w:szCs w:val="24"/>
          <w:lang w:val="en-US"/>
        </w:rPr>
        <w:t>early stages, respectively</w:t>
      </w:r>
      <w:r w:rsidR="000129FF">
        <w:rPr>
          <w:rStyle w:val="apple-converted-space"/>
          <w:rFonts w:ascii="Book Antiqua" w:hAnsi="Book Antiqua" w:cs="Times New Roman"/>
          <w:color w:val="000000"/>
          <w:sz w:val="24"/>
          <w:szCs w:val="24"/>
          <w:lang w:val="en-US"/>
        </w:rPr>
        <w:t>,</w:t>
      </w:r>
      <w:r w:rsidR="007D2E46" w:rsidRPr="00A65D68">
        <w:rPr>
          <w:rStyle w:val="apple-converted-space"/>
          <w:rFonts w:ascii="Book Antiqua" w:hAnsi="Book Antiqua" w:cs="Times New Roman"/>
          <w:color w:val="000000"/>
          <w:sz w:val="24"/>
          <w:szCs w:val="24"/>
          <w:lang w:val="en-US"/>
        </w:rPr>
        <w:t xml:space="preserve"> pT1-2 (</w:t>
      </w:r>
      <w:r w:rsidR="008D4170" w:rsidRPr="00A65D68">
        <w:rPr>
          <w:rStyle w:val="apple-converted-space"/>
          <w:rFonts w:ascii="Book Antiqua" w:hAnsi="Book Antiqua" w:cs="Times New Roman"/>
          <w:i/>
          <w:iCs/>
          <w:color w:val="000000"/>
          <w:sz w:val="24"/>
          <w:szCs w:val="24"/>
          <w:lang w:val="en-US"/>
        </w:rPr>
        <w:t>P</w:t>
      </w:r>
      <w:r w:rsidR="008D4170" w:rsidRPr="00A65D68">
        <w:rPr>
          <w:rStyle w:val="apple-converted-space"/>
          <w:rFonts w:ascii="Book Antiqua" w:hAnsi="Book Antiqua" w:cs="Times New Roman"/>
          <w:color w:val="000000"/>
          <w:sz w:val="24"/>
          <w:szCs w:val="24"/>
          <w:lang w:val="en-US"/>
        </w:rPr>
        <w:t xml:space="preserve"> &gt; </w:t>
      </w:r>
      <w:r w:rsidR="00D234EA" w:rsidRPr="00A65D68">
        <w:rPr>
          <w:rStyle w:val="apple-converted-space"/>
          <w:rFonts w:ascii="Book Antiqua" w:hAnsi="Book Antiqua" w:cs="Times New Roman"/>
          <w:color w:val="000000"/>
          <w:sz w:val="24"/>
          <w:szCs w:val="24"/>
          <w:lang w:val="en-US"/>
        </w:rPr>
        <w:t>0.05</w:t>
      </w:r>
      <w:r w:rsidR="007D2E46" w:rsidRPr="00A65D68">
        <w:rPr>
          <w:rStyle w:val="apple-converted-space"/>
          <w:rFonts w:ascii="Book Antiqua" w:hAnsi="Book Antiqua" w:cs="Times New Roman"/>
          <w:color w:val="000000"/>
          <w:sz w:val="24"/>
          <w:szCs w:val="24"/>
          <w:lang w:val="en-US"/>
        </w:rPr>
        <w:t xml:space="preserve">). </w:t>
      </w:r>
      <w:r w:rsidR="00FF4CC0" w:rsidRPr="00A65D68">
        <w:rPr>
          <w:rStyle w:val="apple-converted-space"/>
          <w:rFonts w:ascii="Book Antiqua" w:hAnsi="Book Antiqua" w:cs="Times New Roman"/>
          <w:color w:val="000000"/>
          <w:sz w:val="24"/>
          <w:szCs w:val="24"/>
          <w:lang w:val="en-US"/>
        </w:rPr>
        <w:t>Within the group of patients without lymph node metastases (pN0</w:t>
      </w:r>
      <w:r w:rsidR="007D44C2" w:rsidRPr="00A65D68">
        <w:rPr>
          <w:rStyle w:val="apple-converted-space"/>
          <w:rFonts w:ascii="Book Antiqua" w:hAnsi="Book Antiqua" w:cs="Times New Roman"/>
          <w:color w:val="000000"/>
          <w:sz w:val="24"/>
          <w:szCs w:val="24"/>
          <w:lang w:val="en-US"/>
        </w:rPr>
        <w:t xml:space="preserve"> and Dukes-Mac like stage 1</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3</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5</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44C2" w:rsidRPr="00A65D68">
        <w:rPr>
          <w:rStyle w:val="apple-converted-space"/>
          <w:rFonts w:ascii="Book Antiqua" w:hAnsi="Book Antiqua" w:cs="Times New Roman"/>
          <w:color w:val="000000"/>
          <w:sz w:val="24"/>
          <w:szCs w:val="24"/>
          <w:lang w:val="en-US"/>
        </w:rPr>
        <w:t>7</w:t>
      </w:r>
      <w:r w:rsidR="00FF4CC0" w:rsidRPr="00A65D68">
        <w:rPr>
          <w:rStyle w:val="apple-converted-space"/>
          <w:rFonts w:ascii="Book Antiqua" w:hAnsi="Book Antiqua" w:cs="Times New Roman"/>
          <w:color w:val="000000"/>
          <w:sz w:val="24"/>
          <w:szCs w:val="24"/>
          <w:lang w:val="en-US"/>
        </w:rPr>
        <w:t xml:space="preserve">), longer survival was </w:t>
      </w:r>
      <w:r w:rsidR="00345369" w:rsidRPr="00A65D68">
        <w:rPr>
          <w:rStyle w:val="apple-converted-space"/>
          <w:rFonts w:ascii="Book Antiqua" w:hAnsi="Book Antiqua" w:cs="Times New Roman"/>
          <w:color w:val="000000"/>
          <w:sz w:val="24"/>
          <w:szCs w:val="24"/>
          <w:lang w:val="en-US"/>
        </w:rPr>
        <w:t xml:space="preserve">also </w:t>
      </w:r>
      <w:r w:rsidR="000129FF">
        <w:rPr>
          <w:rStyle w:val="apple-converted-space"/>
          <w:rFonts w:ascii="Book Antiqua" w:hAnsi="Book Antiqua" w:cs="Times New Roman"/>
          <w:color w:val="000000"/>
          <w:sz w:val="24"/>
          <w:szCs w:val="24"/>
          <w:lang w:val="en-US"/>
        </w:rPr>
        <w:t>seen in</w:t>
      </w:r>
      <w:r w:rsidR="00FF4CC0" w:rsidRPr="00A65D68">
        <w:rPr>
          <w:rStyle w:val="apple-converted-space"/>
          <w:rFonts w:ascii="Book Antiqua" w:hAnsi="Book Antiqua" w:cs="Times New Roman"/>
          <w:color w:val="000000"/>
          <w:sz w:val="24"/>
          <w:szCs w:val="24"/>
          <w:lang w:val="en-US"/>
        </w:rPr>
        <w:t xml:space="preserve"> </w:t>
      </w:r>
      <w:r w:rsidR="00345369" w:rsidRPr="00A65D68">
        <w:rPr>
          <w:rStyle w:val="apple-converted-space"/>
          <w:rFonts w:ascii="Book Antiqua" w:hAnsi="Book Antiqua" w:cs="Times New Roman"/>
          <w:color w:val="000000"/>
          <w:sz w:val="24"/>
          <w:szCs w:val="24"/>
          <w:lang w:val="en-US"/>
        </w:rPr>
        <w:t xml:space="preserve">wt </w:t>
      </w:r>
      <w:r w:rsidR="00FF4CC0" w:rsidRPr="00A65D68">
        <w:rPr>
          <w:rStyle w:val="apple-converted-space"/>
          <w:rFonts w:ascii="Book Antiqua" w:hAnsi="Book Antiqua" w:cs="Times New Roman"/>
          <w:color w:val="000000"/>
          <w:sz w:val="24"/>
          <w:szCs w:val="24"/>
          <w:lang w:val="en-US"/>
        </w:rPr>
        <w:t>cases</w:t>
      </w:r>
      <w:r w:rsidR="00345369" w:rsidRPr="00A65D68">
        <w:rPr>
          <w:rStyle w:val="apple-converted-space"/>
          <w:rFonts w:ascii="Book Antiqua" w:hAnsi="Book Antiqua" w:cs="Times New Roman"/>
          <w:color w:val="000000"/>
          <w:sz w:val="24"/>
          <w:szCs w:val="24"/>
          <w:lang w:val="en-US"/>
        </w:rPr>
        <w:t>, compared with</w:t>
      </w:r>
      <w:r w:rsidR="00FF4CC0" w:rsidRPr="00A65D68">
        <w:rPr>
          <w:rStyle w:val="apple-converted-space"/>
          <w:rFonts w:ascii="Book Antiqua" w:hAnsi="Book Antiqua" w:cs="Times New Roman"/>
          <w:color w:val="000000"/>
          <w:sz w:val="24"/>
          <w:szCs w:val="24"/>
          <w:lang w:val="en-US"/>
        </w:rPr>
        <w:t xml:space="preserve"> </w:t>
      </w:r>
      <w:r w:rsidR="00345369" w:rsidRPr="00A65D68">
        <w:rPr>
          <w:rStyle w:val="apple-converted-space"/>
          <w:rFonts w:ascii="Book Antiqua" w:hAnsi="Book Antiqua" w:cs="Times New Roman"/>
          <w:color w:val="000000"/>
          <w:sz w:val="24"/>
          <w:szCs w:val="24"/>
          <w:lang w:val="en-US"/>
        </w:rPr>
        <w:t>those with</w:t>
      </w:r>
      <w:r w:rsidR="00FF4CC0" w:rsidRPr="00A65D68">
        <w:rPr>
          <w:rStyle w:val="apple-converted-space"/>
          <w:rFonts w:ascii="Book Antiqua" w:hAnsi="Book Antiqua" w:cs="Times New Roman"/>
          <w:color w:val="000000"/>
          <w:sz w:val="24"/>
          <w:szCs w:val="24"/>
          <w:lang w:val="en-US"/>
        </w:rPr>
        <w:t xml:space="preserve"> </w:t>
      </w:r>
      <w:r w:rsidR="00FF4CC0" w:rsidRPr="00A65D68">
        <w:rPr>
          <w:rStyle w:val="apple-converted-space"/>
          <w:rFonts w:ascii="Book Antiqua" w:hAnsi="Book Antiqua" w:cs="Times New Roman"/>
          <w:i/>
          <w:color w:val="000000"/>
          <w:sz w:val="24"/>
          <w:szCs w:val="24"/>
          <w:lang w:val="en-US"/>
        </w:rPr>
        <w:t xml:space="preserve">TP53 </w:t>
      </w:r>
      <w:r w:rsidR="00345369" w:rsidRPr="00A65D68">
        <w:rPr>
          <w:rStyle w:val="apple-converted-space"/>
          <w:rFonts w:ascii="Book Antiqua" w:hAnsi="Book Antiqua" w:cs="Times New Roman"/>
          <w:color w:val="000000"/>
          <w:sz w:val="24"/>
          <w:szCs w:val="24"/>
          <w:lang w:val="en-US"/>
        </w:rPr>
        <w:t xml:space="preserve">gene mutations </w:t>
      </w:r>
      <w:r w:rsidR="00FF4CC0"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i/>
          <w:iCs/>
          <w:color w:val="000000"/>
          <w:sz w:val="24"/>
          <w:szCs w:val="24"/>
          <w:lang w:val="en-US"/>
        </w:rPr>
        <w:t>P</w:t>
      </w:r>
      <w:r w:rsidR="008D4170" w:rsidRPr="00A65D68">
        <w:rPr>
          <w:rStyle w:val="apple-converted-space"/>
          <w:rFonts w:ascii="Book Antiqua" w:hAnsi="Book Antiqua" w:cs="Times New Roman"/>
          <w:color w:val="000000"/>
          <w:sz w:val="24"/>
          <w:szCs w:val="24"/>
          <w:lang w:val="en-US"/>
        </w:rPr>
        <w:t xml:space="preserve"> </w:t>
      </w:r>
      <w:r w:rsidR="00FF4CC0"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FF4CC0" w:rsidRPr="00A65D68">
        <w:rPr>
          <w:rStyle w:val="apple-converted-space"/>
          <w:rFonts w:ascii="Book Antiqua" w:hAnsi="Book Antiqua" w:cs="Times New Roman"/>
          <w:color w:val="000000"/>
          <w:sz w:val="24"/>
          <w:szCs w:val="24"/>
          <w:lang w:val="en-US"/>
        </w:rPr>
        <w:t>0.01)</w:t>
      </w:r>
      <w:r w:rsidR="007D2E46" w:rsidRPr="00A65D68">
        <w:rPr>
          <w:rStyle w:val="apple-converted-space"/>
          <w:rFonts w:ascii="Book Antiqua" w:hAnsi="Book Antiqua" w:cs="Times New Roman"/>
          <w:color w:val="000000"/>
          <w:sz w:val="24"/>
          <w:szCs w:val="24"/>
          <w:lang w:val="en-US"/>
        </w:rPr>
        <w:t>. T</w:t>
      </w:r>
      <w:r w:rsidR="00FF4CC0" w:rsidRPr="00A65D68">
        <w:rPr>
          <w:rStyle w:val="apple-converted-space"/>
          <w:rFonts w:ascii="Book Antiqua" w:hAnsi="Book Antiqua" w:cs="Times New Roman"/>
          <w:color w:val="000000"/>
          <w:sz w:val="24"/>
          <w:szCs w:val="24"/>
          <w:lang w:val="en-US"/>
        </w:rPr>
        <w:t xml:space="preserve">his was not </w:t>
      </w:r>
      <w:r w:rsidR="000129FF">
        <w:rPr>
          <w:rStyle w:val="apple-converted-space"/>
          <w:rFonts w:ascii="Book Antiqua" w:hAnsi="Book Antiqua" w:cs="Times New Roman"/>
          <w:color w:val="000000"/>
          <w:sz w:val="24"/>
          <w:szCs w:val="24"/>
          <w:lang w:val="en-US"/>
        </w:rPr>
        <w:t>observed in</w:t>
      </w:r>
      <w:r w:rsidR="00FF4CC0" w:rsidRPr="00A65D68">
        <w:rPr>
          <w:rStyle w:val="apple-converted-space"/>
          <w:rFonts w:ascii="Book Antiqua" w:hAnsi="Book Antiqua" w:cs="Times New Roman"/>
          <w:color w:val="000000"/>
          <w:sz w:val="24"/>
          <w:szCs w:val="24"/>
          <w:lang w:val="en-US"/>
        </w:rPr>
        <w:t xml:space="preserve"> </w:t>
      </w:r>
      <w:r w:rsidR="008E355A" w:rsidRPr="00A65D68">
        <w:rPr>
          <w:rStyle w:val="apple-converted-space"/>
          <w:rFonts w:ascii="Book Antiqua" w:hAnsi="Book Antiqua" w:cs="Times New Roman"/>
          <w:color w:val="000000"/>
          <w:sz w:val="24"/>
          <w:szCs w:val="24"/>
          <w:lang w:val="en-US"/>
        </w:rPr>
        <w:t>patients with lymph node metastases</w:t>
      </w:r>
      <w:r w:rsidR="007D2E46" w:rsidRPr="00A65D68">
        <w:rPr>
          <w:rStyle w:val="apple-converted-space"/>
          <w:rFonts w:ascii="Book Antiqua" w:hAnsi="Book Antiqua" w:cs="Times New Roman"/>
          <w:color w:val="000000"/>
          <w:sz w:val="24"/>
          <w:szCs w:val="24"/>
          <w:lang w:val="en-US"/>
        </w:rPr>
        <w:t xml:space="preserve">, </w:t>
      </w:r>
      <w:r w:rsidR="000129FF">
        <w:rPr>
          <w:rStyle w:val="apple-converted-space"/>
          <w:rFonts w:ascii="Book Antiqua" w:hAnsi="Book Antiqua" w:cs="Times New Roman"/>
          <w:color w:val="000000"/>
          <w:sz w:val="24"/>
          <w:szCs w:val="24"/>
          <w:lang w:val="en-US"/>
        </w:rPr>
        <w:t xml:space="preserve">and </w:t>
      </w:r>
      <w:r w:rsidR="007D2E46" w:rsidRPr="00A65D68">
        <w:rPr>
          <w:rStyle w:val="apple-converted-space"/>
          <w:rFonts w:ascii="Book Antiqua" w:hAnsi="Book Antiqua" w:cs="Times New Roman"/>
          <w:color w:val="000000"/>
          <w:sz w:val="24"/>
          <w:szCs w:val="24"/>
          <w:lang w:val="en-US"/>
        </w:rPr>
        <w:t xml:space="preserve">when examined </w:t>
      </w:r>
      <w:r w:rsidR="00345369" w:rsidRPr="00A65D68">
        <w:rPr>
          <w:rStyle w:val="apple-converted-space"/>
          <w:rFonts w:ascii="Book Antiqua" w:hAnsi="Book Antiqua" w:cs="Times New Roman"/>
          <w:color w:val="000000"/>
          <w:sz w:val="24"/>
          <w:szCs w:val="24"/>
          <w:lang w:val="en-US"/>
        </w:rPr>
        <w:t xml:space="preserve">independently the </w:t>
      </w:r>
      <w:r w:rsidR="007D2E46" w:rsidRPr="00A65D68">
        <w:rPr>
          <w:rStyle w:val="apple-converted-space"/>
          <w:rFonts w:ascii="Book Antiqua" w:hAnsi="Book Antiqua" w:cs="Times New Roman"/>
          <w:color w:val="000000"/>
          <w:sz w:val="24"/>
          <w:szCs w:val="24"/>
          <w:lang w:val="en-US"/>
        </w:rPr>
        <w:t>pT stage</w:t>
      </w:r>
      <w:r w:rsidR="00345369" w:rsidRPr="00A65D68">
        <w:rPr>
          <w:rStyle w:val="apple-converted-space"/>
          <w:rFonts w:ascii="Book Antiqua" w:hAnsi="Book Antiqua" w:cs="Times New Roman"/>
          <w:color w:val="000000"/>
          <w:sz w:val="24"/>
          <w:szCs w:val="24"/>
          <w:lang w:val="en-US"/>
        </w:rPr>
        <w:t xml:space="preserve"> parameter</w:t>
      </w:r>
      <w:r w:rsidR="008E355A"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or combined TN (Dukes-Mac like stage 1</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3</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5</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w:t>
      </w:r>
      <w:r w:rsidR="008D4170" w:rsidRPr="00A65D68">
        <w:rPr>
          <w:rStyle w:val="apple-converted-space"/>
          <w:rFonts w:ascii="Book Antiqua" w:hAnsi="Book Antiqua" w:cs="Times New Roman"/>
          <w:color w:val="000000"/>
          <w:sz w:val="24"/>
          <w:szCs w:val="24"/>
          <w:lang w:val="en-US"/>
        </w:rPr>
        <w:t xml:space="preserve"> </w:t>
      </w:r>
      <w:r w:rsidR="007D2E46" w:rsidRPr="00A65D68">
        <w:rPr>
          <w:rStyle w:val="apple-converted-space"/>
          <w:rFonts w:ascii="Book Antiqua" w:hAnsi="Book Antiqua" w:cs="Times New Roman"/>
          <w:color w:val="000000"/>
          <w:sz w:val="24"/>
          <w:szCs w:val="24"/>
          <w:lang w:val="en-US"/>
        </w:rPr>
        <w:t>7)</w:t>
      </w:r>
      <w:r w:rsidR="00D234EA" w:rsidRPr="00A65D68">
        <w:rPr>
          <w:rStyle w:val="apple-converted-space"/>
          <w:rFonts w:ascii="Book Antiqua" w:hAnsi="Book Antiqua" w:cs="Times New Roman"/>
          <w:color w:val="000000"/>
          <w:sz w:val="24"/>
          <w:szCs w:val="24"/>
          <w:lang w:val="en-US"/>
        </w:rPr>
        <w:t xml:space="preserve"> </w:t>
      </w:r>
      <w:r w:rsidR="00086500" w:rsidRPr="00A65D68">
        <w:rPr>
          <w:rStyle w:val="apple-converted-space"/>
          <w:rFonts w:ascii="Book Antiqua" w:hAnsi="Book Antiqua" w:cs="Times New Roman"/>
          <w:color w:val="000000"/>
          <w:sz w:val="24"/>
          <w:szCs w:val="24"/>
          <w:lang w:val="en-US"/>
        </w:rPr>
        <w:t xml:space="preserve">(Figure </w:t>
      </w:r>
      <w:r w:rsidR="003B3C1F" w:rsidRPr="00A65D68">
        <w:rPr>
          <w:rStyle w:val="apple-converted-space"/>
          <w:rFonts w:ascii="Book Antiqua" w:hAnsi="Book Antiqua" w:cs="Times New Roman"/>
          <w:color w:val="000000"/>
          <w:sz w:val="24"/>
          <w:szCs w:val="24"/>
          <w:lang w:val="en-US"/>
        </w:rPr>
        <w:t>7</w:t>
      </w:r>
      <w:r w:rsidR="007D2E46" w:rsidRPr="00A65D68">
        <w:rPr>
          <w:rStyle w:val="apple-converted-space"/>
          <w:rFonts w:ascii="Book Antiqua" w:hAnsi="Book Antiqua" w:cs="Times New Roman"/>
          <w:color w:val="000000"/>
          <w:sz w:val="24"/>
          <w:szCs w:val="24"/>
          <w:lang w:val="en-US"/>
        </w:rPr>
        <w:t>)</w:t>
      </w:r>
      <w:r w:rsidR="008E355A" w:rsidRPr="00A65D68">
        <w:rPr>
          <w:rStyle w:val="apple-converted-space"/>
          <w:rFonts w:ascii="Book Antiqua" w:hAnsi="Book Antiqua" w:cs="Times New Roman"/>
          <w:color w:val="000000"/>
          <w:sz w:val="24"/>
          <w:szCs w:val="24"/>
          <w:lang w:val="en-US"/>
        </w:rPr>
        <w:t xml:space="preserve">. </w:t>
      </w:r>
      <w:r w:rsidR="00292D04" w:rsidRPr="00A65D68">
        <w:rPr>
          <w:rStyle w:val="apple-converted-space"/>
          <w:rFonts w:ascii="Book Antiqua" w:hAnsi="Book Antiqua" w:cs="Times New Roman"/>
          <w:color w:val="000000"/>
          <w:sz w:val="24"/>
          <w:szCs w:val="24"/>
          <w:lang w:val="en-US"/>
        </w:rPr>
        <w:t>Multivar</w:t>
      </w:r>
      <w:r w:rsidR="004B0EC3" w:rsidRPr="00A65D68">
        <w:rPr>
          <w:rStyle w:val="apple-converted-space"/>
          <w:rFonts w:ascii="Book Antiqua" w:hAnsi="Book Antiqua" w:cs="Times New Roman"/>
          <w:color w:val="000000"/>
          <w:sz w:val="24"/>
          <w:szCs w:val="24"/>
          <w:lang w:val="en-US"/>
        </w:rPr>
        <w:t>iate correlation indicated</w:t>
      </w:r>
      <w:r w:rsidR="00292D04" w:rsidRPr="00A65D68">
        <w:rPr>
          <w:rStyle w:val="apple-converted-space"/>
          <w:rFonts w:ascii="Book Antiqua" w:hAnsi="Book Antiqua" w:cs="Times New Roman"/>
          <w:color w:val="000000"/>
          <w:sz w:val="24"/>
          <w:szCs w:val="24"/>
          <w:lang w:val="en-US"/>
        </w:rPr>
        <w:t xml:space="preserve"> that </w:t>
      </w:r>
      <w:r w:rsidR="000129FF">
        <w:rPr>
          <w:rStyle w:val="apple-converted-space"/>
          <w:rFonts w:ascii="Book Antiqua" w:hAnsi="Book Antiqua" w:cs="Times New Roman"/>
          <w:color w:val="000000"/>
          <w:sz w:val="24"/>
          <w:szCs w:val="24"/>
          <w:lang w:val="en-US"/>
        </w:rPr>
        <w:t xml:space="preserve">a </w:t>
      </w:r>
      <w:r w:rsidR="00292D04" w:rsidRPr="00A65D68">
        <w:rPr>
          <w:rStyle w:val="apple-converted-space"/>
          <w:rFonts w:ascii="Book Antiqua" w:hAnsi="Book Antiqua" w:cs="Times New Roman"/>
          <w:color w:val="000000"/>
          <w:sz w:val="24"/>
          <w:szCs w:val="24"/>
          <w:lang w:val="en-US"/>
        </w:rPr>
        <w:t xml:space="preserve">negative prognostic value was associated </w:t>
      </w:r>
      <w:r w:rsidR="000129FF">
        <w:rPr>
          <w:rStyle w:val="apple-converted-space"/>
          <w:rFonts w:ascii="Book Antiqua" w:hAnsi="Book Antiqua" w:cs="Times New Roman"/>
          <w:color w:val="000000"/>
          <w:sz w:val="24"/>
          <w:szCs w:val="24"/>
          <w:lang w:val="en-US"/>
        </w:rPr>
        <w:t>with</w:t>
      </w:r>
      <w:r w:rsidR="004B0EC3" w:rsidRPr="00A65D68">
        <w:rPr>
          <w:rStyle w:val="apple-converted-space"/>
          <w:rFonts w:ascii="Book Antiqua" w:hAnsi="Book Antiqua" w:cs="Times New Roman"/>
          <w:color w:val="000000"/>
          <w:sz w:val="24"/>
          <w:szCs w:val="24"/>
          <w:lang w:val="en-US"/>
        </w:rPr>
        <w:t xml:space="preserve"> </w:t>
      </w:r>
      <w:r w:rsidR="004B0EC3" w:rsidRPr="00A65D68">
        <w:rPr>
          <w:rStyle w:val="apple-converted-space"/>
          <w:rFonts w:ascii="Book Antiqua" w:hAnsi="Book Antiqua" w:cs="Times New Roman"/>
          <w:i/>
          <w:color w:val="000000"/>
          <w:sz w:val="24"/>
          <w:szCs w:val="24"/>
          <w:lang w:val="en-US"/>
        </w:rPr>
        <w:t>TP53</w:t>
      </w:r>
      <w:r w:rsidR="004B0EC3" w:rsidRPr="00A65D68">
        <w:rPr>
          <w:rStyle w:val="apple-converted-space"/>
          <w:rFonts w:ascii="Book Antiqua" w:hAnsi="Book Antiqua" w:cs="Times New Roman"/>
          <w:color w:val="000000"/>
          <w:sz w:val="24"/>
          <w:szCs w:val="24"/>
          <w:lang w:val="en-US"/>
        </w:rPr>
        <w:t xml:space="preserve"> gene mutations, especially in patients without lymph node metastases</w:t>
      </w:r>
      <w:r w:rsidR="00086500" w:rsidRPr="00A65D68">
        <w:rPr>
          <w:rStyle w:val="apple-converted-space"/>
          <w:rFonts w:ascii="Book Antiqua" w:hAnsi="Book Antiqua" w:cs="Times New Roman"/>
          <w:color w:val="000000"/>
          <w:sz w:val="24"/>
          <w:szCs w:val="24"/>
          <w:lang w:val="en-US"/>
        </w:rPr>
        <w:t xml:space="preserve"> (Figure </w:t>
      </w:r>
      <w:r w:rsidR="003B3C1F" w:rsidRPr="00A65D68">
        <w:rPr>
          <w:rStyle w:val="apple-converted-space"/>
          <w:rFonts w:ascii="Book Antiqua" w:hAnsi="Book Antiqua" w:cs="Times New Roman"/>
          <w:color w:val="000000"/>
          <w:sz w:val="24"/>
          <w:szCs w:val="24"/>
          <w:lang w:val="en-US"/>
        </w:rPr>
        <w:t>7</w:t>
      </w:r>
      <w:r w:rsidR="00086500" w:rsidRPr="00A65D68">
        <w:rPr>
          <w:rStyle w:val="apple-converted-space"/>
          <w:rFonts w:ascii="Book Antiqua" w:hAnsi="Book Antiqua" w:cs="Times New Roman"/>
          <w:color w:val="000000"/>
          <w:sz w:val="24"/>
          <w:szCs w:val="24"/>
          <w:lang w:val="en-US"/>
        </w:rPr>
        <w:t>)</w:t>
      </w:r>
      <w:r w:rsidR="004B0EC3" w:rsidRPr="00A65D68">
        <w:rPr>
          <w:rStyle w:val="apple-converted-space"/>
          <w:rFonts w:ascii="Book Antiqua" w:hAnsi="Book Antiqua" w:cs="Times New Roman"/>
          <w:color w:val="000000"/>
          <w:sz w:val="24"/>
          <w:szCs w:val="24"/>
          <w:lang w:val="en-US"/>
        </w:rPr>
        <w:t>.</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292D04" w:rsidRPr="00A65D68" w:rsidRDefault="008D4170" w:rsidP="00A65D68">
      <w:pPr>
        <w:pStyle w:val="a6"/>
        <w:spacing w:after="0" w:line="360" w:lineRule="auto"/>
        <w:ind w:left="0"/>
        <w:jc w:val="both"/>
        <w:rPr>
          <w:rStyle w:val="apple-converted-space"/>
          <w:rFonts w:ascii="Book Antiqua" w:hAnsi="Book Antiqua"/>
          <w:b/>
          <w:color w:val="000000"/>
          <w:sz w:val="24"/>
          <w:szCs w:val="24"/>
        </w:rPr>
      </w:pPr>
      <w:bookmarkStart w:id="39" w:name="_Hlk38828406"/>
      <w:r w:rsidRPr="00A65D68">
        <w:rPr>
          <w:rFonts w:ascii="Book Antiqua" w:hAnsi="Book Antiqua"/>
          <w:b/>
          <w:sz w:val="24"/>
          <w:szCs w:val="24"/>
          <w:u w:val="single"/>
        </w:rPr>
        <w:t>DISCUSSION</w:t>
      </w:r>
      <w:bookmarkEnd w:id="39"/>
    </w:p>
    <w:p w:rsidR="001A5C62" w:rsidRPr="00A65D68" w:rsidRDefault="00872A08"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As </w:t>
      </w:r>
      <w:r w:rsidR="000129FF">
        <w:rPr>
          <w:rStyle w:val="apple-converted-space"/>
          <w:rFonts w:ascii="Book Antiqua" w:hAnsi="Book Antiqua" w:cs="Times New Roman"/>
          <w:color w:val="000000"/>
          <w:sz w:val="24"/>
          <w:szCs w:val="24"/>
          <w:lang w:val="en-US"/>
        </w:rPr>
        <w:t>overall survival</w:t>
      </w:r>
      <w:r w:rsidRPr="00A65D68">
        <w:rPr>
          <w:rStyle w:val="apple-converted-space"/>
          <w:rFonts w:ascii="Book Antiqua" w:hAnsi="Book Antiqua" w:cs="Times New Roman"/>
          <w:color w:val="000000"/>
          <w:sz w:val="24"/>
          <w:szCs w:val="24"/>
          <w:lang w:val="en-US"/>
        </w:rPr>
        <w:t xml:space="preserve"> var</w:t>
      </w:r>
      <w:r w:rsidR="000129FF">
        <w:rPr>
          <w:rStyle w:val="apple-converted-space"/>
          <w:rFonts w:ascii="Book Antiqua" w:hAnsi="Book Antiqua" w:cs="Times New Roman"/>
          <w:color w:val="000000"/>
          <w:sz w:val="24"/>
          <w:szCs w:val="24"/>
          <w:lang w:val="en-US"/>
        </w:rPr>
        <w:t>ies</w:t>
      </w:r>
      <w:r w:rsidRPr="00A65D68">
        <w:rPr>
          <w:rStyle w:val="apple-converted-space"/>
          <w:rFonts w:ascii="Book Antiqua" w:hAnsi="Book Antiqua" w:cs="Times New Roman"/>
          <w:color w:val="000000"/>
          <w:sz w:val="24"/>
          <w:szCs w:val="24"/>
          <w:lang w:val="en-US"/>
        </w:rPr>
        <w:t xml:space="preserve"> in patients with GC within the same stage, the most recent papers </w:t>
      </w:r>
      <w:r w:rsidR="000129FF">
        <w:rPr>
          <w:rStyle w:val="apple-converted-space"/>
          <w:rFonts w:ascii="Book Antiqua" w:hAnsi="Book Antiqua" w:cs="Times New Roman"/>
          <w:color w:val="000000"/>
          <w:sz w:val="24"/>
          <w:szCs w:val="24"/>
          <w:lang w:val="en-US"/>
        </w:rPr>
        <w:t>have shown</w:t>
      </w:r>
      <w:r w:rsidRPr="00A65D68">
        <w:rPr>
          <w:rStyle w:val="apple-converted-space"/>
          <w:rFonts w:ascii="Book Antiqua" w:hAnsi="Book Antiqua" w:cs="Times New Roman"/>
          <w:color w:val="000000"/>
          <w:sz w:val="24"/>
          <w:szCs w:val="24"/>
          <w:lang w:val="en-US"/>
        </w:rPr>
        <w:t xml:space="preserve"> that the currently used TNM staging system is not sufficient for prognosis estimation</w:t>
      </w:r>
      <w:r w:rsidRPr="00A65D68">
        <w:rPr>
          <w:rStyle w:val="apple-converted-space"/>
          <w:rFonts w:ascii="Book Antiqua" w:hAnsi="Book Antiqua" w:cs="Times New Roman"/>
          <w:color w:val="000000"/>
          <w:sz w:val="24"/>
          <w:szCs w:val="24"/>
          <w:vertAlign w:val="superscript"/>
          <w:lang w:val="en-US"/>
        </w:rPr>
        <w:t>[1]</w:t>
      </w:r>
      <w:r w:rsidRPr="00A65D68">
        <w:rPr>
          <w:rStyle w:val="apple-converted-space"/>
          <w:rFonts w:ascii="Book Antiqua" w:hAnsi="Book Antiqua" w:cs="Times New Roman"/>
          <w:color w:val="000000"/>
          <w:sz w:val="24"/>
          <w:szCs w:val="24"/>
          <w:lang w:val="en-US"/>
        </w:rPr>
        <w:t xml:space="preserve">. </w:t>
      </w:r>
      <w:r w:rsidR="00973AD6" w:rsidRPr="00A65D68">
        <w:rPr>
          <w:rStyle w:val="apple-converted-space"/>
          <w:rFonts w:ascii="Book Antiqua" w:hAnsi="Book Antiqua" w:cs="Times New Roman"/>
          <w:color w:val="000000"/>
          <w:sz w:val="24"/>
          <w:szCs w:val="24"/>
          <w:lang w:val="en-US"/>
        </w:rPr>
        <w:t>The present study confi</w:t>
      </w:r>
      <w:r w:rsidRPr="00A65D68">
        <w:rPr>
          <w:rStyle w:val="apple-converted-space"/>
          <w:rFonts w:ascii="Book Antiqua" w:hAnsi="Book Antiqua" w:cs="Times New Roman"/>
          <w:color w:val="000000"/>
          <w:sz w:val="24"/>
          <w:szCs w:val="24"/>
          <w:lang w:val="en-US"/>
        </w:rPr>
        <w:t>rm</w:t>
      </w:r>
      <w:r w:rsidR="000129FF">
        <w:rPr>
          <w:rStyle w:val="apple-converted-space"/>
          <w:rFonts w:ascii="Book Antiqua" w:hAnsi="Book Antiqua" w:cs="Times New Roman"/>
          <w:color w:val="000000"/>
          <w:sz w:val="24"/>
          <w:szCs w:val="24"/>
          <w:lang w:val="en-US"/>
        </w:rPr>
        <w:t>ed</w:t>
      </w:r>
      <w:r w:rsidRPr="00A65D68">
        <w:rPr>
          <w:rStyle w:val="apple-converted-space"/>
          <w:rFonts w:ascii="Book Antiqua" w:hAnsi="Book Antiqua" w:cs="Times New Roman"/>
          <w:color w:val="000000"/>
          <w:sz w:val="24"/>
          <w:szCs w:val="24"/>
          <w:lang w:val="en-US"/>
        </w:rPr>
        <w:t xml:space="preserve"> the util</w:t>
      </w:r>
      <w:r w:rsidR="00972E4A" w:rsidRPr="00A65D68">
        <w:rPr>
          <w:rStyle w:val="apple-converted-space"/>
          <w:rFonts w:ascii="Book Antiqua" w:hAnsi="Book Antiqua" w:cs="Times New Roman"/>
          <w:color w:val="000000"/>
          <w:sz w:val="24"/>
          <w:szCs w:val="24"/>
          <w:lang w:val="en-US"/>
        </w:rPr>
        <w:t>i</w:t>
      </w:r>
      <w:r w:rsidRPr="00A65D68">
        <w:rPr>
          <w:rStyle w:val="apple-converted-space"/>
          <w:rFonts w:ascii="Book Antiqua" w:hAnsi="Book Antiqua" w:cs="Times New Roman"/>
          <w:color w:val="000000"/>
          <w:sz w:val="24"/>
          <w:szCs w:val="24"/>
          <w:lang w:val="en-US"/>
        </w:rPr>
        <w:t>ty of the newest Dukes-MAC-like staging system</w:t>
      </w:r>
      <w:r w:rsidR="00FA1363"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9</w:t>
      </w:r>
      <w:r w:rsidR="00972E4A"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for a proper estimation of long-time survival</w:t>
      </w:r>
      <w:r w:rsidR="00973AD6" w:rsidRPr="00A65D68">
        <w:rPr>
          <w:rStyle w:val="apple-converted-space"/>
          <w:rFonts w:ascii="Book Antiqua" w:hAnsi="Book Antiqua" w:cs="Times New Roman"/>
          <w:color w:val="000000"/>
          <w:sz w:val="24"/>
          <w:szCs w:val="24"/>
          <w:lang w:val="en-US"/>
        </w:rPr>
        <w:t xml:space="preserve">, and </w:t>
      </w:r>
      <w:r w:rsidR="000129FF">
        <w:rPr>
          <w:rStyle w:val="apple-converted-space"/>
          <w:rFonts w:ascii="Book Antiqua" w:hAnsi="Book Antiqua" w:cs="Times New Roman"/>
          <w:color w:val="000000"/>
          <w:sz w:val="24"/>
          <w:szCs w:val="24"/>
          <w:lang w:val="en-US"/>
        </w:rPr>
        <w:t>confirmed</w:t>
      </w:r>
      <w:r w:rsidR="00973AD6" w:rsidRPr="00A65D68">
        <w:rPr>
          <w:rStyle w:val="apple-converted-space"/>
          <w:rFonts w:ascii="Book Antiqua" w:hAnsi="Book Antiqua" w:cs="Times New Roman"/>
          <w:color w:val="000000"/>
          <w:sz w:val="24"/>
          <w:szCs w:val="24"/>
          <w:lang w:val="en-US"/>
        </w:rPr>
        <w:t xml:space="preserve"> the independent prognostic role of </w:t>
      </w:r>
      <w:r w:rsidR="00C55EB1" w:rsidRPr="00A65D68">
        <w:rPr>
          <w:rStyle w:val="apple-converted-space"/>
          <w:rFonts w:ascii="Book Antiqua" w:hAnsi="Book Antiqua" w:cs="Times New Roman"/>
          <w:color w:val="000000"/>
          <w:sz w:val="24"/>
          <w:szCs w:val="24"/>
          <w:lang w:val="en-US"/>
        </w:rPr>
        <w:t xml:space="preserve">IHC expression of </w:t>
      </w:r>
      <w:r w:rsidR="00973AD6" w:rsidRPr="00A65D68">
        <w:rPr>
          <w:rStyle w:val="apple-converted-space"/>
          <w:rFonts w:ascii="Book Antiqua" w:hAnsi="Book Antiqua" w:cs="Times New Roman"/>
          <w:color w:val="000000"/>
          <w:sz w:val="24"/>
          <w:szCs w:val="24"/>
          <w:lang w:val="en-US"/>
        </w:rPr>
        <w:t>Maspin</w:t>
      </w:r>
      <w:r w:rsidR="00B73968" w:rsidRPr="00A65D68">
        <w:rPr>
          <w:rStyle w:val="apple-converted-space"/>
          <w:rFonts w:ascii="Book Antiqua" w:hAnsi="Book Antiqua" w:cs="Times New Roman"/>
          <w:color w:val="000000"/>
          <w:sz w:val="24"/>
          <w:szCs w:val="24"/>
          <w:lang w:val="en-US"/>
        </w:rPr>
        <w:t xml:space="preserve"> and p53</w:t>
      </w:r>
      <w:r w:rsidR="00973AD6" w:rsidRPr="00A65D68">
        <w:rPr>
          <w:rStyle w:val="apple-converted-space"/>
          <w:rFonts w:ascii="Book Antiqua" w:hAnsi="Book Antiqua" w:cs="Times New Roman"/>
          <w:color w:val="000000"/>
          <w:sz w:val="24"/>
          <w:szCs w:val="24"/>
          <w:lang w:val="en-US"/>
        </w:rPr>
        <w:t>, in patients with GC</w:t>
      </w:r>
      <w:r w:rsidR="00835F88" w:rsidRPr="00A65D68">
        <w:rPr>
          <w:rStyle w:val="apple-converted-space"/>
          <w:rFonts w:ascii="Book Antiqua" w:hAnsi="Book Antiqua" w:cs="Times New Roman"/>
          <w:color w:val="000000"/>
          <w:sz w:val="24"/>
          <w:szCs w:val="24"/>
          <w:lang w:val="en-US"/>
        </w:rPr>
        <w:t xml:space="preserve">. </w:t>
      </w:r>
      <w:r w:rsidR="001A5C62" w:rsidRPr="00A65D68">
        <w:rPr>
          <w:rStyle w:val="apple-converted-space"/>
          <w:rFonts w:ascii="Book Antiqua" w:hAnsi="Book Antiqua" w:cs="Times New Roman"/>
          <w:color w:val="000000"/>
          <w:sz w:val="24"/>
          <w:szCs w:val="24"/>
          <w:lang w:val="en-US"/>
        </w:rPr>
        <w:t xml:space="preserve">Despite the intention of including new biomarkers </w:t>
      </w:r>
      <w:r w:rsidR="000129FF">
        <w:rPr>
          <w:rStyle w:val="apple-converted-space"/>
          <w:rFonts w:ascii="Book Antiqua" w:hAnsi="Book Antiqua" w:cs="Times New Roman"/>
          <w:color w:val="000000"/>
          <w:sz w:val="24"/>
          <w:szCs w:val="24"/>
          <w:lang w:val="en-US"/>
        </w:rPr>
        <w:t>with</w:t>
      </w:r>
      <w:r w:rsidR="001A5C62" w:rsidRPr="00A65D68">
        <w:rPr>
          <w:rStyle w:val="apple-converted-space"/>
          <w:rFonts w:ascii="Book Antiqua" w:hAnsi="Book Antiqua" w:cs="Times New Roman"/>
          <w:color w:val="000000"/>
          <w:sz w:val="24"/>
          <w:szCs w:val="24"/>
          <w:lang w:val="en-US"/>
        </w:rPr>
        <w:t xml:space="preserve"> prognostic </w:t>
      </w:r>
      <w:r w:rsidR="001A5C62" w:rsidRPr="00A65D68">
        <w:rPr>
          <w:rStyle w:val="apple-converted-space"/>
          <w:rFonts w:ascii="Book Antiqua" w:hAnsi="Book Antiqua" w:cs="Times New Roman"/>
          <w:color w:val="000000"/>
          <w:sz w:val="24"/>
          <w:szCs w:val="24"/>
          <w:lang w:val="en-US"/>
        </w:rPr>
        <w:lastRenderedPageBreak/>
        <w:t xml:space="preserve">potential, the depth of invasion, combined with lymph node status (pTN stage) remain the strongest predictors of outcome </w:t>
      </w:r>
      <w:r w:rsidR="000129FF">
        <w:rPr>
          <w:rStyle w:val="apple-converted-space"/>
          <w:rFonts w:ascii="Book Antiqua" w:hAnsi="Book Antiqua" w:cs="Times New Roman"/>
          <w:color w:val="000000"/>
          <w:sz w:val="24"/>
          <w:szCs w:val="24"/>
          <w:lang w:val="en-US"/>
        </w:rPr>
        <w:t>in</w:t>
      </w:r>
      <w:r w:rsidR="001A5C62" w:rsidRPr="00A65D68">
        <w:rPr>
          <w:rStyle w:val="apple-converted-space"/>
          <w:rFonts w:ascii="Book Antiqua" w:hAnsi="Book Antiqua" w:cs="Times New Roman"/>
          <w:color w:val="000000"/>
          <w:sz w:val="24"/>
          <w:szCs w:val="24"/>
          <w:lang w:val="en-US"/>
        </w:rPr>
        <w:t xml:space="preserve"> patients with GC</w:t>
      </w:r>
      <w:r w:rsidR="001A5C62" w:rsidRPr="00A65D68">
        <w:rPr>
          <w:rStyle w:val="apple-converted-space"/>
          <w:rFonts w:ascii="Book Antiqua" w:hAnsi="Book Antiqua" w:cs="Times New Roman"/>
          <w:color w:val="000000"/>
          <w:sz w:val="24"/>
          <w:szCs w:val="24"/>
          <w:vertAlign w:val="superscript"/>
          <w:lang w:val="en-US"/>
        </w:rPr>
        <w:t>[</w:t>
      </w:r>
      <w:r w:rsidR="00156FA4" w:rsidRPr="00A65D68">
        <w:rPr>
          <w:rStyle w:val="apple-converted-space"/>
          <w:rFonts w:ascii="Book Antiqua" w:hAnsi="Book Antiqua" w:cs="Times New Roman"/>
          <w:color w:val="000000"/>
          <w:sz w:val="24"/>
          <w:szCs w:val="24"/>
          <w:vertAlign w:val="superscript"/>
          <w:lang w:val="en-US"/>
        </w:rPr>
        <w:t>8,11</w:t>
      </w:r>
      <w:r w:rsidR="001A5C62" w:rsidRPr="00A65D68">
        <w:rPr>
          <w:rStyle w:val="apple-converted-space"/>
          <w:rFonts w:ascii="Book Antiqua" w:hAnsi="Book Antiqua" w:cs="Times New Roman"/>
          <w:color w:val="000000"/>
          <w:sz w:val="24"/>
          <w:szCs w:val="24"/>
          <w:vertAlign w:val="superscript"/>
          <w:lang w:val="en-US"/>
        </w:rPr>
        <w:t>]</w:t>
      </w:r>
      <w:r w:rsidR="001A5C62" w:rsidRPr="00A65D68">
        <w:rPr>
          <w:rStyle w:val="apple-converted-space"/>
          <w:rFonts w:ascii="Book Antiqua" w:hAnsi="Book Antiqua" w:cs="Times New Roman"/>
          <w:color w:val="000000"/>
          <w:sz w:val="24"/>
          <w:szCs w:val="24"/>
          <w:lang w:val="en-US"/>
        </w:rPr>
        <w:t>.</w:t>
      </w:r>
    </w:p>
    <w:p w:rsidR="001A5C62" w:rsidRPr="00A65D68" w:rsidRDefault="001A5C62"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This study confirmed the</w:t>
      </w:r>
      <w:r w:rsidR="000129FF">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age</w:t>
      </w:r>
      <w:r w:rsidR="000129FF">
        <w:rPr>
          <w:rStyle w:val="apple-converted-space"/>
          <w:rFonts w:ascii="Book Antiqua" w:hAnsi="Book Antiqua" w:cs="Times New Roman"/>
          <w:color w:val="000000"/>
          <w:sz w:val="24"/>
          <w:szCs w:val="24"/>
          <w:lang w:val="en-US"/>
        </w:rPr>
        <w:t>-</w:t>
      </w:r>
      <w:r w:rsidRPr="00A65D68">
        <w:rPr>
          <w:rStyle w:val="apple-converted-space"/>
          <w:rFonts w:ascii="Book Antiqua" w:hAnsi="Book Antiqua" w:cs="Times New Roman"/>
          <w:color w:val="000000"/>
          <w:sz w:val="24"/>
          <w:szCs w:val="24"/>
          <w:lang w:val="en-US"/>
        </w:rPr>
        <w:t xml:space="preserve">related </w:t>
      </w:r>
      <w:r w:rsidR="000129FF">
        <w:rPr>
          <w:rStyle w:val="apple-converted-space"/>
          <w:rFonts w:ascii="Book Antiqua" w:hAnsi="Book Antiqua" w:cs="Times New Roman"/>
          <w:color w:val="000000"/>
          <w:sz w:val="24"/>
          <w:szCs w:val="24"/>
          <w:lang w:val="en-US"/>
        </w:rPr>
        <w:t>characteristics</w:t>
      </w:r>
      <w:r w:rsidRPr="00A65D68">
        <w:rPr>
          <w:rStyle w:val="apple-converted-space"/>
          <w:rFonts w:ascii="Book Antiqua" w:hAnsi="Book Antiqua" w:cs="Times New Roman"/>
          <w:color w:val="000000"/>
          <w:sz w:val="24"/>
          <w:szCs w:val="24"/>
          <w:vertAlign w:val="superscript"/>
          <w:lang w:val="en-US"/>
        </w:rPr>
        <w:t>[</w:t>
      </w:r>
      <w:r w:rsidR="00156FA4" w:rsidRPr="00A65D68">
        <w:rPr>
          <w:rStyle w:val="apple-converted-space"/>
          <w:rFonts w:ascii="Book Antiqua" w:hAnsi="Book Antiqua" w:cs="Times New Roman"/>
          <w:color w:val="000000"/>
          <w:sz w:val="24"/>
          <w:szCs w:val="24"/>
          <w:vertAlign w:val="superscript"/>
          <w:lang w:val="en-US"/>
        </w:rPr>
        <w:t>11</w:t>
      </w:r>
      <w:r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w:t>
      </w:r>
      <w:r w:rsidR="000129FF">
        <w:rPr>
          <w:rStyle w:val="apple-converted-space"/>
          <w:rFonts w:ascii="Book Antiqua" w:hAnsi="Book Antiqua" w:cs="Times New Roman"/>
          <w:color w:val="000000"/>
          <w:sz w:val="24"/>
          <w:szCs w:val="24"/>
          <w:lang w:val="en-US"/>
        </w:rPr>
        <w:t>of an</w:t>
      </w:r>
      <w:r w:rsidR="000129FF"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increasing number of distally-located GCs, especially adenocarcinomas developed on the background of intestinal metaplasia</w:t>
      </w:r>
      <w:r w:rsidR="000129FF">
        <w:rPr>
          <w:rStyle w:val="apple-converted-space"/>
          <w:rFonts w:ascii="Book Antiqua" w:hAnsi="Book Antiqua" w:cs="Times New Roman"/>
          <w:color w:val="000000"/>
          <w:sz w:val="24"/>
          <w:szCs w:val="24"/>
          <w:lang w:val="en-US"/>
        </w:rPr>
        <w:t>; however</w:t>
      </w:r>
      <w:r w:rsidRPr="00A65D68">
        <w:rPr>
          <w:rStyle w:val="apple-converted-space"/>
          <w:rFonts w:ascii="Book Antiqua" w:hAnsi="Book Antiqua" w:cs="Times New Roman"/>
          <w:color w:val="000000"/>
          <w:sz w:val="24"/>
          <w:szCs w:val="24"/>
          <w:lang w:val="en-US"/>
        </w:rPr>
        <w:t xml:space="preserve">, the clinicopathological features, including grade of dyscohesivity (budding degree), did not </w:t>
      </w:r>
      <w:r w:rsidR="000129FF">
        <w:rPr>
          <w:rStyle w:val="apple-converted-space"/>
          <w:rFonts w:ascii="Book Antiqua" w:hAnsi="Book Antiqua" w:cs="Times New Roman"/>
          <w:color w:val="000000"/>
          <w:sz w:val="24"/>
          <w:szCs w:val="24"/>
          <w:lang w:val="en-US"/>
        </w:rPr>
        <w:t>have</w:t>
      </w:r>
      <w:r w:rsidRPr="00A65D68">
        <w:rPr>
          <w:rStyle w:val="apple-converted-space"/>
          <w:rFonts w:ascii="Book Antiqua" w:hAnsi="Book Antiqua" w:cs="Times New Roman"/>
          <w:color w:val="000000"/>
          <w:sz w:val="24"/>
          <w:szCs w:val="24"/>
          <w:lang w:val="en-US"/>
        </w:rPr>
        <w:t xml:space="preserve"> independent prognostic value.</w:t>
      </w:r>
    </w:p>
    <w:p w:rsidR="000D3FAC" w:rsidRPr="00A65D68" w:rsidRDefault="000D3FAC"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In previously published </w:t>
      </w:r>
      <w:r w:rsidR="00477002">
        <w:rPr>
          <w:rStyle w:val="apple-converted-space"/>
          <w:rFonts w:ascii="Book Antiqua" w:hAnsi="Book Antiqua" w:cs="Times New Roman"/>
          <w:color w:val="000000"/>
          <w:sz w:val="24"/>
          <w:szCs w:val="24"/>
          <w:lang w:val="en-US"/>
        </w:rPr>
        <w:t>studies</w:t>
      </w:r>
      <w:r w:rsidRPr="00A65D68">
        <w:rPr>
          <w:rStyle w:val="apple-converted-space"/>
          <w:rFonts w:ascii="Book Antiqua" w:hAnsi="Book Antiqua" w:cs="Times New Roman"/>
          <w:color w:val="000000"/>
          <w:sz w:val="24"/>
          <w:szCs w:val="24"/>
          <w:lang w:val="en-US"/>
        </w:rPr>
        <w:t xml:space="preserve">, </w:t>
      </w:r>
      <w:r w:rsidR="00477002">
        <w:rPr>
          <w:rStyle w:val="apple-converted-space"/>
          <w:rFonts w:ascii="Book Antiqua" w:hAnsi="Book Antiqua" w:cs="Times New Roman"/>
          <w:color w:val="000000"/>
          <w:sz w:val="24"/>
          <w:szCs w:val="24"/>
          <w:lang w:val="en-US"/>
        </w:rPr>
        <w:t xml:space="preserve">the </w:t>
      </w:r>
      <w:r w:rsidRPr="00A65D68">
        <w:rPr>
          <w:rStyle w:val="apple-converted-space"/>
          <w:rFonts w:ascii="Book Antiqua" w:hAnsi="Book Antiqua" w:cs="Times New Roman"/>
          <w:color w:val="000000"/>
          <w:sz w:val="24"/>
          <w:szCs w:val="24"/>
          <w:lang w:val="en-US"/>
        </w:rPr>
        <w:t xml:space="preserve">presence of </w:t>
      </w:r>
      <w:r w:rsidRPr="00A65D68">
        <w:rPr>
          <w:rStyle w:val="apple-converted-space"/>
          <w:rFonts w:ascii="Book Antiqua" w:hAnsi="Book Antiqua" w:cs="Times New Roman"/>
          <w:i/>
          <w:color w:val="000000"/>
          <w:sz w:val="24"/>
          <w:szCs w:val="24"/>
          <w:lang w:val="en-US"/>
        </w:rPr>
        <w:t>TP53</w:t>
      </w:r>
      <w:r w:rsidRPr="00A65D68">
        <w:rPr>
          <w:rStyle w:val="apple-converted-space"/>
          <w:rFonts w:ascii="Book Antiqua" w:hAnsi="Book Antiqua" w:cs="Times New Roman"/>
          <w:color w:val="000000"/>
          <w:sz w:val="24"/>
          <w:szCs w:val="24"/>
          <w:lang w:val="en-US"/>
        </w:rPr>
        <w:t xml:space="preserve"> </w:t>
      </w:r>
      <w:r w:rsidR="00955075" w:rsidRPr="00A65D68">
        <w:rPr>
          <w:rStyle w:val="apple-converted-space"/>
          <w:rFonts w:ascii="Book Antiqua" w:hAnsi="Book Antiqua" w:cs="Times New Roman"/>
          <w:color w:val="000000"/>
          <w:sz w:val="24"/>
          <w:szCs w:val="24"/>
          <w:lang w:val="en-US"/>
        </w:rPr>
        <w:t xml:space="preserve">gene </w:t>
      </w:r>
      <w:r w:rsidRPr="00A65D68">
        <w:rPr>
          <w:rStyle w:val="apple-converted-space"/>
          <w:rFonts w:ascii="Book Antiqua" w:hAnsi="Book Antiqua" w:cs="Times New Roman"/>
          <w:color w:val="000000"/>
          <w:sz w:val="24"/>
          <w:szCs w:val="24"/>
          <w:lang w:val="en-US"/>
        </w:rPr>
        <w:t xml:space="preserve">mutation was not proved </w:t>
      </w:r>
      <w:r w:rsidR="00477002">
        <w:rPr>
          <w:rStyle w:val="apple-converted-space"/>
          <w:rFonts w:ascii="Book Antiqua" w:hAnsi="Book Antiqua" w:cs="Times New Roman"/>
          <w:color w:val="000000"/>
          <w:sz w:val="24"/>
          <w:szCs w:val="24"/>
          <w:lang w:val="en-US"/>
        </w:rPr>
        <w:t>to be</w:t>
      </w:r>
      <w:r w:rsidRPr="00A65D68">
        <w:rPr>
          <w:rStyle w:val="apple-converted-space"/>
          <w:rFonts w:ascii="Book Antiqua" w:hAnsi="Book Antiqua" w:cs="Times New Roman"/>
          <w:color w:val="000000"/>
          <w:sz w:val="24"/>
          <w:szCs w:val="24"/>
          <w:lang w:val="en-US"/>
        </w:rPr>
        <w:t xml:space="preserve"> an independent prognostic factor for patients with advanced GCs</w:t>
      </w:r>
      <w:r w:rsidRPr="00A65D68">
        <w:rPr>
          <w:rStyle w:val="apple-converted-space"/>
          <w:rFonts w:ascii="Book Antiqua" w:hAnsi="Book Antiqua" w:cs="Times New Roman"/>
          <w:color w:val="000000"/>
          <w:sz w:val="24"/>
          <w:szCs w:val="24"/>
          <w:vertAlign w:val="superscript"/>
          <w:lang w:val="en-US"/>
        </w:rPr>
        <w:t>[1,1</w:t>
      </w:r>
      <w:r w:rsidR="00156FA4" w:rsidRPr="00A65D68">
        <w:rPr>
          <w:rStyle w:val="apple-converted-space"/>
          <w:rFonts w:ascii="Book Antiqua" w:hAnsi="Book Antiqua" w:cs="Times New Roman"/>
          <w:color w:val="000000"/>
          <w:sz w:val="24"/>
          <w:szCs w:val="24"/>
          <w:vertAlign w:val="superscript"/>
          <w:lang w:val="en-US"/>
        </w:rPr>
        <w:t>2</w:t>
      </w:r>
      <w:r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or </w:t>
      </w:r>
      <w:r w:rsidR="00477002">
        <w:rPr>
          <w:rStyle w:val="apple-converted-space"/>
          <w:rFonts w:ascii="Book Antiqua" w:hAnsi="Book Antiqua" w:cs="Times New Roman"/>
          <w:color w:val="000000"/>
          <w:sz w:val="24"/>
          <w:szCs w:val="24"/>
          <w:lang w:val="en-US"/>
        </w:rPr>
        <w:t xml:space="preserve">it </w:t>
      </w:r>
      <w:r w:rsidRPr="00A65D68">
        <w:rPr>
          <w:rStyle w:val="apple-converted-space"/>
          <w:rFonts w:ascii="Book Antiqua" w:hAnsi="Book Antiqua" w:cs="Times New Roman"/>
          <w:color w:val="000000"/>
          <w:sz w:val="24"/>
          <w:szCs w:val="24"/>
          <w:lang w:val="en-US"/>
        </w:rPr>
        <w:t>was correlated with a shorter survival</w:t>
      </w:r>
      <w:r w:rsidR="00156FA4" w:rsidRPr="00A65D68">
        <w:rPr>
          <w:rStyle w:val="apple-converted-space"/>
          <w:rFonts w:ascii="Book Antiqua" w:hAnsi="Book Antiqua" w:cs="Times New Roman"/>
          <w:color w:val="000000"/>
          <w:sz w:val="24"/>
          <w:szCs w:val="24"/>
          <w:vertAlign w:val="superscript"/>
          <w:lang w:val="en-US"/>
        </w:rPr>
        <w:t>[13,14]</w:t>
      </w:r>
      <w:r w:rsidR="00955075" w:rsidRPr="00A65D68">
        <w:rPr>
          <w:rStyle w:val="apple-converted-space"/>
          <w:rFonts w:ascii="Book Antiqua" w:hAnsi="Book Antiqua" w:cs="Times New Roman"/>
          <w:color w:val="000000"/>
          <w:sz w:val="24"/>
          <w:szCs w:val="24"/>
          <w:lang w:val="en-US"/>
        </w:rPr>
        <w:t xml:space="preserve">. Our study confirmed the longer survival of wt cases, compared </w:t>
      </w:r>
      <w:r w:rsidR="00477002">
        <w:rPr>
          <w:rStyle w:val="apple-converted-space"/>
          <w:rFonts w:ascii="Book Antiqua" w:hAnsi="Book Antiqua" w:cs="Times New Roman"/>
          <w:color w:val="000000"/>
          <w:sz w:val="24"/>
          <w:szCs w:val="24"/>
          <w:lang w:val="en-US"/>
        </w:rPr>
        <w:t xml:space="preserve">to </w:t>
      </w:r>
      <w:r w:rsidR="00955075" w:rsidRPr="00A65D68">
        <w:rPr>
          <w:rStyle w:val="apple-converted-space"/>
          <w:rFonts w:ascii="Book Antiqua" w:hAnsi="Book Antiqua" w:cs="Times New Roman"/>
          <w:color w:val="000000"/>
          <w:sz w:val="24"/>
          <w:szCs w:val="24"/>
          <w:lang w:val="en-US"/>
        </w:rPr>
        <w:t xml:space="preserve">those with </w:t>
      </w:r>
      <w:r w:rsidR="00955075" w:rsidRPr="00A65D68">
        <w:rPr>
          <w:rStyle w:val="apple-converted-space"/>
          <w:rFonts w:ascii="Book Antiqua" w:hAnsi="Book Antiqua" w:cs="Times New Roman"/>
          <w:i/>
          <w:color w:val="000000"/>
          <w:sz w:val="24"/>
          <w:szCs w:val="24"/>
          <w:lang w:val="en-US"/>
        </w:rPr>
        <w:t>TP53</w:t>
      </w:r>
      <w:r w:rsidR="00955075" w:rsidRPr="00A65D68">
        <w:rPr>
          <w:rStyle w:val="apple-converted-space"/>
          <w:rFonts w:ascii="Book Antiqua" w:hAnsi="Book Antiqua" w:cs="Times New Roman"/>
          <w:color w:val="000000"/>
          <w:sz w:val="24"/>
          <w:szCs w:val="24"/>
          <w:lang w:val="en-US"/>
        </w:rPr>
        <w:t xml:space="preserve"> gene mutation, especially in patients without lymph node metastases.</w:t>
      </w:r>
    </w:p>
    <w:p w:rsidR="001D3820" w:rsidRPr="00A65D68" w:rsidRDefault="001D3820"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The </w:t>
      </w:r>
      <w:r w:rsidRPr="00A65D68">
        <w:rPr>
          <w:rStyle w:val="apple-converted-space"/>
          <w:rFonts w:ascii="Book Antiqua" w:hAnsi="Book Antiqua" w:cs="Times New Roman"/>
          <w:i/>
          <w:color w:val="000000"/>
          <w:sz w:val="24"/>
          <w:szCs w:val="24"/>
          <w:lang w:val="en-US"/>
        </w:rPr>
        <w:t xml:space="preserve">TP53 </w:t>
      </w:r>
      <w:r w:rsidRPr="00A65D68">
        <w:rPr>
          <w:rStyle w:val="apple-converted-space"/>
          <w:rFonts w:ascii="Book Antiqua" w:hAnsi="Book Antiqua" w:cs="Times New Roman"/>
          <w:color w:val="000000"/>
          <w:sz w:val="24"/>
          <w:szCs w:val="24"/>
          <w:lang w:val="en-US"/>
        </w:rPr>
        <w:t xml:space="preserve">mutation rate was proved to be dependent by various </w:t>
      </w:r>
      <w:r w:rsidR="00B2765E" w:rsidRPr="00A65D68">
        <w:rPr>
          <w:rStyle w:val="apple-converted-space"/>
          <w:rFonts w:ascii="Book Antiqua" w:hAnsi="Book Antiqua" w:cs="Times New Roman"/>
          <w:color w:val="000000"/>
          <w:sz w:val="24"/>
          <w:szCs w:val="24"/>
          <w:lang w:val="en-US"/>
        </w:rPr>
        <w:t>parameters</w:t>
      </w:r>
      <w:r w:rsidRPr="00A65D68">
        <w:rPr>
          <w:rStyle w:val="apple-converted-space"/>
          <w:rFonts w:ascii="Book Antiqua" w:hAnsi="Book Antiqua" w:cs="Times New Roman"/>
          <w:color w:val="000000"/>
          <w:sz w:val="24"/>
          <w:szCs w:val="24"/>
          <w:lang w:val="en-US"/>
        </w:rPr>
        <w:t xml:space="preserve">, including geographic </w:t>
      </w:r>
      <w:r w:rsidR="00477002">
        <w:rPr>
          <w:rStyle w:val="apple-converted-space"/>
          <w:rFonts w:ascii="Book Antiqua" w:hAnsi="Book Antiqua" w:cs="Times New Roman"/>
          <w:color w:val="000000"/>
          <w:sz w:val="24"/>
          <w:szCs w:val="24"/>
          <w:lang w:val="en-US"/>
        </w:rPr>
        <w:t>characteristics</w:t>
      </w:r>
      <w:r w:rsidRPr="00A65D68">
        <w:rPr>
          <w:rStyle w:val="apple-converted-space"/>
          <w:rFonts w:ascii="Book Antiqua" w:hAnsi="Book Antiqua" w:cs="Times New Roman"/>
          <w:color w:val="000000"/>
          <w:sz w:val="24"/>
          <w:szCs w:val="24"/>
          <w:lang w:val="en-US"/>
        </w:rPr>
        <w:t xml:space="preserve"> known to be induced by interactions between </w:t>
      </w:r>
      <w:r w:rsidR="00F2033E" w:rsidRPr="00A65D68">
        <w:rPr>
          <w:rStyle w:val="apple-converted-space"/>
          <w:rFonts w:ascii="Book Antiqua" w:hAnsi="Book Antiqua" w:cs="Times New Roman"/>
          <w:i/>
          <w:color w:val="000000"/>
          <w:sz w:val="24"/>
          <w:szCs w:val="24"/>
          <w:lang w:val="en-US"/>
        </w:rPr>
        <w:t xml:space="preserve">Helicobacter pylori </w:t>
      </w:r>
      <w:r w:rsidR="00F2033E" w:rsidRPr="00A65D68">
        <w:rPr>
          <w:rStyle w:val="apple-converted-space"/>
          <w:rFonts w:ascii="Book Antiqua" w:hAnsi="Book Antiqua" w:cs="Times New Roman"/>
          <w:color w:val="000000"/>
          <w:sz w:val="24"/>
          <w:szCs w:val="24"/>
          <w:lang w:val="en-US"/>
        </w:rPr>
        <w:t xml:space="preserve">infection </w:t>
      </w:r>
      <w:r w:rsidR="00477002">
        <w:rPr>
          <w:rStyle w:val="apple-converted-space"/>
          <w:rFonts w:ascii="Book Antiqua" w:hAnsi="Book Antiqua" w:cs="Times New Roman"/>
          <w:color w:val="000000"/>
          <w:sz w:val="24"/>
          <w:szCs w:val="24"/>
          <w:lang w:val="en-US"/>
        </w:rPr>
        <w:t>and</w:t>
      </w:r>
      <w:r w:rsidR="00F2033E" w:rsidRPr="00A65D68">
        <w:rPr>
          <w:rStyle w:val="apple-converted-space"/>
          <w:rFonts w:ascii="Book Antiqua" w:hAnsi="Book Antiqua" w:cs="Times New Roman"/>
          <w:color w:val="000000"/>
          <w:sz w:val="24"/>
          <w:szCs w:val="24"/>
          <w:lang w:val="en-US"/>
        </w:rPr>
        <w:t xml:space="preserve"> other </w:t>
      </w:r>
      <w:r w:rsidRPr="00A65D68">
        <w:rPr>
          <w:rStyle w:val="apple-converted-space"/>
          <w:rFonts w:ascii="Book Antiqua" w:hAnsi="Book Antiqua" w:cs="Times New Roman"/>
          <w:color w:val="000000"/>
          <w:sz w:val="24"/>
          <w:szCs w:val="24"/>
          <w:lang w:val="en-US"/>
        </w:rPr>
        <w:t>environmental</w:t>
      </w:r>
      <w:r w:rsidR="001A3646" w:rsidRPr="00A65D68">
        <w:rPr>
          <w:rStyle w:val="apple-converted-space"/>
          <w:rFonts w:ascii="Book Antiqua" w:hAnsi="Book Antiqua" w:cs="Times New Roman"/>
          <w:color w:val="000000"/>
          <w:sz w:val="24"/>
          <w:szCs w:val="24"/>
          <w:lang w:val="en-US"/>
        </w:rPr>
        <w:t>, molecular</w:t>
      </w:r>
      <w:r w:rsidRPr="00A65D68">
        <w:rPr>
          <w:rStyle w:val="apple-converted-space"/>
          <w:rFonts w:ascii="Book Antiqua" w:hAnsi="Book Antiqua" w:cs="Times New Roman"/>
          <w:color w:val="000000"/>
          <w:sz w:val="24"/>
          <w:szCs w:val="24"/>
          <w:lang w:val="en-US"/>
        </w:rPr>
        <w:t xml:space="preserve"> and genetic factors</w:t>
      </w:r>
      <w:r w:rsidRPr="00A65D68">
        <w:rPr>
          <w:rStyle w:val="apple-converted-space"/>
          <w:rFonts w:ascii="Book Antiqua" w:hAnsi="Book Antiqua" w:cs="Times New Roman"/>
          <w:color w:val="000000"/>
          <w:sz w:val="24"/>
          <w:szCs w:val="24"/>
          <w:vertAlign w:val="superscript"/>
          <w:lang w:val="en-US"/>
        </w:rPr>
        <w:t>[</w:t>
      </w:r>
      <w:r w:rsidR="00156FA4" w:rsidRPr="00A65D68">
        <w:rPr>
          <w:rStyle w:val="apple-converted-space"/>
          <w:rFonts w:ascii="Book Antiqua" w:hAnsi="Book Antiqua" w:cs="Times New Roman"/>
          <w:color w:val="000000"/>
          <w:sz w:val="24"/>
          <w:szCs w:val="24"/>
          <w:vertAlign w:val="superscript"/>
          <w:lang w:val="en-US"/>
        </w:rPr>
        <w:t>13,15</w:t>
      </w:r>
      <w:r w:rsidR="001A3646" w:rsidRPr="00A65D68">
        <w:rPr>
          <w:rStyle w:val="apple-converted-space"/>
          <w:rFonts w:ascii="Book Antiqua" w:hAnsi="Book Antiqua" w:cs="Times New Roman"/>
          <w:color w:val="000000"/>
          <w:sz w:val="24"/>
          <w:szCs w:val="24"/>
          <w:vertAlign w:val="superscript"/>
          <w:lang w:val="en-US"/>
        </w:rPr>
        <w:t>,16</w:t>
      </w:r>
      <w:r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In our study, </w:t>
      </w:r>
      <w:r w:rsidR="00477002">
        <w:rPr>
          <w:rStyle w:val="apple-converted-space"/>
          <w:rFonts w:ascii="Book Antiqua" w:hAnsi="Book Antiqua" w:cs="Times New Roman"/>
          <w:color w:val="000000"/>
          <w:sz w:val="24"/>
          <w:szCs w:val="24"/>
          <w:lang w:val="en-US"/>
        </w:rPr>
        <w:t>which</w:t>
      </w:r>
      <w:r w:rsidRPr="00A65D68">
        <w:rPr>
          <w:rStyle w:val="apple-converted-space"/>
          <w:rFonts w:ascii="Book Antiqua" w:hAnsi="Book Antiqua" w:cs="Times New Roman"/>
          <w:color w:val="000000"/>
          <w:sz w:val="24"/>
          <w:szCs w:val="24"/>
          <w:lang w:val="en-US"/>
        </w:rPr>
        <w:t xml:space="preserve"> included Romanian patients, the mutation rate was 33.83%, similar to American Caucasian (40%) and Hispanic patients (43%), whereas Asian and Afr</w:t>
      </w:r>
      <w:r w:rsidR="00B02D92" w:rsidRPr="00A65D68">
        <w:rPr>
          <w:rStyle w:val="apple-converted-space"/>
          <w:rFonts w:ascii="Book Antiqua" w:hAnsi="Book Antiqua" w:cs="Times New Roman"/>
          <w:color w:val="000000"/>
          <w:sz w:val="24"/>
          <w:szCs w:val="24"/>
          <w:lang w:val="en-US"/>
        </w:rPr>
        <w:t>ican American patients, s</w:t>
      </w:r>
      <w:r w:rsidR="00477002">
        <w:rPr>
          <w:rStyle w:val="apple-converted-space"/>
          <w:rFonts w:ascii="Book Antiqua" w:hAnsi="Book Antiqua" w:cs="Times New Roman"/>
          <w:color w:val="000000"/>
          <w:sz w:val="24"/>
          <w:szCs w:val="24"/>
          <w:lang w:val="en-US"/>
        </w:rPr>
        <w:t>imilar to patients in</w:t>
      </w:r>
      <w:r w:rsidR="00B02D92" w:rsidRPr="00A65D68">
        <w:rPr>
          <w:rStyle w:val="apple-converted-space"/>
          <w:rFonts w:ascii="Book Antiqua" w:hAnsi="Book Antiqua" w:cs="Times New Roman"/>
          <w:color w:val="000000"/>
          <w:sz w:val="24"/>
          <w:szCs w:val="24"/>
          <w:lang w:val="en-US"/>
        </w:rPr>
        <w:t xml:space="preserve"> Bangladesh</w:t>
      </w:r>
      <w:r w:rsidR="00477002">
        <w:rPr>
          <w:rStyle w:val="apple-converted-space"/>
          <w:rFonts w:ascii="Book Antiqua" w:hAnsi="Book Antiqua" w:cs="Times New Roman"/>
          <w:color w:val="000000"/>
          <w:sz w:val="24"/>
          <w:szCs w:val="24"/>
          <w:lang w:val="en-US"/>
        </w:rPr>
        <w:t>,</w:t>
      </w:r>
      <w:r w:rsidR="00B02D92" w:rsidRPr="00A65D68">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 xml:space="preserve">proved to have significantly elevated </w:t>
      </w:r>
      <w:r w:rsidR="00477002">
        <w:rPr>
          <w:rStyle w:val="apple-converted-space"/>
          <w:rFonts w:ascii="Book Antiqua" w:hAnsi="Book Antiqua" w:cs="Times New Roman"/>
          <w:color w:val="000000"/>
          <w:sz w:val="24"/>
          <w:szCs w:val="24"/>
          <w:lang w:val="en-US"/>
        </w:rPr>
        <w:t xml:space="preserve">mutations </w:t>
      </w:r>
      <w:r w:rsidRPr="00A65D68">
        <w:rPr>
          <w:rStyle w:val="apple-converted-space"/>
          <w:rFonts w:ascii="Book Antiqua" w:hAnsi="Book Antiqua" w:cs="Times New Roman"/>
          <w:color w:val="000000"/>
          <w:sz w:val="24"/>
          <w:szCs w:val="24"/>
          <w:lang w:val="en-US"/>
        </w:rPr>
        <w:t>rates</w:t>
      </w:r>
      <w:r w:rsidR="00477002">
        <w:rPr>
          <w:rStyle w:val="apple-converted-space"/>
          <w:rFonts w:ascii="Book Antiqua" w:hAnsi="Book Antiqua" w:cs="Times New Roman"/>
          <w:color w:val="000000"/>
          <w:sz w:val="24"/>
          <w:szCs w:val="24"/>
          <w:lang w:val="en-US"/>
        </w:rPr>
        <w:t xml:space="preserve"> of</w:t>
      </w:r>
      <w:r w:rsidRPr="00A65D68">
        <w:rPr>
          <w:rStyle w:val="apple-converted-space"/>
          <w:rFonts w:ascii="Book Antiqua" w:hAnsi="Book Antiqua" w:cs="Times New Roman"/>
          <w:color w:val="000000"/>
          <w:sz w:val="24"/>
          <w:szCs w:val="24"/>
          <w:lang w:val="en-US"/>
        </w:rPr>
        <w:t xml:space="preserve"> </w:t>
      </w:r>
      <w:r w:rsidR="00B02D92" w:rsidRPr="00A65D68">
        <w:rPr>
          <w:rStyle w:val="apple-converted-space"/>
          <w:rFonts w:ascii="Book Antiqua" w:hAnsi="Book Antiqua" w:cs="Times New Roman"/>
          <w:color w:val="000000"/>
          <w:sz w:val="24"/>
          <w:szCs w:val="24"/>
          <w:lang w:val="en-US"/>
        </w:rPr>
        <w:t>56%,</w:t>
      </w:r>
      <w:r w:rsidRPr="00A65D68">
        <w:rPr>
          <w:rStyle w:val="apple-converted-space"/>
          <w:rFonts w:ascii="Book Antiqua" w:hAnsi="Book Antiqua" w:cs="Times New Roman"/>
          <w:color w:val="000000"/>
          <w:sz w:val="24"/>
          <w:szCs w:val="24"/>
          <w:lang w:val="en-US"/>
        </w:rPr>
        <w:t xml:space="preserve"> 89%</w:t>
      </w:r>
      <w:r w:rsidR="00B02D92" w:rsidRPr="00A65D68">
        <w:rPr>
          <w:rStyle w:val="apple-converted-space"/>
          <w:rFonts w:ascii="Book Antiqua" w:hAnsi="Book Antiqua" w:cs="Times New Roman"/>
          <w:color w:val="000000"/>
          <w:sz w:val="24"/>
          <w:szCs w:val="24"/>
          <w:lang w:val="en-US"/>
        </w:rPr>
        <w:t>, and 73%</w:t>
      </w:r>
      <w:r w:rsidR="00477002">
        <w:rPr>
          <w:rStyle w:val="apple-converted-space"/>
          <w:rFonts w:ascii="Book Antiqua" w:hAnsi="Book Antiqua" w:cs="Times New Roman"/>
          <w:color w:val="000000"/>
          <w:sz w:val="24"/>
          <w:szCs w:val="24"/>
          <w:lang w:val="en-US"/>
        </w:rPr>
        <w:t>,</w:t>
      </w:r>
      <w:r w:rsidR="00477002" w:rsidRPr="00477002">
        <w:rPr>
          <w:rStyle w:val="apple-converted-space"/>
          <w:rFonts w:ascii="Book Antiqua" w:hAnsi="Book Antiqua" w:cs="Times New Roman"/>
          <w:color w:val="000000"/>
          <w:sz w:val="24"/>
          <w:szCs w:val="24"/>
          <w:lang w:val="en-US"/>
        </w:rPr>
        <w:t xml:space="preserve"> </w:t>
      </w:r>
      <w:r w:rsidR="00477002" w:rsidRPr="00A65D68">
        <w:rPr>
          <w:rStyle w:val="apple-converted-space"/>
          <w:rFonts w:ascii="Book Antiqua" w:hAnsi="Book Antiqua" w:cs="Times New Roman"/>
          <w:color w:val="000000"/>
          <w:sz w:val="24"/>
          <w:szCs w:val="24"/>
          <w:lang w:val="en-US"/>
        </w:rPr>
        <w:t>respectively</w:t>
      </w:r>
      <w:r w:rsidRPr="00A65D68">
        <w:rPr>
          <w:rStyle w:val="apple-converted-space"/>
          <w:rFonts w:ascii="Book Antiqua" w:hAnsi="Book Antiqua" w:cs="Times New Roman"/>
          <w:color w:val="000000"/>
          <w:sz w:val="24"/>
          <w:szCs w:val="24"/>
          <w:vertAlign w:val="superscript"/>
          <w:lang w:val="en-US"/>
        </w:rPr>
        <w:t>[</w:t>
      </w:r>
      <w:r w:rsidR="00B02D92" w:rsidRPr="00A65D68">
        <w:rPr>
          <w:rStyle w:val="apple-converted-space"/>
          <w:rFonts w:ascii="Book Antiqua" w:hAnsi="Book Antiqua" w:cs="Times New Roman"/>
          <w:color w:val="000000"/>
          <w:sz w:val="24"/>
          <w:szCs w:val="24"/>
          <w:vertAlign w:val="superscript"/>
          <w:lang w:val="en-US"/>
        </w:rPr>
        <w:t>16,</w:t>
      </w:r>
      <w:r w:rsidR="00156FA4" w:rsidRPr="00A65D68">
        <w:rPr>
          <w:rStyle w:val="apple-converted-space"/>
          <w:rFonts w:ascii="Book Antiqua" w:hAnsi="Book Antiqua" w:cs="Times New Roman"/>
          <w:color w:val="000000"/>
          <w:sz w:val="24"/>
          <w:szCs w:val="24"/>
          <w:vertAlign w:val="superscript"/>
          <w:lang w:val="en-US"/>
        </w:rPr>
        <w:t>3</w:t>
      </w:r>
      <w:r w:rsidRPr="00A65D68">
        <w:rPr>
          <w:rStyle w:val="apple-converted-space"/>
          <w:rFonts w:ascii="Book Antiqua" w:hAnsi="Book Antiqua" w:cs="Times New Roman"/>
          <w:color w:val="000000"/>
          <w:sz w:val="24"/>
          <w:szCs w:val="24"/>
          <w:vertAlign w:val="superscript"/>
          <w:lang w:val="en-US"/>
        </w:rPr>
        <w:t>7]</w:t>
      </w:r>
      <w:r w:rsidRPr="00A65D68">
        <w:rPr>
          <w:rStyle w:val="apple-converted-space"/>
          <w:rFonts w:ascii="Book Antiqua" w:hAnsi="Book Antiqua" w:cs="Times New Roman"/>
          <w:color w:val="000000"/>
          <w:sz w:val="24"/>
          <w:szCs w:val="24"/>
          <w:lang w:val="en-US"/>
        </w:rPr>
        <w:t xml:space="preserve">. </w:t>
      </w:r>
    </w:p>
    <w:p w:rsidR="003B68DE" w:rsidRPr="00A65D68" w:rsidRDefault="00477002"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Pr>
          <w:rStyle w:val="apple-converted-space"/>
          <w:rFonts w:ascii="Book Antiqua" w:hAnsi="Book Antiqua" w:cs="Times New Roman"/>
          <w:color w:val="000000"/>
          <w:sz w:val="24"/>
          <w:szCs w:val="24"/>
          <w:lang w:val="en-US"/>
        </w:rPr>
        <w:t>The l</w:t>
      </w:r>
      <w:r w:rsidR="001D3820" w:rsidRPr="00A65D68">
        <w:rPr>
          <w:rStyle w:val="apple-converted-space"/>
          <w:rFonts w:ascii="Book Antiqua" w:hAnsi="Book Antiqua" w:cs="Times New Roman"/>
          <w:color w:val="000000"/>
          <w:sz w:val="24"/>
          <w:szCs w:val="24"/>
          <w:lang w:val="en-US"/>
        </w:rPr>
        <w:t>iterature show</w:t>
      </w:r>
      <w:r>
        <w:rPr>
          <w:rStyle w:val="apple-converted-space"/>
          <w:rFonts w:ascii="Book Antiqua" w:hAnsi="Book Antiqua" w:cs="Times New Roman"/>
          <w:color w:val="000000"/>
          <w:sz w:val="24"/>
          <w:szCs w:val="24"/>
          <w:lang w:val="en-US"/>
        </w:rPr>
        <w:t>s the</w:t>
      </w:r>
      <w:r w:rsidR="001D3820" w:rsidRPr="00A65D68">
        <w:rPr>
          <w:rStyle w:val="apple-converted-space"/>
          <w:rFonts w:ascii="Book Antiqua" w:hAnsi="Book Antiqua" w:cs="Times New Roman"/>
          <w:color w:val="000000"/>
          <w:sz w:val="24"/>
          <w:szCs w:val="24"/>
          <w:lang w:val="en-US"/>
        </w:rPr>
        <w:t xml:space="preserve"> prevalence of </w:t>
      </w:r>
      <w:r w:rsidR="001D3820" w:rsidRPr="00A65D68">
        <w:rPr>
          <w:rStyle w:val="apple-converted-space"/>
          <w:rFonts w:ascii="Book Antiqua" w:hAnsi="Book Antiqua" w:cs="Times New Roman"/>
          <w:i/>
          <w:color w:val="000000"/>
          <w:sz w:val="24"/>
          <w:szCs w:val="24"/>
          <w:lang w:val="en-US"/>
        </w:rPr>
        <w:t xml:space="preserve">TP53 </w:t>
      </w:r>
      <w:r w:rsidR="001D3820" w:rsidRPr="00A65D68">
        <w:rPr>
          <w:rStyle w:val="apple-converted-space"/>
          <w:rFonts w:ascii="Book Antiqua" w:hAnsi="Book Antiqua" w:cs="Times New Roman"/>
          <w:color w:val="000000"/>
          <w:sz w:val="24"/>
          <w:szCs w:val="24"/>
          <w:lang w:val="en-US"/>
        </w:rPr>
        <w:t>somatic mutations (over 95%) in exons 5-8, independent</w:t>
      </w:r>
      <w:r>
        <w:rPr>
          <w:rStyle w:val="apple-converted-space"/>
          <w:rFonts w:ascii="Book Antiqua" w:hAnsi="Book Antiqua" w:cs="Times New Roman"/>
          <w:color w:val="000000"/>
          <w:sz w:val="24"/>
          <w:szCs w:val="24"/>
          <w:lang w:val="en-US"/>
        </w:rPr>
        <w:t xml:space="preserve"> of</w:t>
      </w:r>
      <w:r w:rsidR="001D3820" w:rsidRPr="00A65D68">
        <w:rPr>
          <w:rStyle w:val="apple-converted-space"/>
          <w:rFonts w:ascii="Book Antiqua" w:hAnsi="Book Antiqua" w:cs="Times New Roman"/>
          <w:color w:val="000000"/>
          <w:sz w:val="24"/>
          <w:szCs w:val="24"/>
          <w:lang w:val="en-US"/>
        </w:rPr>
        <w:t xml:space="preserve"> carcinoma localization</w:t>
      </w:r>
      <w:r w:rsidR="001D3820" w:rsidRPr="00A65D68">
        <w:rPr>
          <w:rStyle w:val="apple-converted-space"/>
          <w:rFonts w:ascii="Book Antiqua" w:hAnsi="Book Antiqua" w:cs="Times New Roman"/>
          <w:color w:val="000000"/>
          <w:sz w:val="24"/>
          <w:szCs w:val="24"/>
          <w:vertAlign w:val="superscript"/>
          <w:lang w:val="en-US"/>
        </w:rPr>
        <w:t>[1</w:t>
      </w:r>
      <w:r w:rsidR="00156FA4" w:rsidRPr="00A65D68">
        <w:rPr>
          <w:rStyle w:val="apple-converted-space"/>
          <w:rFonts w:ascii="Book Antiqua" w:hAnsi="Book Antiqua" w:cs="Times New Roman"/>
          <w:color w:val="000000"/>
          <w:sz w:val="24"/>
          <w:szCs w:val="24"/>
          <w:vertAlign w:val="superscript"/>
          <w:lang w:val="en-US"/>
        </w:rPr>
        <w:t>2</w:t>
      </w:r>
      <w:r w:rsidR="007C367E" w:rsidRPr="00A65D68">
        <w:rPr>
          <w:rStyle w:val="apple-converted-space"/>
          <w:rFonts w:ascii="Book Antiqua" w:hAnsi="Book Antiqua" w:cs="Times New Roman"/>
          <w:color w:val="000000"/>
          <w:sz w:val="24"/>
          <w:szCs w:val="24"/>
          <w:vertAlign w:val="superscript"/>
          <w:lang w:val="en-US"/>
        </w:rPr>
        <w:t>,14</w:t>
      </w:r>
      <w:r w:rsidR="001D3820" w:rsidRPr="00A65D68">
        <w:rPr>
          <w:rStyle w:val="apple-converted-space"/>
          <w:rFonts w:ascii="Book Antiqua" w:hAnsi="Book Antiqua" w:cs="Times New Roman"/>
          <w:color w:val="000000"/>
          <w:sz w:val="24"/>
          <w:szCs w:val="24"/>
          <w:vertAlign w:val="superscript"/>
          <w:lang w:val="en-US"/>
        </w:rPr>
        <w:t>]</w:t>
      </w:r>
      <w:r w:rsidR="001D3820" w:rsidRPr="00A65D68">
        <w:rPr>
          <w:rStyle w:val="apple-converted-space"/>
          <w:rFonts w:ascii="Book Antiqua" w:hAnsi="Book Antiqua" w:cs="Times New Roman"/>
          <w:color w:val="000000"/>
          <w:sz w:val="24"/>
          <w:szCs w:val="24"/>
          <w:lang w:val="en-US"/>
        </w:rPr>
        <w:t xml:space="preserve">. As no correlation was seen between the mutation status </w:t>
      </w:r>
      <w:r>
        <w:rPr>
          <w:rStyle w:val="apple-converted-space"/>
          <w:rFonts w:ascii="Book Antiqua" w:hAnsi="Book Antiqua" w:cs="Times New Roman"/>
          <w:color w:val="000000"/>
          <w:sz w:val="24"/>
          <w:szCs w:val="24"/>
          <w:lang w:val="en-US"/>
        </w:rPr>
        <w:t>of</w:t>
      </w:r>
      <w:r w:rsidR="001D3820" w:rsidRPr="00A65D68">
        <w:rPr>
          <w:rStyle w:val="apple-converted-space"/>
          <w:rFonts w:ascii="Book Antiqua" w:hAnsi="Book Antiqua" w:cs="Times New Roman"/>
          <w:color w:val="000000"/>
          <w:sz w:val="24"/>
          <w:szCs w:val="24"/>
          <w:lang w:val="en-US"/>
        </w:rPr>
        <w:t xml:space="preserve"> IHC p53 protein</w:t>
      </w:r>
      <w:r w:rsidRPr="00477002">
        <w:rPr>
          <w:rStyle w:val="apple-converted-space"/>
          <w:rFonts w:ascii="Book Antiqua" w:hAnsi="Book Antiqua" w:cs="Times New Roman"/>
          <w:color w:val="000000"/>
          <w:sz w:val="24"/>
          <w:szCs w:val="24"/>
          <w:lang w:val="en-US"/>
        </w:rPr>
        <w:t xml:space="preserve"> </w:t>
      </w:r>
      <w:r w:rsidRPr="00A65D68">
        <w:rPr>
          <w:rStyle w:val="apple-converted-space"/>
          <w:rFonts w:ascii="Book Antiqua" w:hAnsi="Book Antiqua" w:cs="Times New Roman"/>
          <w:color w:val="000000"/>
          <w:sz w:val="24"/>
          <w:szCs w:val="24"/>
          <w:lang w:val="en-US"/>
        </w:rPr>
        <w:t>expression</w:t>
      </w:r>
      <w:r w:rsidR="001D3820" w:rsidRPr="00A65D68">
        <w:rPr>
          <w:rStyle w:val="apple-converted-space"/>
          <w:rFonts w:ascii="Book Antiqua" w:hAnsi="Book Antiqua" w:cs="Times New Roman"/>
          <w:color w:val="000000"/>
          <w:sz w:val="24"/>
          <w:szCs w:val="24"/>
          <w:lang w:val="en-US"/>
        </w:rPr>
        <w:t>, this study confirm</w:t>
      </w:r>
      <w:r>
        <w:rPr>
          <w:rStyle w:val="apple-converted-space"/>
          <w:rFonts w:ascii="Book Antiqua" w:hAnsi="Book Antiqua" w:cs="Times New Roman"/>
          <w:color w:val="000000"/>
          <w:sz w:val="24"/>
          <w:szCs w:val="24"/>
          <w:lang w:val="en-US"/>
        </w:rPr>
        <w:t>ed</w:t>
      </w:r>
      <w:r w:rsidR="001D3820" w:rsidRPr="00A65D68">
        <w:rPr>
          <w:rStyle w:val="apple-converted-space"/>
          <w:rFonts w:ascii="Book Antiqua" w:hAnsi="Book Antiqua" w:cs="Times New Roman"/>
          <w:color w:val="000000"/>
          <w:sz w:val="24"/>
          <w:szCs w:val="24"/>
          <w:lang w:val="en-US"/>
        </w:rPr>
        <w:t xml:space="preserve"> that p53 negativity cannot be used as an indicator of w</w:t>
      </w:r>
      <w:r>
        <w:rPr>
          <w:rStyle w:val="apple-converted-space"/>
          <w:rFonts w:ascii="Book Antiqua" w:hAnsi="Book Antiqua" w:cs="Times New Roman"/>
          <w:color w:val="000000"/>
          <w:sz w:val="24"/>
          <w:szCs w:val="24"/>
          <w:lang w:val="en-US"/>
        </w:rPr>
        <w:t>t</w:t>
      </w:r>
      <w:r w:rsidR="001D3820" w:rsidRPr="00A65D68">
        <w:rPr>
          <w:rStyle w:val="apple-converted-space"/>
          <w:rFonts w:ascii="Book Antiqua" w:hAnsi="Book Antiqua" w:cs="Times New Roman"/>
          <w:color w:val="000000"/>
          <w:sz w:val="24"/>
          <w:szCs w:val="24"/>
          <w:lang w:val="en-US"/>
        </w:rPr>
        <w:t xml:space="preserve"> status</w:t>
      </w:r>
      <w:r w:rsidR="001D3820" w:rsidRPr="00A65D68">
        <w:rPr>
          <w:rStyle w:val="apple-converted-space"/>
          <w:rFonts w:ascii="Book Antiqua" w:hAnsi="Book Antiqua" w:cs="Times New Roman"/>
          <w:color w:val="000000"/>
          <w:sz w:val="24"/>
          <w:szCs w:val="24"/>
          <w:vertAlign w:val="superscript"/>
          <w:lang w:val="en-US"/>
        </w:rPr>
        <w:t>[1]</w:t>
      </w:r>
      <w:r w:rsidR="001D3820" w:rsidRPr="00A65D68">
        <w:rPr>
          <w:rStyle w:val="apple-converted-space"/>
          <w:rFonts w:ascii="Book Antiqua" w:hAnsi="Book Antiqua" w:cs="Times New Roman"/>
          <w:color w:val="000000"/>
          <w:sz w:val="24"/>
          <w:szCs w:val="24"/>
          <w:lang w:val="en-US"/>
        </w:rPr>
        <w:t>. This aspect is, however, controversial. There are authors wh</w:t>
      </w:r>
      <w:r>
        <w:rPr>
          <w:rStyle w:val="apple-converted-space"/>
          <w:rFonts w:ascii="Book Antiqua" w:hAnsi="Book Antiqua" w:cs="Times New Roman"/>
          <w:color w:val="000000"/>
          <w:sz w:val="24"/>
          <w:szCs w:val="24"/>
          <w:lang w:val="en-US"/>
        </w:rPr>
        <w:t>o main</w:t>
      </w:r>
      <w:r w:rsidR="001D3820" w:rsidRPr="00A65D68">
        <w:rPr>
          <w:rStyle w:val="apple-converted-space"/>
          <w:rFonts w:ascii="Book Antiqua" w:hAnsi="Book Antiqua" w:cs="Times New Roman"/>
          <w:color w:val="000000"/>
          <w:sz w:val="24"/>
          <w:szCs w:val="24"/>
          <w:lang w:val="en-US"/>
        </w:rPr>
        <w:t xml:space="preserve">tain that certain </w:t>
      </w:r>
      <w:r w:rsidR="001D3820" w:rsidRPr="00A65D68">
        <w:rPr>
          <w:rStyle w:val="apple-converted-space"/>
          <w:rFonts w:ascii="Book Antiqua" w:hAnsi="Book Antiqua" w:cs="Times New Roman"/>
          <w:i/>
          <w:color w:val="000000"/>
          <w:sz w:val="24"/>
          <w:szCs w:val="24"/>
          <w:lang w:val="en-US"/>
        </w:rPr>
        <w:t xml:space="preserve">TP53 </w:t>
      </w:r>
      <w:r w:rsidR="001D3820" w:rsidRPr="00A65D68">
        <w:rPr>
          <w:rStyle w:val="apple-converted-space"/>
          <w:rFonts w:ascii="Book Antiqua" w:hAnsi="Book Antiqua" w:cs="Times New Roman"/>
          <w:color w:val="000000"/>
          <w:sz w:val="24"/>
          <w:szCs w:val="24"/>
          <w:lang w:val="en-US"/>
        </w:rPr>
        <w:t xml:space="preserve">somatic mutation types might </w:t>
      </w:r>
      <w:r>
        <w:rPr>
          <w:rStyle w:val="apple-converted-space"/>
          <w:rFonts w:ascii="Book Antiqua" w:hAnsi="Book Antiqua" w:cs="Times New Roman"/>
          <w:color w:val="000000"/>
          <w:sz w:val="24"/>
          <w:szCs w:val="24"/>
          <w:lang w:val="en-US"/>
        </w:rPr>
        <w:t xml:space="preserve">be </w:t>
      </w:r>
      <w:r w:rsidR="001D3820" w:rsidRPr="00A65D68">
        <w:rPr>
          <w:rStyle w:val="apple-converted-space"/>
          <w:rFonts w:ascii="Book Antiqua" w:hAnsi="Book Antiqua" w:cs="Times New Roman"/>
          <w:color w:val="000000"/>
          <w:sz w:val="24"/>
          <w:szCs w:val="24"/>
          <w:lang w:val="en-US"/>
        </w:rPr>
        <w:t>associate</w:t>
      </w:r>
      <w:r>
        <w:rPr>
          <w:rStyle w:val="apple-converted-space"/>
          <w:rFonts w:ascii="Book Antiqua" w:hAnsi="Book Antiqua" w:cs="Times New Roman"/>
          <w:color w:val="000000"/>
          <w:sz w:val="24"/>
          <w:szCs w:val="24"/>
          <w:lang w:val="en-US"/>
        </w:rPr>
        <w:t>d with</w:t>
      </w:r>
      <w:r w:rsidR="001D3820" w:rsidRPr="00A65D68">
        <w:rPr>
          <w:rStyle w:val="apple-converted-space"/>
          <w:rFonts w:ascii="Book Antiqua" w:hAnsi="Book Antiqua" w:cs="Times New Roman"/>
          <w:color w:val="000000"/>
          <w:sz w:val="24"/>
          <w:szCs w:val="24"/>
          <w:lang w:val="en-US"/>
        </w:rPr>
        <w:t xml:space="preserve"> p53 negativity</w:t>
      </w:r>
      <w:r>
        <w:rPr>
          <w:rStyle w:val="apple-converted-space"/>
          <w:rFonts w:ascii="Book Antiqua" w:hAnsi="Book Antiqua" w:cs="Times New Roman"/>
          <w:color w:val="000000"/>
          <w:sz w:val="24"/>
          <w:szCs w:val="24"/>
          <w:lang w:val="en-US"/>
        </w:rPr>
        <w:t>,</w:t>
      </w:r>
      <w:r w:rsidR="001D3820" w:rsidRPr="00A65D68">
        <w:rPr>
          <w:rStyle w:val="apple-converted-space"/>
          <w:rFonts w:ascii="Book Antiqua" w:hAnsi="Book Antiqua" w:cs="Times New Roman"/>
          <w:color w:val="000000"/>
          <w:sz w:val="24"/>
          <w:szCs w:val="24"/>
          <w:lang w:val="en-US"/>
        </w:rPr>
        <w:t xml:space="preserve"> and as w</w:t>
      </w:r>
      <w:r>
        <w:rPr>
          <w:rStyle w:val="apple-converted-space"/>
          <w:rFonts w:ascii="Book Antiqua" w:hAnsi="Book Antiqua" w:cs="Times New Roman"/>
          <w:color w:val="000000"/>
          <w:sz w:val="24"/>
          <w:szCs w:val="24"/>
          <w:lang w:val="en-US"/>
        </w:rPr>
        <w:t>t</w:t>
      </w:r>
      <w:r w:rsidR="001D3820" w:rsidRPr="00A65D68">
        <w:rPr>
          <w:rStyle w:val="apple-converted-space"/>
          <w:rFonts w:ascii="Book Antiqua" w:hAnsi="Book Antiqua" w:cs="Times New Roman"/>
          <w:color w:val="000000"/>
          <w:sz w:val="24"/>
          <w:szCs w:val="24"/>
          <w:lang w:val="en-US"/>
        </w:rPr>
        <w:t xml:space="preserve"> p53 protein has a very short half-life, it cannot be detected properly using IHC stains and false negativ</w:t>
      </w:r>
      <w:r>
        <w:rPr>
          <w:rStyle w:val="apple-converted-space"/>
          <w:rFonts w:ascii="Book Antiqua" w:hAnsi="Book Antiqua" w:cs="Times New Roman"/>
          <w:color w:val="000000"/>
          <w:sz w:val="24"/>
          <w:szCs w:val="24"/>
          <w:lang w:val="en-US"/>
        </w:rPr>
        <w:t>e results</w:t>
      </w:r>
      <w:r w:rsidR="001D3820" w:rsidRPr="00A65D68">
        <w:rPr>
          <w:rStyle w:val="apple-converted-space"/>
          <w:rFonts w:ascii="Book Antiqua" w:hAnsi="Book Antiqua" w:cs="Times New Roman"/>
          <w:color w:val="000000"/>
          <w:sz w:val="24"/>
          <w:szCs w:val="24"/>
          <w:lang w:val="en-US"/>
        </w:rPr>
        <w:t xml:space="preserve"> can be obtained</w:t>
      </w:r>
      <w:r w:rsidR="001D3820" w:rsidRPr="00A65D68">
        <w:rPr>
          <w:rStyle w:val="apple-converted-space"/>
          <w:rFonts w:ascii="Book Antiqua" w:hAnsi="Book Antiqua" w:cs="Times New Roman"/>
          <w:color w:val="000000"/>
          <w:sz w:val="24"/>
          <w:szCs w:val="24"/>
          <w:vertAlign w:val="superscript"/>
          <w:lang w:val="en-US"/>
        </w:rPr>
        <w:t>[1</w:t>
      </w:r>
      <w:r w:rsidR="00156FA4" w:rsidRPr="00A65D68">
        <w:rPr>
          <w:rStyle w:val="apple-converted-space"/>
          <w:rFonts w:ascii="Book Antiqua" w:hAnsi="Book Antiqua" w:cs="Times New Roman"/>
          <w:color w:val="000000"/>
          <w:sz w:val="24"/>
          <w:szCs w:val="24"/>
          <w:vertAlign w:val="superscript"/>
          <w:lang w:val="en-US"/>
        </w:rPr>
        <w:t>2</w:t>
      </w:r>
      <w:r w:rsidR="001D3820" w:rsidRPr="00A65D68">
        <w:rPr>
          <w:rStyle w:val="apple-converted-space"/>
          <w:rFonts w:ascii="Book Antiqua" w:hAnsi="Book Antiqua" w:cs="Times New Roman"/>
          <w:color w:val="000000"/>
          <w:sz w:val="24"/>
          <w:szCs w:val="24"/>
          <w:vertAlign w:val="superscript"/>
          <w:lang w:val="en-US"/>
        </w:rPr>
        <w:t>,1</w:t>
      </w:r>
      <w:r w:rsidR="000958FA" w:rsidRPr="00A65D68">
        <w:rPr>
          <w:rStyle w:val="apple-converted-space"/>
          <w:rFonts w:ascii="Book Antiqua" w:hAnsi="Book Antiqua" w:cs="Times New Roman"/>
          <w:color w:val="000000"/>
          <w:sz w:val="24"/>
          <w:szCs w:val="24"/>
          <w:vertAlign w:val="superscript"/>
          <w:lang w:val="en-US"/>
        </w:rPr>
        <w:t>7</w:t>
      </w:r>
      <w:r w:rsidR="001D3820" w:rsidRPr="00A65D68">
        <w:rPr>
          <w:rStyle w:val="apple-converted-space"/>
          <w:rFonts w:ascii="Book Antiqua" w:hAnsi="Book Antiqua" w:cs="Times New Roman"/>
          <w:color w:val="000000"/>
          <w:sz w:val="24"/>
          <w:szCs w:val="24"/>
          <w:vertAlign w:val="superscript"/>
          <w:lang w:val="en-US"/>
        </w:rPr>
        <w:t>]</w:t>
      </w:r>
      <w:r w:rsidR="001D3820" w:rsidRPr="00A65D68">
        <w:rPr>
          <w:rStyle w:val="apple-converted-space"/>
          <w:rFonts w:ascii="Book Antiqua" w:hAnsi="Book Antiqua" w:cs="Times New Roman"/>
          <w:color w:val="000000"/>
          <w:sz w:val="24"/>
          <w:szCs w:val="24"/>
          <w:lang w:val="en-US"/>
        </w:rPr>
        <w:t>. On the other hand, the clone DO7, also used in the present study, can detect only truncated mutations in exons 9 and 10</w:t>
      </w:r>
      <w:r w:rsidR="001D3820" w:rsidRPr="00A65D68">
        <w:rPr>
          <w:rStyle w:val="apple-converted-space"/>
          <w:rFonts w:ascii="Book Antiqua" w:hAnsi="Book Antiqua" w:cs="Times New Roman"/>
          <w:color w:val="000000"/>
          <w:sz w:val="24"/>
          <w:szCs w:val="24"/>
          <w:vertAlign w:val="superscript"/>
          <w:lang w:val="en-US"/>
        </w:rPr>
        <w:t>[1</w:t>
      </w:r>
      <w:r w:rsidR="00156FA4" w:rsidRPr="00A65D68">
        <w:rPr>
          <w:rStyle w:val="apple-converted-space"/>
          <w:rFonts w:ascii="Book Antiqua" w:hAnsi="Book Antiqua" w:cs="Times New Roman"/>
          <w:color w:val="000000"/>
          <w:sz w:val="24"/>
          <w:szCs w:val="24"/>
          <w:vertAlign w:val="superscript"/>
          <w:lang w:val="en-US"/>
        </w:rPr>
        <w:t>2</w:t>
      </w:r>
      <w:r w:rsidR="001D3820" w:rsidRPr="00A65D68">
        <w:rPr>
          <w:rStyle w:val="apple-converted-space"/>
          <w:rFonts w:ascii="Book Antiqua" w:hAnsi="Book Antiqua" w:cs="Times New Roman"/>
          <w:color w:val="000000"/>
          <w:sz w:val="24"/>
          <w:szCs w:val="24"/>
          <w:vertAlign w:val="superscript"/>
          <w:lang w:val="en-US"/>
        </w:rPr>
        <w:t>,1</w:t>
      </w:r>
      <w:r w:rsidR="000958FA" w:rsidRPr="00A65D68">
        <w:rPr>
          <w:rStyle w:val="apple-converted-space"/>
          <w:rFonts w:ascii="Book Antiqua" w:hAnsi="Book Antiqua" w:cs="Times New Roman"/>
          <w:color w:val="000000"/>
          <w:sz w:val="24"/>
          <w:szCs w:val="24"/>
          <w:vertAlign w:val="superscript"/>
          <w:lang w:val="en-US"/>
        </w:rPr>
        <w:t>7</w:t>
      </w:r>
      <w:r w:rsidR="001D3820" w:rsidRPr="00A65D68">
        <w:rPr>
          <w:rStyle w:val="apple-converted-space"/>
          <w:rFonts w:ascii="Book Antiqua" w:hAnsi="Book Antiqua" w:cs="Times New Roman"/>
          <w:color w:val="000000"/>
          <w:sz w:val="24"/>
          <w:szCs w:val="24"/>
          <w:vertAlign w:val="superscript"/>
          <w:lang w:val="en-US"/>
        </w:rPr>
        <w:t>]</w:t>
      </w:r>
      <w:r w:rsidR="001D3820" w:rsidRPr="00A65D68">
        <w:rPr>
          <w:rStyle w:val="apple-converted-space"/>
          <w:rFonts w:ascii="Book Antiqua" w:hAnsi="Book Antiqua" w:cs="Times New Roman"/>
          <w:color w:val="000000"/>
          <w:sz w:val="24"/>
          <w:szCs w:val="24"/>
          <w:lang w:val="en-US"/>
        </w:rPr>
        <w:t xml:space="preserve">. </w:t>
      </w:r>
      <w:r w:rsidR="00955931" w:rsidRPr="00A65D68">
        <w:rPr>
          <w:rStyle w:val="apple-converted-space"/>
          <w:rFonts w:ascii="Book Antiqua" w:hAnsi="Book Antiqua" w:cs="Times New Roman"/>
          <w:color w:val="000000"/>
          <w:sz w:val="24"/>
          <w:szCs w:val="24"/>
          <w:lang w:val="en-US"/>
        </w:rPr>
        <w:t>Interaction</w:t>
      </w:r>
      <w:r w:rsidR="00D36A42" w:rsidRPr="00A65D68">
        <w:rPr>
          <w:rStyle w:val="apple-converted-space"/>
          <w:rFonts w:ascii="Book Antiqua" w:hAnsi="Book Antiqua" w:cs="Times New Roman"/>
          <w:color w:val="000000"/>
          <w:sz w:val="24"/>
          <w:szCs w:val="24"/>
          <w:lang w:val="en-US"/>
        </w:rPr>
        <w:t xml:space="preserve"> </w:t>
      </w:r>
      <w:r>
        <w:rPr>
          <w:rStyle w:val="apple-converted-space"/>
          <w:rFonts w:ascii="Book Antiqua" w:hAnsi="Book Antiqua" w:cs="Times New Roman"/>
          <w:color w:val="000000"/>
          <w:sz w:val="24"/>
          <w:szCs w:val="24"/>
          <w:lang w:val="en-US"/>
        </w:rPr>
        <w:t>between</w:t>
      </w:r>
      <w:r w:rsidR="00D36A42" w:rsidRPr="00A65D68">
        <w:rPr>
          <w:rStyle w:val="apple-converted-space"/>
          <w:rFonts w:ascii="Book Antiqua" w:hAnsi="Book Antiqua" w:cs="Times New Roman"/>
          <w:color w:val="000000"/>
          <w:sz w:val="24"/>
          <w:szCs w:val="24"/>
          <w:lang w:val="en-US"/>
        </w:rPr>
        <w:t xml:space="preserve"> p53 </w:t>
      </w:r>
      <w:r>
        <w:rPr>
          <w:rStyle w:val="apple-converted-space"/>
          <w:rFonts w:ascii="Book Antiqua" w:hAnsi="Book Antiqua" w:cs="Times New Roman"/>
          <w:color w:val="000000"/>
          <w:sz w:val="24"/>
          <w:szCs w:val="24"/>
          <w:lang w:val="en-US"/>
        </w:rPr>
        <w:t>and</w:t>
      </w:r>
      <w:r w:rsidR="00D36A42" w:rsidRPr="00A65D68">
        <w:rPr>
          <w:rStyle w:val="apple-converted-space"/>
          <w:rFonts w:ascii="Book Antiqua" w:hAnsi="Book Antiqua" w:cs="Times New Roman"/>
          <w:color w:val="000000"/>
          <w:sz w:val="24"/>
          <w:szCs w:val="24"/>
          <w:lang w:val="en-US"/>
        </w:rPr>
        <w:t xml:space="preserve"> </w:t>
      </w:r>
      <w:r w:rsidR="00955931" w:rsidRPr="00A65D68">
        <w:rPr>
          <w:rStyle w:val="apple-converted-space"/>
          <w:rFonts w:ascii="Book Antiqua" w:hAnsi="Book Antiqua" w:cs="Times New Roman"/>
          <w:color w:val="000000"/>
          <w:sz w:val="24"/>
          <w:szCs w:val="24"/>
          <w:lang w:val="en-US"/>
        </w:rPr>
        <w:t>M</w:t>
      </w:r>
      <w:r w:rsidR="00D36A42" w:rsidRPr="00A65D68">
        <w:rPr>
          <w:rStyle w:val="apple-converted-space"/>
          <w:rFonts w:ascii="Book Antiqua" w:hAnsi="Book Antiqua" w:cs="Times New Roman"/>
          <w:color w:val="000000"/>
          <w:sz w:val="24"/>
          <w:szCs w:val="24"/>
          <w:lang w:val="en-US"/>
        </w:rPr>
        <w:t>aspin</w:t>
      </w:r>
      <w:r w:rsidR="00B52E24" w:rsidRPr="00A65D68">
        <w:rPr>
          <w:rStyle w:val="apple-converted-space"/>
          <w:rFonts w:ascii="Book Antiqua" w:hAnsi="Book Antiqua" w:cs="Times New Roman"/>
          <w:color w:val="000000"/>
          <w:sz w:val="24"/>
          <w:szCs w:val="24"/>
          <w:lang w:val="en-US"/>
        </w:rPr>
        <w:t>, which</w:t>
      </w:r>
      <w:r w:rsidR="00D36A42" w:rsidRPr="00A65D68">
        <w:rPr>
          <w:rStyle w:val="apple-converted-space"/>
          <w:rFonts w:ascii="Book Antiqua" w:hAnsi="Book Antiqua" w:cs="Times New Roman"/>
          <w:color w:val="000000"/>
          <w:sz w:val="24"/>
          <w:szCs w:val="24"/>
          <w:lang w:val="en-US"/>
        </w:rPr>
        <w:t xml:space="preserve"> was previously proved for colorectal</w:t>
      </w:r>
      <w:r w:rsidR="003E371E" w:rsidRPr="00A65D68">
        <w:rPr>
          <w:rStyle w:val="apple-converted-space"/>
          <w:rFonts w:ascii="Book Antiqua" w:hAnsi="Book Antiqua" w:cs="Times New Roman"/>
          <w:color w:val="000000"/>
          <w:sz w:val="24"/>
          <w:szCs w:val="24"/>
          <w:lang w:val="en-US"/>
        </w:rPr>
        <w:t>, prostate</w:t>
      </w:r>
      <w:r w:rsidR="00D36A42" w:rsidRPr="00A65D68">
        <w:rPr>
          <w:rStyle w:val="apple-converted-space"/>
          <w:rFonts w:ascii="Book Antiqua" w:hAnsi="Book Antiqua" w:cs="Times New Roman"/>
          <w:color w:val="000000"/>
          <w:sz w:val="24"/>
          <w:szCs w:val="24"/>
          <w:lang w:val="en-US"/>
        </w:rPr>
        <w:t xml:space="preserve"> </w:t>
      </w:r>
      <w:r w:rsidR="00C0752F" w:rsidRPr="00A65D68">
        <w:rPr>
          <w:rStyle w:val="apple-converted-space"/>
          <w:rFonts w:ascii="Book Antiqua" w:hAnsi="Book Antiqua" w:cs="Times New Roman"/>
          <w:color w:val="000000"/>
          <w:sz w:val="24"/>
          <w:szCs w:val="24"/>
          <w:lang w:val="en-US"/>
        </w:rPr>
        <w:t>and bladder cancer</w:t>
      </w:r>
      <w:r w:rsidR="00D36A42" w:rsidRPr="00A65D68">
        <w:rPr>
          <w:rStyle w:val="apple-converted-space"/>
          <w:rFonts w:ascii="Book Antiqua" w:hAnsi="Book Antiqua" w:cs="Times New Roman"/>
          <w:color w:val="000000"/>
          <w:sz w:val="24"/>
          <w:szCs w:val="24"/>
          <w:vertAlign w:val="superscript"/>
          <w:lang w:val="en-US"/>
        </w:rPr>
        <w:t>[</w:t>
      </w:r>
      <w:r w:rsidR="000958FA" w:rsidRPr="00A65D68">
        <w:rPr>
          <w:rStyle w:val="apple-converted-space"/>
          <w:rFonts w:ascii="Book Antiqua" w:hAnsi="Book Antiqua" w:cs="Times New Roman"/>
          <w:color w:val="000000"/>
          <w:sz w:val="24"/>
          <w:szCs w:val="24"/>
          <w:vertAlign w:val="superscript"/>
          <w:lang w:val="en-US"/>
        </w:rPr>
        <w:t>10,18</w:t>
      </w:r>
      <w:r w:rsidR="00156FA4" w:rsidRPr="00A65D68">
        <w:rPr>
          <w:rStyle w:val="apple-converted-space"/>
          <w:rFonts w:ascii="Book Antiqua" w:hAnsi="Book Antiqua" w:cs="Times New Roman"/>
          <w:color w:val="000000"/>
          <w:sz w:val="24"/>
          <w:szCs w:val="24"/>
          <w:vertAlign w:val="superscript"/>
          <w:lang w:val="en-US"/>
        </w:rPr>
        <w:t>,1</w:t>
      </w:r>
      <w:r w:rsidR="000958FA" w:rsidRPr="00A65D68">
        <w:rPr>
          <w:rStyle w:val="apple-converted-space"/>
          <w:rFonts w:ascii="Book Antiqua" w:hAnsi="Book Antiqua" w:cs="Times New Roman"/>
          <w:color w:val="000000"/>
          <w:sz w:val="24"/>
          <w:szCs w:val="24"/>
          <w:vertAlign w:val="superscript"/>
          <w:lang w:val="en-US"/>
        </w:rPr>
        <w:t>9</w:t>
      </w:r>
      <w:r w:rsidR="00D36A42" w:rsidRPr="00A65D68">
        <w:rPr>
          <w:rStyle w:val="apple-converted-space"/>
          <w:rFonts w:ascii="Book Antiqua" w:hAnsi="Book Antiqua" w:cs="Times New Roman"/>
          <w:color w:val="000000"/>
          <w:sz w:val="24"/>
          <w:szCs w:val="24"/>
          <w:vertAlign w:val="superscript"/>
          <w:lang w:val="en-US"/>
        </w:rPr>
        <w:t>]</w:t>
      </w:r>
      <w:r w:rsidR="00B52E24" w:rsidRPr="00A65D68">
        <w:rPr>
          <w:rStyle w:val="apple-converted-space"/>
          <w:rFonts w:ascii="Book Antiqua" w:hAnsi="Book Antiqua" w:cs="Times New Roman"/>
          <w:color w:val="000000"/>
          <w:sz w:val="24"/>
          <w:szCs w:val="24"/>
          <w:lang w:val="en-US"/>
        </w:rPr>
        <w:t xml:space="preserve">, was </w:t>
      </w:r>
      <w:r w:rsidR="001C4106" w:rsidRPr="00A65D68">
        <w:rPr>
          <w:rStyle w:val="apple-converted-space"/>
          <w:rFonts w:ascii="Book Antiqua" w:hAnsi="Book Antiqua" w:cs="Times New Roman"/>
          <w:color w:val="000000"/>
          <w:sz w:val="24"/>
          <w:szCs w:val="24"/>
          <w:lang w:val="en-US"/>
        </w:rPr>
        <w:t>partially confirmed</w:t>
      </w:r>
      <w:r w:rsidR="003B68DE" w:rsidRPr="00A65D68">
        <w:rPr>
          <w:rStyle w:val="apple-converted-space"/>
          <w:rFonts w:ascii="Book Antiqua" w:hAnsi="Book Antiqua" w:cs="Times New Roman"/>
          <w:color w:val="000000"/>
          <w:sz w:val="24"/>
          <w:szCs w:val="24"/>
          <w:lang w:val="en-US"/>
        </w:rPr>
        <w:t xml:space="preserve"> in this study, for GC</w:t>
      </w:r>
      <w:r w:rsidR="00B52E24" w:rsidRPr="00A65D68">
        <w:rPr>
          <w:rStyle w:val="apple-converted-space"/>
          <w:rFonts w:ascii="Book Antiqua" w:hAnsi="Book Antiqua" w:cs="Times New Roman"/>
          <w:color w:val="000000"/>
          <w:sz w:val="24"/>
          <w:szCs w:val="24"/>
          <w:lang w:val="en-US"/>
        </w:rPr>
        <w:t>.</w:t>
      </w:r>
      <w:r w:rsidR="00D36A42" w:rsidRPr="00A65D68">
        <w:rPr>
          <w:rStyle w:val="apple-converted-space"/>
          <w:rFonts w:ascii="Book Antiqua" w:hAnsi="Book Antiqua" w:cs="Times New Roman"/>
          <w:color w:val="000000"/>
          <w:sz w:val="24"/>
          <w:szCs w:val="24"/>
          <w:lang w:val="en-US"/>
        </w:rPr>
        <w:t xml:space="preserve"> </w:t>
      </w:r>
    </w:p>
    <w:p w:rsidR="00292D04" w:rsidRPr="00A65D68" w:rsidRDefault="00C0752F"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lastRenderedPageBreak/>
        <w:t xml:space="preserve">In colorectal cancer, </w:t>
      </w:r>
      <w:r w:rsidR="001C4106" w:rsidRPr="00A65D68">
        <w:rPr>
          <w:rStyle w:val="apple-converted-space"/>
          <w:rFonts w:ascii="Book Antiqua" w:hAnsi="Book Antiqua" w:cs="Times New Roman"/>
          <w:color w:val="000000"/>
          <w:sz w:val="24"/>
          <w:szCs w:val="24"/>
          <w:lang w:val="en-US"/>
        </w:rPr>
        <w:t xml:space="preserve">experimental studies showed that although Maspin nuclear positivity might be an indicator of </w:t>
      </w:r>
      <w:r w:rsidR="003B68DE" w:rsidRPr="00A65D68">
        <w:rPr>
          <w:rStyle w:val="apple-converted-space"/>
          <w:rFonts w:ascii="Book Antiqua" w:hAnsi="Book Antiqua" w:cs="Times New Roman"/>
          <w:color w:val="000000"/>
          <w:sz w:val="24"/>
          <w:szCs w:val="24"/>
          <w:lang w:val="en-US"/>
        </w:rPr>
        <w:t>aggressive behavior</w:t>
      </w:r>
      <w:r w:rsidR="001C4106" w:rsidRPr="00A65D68">
        <w:rPr>
          <w:rStyle w:val="apple-converted-space"/>
          <w:rFonts w:ascii="Book Antiqua" w:hAnsi="Book Antiqua" w:cs="Times New Roman"/>
          <w:color w:val="000000"/>
          <w:sz w:val="24"/>
          <w:szCs w:val="24"/>
          <w:lang w:val="en-US"/>
        </w:rPr>
        <w:t>, it also indicate</w:t>
      </w:r>
      <w:r w:rsidR="001F722F">
        <w:rPr>
          <w:rStyle w:val="apple-converted-space"/>
          <w:rFonts w:ascii="Book Antiqua" w:hAnsi="Book Antiqua" w:cs="Times New Roman"/>
          <w:color w:val="000000"/>
          <w:sz w:val="24"/>
          <w:szCs w:val="24"/>
          <w:lang w:val="en-US"/>
        </w:rPr>
        <w:t>s</w:t>
      </w:r>
      <w:r w:rsidR="001C4106" w:rsidRPr="00A65D68">
        <w:rPr>
          <w:rStyle w:val="apple-converted-space"/>
          <w:rFonts w:ascii="Book Antiqua" w:hAnsi="Book Antiqua" w:cs="Times New Roman"/>
          <w:color w:val="000000"/>
          <w:sz w:val="24"/>
          <w:szCs w:val="24"/>
          <w:lang w:val="en-US"/>
        </w:rPr>
        <w:t xml:space="preserve"> </w:t>
      </w:r>
      <w:r w:rsidR="001F722F">
        <w:rPr>
          <w:rStyle w:val="apple-converted-space"/>
          <w:rFonts w:ascii="Book Antiqua" w:hAnsi="Book Antiqua" w:cs="Times New Roman"/>
          <w:color w:val="000000"/>
          <w:sz w:val="24"/>
          <w:szCs w:val="24"/>
          <w:lang w:val="en-US"/>
        </w:rPr>
        <w:t xml:space="preserve">the </w:t>
      </w:r>
      <w:r w:rsidR="001C4106" w:rsidRPr="00A65D68">
        <w:rPr>
          <w:rStyle w:val="apple-converted-space"/>
          <w:rFonts w:ascii="Book Antiqua" w:hAnsi="Book Antiqua" w:cs="Times New Roman"/>
          <w:color w:val="000000"/>
          <w:sz w:val="24"/>
          <w:szCs w:val="24"/>
          <w:lang w:val="en-US"/>
        </w:rPr>
        <w:t xml:space="preserve">possibility of </w:t>
      </w:r>
      <w:r w:rsidR="001F722F">
        <w:rPr>
          <w:rStyle w:val="apple-converted-space"/>
          <w:rFonts w:ascii="Book Antiqua" w:hAnsi="Book Antiqua" w:cs="Times New Roman"/>
          <w:color w:val="000000"/>
          <w:sz w:val="24"/>
          <w:szCs w:val="24"/>
          <w:lang w:val="en-US"/>
        </w:rPr>
        <w:t>responding</w:t>
      </w:r>
      <w:r w:rsidR="001C4106" w:rsidRPr="00A65D68">
        <w:rPr>
          <w:rStyle w:val="apple-converted-space"/>
          <w:rFonts w:ascii="Book Antiqua" w:hAnsi="Book Antiqua" w:cs="Times New Roman"/>
          <w:color w:val="000000"/>
          <w:sz w:val="24"/>
          <w:szCs w:val="24"/>
          <w:lang w:val="en-US"/>
        </w:rPr>
        <w:t xml:space="preserve"> to 5-Fluorouracil</w:t>
      </w:r>
      <w:r w:rsidR="005401DA" w:rsidRPr="00A65D68">
        <w:rPr>
          <w:rStyle w:val="apple-converted-space"/>
          <w:rFonts w:ascii="Book Antiqua" w:hAnsi="Book Antiqua" w:cs="Times New Roman"/>
          <w:color w:val="000000"/>
          <w:sz w:val="24"/>
          <w:szCs w:val="24"/>
          <w:lang w:val="en-US"/>
        </w:rPr>
        <w:t xml:space="preserve"> (5-FLU)</w:t>
      </w:r>
      <w:r w:rsidR="001C4106" w:rsidRPr="00A65D68">
        <w:rPr>
          <w:rStyle w:val="apple-converted-space"/>
          <w:rFonts w:ascii="Book Antiqua" w:hAnsi="Book Antiqua" w:cs="Times New Roman"/>
          <w:color w:val="000000"/>
          <w:sz w:val="24"/>
          <w:szCs w:val="24"/>
          <w:lang w:val="en-US"/>
        </w:rPr>
        <w:t xml:space="preserve">-based chemotherapy. Most of the colorectal carcinoma cells displaying </w:t>
      </w:r>
      <w:r w:rsidR="00E77940" w:rsidRPr="00A65D68">
        <w:rPr>
          <w:rStyle w:val="apple-converted-space"/>
          <w:rFonts w:ascii="Book Antiqua" w:hAnsi="Book Antiqua" w:cs="Times New Roman"/>
          <w:color w:val="000000"/>
          <w:sz w:val="24"/>
          <w:szCs w:val="24"/>
          <w:lang w:val="en-US"/>
        </w:rPr>
        <w:t xml:space="preserve">cytoplasmic </w:t>
      </w:r>
      <w:r w:rsidR="00082AA1" w:rsidRPr="00A65D68">
        <w:rPr>
          <w:rStyle w:val="apple-converted-space"/>
          <w:rFonts w:ascii="Book Antiqua" w:hAnsi="Book Antiqua" w:cs="Times New Roman"/>
          <w:color w:val="000000"/>
          <w:sz w:val="24"/>
          <w:szCs w:val="24"/>
          <w:lang w:val="en-US"/>
        </w:rPr>
        <w:t>and carcino</w:t>
      </w:r>
      <w:r w:rsidR="00B73968" w:rsidRPr="00A65D68">
        <w:rPr>
          <w:rStyle w:val="apple-converted-space"/>
          <w:rFonts w:ascii="Book Antiqua" w:hAnsi="Book Antiqua" w:cs="Times New Roman"/>
          <w:color w:val="000000"/>
          <w:sz w:val="24"/>
          <w:szCs w:val="24"/>
          <w:lang w:val="en-US"/>
        </w:rPr>
        <w:t>mas</w:t>
      </w:r>
      <w:r w:rsidR="004F4F56" w:rsidRPr="00A65D68">
        <w:rPr>
          <w:rStyle w:val="apple-converted-space"/>
          <w:rFonts w:ascii="Book Antiqua" w:hAnsi="Book Antiqua" w:cs="Times New Roman"/>
          <w:color w:val="000000"/>
          <w:sz w:val="24"/>
          <w:szCs w:val="24"/>
          <w:lang w:val="en-US"/>
        </w:rPr>
        <w:t xml:space="preserve"> with microsatellite instability</w:t>
      </w:r>
      <w:r w:rsidR="00B73968" w:rsidRPr="00A65D68">
        <w:rPr>
          <w:rStyle w:val="apple-converted-space"/>
          <w:rFonts w:ascii="Book Antiqua" w:hAnsi="Book Antiqua" w:cs="Times New Roman"/>
          <w:color w:val="000000"/>
          <w:sz w:val="24"/>
          <w:szCs w:val="24"/>
          <w:lang w:val="en-US"/>
        </w:rPr>
        <w:t xml:space="preserve"> and nuclear Maspin</w:t>
      </w:r>
      <w:r w:rsidR="004F4F56" w:rsidRPr="00A65D68">
        <w:rPr>
          <w:rStyle w:val="apple-converted-space"/>
          <w:rFonts w:ascii="Book Antiqua" w:hAnsi="Book Antiqua" w:cs="Times New Roman"/>
          <w:color w:val="000000"/>
          <w:sz w:val="24"/>
          <w:szCs w:val="24"/>
          <w:lang w:val="en-US"/>
        </w:rPr>
        <w:t>,</w:t>
      </w:r>
      <w:r w:rsidR="001C4106" w:rsidRPr="00A65D68">
        <w:rPr>
          <w:rStyle w:val="apple-converted-space"/>
          <w:rFonts w:ascii="Book Antiqua" w:hAnsi="Book Antiqua" w:cs="Times New Roman"/>
          <w:color w:val="000000"/>
          <w:sz w:val="24"/>
          <w:szCs w:val="24"/>
          <w:lang w:val="en-US"/>
        </w:rPr>
        <w:t xml:space="preserve"> </w:t>
      </w:r>
      <w:r w:rsidR="001F722F">
        <w:rPr>
          <w:rStyle w:val="apple-converted-space"/>
          <w:rFonts w:ascii="Book Antiqua" w:hAnsi="Book Antiqua" w:cs="Times New Roman"/>
          <w:color w:val="000000"/>
          <w:sz w:val="24"/>
          <w:szCs w:val="24"/>
          <w:lang w:val="en-US"/>
        </w:rPr>
        <w:t>were found</w:t>
      </w:r>
      <w:r w:rsidR="001C4106" w:rsidRPr="00A65D68">
        <w:rPr>
          <w:rStyle w:val="apple-converted-space"/>
          <w:rFonts w:ascii="Book Antiqua" w:hAnsi="Book Antiqua" w:cs="Times New Roman"/>
          <w:color w:val="000000"/>
          <w:sz w:val="24"/>
          <w:szCs w:val="24"/>
          <w:lang w:val="en-US"/>
        </w:rPr>
        <w:t xml:space="preserve"> to be p53 negative</w:t>
      </w:r>
      <w:r w:rsidR="001C4106"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4</w:t>
      </w:r>
      <w:r w:rsidR="000958FA" w:rsidRPr="00A65D68">
        <w:rPr>
          <w:rStyle w:val="apple-converted-space"/>
          <w:rFonts w:ascii="Book Antiqua" w:hAnsi="Book Antiqua" w:cs="Times New Roman"/>
          <w:color w:val="000000"/>
          <w:sz w:val="24"/>
          <w:szCs w:val="24"/>
          <w:vertAlign w:val="superscript"/>
          <w:lang w:val="en-US"/>
        </w:rPr>
        <w:t>,20</w:t>
      </w:r>
      <w:r w:rsidR="001C4106" w:rsidRPr="00A65D68">
        <w:rPr>
          <w:rStyle w:val="apple-converted-space"/>
          <w:rFonts w:ascii="Book Antiqua" w:hAnsi="Book Antiqua" w:cs="Times New Roman"/>
          <w:color w:val="000000"/>
          <w:sz w:val="24"/>
          <w:szCs w:val="24"/>
          <w:vertAlign w:val="superscript"/>
          <w:lang w:val="en-US"/>
        </w:rPr>
        <w:t>]</w:t>
      </w:r>
      <w:r w:rsidR="001C4106" w:rsidRPr="00A65D68">
        <w:rPr>
          <w:rStyle w:val="apple-converted-space"/>
          <w:rFonts w:ascii="Book Antiqua" w:hAnsi="Book Antiqua" w:cs="Times New Roman"/>
          <w:color w:val="000000"/>
          <w:sz w:val="24"/>
          <w:szCs w:val="24"/>
          <w:lang w:val="en-US"/>
        </w:rPr>
        <w:t>.</w:t>
      </w:r>
      <w:r w:rsidR="005401DA" w:rsidRPr="00A65D68">
        <w:rPr>
          <w:rStyle w:val="apple-converted-space"/>
          <w:rFonts w:ascii="Book Antiqua" w:hAnsi="Book Antiqua" w:cs="Times New Roman"/>
          <w:color w:val="000000"/>
          <w:sz w:val="24"/>
          <w:szCs w:val="24"/>
          <w:lang w:val="en-US"/>
        </w:rPr>
        <w:t xml:space="preserve"> On the other hand, Maspin negative/p53 positive colorectal carcinomas are 5-FLU resistant</w:t>
      </w:r>
      <w:r w:rsidR="000A7C8B" w:rsidRPr="00A65D68">
        <w:rPr>
          <w:rStyle w:val="apple-converted-space"/>
          <w:rFonts w:ascii="Book Antiqua" w:hAnsi="Book Antiqua" w:cs="Times New Roman"/>
          <w:color w:val="000000"/>
          <w:sz w:val="24"/>
          <w:szCs w:val="24"/>
          <w:lang w:val="en-US"/>
        </w:rPr>
        <w:t xml:space="preserve"> and </w:t>
      </w:r>
      <w:r w:rsidR="005F6622" w:rsidRPr="00A65D68">
        <w:rPr>
          <w:rStyle w:val="apple-converted-space"/>
          <w:rFonts w:ascii="Book Antiqua" w:hAnsi="Book Antiqua" w:cs="Times New Roman"/>
          <w:color w:val="000000"/>
          <w:sz w:val="24"/>
          <w:szCs w:val="24"/>
          <w:lang w:val="en-US"/>
        </w:rPr>
        <w:t>have</w:t>
      </w:r>
      <w:r w:rsidR="000A7C8B" w:rsidRPr="00A65D68">
        <w:rPr>
          <w:rStyle w:val="apple-converted-space"/>
          <w:rFonts w:ascii="Book Antiqua" w:hAnsi="Book Antiqua" w:cs="Times New Roman"/>
          <w:color w:val="000000"/>
          <w:sz w:val="24"/>
          <w:szCs w:val="24"/>
          <w:lang w:val="en-US"/>
        </w:rPr>
        <w:t xml:space="preserve"> </w:t>
      </w:r>
      <w:r w:rsidR="001F722F">
        <w:rPr>
          <w:rStyle w:val="apple-converted-space"/>
          <w:rFonts w:ascii="Book Antiqua" w:hAnsi="Book Antiqua" w:cs="Times New Roman"/>
          <w:color w:val="000000"/>
          <w:sz w:val="24"/>
          <w:szCs w:val="24"/>
          <w:lang w:val="en-US"/>
        </w:rPr>
        <w:t xml:space="preserve">a </w:t>
      </w:r>
      <w:r w:rsidR="000A7C8B" w:rsidRPr="00A65D68">
        <w:rPr>
          <w:rStyle w:val="apple-converted-space"/>
          <w:rFonts w:ascii="Book Antiqua" w:hAnsi="Book Antiqua" w:cs="Times New Roman"/>
          <w:color w:val="000000"/>
          <w:sz w:val="24"/>
          <w:szCs w:val="24"/>
          <w:lang w:val="en-US"/>
        </w:rPr>
        <w:t xml:space="preserve">risk </w:t>
      </w:r>
      <w:r w:rsidR="001F722F">
        <w:rPr>
          <w:rStyle w:val="apple-converted-space"/>
          <w:rFonts w:ascii="Book Antiqua" w:hAnsi="Book Antiqua" w:cs="Times New Roman"/>
          <w:color w:val="000000"/>
          <w:sz w:val="24"/>
          <w:szCs w:val="24"/>
          <w:lang w:val="en-US"/>
        </w:rPr>
        <w:t>of</w:t>
      </w:r>
      <w:r w:rsidR="000A7C8B" w:rsidRPr="00A65D68">
        <w:rPr>
          <w:rStyle w:val="apple-converted-space"/>
          <w:rFonts w:ascii="Book Antiqua" w:hAnsi="Book Antiqua" w:cs="Times New Roman"/>
          <w:color w:val="000000"/>
          <w:sz w:val="24"/>
          <w:szCs w:val="24"/>
          <w:lang w:val="en-US"/>
        </w:rPr>
        <w:t xml:space="preserve"> distant metastases</w:t>
      </w:r>
      <w:r w:rsidR="005401DA"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4</w:t>
      </w:r>
      <w:r w:rsidR="005401DA" w:rsidRPr="00A65D68">
        <w:rPr>
          <w:rStyle w:val="apple-converted-space"/>
          <w:rFonts w:ascii="Book Antiqua" w:hAnsi="Book Antiqua" w:cs="Times New Roman"/>
          <w:color w:val="000000"/>
          <w:sz w:val="24"/>
          <w:szCs w:val="24"/>
          <w:vertAlign w:val="superscript"/>
          <w:lang w:val="en-US"/>
        </w:rPr>
        <w:t>,</w:t>
      </w:r>
      <w:r w:rsidR="000958FA" w:rsidRPr="00A65D68">
        <w:rPr>
          <w:rStyle w:val="apple-converted-space"/>
          <w:rFonts w:ascii="Book Antiqua" w:hAnsi="Book Antiqua" w:cs="Times New Roman"/>
          <w:color w:val="000000"/>
          <w:sz w:val="24"/>
          <w:szCs w:val="24"/>
          <w:vertAlign w:val="superscript"/>
          <w:lang w:val="en-US"/>
        </w:rPr>
        <w:t>10,18,20</w:t>
      </w:r>
      <w:r w:rsidR="005401DA" w:rsidRPr="00A65D68">
        <w:rPr>
          <w:rStyle w:val="apple-converted-space"/>
          <w:rFonts w:ascii="Book Antiqua" w:hAnsi="Book Antiqua" w:cs="Times New Roman"/>
          <w:color w:val="000000"/>
          <w:sz w:val="24"/>
          <w:szCs w:val="24"/>
          <w:vertAlign w:val="superscript"/>
          <w:lang w:val="en-US"/>
        </w:rPr>
        <w:t>]</w:t>
      </w:r>
      <w:r w:rsidR="005401DA" w:rsidRPr="00A65D68">
        <w:rPr>
          <w:rStyle w:val="apple-converted-space"/>
          <w:rFonts w:ascii="Book Antiqua" w:hAnsi="Book Antiqua" w:cs="Times New Roman"/>
          <w:color w:val="000000"/>
          <w:sz w:val="24"/>
          <w:szCs w:val="24"/>
          <w:lang w:val="en-US"/>
        </w:rPr>
        <w:t>.</w:t>
      </w:r>
      <w:r w:rsidR="00DE1136" w:rsidRPr="00A65D68">
        <w:rPr>
          <w:rStyle w:val="apple-converted-space"/>
          <w:rFonts w:ascii="Book Antiqua" w:hAnsi="Book Antiqua" w:cs="Times New Roman"/>
          <w:color w:val="000000"/>
          <w:sz w:val="24"/>
          <w:szCs w:val="24"/>
          <w:lang w:val="en-US"/>
        </w:rPr>
        <w:t xml:space="preserve"> </w:t>
      </w:r>
      <w:r w:rsidR="003B68DE" w:rsidRPr="00A65D68">
        <w:rPr>
          <w:rStyle w:val="apple-converted-space"/>
          <w:rFonts w:ascii="Book Antiqua" w:hAnsi="Book Antiqua" w:cs="Times New Roman"/>
          <w:color w:val="000000"/>
          <w:sz w:val="24"/>
          <w:szCs w:val="24"/>
          <w:lang w:val="en-US"/>
        </w:rPr>
        <w:t>T</w:t>
      </w:r>
      <w:r w:rsidR="00DE1136" w:rsidRPr="00A65D68">
        <w:rPr>
          <w:rStyle w:val="apple-converted-space"/>
          <w:rFonts w:ascii="Book Antiqua" w:hAnsi="Book Antiqua" w:cs="Times New Roman"/>
          <w:color w:val="000000"/>
          <w:sz w:val="24"/>
          <w:szCs w:val="24"/>
          <w:lang w:val="en-US"/>
        </w:rPr>
        <w:t xml:space="preserve">he best prognosis was proved for p53 negative cases that displayed cytoplasmic positivity for Maspin, whereas Maspin nuclear staining associated with a p53 index over 50% was an indicator </w:t>
      </w:r>
      <w:r w:rsidR="001F722F">
        <w:rPr>
          <w:rStyle w:val="apple-converted-space"/>
          <w:rFonts w:ascii="Book Antiqua" w:hAnsi="Book Antiqua" w:cs="Times New Roman"/>
          <w:color w:val="000000"/>
          <w:sz w:val="24"/>
          <w:szCs w:val="24"/>
          <w:lang w:val="en-US"/>
        </w:rPr>
        <w:t>of poor</w:t>
      </w:r>
      <w:r w:rsidR="00DE1136" w:rsidRPr="00A65D68">
        <w:rPr>
          <w:rStyle w:val="apple-converted-space"/>
          <w:rFonts w:ascii="Book Antiqua" w:hAnsi="Book Antiqua" w:cs="Times New Roman"/>
          <w:color w:val="000000"/>
          <w:sz w:val="24"/>
          <w:szCs w:val="24"/>
          <w:lang w:val="en-US"/>
        </w:rPr>
        <w:t xml:space="preserve"> prognosis</w:t>
      </w:r>
      <w:r w:rsidR="00DE1136" w:rsidRPr="00A65D68">
        <w:rPr>
          <w:rStyle w:val="apple-converted-space"/>
          <w:rFonts w:ascii="Book Antiqua" w:hAnsi="Book Antiqua" w:cs="Times New Roman"/>
          <w:color w:val="000000"/>
          <w:sz w:val="24"/>
          <w:szCs w:val="24"/>
          <w:vertAlign w:val="superscript"/>
          <w:lang w:val="en-US"/>
        </w:rPr>
        <w:t>[</w:t>
      </w:r>
      <w:r w:rsidR="00DC3F82" w:rsidRPr="00A65D68">
        <w:rPr>
          <w:rStyle w:val="apple-converted-space"/>
          <w:rFonts w:ascii="Book Antiqua" w:hAnsi="Book Antiqua" w:cs="Times New Roman"/>
          <w:color w:val="000000"/>
          <w:sz w:val="24"/>
          <w:szCs w:val="24"/>
          <w:vertAlign w:val="superscript"/>
          <w:lang w:val="en-US"/>
        </w:rPr>
        <w:t>4</w:t>
      </w:r>
      <w:r w:rsidR="00DE1136" w:rsidRPr="00A65D68">
        <w:rPr>
          <w:rStyle w:val="apple-converted-space"/>
          <w:rFonts w:ascii="Book Antiqua" w:hAnsi="Book Antiqua" w:cs="Times New Roman"/>
          <w:color w:val="000000"/>
          <w:sz w:val="24"/>
          <w:szCs w:val="24"/>
          <w:vertAlign w:val="superscript"/>
          <w:lang w:val="en-US"/>
        </w:rPr>
        <w:t>]</w:t>
      </w:r>
      <w:r w:rsidR="00DE1136" w:rsidRPr="00A65D68">
        <w:rPr>
          <w:rStyle w:val="apple-converted-space"/>
          <w:rFonts w:ascii="Book Antiqua" w:hAnsi="Book Antiqua" w:cs="Times New Roman"/>
          <w:color w:val="000000"/>
          <w:sz w:val="24"/>
          <w:szCs w:val="24"/>
          <w:lang w:val="en-US"/>
        </w:rPr>
        <w:t>.</w:t>
      </w:r>
    </w:p>
    <w:p w:rsidR="00FA0A4B" w:rsidRPr="00A65D68" w:rsidRDefault="003B68DE" w:rsidP="00A65D68">
      <w:pPr>
        <w:spacing w:after="0" w:line="360" w:lineRule="auto"/>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In bladder </w:t>
      </w:r>
      <w:r w:rsidR="003E371E" w:rsidRPr="00A65D68">
        <w:rPr>
          <w:rStyle w:val="apple-converted-space"/>
          <w:rFonts w:ascii="Book Antiqua" w:hAnsi="Book Antiqua" w:cs="Times New Roman"/>
          <w:color w:val="000000"/>
          <w:sz w:val="24"/>
          <w:szCs w:val="24"/>
          <w:lang w:val="en-US"/>
        </w:rPr>
        <w:t xml:space="preserve">and prostate </w:t>
      </w:r>
      <w:r w:rsidRPr="00A65D68">
        <w:rPr>
          <w:rStyle w:val="apple-converted-space"/>
          <w:rFonts w:ascii="Book Antiqua" w:hAnsi="Book Antiqua" w:cs="Times New Roman"/>
          <w:color w:val="000000"/>
          <w:sz w:val="24"/>
          <w:szCs w:val="24"/>
          <w:lang w:val="en-US"/>
        </w:rPr>
        <w:t xml:space="preserve">cancer, p53 </w:t>
      </w:r>
      <w:r w:rsidR="001F722F">
        <w:rPr>
          <w:rStyle w:val="apple-converted-space"/>
          <w:rFonts w:ascii="Book Antiqua" w:hAnsi="Book Antiqua" w:cs="Times New Roman"/>
          <w:color w:val="000000"/>
          <w:sz w:val="24"/>
          <w:szCs w:val="24"/>
          <w:lang w:val="en-US"/>
        </w:rPr>
        <w:t xml:space="preserve">was found </w:t>
      </w:r>
      <w:r w:rsidRPr="00A65D68">
        <w:rPr>
          <w:rStyle w:val="apple-converted-space"/>
          <w:rFonts w:ascii="Book Antiqua" w:hAnsi="Book Antiqua" w:cs="Times New Roman"/>
          <w:color w:val="000000"/>
          <w:sz w:val="24"/>
          <w:szCs w:val="24"/>
          <w:lang w:val="en-US"/>
        </w:rPr>
        <w:t>to upregulate Maspin expression</w:t>
      </w:r>
      <w:r w:rsidR="00E1208E" w:rsidRPr="00A65D68">
        <w:rPr>
          <w:rStyle w:val="apple-converted-space"/>
          <w:rFonts w:ascii="Book Antiqua" w:hAnsi="Book Antiqua" w:cs="Times New Roman"/>
          <w:color w:val="000000"/>
          <w:sz w:val="24"/>
          <w:szCs w:val="24"/>
          <w:lang w:val="en-US"/>
        </w:rPr>
        <w:t xml:space="preserve"> and stimulate cisplatin-induced apoptosis</w:t>
      </w:r>
      <w:r w:rsidRPr="00A65D68">
        <w:rPr>
          <w:rStyle w:val="apple-converted-space"/>
          <w:rFonts w:ascii="Book Antiqua" w:hAnsi="Book Antiqua" w:cs="Times New Roman"/>
          <w:color w:val="000000"/>
          <w:sz w:val="24"/>
          <w:szCs w:val="24"/>
          <w:vertAlign w:val="superscript"/>
          <w:lang w:val="en-US"/>
        </w:rPr>
        <w:t>[1</w:t>
      </w:r>
      <w:r w:rsidR="000958FA" w:rsidRPr="00A65D68">
        <w:rPr>
          <w:rStyle w:val="apple-converted-space"/>
          <w:rFonts w:ascii="Book Antiqua" w:hAnsi="Book Antiqua" w:cs="Times New Roman"/>
          <w:color w:val="000000"/>
          <w:sz w:val="24"/>
          <w:szCs w:val="24"/>
          <w:vertAlign w:val="superscript"/>
          <w:lang w:val="en-US"/>
        </w:rPr>
        <w:t>9</w:t>
      </w:r>
      <w:r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w:t>
      </w:r>
      <w:r w:rsidR="00296CEA" w:rsidRPr="00A65D68">
        <w:rPr>
          <w:rStyle w:val="apple-converted-space"/>
          <w:rFonts w:ascii="Book Antiqua" w:hAnsi="Book Antiqua" w:cs="Times New Roman"/>
          <w:color w:val="000000"/>
          <w:sz w:val="24"/>
          <w:szCs w:val="24"/>
          <w:lang w:val="en-US"/>
        </w:rPr>
        <w:t xml:space="preserve"> Knockdown </w:t>
      </w:r>
      <w:r w:rsidR="001F722F">
        <w:rPr>
          <w:rStyle w:val="apple-converted-space"/>
          <w:rFonts w:ascii="Book Antiqua" w:hAnsi="Book Antiqua" w:cs="Times New Roman"/>
          <w:color w:val="000000"/>
          <w:sz w:val="24"/>
          <w:szCs w:val="24"/>
          <w:lang w:val="en-US"/>
        </w:rPr>
        <w:t>of M</w:t>
      </w:r>
      <w:r w:rsidR="00296CEA" w:rsidRPr="00A65D68">
        <w:rPr>
          <w:rStyle w:val="apple-converted-space"/>
          <w:rFonts w:ascii="Book Antiqua" w:hAnsi="Book Antiqua" w:cs="Times New Roman"/>
          <w:color w:val="000000"/>
          <w:sz w:val="24"/>
          <w:szCs w:val="24"/>
          <w:lang w:val="en-US"/>
        </w:rPr>
        <w:t>aspin in p53 w</w:t>
      </w:r>
      <w:r w:rsidR="001F722F">
        <w:rPr>
          <w:rStyle w:val="apple-converted-space"/>
          <w:rFonts w:ascii="Book Antiqua" w:hAnsi="Book Antiqua" w:cs="Times New Roman"/>
          <w:color w:val="000000"/>
          <w:sz w:val="24"/>
          <w:szCs w:val="24"/>
          <w:lang w:val="en-US"/>
        </w:rPr>
        <w:t>t</w:t>
      </w:r>
      <w:r w:rsidR="00296CEA" w:rsidRPr="00A65D68">
        <w:rPr>
          <w:rStyle w:val="apple-converted-space"/>
          <w:rFonts w:ascii="Book Antiqua" w:hAnsi="Book Antiqua" w:cs="Times New Roman"/>
          <w:color w:val="000000"/>
          <w:sz w:val="24"/>
          <w:szCs w:val="24"/>
          <w:lang w:val="en-US"/>
        </w:rPr>
        <w:t xml:space="preserve"> carcinoma cells stimulates tumor cell proliferation</w:t>
      </w:r>
      <w:r w:rsidR="00296CEA" w:rsidRPr="00A65D68">
        <w:rPr>
          <w:rStyle w:val="apple-converted-space"/>
          <w:rFonts w:ascii="Book Antiqua" w:hAnsi="Book Antiqua" w:cs="Times New Roman"/>
          <w:color w:val="000000"/>
          <w:sz w:val="24"/>
          <w:szCs w:val="24"/>
          <w:vertAlign w:val="superscript"/>
          <w:lang w:val="en-US"/>
        </w:rPr>
        <w:t>[</w:t>
      </w:r>
      <w:r w:rsidR="000958FA" w:rsidRPr="00A65D68">
        <w:rPr>
          <w:rStyle w:val="apple-converted-space"/>
          <w:rFonts w:ascii="Book Antiqua" w:hAnsi="Book Antiqua" w:cs="Times New Roman"/>
          <w:color w:val="000000"/>
          <w:sz w:val="24"/>
          <w:szCs w:val="24"/>
          <w:vertAlign w:val="superscript"/>
          <w:lang w:val="en-US"/>
        </w:rPr>
        <w:t>19</w:t>
      </w:r>
      <w:r w:rsidR="00296CEA" w:rsidRPr="00A65D68">
        <w:rPr>
          <w:rStyle w:val="apple-converted-space"/>
          <w:rFonts w:ascii="Book Antiqua" w:hAnsi="Book Antiqua" w:cs="Times New Roman"/>
          <w:color w:val="000000"/>
          <w:sz w:val="24"/>
          <w:szCs w:val="24"/>
          <w:vertAlign w:val="superscript"/>
          <w:lang w:val="en-US"/>
        </w:rPr>
        <w:t>]</w:t>
      </w:r>
      <w:r w:rsidR="00296CEA" w:rsidRPr="00A65D68">
        <w:rPr>
          <w:rStyle w:val="apple-converted-space"/>
          <w:rFonts w:ascii="Book Antiqua" w:hAnsi="Book Antiqua" w:cs="Times New Roman"/>
          <w:color w:val="000000"/>
          <w:sz w:val="24"/>
          <w:szCs w:val="24"/>
          <w:lang w:val="en-US"/>
        </w:rPr>
        <w:t xml:space="preserve">. </w:t>
      </w:r>
    </w:p>
    <w:p w:rsidR="005E60F1" w:rsidRPr="00A65D68" w:rsidRDefault="00FA0A4B"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Although i</w:t>
      </w:r>
      <w:r w:rsidR="009544EA" w:rsidRPr="00A65D68">
        <w:rPr>
          <w:rStyle w:val="apple-converted-space"/>
          <w:rFonts w:ascii="Book Antiqua" w:hAnsi="Book Antiqua" w:cs="Times New Roman"/>
          <w:color w:val="000000"/>
          <w:sz w:val="24"/>
          <w:szCs w:val="24"/>
          <w:lang w:val="en-US"/>
        </w:rPr>
        <w:t xml:space="preserve">t was shown that two p53 binding sites </w:t>
      </w:r>
      <w:r w:rsidR="00E44DEB" w:rsidRPr="00A65D68">
        <w:rPr>
          <w:rStyle w:val="apple-converted-space"/>
          <w:rFonts w:ascii="Book Antiqua" w:hAnsi="Book Antiqua" w:cs="Times New Roman"/>
          <w:color w:val="000000"/>
          <w:sz w:val="24"/>
          <w:szCs w:val="24"/>
          <w:lang w:val="en-US"/>
        </w:rPr>
        <w:t xml:space="preserve">are responsible </w:t>
      </w:r>
      <w:r w:rsidR="001F722F">
        <w:rPr>
          <w:rStyle w:val="apple-converted-space"/>
          <w:rFonts w:ascii="Book Antiqua" w:hAnsi="Book Antiqua" w:cs="Times New Roman"/>
          <w:color w:val="000000"/>
          <w:sz w:val="24"/>
          <w:szCs w:val="24"/>
          <w:lang w:val="en-US"/>
        </w:rPr>
        <w:t>for</w:t>
      </w:r>
      <w:r w:rsidR="00E44DEB" w:rsidRPr="00A65D68">
        <w:rPr>
          <w:rStyle w:val="apple-converted-space"/>
          <w:rFonts w:ascii="Book Antiqua" w:hAnsi="Book Antiqua" w:cs="Times New Roman"/>
          <w:color w:val="000000"/>
          <w:sz w:val="24"/>
          <w:szCs w:val="24"/>
          <w:lang w:val="en-US"/>
        </w:rPr>
        <w:t xml:space="preserve"> promoting the human </w:t>
      </w:r>
      <w:r w:rsidR="000812FF" w:rsidRPr="00A65D68">
        <w:rPr>
          <w:rStyle w:val="apple-converted-space"/>
          <w:rFonts w:ascii="Book Antiqua" w:hAnsi="Book Antiqua" w:cs="Times New Roman"/>
          <w:color w:val="000000"/>
          <w:sz w:val="24"/>
          <w:szCs w:val="24"/>
          <w:lang w:val="en-US"/>
        </w:rPr>
        <w:t>M</w:t>
      </w:r>
      <w:r w:rsidR="00E44DEB" w:rsidRPr="00A65D68">
        <w:rPr>
          <w:rStyle w:val="apple-converted-space"/>
          <w:rFonts w:ascii="Book Antiqua" w:hAnsi="Book Antiqua" w:cs="Times New Roman"/>
          <w:color w:val="000000"/>
          <w:sz w:val="24"/>
          <w:szCs w:val="24"/>
          <w:lang w:val="en-US"/>
        </w:rPr>
        <w:t>aspin gene: GGCATGTTGGAGGCCTTTG and GGACAAGCTGCCAAGAGGCTTGAGT</w:t>
      </w:r>
      <w:r w:rsidR="00E44DEB" w:rsidRPr="00A65D68">
        <w:rPr>
          <w:rStyle w:val="apple-converted-space"/>
          <w:rFonts w:ascii="Book Antiqua" w:hAnsi="Book Antiqua" w:cs="Times New Roman"/>
          <w:color w:val="000000"/>
          <w:sz w:val="24"/>
          <w:szCs w:val="24"/>
          <w:vertAlign w:val="superscript"/>
          <w:lang w:val="en-US"/>
        </w:rPr>
        <w:t>[</w:t>
      </w:r>
      <w:r w:rsidR="000812FF" w:rsidRPr="00A65D68">
        <w:rPr>
          <w:rStyle w:val="apple-converted-space"/>
          <w:rFonts w:ascii="Book Antiqua" w:hAnsi="Book Antiqua" w:cs="Times New Roman"/>
          <w:color w:val="000000"/>
          <w:sz w:val="24"/>
          <w:szCs w:val="24"/>
          <w:vertAlign w:val="superscript"/>
          <w:lang w:val="en-US"/>
        </w:rPr>
        <w:t>2,</w:t>
      </w:r>
      <w:r w:rsidR="00DC3F82" w:rsidRPr="00A65D68">
        <w:rPr>
          <w:rStyle w:val="apple-converted-space"/>
          <w:rFonts w:ascii="Book Antiqua" w:hAnsi="Book Antiqua" w:cs="Times New Roman"/>
          <w:color w:val="000000"/>
          <w:sz w:val="24"/>
          <w:szCs w:val="24"/>
          <w:vertAlign w:val="superscript"/>
          <w:lang w:val="en-US"/>
        </w:rPr>
        <w:t>1</w:t>
      </w:r>
      <w:r w:rsidR="000958FA" w:rsidRPr="00A65D68">
        <w:rPr>
          <w:rStyle w:val="apple-converted-space"/>
          <w:rFonts w:ascii="Book Antiqua" w:hAnsi="Book Antiqua" w:cs="Times New Roman"/>
          <w:color w:val="000000"/>
          <w:sz w:val="24"/>
          <w:szCs w:val="24"/>
          <w:vertAlign w:val="superscript"/>
          <w:lang w:val="en-US"/>
        </w:rPr>
        <w:t>9,21</w:t>
      </w:r>
      <w:r w:rsidR="00E44DEB" w:rsidRPr="00A65D68">
        <w:rPr>
          <w:rStyle w:val="apple-converted-space"/>
          <w:rFonts w:ascii="Book Antiqua" w:hAnsi="Book Antiqua" w:cs="Times New Roman"/>
          <w:color w:val="000000"/>
          <w:sz w:val="24"/>
          <w:szCs w:val="24"/>
          <w:vertAlign w:val="superscript"/>
          <w:lang w:val="en-US"/>
        </w:rPr>
        <w:t>]</w:t>
      </w:r>
      <w:r w:rsidRPr="00A65D68">
        <w:rPr>
          <w:rStyle w:val="apple-converted-space"/>
          <w:rFonts w:ascii="Book Antiqua" w:hAnsi="Book Antiqua" w:cs="Times New Roman"/>
          <w:color w:val="000000"/>
          <w:sz w:val="24"/>
          <w:szCs w:val="24"/>
          <w:lang w:val="en-US"/>
        </w:rPr>
        <w:t xml:space="preserve">, no </w:t>
      </w:r>
      <w:r w:rsidR="00082AA1" w:rsidRPr="00A65D68">
        <w:rPr>
          <w:rStyle w:val="apple-converted-space"/>
          <w:rFonts w:ascii="Book Antiqua" w:hAnsi="Book Antiqua" w:cs="Times New Roman"/>
          <w:color w:val="000000"/>
          <w:sz w:val="24"/>
          <w:szCs w:val="24"/>
          <w:lang w:val="en-US"/>
        </w:rPr>
        <w:t xml:space="preserve">relevant data </w:t>
      </w:r>
      <w:r w:rsidR="001F722F">
        <w:rPr>
          <w:rStyle w:val="apple-converted-space"/>
          <w:rFonts w:ascii="Book Antiqua" w:hAnsi="Book Antiqua" w:cs="Times New Roman"/>
          <w:color w:val="000000"/>
          <w:sz w:val="24"/>
          <w:szCs w:val="24"/>
          <w:lang w:val="en-US"/>
        </w:rPr>
        <w:t>on the</w:t>
      </w:r>
      <w:r w:rsidR="00082AA1" w:rsidRPr="00A65D68">
        <w:rPr>
          <w:rStyle w:val="apple-converted-space"/>
          <w:rFonts w:ascii="Book Antiqua" w:hAnsi="Book Antiqua" w:cs="Times New Roman"/>
          <w:color w:val="000000"/>
          <w:sz w:val="24"/>
          <w:szCs w:val="24"/>
          <w:lang w:val="en-US"/>
        </w:rPr>
        <w:t xml:space="preserve"> Maspin-p53 interactio</w:t>
      </w:r>
      <w:r w:rsidRPr="00A65D68">
        <w:rPr>
          <w:rStyle w:val="apple-converted-space"/>
          <w:rFonts w:ascii="Book Antiqua" w:hAnsi="Book Antiqua" w:cs="Times New Roman"/>
          <w:color w:val="000000"/>
          <w:sz w:val="24"/>
          <w:szCs w:val="24"/>
          <w:lang w:val="en-US"/>
        </w:rPr>
        <w:t xml:space="preserve">n </w:t>
      </w:r>
      <w:r w:rsidR="001F722F">
        <w:rPr>
          <w:rStyle w:val="apple-converted-space"/>
          <w:rFonts w:ascii="Book Antiqua" w:hAnsi="Book Antiqua" w:cs="Times New Roman"/>
          <w:color w:val="000000"/>
          <w:sz w:val="24"/>
          <w:szCs w:val="24"/>
          <w:lang w:val="en-US"/>
        </w:rPr>
        <w:t>have been</w:t>
      </w:r>
      <w:r w:rsidRPr="00A65D68">
        <w:rPr>
          <w:rStyle w:val="apple-converted-space"/>
          <w:rFonts w:ascii="Book Antiqua" w:hAnsi="Book Antiqua" w:cs="Times New Roman"/>
          <w:color w:val="000000"/>
          <w:sz w:val="24"/>
          <w:szCs w:val="24"/>
          <w:lang w:val="en-US"/>
        </w:rPr>
        <w:t xml:space="preserve"> published </w:t>
      </w:r>
      <w:r w:rsidR="001F722F">
        <w:rPr>
          <w:rStyle w:val="apple-converted-space"/>
          <w:rFonts w:ascii="Book Antiqua" w:hAnsi="Book Antiqua" w:cs="Times New Roman"/>
          <w:color w:val="000000"/>
          <w:sz w:val="24"/>
          <w:szCs w:val="24"/>
          <w:lang w:val="en-US"/>
        </w:rPr>
        <w:t>for</w:t>
      </w:r>
      <w:r w:rsidRPr="00A65D68">
        <w:rPr>
          <w:rStyle w:val="apple-converted-space"/>
          <w:rFonts w:ascii="Book Antiqua" w:hAnsi="Book Antiqua" w:cs="Times New Roman"/>
          <w:color w:val="000000"/>
          <w:sz w:val="24"/>
          <w:szCs w:val="24"/>
          <w:lang w:val="en-US"/>
        </w:rPr>
        <w:t xml:space="preserve"> GC. T</w:t>
      </w:r>
      <w:r w:rsidR="00082AA1" w:rsidRPr="00A65D68">
        <w:rPr>
          <w:rStyle w:val="apple-converted-space"/>
          <w:rFonts w:ascii="Book Antiqua" w:hAnsi="Book Antiqua" w:cs="Times New Roman"/>
          <w:color w:val="000000"/>
          <w:sz w:val="24"/>
          <w:szCs w:val="24"/>
          <w:lang w:val="en-US"/>
        </w:rPr>
        <w:t>he present study suggest</w:t>
      </w:r>
      <w:r w:rsidR="001F722F">
        <w:rPr>
          <w:rStyle w:val="apple-converted-space"/>
          <w:rFonts w:ascii="Book Antiqua" w:hAnsi="Book Antiqua" w:cs="Times New Roman"/>
          <w:color w:val="000000"/>
          <w:sz w:val="24"/>
          <w:szCs w:val="24"/>
          <w:lang w:val="en-US"/>
        </w:rPr>
        <w:t>s</w:t>
      </w:r>
      <w:r w:rsidR="00082AA1" w:rsidRPr="00A65D68">
        <w:rPr>
          <w:rStyle w:val="apple-converted-space"/>
          <w:rFonts w:ascii="Book Antiqua" w:hAnsi="Book Antiqua" w:cs="Times New Roman"/>
          <w:color w:val="000000"/>
          <w:sz w:val="24"/>
          <w:szCs w:val="24"/>
          <w:lang w:val="en-US"/>
        </w:rPr>
        <w:t xml:space="preserve"> that knockdown </w:t>
      </w:r>
      <w:r w:rsidR="001F722F">
        <w:rPr>
          <w:rStyle w:val="apple-converted-space"/>
          <w:rFonts w:ascii="Book Antiqua" w:hAnsi="Book Antiqua" w:cs="Times New Roman"/>
          <w:color w:val="000000"/>
          <w:sz w:val="24"/>
          <w:szCs w:val="24"/>
          <w:lang w:val="en-US"/>
        </w:rPr>
        <w:t xml:space="preserve">of </w:t>
      </w:r>
      <w:r w:rsidR="00082AA1" w:rsidRPr="00A65D68">
        <w:rPr>
          <w:rStyle w:val="apple-converted-space"/>
          <w:rFonts w:ascii="Book Antiqua" w:hAnsi="Book Antiqua" w:cs="Times New Roman"/>
          <w:color w:val="000000"/>
          <w:sz w:val="24"/>
          <w:szCs w:val="24"/>
          <w:lang w:val="en-US"/>
        </w:rPr>
        <w:t>Maspin</w:t>
      </w:r>
      <w:r w:rsidR="00847BF4" w:rsidRPr="00A65D68">
        <w:rPr>
          <w:rStyle w:val="apple-converted-space"/>
          <w:rFonts w:ascii="Book Antiqua" w:hAnsi="Book Antiqua" w:cs="Times New Roman"/>
          <w:color w:val="000000"/>
          <w:sz w:val="24"/>
          <w:szCs w:val="24"/>
          <w:lang w:val="en-US"/>
        </w:rPr>
        <w:t xml:space="preserve"> might be</w:t>
      </w:r>
      <w:r w:rsidR="00082AA1" w:rsidRPr="00A65D68">
        <w:rPr>
          <w:rStyle w:val="apple-converted-space"/>
          <w:rFonts w:ascii="Book Antiqua" w:hAnsi="Book Antiqua" w:cs="Times New Roman"/>
          <w:color w:val="000000"/>
          <w:sz w:val="24"/>
          <w:szCs w:val="24"/>
          <w:lang w:val="en-US"/>
        </w:rPr>
        <w:t xml:space="preserve"> induced by </w:t>
      </w:r>
      <w:r w:rsidR="0055675B" w:rsidRPr="00A65D68">
        <w:rPr>
          <w:rStyle w:val="apple-converted-space"/>
          <w:rFonts w:ascii="Book Antiqua" w:hAnsi="Book Antiqua" w:cs="Times New Roman"/>
          <w:color w:val="000000"/>
          <w:sz w:val="24"/>
          <w:szCs w:val="24"/>
          <w:lang w:val="en-US"/>
        </w:rPr>
        <w:t xml:space="preserve">G:C→A:T transition in exon 7 of the </w:t>
      </w:r>
      <w:r w:rsidR="0055675B" w:rsidRPr="00A65D68">
        <w:rPr>
          <w:rStyle w:val="apple-converted-space"/>
          <w:rFonts w:ascii="Book Antiqua" w:hAnsi="Book Antiqua" w:cs="Times New Roman"/>
          <w:i/>
          <w:color w:val="000000"/>
          <w:sz w:val="24"/>
          <w:szCs w:val="24"/>
          <w:lang w:val="en-US"/>
        </w:rPr>
        <w:t xml:space="preserve">TP53 </w:t>
      </w:r>
      <w:r w:rsidR="0055675B" w:rsidRPr="00A65D68">
        <w:rPr>
          <w:rStyle w:val="apple-converted-space"/>
          <w:rFonts w:ascii="Book Antiqua" w:hAnsi="Book Antiqua" w:cs="Times New Roman"/>
          <w:color w:val="000000"/>
          <w:sz w:val="24"/>
          <w:szCs w:val="24"/>
          <w:lang w:val="en-US"/>
        </w:rPr>
        <w:t xml:space="preserve">gene. As Maspin negative GCs </w:t>
      </w:r>
      <w:r w:rsidR="001F722F">
        <w:rPr>
          <w:rStyle w:val="apple-converted-space"/>
          <w:rFonts w:ascii="Book Antiqua" w:hAnsi="Book Antiqua" w:cs="Times New Roman"/>
          <w:color w:val="000000"/>
          <w:sz w:val="24"/>
          <w:szCs w:val="24"/>
          <w:lang w:val="en-US"/>
        </w:rPr>
        <w:t>have a</w:t>
      </w:r>
      <w:r w:rsidR="0055675B" w:rsidRPr="00A65D68">
        <w:rPr>
          <w:rStyle w:val="apple-converted-space"/>
          <w:rFonts w:ascii="Book Antiqua" w:hAnsi="Book Antiqua" w:cs="Times New Roman"/>
          <w:color w:val="000000"/>
          <w:sz w:val="24"/>
          <w:szCs w:val="24"/>
          <w:lang w:val="en-US"/>
        </w:rPr>
        <w:t xml:space="preserve"> high risk </w:t>
      </w:r>
      <w:r w:rsidR="001F722F">
        <w:rPr>
          <w:rStyle w:val="apple-converted-space"/>
          <w:rFonts w:ascii="Book Antiqua" w:hAnsi="Book Antiqua" w:cs="Times New Roman"/>
          <w:color w:val="000000"/>
          <w:sz w:val="24"/>
          <w:szCs w:val="24"/>
          <w:lang w:val="en-US"/>
        </w:rPr>
        <w:t>of</w:t>
      </w:r>
      <w:r w:rsidR="0055675B" w:rsidRPr="00A65D68">
        <w:rPr>
          <w:rStyle w:val="apple-converted-space"/>
          <w:rFonts w:ascii="Book Antiqua" w:hAnsi="Book Antiqua" w:cs="Times New Roman"/>
          <w:color w:val="000000"/>
          <w:sz w:val="24"/>
          <w:szCs w:val="24"/>
          <w:lang w:val="en-US"/>
        </w:rPr>
        <w:t xml:space="preserve"> distant metastases</w:t>
      </w:r>
      <w:r w:rsidR="0055675B" w:rsidRPr="00A65D68">
        <w:rPr>
          <w:rStyle w:val="apple-converted-space"/>
          <w:rFonts w:ascii="Book Antiqua" w:hAnsi="Book Antiqua" w:cs="Times New Roman"/>
          <w:color w:val="000000"/>
          <w:sz w:val="24"/>
          <w:szCs w:val="24"/>
          <w:vertAlign w:val="superscript"/>
          <w:lang w:val="en-US"/>
        </w:rPr>
        <w:t>[3]</w:t>
      </w:r>
      <w:r w:rsidR="0055675B" w:rsidRPr="00A65D68">
        <w:rPr>
          <w:rStyle w:val="apple-converted-space"/>
          <w:rFonts w:ascii="Book Antiqua" w:hAnsi="Book Antiqua" w:cs="Times New Roman"/>
          <w:color w:val="000000"/>
          <w:sz w:val="24"/>
          <w:szCs w:val="24"/>
          <w:lang w:val="en-US"/>
        </w:rPr>
        <w:t>, the</w:t>
      </w:r>
      <w:r w:rsidRPr="00A65D68">
        <w:rPr>
          <w:rStyle w:val="apple-converted-space"/>
          <w:rFonts w:ascii="Book Antiqua" w:hAnsi="Book Antiqua" w:cs="Times New Roman"/>
          <w:color w:val="000000"/>
          <w:sz w:val="24"/>
          <w:szCs w:val="24"/>
          <w:lang w:val="en-US"/>
        </w:rPr>
        <w:t xml:space="preserve"> role of exon 7 in GC behavior, especially </w:t>
      </w:r>
      <w:r w:rsidR="001F722F">
        <w:rPr>
          <w:rStyle w:val="apple-converted-space"/>
          <w:rFonts w:ascii="Book Antiqua" w:hAnsi="Book Antiqua" w:cs="Times New Roman"/>
          <w:color w:val="000000"/>
          <w:sz w:val="24"/>
          <w:szCs w:val="24"/>
          <w:lang w:val="en-US"/>
        </w:rPr>
        <w:t>in</w:t>
      </w:r>
      <w:r w:rsidRPr="00A65D68">
        <w:rPr>
          <w:rStyle w:val="apple-converted-space"/>
          <w:rFonts w:ascii="Book Antiqua" w:hAnsi="Book Antiqua" w:cs="Times New Roman"/>
          <w:color w:val="000000"/>
          <w:sz w:val="24"/>
          <w:szCs w:val="24"/>
          <w:lang w:val="en-US"/>
        </w:rPr>
        <w:t xml:space="preserve"> cases without lymph node metastases, </w:t>
      </w:r>
      <w:r w:rsidR="0055675B" w:rsidRPr="00A65D68">
        <w:rPr>
          <w:rStyle w:val="apple-converted-space"/>
          <w:rFonts w:ascii="Book Antiqua" w:hAnsi="Book Antiqua" w:cs="Times New Roman"/>
          <w:color w:val="000000"/>
          <w:sz w:val="24"/>
          <w:szCs w:val="24"/>
          <w:lang w:val="en-US"/>
        </w:rPr>
        <w:t>should be more extensively ex</w:t>
      </w:r>
      <w:r w:rsidR="001F722F">
        <w:rPr>
          <w:rStyle w:val="apple-converted-space"/>
          <w:rFonts w:ascii="Book Antiqua" w:hAnsi="Book Antiqua" w:cs="Times New Roman"/>
          <w:color w:val="000000"/>
          <w:sz w:val="24"/>
          <w:szCs w:val="24"/>
          <w:lang w:val="en-US"/>
        </w:rPr>
        <w:t>amined</w:t>
      </w:r>
      <w:r w:rsidR="0055675B" w:rsidRPr="00A65D68">
        <w:rPr>
          <w:rStyle w:val="apple-converted-space"/>
          <w:rFonts w:ascii="Book Antiqua" w:hAnsi="Book Antiqua" w:cs="Times New Roman"/>
          <w:color w:val="000000"/>
          <w:sz w:val="24"/>
          <w:szCs w:val="24"/>
          <w:lang w:val="en-US"/>
        </w:rPr>
        <w:t xml:space="preserve">. </w:t>
      </w:r>
    </w:p>
    <w:p w:rsidR="00875C44" w:rsidRPr="00A65D68" w:rsidRDefault="0002654D"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 xml:space="preserve">Another unusual finding </w:t>
      </w:r>
      <w:r w:rsidR="001F722F">
        <w:rPr>
          <w:rStyle w:val="apple-converted-space"/>
          <w:rFonts w:ascii="Book Antiqua" w:hAnsi="Book Antiqua" w:cs="Times New Roman"/>
          <w:color w:val="000000"/>
          <w:sz w:val="24"/>
          <w:szCs w:val="24"/>
          <w:lang w:val="en-US"/>
        </w:rPr>
        <w:t>is the</w:t>
      </w:r>
      <w:r w:rsidRPr="00A65D68">
        <w:rPr>
          <w:rStyle w:val="apple-converted-space"/>
          <w:rFonts w:ascii="Book Antiqua" w:hAnsi="Book Antiqua" w:cs="Times New Roman"/>
          <w:color w:val="000000"/>
          <w:sz w:val="24"/>
          <w:szCs w:val="24"/>
          <w:lang w:val="en-US"/>
        </w:rPr>
        <w:t xml:space="preserve"> absence of </w:t>
      </w:r>
      <w:r w:rsidRPr="00A65D68">
        <w:rPr>
          <w:rStyle w:val="apple-converted-space"/>
          <w:rFonts w:ascii="Book Antiqua" w:hAnsi="Book Antiqua" w:cs="Times New Roman"/>
          <w:i/>
          <w:color w:val="000000"/>
          <w:sz w:val="24"/>
          <w:szCs w:val="24"/>
          <w:lang w:val="en-US"/>
        </w:rPr>
        <w:t xml:space="preserve">TP53 </w:t>
      </w:r>
      <w:r w:rsidRPr="00A65D68">
        <w:rPr>
          <w:rStyle w:val="apple-converted-space"/>
          <w:rFonts w:ascii="Book Antiqua" w:hAnsi="Book Antiqua" w:cs="Times New Roman"/>
          <w:color w:val="000000"/>
          <w:sz w:val="24"/>
          <w:szCs w:val="24"/>
          <w:lang w:val="en-US"/>
        </w:rPr>
        <w:t>gene mutations in cases with nuclear Maspin positivity</w:t>
      </w:r>
      <w:r w:rsidR="00876F6C" w:rsidRPr="00A65D68">
        <w:rPr>
          <w:rStyle w:val="apple-converted-space"/>
          <w:rFonts w:ascii="Book Antiqua" w:hAnsi="Book Antiqua" w:cs="Times New Roman"/>
          <w:color w:val="000000"/>
          <w:sz w:val="24"/>
          <w:szCs w:val="24"/>
          <w:lang w:val="en-US"/>
        </w:rPr>
        <w:t xml:space="preserve"> in the tumor front</w:t>
      </w:r>
      <w:r w:rsidRPr="00A65D68">
        <w:rPr>
          <w:rStyle w:val="apple-converted-space"/>
          <w:rFonts w:ascii="Book Antiqua" w:hAnsi="Book Antiqua" w:cs="Times New Roman"/>
          <w:color w:val="000000"/>
          <w:sz w:val="24"/>
          <w:szCs w:val="24"/>
          <w:lang w:val="en-US"/>
        </w:rPr>
        <w:t xml:space="preserve">, known to </w:t>
      </w:r>
      <w:r w:rsidR="001F722F">
        <w:rPr>
          <w:rStyle w:val="apple-converted-space"/>
          <w:rFonts w:ascii="Book Antiqua" w:hAnsi="Book Antiqua" w:cs="Times New Roman"/>
          <w:color w:val="000000"/>
          <w:sz w:val="24"/>
          <w:szCs w:val="24"/>
          <w:lang w:val="en-US"/>
        </w:rPr>
        <w:t>be a</w:t>
      </w:r>
      <w:r w:rsidRPr="00A65D68">
        <w:rPr>
          <w:rStyle w:val="apple-converted-space"/>
          <w:rFonts w:ascii="Book Antiqua" w:hAnsi="Book Antiqua" w:cs="Times New Roman"/>
          <w:color w:val="000000"/>
          <w:sz w:val="24"/>
          <w:szCs w:val="24"/>
          <w:lang w:val="en-US"/>
        </w:rPr>
        <w:t xml:space="preserve"> risk for </w:t>
      </w:r>
      <w:r w:rsidR="000812FF" w:rsidRPr="00A65D68">
        <w:rPr>
          <w:rStyle w:val="apple-converted-space"/>
          <w:rFonts w:ascii="Book Antiqua" w:hAnsi="Book Antiqua" w:cs="Times New Roman"/>
          <w:color w:val="000000"/>
          <w:sz w:val="24"/>
          <w:szCs w:val="24"/>
          <w:lang w:val="en-US"/>
        </w:rPr>
        <w:t xml:space="preserve">local relapse and </w:t>
      </w:r>
      <w:r w:rsidRPr="00A65D68">
        <w:rPr>
          <w:rStyle w:val="apple-converted-space"/>
          <w:rFonts w:ascii="Book Antiqua" w:hAnsi="Book Antiqua" w:cs="Times New Roman"/>
          <w:color w:val="000000"/>
          <w:sz w:val="24"/>
          <w:szCs w:val="24"/>
          <w:lang w:val="en-US"/>
        </w:rPr>
        <w:t>lymph node metastases</w:t>
      </w:r>
      <w:r w:rsidRPr="00A65D68">
        <w:rPr>
          <w:rStyle w:val="apple-converted-space"/>
          <w:rFonts w:ascii="Book Antiqua" w:hAnsi="Book Antiqua" w:cs="Times New Roman"/>
          <w:color w:val="000000"/>
          <w:sz w:val="24"/>
          <w:szCs w:val="24"/>
          <w:vertAlign w:val="superscript"/>
          <w:lang w:val="en-US"/>
        </w:rPr>
        <w:t>[3]</w:t>
      </w:r>
      <w:r w:rsidRPr="00A65D68">
        <w:rPr>
          <w:rStyle w:val="apple-converted-space"/>
          <w:rFonts w:ascii="Book Antiqua" w:hAnsi="Book Antiqua" w:cs="Times New Roman"/>
          <w:color w:val="000000"/>
          <w:sz w:val="24"/>
          <w:szCs w:val="24"/>
          <w:lang w:val="en-US"/>
        </w:rPr>
        <w:t xml:space="preserve">. </w:t>
      </w:r>
      <w:r w:rsidR="001C0528" w:rsidRPr="00A65D68">
        <w:rPr>
          <w:rStyle w:val="apple-converted-space"/>
          <w:rFonts w:ascii="Book Antiqua" w:hAnsi="Book Antiqua" w:cs="Times New Roman"/>
          <w:color w:val="000000"/>
          <w:sz w:val="24"/>
          <w:szCs w:val="24"/>
          <w:lang w:val="en-US"/>
        </w:rPr>
        <w:t>N</w:t>
      </w:r>
      <w:r w:rsidR="00876F6C" w:rsidRPr="00A65D68">
        <w:rPr>
          <w:rStyle w:val="apple-converted-space"/>
          <w:rFonts w:ascii="Book Antiqua" w:hAnsi="Book Antiqua" w:cs="Times New Roman"/>
          <w:color w:val="000000"/>
          <w:sz w:val="24"/>
          <w:szCs w:val="24"/>
          <w:lang w:val="en-US"/>
        </w:rPr>
        <w:t xml:space="preserve">uclear positivity was present in </w:t>
      </w:r>
      <w:r w:rsidR="001F722F">
        <w:rPr>
          <w:rStyle w:val="apple-converted-space"/>
          <w:rFonts w:ascii="Book Antiqua" w:hAnsi="Book Antiqua" w:cs="Times New Roman"/>
          <w:color w:val="000000"/>
          <w:sz w:val="24"/>
          <w:szCs w:val="24"/>
          <w:lang w:val="en-US"/>
        </w:rPr>
        <w:t xml:space="preserve">the invasion </w:t>
      </w:r>
      <w:r w:rsidR="00876F6C" w:rsidRPr="00A65D68">
        <w:rPr>
          <w:rStyle w:val="apple-converted-space"/>
          <w:rFonts w:ascii="Book Antiqua" w:hAnsi="Book Antiqua" w:cs="Times New Roman"/>
          <w:color w:val="000000"/>
          <w:sz w:val="24"/>
          <w:szCs w:val="24"/>
          <w:lang w:val="en-US"/>
        </w:rPr>
        <w:t xml:space="preserve">front and </w:t>
      </w:r>
      <w:r w:rsidR="001F722F">
        <w:rPr>
          <w:rStyle w:val="apple-converted-space"/>
          <w:rFonts w:ascii="Book Antiqua" w:hAnsi="Book Antiqua" w:cs="Times New Roman"/>
          <w:color w:val="000000"/>
          <w:sz w:val="24"/>
          <w:szCs w:val="24"/>
          <w:lang w:val="en-US"/>
        </w:rPr>
        <w:t xml:space="preserve">tumor </w:t>
      </w:r>
      <w:r w:rsidR="00876F6C" w:rsidRPr="00A65D68">
        <w:rPr>
          <w:rStyle w:val="apple-converted-space"/>
          <w:rFonts w:ascii="Book Antiqua" w:hAnsi="Book Antiqua" w:cs="Times New Roman"/>
          <w:color w:val="000000"/>
          <w:sz w:val="24"/>
          <w:szCs w:val="24"/>
          <w:lang w:val="en-US"/>
        </w:rPr>
        <w:t>core in only 17</w:t>
      </w:r>
      <w:r w:rsidR="005E60F1" w:rsidRPr="00A65D68">
        <w:rPr>
          <w:rStyle w:val="apple-converted-space"/>
          <w:rFonts w:ascii="Book Antiqua" w:hAnsi="Book Antiqua" w:cs="Times New Roman"/>
          <w:color w:val="000000"/>
          <w:sz w:val="24"/>
          <w:szCs w:val="24"/>
          <w:lang w:val="en-US"/>
        </w:rPr>
        <w:t>/44</w:t>
      </w:r>
      <w:r w:rsidR="00876F6C" w:rsidRPr="00A65D68">
        <w:rPr>
          <w:rStyle w:val="apple-converted-space"/>
          <w:rFonts w:ascii="Book Antiqua" w:hAnsi="Book Antiqua" w:cs="Times New Roman"/>
          <w:color w:val="000000"/>
          <w:sz w:val="24"/>
          <w:szCs w:val="24"/>
          <w:lang w:val="en-US"/>
        </w:rPr>
        <w:t xml:space="preserve"> positive cases and </w:t>
      </w:r>
      <w:r w:rsidR="001F722F">
        <w:rPr>
          <w:rStyle w:val="apple-converted-space"/>
          <w:rFonts w:ascii="Book Antiqua" w:hAnsi="Book Antiqua" w:cs="Times New Roman"/>
          <w:color w:val="000000"/>
          <w:sz w:val="24"/>
          <w:szCs w:val="24"/>
          <w:lang w:val="en-US"/>
        </w:rPr>
        <w:t xml:space="preserve">in </w:t>
      </w:r>
      <w:r w:rsidR="004C6AC9" w:rsidRPr="00A65D68">
        <w:rPr>
          <w:rStyle w:val="apple-converted-space"/>
          <w:rFonts w:ascii="Book Antiqua" w:hAnsi="Book Antiqua" w:cs="Times New Roman"/>
          <w:color w:val="000000"/>
          <w:sz w:val="24"/>
          <w:szCs w:val="24"/>
          <w:lang w:val="en-US"/>
        </w:rPr>
        <w:t xml:space="preserve">over 46% of negative cases, in </w:t>
      </w:r>
      <w:r w:rsidR="001F722F">
        <w:rPr>
          <w:rStyle w:val="apple-converted-space"/>
          <w:rFonts w:ascii="Book Antiqua" w:hAnsi="Book Antiqua" w:cs="Times New Roman"/>
          <w:color w:val="000000"/>
          <w:sz w:val="24"/>
          <w:szCs w:val="24"/>
          <w:lang w:val="en-US"/>
        </w:rPr>
        <w:t xml:space="preserve">the </w:t>
      </w:r>
      <w:r w:rsidR="004C6AC9" w:rsidRPr="00A65D68">
        <w:rPr>
          <w:rStyle w:val="apple-converted-space"/>
          <w:rFonts w:ascii="Book Antiqua" w:hAnsi="Book Antiqua" w:cs="Times New Roman"/>
          <w:color w:val="000000"/>
          <w:sz w:val="24"/>
          <w:szCs w:val="24"/>
          <w:lang w:val="en-US"/>
        </w:rPr>
        <w:t xml:space="preserve">core, </w:t>
      </w:r>
      <w:r w:rsidR="00C377B3">
        <w:rPr>
          <w:rStyle w:val="apple-converted-space"/>
          <w:rFonts w:ascii="Book Antiqua" w:hAnsi="Book Antiqua" w:cs="Times New Roman"/>
          <w:color w:val="000000"/>
          <w:sz w:val="24"/>
          <w:szCs w:val="24"/>
          <w:lang w:val="en-US"/>
        </w:rPr>
        <w:t xml:space="preserve">and </w:t>
      </w:r>
      <w:r w:rsidR="00876F6C" w:rsidRPr="00A65D68">
        <w:rPr>
          <w:rStyle w:val="apple-converted-space"/>
          <w:rFonts w:ascii="Book Antiqua" w:hAnsi="Book Antiqua" w:cs="Times New Roman"/>
          <w:color w:val="000000"/>
          <w:sz w:val="24"/>
          <w:szCs w:val="24"/>
          <w:lang w:val="en-US"/>
        </w:rPr>
        <w:t>Maspin nuclear expre</w:t>
      </w:r>
      <w:r w:rsidR="001C0528" w:rsidRPr="00A65D68">
        <w:rPr>
          <w:rStyle w:val="apple-converted-space"/>
          <w:rFonts w:ascii="Book Antiqua" w:hAnsi="Book Antiqua" w:cs="Times New Roman"/>
          <w:color w:val="000000"/>
          <w:sz w:val="24"/>
          <w:szCs w:val="24"/>
          <w:lang w:val="en-US"/>
        </w:rPr>
        <w:t xml:space="preserve">ssion </w:t>
      </w:r>
      <w:r w:rsidR="001F722F">
        <w:rPr>
          <w:rStyle w:val="apple-converted-space"/>
          <w:rFonts w:ascii="Book Antiqua" w:hAnsi="Book Antiqua" w:cs="Times New Roman"/>
          <w:color w:val="000000"/>
          <w:sz w:val="24"/>
          <w:szCs w:val="24"/>
          <w:lang w:val="en-US"/>
        </w:rPr>
        <w:t xml:space="preserve">was found </w:t>
      </w:r>
      <w:r w:rsidR="001C0528" w:rsidRPr="00A65D68">
        <w:rPr>
          <w:rStyle w:val="apple-converted-space"/>
          <w:rFonts w:ascii="Book Antiqua" w:hAnsi="Book Antiqua" w:cs="Times New Roman"/>
          <w:color w:val="000000"/>
          <w:sz w:val="24"/>
          <w:szCs w:val="24"/>
          <w:lang w:val="en-US"/>
        </w:rPr>
        <w:t>in the invasion area only.</w:t>
      </w:r>
      <w:r w:rsidR="00894CE7" w:rsidRPr="00A65D68">
        <w:rPr>
          <w:rStyle w:val="apple-converted-space"/>
          <w:rFonts w:ascii="Book Antiqua" w:hAnsi="Book Antiqua" w:cs="Times New Roman"/>
          <w:color w:val="000000"/>
          <w:sz w:val="24"/>
          <w:szCs w:val="24"/>
          <w:lang w:val="en-US"/>
        </w:rPr>
        <w:t xml:space="preserve"> I</w:t>
      </w:r>
      <w:r w:rsidR="00AD16CE" w:rsidRPr="00A65D68">
        <w:rPr>
          <w:rStyle w:val="apple-converted-space"/>
          <w:rFonts w:ascii="Book Antiqua" w:hAnsi="Book Antiqua" w:cs="Times New Roman"/>
          <w:color w:val="000000"/>
          <w:sz w:val="24"/>
          <w:szCs w:val="24"/>
          <w:lang w:val="en-US"/>
        </w:rPr>
        <w:t xml:space="preserve">n cell cultures, </w:t>
      </w:r>
      <w:r w:rsidR="008405E0" w:rsidRPr="00A65D68">
        <w:rPr>
          <w:rStyle w:val="apple-converted-space"/>
          <w:rFonts w:ascii="Book Antiqua" w:hAnsi="Book Antiqua" w:cs="Times New Roman"/>
          <w:color w:val="000000"/>
          <w:sz w:val="24"/>
          <w:szCs w:val="24"/>
          <w:lang w:val="en-US"/>
        </w:rPr>
        <w:t>wt</w:t>
      </w:r>
      <w:r w:rsidR="005E60F1" w:rsidRPr="00A65D68">
        <w:rPr>
          <w:rStyle w:val="apple-converted-space"/>
          <w:rFonts w:ascii="Book Antiqua" w:hAnsi="Book Antiqua" w:cs="Times New Roman"/>
          <w:color w:val="000000"/>
          <w:sz w:val="24"/>
          <w:szCs w:val="24"/>
          <w:lang w:val="en-US"/>
        </w:rPr>
        <w:t xml:space="preserve"> </w:t>
      </w:r>
      <w:r w:rsidR="00090ABE" w:rsidRPr="00A65D68">
        <w:rPr>
          <w:rStyle w:val="apple-converted-space"/>
          <w:rFonts w:ascii="Book Antiqua" w:hAnsi="Book Antiqua" w:cs="Times New Roman"/>
          <w:i/>
          <w:color w:val="000000"/>
          <w:sz w:val="24"/>
          <w:szCs w:val="24"/>
          <w:lang w:val="en-US"/>
        </w:rPr>
        <w:t>TP53</w:t>
      </w:r>
      <w:r w:rsidR="00090ABE" w:rsidRPr="00A65D68">
        <w:rPr>
          <w:rStyle w:val="apple-converted-space"/>
          <w:rFonts w:ascii="Book Antiqua" w:hAnsi="Book Antiqua" w:cs="Times New Roman"/>
          <w:color w:val="000000"/>
          <w:sz w:val="24"/>
          <w:szCs w:val="24"/>
          <w:lang w:val="en-US"/>
        </w:rPr>
        <w:t xml:space="preserve"> </w:t>
      </w:r>
      <w:r w:rsidR="005E60F1" w:rsidRPr="00A65D68">
        <w:rPr>
          <w:rStyle w:val="apple-converted-space"/>
          <w:rFonts w:ascii="Book Antiqua" w:hAnsi="Book Antiqua" w:cs="Times New Roman"/>
          <w:color w:val="000000"/>
          <w:sz w:val="24"/>
          <w:szCs w:val="24"/>
          <w:lang w:val="en-US"/>
        </w:rPr>
        <w:t>induce</w:t>
      </w:r>
      <w:r w:rsidR="00C377B3">
        <w:rPr>
          <w:rStyle w:val="apple-converted-space"/>
          <w:rFonts w:ascii="Book Antiqua" w:hAnsi="Book Antiqua" w:cs="Times New Roman"/>
          <w:color w:val="000000"/>
          <w:sz w:val="24"/>
          <w:szCs w:val="24"/>
          <w:lang w:val="en-US"/>
        </w:rPr>
        <w:t>d</w:t>
      </w:r>
      <w:r w:rsidR="005E60F1" w:rsidRPr="00A65D68">
        <w:rPr>
          <w:rStyle w:val="apple-converted-space"/>
          <w:rFonts w:ascii="Book Antiqua" w:hAnsi="Book Antiqua" w:cs="Times New Roman"/>
          <w:color w:val="000000"/>
          <w:sz w:val="24"/>
          <w:szCs w:val="24"/>
          <w:lang w:val="en-US"/>
        </w:rPr>
        <w:t xml:space="preserve"> chromatin changes and </w:t>
      </w:r>
      <w:r w:rsidR="001C0528" w:rsidRPr="00A65D68">
        <w:rPr>
          <w:rStyle w:val="apple-converted-space"/>
          <w:rFonts w:ascii="Book Antiqua" w:hAnsi="Book Antiqua" w:cs="Times New Roman"/>
          <w:color w:val="000000"/>
          <w:sz w:val="24"/>
          <w:szCs w:val="24"/>
          <w:lang w:val="en-US"/>
        </w:rPr>
        <w:t xml:space="preserve">even </w:t>
      </w:r>
      <w:r w:rsidR="005E60F1" w:rsidRPr="00A65D68">
        <w:rPr>
          <w:rStyle w:val="apple-converted-space"/>
          <w:rFonts w:ascii="Book Antiqua" w:hAnsi="Book Antiqua" w:cs="Times New Roman"/>
          <w:color w:val="000000"/>
          <w:sz w:val="24"/>
          <w:szCs w:val="24"/>
          <w:lang w:val="en-US"/>
        </w:rPr>
        <w:t>partial Maspin restoration</w:t>
      </w:r>
      <w:r w:rsidR="001C0528" w:rsidRPr="00A65D68">
        <w:rPr>
          <w:rStyle w:val="apple-converted-space"/>
          <w:rFonts w:ascii="Book Antiqua" w:hAnsi="Book Antiqua" w:cs="Times New Roman"/>
          <w:color w:val="000000"/>
          <w:sz w:val="24"/>
          <w:szCs w:val="24"/>
          <w:lang w:val="en-US"/>
        </w:rPr>
        <w:t xml:space="preserve">, </w:t>
      </w:r>
      <w:r w:rsidR="00AD16CE" w:rsidRPr="00A65D68">
        <w:rPr>
          <w:rStyle w:val="apple-converted-space"/>
          <w:rFonts w:ascii="Book Antiqua" w:hAnsi="Book Antiqua" w:cs="Times New Roman"/>
          <w:color w:val="000000"/>
          <w:sz w:val="24"/>
          <w:szCs w:val="24"/>
          <w:lang w:val="en-US"/>
        </w:rPr>
        <w:t xml:space="preserve">approaching </w:t>
      </w:r>
      <w:r w:rsidR="00894CE7" w:rsidRPr="00A65D68">
        <w:rPr>
          <w:rStyle w:val="apple-converted-space"/>
          <w:rFonts w:ascii="Book Antiqua" w:hAnsi="Book Antiqua" w:cs="Times New Roman"/>
          <w:color w:val="000000"/>
          <w:sz w:val="24"/>
          <w:szCs w:val="24"/>
          <w:lang w:val="en-US"/>
        </w:rPr>
        <w:t xml:space="preserve">basal </w:t>
      </w:r>
      <w:r w:rsidR="00AD16CE" w:rsidRPr="00A65D68">
        <w:rPr>
          <w:rStyle w:val="apple-converted-space"/>
          <w:rFonts w:ascii="Book Antiqua" w:hAnsi="Book Antiqua" w:cs="Times New Roman"/>
          <w:color w:val="000000"/>
          <w:sz w:val="24"/>
          <w:szCs w:val="24"/>
          <w:lang w:val="en-US"/>
        </w:rPr>
        <w:t xml:space="preserve">levels </w:t>
      </w:r>
      <w:r w:rsidR="001F722F">
        <w:rPr>
          <w:rStyle w:val="apple-converted-space"/>
          <w:rFonts w:ascii="Book Antiqua" w:hAnsi="Book Antiqua" w:cs="Times New Roman"/>
          <w:color w:val="000000"/>
          <w:sz w:val="24"/>
          <w:szCs w:val="24"/>
          <w:lang w:val="en-US"/>
        </w:rPr>
        <w:t>in</w:t>
      </w:r>
      <w:r w:rsidR="00AD16CE" w:rsidRPr="00A65D68">
        <w:rPr>
          <w:rStyle w:val="apple-converted-space"/>
          <w:rFonts w:ascii="Book Antiqua" w:hAnsi="Book Antiqua" w:cs="Times New Roman"/>
          <w:color w:val="000000"/>
          <w:sz w:val="24"/>
          <w:szCs w:val="24"/>
          <w:lang w:val="en-US"/>
        </w:rPr>
        <w:t xml:space="preserve"> non</w:t>
      </w:r>
      <w:r w:rsidR="00894CE7" w:rsidRPr="00A65D68">
        <w:rPr>
          <w:rStyle w:val="apple-converted-space"/>
          <w:rFonts w:ascii="Book Antiqua" w:hAnsi="Book Antiqua" w:cs="Times New Roman"/>
          <w:color w:val="000000"/>
          <w:sz w:val="24"/>
          <w:szCs w:val="24"/>
          <w:lang w:val="en-US"/>
        </w:rPr>
        <w:t>-</w:t>
      </w:r>
      <w:r w:rsidR="00AD16CE" w:rsidRPr="00A65D68">
        <w:rPr>
          <w:rStyle w:val="apple-converted-space"/>
          <w:rFonts w:ascii="Book Antiqua" w:hAnsi="Book Antiqua" w:cs="Times New Roman"/>
          <w:color w:val="000000"/>
          <w:sz w:val="24"/>
          <w:szCs w:val="24"/>
          <w:lang w:val="en-US"/>
        </w:rPr>
        <w:t>tumorigenic cells</w:t>
      </w:r>
      <w:r w:rsidR="001C0528" w:rsidRPr="00A65D68">
        <w:rPr>
          <w:rStyle w:val="apple-converted-space"/>
          <w:rFonts w:ascii="Book Antiqua" w:hAnsi="Book Antiqua" w:cs="Times New Roman"/>
          <w:color w:val="000000"/>
          <w:sz w:val="24"/>
          <w:szCs w:val="24"/>
          <w:vertAlign w:val="superscript"/>
          <w:lang w:val="en-US"/>
        </w:rPr>
        <w:t>[</w:t>
      </w:r>
      <w:r w:rsidR="00894CE7" w:rsidRPr="00A65D68">
        <w:rPr>
          <w:rStyle w:val="apple-converted-space"/>
          <w:rFonts w:ascii="Book Antiqua" w:hAnsi="Book Antiqua" w:cs="Times New Roman"/>
          <w:color w:val="000000"/>
          <w:sz w:val="24"/>
          <w:szCs w:val="24"/>
          <w:vertAlign w:val="superscript"/>
          <w:lang w:val="en-US"/>
        </w:rPr>
        <w:t>2</w:t>
      </w:r>
      <w:r w:rsidR="001C0528" w:rsidRPr="00A65D68">
        <w:rPr>
          <w:rStyle w:val="apple-converted-space"/>
          <w:rFonts w:ascii="Book Antiqua" w:hAnsi="Book Antiqua" w:cs="Times New Roman"/>
          <w:color w:val="000000"/>
          <w:sz w:val="24"/>
          <w:szCs w:val="24"/>
          <w:vertAlign w:val="superscript"/>
          <w:lang w:val="en-US"/>
        </w:rPr>
        <w:t>]</w:t>
      </w:r>
      <w:r w:rsidR="00894CE7" w:rsidRPr="00A65D68">
        <w:rPr>
          <w:rStyle w:val="apple-converted-space"/>
          <w:rFonts w:ascii="Book Antiqua" w:hAnsi="Book Antiqua" w:cs="Times New Roman"/>
          <w:color w:val="000000"/>
          <w:sz w:val="24"/>
          <w:szCs w:val="24"/>
          <w:lang w:val="en-US"/>
        </w:rPr>
        <w:t xml:space="preserve">. </w:t>
      </w:r>
    </w:p>
    <w:p w:rsidR="00082AA1" w:rsidRPr="00A65D68" w:rsidRDefault="00875C44"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sidRPr="00A65D68">
        <w:rPr>
          <w:rStyle w:val="apple-converted-space"/>
          <w:rFonts w:ascii="Book Antiqua" w:hAnsi="Book Antiqua" w:cs="Times New Roman"/>
          <w:color w:val="000000"/>
          <w:sz w:val="24"/>
          <w:szCs w:val="24"/>
          <w:lang w:val="en-US"/>
        </w:rPr>
        <w:t>The</w:t>
      </w:r>
      <w:r w:rsidR="00894CE7" w:rsidRPr="00A65D68">
        <w:rPr>
          <w:rStyle w:val="apple-converted-space"/>
          <w:rFonts w:ascii="Book Antiqua" w:hAnsi="Book Antiqua" w:cs="Times New Roman"/>
          <w:color w:val="000000"/>
          <w:sz w:val="24"/>
          <w:szCs w:val="24"/>
          <w:lang w:val="en-US"/>
        </w:rPr>
        <w:t xml:space="preserve"> previous results </w:t>
      </w:r>
      <w:r w:rsidR="001F722F">
        <w:rPr>
          <w:rStyle w:val="apple-converted-space"/>
          <w:rFonts w:ascii="Book Antiqua" w:hAnsi="Book Antiqua" w:cs="Times New Roman"/>
          <w:color w:val="000000"/>
          <w:sz w:val="24"/>
          <w:szCs w:val="24"/>
          <w:lang w:val="en-US"/>
        </w:rPr>
        <w:t>obtained by</w:t>
      </w:r>
      <w:r w:rsidR="00894CE7" w:rsidRPr="00A65D68">
        <w:rPr>
          <w:rStyle w:val="apple-converted-space"/>
          <w:rFonts w:ascii="Book Antiqua" w:hAnsi="Book Antiqua" w:cs="Times New Roman"/>
          <w:color w:val="000000"/>
          <w:sz w:val="24"/>
          <w:szCs w:val="24"/>
          <w:lang w:val="en-US"/>
        </w:rPr>
        <w:t xml:space="preserve"> our team</w:t>
      </w:r>
      <w:r w:rsidRPr="00A65D68">
        <w:rPr>
          <w:rStyle w:val="apple-converted-space"/>
          <w:rFonts w:ascii="Book Antiqua" w:hAnsi="Book Antiqua" w:cs="Times New Roman"/>
          <w:color w:val="000000"/>
          <w:sz w:val="24"/>
          <w:szCs w:val="24"/>
          <w:lang w:val="en-US"/>
        </w:rPr>
        <w:t xml:space="preserve"> and other </w:t>
      </w:r>
      <w:r w:rsidR="001F722F">
        <w:rPr>
          <w:rStyle w:val="apple-converted-space"/>
          <w:rFonts w:ascii="Book Antiqua" w:hAnsi="Book Antiqua" w:cs="Times New Roman"/>
          <w:color w:val="000000"/>
          <w:sz w:val="24"/>
          <w:szCs w:val="24"/>
          <w:lang w:val="en-US"/>
        </w:rPr>
        <w:t>publications</w:t>
      </w:r>
      <w:r w:rsidRPr="00A65D68">
        <w:rPr>
          <w:rStyle w:val="apple-converted-space"/>
          <w:rFonts w:ascii="Book Antiqua" w:hAnsi="Book Antiqua" w:cs="Times New Roman"/>
          <w:color w:val="000000"/>
          <w:sz w:val="24"/>
          <w:szCs w:val="24"/>
          <w:lang w:val="en-US"/>
        </w:rPr>
        <w:t xml:space="preserve"> show that </w:t>
      </w:r>
      <w:r w:rsidR="00AD16CE" w:rsidRPr="00A65D68">
        <w:rPr>
          <w:rStyle w:val="apple-converted-space"/>
          <w:rFonts w:ascii="Book Antiqua" w:hAnsi="Book Antiqua" w:cs="Times New Roman"/>
          <w:color w:val="000000"/>
          <w:sz w:val="24"/>
          <w:szCs w:val="24"/>
          <w:lang w:val="en-US"/>
        </w:rPr>
        <w:t>in GC,</w:t>
      </w:r>
      <w:r w:rsidR="001C0528" w:rsidRPr="00A65D68">
        <w:rPr>
          <w:rStyle w:val="apple-converted-space"/>
          <w:rFonts w:ascii="Book Antiqua" w:hAnsi="Book Antiqua" w:cs="Times New Roman"/>
          <w:color w:val="000000"/>
          <w:sz w:val="24"/>
          <w:szCs w:val="24"/>
          <w:lang w:val="en-US"/>
        </w:rPr>
        <w:t xml:space="preserve"> </w:t>
      </w:r>
      <w:r w:rsidR="00894CE7" w:rsidRPr="00A65D68">
        <w:rPr>
          <w:rStyle w:val="apple-converted-space"/>
          <w:rFonts w:ascii="Book Antiqua" w:hAnsi="Book Antiqua" w:cs="Times New Roman"/>
          <w:color w:val="000000"/>
          <w:sz w:val="24"/>
          <w:szCs w:val="24"/>
          <w:lang w:val="en-US"/>
        </w:rPr>
        <w:t xml:space="preserve">Maspin </w:t>
      </w:r>
      <w:r w:rsidRPr="00A65D68">
        <w:rPr>
          <w:rStyle w:val="apple-converted-space"/>
          <w:rFonts w:ascii="Book Antiqua" w:hAnsi="Book Antiqua" w:cs="Times New Roman"/>
          <w:color w:val="000000"/>
          <w:sz w:val="24"/>
          <w:szCs w:val="24"/>
          <w:lang w:val="en-US"/>
        </w:rPr>
        <w:t>is downregulated</w:t>
      </w:r>
      <w:r w:rsidR="00894CE7" w:rsidRPr="00A65D68">
        <w:rPr>
          <w:rStyle w:val="apple-converted-space"/>
          <w:rFonts w:ascii="Book Antiqua" w:hAnsi="Book Antiqua" w:cs="Times New Roman"/>
          <w:color w:val="000000"/>
          <w:sz w:val="24"/>
          <w:szCs w:val="24"/>
          <w:lang w:val="en-US"/>
        </w:rPr>
        <w:t xml:space="preserve"> in carcinoma cells, compared with normal mucosa</w:t>
      </w:r>
      <w:r w:rsidR="00DB7A55" w:rsidRPr="00A65D68">
        <w:rPr>
          <w:rStyle w:val="apple-converted-space"/>
          <w:rFonts w:ascii="Book Antiqua" w:hAnsi="Book Antiqua" w:cs="Times New Roman"/>
          <w:color w:val="000000"/>
          <w:sz w:val="24"/>
          <w:szCs w:val="24"/>
          <w:lang w:val="en-US"/>
        </w:rPr>
        <w:t>, and silencing of Maspin increases metastatic behavior</w:t>
      </w:r>
      <w:r w:rsidRPr="00A65D68">
        <w:rPr>
          <w:rStyle w:val="apple-converted-space"/>
          <w:rFonts w:ascii="Book Antiqua" w:hAnsi="Book Antiqua" w:cs="Times New Roman"/>
          <w:color w:val="000000"/>
          <w:sz w:val="24"/>
          <w:szCs w:val="24"/>
          <w:vertAlign w:val="superscript"/>
          <w:lang w:val="en-US"/>
        </w:rPr>
        <w:t>[2,3]</w:t>
      </w:r>
      <w:r w:rsidRPr="00A65D68">
        <w:rPr>
          <w:rStyle w:val="apple-converted-space"/>
          <w:rFonts w:ascii="Book Antiqua" w:hAnsi="Book Antiqua" w:cs="Times New Roman"/>
          <w:color w:val="000000"/>
          <w:sz w:val="24"/>
          <w:szCs w:val="24"/>
          <w:lang w:val="en-US"/>
        </w:rPr>
        <w:t xml:space="preserve">. The present study showed </w:t>
      </w:r>
      <w:r w:rsidR="00E6672E" w:rsidRPr="00A65D68">
        <w:rPr>
          <w:rStyle w:val="apple-converted-space"/>
          <w:rFonts w:ascii="Book Antiqua" w:hAnsi="Book Antiqua" w:cs="Times New Roman"/>
          <w:color w:val="000000"/>
          <w:sz w:val="24"/>
          <w:szCs w:val="24"/>
          <w:lang w:val="en-US"/>
        </w:rPr>
        <w:t xml:space="preserve">that </w:t>
      </w:r>
      <w:r w:rsidR="00E6672E" w:rsidRPr="00A65D68">
        <w:rPr>
          <w:rStyle w:val="apple-converted-space"/>
          <w:rFonts w:ascii="Book Antiqua" w:hAnsi="Book Antiqua" w:cs="Times New Roman"/>
          <w:color w:val="000000"/>
          <w:sz w:val="24"/>
          <w:szCs w:val="24"/>
          <w:lang w:val="en-US"/>
        </w:rPr>
        <w:lastRenderedPageBreak/>
        <w:t xml:space="preserve">Maspin </w:t>
      </w:r>
      <w:r w:rsidR="00DB7A55" w:rsidRPr="00A65D68">
        <w:rPr>
          <w:rStyle w:val="apple-converted-space"/>
          <w:rFonts w:ascii="Book Antiqua" w:hAnsi="Book Antiqua" w:cs="Times New Roman"/>
          <w:color w:val="000000"/>
          <w:sz w:val="24"/>
          <w:szCs w:val="24"/>
          <w:lang w:val="en-US"/>
        </w:rPr>
        <w:t>silencing occurs more frequent</w:t>
      </w:r>
      <w:r w:rsidR="00EB4FCE">
        <w:rPr>
          <w:rStyle w:val="apple-converted-space"/>
          <w:rFonts w:ascii="Book Antiqua" w:hAnsi="Book Antiqua" w:cs="Times New Roman"/>
          <w:color w:val="000000"/>
          <w:sz w:val="24"/>
          <w:szCs w:val="24"/>
          <w:lang w:val="en-US"/>
        </w:rPr>
        <w:t>ly</w:t>
      </w:r>
      <w:r w:rsidR="00E6672E" w:rsidRPr="00A65D68">
        <w:rPr>
          <w:rStyle w:val="apple-converted-space"/>
          <w:rFonts w:ascii="Book Antiqua" w:hAnsi="Book Antiqua" w:cs="Times New Roman"/>
          <w:color w:val="000000"/>
          <w:sz w:val="24"/>
          <w:szCs w:val="24"/>
          <w:lang w:val="en-US"/>
        </w:rPr>
        <w:t xml:space="preserve"> in</w:t>
      </w:r>
      <w:r w:rsidRPr="00A65D68">
        <w:rPr>
          <w:rStyle w:val="apple-converted-space"/>
          <w:rFonts w:ascii="Book Antiqua" w:hAnsi="Book Antiqua" w:cs="Times New Roman"/>
          <w:color w:val="000000"/>
          <w:sz w:val="24"/>
          <w:szCs w:val="24"/>
          <w:lang w:val="en-US"/>
        </w:rPr>
        <w:t xml:space="preserve"> cases with mutations in exon 7 of the </w:t>
      </w:r>
      <w:r w:rsidRPr="00A65D68">
        <w:rPr>
          <w:rStyle w:val="apple-converted-space"/>
          <w:rFonts w:ascii="Book Antiqua" w:hAnsi="Book Antiqua" w:cs="Times New Roman"/>
          <w:i/>
          <w:color w:val="000000"/>
          <w:sz w:val="24"/>
          <w:szCs w:val="24"/>
          <w:lang w:val="en-US"/>
        </w:rPr>
        <w:t>TP53</w:t>
      </w:r>
      <w:r w:rsidRPr="00A65D68">
        <w:rPr>
          <w:rStyle w:val="apple-converted-space"/>
          <w:rFonts w:ascii="Book Antiqua" w:hAnsi="Book Antiqua" w:cs="Times New Roman"/>
          <w:color w:val="000000"/>
          <w:sz w:val="24"/>
          <w:szCs w:val="24"/>
          <w:lang w:val="en-US"/>
        </w:rPr>
        <w:t xml:space="preserve"> gene, </w:t>
      </w:r>
      <w:r w:rsidR="00690783" w:rsidRPr="00A65D68">
        <w:rPr>
          <w:rStyle w:val="apple-converted-space"/>
          <w:rFonts w:ascii="Book Antiqua" w:hAnsi="Book Antiqua" w:cs="Times New Roman"/>
          <w:color w:val="000000"/>
          <w:sz w:val="24"/>
          <w:szCs w:val="24"/>
          <w:lang w:val="en-US"/>
        </w:rPr>
        <w:t>but</w:t>
      </w:r>
      <w:r w:rsidR="00894CE7" w:rsidRPr="00A65D68">
        <w:rPr>
          <w:rStyle w:val="apple-converted-space"/>
          <w:rFonts w:ascii="Book Antiqua" w:hAnsi="Book Antiqua" w:cs="Times New Roman"/>
          <w:color w:val="000000"/>
          <w:sz w:val="24"/>
          <w:szCs w:val="24"/>
          <w:lang w:val="en-US"/>
        </w:rPr>
        <w:t xml:space="preserve"> </w:t>
      </w:r>
      <w:r w:rsidR="001C0528" w:rsidRPr="00A65D68">
        <w:rPr>
          <w:rStyle w:val="apple-converted-space"/>
          <w:rFonts w:ascii="Book Antiqua" w:hAnsi="Book Antiqua" w:cs="Times New Roman"/>
          <w:color w:val="000000"/>
          <w:sz w:val="24"/>
          <w:szCs w:val="24"/>
          <w:lang w:val="en-US"/>
        </w:rPr>
        <w:t xml:space="preserve">wt p53 </w:t>
      </w:r>
      <w:r w:rsidR="00690783" w:rsidRPr="00A65D68">
        <w:rPr>
          <w:rStyle w:val="apple-converted-space"/>
          <w:rFonts w:ascii="Book Antiqua" w:hAnsi="Book Antiqua" w:cs="Times New Roman"/>
          <w:color w:val="000000"/>
          <w:sz w:val="24"/>
          <w:szCs w:val="24"/>
          <w:lang w:val="en-US"/>
        </w:rPr>
        <w:t>may</w:t>
      </w:r>
      <w:r w:rsidR="001C0528" w:rsidRPr="00A65D68">
        <w:rPr>
          <w:rStyle w:val="apple-converted-space"/>
          <w:rFonts w:ascii="Book Antiqua" w:hAnsi="Book Antiqua" w:cs="Times New Roman"/>
          <w:color w:val="000000"/>
          <w:sz w:val="24"/>
          <w:szCs w:val="24"/>
          <w:lang w:val="en-US"/>
        </w:rPr>
        <w:t xml:space="preserve"> </w:t>
      </w:r>
      <w:r w:rsidR="00690783" w:rsidRPr="00A65D68">
        <w:rPr>
          <w:rStyle w:val="apple-converted-space"/>
          <w:rFonts w:ascii="Book Antiqua" w:hAnsi="Book Antiqua" w:cs="Times New Roman"/>
          <w:color w:val="000000"/>
          <w:sz w:val="24"/>
          <w:szCs w:val="24"/>
          <w:lang w:val="en-US"/>
        </w:rPr>
        <w:t xml:space="preserve">induce changes </w:t>
      </w:r>
      <w:r w:rsidR="00DB7A55" w:rsidRPr="00A65D68">
        <w:rPr>
          <w:rStyle w:val="apple-converted-space"/>
          <w:rFonts w:ascii="Book Antiqua" w:hAnsi="Book Antiqua" w:cs="Times New Roman"/>
          <w:color w:val="000000"/>
          <w:sz w:val="24"/>
          <w:szCs w:val="24"/>
          <w:lang w:val="en-US"/>
        </w:rPr>
        <w:t xml:space="preserve">in chromatin architecture </w:t>
      </w:r>
      <w:r w:rsidR="00690783" w:rsidRPr="00A65D68">
        <w:rPr>
          <w:rStyle w:val="apple-converted-space"/>
          <w:rFonts w:ascii="Book Antiqua" w:hAnsi="Book Antiqua" w:cs="Times New Roman"/>
          <w:color w:val="000000"/>
          <w:sz w:val="24"/>
          <w:szCs w:val="24"/>
          <w:lang w:val="en-US"/>
        </w:rPr>
        <w:t xml:space="preserve">and </w:t>
      </w:r>
      <w:r w:rsidR="00AD16CE" w:rsidRPr="00A65D68">
        <w:rPr>
          <w:rStyle w:val="apple-converted-space"/>
          <w:rFonts w:ascii="Book Antiqua" w:hAnsi="Book Antiqua" w:cs="Times New Roman"/>
          <w:color w:val="000000"/>
          <w:sz w:val="24"/>
          <w:szCs w:val="24"/>
          <w:lang w:val="en-US"/>
        </w:rPr>
        <w:t>reactivate</w:t>
      </w:r>
      <w:r w:rsidR="001C0528" w:rsidRPr="00A65D68">
        <w:rPr>
          <w:rStyle w:val="apple-converted-space"/>
          <w:rFonts w:ascii="Book Antiqua" w:hAnsi="Book Antiqua" w:cs="Times New Roman"/>
          <w:color w:val="000000"/>
          <w:sz w:val="24"/>
          <w:szCs w:val="24"/>
          <w:lang w:val="en-US"/>
        </w:rPr>
        <w:t xml:space="preserve"> </w:t>
      </w:r>
      <w:r w:rsidR="00690783" w:rsidRPr="00A65D68">
        <w:rPr>
          <w:rStyle w:val="apple-converted-space"/>
          <w:rFonts w:ascii="Book Antiqua" w:hAnsi="Book Antiqua" w:cs="Times New Roman"/>
          <w:color w:val="000000"/>
          <w:sz w:val="24"/>
          <w:szCs w:val="24"/>
          <w:lang w:val="en-US"/>
        </w:rPr>
        <w:t xml:space="preserve">nuclear </w:t>
      </w:r>
      <w:r w:rsidR="005E60F1" w:rsidRPr="00A65D68">
        <w:rPr>
          <w:rStyle w:val="apple-converted-space"/>
          <w:rFonts w:ascii="Book Antiqua" w:hAnsi="Book Antiqua" w:cs="Times New Roman"/>
          <w:color w:val="000000"/>
          <w:sz w:val="24"/>
          <w:szCs w:val="24"/>
          <w:lang w:val="en-US"/>
        </w:rPr>
        <w:t>Maspin</w:t>
      </w:r>
      <w:r w:rsidR="000812FF" w:rsidRPr="00A65D68">
        <w:rPr>
          <w:rStyle w:val="apple-converted-space"/>
          <w:rFonts w:ascii="Book Antiqua" w:hAnsi="Book Antiqua" w:cs="Times New Roman"/>
          <w:color w:val="000000"/>
          <w:sz w:val="24"/>
          <w:szCs w:val="24"/>
          <w:lang w:val="en-US"/>
        </w:rPr>
        <w:t>, in the invasion front,</w:t>
      </w:r>
      <w:r w:rsidR="00690783" w:rsidRPr="00A65D68">
        <w:rPr>
          <w:rStyle w:val="apple-converted-space"/>
          <w:rFonts w:ascii="Book Antiqua" w:hAnsi="Book Antiqua" w:cs="Times New Roman"/>
          <w:color w:val="000000"/>
          <w:sz w:val="24"/>
          <w:szCs w:val="24"/>
          <w:lang w:val="en-US"/>
        </w:rPr>
        <w:t xml:space="preserve"> decreasing</w:t>
      </w:r>
      <w:r w:rsidR="000812FF" w:rsidRPr="00A65D68">
        <w:rPr>
          <w:rStyle w:val="apple-converted-space"/>
          <w:rFonts w:ascii="Book Antiqua" w:hAnsi="Book Antiqua" w:cs="Times New Roman"/>
          <w:color w:val="000000"/>
          <w:sz w:val="24"/>
          <w:szCs w:val="24"/>
          <w:lang w:val="en-US"/>
        </w:rPr>
        <w:t xml:space="preserve"> the risk of distant metastases.</w:t>
      </w:r>
      <w:r w:rsidR="006144E6" w:rsidRPr="00A65D68">
        <w:rPr>
          <w:rStyle w:val="apple-converted-space"/>
          <w:rFonts w:ascii="Book Antiqua" w:hAnsi="Book Antiqua" w:cs="Times New Roman"/>
          <w:color w:val="000000"/>
          <w:sz w:val="24"/>
          <w:szCs w:val="24"/>
          <w:lang w:val="en-US"/>
        </w:rPr>
        <w:t xml:space="preserve"> </w:t>
      </w:r>
      <w:r w:rsidR="00E6672E" w:rsidRPr="00A65D68">
        <w:rPr>
          <w:rStyle w:val="apple-converted-space"/>
          <w:rFonts w:ascii="Book Antiqua" w:hAnsi="Book Antiqua" w:cs="Times New Roman"/>
          <w:color w:val="000000"/>
          <w:sz w:val="24"/>
          <w:szCs w:val="24"/>
          <w:lang w:val="en-US"/>
        </w:rPr>
        <w:t>The small number of cases do</w:t>
      </w:r>
      <w:r w:rsidR="00EB4FCE">
        <w:rPr>
          <w:rStyle w:val="apple-converted-space"/>
          <w:rFonts w:ascii="Book Antiqua" w:hAnsi="Book Antiqua" w:cs="Times New Roman"/>
          <w:color w:val="000000"/>
          <w:sz w:val="24"/>
          <w:szCs w:val="24"/>
          <w:lang w:val="en-US"/>
        </w:rPr>
        <w:t>es</w:t>
      </w:r>
      <w:r w:rsidR="00E6672E" w:rsidRPr="00A65D68">
        <w:rPr>
          <w:rStyle w:val="apple-converted-space"/>
          <w:rFonts w:ascii="Book Antiqua" w:hAnsi="Book Antiqua" w:cs="Times New Roman"/>
          <w:color w:val="000000"/>
          <w:sz w:val="24"/>
          <w:szCs w:val="24"/>
          <w:lang w:val="en-US"/>
        </w:rPr>
        <w:t xml:space="preserve"> not allow interpretation of </w:t>
      </w:r>
      <w:r w:rsidR="00EB4FCE">
        <w:rPr>
          <w:rStyle w:val="apple-converted-space"/>
          <w:rFonts w:ascii="Book Antiqua" w:hAnsi="Book Antiqua" w:cs="Times New Roman"/>
          <w:color w:val="000000"/>
          <w:sz w:val="24"/>
          <w:szCs w:val="24"/>
          <w:lang w:val="en-US"/>
        </w:rPr>
        <w:t xml:space="preserve">the </w:t>
      </w:r>
      <w:r w:rsidR="0087512D" w:rsidRPr="00A65D68">
        <w:rPr>
          <w:rStyle w:val="apple-converted-space"/>
          <w:rFonts w:ascii="Book Antiqua" w:hAnsi="Book Antiqua" w:cs="Times New Roman"/>
          <w:color w:val="000000"/>
          <w:sz w:val="24"/>
          <w:szCs w:val="24"/>
          <w:lang w:val="en-US"/>
        </w:rPr>
        <w:t>relation</w:t>
      </w:r>
      <w:r w:rsidR="00EB4FCE">
        <w:rPr>
          <w:rStyle w:val="apple-converted-space"/>
          <w:rFonts w:ascii="Book Antiqua" w:hAnsi="Book Antiqua" w:cs="Times New Roman"/>
          <w:color w:val="000000"/>
          <w:sz w:val="24"/>
          <w:szCs w:val="24"/>
          <w:lang w:val="en-US"/>
        </w:rPr>
        <w:t>ship</w:t>
      </w:r>
      <w:r w:rsidR="0087512D" w:rsidRPr="00A65D68">
        <w:rPr>
          <w:rStyle w:val="apple-converted-space"/>
          <w:rFonts w:ascii="Book Antiqua" w:hAnsi="Book Antiqua" w:cs="Times New Roman"/>
          <w:color w:val="000000"/>
          <w:sz w:val="24"/>
          <w:szCs w:val="24"/>
          <w:lang w:val="en-US"/>
        </w:rPr>
        <w:t xml:space="preserve"> between p53 and mixed M</w:t>
      </w:r>
      <w:r w:rsidR="00E6672E" w:rsidRPr="00A65D68">
        <w:rPr>
          <w:rStyle w:val="apple-converted-space"/>
          <w:rFonts w:ascii="Book Antiqua" w:hAnsi="Book Antiqua" w:cs="Times New Roman"/>
          <w:color w:val="000000"/>
          <w:sz w:val="24"/>
          <w:szCs w:val="24"/>
          <w:lang w:val="en-US"/>
        </w:rPr>
        <w:t>aspin in which, probably, partial Maspin restoration is only obtained.</w:t>
      </w:r>
    </w:p>
    <w:p w:rsidR="0083370C" w:rsidRPr="00A65D68" w:rsidRDefault="00EB4FCE" w:rsidP="00A65D68">
      <w:pPr>
        <w:spacing w:after="0" w:line="360" w:lineRule="auto"/>
        <w:ind w:firstLineChars="100" w:firstLine="240"/>
        <w:jc w:val="both"/>
        <w:rPr>
          <w:rStyle w:val="apple-converted-space"/>
          <w:rFonts w:ascii="Book Antiqua" w:hAnsi="Book Antiqua" w:cs="Times New Roman"/>
          <w:color w:val="000000"/>
          <w:sz w:val="24"/>
          <w:szCs w:val="24"/>
          <w:lang w:val="en-US"/>
        </w:rPr>
      </w:pPr>
      <w:r>
        <w:rPr>
          <w:rStyle w:val="apple-converted-space"/>
          <w:rFonts w:ascii="Book Antiqua" w:hAnsi="Book Antiqua" w:cs="Times New Roman"/>
          <w:color w:val="000000"/>
          <w:sz w:val="24"/>
          <w:szCs w:val="24"/>
          <w:lang w:val="en-US"/>
        </w:rPr>
        <w:t>An in-depth examination</w:t>
      </w:r>
      <w:r w:rsidR="009F1458" w:rsidRPr="00A65D68">
        <w:rPr>
          <w:rStyle w:val="apple-converted-space"/>
          <w:rFonts w:ascii="Book Antiqua" w:hAnsi="Book Antiqua" w:cs="Times New Roman"/>
          <w:color w:val="000000"/>
          <w:sz w:val="24"/>
          <w:szCs w:val="24"/>
          <w:lang w:val="en-US"/>
        </w:rPr>
        <w:t xml:space="preserve"> of </w:t>
      </w:r>
      <w:r w:rsidR="009F1458" w:rsidRPr="00A65D68">
        <w:rPr>
          <w:rStyle w:val="apple-converted-space"/>
          <w:rFonts w:ascii="Book Antiqua" w:hAnsi="Book Antiqua" w:cs="Times New Roman"/>
          <w:i/>
          <w:color w:val="000000"/>
          <w:sz w:val="24"/>
          <w:szCs w:val="24"/>
          <w:lang w:val="en-US"/>
        </w:rPr>
        <w:t xml:space="preserve">TP53 </w:t>
      </w:r>
      <w:r w:rsidR="009F1458" w:rsidRPr="00A65D68">
        <w:rPr>
          <w:rStyle w:val="apple-converted-space"/>
          <w:rFonts w:ascii="Book Antiqua" w:hAnsi="Book Antiqua" w:cs="Times New Roman"/>
          <w:color w:val="000000"/>
          <w:sz w:val="24"/>
          <w:szCs w:val="24"/>
          <w:lang w:val="en-US"/>
        </w:rPr>
        <w:t>gene status, which is one of the most frequently mutated tumor suppressor gene</w:t>
      </w:r>
      <w:r>
        <w:rPr>
          <w:rStyle w:val="apple-converted-space"/>
          <w:rFonts w:ascii="Book Antiqua" w:hAnsi="Book Antiqua" w:cs="Times New Roman"/>
          <w:color w:val="000000"/>
          <w:sz w:val="24"/>
          <w:szCs w:val="24"/>
          <w:lang w:val="en-US"/>
        </w:rPr>
        <w:t>s</w:t>
      </w:r>
      <w:r w:rsidR="009F1458" w:rsidRPr="00A65D68">
        <w:rPr>
          <w:rStyle w:val="apple-converted-space"/>
          <w:rFonts w:ascii="Book Antiqua" w:hAnsi="Book Antiqua" w:cs="Times New Roman"/>
          <w:color w:val="000000"/>
          <w:sz w:val="24"/>
          <w:szCs w:val="24"/>
          <w:lang w:val="en-US"/>
        </w:rPr>
        <w:t xml:space="preserve">, </w:t>
      </w:r>
      <w:r>
        <w:rPr>
          <w:rStyle w:val="apple-converted-space"/>
          <w:rFonts w:ascii="Book Antiqua" w:hAnsi="Book Antiqua" w:cs="Times New Roman"/>
          <w:color w:val="000000"/>
          <w:sz w:val="24"/>
          <w:szCs w:val="24"/>
          <w:lang w:val="en-US"/>
        </w:rPr>
        <w:t xml:space="preserve">was </w:t>
      </w:r>
      <w:r w:rsidR="009F1458" w:rsidRPr="00A65D68">
        <w:rPr>
          <w:rStyle w:val="apple-converted-space"/>
          <w:rFonts w:ascii="Book Antiqua" w:hAnsi="Book Antiqua" w:cs="Times New Roman"/>
          <w:color w:val="000000"/>
          <w:sz w:val="24"/>
          <w:szCs w:val="24"/>
          <w:lang w:val="en-US"/>
        </w:rPr>
        <w:t>proved to influence GC behavior.</w:t>
      </w:r>
      <w:r w:rsidR="00451BC1" w:rsidRPr="00A65D68">
        <w:rPr>
          <w:rStyle w:val="apple-converted-space"/>
          <w:rFonts w:ascii="Book Antiqua" w:hAnsi="Book Antiqua" w:cs="Times New Roman"/>
          <w:color w:val="000000"/>
          <w:sz w:val="24"/>
          <w:szCs w:val="24"/>
          <w:lang w:val="en-US"/>
        </w:rPr>
        <w:t xml:space="preserve"> Similar </w:t>
      </w:r>
      <w:r w:rsidR="00A635CF" w:rsidRPr="00A65D68">
        <w:rPr>
          <w:rStyle w:val="apple-converted-space"/>
          <w:rFonts w:ascii="Book Antiqua" w:hAnsi="Book Antiqua" w:cs="Times New Roman"/>
          <w:color w:val="000000"/>
          <w:sz w:val="24"/>
          <w:szCs w:val="24"/>
          <w:lang w:val="en-US"/>
        </w:rPr>
        <w:t>to other studies</w:t>
      </w:r>
      <w:r w:rsidR="00451BC1" w:rsidRPr="00A65D68">
        <w:rPr>
          <w:rStyle w:val="apple-converted-space"/>
          <w:rFonts w:ascii="Book Antiqua" w:hAnsi="Book Antiqua" w:cs="Times New Roman"/>
          <w:color w:val="000000"/>
          <w:sz w:val="24"/>
          <w:szCs w:val="24"/>
          <w:lang w:val="en-US"/>
        </w:rPr>
        <w:t xml:space="preserve">, </w:t>
      </w:r>
      <w:r w:rsidR="00A635CF" w:rsidRPr="00A65D68">
        <w:rPr>
          <w:rStyle w:val="apple-converted-space"/>
          <w:rFonts w:ascii="Book Antiqua" w:hAnsi="Book Antiqua" w:cs="Times New Roman"/>
          <w:i/>
          <w:color w:val="000000"/>
          <w:sz w:val="24"/>
          <w:szCs w:val="24"/>
          <w:lang w:val="en-US"/>
        </w:rPr>
        <w:t xml:space="preserve">TP53 </w:t>
      </w:r>
      <w:r w:rsidR="00A635CF" w:rsidRPr="00A65D68">
        <w:rPr>
          <w:rStyle w:val="apple-converted-space"/>
          <w:rFonts w:ascii="Book Antiqua" w:hAnsi="Book Antiqua" w:cs="Times New Roman"/>
          <w:color w:val="000000"/>
          <w:sz w:val="24"/>
          <w:szCs w:val="24"/>
          <w:lang w:val="en-US"/>
        </w:rPr>
        <w:t xml:space="preserve">mutations, independently </w:t>
      </w:r>
      <w:r>
        <w:rPr>
          <w:rStyle w:val="apple-converted-space"/>
          <w:rFonts w:ascii="Book Antiqua" w:hAnsi="Book Antiqua" w:cs="Times New Roman"/>
          <w:color w:val="000000"/>
          <w:sz w:val="24"/>
          <w:szCs w:val="24"/>
          <w:lang w:val="en-US"/>
        </w:rPr>
        <w:t xml:space="preserve">of </w:t>
      </w:r>
      <w:r w:rsidR="00A635CF" w:rsidRPr="00A65D68">
        <w:rPr>
          <w:rStyle w:val="apple-converted-space"/>
          <w:rFonts w:ascii="Book Antiqua" w:hAnsi="Book Antiqua" w:cs="Times New Roman"/>
          <w:color w:val="000000"/>
          <w:sz w:val="24"/>
          <w:szCs w:val="24"/>
          <w:lang w:val="en-US"/>
        </w:rPr>
        <w:t>the involved exon, w</w:t>
      </w:r>
      <w:r>
        <w:rPr>
          <w:rStyle w:val="apple-converted-space"/>
          <w:rFonts w:ascii="Book Antiqua" w:hAnsi="Book Antiqua" w:cs="Times New Roman"/>
          <w:color w:val="000000"/>
          <w:sz w:val="24"/>
          <w:szCs w:val="24"/>
          <w:lang w:val="en-US"/>
        </w:rPr>
        <w:t>ere</w:t>
      </w:r>
      <w:r w:rsidR="00A635CF" w:rsidRPr="00A65D68">
        <w:rPr>
          <w:rStyle w:val="apple-converted-space"/>
          <w:rFonts w:ascii="Book Antiqua" w:hAnsi="Book Antiqua" w:cs="Times New Roman"/>
          <w:color w:val="000000"/>
          <w:sz w:val="24"/>
          <w:szCs w:val="24"/>
          <w:lang w:val="en-US"/>
        </w:rPr>
        <w:t xml:space="preserve"> observed to increase the capacity of tumor invasion</w:t>
      </w:r>
      <w:r w:rsidR="00A635CF" w:rsidRPr="00A65D68">
        <w:rPr>
          <w:rStyle w:val="apple-converted-space"/>
          <w:rFonts w:ascii="Book Antiqua" w:hAnsi="Book Antiqua" w:cs="Times New Roman"/>
          <w:color w:val="000000"/>
          <w:sz w:val="24"/>
          <w:szCs w:val="24"/>
          <w:vertAlign w:val="superscript"/>
          <w:lang w:val="en-US"/>
        </w:rPr>
        <w:t>[1]</w:t>
      </w:r>
      <w:r w:rsidR="00A635CF" w:rsidRPr="00A65D68">
        <w:rPr>
          <w:rStyle w:val="apple-converted-space"/>
          <w:rFonts w:ascii="Book Antiqua" w:hAnsi="Book Antiqua" w:cs="Times New Roman"/>
          <w:color w:val="000000"/>
          <w:sz w:val="24"/>
          <w:szCs w:val="24"/>
          <w:lang w:val="en-US"/>
        </w:rPr>
        <w:t>.</w:t>
      </w:r>
    </w:p>
    <w:p w:rsidR="008D4170" w:rsidRPr="00A65D68" w:rsidRDefault="008D4170" w:rsidP="00A65D68">
      <w:pPr>
        <w:spacing w:after="0" w:line="360" w:lineRule="auto"/>
        <w:jc w:val="both"/>
        <w:rPr>
          <w:rStyle w:val="apple-converted-space"/>
          <w:rFonts w:ascii="Book Antiqua" w:hAnsi="Book Antiqua" w:cs="Times New Roman"/>
          <w:color w:val="000000"/>
          <w:sz w:val="24"/>
          <w:szCs w:val="24"/>
          <w:lang w:val="en-US"/>
        </w:rPr>
      </w:pPr>
    </w:p>
    <w:p w:rsidR="00DA6385" w:rsidRPr="00A65D68" w:rsidRDefault="00C13424" w:rsidP="00A65D68">
      <w:pPr>
        <w:spacing w:after="0" w:line="360" w:lineRule="auto"/>
        <w:jc w:val="both"/>
        <w:rPr>
          <w:rFonts w:ascii="Book Antiqua" w:hAnsi="Book Antiqua" w:cs="Times New Roman"/>
          <w:b/>
          <w:color w:val="000000"/>
          <w:sz w:val="24"/>
          <w:szCs w:val="24"/>
          <w:lang w:val="en-US"/>
        </w:rPr>
      </w:pPr>
      <w:bookmarkStart w:id="40" w:name="_Hlk38828686"/>
      <w:r w:rsidRPr="00A65D68">
        <w:rPr>
          <w:rFonts w:ascii="Book Antiqua" w:hAnsi="Book Antiqua"/>
          <w:b/>
          <w:color w:val="000000"/>
          <w:sz w:val="24"/>
          <w:szCs w:val="24"/>
          <w:u w:val="single"/>
        </w:rPr>
        <w:t>ARTICLE HIGHLIGHTS</w:t>
      </w:r>
      <w:bookmarkEnd w:id="40"/>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1" w:name="_Hlk38828707"/>
      <w:r w:rsidRPr="00A65D68">
        <w:rPr>
          <w:rFonts w:ascii="Book Antiqua" w:hAnsi="Book Antiqua"/>
          <w:b/>
          <w:i/>
          <w:color w:val="000000"/>
        </w:rPr>
        <w:t>Research background</w:t>
      </w:r>
      <w:bookmarkEnd w:id="41"/>
    </w:p>
    <w:p w:rsidR="00560155" w:rsidRPr="00A65D68" w:rsidRDefault="00560155"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Maspin is a serine protease that </w:t>
      </w:r>
      <w:r w:rsidR="00EB4FCE">
        <w:rPr>
          <w:rFonts w:ascii="Book Antiqua" w:hAnsi="Book Antiqua"/>
          <w:color w:val="000000"/>
        </w:rPr>
        <w:t>has been</w:t>
      </w:r>
      <w:r w:rsidRPr="00A65D68">
        <w:rPr>
          <w:rFonts w:ascii="Book Antiqua" w:hAnsi="Book Antiqua"/>
          <w:color w:val="000000"/>
        </w:rPr>
        <w:t xml:space="preserve"> extensively studied by our team using immunostain</w:t>
      </w:r>
      <w:r w:rsidR="00EB4FCE">
        <w:rPr>
          <w:rFonts w:ascii="Book Antiqua" w:hAnsi="Book Antiqua"/>
          <w:color w:val="000000"/>
        </w:rPr>
        <w:t>ing</w:t>
      </w:r>
      <w:r w:rsidRPr="00A65D68">
        <w:rPr>
          <w:rFonts w:ascii="Book Antiqua" w:hAnsi="Book Antiqua"/>
          <w:color w:val="000000"/>
        </w:rPr>
        <w:t xml:space="preserve"> in </w:t>
      </w:r>
      <w:r w:rsidR="00905E33" w:rsidRPr="00A65D68">
        <w:rPr>
          <w:rFonts w:ascii="Book Antiqua" w:hAnsi="Book Antiqua"/>
          <w:color w:val="000000"/>
        </w:rPr>
        <w:t>gastric cancer (GC)</w:t>
      </w:r>
      <w:r w:rsidRPr="00A65D68">
        <w:rPr>
          <w:rFonts w:ascii="Book Antiqua" w:hAnsi="Book Antiqua"/>
          <w:color w:val="000000"/>
        </w:rPr>
        <w:t xml:space="preserve"> and colorectal cancer samples. Our previous data, which are in line with literature data, showed that </w:t>
      </w:r>
      <w:r w:rsidR="00EB4FCE">
        <w:rPr>
          <w:rFonts w:ascii="Book Antiqua" w:hAnsi="Book Antiqua"/>
          <w:color w:val="000000"/>
        </w:rPr>
        <w:t xml:space="preserve">the role of </w:t>
      </w:r>
      <w:r w:rsidRPr="00A65D68">
        <w:rPr>
          <w:rFonts w:ascii="Book Antiqua" w:hAnsi="Book Antiqua"/>
          <w:color w:val="000000"/>
        </w:rPr>
        <w:t>Maspin is strongly dependent on its subcellular expression. In GC cells, Maspin downregulation increases the metastatic potential, cytoplasmic localization induces a better prognosis and nuclear stain</w:t>
      </w:r>
      <w:r w:rsidR="00EB4FCE">
        <w:rPr>
          <w:rFonts w:ascii="Book Antiqua" w:hAnsi="Book Antiqua"/>
          <w:color w:val="000000"/>
        </w:rPr>
        <w:t>ing</w:t>
      </w:r>
      <w:r w:rsidRPr="00A65D68">
        <w:rPr>
          <w:rFonts w:ascii="Book Antiqua" w:hAnsi="Book Antiqua"/>
          <w:color w:val="000000"/>
        </w:rPr>
        <w:t xml:space="preserve"> is correlated with a higher local</w:t>
      </w:r>
      <w:r w:rsidR="00FA1133">
        <w:rPr>
          <w:rFonts w:ascii="Book Antiqua" w:hAnsi="Book Antiqua"/>
          <w:color w:val="000000"/>
        </w:rPr>
        <w:t xml:space="preserve"> invasion</w:t>
      </w:r>
      <w:r w:rsidR="00C13424" w:rsidRPr="00A65D68">
        <w:rPr>
          <w:rFonts w:ascii="Book Antiqua" w:hAnsi="Book Antiqua"/>
          <w:color w:val="000000"/>
        </w:rPr>
        <w:t>.</w:t>
      </w:r>
    </w:p>
    <w:p w:rsidR="00C13424" w:rsidRPr="00A65D68" w:rsidRDefault="00C13424" w:rsidP="00A65D68">
      <w:pPr>
        <w:pStyle w:val="a9"/>
        <w:spacing w:before="0" w:beforeAutospacing="0" w:after="0" w:afterAutospacing="0" w:line="360" w:lineRule="auto"/>
        <w:jc w:val="both"/>
        <w:rPr>
          <w:rFonts w:ascii="Book Antiqua" w:hAnsi="Book Antiqua"/>
          <w:color w:val="000000"/>
        </w:rPr>
      </w:pPr>
    </w:p>
    <w:p w:rsidR="00EF2282" w:rsidRPr="00A65D68" w:rsidRDefault="00EF2282" w:rsidP="00A65D68">
      <w:pPr>
        <w:pStyle w:val="a9"/>
        <w:spacing w:before="0" w:beforeAutospacing="0" w:after="0" w:afterAutospacing="0" w:line="360" w:lineRule="auto"/>
        <w:jc w:val="both"/>
        <w:rPr>
          <w:rStyle w:val="aa"/>
          <w:rFonts w:ascii="Book Antiqua" w:hAnsi="Book Antiqua"/>
          <w:b/>
          <w:bCs/>
          <w:color w:val="000000"/>
        </w:rPr>
      </w:pPr>
      <w:r w:rsidRPr="00A65D68">
        <w:rPr>
          <w:rStyle w:val="aa"/>
          <w:rFonts w:ascii="Book Antiqua" w:hAnsi="Book Antiqua"/>
          <w:b/>
          <w:bCs/>
          <w:color w:val="000000"/>
        </w:rPr>
        <w:t>Research motivation</w:t>
      </w:r>
    </w:p>
    <w:p w:rsidR="00D5626F" w:rsidRPr="00A65D68" w:rsidRDefault="008765EC" w:rsidP="00A65D68">
      <w:pPr>
        <w:pStyle w:val="a9"/>
        <w:spacing w:before="0" w:beforeAutospacing="0" w:after="0" w:afterAutospacing="0" w:line="360" w:lineRule="auto"/>
        <w:jc w:val="both"/>
        <w:rPr>
          <w:rStyle w:val="aa"/>
          <w:rFonts w:ascii="Book Antiqua" w:hAnsi="Book Antiqua"/>
          <w:bCs/>
          <w:i w:val="0"/>
          <w:color w:val="000000"/>
        </w:rPr>
      </w:pPr>
      <w:r w:rsidRPr="00A65D68">
        <w:rPr>
          <w:rStyle w:val="aa"/>
          <w:rFonts w:ascii="Book Antiqua" w:hAnsi="Book Antiqua"/>
          <w:bCs/>
          <w:i w:val="0"/>
          <w:color w:val="000000"/>
        </w:rPr>
        <w:t xml:space="preserve">As data </w:t>
      </w:r>
      <w:r w:rsidR="00EB4FCE">
        <w:rPr>
          <w:rStyle w:val="aa"/>
          <w:rFonts w:ascii="Book Antiqua" w:hAnsi="Book Antiqua"/>
          <w:bCs/>
          <w:i w:val="0"/>
          <w:color w:val="000000"/>
        </w:rPr>
        <w:t>on</w:t>
      </w:r>
      <w:r w:rsidRPr="00A65D68">
        <w:rPr>
          <w:rStyle w:val="aa"/>
          <w:rFonts w:ascii="Book Antiqua" w:hAnsi="Book Antiqua"/>
          <w:bCs/>
          <w:i w:val="0"/>
          <w:color w:val="000000"/>
        </w:rPr>
        <w:t xml:space="preserve"> the correlation </w:t>
      </w:r>
      <w:r w:rsidR="00D5626F" w:rsidRPr="00A65D68">
        <w:rPr>
          <w:rStyle w:val="aa"/>
          <w:rFonts w:ascii="Book Antiqua" w:hAnsi="Book Antiqua"/>
          <w:bCs/>
          <w:i w:val="0"/>
          <w:color w:val="000000"/>
        </w:rPr>
        <w:t>between Maspin and p53 are scar</w:t>
      </w:r>
      <w:r w:rsidR="00EB4FCE">
        <w:rPr>
          <w:rStyle w:val="aa"/>
          <w:rFonts w:ascii="Book Antiqua" w:hAnsi="Book Antiqua"/>
          <w:bCs/>
          <w:i w:val="0"/>
          <w:color w:val="000000"/>
        </w:rPr>
        <w:t>c</w:t>
      </w:r>
      <w:r w:rsidR="00D5626F" w:rsidRPr="00A65D68">
        <w:rPr>
          <w:rStyle w:val="aa"/>
          <w:rFonts w:ascii="Book Antiqua" w:hAnsi="Book Antiqua"/>
          <w:bCs/>
          <w:i w:val="0"/>
          <w:color w:val="000000"/>
        </w:rPr>
        <w:t>e</w:t>
      </w:r>
      <w:r w:rsidR="00EB4FCE">
        <w:rPr>
          <w:rStyle w:val="aa"/>
          <w:rFonts w:ascii="Book Antiqua" w:hAnsi="Book Antiqua"/>
          <w:bCs/>
          <w:i w:val="0"/>
          <w:color w:val="000000"/>
        </w:rPr>
        <w:t xml:space="preserve"> in</w:t>
      </w:r>
      <w:r w:rsidR="00D5626F" w:rsidRPr="00A65D68">
        <w:rPr>
          <w:rStyle w:val="aa"/>
          <w:rFonts w:ascii="Book Antiqua" w:hAnsi="Book Antiqua"/>
          <w:bCs/>
          <w:i w:val="0"/>
          <w:color w:val="000000"/>
        </w:rPr>
        <w:t xml:space="preserve"> GC, the aim of th</w:t>
      </w:r>
      <w:r w:rsidR="00EB4FCE">
        <w:rPr>
          <w:rStyle w:val="aa"/>
          <w:rFonts w:ascii="Book Antiqua" w:hAnsi="Book Antiqua"/>
          <w:bCs/>
          <w:i w:val="0"/>
          <w:color w:val="000000"/>
        </w:rPr>
        <w:t>is study</w:t>
      </w:r>
      <w:r w:rsidR="00D5626F" w:rsidRPr="00A65D68">
        <w:rPr>
          <w:rStyle w:val="aa"/>
          <w:rFonts w:ascii="Book Antiqua" w:hAnsi="Book Antiqua"/>
          <w:bCs/>
          <w:i w:val="0"/>
          <w:color w:val="000000"/>
        </w:rPr>
        <w:t xml:space="preserve"> was to </w:t>
      </w:r>
      <w:r w:rsidR="00EB4FCE">
        <w:rPr>
          <w:rStyle w:val="aa"/>
          <w:rFonts w:ascii="Book Antiqua" w:hAnsi="Book Antiqua"/>
          <w:bCs/>
          <w:i w:val="0"/>
          <w:color w:val="000000"/>
        </w:rPr>
        <w:t>determine</w:t>
      </w:r>
      <w:r w:rsidR="00D5626F" w:rsidRPr="00A65D68">
        <w:rPr>
          <w:rStyle w:val="aa"/>
          <w:rFonts w:ascii="Book Antiqua" w:hAnsi="Book Antiqua"/>
          <w:bCs/>
          <w:i w:val="0"/>
          <w:color w:val="000000"/>
        </w:rPr>
        <w:t xml:space="preserve"> the particular features of this possible interaction.</w:t>
      </w:r>
    </w:p>
    <w:p w:rsidR="00C13424" w:rsidRPr="00A65D68" w:rsidRDefault="00C13424" w:rsidP="00A65D68">
      <w:pPr>
        <w:pStyle w:val="a9"/>
        <w:spacing w:before="0" w:beforeAutospacing="0" w:after="0" w:afterAutospacing="0" w:line="360" w:lineRule="auto"/>
        <w:jc w:val="both"/>
        <w:rPr>
          <w:rStyle w:val="aa"/>
          <w:rFonts w:ascii="Book Antiqua" w:hAnsi="Book Antiqua"/>
          <w:bCs/>
          <w:i w:val="0"/>
          <w:color w:val="000000"/>
        </w:rPr>
      </w:pPr>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2" w:name="_Hlk38828734"/>
      <w:r w:rsidRPr="00A65D68">
        <w:rPr>
          <w:rFonts w:ascii="Book Antiqua" w:hAnsi="Book Antiqua"/>
          <w:b/>
          <w:i/>
          <w:color w:val="000000"/>
        </w:rPr>
        <w:t>Research objectives</w:t>
      </w:r>
      <w:bookmarkEnd w:id="42"/>
    </w:p>
    <w:p w:rsidR="004E09E1" w:rsidRPr="00A65D68" w:rsidRDefault="00D5626F"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We </w:t>
      </w:r>
      <w:r w:rsidR="00AC439F" w:rsidRPr="00A65D68">
        <w:rPr>
          <w:rFonts w:ascii="Book Antiqua" w:hAnsi="Book Antiqua"/>
          <w:color w:val="000000"/>
        </w:rPr>
        <w:t>compare</w:t>
      </w:r>
      <w:r w:rsidR="00EB4FCE">
        <w:rPr>
          <w:rFonts w:ascii="Book Antiqua" w:hAnsi="Book Antiqua"/>
          <w:color w:val="000000"/>
        </w:rPr>
        <w:t>d</w:t>
      </w:r>
      <w:r w:rsidR="00AC439F" w:rsidRPr="00A65D68">
        <w:rPr>
          <w:rFonts w:ascii="Book Antiqua" w:hAnsi="Book Antiqua"/>
          <w:color w:val="000000"/>
        </w:rPr>
        <w:t xml:space="preserve"> </w:t>
      </w:r>
      <w:r w:rsidR="00905E33" w:rsidRPr="00A65D68">
        <w:rPr>
          <w:rFonts w:ascii="Book Antiqua" w:hAnsi="Book Antiqua"/>
          <w:color w:val="000000"/>
        </w:rPr>
        <w:t>immunohistochemical (IHC)</w:t>
      </w:r>
      <w:r w:rsidR="00AC439F" w:rsidRPr="00A65D68">
        <w:rPr>
          <w:rFonts w:ascii="Book Antiqua" w:hAnsi="Book Antiqua"/>
          <w:color w:val="000000"/>
        </w:rPr>
        <w:t xml:space="preserve"> stain</w:t>
      </w:r>
      <w:r w:rsidR="00EB4FCE">
        <w:rPr>
          <w:rFonts w:ascii="Book Antiqua" w:hAnsi="Book Antiqua"/>
          <w:color w:val="000000"/>
        </w:rPr>
        <w:t>ing of</w:t>
      </w:r>
      <w:r w:rsidRPr="00A65D68">
        <w:rPr>
          <w:rFonts w:ascii="Book Antiqua" w:hAnsi="Book Antiqua"/>
          <w:color w:val="000000"/>
        </w:rPr>
        <w:t xml:space="preserve"> p53 and a p53 gene-related protein Maspin in GCs, and correlate</w:t>
      </w:r>
      <w:r w:rsidR="00EB4FCE">
        <w:rPr>
          <w:rFonts w:ascii="Book Antiqua" w:hAnsi="Book Antiqua"/>
          <w:color w:val="000000"/>
        </w:rPr>
        <w:t>d</w:t>
      </w:r>
      <w:r w:rsidRPr="00A65D68">
        <w:rPr>
          <w:rFonts w:ascii="Book Antiqua" w:hAnsi="Book Antiqua"/>
          <w:color w:val="000000"/>
        </w:rPr>
        <w:t xml:space="preserve"> the results with</w:t>
      </w:r>
      <w:r w:rsidR="00AC439F" w:rsidRPr="00A65D68">
        <w:rPr>
          <w:rFonts w:ascii="Book Antiqua" w:hAnsi="Book Antiqua"/>
          <w:color w:val="000000"/>
        </w:rPr>
        <w:t xml:space="preserve"> </w:t>
      </w:r>
      <w:r w:rsidR="00EB4FCE">
        <w:rPr>
          <w:rFonts w:ascii="Book Antiqua" w:hAnsi="Book Antiqua"/>
          <w:color w:val="000000"/>
        </w:rPr>
        <w:t xml:space="preserve">the </w:t>
      </w:r>
      <w:r w:rsidR="004E09E1" w:rsidRPr="00A65D68">
        <w:rPr>
          <w:rFonts w:ascii="Book Antiqua" w:hAnsi="Book Antiqua"/>
          <w:i/>
          <w:color w:val="000000"/>
        </w:rPr>
        <w:t xml:space="preserve">TP53 </w:t>
      </w:r>
      <w:r w:rsidR="004E09E1" w:rsidRPr="00A65D68">
        <w:rPr>
          <w:rFonts w:ascii="Book Antiqua" w:hAnsi="Book Antiqua"/>
          <w:color w:val="000000"/>
        </w:rPr>
        <w:t>gene expression profile. The independent prognostic value</w:t>
      </w:r>
      <w:r w:rsidR="00EB4FCE">
        <w:rPr>
          <w:rFonts w:ascii="Book Antiqua" w:hAnsi="Book Antiqua"/>
          <w:color w:val="000000"/>
        </w:rPr>
        <w:t>s</w:t>
      </w:r>
      <w:r w:rsidR="004E09E1" w:rsidRPr="00A65D68">
        <w:rPr>
          <w:rFonts w:ascii="Book Antiqua" w:hAnsi="Book Antiqua"/>
          <w:color w:val="000000"/>
        </w:rPr>
        <w:t xml:space="preserve"> of the examined param</w:t>
      </w:r>
      <w:r w:rsidR="00EB4FCE">
        <w:rPr>
          <w:rFonts w:ascii="Book Antiqua" w:hAnsi="Book Antiqua"/>
          <w:color w:val="000000"/>
        </w:rPr>
        <w:t>e</w:t>
      </w:r>
      <w:r w:rsidR="004E09E1" w:rsidRPr="00A65D68">
        <w:rPr>
          <w:rFonts w:ascii="Book Antiqua" w:hAnsi="Book Antiqua"/>
          <w:color w:val="000000"/>
        </w:rPr>
        <w:t>ters w</w:t>
      </w:r>
      <w:r w:rsidR="00EB4FCE">
        <w:rPr>
          <w:rFonts w:ascii="Book Antiqua" w:hAnsi="Book Antiqua"/>
          <w:color w:val="000000"/>
        </w:rPr>
        <w:t>ere</w:t>
      </w:r>
      <w:r w:rsidR="004E09E1" w:rsidRPr="00A65D68">
        <w:rPr>
          <w:rFonts w:ascii="Book Antiqua" w:hAnsi="Book Antiqua"/>
          <w:color w:val="000000"/>
        </w:rPr>
        <w:t xml:space="preserve"> also </w:t>
      </w:r>
      <w:r w:rsidR="00EB4FCE">
        <w:rPr>
          <w:rFonts w:ascii="Book Antiqua" w:hAnsi="Book Antiqua"/>
          <w:color w:val="000000"/>
        </w:rPr>
        <w:t>determined</w:t>
      </w:r>
      <w:r w:rsidR="004E09E1" w:rsidRPr="00A65D68">
        <w:rPr>
          <w:rFonts w:ascii="Book Antiqua" w:hAnsi="Book Antiqua"/>
          <w:color w:val="000000"/>
        </w:rPr>
        <w:t>.</w:t>
      </w:r>
    </w:p>
    <w:p w:rsidR="00C13424" w:rsidRPr="00A65D68" w:rsidRDefault="00C13424" w:rsidP="00A65D68">
      <w:pPr>
        <w:pStyle w:val="a9"/>
        <w:spacing w:before="0" w:beforeAutospacing="0" w:after="0" w:afterAutospacing="0" w:line="360" w:lineRule="auto"/>
        <w:jc w:val="both"/>
        <w:rPr>
          <w:rFonts w:ascii="Book Antiqua" w:hAnsi="Book Antiqua"/>
          <w:color w:val="000000"/>
        </w:rPr>
      </w:pPr>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3" w:name="_Hlk38828748"/>
      <w:r w:rsidRPr="00A65D68">
        <w:rPr>
          <w:rFonts w:ascii="Book Antiqua" w:hAnsi="Book Antiqua"/>
          <w:b/>
          <w:i/>
          <w:color w:val="000000"/>
        </w:rPr>
        <w:t>Research methods</w:t>
      </w:r>
      <w:bookmarkEnd w:id="43"/>
    </w:p>
    <w:p w:rsidR="00EF2282" w:rsidRPr="00A65D68" w:rsidRDefault="004E09E1"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lastRenderedPageBreak/>
        <w:t>In 266 consecutive GC samples, we performed IHC stain</w:t>
      </w:r>
      <w:r w:rsidR="00EB4FCE">
        <w:rPr>
          <w:rFonts w:ascii="Book Antiqua" w:hAnsi="Book Antiqua"/>
          <w:color w:val="000000"/>
        </w:rPr>
        <w:t>ing</w:t>
      </w:r>
      <w:r w:rsidRPr="00A65D68">
        <w:rPr>
          <w:rFonts w:ascii="Book Antiqua" w:hAnsi="Book Antiqua"/>
          <w:color w:val="000000"/>
        </w:rPr>
        <w:t xml:space="preserve"> with Maspin and p53</w:t>
      </w:r>
      <w:r w:rsidR="00EB4FCE" w:rsidRPr="00EB4FCE">
        <w:rPr>
          <w:rFonts w:ascii="Book Antiqua" w:hAnsi="Book Antiqua"/>
          <w:color w:val="000000"/>
        </w:rPr>
        <w:t xml:space="preserve"> </w:t>
      </w:r>
      <w:r w:rsidR="00EB4FCE" w:rsidRPr="00A65D68">
        <w:rPr>
          <w:rFonts w:ascii="Book Antiqua" w:hAnsi="Book Antiqua"/>
          <w:color w:val="000000"/>
        </w:rPr>
        <w:t>antibodies</w:t>
      </w:r>
      <w:r w:rsidRPr="00A65D68">
        <w:rPr>
          <w:rFonts w:ascii="Book Antiqua" w:hAnsi="Book Antiqua"/>
          <w:color w:val="000000"/>
        </w:rPr>
        <w:t>, and performed sequencing</w:t>
      </w:r>
      <w:r w:rsidR="005F1D34" w:rsidRPr="00A65D68">
        <w:rPr>
          <w:rFonts w:ascii="Book Antiqua" w:hAnsi="Book Antiqua"/>
          <w:color w:val="000000"/>
        </w:rPr>
        <w:t xml:space="preserve"> (fro</w:t>
      </w:r>
      <w:r w:rsidRPr="00A65D68">
        <w:rPr>
          <w:rFonts w:ascii="Book Antiqua" w:hAnsi="Book Antiqua"/>
          <w:color w:val="000000"/>
        </w:rPr>
        <w:t xml:space="preserve">m paraffin-embedded tissues), to </w:t>
      </w:r>
      <w:r w:rsidR="00EB4FCE">
        <w:rPr>
          <w:rFonts w:ascii="Book Antiqua" w:hAnsi="Book Antiqua"/>
          <w:color w:val="000000"/>
        </w:rPr>
        <w:t>determine</w:t>
      </w:r>
      <w:r w:rsidRPr="00A65D68">
        <w:rPr>
          <w:rFonts w:ascii="Book Antiqua" w:hAnsi="Book Antiqua"/>
          <w:color w:val="000000"/>
        </w:rPr>
        <w:t xml:space="preserve"> </w:t>
      </w:r>
      <w:r w:rsidRPr="00A65D68">
        <w:rPr>
          <w:rFonts w:ascii="Book Antiqua" w:hAnsi="Book Antiqua"/>
          <w:i/>
          <w:color w:val="000000"/>
        </w:rPr>
        <w:t xml:space="preserve">TP53 </w:t>
      </w:r>
      <w:r w:rsidRPr="00A65D68">
        <w:rPr>
          <w:rFonts w:ascii="Book Antiqua" w:hAnsi="Book Antiqua"/>
          <w:color w:val="000000"/>
        </w:rPr>
        <w:t>gene m</w:t>
      </w:r>
      <w:r w:rsidR="00CE2587" w:rsidRPr="00A65D68">
        <w:rPr>
          <w:rFonts w:ascii="Book Antiqua" w:hAnsi="Book Antiqua"/>
          <w:color w:val="000000"/>
        </w:rPr>
        <w:t>utations in exons 2</w:t>
      </w:r>
      <w:r w:rsidRPr="00A65D68">
        <w:rPr>
          <w:rFonts w:ascii="Book Antiqua" w:hAnsi="Book Antiqua"/>
          <w:color w:val="000000"/>
        </w:rPr>
        <w:t xml:space="preserve"> to 11.</w:t>
      </w:r>
    </w:p>
    <w:p w:rsidR="00C13424" w:rsidRPr="00A65D68" w:rsidRDefault="00C13424" w:rsidP="00A65D68">
      <w:pPr>
        <w:pStyle w:val="a9"/>
        <w:spacing w:before="0" w:beforeAutospacing="0" w:after="0" w:afterAutospacing="0" w:line="360" w:lineRule="auto"/>
        <w:jc w:val="both"/>
        <w:rPr>
          <w:rFonts w:ascii="Book Antiqua" w:hAnsi="Book Antiqua"/>
          <w:color w:val="000000"/>
        </w:rPr>
      </w:pPr>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4" w:name="_Hlk38828776"/>
      <w:r w:rsidRPr="00A65D68">
        <w:rPr>
          <w:rFonts w:ascii="Book Antiqua" w:hAnsi="Book Antiqua"/>
          <w:b/>
          <w:i/>
          <w:color w:val="000000"/>
        </w:rPr>
        <w:t>Research results</w:t>
      </w:r>
      <w:bookmarkEnd w:id="44"/>
    </w:p>
    <w:p w:rsidR="00052A8A" w:rsidRPr="00A65D68" w:rsidRDefault="000D3EBA"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In the examined cohort, the </w:t>
      </w:r>
      <w:r w:rsidRPr="00A65D68">
        <w:rPr>
          <w:rFonts w:ascii="Book Antiqua" w:hAnsi="Book Antiqua"/>
          <w:i/>
          <w:color w:val="000000"/>
        </w:rPr>
        <w:t xml:space="preserve">TP53 </w:t>
      </w:r>
      <w:r w:rsidRPr="00A65D68">
        <w:rPr>
          <w:rFonts w:ascii="Book Antiqua" w:hAnsi="Book Antiqua"/>
          <w:color w:val="000000"/>
        </w:rPr>
        <w:t xml:space="preserve">gene mutation rate was 33.83%, </w:t>
      </w:r>
      <w:r w:rsidR="00EB4FCE">
        <w:rPr>
          <w:rFonts w:ascii="Book Antiqua" w:hAnsi="Book Antiqua"/>
          <w:color w:val="000000"/>
        </w:rPr>
        <w:t>and no</w:t>
      </w:r>
      <w:r w:rsidRPr="00A65D68">
        <w:rPr>
          <w:rFonts w:ascii="Book Antiqua" w:hAnsi="Book Antiqua"/>
          <w:color w:val="000000"/>
        </w:rPr>
        <w:t xml:space="preserve"> correlation with the immunoexpression of p53 protein</w:t>
      </w:r>
      <w:r w:rsidR="00EB4FCE">
        <w:rPr>
          <w:rFonts w:ascii="Book Antiqua" w:hAnsi="Book Antiqua"/>
          <w:color w:val="000000"/>
        </w:rPr>
        <w:t xml:space="preserve"> was observed</w:t>
      </w:r>
      <w:r w:rsidRPr="00A65D68">
        <w:rPr>
          <w:rFonts w:ascii="Book Antiqua" w:hAnsi="Book Antiqua"/>
          <w:color w:val="000000"/>
        </w:rPr>
        <w:t xml:space="preserve">. </w:t>
      </w:r>
      <w:r w:rsidR="00BE283C">
        <w:rPr>
          <w:rFonts w:ascii="Book Antiqua" w:hAnsi="Book Antiqua"/>
          <w:color w:val="000000"/>
        </w:rPr>
        <w:t>W</w:t>
      </w:r>
      <w:r w:rsidRPr="00A65D68">
        <w:rPr>
          <w:rFonts w:ascii="Book Antiqua" w:hAnsi="Book Antiqua"/>
          <w:color w:val="000000"/>
        </w:rPr>
        <w:t xml:space="preserve">ild-type cases, especially those without lymph node metastases, </w:t>
      </w:r>
      <w:r w:rsidR="00BE283C">
        <w:rPr>
          <w:rFonts w:ascii="Book Antiqua" w:hAnsi="Book Antiqua"/>
          <w:color w:val="000000"/>
        </w:rPr>
        <w:t>had</w:t>
      </w:r>
      <w:r w:rsidRPr="00A65D68">
        <w:rPr>
          <w:rFonts w:ascii="Book Antiqua" w:hAnsi="Book Antiqua"/>
          <w:color w:val="000000"/>
        </w:rPr>
        <w:t xml:space="preserve"> a </w:t>
      </w:r>
      <w:r w:rsidR="00BE283C">
        <w:rPr>
          <w:rFonts w:ascii="Book Antiqua" w:hAnsi="Book Antiqua"/>
          <w:color w:val="000000"/>
        </w:rPr>
        <w:t>better</w:t>
      </w:r>
      <w:r w:rsidRPr="00A65D68">
        <w:rPr>
          <w:rFonts w:ascii="Book Antiqua" w:hAnsi="Book Antiqua"/>
          <w:color w:val="000000"/>
        </w:rPr>
        <w:t xml:space="preserve"> survival rate. The most </w:t>
      </w:r>
      <w:r w:rsidR="00052A8A" w:rsidRPr="00A65D68">
        <w:rPr>
          <w:rFonts w:ascii="Book Antiqua" w:hAnsi="Book Antiqua"/>
          <w:color w:val="000000"/>
        </w:rPr>
        <w:t xml:space="preserve">significant independent prognostic parameter proved to be the Dukes-MAC-like tumor stage. </w:t>
      </w:r>
      <w:r w:rsidR="00BE283C">
        <w:rPr>
          <w:rFonts w:ascii="Book Antiqua" w:hAnsi="Book Antiqua"/>
          <w:color w:val="000000"/>
        </w:rPr>
        <w:t>S</w:t>
      </w:r>
      <w:r w:rsidR="00052A8A" w:rsidRPr="00A65D68">
        <w:rPr>
          <w:rFonts w:ascii="Book Antiqua" w:hAnsi="Book Antiqua"/>
          <w:color w:val="000000"/>
        </w:rPr>
        <w:t xml:space="preserve">tatistical correlations proved that </w:t>
      </w:r>
      <w:r w:rsidR="00003DAB" w:rsidRPr="00A65D68">
        <w:rPr>
          <w:rFonts w:ascii="Book Antiqua" w:hAnsi="Book Antiqua"/>
          <w:color w:val="000000"/>
        </w:rPr>
        <w:t xml:space="preserve">Maspin nuclear restoration, in the invasion front, can be obtained in TP53 wild-type cases, whereas mutations in exon 7 of </w:t>
      </w:r>
      <w:r w:rsidR="00BE283C">
        <w:rPr>
          <w:rFonts w:ascii="Book Antiqua" w:hAnsi="Book Antiqua"/>
          <w:color w:val="000000"/>
        </w:rPr>
        <w:t xml:space="preserve">the </w:t>
      </w:r>
      <w:r w:rsidR="00003DAB" w:rsidRPr="00A65D68">
        <w:rPr>
          <w:rFonts w:ascii="Book Antiqua" w:hAnsi="Book Antiqua"/>
          <w:i/>
          <w:color w:val="000000"/>
        </w:rPr>
        <w:t>TP53</w:t>
      </w:r>
      <w:r w:rsidR="00003DAB" w:rsidRPr="00A65D68">
        <w:rPr>
          <w:rFonts w:ascii="Book Antiqua" w:hAnsi="Book Antiqua"/>
          <w:color w:val="000000"/>
        </w:rPr>
        <w:t xml:space="preserve"> gene induce Maspin negativity, in both </w:t>
      </w:r>
      <w:r w:rsidR="00BE283C">
        <w:rPr>
          <w:rFonts w:ascii="Book Antiqua" w:hAnsi="Book Antiqua"/>
          <w:color w:val="000000"/>
        </w:rPr>
        <w:t xml:space="preserve">the </w:t>
      </w:r>
      <w:r w:rsidR="00003DAB" w:rsidRPr="00A65D68">
        <w:rPr>
          <w:rFonts w:ascii="Book Antiqua" w:hAnsi="Book Antiqua"/>
          <w:color w:val="000000"/>
        </w:rPr>
        <w:t>tumor core and invasion area</w:t>
      </w:r>
      <w:r w:rsidR="00052A8A" w:rsidRPr="00A65D68">
        <w:rPr>
          <w:rFonts w:ascii="Book Antiqua" w:hAnsi="Book Antiqua"/>
          <w:color w:val="000000"/>
        </w:rPr>
        <w:t>.</w:t>
      </w:r>
    </w:p>
    <w:p w:rsidR="00C13424" w:rsidRPr="00A65D68" w:rsidRDefault="00C13424" w:rsidP="00A65D68">
      <w:pPr>
        <w:pStyle w:val="a9"/>
        <w:spacing w:before="0" w:beforeAutospacing="0" w:after="0" w:afterAutospacing="0" w:line="360" w:lineRule="auto"/>
        <w:jc w:val="both"/>
        <w:rPr>
          <w:rFonts w:ascii="Book Antiqua" w:hAnsi="Book Antiqua"/>
          <w:color w:val="000000"/>
        </w:rPr>
      </w:pPr>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5" w:name="_Hlk38828793"/>
      <w:r w:rsidRPr="00A65D68">
        <w:rPr>
          <w:rFonts w:ascii="Book Antiqua" w:hAnsi="Book Antiqua"/>
          <w:b/>
          <w:i/>
          <w:color w:val="000000"/>
        </w:rPr>
        <w:t>Research conclusions</w:t>
      </w:r>
      <w:bookmarkEnd w:id="45"/>
    </w:p>
    <w:p w:rsidR="00052A8A" w:rsidRPr="00A65D68" w:rsidRDefault="00052A8A"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Despite several prognostic parameters proposed for GC, the survival rate is better predicted by the classic TN stage. Downregulated Maspin might be induced by mutations in exon 7 of </w:t>
      </w:r>
      <w:r w:rsidR="00BE283C">
        <w:rPr>
          <w:rFonts w:ascii="Book Antiqua" w:hAnsi="Book Antiqua"/>
          <w:color w:val="000000"/>
        </w:rPr>
        <w:t xml:space="preserve">the </w:t>
      </w:r>
      <w:r w:rsidRPr="00A65D68">
        <w:rPr>
          <w:rFonts w:ascii="Book Antiqua" w:hAnsi="Book Antiqua"/>
          <w:i/>
          <w:color w:val="000000"/>
        </w:rPr>
        <w:t>TP53</w:t>
      </w:r>
      <w:r w:rsidRPr="00A65D68">
        <w:rPr>
          <w:rFonts w:ascii="Book Antiqua" w:hAnsi="Book Antiqua"/>
          <w:color w:val="000000"/>
        </w:rPr>
        <w:t xml:space="preserve"> gene but wild</w:t>
      </w:r>
      <w:r w:rsidR="00BE283C">
        <w:rPr>
          <w:rFonts w:ascii="Book Antiqua" w:hAnsi="Book Antiqua"/>
          <w:color w:val="000000"/>
        </w:rPr>
        <w:t>-</w:t>
      </w:r>
      <w:r w:rsidRPr="00A65D68">
        <w:rPr>
          <w:rFonts w:ascii="Book Antiqua" w:hAnsi="Book Antiqua"/>
          <w:color w:val="000000"/>
        </w:rPr>
        <w:t xml:space="preserve">type p53 can partially restore nuclear Maspin expression. </w:t>
      </w:r>
    </w:p>
    <w:p w:rsidR="00C13424" w:rsidRPr="00A65D68" w:rsidRDefault="00C13424" w:rsidP="00A65D68">
      <w:pPr>
        <w:pStyle w:val="a9"/>
        <w:spacing w:before="0" w:beforeAutospacing="0" w:after="0" w:afterAutospacing="0" w:line="360" w:lineRule="auto"/>
        <w:jc w:val="both"/>
        <w:rPr>
          <w:rFonts w:ascii="Book Antiqua" w:hAnsi="Book Antiqua"/>
          <w:color w:val="000000"/>
        </w:rPr>
      </w:pPr>
    </w:p>
    <w:p w:rsidR="00EF2282" w:rsidRPr="00A65D68" w:rsidRDefault="00C13424" w:rsidP="00A65D68">
      <w:pPr>
        <w:pStyle w:val="a9"/>
        <w:spacing w:before="0" w:beforeAutospacing="0" w:after="0" w:afterAutospacing="0" w:line="360" w:lineRule="auto"/>
        <w:jc w:val="both"/>
        <w:rPr>
          <w:rFonts w:ascii="Book Antiqua" w:hAnsi="Book Antiqua"/>
          <w:color w:val="000000"/>
        </w:rPr>
      </w:pPr>
      <w:bookmarkStart w:id="46" w:name="_Hlk38828806"/>
      <w:r w:rsidRPr="00A65D68">
        <w:rPr>
          <w:rFonts w:ascii="Book Antiqua" w:hAnsi="Book Antiqua"/>
          <w:b/>
          <w:i/>
          <w:color w:val="000000"/>
        </w:rPr>
        <w:t>Research perspectives</w:t>
      </w:r>
      <w:bookmarkEnd w:id="46"/>
    </w:p>
    <w:p w:rsidR="00EF2282" w:rsidRPr="00A65D68" w:rsidRDefault="00052A8A" w:rsidP="00A65D68">
      <w:pPr>
        <w:pStyle w:val="a9"/>
        <w:spacing w:before="0" w:beforeAutospacing="0" w:after="0" w:afterAutospacing="0" w:line="360" w:lineRule="auto"/>
        <w:jc w:val="both"/>
        <w:rPr>
          <w:rFonts w:ascii="Book Antiqua" w:hAnsi="Book Antiqua"/>
          <w:color w:val="000000"/>
        </w:rPr>
      </w:pPr>
      <w:r w:rsidRPr="00A65D68">
        <w:rPr>
          <w:rFonts w:ascii="Book Antiqua" w:hAnsi="Book Antiqua"/>
          <w:color w:val="000000"/>
        </w:rPr>
        <w:t xml:space="preserve">As the possible role of </w:t>
      </w:r>
      <w:r w:rsidR="001D2126" w:rsidRPr="00A65D68">
        <w:rPr>
          <w:rFonts w:ascii="Book Antiqua" w:hAnsi="Book Antiqua"/>
          <w:color w:val="000000"/>
        </w:rPr>
        <w:t xml:space="preserve">mutations in exon 7 of </w:t>
      </w:r>
      <w:r w:rsidR="00BE283C">
        <w:rPr>
          <w:rFonts w:ascii="Book Antiqua" w:hAnsi="Book Antiqua"/>
          <w:color w:val="000000"/>
        </w:rPr>
        <w:t xml:space="preserve">the </w:t>
      </w:r>
      <w:r w:rsidR="001D2126" w:rsidRPr="00A65D68">
        <w:rPr>
          <w:rFonts w:ascii="Book Antiqua" w:hAnsi="Book Antiqua"/>
          <w:i/>
          <w:color w:val="000000"/>
        </w:rPr>
        <w:t>TP53</w:t>
      </w:r>
      <w:r w:rsidR="001D2126" w:rsidRPr="00A65D68">
        <w:rPr>
          <w:rFonts w:ascii="Book Antiqua" w:hAnsi="Book Antiqua"/>
          <w:color w:val="000000"/>
        </w:rPr>
        <w:t xml:space="preserve"> gene was proved for the first time in the present study, </w:t>
      </w:r>
      <w:r w:rsidR="00BE283C">
        <w:rPr>
          <w:rFonts w:ascii="Book Antiqua" w:hAnsi="Book Antiqua"/>
          <w:color w:val="000000"/>
        </w:rPr>
        <w:t>following</w:t>
      </w:r>
      <w:r w:rsidR="001D2126" w:rsidRPr="00A65D68">
        <w:rPr>
          <w:rFonts w:ascii="Book Antiqua" w:hAnsi="Book Antiqua"/>
          <w:color w:val="000000"/>
        </w:rPr>
        <w:t xml:space="preserve"> downregulation </w:t>
      </w:r>
      <w:r w:rsidR="00BE283C">
        <w:rPr>
          <w:rFonts w:ascii="Book Antiqua" w:hAnsi="Book Antiqua"/>
          <w:color w:val="000000"/>
        </w:rPr>
        <w:t xml:space="preserve">of </w:t>
      </w:r>
      <w:r w:rsidR="001D2126" w:rsidRPr="00A65D68">
        <w:rPr>
          <w:rFonts w:ascii="Book Antiqua" w:hAnsi="Book Antiqua"/>
          <w:color w:val="000000"/>
        </w:rPr>
        <w:t xml:space="preserve">Maspin, </w:t>
      </w:r>
      <w:r w:rsidR="00EF2282" w:rsidRPr="00A65D68">
        <w:rPr>
          <w:rFonts w:ascii="Book Antiqua" w:hAnsi="Book Antiqua"/>
          <w:color w:val="000000"/>
        </w:rPr>
        <w:t xml:space="preserve">further investigations </w:t>
      </w:r>
      <w:r w:rsidR="001D2126" w:rsidRPr="00A65D68">
        <w:rPr>
          <w:rFonts w:ascii="Book Antiqua" w:hAnsi="Book Antiqua"/>
          <w:color w:val="000000"/>
        </w:rPr>
        <w:t xml:space="preserve">are necessary to elucidate the possible therapeutic role of anti-Maspin </w:t>
      </w:r>
      <w:r w:rsidR="00527E98" w:rsidRPr="00A65D68">
        <w:rPr>
          <w:rFonts w:ascii="Book Antiqua" w:hAnsi="Book Antiqua"/>
          <w:color w:val="000000"/>
        </w:rPr>
        <w:t xml:space="preserve">chemical </w:t>
      </w:r>
      <w:r w:rsidR="001D2126" w:rsidRPr="00A65D68">
        <w:rPr>
          <w:rFonts w:ascii="Book Antiqua" w:hAnsi="Book Antiqua"/>
          <w:color w:val="000000"/>
        </w:rPr>
        <w:t>derivates</w:t>
      </w:r>
      <w:r w:rsidR="00EF2282" w:rsidRPr="00A65D68">
        <w:rPr>
          <w:rFonts w:ascii="Book Antiqua" w:hAnsi="Book Antiqua"/>
          <w:color w:val="000000"/>
        </w:rPr>
        <w:t>.</w:t>
      </w:r>
    </w:p>
    <w:p w:rsidR="00D234EA" w:rsidRPr="00A65D68" w:rsidRDefault="00D234EA" w:rsidP="00A65D68">
      <w:pPr>
        <w:pStyle w:val="a9"/>
        <w:spacing w:before="0" w:beforeAutospacing="0" w:after="0" w:afterAutospacing="0" w:line="360" w:lineRule="auto"/>
        <w:jc w:val="both"/>
        <w:rPr>
          <w:rFonts w:ascii="Book Antiqua" w:hAnsi="Book Antiqua"/>
          <w:color w:val="000000"/>
        </w:rPr>
      </w:pPr>
    </w:p>
    <w:p w:rsidR="00F631FB" w:rsidRPr="00A65D68" w:rsidRDefault="00C13424" w:rsidP="00A65D68">
      <w:pPr>
        <w:pStyle w:val="a9"/>
        <w:spacing w:before="0" w:beforeAutospacing="0" w:after="0" w:afterAutospacing="0" w:line="360" w:lineRule="auto"/>
        <w:jc w:val="both"/>
        <w:rPr>
          <w:rFonts w:ascii="Book Antiqua" w:hAnsi="Book Antiqua"/>
          <w:b/>
          <w:color w:val="000000"/>
        </w:rPr>
      </w:pPr>
      <w:bookmarkStart w:id="47" w:name="_Hlk38828822"/>
      <w:r w:rsidRPr="00A65D68">
        <w:rPr>
          <w:rFonts w:ascii="Book Antiqua" w:hAnsi="Book Antiqua"/>
          <w:b/>
          <w:lang w:val="en-GB"/>
        </w:rPr>
        <w:t>REFERENCES</w:t>
      </w:r>
      <w:bookmarkEnd w:id="47"/>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 </w:t>
      </w:r>
      <w:r w:rsidRPr="00A65D68">
        <w:rPr>
          <w:rFonts w:ascii="Book Antiqua" w:hAnsi="Book Antiqua"/>
          <w:b/>
          <w:color w:val="000000"/>
          <w:sz w:val="24"/>
          <w:szCs w:val="24"/>
        </w:rPr>
        <w:t>Shin YJ</w:t>
      </w:r>
      <w:r w:rsidRPr="00A65D68">
        <w:rPr>
          <w:rFonts w:ascii="Book Antiqua" w:hAnsi="Book Antiqua"/>
          <w:color w:val="000000"/>
          <w:sz w:val="24"/>
          <w:szCs w:val="24"/>
        </w:rPr>
        <w:t xml:space="preserve">, Kim Y, Wen X, Cho NY, Lee S, Kim WH, Kang GH. Prognostic implications and interaction of L1 methylation and p53 expression statuses in advanced gastric cancer. </w:t>
      </w:r>
      <w:r w:rsidRPr="00A65D68">
        <w:rPr>
          <w:rFonts w:ascii="Book Antiqua" w:hAnsi="Book Antiqua"/>
          <w:i/>
          <w:color w:val="000000"/>
          <w:sz w:val="24"/>
          <w:szCs w:val="24"/>
        </w:rPr>
        <w:t>Clin Epigenetics</w:t>
      </w:r>
      <w:r w:rsidRPr="00A65D68">
        <w:rPr>
          <w:rFonts w:ascii="Book Antiqua" w:hAnsi="Book Antiqua"/>
          <w:color w:val="000000"/>
          <w:sz w:val="24"/>
          <w:szCs w:val="24"/>
        </w:rPr>
        <w:t xml:space="preserve"> 2019; </w:t>
      </w:r>
      <w:r w:rsidRPr="00A65D68">
        <w:rPr>
          <w:rFonts w:ascii="Book Antiqua" w:hAnsi="Book Antiqua"/>
          <w:b/>
          <w:color w:val="000000"/>
          <w:sz w:val="24"/>
          <w:szCs w:val="24"/>
        </w:rPr>
        <w:t>11</w:t>
      </w:r>
      <w:r w:rsidRPr="00A65D68">
        <w:rPr>
          <w:rFonts w:ascii="Book Antiqua" w:hAnsi="Book Antiqua"/>
          <w:color w:val="000000"/>
          <w:sz w:val="24"/>
          <w:szCs w:val="24"/>
        </w:rPr>
        <w:t>: 77 [PMID: 31088544 DOI: 10.1186/s13148-019-0661-x]</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lastRenderedPageBreak/>
        <w:t xml:space="preserve">2 </w:t>
      </w:r>
      <w:r w:rsidRPr="00A65D68">
        <w:rPr>
          <w:rFonts w:ascii="Book Antiqua" w:hAnsi="Book Antiqua"/>
          <w:b/>
          <w:color w:val="000000"/>
          <w:sz w:val="24"/>
          <w:szCs w:val="24"/>
        </w:rPr>
        <w:t>Oshiro MM</w:t>
      </w:r>
      <w:r w:rsidRPr="00A65D68">
        <w:rPr>
          <w:rFonts w:ascii="Book Antiqua" w:hAnsi="Book Antiqua"/>
          <w:color w:val="000000"/>
          <w:sz w:val="24"/>
          <w:szCs w:val="24"/>
        </w:rPr>
        <w:t xml:space="preserve">, Watts GS, Wozniak RJ, Junk DJ, Munoz-Rodriguez JL, Domann FE, Futscher BW. Mutant p53 and aberrant cytosine methylation cooperate to silence gene expression. </w:t>
      </w:r>
      <w:r w:rsidRPr="00A65D68">
        <w:rPr>
          <w:rFonts w:ascii="Book Antiqua" w:hAnsi="Book Antiqua"/>
          <w:i/>
          <w:color w:val="000000"/>
          <w:sz w:val="24"/>
          <w:szCs w:val="24"/>
        </w:rPr>
        <w:t>Oncogene</w:t>
      </w:r>
      <w:r w:rsidRPr="00A65D68">
        <w:rPr>
          <w:rFonts w:ascii="Book Antiqua" w:hAnsi="Book Antiqua"/>
          <w:color w:val="000000"/>
          <w:sz w:val="24"/>
          <w:szCs w:val="24"/>
        </w:rPr>
        <w:t xml:space="preserve"> 2003; </w:t>
      </w:r>
      <w:r w:rsidRPr="00A65D68">
        <w:rPr>
          <w:rFonts w:ascii="Book Antiqua" w:hAnsi="Book Antiqua"/>
          <w:b/>
          <w:color w:val="000000"/>
          <w:sz w:val="24"/>
          <w:szCs w:val="24"/>
        </w:rPr>
        <w:t>22</w:t>
      </w:r>
      <w:r w:rsidRPr="00A65D68">
        <w:rPr>
          <w:rFonts w:ascii="Book Antiqua" w:hAnsi="Book Antiqua"/>
          <w:color w:val="000000"/>
          <w:sz w:val="24"/>
          <w:szCs w:val="24"/>
        </w:rPr>
        <w:t>: 3624-3634 [PMID: 12789271 DOI: 10.1038/sj.onc.1206545]</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3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Kadar Z, Sugimura H, Orlowska J, Bara T, Bara T Jr, Szederjesi J, Jung I. Maspin-related Orchestration of Aggressiveness of Gastric Cancer. </w:t>
      </w:r>
      <w:r w:rsidRPr="00A65D68">
        <w:rPr>
          <w:rFonts w:ascii="Book Antiqua" w:hAnsi="Book Antiqua"/>
          <w:i/>
          <w:color w:val="000000"/>
          <w:sz w:val="24"/>
          <w:szCs w:val="24"/>
        </w:rPr>
        <w:t>Appl Immunohistochem Mol Morphol</w:t>
      </w:r>
      <w:r w:rsidRPr="00A65D68">
        <w:rPr>
          <w:rFonts w:ascii="Book Antiqua" w:hAnsi="Book Antiqua"/>
          <w:color w:val="000000"/>
          <w:sz w:val="24"/>
          <w:szCs w:val="24"/>
        </w:rPr>
        <w:t xml:space="preserve"> 2016; </w:t>
      </w:r>
      <w:r w:rsidRPr="00A65D68">
        <w:rPr>
          <w:rFonts w:ascii="Book Antiqua" w:hAnsi="Book Antiqua"/>
          <w:b/>
          <w:color w:val="000000"/>
          <w:sz w:val="24"/>
          <w:szCs w:val="24"/>
        </w:rPr>
        <w:t>24</w:t>
      </w:r>
      <w:r w:rsidRPr="00A65D68">
        <w:rPr>
          <w:rFonts w:ascii="Book Antiqua" w:hAnsi="Book Antiqua"/>
          <w:color w:val="000000"/>
          <w:sz w:val="24"/>
          <w:szCs w:val="24"/>
        </w:rPr>
        <w:t>: 326-336 [PMID: 26067133 DOI: 10.1097/PAI.0000000000000189]</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4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Szentirmay Z, Jung I. Molecular classification of colorectal cancer: a dream that can become a reality. </w:t>
      </w:r>
      <w:r w:rsidRPr="00A65D68">
        <w:rPr>
          <w:rFonts w:ascii="Book Antiqua" w:hAnsi="Book Antiqua"/>
          <w:i/>
          <w:color w:val="000000"/>
          <w:sz w:val="24"/>
          <w:szCs w:val="24"/>
        </w:rPr>
        <w:t>Rom J Morphol Embryol</w:t>
      </w:r>
      <w:r w:rsidRPr="00A65D68">
        <w:rPr>
          <w:rFonts w:ascii="Book Antiqua" w:hAnsi="Book Antiqua"/>
          <w:color w:val="000000"/>
          <w:sz w:val="24"/>
          <w:szCs w:val="24"/>
        </w:rPr>
        <w:t xml:space="preserve"> 2013; </w:t>
      </w:r>
      <w:r w:rsidRPr="00A65D68">
        <w:rPr>
          <w:rFonts w:ascii="Book Antiqua" w:hAnsi="Book Antiqua"/>
          <w:b/>
          <w:color w:val="000000"/>
          <w:sz w:val="24"/>
          <w:szCs w:val="24"/>
        </w:rPr>
        <w:t>54</w:t>
      </w:r>
      <w:r w:rsidRPr="00A65D68">
        <w:rPr>
          <w:rFonts w:ascii="Book Antiqua" w:hAnsi="Book Antiqua"/>
          <w:color w:val="000000"/>
          <w:sz w:val="24"/>
          <w:szCs w:val="24"/>
        </w:rPr>
        <w:t>: 241-245 [PMID: 23771065]</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5 </w:t>
      </w:r>
      <w:r w:rsidRPr="00A65D68">
        <w:rPr>
          <w:rFonts w:ascii="Book Antiqua" w:hAnsi="Book Antiqua"/>
          <w:b/>
          <w:color w:val="000000"/>
          <w:sz w:val="24"/>
          <w:szCs w:val="24"/>
        </w:rPr>
        <w:t>Banias L</w:t>
      </w:r>
      <w:r w:rsidRPr="00A65D68">
        <w:rPr>
          <w:rFonts w:ascii="Book Antiqua" w:hAnsi="Book Antiqua"/>
          <w:color w:val="000000"/>
          <w:sz w:val="24"/>
          <w:szCs w:val="24"/>
        </w:rPr>
        <w:t xml:space="preserve">, Jung I, Bara T, Fulop Z, Simu P, Simu I, Satala C, Gurzu S. Immunohistochemical-based molecular subtyping of colorectal carcinoma using maspin and markers of epithelial-mesenchymal transition. </w:t>
      </w:r>
      <w:r w:rsidRPr="00A65D68">
        <w:rPr>
          <w:rFonts w:ascii="Book Antiqua" w:hAnsi="Book Antiqua"/>
          <w:i/>
          <w:color w:val="000000"/>
          <w:sz w:val="24"/>
          <w:szCs w:val="24"/>
        </w:rPr>
        <w:t>Oncol Lett</w:t>
      </w:r>
      <w:r w:rsidRPr="00A65D68">
        <w:rPr>
          <w:rFonts w:ascii="Book Antiqua" w:hAnsi="Book Antiqua"/>
          <w:color w:val="000000"/>
          <w:sz w:val="24"/>
          <w:szCs w:val="24"/>
        </w:rPr>
        <w:t xml:space="preserve"> 2020; </w:t>
      </w:r>
      <w:r w:rsidRPr="00A65D68">
        <w:rPr>
          <w:rFonts w:ascii="Book Antiqua" w:hAnsi="Book Antiqua"/>
          <w:b/>
          <w:color w:val="000000"/>
          <w:sz w:val="24"/>
          <w:szCs w:val="24"/>
        </w:rPr>
        <w:t>19</w:t>
      </w:r>
      <w:r w:rsidRPr="00A65D68">
        <w:rPr>
          <w:rFonts w:ascii="Book Antiqua" w:hAnsi="Book Antiqua"/>
          <w:color w:val="000000"/>
          <w:sz w:val="24"/>
          <w:szCs w:val="24"/>
        </w:rPr>
        <w:t>: 1487-1495 [PMID: 31966075 DOI: 10.3892/ol.2019.11228]</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6 </w:t>
      </w:r>
      <w:r w:rsidRPr="00A65D68">
        <w:rPr>
          <w:rFonts w:ascii="Book Antiqua" w:hAnsi="Book Antiqua"/>
          <w:b/>
          <w:color w:val="000000"/>
          <w:sz w:val="24"/>
          <w:szCs w:val="24"/>
        </w:rPr>
        <w:t>Ajani JA,</w:t>
      </w:r>
      <w:r w:rsidRPr="00A65D68">
        <w:rPr>
          <w:rFonts w:ascii="Book Antiqua" w:hAnsi="Book Antiqua"/>
          <w:color w:val="000000"/>
          <w:sz w:val="24"/>
          <w:szCs w:val="24"/>
        </w:rPr>
        <w:t xml:space="preserve"> In H, Sano T, Gaspar LE, Erasmus JJ, Tang LH, Washington MK, Gerdes H, Wittekind CW, Mansfield PF, Rimmer C, Hofstetter WL, Kelsen D. Stomach. In: Amin MB, editor-in-chief. American Joint Committee on Cancer. Cancer Staging Manual, Eighth Edition. New York: Springer, 2017: 203-219 [10.1007/978-3-319-40618-3_17]</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7 </w:t>
      </w:r>
      <w:r w:rsidRPr="00A65D68">
        <w:rPr>
          <w:rFonts w:ascii="Book Antiqua" w:hAnsi="Book Antiqua"/>
          <w:b/>
          <w:color w:val="000000"/>
          <w:sz w:val="24"/>
          <w:szCs w:val="24"/>
        </w:rPr>
        <w:t>Banias L</w:t>
      </w:r>
      <w:r w:rsidRPr="00A65D68">
        <w:rPr>
          <w:rFonts w:ascii="Book Antiqua" w:hAnsi="Book Antiqua"/>
          <w:color w:val="000000"/>
          <w:sz w:val="24"/>
          <w:szCs w:val="24"/>
        </w:rPr>
        <w:t xml:space="preserve">, Gurzu S, Kovacs Z, Bara T, Bara T Jr, Jung I. Nuclear maspin expression: A biomarker for budding assessment in colorectal cancer specimens. </w:t>
      </w:r>
      <w:r w:rsidRPr="00A65D68">
        <w:rPr>
          <w:rFonts w:ascii="Book Antiqua" w:hAnsi="Book Antiqua"/>
          <w:i/>
          <w:color w:val="000000"/>
          <w:sz w:val="24"/>
          <w:szCs w:val="24"/>
        </w:rPr>
        <w:t>Pathol Res Pract</w:t>
      </w:r>
      <w:r w:rsidRPr="00A65D68">
        <w:rPr>
          <w:rFonts w:ascii="Book Antiqua" w:hAnsi="Book Antiqua"/>
          <w:color w:val="000000"/>
          <w:sz w:val="24"/>
          <w:szCs w:val="24"/>
        </w:rPr>
        <w:t xml:space="preserve"> 2017; </w:t>
      </w:r>
      <w:r w:rsidRPr="00A65D68">
        <w:rPr>
          <w:rFonts w:ascii="Book Antiqua" w:hAnsi="Book Antiqua"/>
          <w:b/>
          <w:color w:val="000000"/>
          <w:sz w:val="24"/>
          <w:szCs w:val="24"/>
        </w:rPr>
        <w:t>213</w:t>
      </w:r>
      <w:r w:rsidRPr="00A65D68">
        <w:rPr>
          <w:rFonts w:ascii="Book Antiqua" w:hAnsi="Book Antiqua"/>
          <w:color w:val="000000"/>
          <w:sz w:val="24"/>
          <w:szCs w:val="24"/>
        </w:rPr>
        <w:t>: 1227-1230 [PMID: 28780084 DOI: 10.1016/j.prp.2017.07.025]</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8 </w:t>
      </w:r>
      <w:r w:rsidRPr="00A65D68">
        <w:rPr>
          <w:rFonts w:ascii="Book Antiqua" w:hAnsi="Book Antiqua"/>
          <w:b/>
          <w:color w:val="000000"/>
          <w:sz w:val="24"/>
          <w:szCs w:val="24"/>
        </w:rPr>
        <w:t>Ulase D</w:t>
      </w:r>
      <w:r w:rsidRPr="00A65D68">
        <w:rPr>
          <w:rFonts w:ascii="Book Antiqua" w:hAnsi="Book Antiqua"/>
          <w:color w:val="000000"/>
          <w:sz w:val="24"/>
          <w:szCs w:val="24"/>
        </w:rPr>
        <w:t xml:space="preserve">, Heckl S, Behrens HM, Krüger S, Röcken C. Prognostic significance of tumour budding assessed in gastric carcinoma according to the criteria of the International Tumour Budding Consensus Conference. </w:t>
      </w:r>
      <w:r w:rsidRPr="00A65D68">
        <w:rPr>
          <w:rFonts w:ascii="Book Antiqua" w:hAnsi="Book Antiqua"/>
          <w:i/>
          <w:color w:val="000000"/>
          <w:sz w:val="24"/>
          <w:szCs w:val="24"/>
        </w:rPr>
        <w:t>Histopathology</w:t>
      </w:r>
      <w:r w:rsidRPr="00A65D68">
        <w:rPr>
          <w:rFonts w:ascii="Book Antiqua" w:hAnsi="Book Antiqua"/>
          <w:color w:val="000000"/>
          <w:sz w:val="24"/>
          <w:szCs w:val="24"/>
        </w:rPr>
        <w:t xml:space="preserve"> 2020; </w:t>
      </w:r>
      <w:r w:rsidRPr="00A65D68">
        <w:rPr>
          <w:rFonts w:ascii="Book Antiqua" w:hAnsi="Book Antiqua"/>
          <w:b/>
          <w:color w:val="000000"/>
          <w:sz w:val="24"/>
          <w:szCs w:val="24"/>
        </w:rPr>
        <w:t>76</w:t>
      </w:r>
      <w:r w:rsidRPr="00A65D68">
        <w:rPr>
          <w:rFonts w:ascii="Book Antiqua" w:hAnsi="Book Antiqua"/>
          <w:color w:val="000000"/>
          <w:sz w:val="24"/>
          <w:szCs w:val="24"/>
        </w:rPr>
        <w:t>: 433-446 [PMID: 31538348 DOI: 10.1111/his.13997]</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9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Sugimura H, Orlowska J, Szederjesi J, Szentirmay Z, Bara T, Bara T Jr, Fetyko A, Jung I. Proposal of a Dukes-MAC-like staging system for gastric cancer. </w:t>
      </w:r>
      <w:r w:rsidRPr="00A65D68">
        <w:rPr>
          <w:rFonts w:ascii="Book Antiqua" w:hAnsi="Book Antiqua"/>
          <w:i/>
          <w:color w:val="000000"/>
          <w:sz w:val="24"/>
          <w:szCs w:val="24"/>
        </w:rPr>
        <w:t>J Investig Med</w:t>
      </w:r>
      <w:r w:rsidRPr="00A65D68">
        <w:rPr>
          <w:rFonts w:ascii="Book Antiqua" w:hAnsi="Book Antiqua"/>
          <w:color w:val="000000"/>
          <w:sz w:val="24"/>
          <w:szCs w:val="24"/>
        </w:rPr>
        <w:t xml:space="preserve"> 2017; </w:t>
      </w:r>
      <w:r w:rsidRPr="00A65D68">
        <w:rPr>
          <w:rFonts w:ascii="Book Antiqua" w:hAnsi="Book Antiqua"/>
          <w:b/>
          <w:color w:val="000000"/>
          <w:sz w:val="24"/>
          <w:szCs w:val="24"/>
        </w:rPr>
        <w:t>65</w:t>
      </w:r>
      <w:r w:rsidRPr="00A65D68">
        <w:rPr>
          <w:rFonts w:ascii="Book Antiqua" w:hAnsi="Book Antiqua"/>
          <w:color w:val="000000"/>
          <w:sz w:val="24"/>
          <w:szCs w:val="24"/>
        </w:rPr>
        <w:t>: 316-322 [PMID: 27634644 DOI: 10.1136/jim-2016-000270]</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lastRenderedPageBreak/>
        <w:t xml:space="preserve">10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Szentirmay Z, Popa D, Jung I. Practical value of the new system for Maspin assessment, in colorectal cancer. </w:t>
      </w:r>
      <w:r w:rsidRPr="00A65D68">
        <w:rPr>
          <w:rFonts w:ascii="Book Antiqua" w:hAnsi="Book Antiqua"/>
          <w:i/>
          <w:color w:val="000000"/>
          <w:sz w:val="24"/>
          <w:szCs w:val="24"/>
        </w:rPr>
        <w:t>Neoplasma</w:t>
      </w:r>
      <w:r w:rsidRPr="00A65D68">
        <w:rPr>
          <w:rFonts w:ascii="Book Antiqua" w:hAnsi="Book Antiqua"/>
          <w:color w:val="000000"/>
          <w:sz w:val="24"/>
          <w:szCs w:val="24"/>
        </w:rPr>
        <w:t xml:space="preserve"> 2013; </w:t>
      </w:r>
      <w:r w:rsidRPr="00A65D68">
        <w:rPr>
          <w:rFonts w:ascii="Book Antiqua" w:hAnsi="Book Antiqua"/>
          <w:b/>
          <w:color w:val="000000"/>
          <w:sz w:val="24"/>
          <w:szCs w:val="24"/>
        </w:rPr>
        <w:t>60</w:t>
      </w:r>
      <w:r w:rsidRPr="00A65D68">
        <w:rPr>
          <w:rFonts w:ascii="Book Antiqua" w:hAnsi="Book Antiqua"/>
          <w:color w:val="000000"/>
          <w:sz w:val="24"/>
          <w:szCs w:val="24"/>
        </w:rPr>
        <w:t>: 373-383 [PMID: 23581409 DOI: 10.4149/neo_2013_049]</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11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Kadar Z, Sugimura H, Bara T, Bara T Jr, Halmaciu I, Jung I. Gastric cancer in young vs old Romanian patients: immunoprofile with emphasis on maspin and mena protein reactivity. </w:t>
      </w:r>
      <w:r w:rsidRPr="00A65D68">
        <w:rPr>
          <w:rFonts w:ascii="Book Antiqua" w:hAnsi="Book Antiqua"/>
          <w:i/>
          <w:color w:val="000000"/>
          <w:sz w:val="24"/>
          <w:szCs w:val="24"/>
        </w:rPr>
        <w:t>APMIS</w:t>
      </w:r>
      <w:r w:rsidRPr="00A65D68">
        <w:rPr>
          <w:rFonts w:ascii="Book Antiqua" w:hAnsi="Book Antiqua"/>
          <w:color w:val="000000"/>
          <w:sz w:val="24"/>
          <w:szCs w:val="24"/>
        </w:rPr>
        <w:t xml:space="preserve"> 2015; </w:t>
      </w:r>
      <w:r w:rsidRPr="00A65D68">
        <w:rPr>
          <w:rFonts w:ascii="Book Antiqua" w:hAnsi="Book Antiqua"/>
          <w:b/>
          <w:color w:val="000000"/>
          <w:sz w:val="24"/>
          <w:szCs w:val="24"/>
        </w:rPr>
        <w:t>123</w:t>
      </w:r>
      <w:r w:rsidRPr="00A65D68">
        <w:rPr>
          <w:rFonts w:ascii="Book Antiqua" w:hAnsi="Book Antiqua"/>
          <w:color w:val="000000"/>
          <w:sz w:val="24"/>
          <w:szCs w:val="24"/>
        </w:rPr>
        <w:t>: 223-233 [PMID: 25556597 DOI: 10.1111/apm.12347]</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12 </w:t>
      </w:r>
      <w:r w:rsidRPr="00A65D68">
        <w:rPr>
          <w:rFonts w:ascii="Book Antiqua" w:hAnsi="Book Antiqua"/>
          <w:b/>
          <w:color w:val="000000"/>
          <w:sz w:val="24"/>
          <w:szCs w:val="24"/>
        </w:rPr>
        <w:t>Ando K</w:t>
      </w:r>
      <w:r w:rsidRPr="00A65D68">
        <w:rPr>
          <w:rFonts w:ascii="Book Antiqua" w:hAnsi="Book Antiqua"/>
          <w:color w:val="000000"/>
          <w:sz w:val="24"/>
          <w:szCs w:val="24"/>
        </w:rPr>
        <w:t xml:space="preserve">, Oki E, Saeki H, Yan Z, Tsuda Y, Hidaka G, Kasagi Y, Otsu H, Kawano H, Kitao H, Morita M, Maehara Y. Discrimination of p53 immunohistochemistry-positive tumors by its staining pattern in gastric cancer. </w:t>
      </w:r>
      <w:r w:rsidRPr="00A65D68">
        <w:rPr>
          <w:rFonts w:ascii="Book Antiqua" w:hAnsi="Book Antiqua"/>
          <w:i/>
          <w:color w:val="000000"/>
          <w:sz w:val="24"/>
          <w:szCs w:val="24"/>
        </w:rPr>
        <w:t>Cancer Med</w:t>
      </w:r>
      <w:r w:rsidRPr="00A65D68">
        <w:rPr>
          <w:rFonts w:ascii="Book Antiqua" w:hAnsi="Book Antiqua"/>
          <w:color w:val="000000"/>
          <w:sz w:val="24"/>
          <w:szCs w:val="24"/>
        </w:rPr>
        <w:t xml:space="preserve"> 2015; </w:t>
      </w:r>
      <w:r w:rsidRPr="00A65D68">
        <w:rPr>
          <w:rFonts w:ascii="Book Antiqua" w:hAnsi="Book Antiqua"/>
          <w:b/>
          <w:color w:val="000000"/>
          <w:sz w:val="24"/>
          <w:szCs w:val="24"/>
        </w:rPr>
        <w:t>4</w:t>
      </w:r>
      <w:r w:rsidRPr="00A65D68">
        <w:rPr>
          <w:rFonts w:ascii="Book Antiqua" w:hAnsi="Book Antiqua"/>
          <w:color w:val="000000"/>
          <w:sz w:val="24"/>
          <w:szCs w:val="24"/>
        </w:rPr>
        <w:t>: 75-83 [PMID: 25354498 DOI: 10.1002/cam4.346]</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13 </w:t>
      </w:r>
      <w:r w:rsidRPr="00A65D68">
        <w:rPr>
          <w:rFonts w:ascii="Book Antiqua" w:hAnsi="Book Antiqua"/>
          <w:b/>
          <w:color w:val="000000"/>
          <w:sz w:val="24"/>
          <w:szCs w:val="24"/>
        </w:rPr>
        <w:t>van Beek EJAH</w:t>
      </w:r>
      <w:r w:rsidRPr="00A65D68">
        <w:rPr>
          <w:rFonts w:ascii="Book Antiqua" w:hAnsi="Book Antiqua"/>
          <w:color w:val="000000"/>
          <w:sz w:val="24"/>
          <w:szCs w:val="24"/>
        </w:rPr>
        <w:t xml:space="preserve">, Hernandez JM, Goldman DA, Davis JL, McLaughlin K, Ripley RT, Kim TS, Tang LH, Hechtman JF, Zheng J, Capanu M, Schultz N, Hyman DM, Ladanyi M, Berger MF, Solit DB, Janjigian YY, Strong VE. Rates of TP53 Mutation are Significantly Elevated in African American Patients with Gastric Cancer. </w:t>
      </w:r>
      <w:r w:rsidRPr="00A65D68">
        <w:rPr>
          <w:rFonts w:ascii="Book Antiqua" w:hAnsi="Book Antiqua"/>
          <w:i/>
          <w:color w:val="000000"/>
          <w:sz w:val="24"/>
          <w:szCs w:val="24"/>
        </w:rPr>
        <w:t>Ann Surg Oncol</w:t>
      </w:r>
      <w:r w:rsidRPr="00A65D68">
        <w:rPr>
          <w:rFonts w:ascii="Book Antiqua" w:hAnsi="Book Antiqua"/>
          <w:color w:val="000000"/>
          <w:sz w:val="24"/>
          <w:szCs w:val="24"/>
        </w:rPr>
        <w:t xml:space="preserve"> 2018; </w:t>
      </w:r>
      <w:r w:rsidRPr="00A65D68">
        <w:rPr>
          <w:rFonts w:ascii="Book Antiqua" w:hAnsi="Book Antiqua"/>
          <w:b/>
          <w:color w:val="000000"/>
          <w:sz w:val="24"/>
          <w:szCs w:val="24"/>
        </w:rPr>
        <w:t>25</w:t>
      </w:r>
      <w:r w:rsidRPr="00A65D68">
        <w:rPr>
          <w:rFonts w:ascii="Book Antiqua" w:hAnsi="Book Antiqua"/>
          <w:color w:val="000000"/>
          <w:sz w:val="24"/>
          <w:szCs w:val="24"/>
        </w:rPr>
        <w:t>: 2027-2033 [PMID: 29725898 DOI: 10.1245/s10434-018-6502-x]</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14 </w:t>
      </w:r>
      <w:r w:rsidRPr="00A65D68">
        <w:rPr>
          <w:rFonts w:ascii="Book Antiqua" w:hAnsi="Book Antiqua"/>
          <w:b/>
          <w:color w:val="000000"/>
          <w:sz w:val="24"/>
          <w:szCs w:val="24"/>
        </w:rPr>
        <w:t>Petitjean A</w:t>
      </w:r>
      <w:r w:rsidRPr="00A65D68">
        <w:rPr>
          <w:rFonts w:ascii="Book Antiqua" w:hAnsi="Book Antiqua"/>
          <w:color w:val="000000"/>
          <w:sz w:val="24"/>
          <w:szCs w:val="24"/>
        </w:rPr>
        <w:t xml:space="preserve">, Achatz MI, Borresen-Dale AL, Hainaut P, Olivier M. TP53 mutations in human cancers: functional selection and impact on cancer prognosis and outcomes. </w:t>
      </w:r>
      <w:r w:rsidRPr="00A65D68">
        <w:rPr>
          <w:rFonts w:ascii="Book Antiqua" w:hAnsi="Book Antiqua"/>
          <w:i/>
          <w:color w:val="000000"/>
          <w:sz w:val="24"/>
          <w:szCs w:val="24"/>
        </w:rPr>
        <w:t>Oncogene</w:t>
      </w:r>
      <w:r w:rsidRPr="00A65D68">
        <w:rPr>
          <w:rFonts w:ascii="Book Antiqua" w:hAnsi="Book Antiqua"/>
          <w:color w:val="000000"/>
          <w:sz w:val="24"/>
          <w:szCs w:val="24"/>
        </w:rPr>
        <w:t xml:space="preserve"> 2007; </w:t>
      </w:r>
      <w:r w:rsidRPr="00A65D68">
        <w:rPr>
          <w:rFonts w:ascii="Book Antiqua" w:hAnsi="Book Antiqua"/>
          <w:b/>
          <w:color w:val="000000"/>
          <w:sz w:val="24"/>
          <w:szCs w:val="24"/>
        </w:rPr>
        <w:t>26</w:t>
      </w:r>
      <w:r w:rsidRPr="00A65D68">
        <w:rPr>
          <w:rFonts w:ascii="Book Antiqua" w:hAnsi="Book Antiqua"/>
          <w:color w:val="000000"/>
          <w:sz w:val="24"/>
          <w:szCs w:val="24"/>
        </w:rPr>
        <w:t>: 2157-2165 [PMID: 17401424 DOI: 10.1038/sj.onc.1210302]</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15 </w:t>
      </w:r>
      <w:r w:rsidRPr="00A65D68">
        <w:rPr>
          <w:rFonts w:ascii="Book Antiqua" w:hAnsi="Book Antiqua"/>
          <w:b/>
          <w:color w:val="000000"/>
          <w:sz w:val="24"/>
          <w:szCs w:val="24"/>
        </w:rPr>
        <w:t>Kadar Z</w:t>
      </w:r>
      <w:r w:rsidRPr="00A65D68">
        <w:rPr>
          <w:rFonts w:ascii="Book Antiqua" w:hAnsi="Book Antiqua"/>
          <w:color w:val="000000"/>
          <w:sz w:val="24"/>
          <w:szCs w:val="24"/>
        </w:rPr>
        <w:t xml:space="preserve">, Jung I, Orlowska J, Szentirmay Z, Sugimura H, Turdean S, Simona G. Geographic particularities in incidence and etiopathogenesis of sporadic gastric cancer. </w:t>
      </w:r>
      <w:r w:rsidRPr="00A65D68">
        <w:rPr>
          <w:rFonts w:ascii="Book Antiqua" w:hAnsi="Book Antiqua"/>
          <w:i/>
          <w:color w:val="000000"/>
          <w:sz w:val="24"/>
          <w:szCs w:val="24"/>
        </w:rPr>
        <w:t>Pol J Pathol</w:t>
      </w:r>
      <w:r w:rsidRPr="00A65D68">
        <w:rPr>
          <w:rFonts w:ascii="Book Antiqua" w:hAnsi="Book Antiqua"/>
          <w:color w:val="000000"/>
          <w:sz w:val="24"/>
          <w:szCs w:val="24"/>
        </w:rPr>
        <w:t xml:space="preserve"> 2015; </w:t>
      </w:r>
      <w:r w:rsidRPr="00A65D68">
        <w:rPr>
          <w:rFonts w:ascii="Book Antiqua" w:hAnsi="Book Antiqua"/>
          <w:b/>
          <w:color w:val="000000"/>
          <w:sz w:val="24"/>
          <w:szCs w:val="24"/>
        </w:rPr>
        <w:t>66</w:t>
      </w:r>
      <w:r w:rsidRPr="00A65D68">
        <w:rPr>
          <w:rFonts w:ascii="Book Antiqua" w:hAnsi="Book Antiqua"/>
          <w:color w:val="000000"/>
          <w:sz w:val="24"/>
          <w:szCs w:val="24"/>
        </w:rPr>
        <w:t>: 254-259 [PMID: 26619104 DOI: 10.5114/PJP.2015.54959]</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16 </w:t>
      </w:r>
      <w:r w:rsidRPr="00A65D68">
        <w:rPr>
          <w:rFonts w:ascii="Book Antiqua" w:hAnsi="Book Antiqua"/>
          <w:b/>
          <w:color w:val="000000"/>
          <w:sz w:val="24"/>
          <w:szCs w:val="24"/>
        </w:rPr>
        <w:t>Rahman MM</w:t>
      </w:r>
      <w:r w:rsidRPr="00A65D68">
        <w:rPr>
          <w:rFonts w:ascii="Book Antiqua" w:hAnsi="Book Antiqua"/>
          <w:color w:val="000000"/>
          <w:sz w:val="24"/>
          <w:szCs w:val="24"/>
        </w:rPr>
        <w:t xml:space="preserve">, Sarker MAK, Hossain MM, Alam MS, Islam MM, Shirin L, Sultana R, Sultana GNN. Association of </w:t>
      </w:r>
      <w:r w:rsidRPr="00A65D68">
        <w:rPr>
          <w:rFonts w:ascii="Book Antiqua" w:hAnsi="Book Antiqua"/>
          <w:i/>
          <w:color w:val="000000"/>
          <w:sz w:val="24"/>
          <w:szCs w:val="24"/>
        </w:rPr>
        <w:t>p53</w:t>
      </w:r>
      <w:r w:rsidRPr="00A65D68">
        <w:rPr>
          <w:rFonts w:ascii="Book Antiqua" w:hAnsi="Book Antiqua"/>
          <w:color w:val="000000"/>
          <w:sz w:val="24"/>
          <w:szCs w:val="24"/>
        </w:rPr>
        <w:t xml:space="preserve"> Gene Mutation With </w:t>
      </w:r>
      <w:r w:rsidRPr="00A65D68">
        <w:rPr>
          <w:rFonts w:ascii="Book Antiqua" w:hAnsi="Book Antiqua"/>
          <w:i/>
          <w:color w:val="000000"/>
          <w:sz w:val="24"/>
          <w:szCs w:val="24"/>
        </w:rPr>
        <w:t>Helicobacter pylori</w:t>
      </w:r>
      <w:r w:rsidRPr="00A65D68">
        <w:rPr>
          <w:rFonts w:ascii="Book Antiqua" w:hAnsi="Book Antiqua"/>
          <w:color w:val="000000"/>
          <w:sz w:val="24"/>
          <w:szCs w:val="24"/>
        </w:rPr>
        <w:t xml:space="preserve"> Infection in Gastric Cancer Patients and Its Correlation With Clinicopathological and Environmental Factors. </w:t>
      </w:r>
      <w:r w:rsidRPr="00A65D68">
        <w:rPr>
          <w:rFonts w:ascii="Book Antiqua" w:hAnsi="Book Antiqua"/>
          <w:i/>
          <w:color w:val="000000"/>
          <w:sz w:val="24"/>
          <w:szCs w:val="24"/>
        </w:rPr>
        <w:t>World J Oncol</w:t>
      </w:r>
      <w:r w:rsidRPr="00A65D68">
        <w:rPr>
          <w:rFonts w:ascii="Book Antiqua" w:hAnsi="Book Antiqua"/>
          <w:color w:val="000000"/>
          <w:sz w:val="24"/>
          <w:szCs w:val="24"/>
        </w:rPr>
        <w:t xml:space="preserve"> 2019; </w:t>
      </w:r>
      <w:r w:rsidRPr="00A65D68">
        <w:rPr>
          <w:rFonts w:ascii="Book Antiqua" w:hAnsi="Book Antiqua"/>
          <w:b/>
          <w:color w:val="000000"/>
          <w:sz w:val="24"/>
          <w:szCs w:val="24"/>
        </w:rPr>
        <w:t>10</w:t>
      </w:r>
      <w:r w:rsidRPr="00A65D68">
        <w:rPr>
          <w:rFonts w:ascii="Book Antiqua" w:hAnsi="Book Antiqua"/>
          <w:color w:val="000000"/>
          <w:sz w:val="24"/>
          <w:szCs w:val="24"/>
        </w:rPr>
        <w:t>: 46-54 [PMID: 30834051 DOI: 10.14740/wjon1087]</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17 </w:t>
      </w:r>
      <w:r w:rsidRPr="00A65D68">
        <w:rPr>
          <w:rFonts w:ascii="Book Antiqua" w:hAnsi="Book Antiqua"/>
          <w:b/>
          <w:color w:val="000000"/>
          <w:sz w:val="24"/>
          <w:szCs w:val="24"/>
        </w:rPr>
        <w:t>Shahin MS</w:t>
      </w:r>
      <w:r w:rsidRPr="00A65D68">
        <w:rPr>
          <w:rFonts w:ascii="Book Antiqua" w:hAnsi="Book Antiqua"/>
          <w:color w:val="000000"/>
          <w:sz w:val="24"/>
          <w:szCs w:val="24"/>
        </w:rPr>
        <w:t xml:space="preserve">, Hughes JH, Sood AK, Buller RE. The prognostic significance of p53 tumor suppressor gene alterations in ovarian carcinoma. </w:t>
      </w:r>
      <w:r w:rsidRPr="00A65D68">
        <w:rPr>
          <w:rFonts w:ascii="Book Antiqua" w:hAnsi="Book Antiqua"/>
          <w:i/>
          <w:color w:val="000000"/>
          <w:sz w:val="24"/>
          <w:szCs w:val="24"/>
        </w:rPr>
        <w:t>Cancer</w:t>
      </w:r>
      <w:r w:rsidRPr="00A65D68">
        <w:rPr>
          <w:rFonts w:ascii="Book Antiqua" w:hAnsi="Book Antiqua"/>
          <w:color w:val="000000"/>
          <w:sz w:val="24"/>
          <w:szCs w:val="24"/>
        </w:rPr>
        <w:t xml:space="preserve"> 2000; </w:t>
      </w:r>
      <w:r w:rsidRPr="00A65D68">
        <w:rPr>
          <w:rFonts w:ascii="Book Antiqua" w:hAnsi="Book Antiqua"/>
          <w:b/>
          <w:color w:val="000000"/>
          <w:sz w:val="24"/>
          <w:szCs w:val="24"/>
        </w:rPr>
        <w:t>89</w:t>
      </w:r>
      <w:r w:rsidRPr="00A65D68">
        <w:rPr>
          <w:rFonts w:ascii="Book Antiqua" w:hAnsi="Book Antiqua"/>
          <w:color w:val="000000"/>
          <w:sz w:val="24"/>
          <w:szCs w:val="24"/>
        </w:rPr>
        <w:t>: 2006-2017 [PMID: 11064359 DOI: 10.1002/1097-0142(20001101)89:9&lt;2006::aid-cncr18&gt;3.3.co;2-z]</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lastRenderedPageBreak/>
        <w:t xml:space="preserve">18 </w:t>
      </w:r>
      <w:r w:rsidRPr="00A65D68">
        <w:rPr>
          <w:rFonts w:ascii="Book Antiqua" w:hAnsi="Book Antiqua"/>
          <w:b/>
          <w:color w:val="000000"/>
          <w:sz w:val="24"/>
          <w:szCs w:val="24"/>
        </w:rPr>
        <w:t>Gurzu S</w:t>
      </w:r>
      <w:r w:rsidRPr="00A65D68">
        <w:rPr>
          <w:rFonts w:ascii="Book Antiqua" w:hAnsi="Book Antiqua"/>
          <w:color w:val="000000"/>
          <w:sz w:val="24"/>
          <w:szCs w:val="24"/>
        </w:rPr>
        <w:t xml:space="preserve">, Szentirmay Z, Toth E, Jung I. Possible predictive value of maspin expression in colorectal cancer. </w:t>
      </w:r>
      <w:r w:rsidRPr="00A65D68">
        <w:rPr>
          <w:rFonts w:ascii="Book Antiqua" w:hAnsi="Book Antiqua"/>
          <w:i/>
          <w:color w:val="000000"/>
          <w:sz w:val="24"/>
          <w:szCs w:val="24"/>
        </w:rPr>
        <w:t>Recent Pat Anticancer Drug Discov</w:t>
      </w:r>
      <w:r w:rsidRPr="00A65D68">
        <w:rPr>
          <w:rFonts w:ascii="Book Antiqua" w:hAnsi="Book Antiqua"/>
          <w:color w:val="000000"/>
          <w:sz w:val="24"/>
          <w:szCs w:val="24"/>
        </w:rPr>
        <w:t xml:space="preserve"> 2013; </w:t>
      </w:r>
      <w:r w:rsidRPr="00A65D68">
        <w:rPr>
          <w:rFonts w:ascii="Book Antiqua" w:hAnsi="Book Antiqua"/>
          <w:b/>
          <w:color w:val="000000"/>
          <w:sz w:val="24"/>
          <w:szCs w:val="24"/>
        </w:rPr>
        <w:t>8</w:t>
      </w:r>
      <w:r w:rsidRPr="00A65D68">
        <w:rPr>
          <w:rFonts w:ascii="Book Antiqua" w:hAnsi="Book Antiqua"/>
          <w:color w:val="000000"/>
          <w:sz w:val="24"/>
          <w:szCs w:val="24"/>
        </w:rPr>
        <w:t>: 183-190 [PMID: 22963136]</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19 </w:t>
      </w:r>
      <w:r w:rsidRPr="00A65D68">
        <w:rPr>
          <w:rFonts w:ascii="Book Antiqua" w:hAnsi="Book Antiqua"/>
          <w:b/>
          <w:color w:val="000000"/>
          <w:sz w:val="24"/>
          <w:szCs w:val="24"/>
        </w:rPr>
        <w:t>Lin YH</w:t>
      </w:r>
      <w:r w:rsidRPr="00A65D68">
        <w:rPr>
          <w:rFonts w:ascii="Book Antiqua" w:hAnsi="Book Antiqua"/>
          <w:color w:val="000000"/>
          <w:sz w:val="24"/>
          <w:szCs w:val="24"/>
        </w:rPr>
        <w:t xml:space="preserve">, Tsui KH, Chang KS, Hou CP, Feng TH, Juang HH. Maspin is a PTEN-Upregulated and p53-Upregulated Tumor Suppressor Gene and Acts as an HDAC1 Inhibitor in Human Bladder Cancer. </w:t>
      </w:r>
      <w:r w:rsidRPr="00A65D68">
        <w:rPr>
          <w:rFonts w:ascii="Book Antiqua" w:hAnsi="Book Antiqua"/>
          <w:i/>
          <w:color w:val="000000"/>
          <w:sz w:val="24"/>
          <w:szCs w:val="24"/>
        </w:rPr>
        <w:t>Cancers (Basel)</w:t>
      </w:r>
      <w:r w:rsidRPr="00A65D68">
        <w:rPr>
          <w:rFonts w:ascii="Book Antiqua" w:hAnsi="Book Antiqua"/>
          <w:color w:val="000000"/>
          <w:sz w:val="24"/>
          <w:szCs w:val="24"/>
        </w:rPr>
        <w:t xml:space="preserve"> 2019; </w:t>
      </w:r>
      <w:r w:rsidRPr="00A65D68">
        <w:rPr>
          <w:rFonts w:ascii="Book Antiqua" w:hAnsi="Book Antiqua"/>
          <w:b/>
          <w:color w:val="000000"/>
          <w:sz w:val="24"/>
          <w:szCs w:val="24"/>
        </w:rPr>
        <w:t>12</w:t>
      </w:r>
      <w:r w:rsidRPr="00A65D68">
        <w:rPr>
          <w:rFonts w:ascii="Book Antiqua" w:hAnsi="Book Antiqua"/>
          <w:color w:val="000000"/>
          <w:sz w:val="24"/>
          <w:szCs w:val="24"/>
        </w:rPr>
        <w:t xml:space="preserve">: </w:t>
      </w:r>
      <w:r w:rsidR="00056255" w:rsidRPr="00A65D68">
        <w:rPr>
          <w:rFonts w:ascii="Book Antiqua" w:hAnsi="Book Antiqua"/>
          <w:color w:val="000000"/>
          <w:sz w:val="24"/>
          <w:szCs w:val="24"/>
        </w:rPr>
        <w:t>10</w:t>
      </w:r>
      <w:r w:rsidRPr="00A65D68">
        <w:rPr>
          <w:rFonts w:ascii="Book Antiqua" w:hAnsi="Book Antiqua"/>
          <w:color w:val="000000"/>
          <w:sz w:val="24"/>
          <w:szCs w:val="24"/>
        </w:rPr>
        <w:t xml:space="preserve"> [PMID: </w:t>
      </w:r>
      <w:bookmarkStart w:id="48" w:name="OLE_LINK3"/>
      <w:bookmarkStart w:id="49" w:name="OLE_LINK4"/>
      <w:r w:rsidRPr="00A65D68">
        <w:rPr>
          <w:rFonts w:ascii="Book Antiqua" w:hAnsi="Book Antiqua"/>
          <w:color w:val="000000"/>
          <w:sz w:val="24"/>
          <w:szCs w:val="24"/>
        </w:rPr>
        <w:t>31861435</w:t>
      </w:r>
      <w:bookmarkEnd w:id="48"/>
      <w:bookmarkEnd w:id="49"/>
      <w:r w:rsidRPr="00A65D68">
        <w:rPr>
          <w:rFonts w:ascii="Book Antiqua" w:hAnsi="Book Antiqua"/>
          <w:color w:val="000000"/>
          <w:sz w:val="24"/>
          <w:szCs w:val="24"/>
        </w:rPr>
        <w:t xml:space="preserve"> DOI: 10.3390/cancers12010010]</w:t>
      </w:r>
    </w:p>
    <w:p w:rsidR="009761CC" w:rsidRPr="00A65D68" w:rsidRDefault="009761CC" w:rsidP="00A65D68">
      <w:pPr>
        <w:pStyle w:val="a6"/>
        <w:adjustRightInd w:val="0"/>
        <w:snapToGrid w:val="0"/>
        <w:spacing w:after="0" w:line="360" w:lineRule="auto"/>
        <w:ind w:left="0"/>
        <w:contextualSpacing w:val="0"/>
        <w:jc w:val="both"/>
        <w:rPr>
          <w:rFonts w:ascii="Book Antiqua" w:hAnsi="Book Antiqua"/>
          <w:color w:val="000000"/>
          <w:sz w:val="24"/>
          <w:szCs w:val="24"/>
        </w:rPr>
      </w:pPr>
      <w:r w:rsidRPr="00A65D68">
        <w:rPr>
          <w:rFonts w:ascii="Book Antiqua" w:hAnsi="Book Antiqua"/>
          <w:color w:val="000000"/>
          <w:sz w:val="24"/>
          <w:szCs w:val="24"/>
        </w:rPr>
        <w:t xml:space="preserve">20 </w:t>
      </w:r>
      <w:r w:rsidRPr="00A65D68">
        <w:rPr>
          <w:rFonts w:ascii="Book Antiqua" w:hAnsi="Book Antiqua"/>
          <w:b/>
          <w:color w:val="000000"/>
          <w:sz w:val="24"/>
          <w:szCs w:val="24"/>
        </w:rPr>
        <w:t>Murnyák B</w:t>
      </w:r>
      <w:r w:rsidRPr="00A65D68">
        <w:rPr>
          <w:rFonts w:ascii="Book Antiqua" w:hAnsi="Book Antiqua"/>
          <w:color w:val="000000"/>
          <w:sz w:val="24"/>
          <w:szCs w:val="24"/>
        </w:rPr>
        <w:t xml:space="preserve">, Hortobágyi T. Immunohistochemical correlates of TP53 somatic mutations in cancer. </w:t>
      </w:r>
      <w:r w:rsidRPr="00A65D68">
        <w:rPr>
          <w:rFonts w:ascii="Book Antiqua" w:hAnsi="Book Antiqua"/>
          <w:i/>
          <w:color w:val="000000"/>
          <w:sz w:val="24"/>
          <w:szCs w:val="24"/>
        </w:rPr>
        <w:t>Oncotarget</w:t>
      </w:r>
      <w:r w:rsidRPr="00A65D68">
        <w:rPr>
          <w:rFonts w:ascii="Book Antiqua" w:hAnsi="Book Antiqua"/>
          <w:color w:val="000000"/>
          <w:sz w:val="24"/>
          <w:szCs w:val="24"/>
        </w:rPr>
        <w:t xml:space="preserve"> 2016; </w:t>
      </w:r>
      <w:r w:rsidRPr="00A65D68">
        <w:rPr>
          <w:rFonts w:ascii="Book Antiqua" w:hAnsi="Book Antiqua"/>
          <w:b/>
          <w:color w:val="000000"/>
          <w:sz w:val="24"/>
          <w:szCs w:val="24"/>
        </w:rPr>
        <w:t>7</w:t>
      </w:r>
      <w:r w:rsidRPr="00A65D68">
        <w:rPr>
          <w:rFonts w:ascii="Book Antiqua" w:hAnsi="Book Antiqua"/>
          <w:color w:val="000000"/>
          <w:sz w:val="24"/>
          <w:szCs w:val="24"/>
        </w:rPr>
        <w:t>: 64910-64920 [PMID: 27626311 DOI: 10.18632/oncotarget.11912]</w:t>
      </w:r>
    </w:p>
    <w:p w:rsidR="004C173B" w:rsidRPr="00A65D68" w:rsidRDefault="00944818" w:rsidP="00A65D68">
      <w:pPr>
        <w:pStyle w:val="a6"/>
        <w:spacing w:after="0" w:line="360" w:lineRule="auto"/>
        <w:ind w:left="0"/>
        <w:jc w:val="both"/>
        <w:rPr>
          <w:rFonts w:ascii="Book Antiqua" w:hAnsi="Book Antiqua"/>
          <w:color w:val="000000"/>
          <w:sz w:val="24"/>
          <w:szCs w:val="24"/>
        </w:rPr>
      </w:pPr>
      <w:r w:rsidRPr="00944818">
        <w:rPr>
          <w:rFonts w:ascii="Book Antiqua" w:hAnsi="Book Antiqua"/>
          <w:color w:val="000000"/>
          <w:sz w:val="24"/>
          <w:szCs w:val="24"/>
        </w:rPr>
        <w:t xml:space="preserve">21 </w:t>
      </w:r>
      <w:r w:rsidRPr="00944818">
        <w:rPr>
          <w:rFonts w:ascii="Book Antiqua" w:hAnsi="Book Antiqua"/>
          <w:b/>
          <w:bCs/>
          <w:color w:val="000000"/>
          <w:sz w:val="24"/>
          <w:szCs w:val="24"/>
        </w:rPr>
        <w:t>Tsui KH</w:t>
      </w:r>
      <w:r w:rsidRPr="00944818">
        <w:rPr>
          <w:rFonts w:ascii="Book Antiqua" w:hAnsi="Book Antiqua"/>
          <w:color w:val="000000"/>
          <w:sz w:val="24"/>
          <w:szCs w:val="24"/>
        </w:rPr>
        <w:t>, Lin YH, Chang KS, Hou CP, Chen PJ, Feng TH, Juang HH. Transgelin, a p53 and PTEN-Upregulated Gene, Inhibits the Cell Proliferation and Invasion of Human Bladder Carcinoma Cells in Vitro and in Vivo. Int J Mol Sci 2019; 20: [PMID: 31591355 DOI: 10.3390/ijms20194946]</w:t>
      </w:r>
    </w:p>
    <w:p w:rsidR="00056255" w:rsidRPr="00A65D68" w:rsidRDefault="005751EF" w:rsidP="00A65D68">
      <w:pPr>
        <w:spacing w:after="0" w:line="360" w:lineRule="auto"/>
        <w:jc w:val="both"/>
        <w:rPr>
          <w:rFonts w:ascii="Book Antiqua" w:hAnsi="Book Antiqua"/>
          <w:b/>
          <w:bCs/>
          <w:color w:val="000000"/>
          <w:sz w:val="24"/>
          <w:szCs w:val="24"/>
        </w:rPr>
      </w:pPr>
      <w:r w:rsidRPr="00A65D68">
        <w:rPr>
          <w:rFonts w:ascii="Book Antiqua" w:hAnsi="Book Antiqua"/>
          <w:color w:val="000000"/>
          <w:sz w:val="24"/>
          <w:szCs w:val="24"/>
        </w:rPr>
        <w:br w:type="page"/>
      </w:r>
      <w:r w:rsidR="00056255" w:rsidRPr="00A65D68">
        <w:rPr>
          <w:rFonts w:ascii="Book Antiqua" w:hAnsi="Book Antiqua"/>
          <w:b/>
          <w:bCs/>
          <w:color w:val="000000"/>
          <w:sz w:val="24"/>
          <w:szCs w:val="24"/>
        </w:rPr>
        <w:lastRenderedPageBreak/>
        <w:t>Footnotes</w:t>
      </w:r>
    </w:p>
    <w:p w:rsidR="005751EF" w:rsidRPr="00A65D68" w:rsidRDefault="00056255" w:rsidP="00A65D68">
      <w:pPr>
        <w:spacing w:after="0" w:line="360" w:lineRule="auto"/>
        <w:jc w:val="both"/>
        <w:rPr>
          <w:rFonts w:ascii="Book Antiqua" w:hAnsi="Book Antiqua"/>
          <w:color w:val="000000"/>
          <w:sz w:val="24"/>
          <w:szCs w:val="24"/>
          <w:lang w:eastAsia="zh-CN"/>
        </w:rPr>
      </w:pPr>
      <w:bookmarkStart w:id="50" w:name="_Hlk39914659"/>
      <w:r w:rsidRPr="00A65D68">
        <w:rPr>
          <w:rFonts w:ascii="Book Antiqua" w:hAnsi="Book Antiqua"/>
          <w:b/>
          <w:color w:val="000000"/>
          <w:sz w:val="24"/>
          <w:szCs w:val="24"/>
          <w:lang w:val="it-IT" w:eastAsia="zh-CN"/>
        </w:rPr>
        <w:t>Institutional review board statement</w:t>
      </w:r>
      <w:r w:rsidRPr="00A65D68">
        <w:rPr>
          <w:rFonts w:ascii="Book Antiqua" w:hAnsi="Book Antiqua"/>
          <w:b/>
          <w:bCs/>
          <w:iCs/>
          <w:color w:val="000000"/>
          <w:sz w:val="24"/>
          <w:szCs w:val="24"/>
          <w:lang w:val="it-IT" w:eastAsia="zh-CN"/>
        </w:rPr>
        <w:t>:</w:t>
      </w:r>
      <w:bookmarkEnd w:id="50"/>
      <w:r w:rsidR="005751EF" w:rsidRPr="00A65D68">
        <w:rPr>
          <w:rFonts w:ascii="Book Antiqua" w:hAnsi="Book Antiqua"/>
          <w:b/>
          <w:color w:val="000000"/>
          <w:sz w:val="24"/>
          <w:szCs w:val="24"/>
          <w:lang w:eastAsia="zh-CN"/>
        </w:rPr>
        <w:t xml:space="preserve"> </w:t>
      </w:r>
      <w:r w:rsidR="005751EF" w:rsidRPr="00A65D68">
        <w:rPr>
          <w:rFonts w:ascii="Book Antiqua" w:hAnsi="Book Antiqua"/>
          <w:color w:val="000000"/>
          <w:sz w:val="24"/>
          <w:szCs w:val="24"/>
          <w:lang w:eastAsia="zh-CN"/>
        </w:rPr>
        <w:t xml:space="preserve">The Ethical Approval of </w:t>
      </w:r>
      <w:r w:rsidR="006345DA">
        <w:rPr>
          <w:rFonts w:ascii="Book Antiqua" w:hAnsi="Book Antiqua"/>
          <w:color w:val="000000"/>
          <w:sz w:val="24"/>
          <w:szCs w:val="24"/>
          <w:lang w:eastAsia="zh-CN"/>
        </w:rPr>
        <w:t>Mure</w:t>
      </w:r>
      <w:r w:rsidR="006345DA">
        <w:rPr>
          <w:rFonts w:ascii="Cambria" w:hAnsi="Cambria" w:cs="Cambria"/>
          <w:color w:val="000000"/>
          <w:sz w:val="24"/>
          <w:szCs w:val="24"/>
          <w:lang w:eastAsia="zh-CN"/>
        </w:rPr>
        <w:t>ș</w:t>
      </w:r>
      <w:r w:rsidR="005751EF" w:rsidRPr="00A65D68">
        <w:rPr>
          <w:rFonts w:ascii="Book Antiqua" w:hAnsi="Book Antiqua"/>
          <w:color w:val="000000"/>
          <w:sz w:val="24"/>
          <w:szCs w:val="24"/>
          <w:lang w:eastAsia="zh-CN"/>
        </w:rPr>
        <w:t xml:space="preserve"> County Emergency Hospital was obtained </w:t>
      </w:r>
      <w:r w:rsidR="00BE283C">
        <w:rPr>
          <w:rFonts w:ascii="Book Antiqua" w:hAnsi="Book Antiqua"/>
          <w:color w:val="000000"/>
          <w:sz w:val="24"/>
          <w:szCs w:val="24"/>
          <w:lang w:eastAsia="zh-CN"/>
        </w:rPr>
        <w:t>to</w:t>
      </w:r>
      <w:r w:rsidR="005751EF" w:rsidRPr="00A65D68">
        <w:rPr>
          <w:rFonts w:ascii="Book Antiqua" w:hAnsi="Book Antiqua"/>
          <w:color w:val="000000"/>
          <w:sz w:val="24"/>
          <w:szCs w:val="24"/>
          <w:lang w:eastAsia="zh-CN"/>
        </w:rPr>
        <w:t xml:space="preserve"> perform the present study. </w:t>
      </w:r>
    </w:p>
    <w:p w:rsidR="005751EF" w:rsidRPr="00A65D68" w:rsidRDefault="005751EF" w:rsidP="00A65D68">
      <w:pPr>
        <w:spacing w:after="0" w:line="360" w:lineRule="auto"/>
        <w:jc w:val="both"/>
        <w:rPr>
          <w:rFonts w:ascii="Book Antiqua" w:hAnsi="Book Antiqua"/>
          <w:b/>
          <w:color w:val="000000"/>
          <w:sz w:val="24"/>
          <w:szCs w:val="24"/>
          <w:lang w:eastAsia="zh-CN"/>
        </w:rPr>
      </w:pPr>
    </w:p>
    <w:p w:rsidR="005751EF" w:rsidRPr="00A65D68" w:rsidRDefault="00056255" w:rsidP="00A65D68">
      <w:pPr>
        <w:spacing w:after="0" w:line="360" w:lineRule="auto"/>
        <w:jc w:val="both"/>
        <w:rPr>
          <w:rFonts w:ascii="Book Antiqua" w:hAnsi="Book Antiqua"/>
          <w:color w:val="000000"/>
          <w:sz w:val="24"/>
          <w:szCs w:val="24"/>
        </w:rPr>
      </w:pPr>
      <w:bookmarkStart w:id="51" w:name="_Hlk39914675"/>
      <w:r w:rsidRPr="00A65D68">
        <w:rPr>
          <w:rFonts w:ascii="Book Antiqua" w:hAnsi="Book Antiqua"/>
          <w:b/>
          <w:color w:val="000000"/>
          <w:sz w:val="24"/>
          <w:szCs w:val="24"/>
          <w:lang w:val="it-IT" w:eastAsia="zh-CN"/>
        </w:rPr>
        <w:t>Informed consent statement</w:t>
      </w:r>
      <w:r w:rsidRPr="00A65D68">
        <w:rPr>
          <w:rFonts w:ascii="Book Antiqua" w:hAnsi="Book Antiqua"/>
          <w:b/>
          <w:bCs/>
          <w:iCs/>
          <w:color w:val="000000"/>
          <w:sz w:val="24"/>
          <w:szCs w:val="24"/>
          <w:lang w:val="it-IT" w:eastAsia="zh-CN"/>
        </w:rPr>
        <w:t>:</w:t>
      </w:r>
      <w:bookmarkEnd w:id="51"/>
      <w:r w:rsidR="005751EF" w:rsidRPr="00A65D68">
        <w:rPr>
          <w:rFonts w:ascii="Book Antiqua" w:hAnsi="Book Antiqua"/>
          <w:color w:val="000000"/>
          <w:sz w:val="24"/>
          <w:szCs w:val="24"/>
        </w:rPr>
        <w:t xml:space="preserve"> This is a retrospective study. No signed consent was necessary.</w:t>
      </w:r>
    </w:p>
    <w:p w:rsidR="00056255" w:rsidRPr="00A65D68" w:rsidRDefault="00056255" w:rsidP="00A65D68">
      <w:pPr>
        <w:spacing w:after="0" w:line="360" w:lineRule="auto"/>
        <w:jc w:val="both"/>
        <w:rPr>
          <w:rFonts w:ascii="Book Antiqua" w:hAnsi="Book Antiqua"/>
          <w:color w:val="000000"/>
          <w:sz w:val="24"/>
          <w:szCs w:val="24"/>
        </w:rPr>
      </w:pPr>
    </w:p>
    <w:p w:rsidR="005751EF" w:rsidRPr="00A65D68" w:rsidRDefault="00056255" w:rsidP="00A65D68">
      <w:pPr>
        <w:spacing w:after="0" w:line="360" w:lineRule="auto"/>
        <w:jc w:val="both"/>
        <w:rPr>
          <w:rFonts w:ascii="Book Antiqua" w:hAnsi="Book Antiqua"/>
          <w:iCs/>
          <w:color w:val="000000"/>
          <w:sz w:val="24"/>
          <w:szCs w:val="24"/>
          <w:lang w:eastAsia="zh-CN"/>
        </w:rPr>
      </w:pPr>
      <w:bookmarkStart w:id="52" w:name="_Hlk39914694"/>
      <w:r w:rsidRPr="00A65D68">
        <w:rPr>
          <w:rFonts w:ascii="Book Antiqua" w:hAnsi="Book Antiqua"/>
          <w:b/>
          <w:iCs/>
          <w:color w:val="000000"/>
          <w:sz w:val="24"/>
          <w:szCs w:val="24"/>
          <w:lang w:val="it-IT" w:eastAsia="zh-CN"/>
        </w:rPr>
        <w:t>Conflict-of-interest statement</w:t>
      </w:r>
      <w:r w:rsidRPr="00A65D68">
        <w:rPr>
          <w:rFonts w:ascii="Book Antiqua" w:hAnsi="Book Antiqua"/>
          <w:b/>
          <w:bCs/>
          <w:iCs/>
          <w:color w:val="000000"/>
          <w:sz w:val="24"/>
          <w:szCs w:val="24"/>
          <w:lang w:val="it-IT" w:eastAsia="zh-CN"/>
        </w:rPr>
        <w:t>:</w:t>
      </w:r>
      <w:bookmarkEnd w:id="52"/>
      <w:r w:rsidRPr="00A65D68">
        <w:rPr>
          <w:rFonts w:ascii="Book Antiqua" w:hAnsi="Book Antiqua"/>
          <w:b/>
          <w:iCs/>
          <w:color w:val="000000"/>
          <w:sz w:val="24"/>
          <w:szCs w:val="24"/>
          <w:lang w:val="en-GB" w:eastAsia="zh-CN"/>
        </w:rPr>
        <w:t xml:space="preserve"> </w:t>
      </w:r>
      <w:r w:rsidRPr="00A65D68">
        <w:rPr>
          <w:rFonts w:ascii="Book Antiqua" w:hAnsi="Book Antiqua"/>
          <w:bCs/>
          <w:iCs/>
          <w:color w:val="000000"/>
          <w:sz w:val="24"/>
          <w:szCs w:val="24"/>
          <w:lang w:val="en-GB" w:eastAsia="zh-CN"/>
        </w:rPr>
        <w:t>All the Authors have no conflict of interest related to the manuscript.</w:t>
      </w:r>
    </w:p>
    <w:p w:rsidR="005751EF" w:rsidRPr="00A65D68" w:rsidRDefault="005751EF" w:rsidP="00A65D68">
      <w:pPr>
        <w:spacing w:after="0" w:line="360" w:lineRule="auto"/>
        <w:jc w:val="both"/>
        <w:rPr>
          <w:rFonts w:ascii="Book Antiqua" w:eastAsia="等线" w:hAnsi="Book Antiqua"/>
          <w:b/>
          <w:iCs/>
          <w:color w:val="000000"/>
          <w:sz w:val="24"/>
          <w:szCs w:val="24"/>
          <w:lang w:eastAsia="zh-CN"/>
        </w:rPr>
      </w:pPr>
    </w:p>
    <w:p w:rsidR="0043777F" w:rsidRPr="00A65D68" w:rsidRDefault="0043777F" w:rsidP="00A65D68">
      <w:pPr>
        <w:spacing w:after="0" w:line="360" w:lineRule="auto"/>
        <w:jc w:val="both"/>
        <w:rPr>
          <w:rFonts w:ascii="Book Antiqua" w:eastAsia="等线" w:hAnsi="Book Antiqua"/>
          <w:b/>
          <w:iCs/>
          <w:color w:val="000000"/>
          <w:sz w:val="24"/>
          <w:szCs w:val="24"/>
          <w:lang w:eastAsia="zh-CN"/>
        </w:rPr>
      </w:pPr>
      <w:bookmarkStart w:id="53" w:name="_Hlk38396037"/>
      <w:bookmarkStart w:id="54" w:name="OLE_LINK630"/>
      <w:bookmarkStart w:id="55" w:name="_Hlk39914716"/>
      <w:r w:rsidRPr="00A65D68">
        <w:rPr>
          <w:rFonts w:ascii="Book Antiqua" w:eastAsia="Times New Roman" w:hAnsi="Book Antiqua"/>
          <w:b/>
          <w:bCs/>
          <w:iCs/>
          <w:color w:val="000000"/>
          <w:sz w:val="24"/>
          <w:szCs w:val="24"/>
          <w:lang w:val="it-IT"/>
        </w:rPr>
        <w:t xml:space="preserve">Data sharing </w:t>
      </w:r>
      <w:r w:rsidRPr="00A65D68">
        <w:rPr>
          <w:rFonts w:ascii="Book Antiqua" w:eastAsia="Times New Roman" w:hAnsi="Book Antiqua"/>
          <w:b/>
          <w:color w:val="000000"/>
          <w:sz w:val="24"/>
          <w:szCs w:val="24"/>
          <w:lang w:val="it-IT"/>
        </w:rPr>
        <w:t>statement</w:t>
      </w:r>
      <w:r w:rsidRPr="00A65D68">
        <w:rPr>
          <w:rFonts w:ascii="Book Antiqua" w:eastAsia="Times New Roman" w:hAnsi="Book Antiqua"/>
          <w:b/>
          <w:bCs/>
          <w:iCs/>
          <w:color w:val="000000"/>
          <w:sz w:val="24"/>
          <w:szCs w:val="24"/>
          <w:lang w:val="it-IT"/>
        </w:rPr>
        <w:t>:</w:t>
      </w:r>
      <w:bookmarkEnd w:id="55"/>
      <w:r w:rsidRPr="00A65D68">
        <w:rPr>
          <w:rFonts w:ascii="Book Antiqua" w:eastAsia="Times New Roman" w:hAnsi="Book Antiqua"/>
          <w:b/>
          <w:bCs/>
          <w:iCs/>
          <w:color w:val="000000"/>
          <w:sz w:val="24"/>
          <w:szCs w:val="24"/>
          <w:lang w:val="it-IT"/>
        </w:rPr>
        <w:t xml:space="preserve"> </w:t>
      </w:r>
      <w:r w:rsidRPr="00A65D68">
        <w:rPr>
          <w:rFonts w:ascii="Book Antiqua" w:eastAsia="Times New Roman" w:hAnsi="Book Antiqua"/>
          <w:color w:val="000000"/>
          <w:sz w:val="24"/>
          <w:szCs w:val="24"/>
        </w:rPr>
        <w:t>No additional data are available.</w:t>
      </w:r>
      <w:bookmarkEnd w:id="53"/>
      <w:bookmarkEnd w:id="54"/>
    </w:p>
    <w:p w:rsidR="0043777F" w:rsidRPr="00A65D68" w:rsidRDefault="0043777F" w:rsidP="00A65D68">
      <w:pPr>
        <w:spacing w:after="0" w:line="360" w:lineRule="auto"/>
        <w:jc w:val="both"/>
        <w:rPr>
          <w:rFonts w:ascii="Book Antiqua" w:eastAsia="等线" w:hAnsi="Book Antiqua"/>
          <w:b/>
          <w:iCs/>
          <w:color w:val="000000"/>
          <w:sz w:val="24"/>
          <w:szCs w:val="24"/>
          <w:lang w:eastAsia="zh-CN"/>
        </w:rPr>
      </w:pPr>
    </w:p>
    <w:p w:rsidR="0043777F" w:rsidRPr="00A65D68" w:rsidRDefault="0043777F" w:rsidP="00A65D68">
      <w:pPr>
        <w:spacing w:after="0" w:line="360" w:lineRule="auto"/>
        <w:jc w:val="both"/>
        <w:rPr>
          <w:rFonts w:ascii="Book Antiqua" w:eastAsia="等线" w:hAnsi="Book Antiqua"/>
          <w:b/>
          <w:iCs/>
          <w:color w:val="000000"/>
          <w:sz w:val="24"/>
          <w:szCs w:val="24"/>
          <w:lang w:eastAsia="zh-CN"/>
        </w:rPr>
      </w:pPr>
      <w:bookmarkStart w:id="56" w:name="_Hlk39914738"/>
      <w:r w:rsidRPr="00A65D68">
        <w:rPr>
          <w:rStyle w:val="ad"/>
          <w:rFonts w:ascii="Book Antiqua" w:hAnsi="Book Antiqua"/>
          <w:sz w:val="24"/>
          <w:szCs w:val="24"/>
        </w:rPr>
        <w:t>STROBE statement</w:t>
      </w:r>
      <w:bookmarkEnd w:id="56"/>
      <w:r w:rsidRPr="00A65D68">
        <w:rPr>
          <w:rStyle w:val="ad"/>
          <w:rFonts w:ascii="Book Antiqua" w:hAnsi="Book Antiqua"/>
          <w:sz w:val="24"/>
          <w:szCs w:val="24"/>
        </w:rPr>
        <w:t>:</w:t>
      </w:r>
      <w:r w:rsidRPr="00A65D68">
        <w:rPr>
          <w:rFonts w:ascii="Book Antiqua" w:hAnsi="Book Antiqua" w:cs="Garamond-Bold"/>
          <w:bCs/>
          <w:color w:val="000000"/>
          <w:sz w:val="24"/>
          <w:szCs w:val="24"/>
        </w:rPr>
        <w:t xml:space="preserve"> </w:t>
      </w:r>
      <w:bookmarkStart w:id="57" w:name="_Hlk41168254"/>
      <w:r w:rsidRPr="00A65D68">
        <w:rPr>
          <w:rFonts w:ascii="Book Antiqua" w:hAnsi="Book Antiqua" w:cs="Garamond-Bold"/>
          <w:bCs/>
          <w:color w:val="000000"/>
          <w:sz w:val="24"/>
          <w:szCs w:val="24"/>
        </w:rPr>
        <w:t>The authors have read the STROBE Statement—checklist of items, and the manuscript was prepared and revised according to the STROBE Statement—checklist of items.</w:t>
      </w:r>
      <w:bookmarkEnd w:id="57"/>
    </w:p>
    <w:p w:rsidR="0043777F" w:rsidRPr="00A65D68" w:rsidRDefault="0043777F" w:rsidP="00A65D68">
      <w:pPr>
        <w:spacing w:after="0" w:line="360" w:lineRule="auto"/>
        <w:jc w:val="both"/>
        <w:rPr>
          <w:rFonts w:ascii="Book Antiqua" w:eastAsia="等线" w:hAnsi="Book Antiqua"/>
          <w:b/>
          <w:iCs/>
          <w:color w:val="000000"/>
          <w:sz w:val="24"/>
          <w:szCs w:val="24"/>
          <w:lang w:eastAsia="zh-CN"/>
        </w:rPr>
      </w:pPr>
    </w:p>
    <w:p w:rsidR="00056255" w:rsidRPr="00A65D68" w:rsidRDefault="00056255" w:rsidP="00A65D68">
      <w:pPr>
        <w:adjustRightInd w:val="0"/>
        <w:snapToGrid w:val="0"/>
        <w:spacing w:after="0" w:line="360" w:lineRule="auto"/>
        <w:jc w:val="both"/>
        <w:rPr>
          <w:rFonts w:ascii="Book Antiqua" w:hAnsi="Book Antiqua"/>
          <w:sz w:val="24"/>
          <w:szCs w:val="24"/>
        </w:rPr>
      </w:pPr>
      <w:bookmarkStart w:id="58" w:name="_Hlk25573505"/>
      <w:bookmarkStart w:id="59" w:name="OLE_LINK561"/>
      <w:bookmarkStart w:id="60" w:name="_Hlk26521719"/>
      <w:bookmarkStart w:id="61" w:name="OLE_LINK265"/>
      <w:bookmarkStart w:id="62" w:name="OLE_LINK268"/>
      <w:bookmarkStart w:id="63" w:name="OLE_LINK345"/>
      <w:bookmarkStart w:id="64" w:name="OLE_LINK372"/>
      <w:bookmarkStart w:id="65" w:name="OLE_LINK421"/>
      <w:bookmarkStart w:id="66" w:name="OLE_LINK426"/>
      <w:bookmarkStart w:id="67" w:name="OLE_LINK157"/>
      <w:bookmarkStart w:id="68" w:name="OLE_LINK457"/>
      <w:bookmarkStart w:id="69" w:name="OLE_LINK456"/>
      <w:bookmarkStart w:id="70" w:name="OLE_LINK467"/>
      <w:bookmarkStart w:id="71" w:name="OLE_LINK515"/>
      <w:bookmarkStart w:id="72" w:name="OLE_LINK517"/>
      <w:bookmarkStart w:id="73" w:name="OLE_LINK521"/>
      <w:bookmarkStart w:id="74" w:name="OLE_LINK522"/>
      <w:bookmarkStart w:id="75" w:name="OLE_LINK563"/>
      <w:bookmarkStart w:id="76" w:name="OLE_LINK570"/>
      <w:bookmarkStart w:id="77" w:name="OLE_LINK573"/>
      <w:bookmarkStart w:id="78" w:name="OLE_LINK610"/>
      <w:bookmarkStart w:id="79" w:name="OLE_LINK633"/>
      <w:bookmarkStart w:id="80" w:name="OLE_LINK647"/>
      <w:bookmarkStart w:id="81" w:name="OLE_LINK455"/>
      <w:bookmarkStart w:id="82" w:name="OLE_LINK614"/>
      <w:bookmarkStart w:id="83" w:name="OLE_LINK644"/>
      <w:bookmarkStart w:id="84" w:name="OLE_LINK662"/>
      <w:bookmarkStart w:id="85" w:name="OLE_LINK657"/>
      <w:bookmarkStart w:id="86" w:name="OLE_LINK625"/>
      <w:bookmarkStart w:id="87" w:name="OLE_LINK663"/>
      <w:bookmarkStart w:id="88" w:name="OLE_LINK652"/>
      <w:bookmarkStart w:id="89" w:name="OLE_LINK698"/>
      <w:bookmarkStart w:id="90" w:name="OLE_LINK724"/>
      <w:bookmarkStart w:id="91" w:name="OLE_LINK704"/>
      <w:bookmarkStart w:id="92" w:name="OLE_LINK757"/>
      <w:bookmarkStart w:id="93" w:name="OLE_LINK793"/>
      <w:bookmarkStart w:id="94" w:name="OLE_LINK709"/>
      <w:bookmarkStart w:id="95" w:name="OLE_LINK707"/>
      <w:bookmarkStart w:id="96" w:name="OLE_LINK730"/>
      <w:bookmarkStart w:id="97" w:name="OLE_LINK760"/>
      <w:bookmarkStart w:id="98" w:name="OLE_LINK734"/>
      <w:bookmarkStart w:id="99" w:name="OLE_LINK759"/>
      <w:bookmarkStart w:id="100" w:name="OLE_LINK795"/>
      <w:r w:rsidRPr="00A65D68">
        <w:rPr>
          <w:rFonts w:ascii="Book Antiqua" w:hAnsi="Book Antiqua"/>
          <w:b/>
          <w:sz w:val="24"/>
          <w:szCs w:val="24"/>
        </w:rPr>
        <w:t xml:space="preserve">Open-Access: </w:t>
      </w:r>
      <w:bookmarkStart w:id="101" w:name="OLE_LINK524"/>
      <w:bookmarkStart w:id="102" w:name="OLE_LINK653"/>
      <w:bookmarkStart w:id="103" w:name="OLE_LINK771"/>
      <w:r w:rsidRPr="00A65D68">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1"/>
      <w:bookmarkEnd w:id="102"/>
      <w:bookmarkEnd w:id="103"/>
    </w:p>
    <w:p w:rsidR="00056255" w:rsidRPr="00A65D68" w:rsidRDefault="00056255" w:rsidP="00A65D68">
      <w:pPr>
        <w:adjustRightInd w:val="0"/>
        <w:snapToGrid w:val="0"/>
        <w:spacing w:after="0" w:line="360" w:lineRule="auto"/>
        <w:jc w:val="both"/>
        <w:rPr>
          <w:rFonts w:ascii="Book Antiqua" w:eastAsia="等线" w:hAnsi="Book Antiqua"/>
          <w:b/>
          <w:sz w:val="24"/>
          <w:szCs w:val="24"/>
        </w:rPr>
      </w:pPr>
    </w:p>
    <w:p w:rsidR="00056255" w:rsidRPr="00A65D68" w:rsidRDefault="00056255" w:rsidP="00A65D68">
      <w:pPr>
        <w:adjustRightInd w:val="0"/>
        <w:snapToGrid w:val="0"/>
        <w:spacing w:after="0" w:line="360" w:lineRule="auto"/>
        <w:jc w:val="both"/>
        <w:rPr>
          <w:rFonts w:ascii="Book Antiqua" w:eastAsia="等线" w:hAnsi="Book Antiqua"/>
          <w:sz w:val="24"/>
          <w:szCs w:val="24"/>
        </w:rPr>
      </w:pPr>
      <w:bookmarkStart w:id="104" w:name="OLE_LINK1102"/>
      <w:bookmarkStart w:id="105" w:name="OLE_LINK1103"/>
      <w:bookmarkStart w:id="106" w:name="OLE_LINK172"/>
      <w:bookmarkStart w:id="107" w:name="OLE_LINK176"/>
      <w:r w:rsidRPr="00A65D68">
        <w:rPr>
          <w:rFonts w:ascii="Book Antiqua" w:eastAsia="等线" w:hAnsi="Book Antiqua"/>
          <w:b/>
          <w:sz w:val="24"/>
          <w:szCs w:val="24"/>
        </w:rPr>
        <w:t>Manuscript source:</w:t>
      </w:r>
      <w:bookmarkEnd w:id="104"/>
      <w:bookmarkEnd w:id="105"/>
      <w:r w:rsidRPr="00A65D68">
        <w:rPr>
          <w:rFonts w:ascii="Book Antiqua" w:eastAsia="等线" w:hAnsi="Book Antiqua"/>
          <w:b/>
          <w:sz w:val="24"/>
          <w:szCs w:val="24"/>
        </w:rPr>
        <w:t xml:space="preserve"> </w:t>
      </w:r>
      <w:bookmarkEnd w:id="58"/>
      <w:bookmarkEnd w:id="59"/>
      <w:r w:rsidRPr="00A65D68">
        <w:rPr>
          <w:rFonts w:ascii="Book Antiqua" w:eastAsia="等线" w:hAnsi="Book Antiqua"/>
          <w:sz w:val="24"/>
          <w:szCs w:val="24"/>
        </w:rPr>
        <w:t>Invited Manuscript</w:t>
      </w:r>
    </w:p>
    <w:bookmarkEnd w:id="106"/>
    <w:bookmarkEnd w:id="107"/>
    <w:p w:rsidR="00056255" w:rsidRPr="00A65D68" w:rsidRDefault="00056255" w:rsidP="00A65D68">
      <w:pPr>
        <w:adjustRightInd w:val="0"/>
        <w:snapToGrid w:val="0"/>
        <w:spacing w:after="0" w:line="360" w:lineRule="auto"/>
        <w:jc w:val="both"/>
        <w:rPr>
          <w:rFonts w:ascii="Book Antiqua" w:eastAsia="宋体" w:hAnsi="Book Antiqua" w:cs="宋体"/>
          <w:kern w:val="0"/>
          <w:sz w:val="24"/>
          <w:szCs w:val="24"/>
        </w:rPr>
      </w:pPr>
    </w:p>
    <w:p w:rsidR="00056255" w:rsidRPr="00A65D68" w:rsidRDefault="00056255" w:rsidP="00A65D68">
      <w:pPr>
        <w:adjustRightInd w:val="0"/>
        <w:snapToGrid w:val="0"/>
        <w:spacing w:after="0" w:line="360" w:lineRule="auto"/>
        <w:jc w:val="both"/>
        <w:rPr>
          <w:rFonts w:ascii="Book Antiqua" w:hAnsi="Book Antiqua"/>
          <w:b/>
          <w:sz w:val="24"/>
          <w:szCs w:val="24"/>
        </w:rPr>
      </w:pPr>
      <w:bookmarkStart w:id="108" w:name="_Hlk26890791"/>
      <w:bookmarkStart w:id="109" w:name="_Hlk26802702"/>
      <w:bookmarkStart w:id="110" w:name="OLE_LINK198"/>
      <w:bookmarkStart w:id="111" w:name="OLE_LINK255"/>
      <w:r w:rsidRPr="00A65D68">
        <w:rPr>
          <w:rFonts w:ascii="Book Antiqua" w:hAnsi="Book Antiqua"/>
          <w:b/>
          <w:sz w:val="24"/>
          <w:szCs w:val="24"/>
        </w:rPr>
        <w:t xml:space="preserve">Peer-review started: </w:t>
      </w:r>
      <w:r w:rsidR="00192ABF" w:rsidRPr="00A65D68">
        <w:rPr>
          <w:rFonts w:ascii="Book Antiqua" w:hAnsi="Book Antiqua"/>
          <w:sz w:val="24"/>
          <w:szCs w:val="24"/>
        </w:rPr>
        <w:t>F</w:t>
      </w:r>
      <w:r w:rsidR="00192ABF" w:rsidRPr="00A65D68">
        <w:rPr>
          <w:rFonts w:ascii="Book Antiqua" w:eastAsia="等线" w:hAnsi="Book Antiqua"/>
          <w:sz w:val="24"/>
          <w:szCs w:val="24"/>
          <w:lang w:eastAsia="zh-CN"/>
        </w:rPr>
        <w:t>ebruary</w:t>
      </w:r>
      <w:r w:rsidRPr="00A65D68">
        <w:rPr>
          <w:rFonts w:ascii="Book Antiqua" w:hAnsi="Book Antiqua"/>
          <w:sz w:val="24"/>
          <w:szCs w:val="24"/>
        </w:rPr>
        <w:t xml:space="preserve"> </w:t>
      </w:r>
      <w:r w:rsidR="00192ABF" w:rsidRPr="00A65D68">
        <w:rPr>
          <w:rFonts w:ascii="Book Antiqua" w:hAnsi="Book Antiqua"/>
          <w:sz w:val="24"/>
          <w:szCs w:val="24"/>
        </w:rPr>
        <w:t>4</w:t>
      </w:r>
      <w:r w:rsidRPr="00A65D68">
        <w:rPr>
          <w:rFonts w:ascii="Book Antiqua" w:hAnsi="Book Antiqua"/>
          <w:sz w:val="24"/>
          <w:szCs w:val="24"/>
        </w:rPr>
        <w:t>, 2020</w:t>
      </w:r>
    </w:p>
    <w:p w:rsidR="00056255" w:rsidRPr="00A65D68" w:rsidRDefault="00056255" w:rsidP="00A65D68">
      <w:pPr>
        <w:adjustRightInd w:val="0"/>
        <w:snapToGrid w:val="0"/>
        <w:spacing w:after="0" w:line="360" w:lineRule="auto"/>
        <w:jc w:val="both"/>
        <w:rPr>
          <w:rFonts w:ascii="Book Antiqua" w:hAnsi="Book Antiqua"/>
          <w:b/>
          <w:sz w:val="24"/>
          <w:szCs w:val="24"/>
        </w:rPr>
      </w:pPr>
      <w:r w:rsidRPr="00A65D68">
        <w:rPr>
          <w:rFonts w:ascii="Book Antiqua" w:hAnsi="Book Antiqua"/>
          <w:b/>
          <w:sz w:val="24"/>
          <w:szCs w:val="24"/>
        </w:rPr>
        <w:t xml:space="preserve">First decision: </w:t>
      </w:r>
      <w:r w:rsidRPr="00A65D68">
        <w:rPr>
          <w:rFonts w:ascii="Book Antiqua" w:hAnsi="Book Antiqua"/>
          <w:sz w:val="24"/>
          <w:szCs w:val="24"/>
        </w:rPr>
        <w:t>Ma</w:t>
      </w:r>
      <w:r w:rsidR="00192ABF" w:rsidRPr="00A65D68">
        <w:rPr>
          <w:rFonts w:ascii="Book Antiqua" w:hAnsi="Book Antiqua"/>
          <w:sz w:val="24"/>
          <w:szCs w:val="24"/>
        </w:rPr>
        <w:t>rch</w:t>
      </w:r>
      <w:r w:rsidRPr="00A65D68">
        <w:rPr>
          <w:rFonts w:ascii="Book Antiqua" w:hAnsi="Book Antiqua"/>
          <w:sz w:val="24"/>
          <w:szCs w:val="24"/>
        </w:rPr>
        <w:t xml:space="preserve"> 24, 2020</w:t>
      </w:r>
    </w:p>
    <w:p w:rsidR="00056255" w:rsidRPr="009564E6" w:rsidRDefault="00056255" w:rsidP="00A65D68">
      <w:pPr>
        <w:adjustRightInd w:val="0"/>
        <w:snapToGrid w:val="0"/>
        <w:spacing w:after="0" w:line="360" w:lineRule="auto"/>
        <w:jc w:val="both"/>
        <w:rPr>
          <w:rFonts w:ascii="Book Antiqua" w:eastAsia="宋体" w:hAnsi="Book Antiqua" w:hint="eastAsia"/>
          <w:b/>
          <w:sz w:val="24"/>
          <w:szCs w:val="24"/>
          <w:lang w:eastAsia="zh-CN"/>
        </w:rPr>
      </w:pPr>
      <w:r w:rsidRPr="00A65D68">
        <w:rPr>
          <w:rFonts w:ascii="Book Antiqua" w:hAnsi="Book Antiqua"/>
          <w:b/>
          <w:sz w:val="24"/>
          <w:szCs w:val="24"/>
        </w:rPr>
        <w:t>Article in press:</w:t>
      </w:r>
      <w:bookmarkEnd w:id="60"/>
      <w:bookmarkEnd w:id="108"/>
      <w:r w:rsidR="00AE502E" w:rsidRPr="009564E6">
        <w:rPr>
          <w:rFonts w:ascii="Book Antiqua" w:eastAsia="宋体" w:hAnsi="Book Antiqua" w:hint="eastAsia"/>
          <w:b/>
          <w:sz w:val="24"/>
          <w:szCs w:val="24"/>
          <w:lang w:eastAsia="zh-CN"/>
        </w:rPr>
        <w:t xml:space="preserve"> </w:t>
      </w:r>
      <w:r w:rsidR="00AE502E" w:rsidRPr="00680776">
        <w:rPr>
          <w:rFonts w:ascii="Book Antiqua" w:hAnsi="Book Antiqua"/>
          <w:color w:val="000000"/>
          <w:sz w:val="24"/>
          <w:szCs w:val="24"/>
        </w:rPr>
        <w:t>May 27, 2020</w:t>
      </w:r>
    </w:p>
    <w:bookmarkEnd w:id="109"/>
    <w:p w:rsidR="00056255" w:rsidRPr="00A65D68" w:rsidRDefault="00056255" w:rsidP="00A65D68">
      <w:pPr>
        <w:adjustRightInd w:val="0"/>
        <w:snapToGrid w:val="0"/>
        <w:spacing w:after="0" w:line="360" w:lineRule="auto"/>
        <w:jc w:val="both"/>
        <w:rPr>
          <w:rFonts w:ascii="Book Antiqua" w:hAnsi="Book Antiqua" w:cs="等线"/>
          <w:b/>
          <w:sz w:val="24"/>
          <w:szCs w:val="24"/>
        </w:rPr>
      </w:pPr>
    </w:p>
    <w:p w:rsidR="00056255" w:rsidRPr="00A65D68" w:rsidRDefault="00056255" w:rsidP="00A65D68">
      <w:pPr>
        <w:adjustRightInd w:val="0"/>
        <w:snapToGrid w:val="0"/>
        <w:spacing w:after="0" w:line="360" w:lineRule="auto"/>
        <w:jc w:val="both"/>
        <w:rPr>
          <w:rFonts w:ascii="Book Antiqua" w:eastAsia="微软雅黑" w:hAnsi="Book Antiqua" w:cs="宋体"/>
          <w:sz w:val="24"/>
          <w:szCs w:val="24"/>
        </w:rPr>
      </w:pPr>
      <w:bookmarkStart w:id="112" w:name="_Hlk26541524"/>
      <w:bookmarkStart w:id="113" w:name="OLE_LINK95"/>
      <w:r w:rsidRPr="00A65D68">
        <w:rPr>
          <w:rFonts w:ascii="Book Antiqua" w:hAnsi="Book Antiqua" w:cs="宋体"/>
          <w:b/>
          <w:sz w:val="24"/>
          <w:szCs w:val="24"/>
        </w:rPr>
        <w:t xml:space="preserve">Specialty type: </w:t>
      </w:r>
      <w:bookmarkStart w:id="114" w:name="OLE_LINK346"/>
      <w:r w:rsidR="00192ABF" w:rsidRPr="00A65D68">
        <w:rPr>
          <w:rFonts w:ascii="Book Antiqua" w:eastAsia="微软雅黑" w:hAnsi="Book Antiqua" w:cs="宋体"/>
          <w:kern w:val="0"/>
          <w:sz w:val="24"/>
          <w:szCs w:val="24"/>
        </w:rPr>
        <w:t>Oncology</w:t>
      </w:r>
      <w:bookmarkEnd w:id="114"/>
    </w:p>
    <w:p w:rsidR="00056255" w:rsidRPr="00A65D68" w:rsidRDefault="00056255" w:rsidP="00A65D68">
      <w:pPr>
        <w:adjustRightInd w:val="0"/>
        <w:snapToGrid w:val="0"/>
        <w:spacing w:after="0" w:line="360" w:lineRule="auto"/>
        <w:jc w:val="both"/>
        <w:rPr>
          <w:rFonts w:ascii="Book Antiqua" w:hAnsi="Book Antiqua" w:cs="宋体"/>
          <w:sz w:val="24"/>
          <w:szCs w:val="24"/>
        </w:rPr>
      </w:pPr>
      <w:r w:rsidRPr="00A65D68">
        <w:rPr>
          <w:rFonts w:ascii="Book Antiqua" w:hAnsi="Book Antiqua" w:cs="宋体"/>
          <w:b/>
          <w:sz w:val="24"/>
          <w:szCs w:val="24"/>
        </w:rPr>
        <w:lastRenderedPageBreak/>
        <w:t xml:space="preserve">Country/Territory of origin: </w:t>
      </w:r>
      <w:r w:rsidR="00192ABF" w:rsidRPr="00A65D68">
        <w:rPr>
          <w:rFonts w:ascii="Book Antiqua" w:hAnsi="Book Antiqua" w:cs="宋体"/>
          <w:sz w:val="24"/>
          <w:szCs w:val="24"/>
        </w:rPr>
        <w:t>Romania</w:t>
      </w:r>
    </w:p>
    <w:p w:rsidR="00056255" w:rsidRPr="00A65D68" w:rsidRDefault="00056255" w:rsidP="00A65D68">
      <w:pPr>
        <w:adjustRightInd w:val="0"/>
        <w:snapToGrid w:val="0"/>
        <w:spacing w:after="0" w:line="360" w:lineRule="auto"/>
        <w:jc w:val="both"/>
        <w:rPr>
          <w:rFonts w:ascii="Book Antiqua" w:hAnsi="Book Antiqua" w:cs="宋体"/>
          <w:b/>
          <w:sz w:val="24"/>
          <w:szCs w:val="24"/>
        </w:rPr>
      </w:pPr>
      <w:bookmarkStart w:id="115" w:name="OLE_LINK463"/>
      <w:bookmarkStart w:id="116" w:name="OLE_LINK487"/>
      <w:bookmarkStart w:id="117" w:name="_Hlk33631519"/>
      <w:bookmarkStart w:id="118" w:name="OLE_LINK425"/>
      <w:r w:rsidRPr="00A65D68">
        <w:rPr>
          <w:rFonts w:ascii="Book Antiqua" w:hAnsi="Book Antiqua" w:cs="宋体"/>
          <w:b/>
          <w:sz w:val="24"/>
          <w:szCs w:val="24"/>
        </w:rPr>
        <w:t>Peer-review report’s scientific quality classification</w:t>
      </w:r>
      <w:bookmarkEnd w:id="115"/>
      <w:bookmarkEnd w:id="116"/>
    </w:p>
    <w:p w:rsidR="00056255" w:rsidRPr="00A65D68" w:rsidRDefault="00056255" w:rsidP="00A65D68">
      <w:pPr>
        <w:adjustRightInd w:val="0"/>
        <w:snapToGrid w:val="0"/>
        <w:spacing w:after="0" w:line="360" w:lineRule="auto"/>
        <w:jc w:val="both"/>
        <w:rPr>
          <w:rFonts w:ascii="Book Antiqua" w:hAnsi="Book Antiqua" w:cs="宋体"/>
          <w:sz w:val="24"/>
          <w:szCs w:val="24"/>
        </w:rPr>
      </w:pPr>
      <w:r w:rsidRPr="00A65D68">
        <w:rPr>
          <w:rFonts w:ascii="Book Antiqua" w:hAnsi="Book Antiqua" w:cs="宋体"/>
          <w:sz w:val="24"/>
          <w:szCs w:val="24"/>
        </w:rPr>
        <w:t xml:space="preserve">Grade A (Excellent): </w:t>
      </w:r>
      <w:r w:rsidR="00192ABF" w:rsidRPr="00A65D68">
        <w:rPr>
          <w:rFonts w:ascii="Book Antiqua" w:hAnsi="Book Antiqua" w:cs="宋体"/>
          <w:sz w:val="24"/>
          <w:szCs w:val="24"/>
        </w:rPr>
        <w:t>0</w:t>
      </w:r>
    </w:p>
    <w:p w:rsidR="00056255" w:rsidRPr="00A65D68" w:rsidRDefault="00056255" w:rsidP="00A65D68">
      <w:pPr>
        <w:adjustRightInd w:val="0"/>
        <w:snapToGrid w:val="0"/>
        <w:spacing w:after="0" w:line="360" w:lineRule="auto"/>
        <w:jc w:val="both"/>
        <w:rPr>
          <w:rFonts w:ascii="Book Antiqua" w:hAnsi="Book Antiqua" w:cs="宋体"/>
          <w:sz w:val="24"/>
          <w:szCs w:val="24"/>
        </w:rPr>
      </w:pPr>
      <w:r w:rsidRPr="00A65D68">
        <w:rPr>
          <w:rFonts w:ascii="Book Antiqua" w:hAnsi="Book Antiqua" w:cs="宋体"/>
          <w:sz w:val="24"/>
          <w:szCs w:val="24"/>
        </w:rPr>
        <w:t xml:space="preserve">Grade B (Very good): </w:t>
      </w:r>
      <w:r w:rsidR="00192ABF" w:rsidRPr="00A65D68">
        <w:rPr>
          <w:rFonts w:ascii="Book Antiqua" w:hAnsi="Book Antiqua" w:cs="宋体"/>
          <w:sz w:val="24"/>
          <w:szCs w:val="24"/>
        </w:rPr>
        <w:t>B</w:t>
      </w:r>
    </w:p>
    <w:p w:rsidR="00056255" w:rsidRPr="00A65D68" w:rsidRDefault="00056255" w:rsidP="00A65D68">
      <w:pPr>
        <w:adjustRightInd w:val="0"/>
        <w:snapToGrid w:val="0"/>
        <w:spacing w:after="0" w:line="360" w:lineRule="auto"/>
        <w:jc w:val="both"/>
        <w:rPr>
          <w:rFonts w:ascii="Book Antiqua" w:hAnsi="Book Antiqua" w:cs="宋体"/>
          <w:sz w:val="24"/>
          <w:szCs w:val="24"/>
        </w:rPr>
      </w:pPr>
      <w:r w:rsidRPr="00A65D68">
        <w:rPr>
          <w:rFonts w:ascii="Book Antiqua" w:hAnsi="Book Antiqua" w:cs="宋体"/>
          <w:sz w:val="24"/>
          <w:szCs w:val="24"/>
        </w:rPr>
        <w:t>Grade C (Good): C</w:t>
      </w:r>
    </w:p>
    <w:p w:rsidR="00056255" w:rsidRPr="00A65D68" w:rsidRDefault="00056255" w:rsidP="00A65D68">
      <w:pPr>
        <w:adjustRightInd w:val="0"/>
        <w:snapToGrid w:val="0"/>
        <w:spacing w:after="0" w:line="360" w:lineRule="auto"/>
        <w:jc w:val="both"/>
        <w:rPr>
          <w:rFonts w:ascii="Book Antiqua" w:hAnsi="Book Antiqua" w:cs="宋体"/>
          <w:sz w:val="24"/>
          <w:szCs w:val="24"/>
        </w:rPr>
      </w:pPr>
      <w:r w:rsidRPr="00A65D68">
        <w:rPr>
          <w:rFonts w:ascii="Book Antiqua" w:hAnsi="Book Antiqua" w:cs="宋体"/>
          <w:sz w:val="24"/>
          <w:szCs w:val="24"/>
        </w:rPr>
        <w:t>Grade D (Fair): 0</w:t>
      </w:r>
    </w:p>
    <w:p w:rsidR="00056255" w:rsidRPr="00A65D68" w:rsidRDefault="00056255" w:rsidP="00A65D68">
      <w:pPr>
        <w:adjustRightInd w:val="0"/>
        <w:snapToGrid w:val="0"/>
        <w:spacing w:after="0" w:line="360" w:lineRule="auto"/>
        <w:jc w:val="both"/>
        <w:rPr>
          <w:rFonts w:ascii="Book Antiqua" w:eastAsia="等线" w:hAnsi="Book Antiqua"/>
          <w:sz w:val="24"/>
          <w:szCs w:val="24"/>
        </w:rPr>
      </w:pPr>
      <w:r w:rsidRPr="00A65D68">
        <w:rPr>
          <w:rFonts w:ascii="Book Antiqua" w:hAnsi="Book Antiqua" w:cs="宋体"/>
          <w:sz w:val="24"/>
          <w:szCs w:val="24"/>
        </w:rPr>
        <w:t>Grade E (Poor): 0</w:t>
      </w:r>
    </w:p>
    <w:p w:rsidR="00056255" w:rsidRPr="00A65D68" w:rsidRDefault="00056255" w:rsidP="00A65D68">
      <w:pPr>
        <w:adjustRightInd w:val="0"/>
        <w:snapToGrid w:val="0"/>
        <w:spacing w:after="0" w:line="360" w:lineRule="auto"/>
        <w:jc w:val="both"/>
        <w:rPr>
          <w:rFonts w:ascii="Book Antiqua" w:eastAsia="等线" w:hAnsi="Book Antiqua"/>
          <w:sz w:val="24"/>
          <w:szCs w:val="24"/>
        </w:rPr>
      </w:pPr>
    </w:p>
    <w:p w:rsidR="007F392F" w:rsidRPr="009564E6" w:rsidRDefault="00056255" w:rsidP="00A65D68">
      <w:pPr>
        <w:widowControl w:val="0"/>
        <w:shd w:val="clear" w:color="auto" w:fill="FFFFFF"/>
        <w:snapToGrid w:val="0"/>
        <w:spacing w:after="0" w:line="360" w:lineRule="auto"/>
        <w:jc w:val="both"/>
        <w:rPr>
          <w:rFonts w:ascii="Book Antiqua" w:eastAsia="宋体" w:hAnsi="Book Antiqua" w:cs="Helvetica" w:hint="eastAsia"/>
          <w:color w:val="000000"/>
          <w:kern w:val="2"/>
          <w:sz w:val="24"/>
          <w:szCs w:val="24"/>
          <w:lang w:eastAsia="zh-CN"/>
        </w:rPr>
      </w:pPr>
      <w:bookmarkStart w:id="119" w:name="_Hlk26541535"/>
      <w:bookmarkStart w:id="120" w:name="OLE_LINK357"/>
      <w:bookmarkEnd w:id="112"/>
      <w:r w:rsidRPr="00A65D68">
        <w:rPr>
          <w:rFonts w:ascii="Book Antiqua" w:hAnsi="Book Antiqua"/>
          <w:b/>
          <w:bCs/>
          <w:color w:val="000000"/>
          <w:sz w:val="24"/>
          <w:szCs w:val="24"/>
        </w:rPr>
        <w:t>P-Reviewer:</w:t>
      </w:r>
      <w:r w:rsidRPr="00A65D68">
        <w:rPr>
          <w:rFonts w:ascii="Book Antiqua" w:hAnsi="Book Antiqua"/>
          <w:bCs/>
          <w:color w:val="000000"/>
          <w:sz w:val="24"/>
          <w:szCs w:val="24"/>
        </w:rPr>
        <w:t xml:space="preserve"> </w:t>
      </w:r>
      <w:r w:rsidR="00192ABF" w:rsidRPr="00A65D68">
        <w:rPr>
          <w:rFonts w:ascii="Book Antiqua" w:hAnsi="Book Antiqua"/>
          <w:bCs/>
          <w:color w:val="000000"/>
          <w:sz w:val="24"/>
          <w:szCs w:val="24"/>
        </w:rPr>
        <w:t>Koseoglu</w:t>
      </w:r>
      <w:r w:rsidRPr="00A65D68">
        <w:rPr>
          <w:rFonts w:ascii="Book Antiqua" w:hAnsi="Book Antiqua"/>
          <w:bCs/>
          <w:color w:val="000000"/>
          <w:sz w:val="24"/>
          <w:szCs w:val="24"/>
        </w:rPr>
        <w:t xml:space="preserve"> </w:t>
      </w:r>
      <w:r w:rsidR="00192ABF" w:rsidRPr="00A65D68">
        <w:rPr>
          <w:rFonts w:ascii="Book Antiqua" w:hAnsi="Book Antiqua"/>
          <w:bCs/>
          <w:color w:val="000000"/>
          <w:sz w:val="24"/>
          <w:szCs w:val="24"/>
        </w:rPr>
        <w:t>RD</w:t>
      </w:r>
      <w:r w:rsidRPr="00A65D68">
        <w:rPr>
          <w:rFonts w:ascii="Book Antiqua" w:hAnsi="Book Antiqua"/>
          <w:bCs/>
          <w:color w:val="000000"/>
          <w:sz w:val="24"/>
          <w:szCs w:val="24"/>
        </w:rPr>
        <w:t xml:space="preserve">, </w:t>
      </w:r>
      <w:r w:rsidR="00192ABF" w:rsidRPr="00A65D68">
        <w:rPr>
          <w:rFonts w:ascii="Book Antiqua" w:hAnsi="Book Antiqua"/>
          <w:bCs/>
          <w:color w:val="000000"/>
          <w:sz w:val="24"/>
          <w:szCs w:val="24"/>
        </w:rPr>
        <w:t>Tanabe</w:t>
      </w:r>
      <w:r w:rsidRPr="00A65D68">
        <w:rPr>
          <w:rFonts w:ascii="Book Antiqua" w:hAnsi="Book Antiqua"/>
          <w:bCs/>
          <w:color w:val="000000"/>
          <w:sz w:val="24"/>
          <w:szCs w:val="24"/>
        </w:rPr>
        <w:t xml:space="preserve"> S </w:t>
      </w:r>
      <w:r w:rsidRPr="00A65D68">
        <w:rPr>
          <w:rFonts w:ascii="Book Antiqua" w:hAnsi="Book Antiqua"/>
          <w:b/>
          <w:bCs/>
          <w:color w:val="000000"/>
          <w:sz w:val="24"/>
          <w:szCs w:val="24"/>
        </w:rPr>
        <w:t>S-Editor:</w:t>
      </w:r>
      <w:r w:rsidRPr="00A65D68">
        <w:rPr>
          <w:rFonts w:ascii="Book Antiqua" w:hAnsi="Book Antiqua"/>
          <w:color w:val="000000"/>
          <w:sz w:val="24"/>
          <w:szCs w:val="24"/>
        </w:rPr>
        <w:t xml:space="preserve"> Wang J </w:t>
      </w:r>
      <w:r w:rsidRPr="00A65D68">
        <w:rPr>
          <w:rFonts w:ascii="Book Antiqua" w:hAnsi="Book Antiqua"/>
          <w:b/>
          <w:bCs/>
          <w:color w:val="000000"/>
          <w:sz w:val="24"/>
          <w:szCs w:val="24"/>
        </w:rPr>
        <w:t>L-Editor:</w:t>
      </w:r>
      <w:r w:rsidRPr="00A65D68">
        <w:rPr>
          <w:rFonts w:ascii="Book Antiqua" w:hAnsi="Book Antiqua"/>
          <w:color w:val="000000"/>
          <w:sz w:val="24"/>
          <w:szCs w:val="24"/>
        </w:rPr>
        <w:t xml:space="preserve"> </w:t>
      </w:r>
      <w:r w:rsidR="00BE283C">
        <w:rPr>
          <w:rFonts w:ascii="Book Antiqua" w:hAnsi="Book Antiqua"/>
          <w:color w:val="000000"/>
          <w:sz w:val="24"/>
          <w:szCs w:val="24"/>
        </w:rPr>
        <w:t xml:space="preserve">Webster JR </w:t>
      </w:r>
      <w:r w:rsidRPr="00A65D68">
        <w:rPr>
          <w:rFonts w:ascii="Book Antiqua" w:hAnsi="Book Antiqua"/>
          <w:b/>
          <w:bCs/>
          <w:color w:val="000000"/>
          <w:sz w:val="24"/>
          <w:szCs w:val="24"/>
        </w:rPr>
        <w:t>E-Editor:</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10"/>
      <w:bookmarkEnd w:id="111"/>
      <w:bookmarkEnd w:id="113"/>
      <w:bookmarkEnd w:id="117"/>
      <w:bookmarkEnd w:id="118"/>
      <w:bookmarkEnd w:id="119"/>
      <w:bookmarkEnd w:id="120"/>
      <w:r w:rsidR="00AE502E" w:rsidRPr="009564E6">
        <w:rPr>
          <w:rFonts w:ascii="Book Antiqua" w:eastAsia="宋体" w:hAnsi="Book Antiqua" w:hint="eastAsia"/>
          <w:b/>
          <w:bCs/>
          <w:color w:val="000000"/>
          <w:sz w:val="24"/>
          <w:szCs w:val="24"/>
          <w:lang w:eastAsia="zh-CN"/>
        </w:rPr>
        <w:t xml:space="preserve"> </w:t>
      </w:r>
      <w:r w:rsidR="00AE502E" w:rsidRPr="009564E6">
        <w:rPr>
          <w:rFonts w:ascii="Book Antiqua" w:eastAsia="宋体" w:hAnsi="Book Antiqua" w:hint="eastAsia"/>
          <w:bCs/>
          <w:color w:val="000000"/>
          <w:sz w:val="24"/>
          <w:szCs w:val="24"/>
          <w:lang w:eastAsia="zh-CN"/>
        </w:rPr>
        <w:t>Liu MY</w:t>
      </w:r>
    </w:p>
    <w:p w:rsidR="00E67817" w:rsidRPr="00A65D68" w:rsidRDefault="00E67817" w:rsidP="00A65D68">
      <w:pPr>
        <w:widowControl w:val="0"/>
        <w:shd w:val="clear" w:color="auto" w:fill="FFFFFF"/>
        <w:snapToGrid w:val="0"/>
        <w:spacing w:after="0" w:line="360" w:lineRule="auto"/>
        <w:jc w:val="both"/>
        <w:rPr>
          <w:rFonts w:ascii="Book Antiqua" w:hAnsi="Book Antiqua" w:cs="Helvetica"/>
          <w:color w:val="000000"/>
          <w:kern w:val="2"/>
          <w:sz w:val="24"/>
          <w:szCs w:val="24"/>
          <w:lang w:eastAsia="zh-CN"/>
        </w:rPr>
      </w:pPr>
    </w:p>
    <w:p w:rsidR="00A6035E" w:rsidRPr="00A65D68" w:rsidRDefault="00192ABF" w:rsidP="00A65D68">
      <w:pPr>
        <w:widowControl w:val="0"/>
        <w:shd w:val="clear" w:color="auto" w:fill="FFFFFF"/>
        <w:snapToGrid w:val="0"/>
        <w:spacing w:after="0" w:line="360" w:lineRule="auto"/>
        <w:jc w:val="both"/>
        <w:rPr>
          <w:rFonts w:ascii="Book Antiqua" w:hAnsi="Book Antiqua" w:cs="Helvetica"/>
          <w:color w:val="000000"/>
          <w:kern w:val="2"/>
          <w:sz w:val="24"/>
          <w:szCs w:val="24"/>
          <w:lang w:eastAsia="zh-CN"/>
        </w:rPr>
      </w:pPr>
      <w:r w:rsidRPr="00A65D68">
        <w:rPr>
          <w:rFonts w:ascii="Book Antiqua" w:hAnsi="Book Antiqua" w:cs="Helvetica"/>
          <w:color w:val="000000"/>
          <w:kern w:val="2"/>
          <w:sz w:val="24"/>
          <w:szCs w:val="24"/>
          <w:lang w:eastAsia="zh-CN"/>
        </w:rPr>
        <w:br w:type="page"/>
      </w:r>
      <w:bookmarkStart w:id="121" w:name="_Hlk39915099"/>
      <w:r w:rsidR="0043777F" w:rsidRPr="00A65D68">
        <w:rPr>
          <w:rFonts w:ascii="Book Antiqua" w:hAnsi="Book Antiqua" w:cs="Helvetica"/>
          <w:b/>
          <w:color w:val="000000"/>
          <w:kern w:val="2"/>
          <w:sz w:val="24"/>
          <w:szCs w:val="24"/>
          <w:lang w:val="it-IT" w:eastAsia="zh-CN"/>
        </w:rPr>
        <w:lastRenderedPageBreak/>
        <w:t>Figure Legends</w:t>
      </w:r>
      <w:bookmarkEnd w:id="121"/>
    </w:p>
    <w:p w:rsidR="00E67817" w:rsidRPr="00A65D68" w:rsidRDefault="001446E1" w:rsidP="00A65D68">
      <w:pPr>
        <w:widowControl w:val="0"/>
        <w:shd w:val="clear" w:color="auto" w:fill="FFFFFF"/>
        <w:snapToGrid w:val="0"/>
        <w:spacing w:after="0" w:line="360" w:lineRule="auto"/>
        <w:jc w:val="both"/>
        <w:rPr>
          <w:rFonts w:ascii="Book Antiqua" w:hAnsi="Book Antiqua" w:cs="Helvetica"/>
          <w:color w:val="000000"/>
          <w:kern w:val="2"/>
          <w:sz w:val="24"/>
          <w:szCs w:val="24"/>
          <w:lang w:eastAsia="zh-CN"/>
        </w:rPr>
      </w:pPr>
      <w:r>
        <w:rPr>
          <w:rFonts w:ascii="Book Antiqua" w:hAnsi="Book Antiqua" w:cs="Helvetica"/>
          <w:noProof/>
          <w:color w:val="000000"/>
          <w:kern w:val="2"/>
          <w:sz w:val="24"/>
          <w:szCs w:val="24"/>
          <w:lang w:val="en-US" w:eastAsia="zh-CN"/>
        </w:rPr>
        <w:drawing>
          <wp:inline distT="0" distB="0" distL="0" distR="0">
            <wp:extent cx="5766435" cy="4329430"/>
            <wp:effectExtent l="0" t="0" r="5715"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435" cy="4329430"/>
                    </a:xfrm>
                    <a:prstGeom prst="rect">
                      <a:avLst/>
                    </a:prstGeom>
                    <a:noFill/>
                    <a:ln>
                      <a:noFill/>
                    </a:ln>
                  </pic:spPr>
                </pic:pic>
              </a:graphicData>
            </a:graphic>
          </wp:inline>
        </w:drawing>
      </w:r>
    </w:p>
    <w:p w:rsidR="004B4231" w:rsidRPr="00A65D68" w:rsidRDefault="004B423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 xml:space="preserve">Figure 1 In gastric cancer, </w:t>
      </w:r>
      <w:r w:rsidR="00003DAB" w:rsidRPr="00A65D68">
        <w:rPr>
          <w:rFonts w:ascii="Book Antiqua" w:hAnsi="Book Antiqua" w:cs="Times New Roman"/>
          <w:b/>
          <w:bCs/>
          <w:color w:val="000000"/>
          <w:sz w:val="24"/>
          <w:szCs w:val="24"/>
          <w:lang w:val="en-US"/>
        </w:rPr>
        <w:t>M</w:t>
      </w:r>
      <w:r w:rsidRPr="00A65D68">
        <w:rPr>
          <w:rFonts w:ascii="Book Antiqua" w:hAnsi="Book Antiqua" w:cs="Times New Roman"/>
          <w:b/>
          <w:bCs/>
          <w:color w:val="000000"/>
          <w:sz w:val="24"/>
          <w:szCs w:val="24"/>
          <w:lang w:val="en-US"/>
        </w:rPr>
        <w:t>aspin</w:t>
      </w:r>
      <w:r w:rsidR="00003DAB" w:rsidRPr="00A65D68">
        <w:rPr>
          <w:rFonts w:ascii="Book Antiqua" w:hAnsi="Book Antiqua" w:cs="Times New Roman"/>
          <w:b/>
          <w:bCs/>
          <w:color w:val="000000"/>
          <w:sz w:val="24"/>
          <w:szCs w:val="24"/>
          <w:lang w:val="en-US"/>
        </w:rPr>
        <w:t xml:space="preserve"> nuclear r</w:t>
      </w:r>
      <w:r w:rsidRPr="00A65D68">
        <w:rPr>
          <w:rFonts w:ascii="Book Antiqua" w:hAnsi="Book Antiqua" w:cs="Times New Roman"/>
          <w:b/>
          <w:bCs/>
          <w:color w:val="000000"/>
          <w:sz w:val="24"/>
          <w:szCs w:val="24"/>
          <w:lang w:val="en-US"/>
        </w:rPr>
        <w:t xml:space="preserve">estoration, in the invasion front, </w:t>
      </w:r>
      <w:r w:rsidR="00003DAB" w:rsidRPr="00A65D68">
        <w:rPr>
          <w:rFonts w:ascii="Book Antiqua" w:hAnsi="Book Antiqua" w:cs="Times New Roman"/>
          <w:b/>
          <w:bCs/>
          <w:color w:val="000000"/>
          <w:sz w:val="24"/>
          <w:szCs w:val="24"/>
          <w:lang w:val="en-US"/>
        </w:rPr>
        <w:t xml:space="preserve">can be seen in </w:t>
      </w:r>
      <w:r w:rsidR="00003DAB" w:rsidRPr="00A65D68">
        <w:rPr>
          <w:rFonts w:ascii="Book Antiqua" w:hAnsi="Book Antiqua" w:cs="Times New Roman"/>
          <w:b/>
          <w:bCs/>
          <w:i/>
          <w:color w:val="000000"/>
          <w:sz w:val="24"/>
          <w:szCs w:val="24"/>
          <w:lang w:val="en-US"/>
        </w:rPr>
        <w:t xml:space="preserve">TP53 </w:t>
      </w:r>
      <w:r w:rsidR="00003DAB" w:rsidRPr="00A65D68">
        <w:rPr>
          <w:rFonts w:ascii="Book Antiqua" w:hAnsi="Book Antiqua" w:cs="Times New Roman"/>
          <w:b/>
          <w:bCs/>
          <w:color w:val="000000"/>
          <w:sz w:val="24"/>
          <w:szCs w:val="24"/>
          <w:lang w:val="en-US"/>
        </w:rPr>
        <w:t xml:space="preserve">wild-type cases, whereas mutations in exon 7 of </w:t>
      </w:r>
      <w:r w:rsidR="00BE283C">
        <w:rPr>
          <w:rFonts w:ascii="Book Antiqua" w:hAnsi="Book Antiqua" w:cs="Times New Roman"/>
          <w:b/>
          <w:bCs/>
          <w:color w:val="000000"/>
          <w:sz w:val="24"/>
          <w:szCs w:val="24"/>
          <w:lang w:val="en-US"/>
        </w:rPr>
        <w:t xml:space="preserve">the </w:t>
      </w:r>
      <w:r w:rsidR="00003DAB" w:rsidRPr="00A65D68">
        <w:rPr>
          <w:rFonts w:ascii="Book Antiqua" w:hAnsi="Book Antiqua" w:cs="Times New Roman"/>
          <w:b/>
          <w:bCs/>
          <w:i/>
          <w:color w:val="000000"/>
          <w:sz w:val="24"/>
          <w:szCs w:val="24"/>
          <w:lang w:val="en-US"/>
        </w:rPr>
        <w:t xml:space="preserve">TP53 </w:t>
      </w:r>
      <w:r w:rsidR="00003DAB" w:rsidRPr="00A65D68">
        <w:rPr>
          <w:rFonts w:ascii="Book Antiqua" w:hAnsi="Book Antiqua" w:cs="Times New Roman"/>
          <w:b/>
          <w:bCs/>
          <w:color w:val="000000"/>
          <w:sz w:val="24"/>
          <w:szCs w:val="24"/>
          <w:lang w:val="en-US"/>
        </w:rPr>
        <w:t>gene induces Maspin negativity</w:t>
      </w:r>
      <w:r w:rsidR="00E357B2" w:rsidRPr="00A65D68">
        <w:rPr>
          <w:rFonts w:ascii="Book Antiqua" w:hAnsi="Book Antiqua" w:cs="Times New Roman"/>
          <w:b/>
          <w:bCs/>
          <w:color w:val="000000"/>
          <w:sz w:val="24"/>
          <w:szCs w:val="24"/>
          <w:lang w:val="en-US"/>
        </w:rPr>
        <w:t>.</w:t>
      </w:r>
    </w:p>
    <w:p w:rsidR="00A6035E" w:rsidRPr="00A65D68" w:rsidRDefault="00A6035E" w:rsidP="00A65D68">
      <w:pPr>
        <w:spacing w:after="0" w:line="360" w:lineRule="auto"/>
        <w:jc w:val="both"/>
        <w:rPr>
          <w:rFonts w:ascii="Book Antiqua" w:hAnsi="Book Antiqua" w:cs="Times New Roman"/>
          <w:color w:val="000000"/>
          <w:sz w:val="24"/>
          <w:szCs w:val="24"/>
          <w:lang w:val="en-US"/>
        </w:rPr>
      </w:pPr>
    </w:p>
    <w:p w:rsidR="00A6035E" w:rsidRPr="00A65D68" w:rsidRDefault="00A6035E" w:rsidP="00A65D68">
      <w:pPr>
        <w:spacing w:after="0" w:line="360" w:lineRule="auto"/>
        <w:jc w:val="both"/>
        <w:rPr>
          <w:rFonts w:ascii="Book Antiqua" w:hAnsi="Book Antiqua" w:cs="Times New Roman"/>
          <w:color w:val="000000"/>
          <w:sz w:val="24"/>
          <w:szCs w:val="24"/>
          <w:lang w:val="en-US"/>
        </w:rPr>
      </w:pPr>
    </w:p>
    <w:p w:rsidR="00A6035E" w:rsidRPr="00A65D68" w:rsidRDefault="00A6035E" w:rsidP="00A65D68">
      <w:pPr>
        <w:spacing w:after="0" w:line="360" w:lineRule="auto"/>
        <w:jc w:val="both"/>
        <w:rPr>
          <w:rFonts w:ascii="Book Antiqua" w:hAnsi="Book Antiqua" w:cs="Times New Roman"/>
          <w:color w:val="000000"/>
          <w:sz w:val="24"/>
          <w:szCs w:val="24"/>
          <w:lang w:val="en-US"/>
        </w:rPr>
      </w:pPr>
    </w:p>
    <w:p w:rsidR="00A6035E" w:rsidRPr="00A65D68" w:rsidRDefault="00A6035E" w:rsidP="00A65D68">
      <w:pPr>
        <w:spacing w:after="0" w:line="360" w:lineRule="auto"/>
        <w:jc w:val="both"/>
        <w:rPr>
          <w:rFonts w:ascii="Book Antiqua" w:hAnsi="Book Antiqua" w:cs="Times New Roman"/>
          <w:color w:val="000000"/>
          <w:sz w:val="24"/>
          <w:szCs w:val="24"/>
          <w:lang w:val="en-US"/>
        </w:rPr>
      </w:pPr>
    </w:p>
    <w:p w:rsidR="00A6035E" w:rsidRPr="00A65D68" w:rsidRDefault="00A6035E" w:rsidP="00A65D68">
      <w:pPr>
        <w:spacing w:after="0" w:line="360" w:lineRule="auto"/>
        <w:jc w:val="both"/>
        <w:rPr>
          <w:rFonts w:ascii="Book Antiqua" w:hAnsi="Book Antiqua" w:cs="Times New Roman"/>
          <w:color w:val="000000"/>
          <w:sz w:val="24"/>
          <w:szCs w:val="24"/>
          <w:lang w:val="en-US"/>
        </w:rPr>
      </w:pPr>
    </w:p>
    <w:p w:rsidR="001D00A1" w:rsidRPr="00A65D68" w:rsidRDefault="00E357B2" w:rsidP="00A65D68">
      <w:pPr>
        <w:widowControl w:val="0"/>
        <w:shd w:val="clear" w:color="auto" w:fill="FFFFFF"/>
        <w:snapToGrid w:val="0"/>
        <w:spacing w:after="0" w:line="360" w:lineRule="auto"/>
        <w:jc w:val="both"/>
        <w:rPr>
          <w:rFonts w:ascii="Book Antiqua" w:eastAsia="等线" w:hAnsi="Book Antiqua" w:cs="Helvetica"/>
          <w:color w:val="000000"/>
          <w:kern w:val="2"/>
          <w:sz w:val="24"/>
          <w:szCs w:val="24"/>
          <w:lang w:eastAsia="zh-CN"/>
        </w:rPr>
      </w:pPr>
      <w:r w:rsidRPr="00A65D68">
        <w:rPr>
          <w:rFonts w:ascii="Book Antiqua" w:hAnsi="Book Antiqua" w:cs="Helvetica"/>
          <w:color w:val="000000"/>
          <w:kern w:val="2"/>
          <w:sz w:val="24"/>
          <w:szCs w:val="24"/>
          <w:lang w:eastAsia="zh-CN"/>
        </w:rPr>
        <w:br w:type="page"/>
      </w:r>
      <w:r w:rsidR="001446E1">
        <w:rPr>
          <w:rFonts w:ascii="Book Antiqua" w:hAnsi="Book Antiqua"/>
          <w:noProof/>
          <w:sz w:val="24"/>
          <w:szCs w:val="24"/>
          <w:lang w:val="en-US" w:eastAsia="zh-CN"/>
        </w:rPr>
        <w:lastRenderedPageBreak/>
        <w:drawing>
          <wp:inline distT="0" distB="0" distL="0" distR="0">
            <wp:extent cx="5299710" cy="24257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9710" cy="2425700"/>
                    </a:xfrm>
                    <a:prstGeom prst="rect">
                      <a:avLst/>
                    </a:prstGeom>
                    <a:noFill/>
                    <a:ln>
                      <a:noFill/>
                    </a:ln>
                  </pic:spPr>
                </pic:pic>
              </a:graphicData>
            </a:graphic>
          </wp:inline>
        </w:drawing>
      </w:r>
    </w:p>
    <w:p w:rsidR="006C5071" w:rsidRPr="00A65D68" w:rsidRDefault="006C5071"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b/>
          <w:bCs/>
          <w:color w:val="000000"/>
          <w:sz w:val="24"/>
          <w:szCs w:val="24"/>
          <w:lang w:val="en-US"/>
        </w:rPr>
        <w:t xml:space="preserve">Figure 2 </w:t>
      </w:r>
      <w:r w:rsidR="00BE283C">
        <w:rPr>
          <w:rFonts w:ascii="Book Antiqua" w:hAnsi="Book Antiqua" w:cs="Times New Roman"/>
          <w:b/>
          <w:bCs/>
          <w:color w:val="000000"/>
          <w:sz w:val="24"/>
          <w:szCs w:val="24"/>
          <w:lang w:val="en-US"/>
        </w:rPr>
        <w:t>G</w:t>
      </w:r>
      <w:r w:rsidR="000E6E16" w:rsidRPr="00A65D68">
        <w:rPr>
          <w:rFonts w:ascii="Book Antiqua" w:hAnsi="Book Antiqua" w:cs="Times New Roman"/>
          <w:b/>
          <w:bCs/>
          <w:color w:val="000000"/>
          <w:sz w:val="24"/>
          <w:szCs w:val="24"/>
          <w:lang w:val="en-US"/>
        </w:rPr>
        <w:t>astric carcinoma cases which display</w:t>
      </w:r>
      <w:r w:rsidR="00C377B3">
        <w:rPr>
          <w:rFonts w:ascii="Book Antiqua" w:hAnsi="Book Antiqua" w:cs="Times New Roman"/>
          <w:b/>
          <w:bCs/>
          <w:color w:val="000000"/>
          <w:sz w:val="24"/>
          <w:szCs w:val="24"/>
          <w:lang w:val="en-US"/>
        </w:rPr>
        <w:t>ed</w:t>
      </w:r>
      <w:r w:rsidR="000E6E16" w:rsidRPr="00A65D68">
        <w:rPr>
          <w:rFonts w:ascii="Book Antiqua" w:hAnsi="Book Antiqua" w:cs="Times New Roman"/>
          <w:b/>
          <w:bCs/>
          <w:color w:val="000000"/>
          <w:sz w:val="24"/>
          <w:szCs w:val="24"/>
          <w:lang w:val="en-US"/>
        </w:rPr>
        <w:t xml:space="preserve"> Maspin nuclear expression i</w:t>
      </w:r>
      <w:r w:rsidRPr="00A65D68">
        <w:rPr>
          <w:rFonts w:ascii="Book Antiqua" w:hAnsi="Book Antiqua" w:cs="Times New Roman"/>
          <w:b/>
          <w:bCs/>
          <w:color w:val="000000"/>
          <w:sz w:val="24"/>
          <w:szCs w:val="24"/>
          <w:lang w:val="en-US"/>
        </w:rPr>
        <w:t xml:space="preserve">n </w:t>
      </w:r>
      <w:r w:rsidR="000E6E16" w:rsidRPr="00A65D68">
        <w:rPr>
          <w:rFonts w:ascii="Book Antiqua" w:hAnsi="Book Antiqua" w:cs="Times New Roman"/>
          <w:b/>
          <w:bCs/>
          <w:color w:val="000000"/>
          <w:sz w:val="24"/>
          <w:szCs w:val="24"/>
          <w:lang w:val="en-US"/>
        </w:rPr>
        <w:t>the invasion front (A-C)</w:t>
      </w:r>
      <w:r w:rsidR="00E357B2" w:rsidRPr="00A65D68">
        <w:rPr>
          <w:rFonts w:ascii="Book Antiqua" w:hAnsi="Book Antiqua" w:cs="Times New Roman"/>
          <w:b/>
          <w:bCs/>
          <w:color w:val="000000"/>
          <w:sz w:val="24"/>
          <w:szCs w:val="24"/>
          <w:lang w:val="en-US"/>
        </w:rPr>
        <w:t>.</w:t>
      </w:r>
      <w:r w:rsidR="000E6E16" w:rsidRPr="00A65D68">
        <w:rPr>
          <w:rFonts w:ascii="Book Antiqua" w:hAnsi="Book Antiqua" w:cs="Times New Roman"/>
          <w:color w:val="000000"/>
          <w:sz w:val="24"/>
          <w:szCs w:val="24"/>
          <w:lang w:val="en-US"/>
        </w:rPr>
        <w:t xml:space="preserve"> </w:t>
      </w:r>
      <w:r w:rsidR="00E357B2" w:rsidRPr="00A65D68">
        <w:rPr>
          <w:rFonts w:ascii="Book Antiqua" w:hAnsi="Book Antiqua" w:cs="Times New Roman"/>
          <w:color w:val="000000"/>
          <w:sz w:val="24"/>
          <w:szCs w:val="24"/>
          <w:lang w:val="en-US"/>
        </w:rPr>
        <w:t>A: T</w:t>
      </w:r>
      <w:r w:rsidR="000E6E16" w:rsidRPr="00A65D68">
        <w:rPr>
          <w:rFonts w:ascii="Book Antiqua" w:hAnsi="Book Antiqua" w:cs="Times New Roman"/>
          <w:color w:val="000000"/>
          <w:sz w:val="24"/>
          <w:szCs w:val="24"/>
          <w:lang w:val="en-US"/>
        </w:rPr>
        <w:t xml:space="preserve">he cells from the tumor core </w:t>
      </w:r>
      <w:r w:rsidR="002C3ADB" w:rsidRPr="00A65D68">
        <w:rPr>
          <w:rFonts w:ascii="Book Antiqua" w:hAnsi="Book Antiqua" w:cs="Times New Roman"/>
          <w:color w:val="000000"/>
          <w:sz w:val="24"/>
          <w:szCs w:val="24"/>
          <w:lang w:val="en-US"/>
        </w:rPr>
        <w:t>may</w:t>
      </w:r>
      <w:r w:rsidR="000E6E16" w:rsidRPr="00A65D68">
        <w:rPr>
          <w:rFonts w:ascii="Book Antiqua" w:hAnsi="Book Antiqua" w:cs="Times New Roman"/>
          <w:color w:val="000000"/>
          <w:sz w:val="24"/>
          <w:szCs w:val="24"/>
          <w:lang w:val="en-US"/>
        </w:rPr>
        <w:t xml:space="preserve"> have mixed (nucleus+cytoplasm) positivity</w:t>
      </w:r>
      <w:r w:rsidR="00E357B2" w:rsidRPr="00A65D68">
        <w:rPr>
          <w:rFonts w:ascii="Book Antiqua" w:eastAsia="微软雅黑" w:hAnsi="Book Antiqua" w:cs="微软雅黑"/>
          <w:color w:val="000000"/>
          <w:sz w:val="24"/>
          <w:szCs w:val="24"/>
          <w:lang w:val="en-US" w:eastAsia="zh-CN"/>
        </w:rPr>
        <w:t xml:space="preserve">; </w:t>
      </w:r>
      <w:r w:rsidR="00E357B2" w:rsidRPr="00A65D68">
        <w:rPr>
          <w:rFonts w:ascii="Book Antiqua" w:hAnsi="Book Antiqua" w:cs="Times New Roman"/>
          <w:color w:val="000000"/>
          <w:sz w:val="24"/>
          <w:szCs w:val="24"/>
          <w:lang w:val="en-US"/>
        </w:rPr>
        <w:t xml:space="preserve">B: The cells from the tumor core </w:t>
      </w:r>
      <w:r w:rsidR="002C3ADB" w:rsidRPr="00A65D68">
        <w:rPr>
          <w:rFonts w:ascii="Book Antiqua" w:hAnsi="Book Antiqua" w:cs="Times New Roman"/>
          <w:color w:val="000000"/>
          <w:sz w:val="24"/>
          <w:szCs w:val="24"/>
          <w:lang w:val="en-US"/>
        </w:rPr>
        <w:t>can be negative,</w:t>
      </w:r>
      <w:r w:rsidR="000E6E16" w:rsidRPr="00A65D68">
        <w:rPr>
          <w:rFonts w:ascii="Book Antiqua" w:hAnsi="Book Antiqua" w:cs="Times New Roman"/>
          <w:color w:val="000000"/>
          <w:sz w:val="24"/>
          <w:szCs w:val="24"/>
          <w:lang w:val="en-US"/>
        </w:rPr>
        <w:t xml:space="preserve"> </w:t>
      </w:r>
      <w:r w:rsidR="002C3ADB" w:rsidRPr="00A65D68">
        <w:rPr>
          <w:rFonts w:ascii="Book Antiqua" w:hAnsi="Book Antiqua" w:cs="Times New Roman"/>
          <w:color w:val="000000"/>
          <w:sz w:val="24"/>
          <w:szCs w:val="24"/>
          <w:lang w:val="en-US"/>
        </w:rPr>
        <w:t xml:space="preserve">with </w:t>
      </w:r>
      <w:r w:rsidRPr="00A65D68">
        <w:rPr>
          <w:rFonts w:ascii="Book Antiqua" w:hAnsi="Book Antiqua" w:cs="Times New Roman"/>
          <w:color w:val="000000"/>
          <w:sz w:val="24"/>
          <w:szCs w:val="24"/>
          <w:lang w:val="en-US"/>
        </w:rPr>
        <w:t>Maspin nuclear restoration, in the invasion front</w:t>
      </w:r>
      <w:r w:rsidR="00E357B2" w:rsidRPr="00A65D68">
        <w:rPr>
          <w:rFonts w:ascii="Book Antiqua" w:hAnsi="Book Antiqua" w:cs="Times New Roman"/>
          <w:color w:val="000000"/>
          <w:sz w:val="24"/>
          <w:szCs w:val="24"/>
          <w:lang w:val="en-US"/>
        </w:rPr>
        <w:t>;</w:t>
      </w:r>
      <w:r w:rsidR="002C3ADB" w:rsidRPr="00A65D68">
        <w:rPr>
          <w:rFonts w:ascii="Book Antiqua" w:hAnsi="Book Antiqua" w:cs="Times New Roman"/>
          <w:color w:val="000000"/>
          <w:sz w:val="24"/>
          <w:szCs w:val="24"/>
          <w:lang w:val="en-US"/>
        </w:rPr>
        <w:t xml:space="preserve"> </w:t>
      </w:r>
      <w:r w:rsidR="00E357B2" w:rsidRPr="00A65D68">
        <w:rPr>
          <w:rFonts w:ascii="Book Antiqua" w:hAnsi="Book Antiqua" w:cs="Times New Roman"/>
          <w:color w:val="000000"/>
          <w:sz w:val="24"/>
          <w:szCs w:val="24"/>
          <w:lang w:val="en-US"/>
        </w:rPr>
        <w:t>C:</w:t>
      </w:r>
      <w:r w:rsidR="002C3ADB" w:rsidRPr="00A65D68">
        <w:rPr>
          <w:rFonts w:ascii="Book Antiqua" w:hAnsi="Book Antiqua" w:cs="Times New Roman"/>
          <w:color w:val="000000"/>
          <w:sz w:val="24"/>
          <w:szCs w:val="24"/>
          <w:lang w:val="en-US"/>
        </w:rPr>
        <w:t xml:space="preserve"> </w:t>
      </w:r>
      <w:r w:rsidR="00E357B2" w:rsidRPr="00A65D68">
        <w:rPr>
          <w:rFonts w:ascii="Book Antiqua" w:hAnsi="Book Antiqua" w:cs="Times New Roman"/>
          <w:color w:val="000000"/>
          <w:sz w:val="24"/>
          <w:szCs w:val="24"/>
          <w:lang w:val="en-US"/>
        </w:rPr>
        <w:t>B</w:t>
      </w:r>
      <w:r w:rsidR="002C3ADB" w:rsidRPr="00A65D68">
        <w:rPr>
          <w:rFonts w:ascii="Book Antiqua" w:hAnsi="Book Antiqua" w:cs="Times New Roman"/>
          <w:color w:val="000000"/>
          <w:sz w:val="24"/>
          <w:szCs w:val="24"/>
          <w:lang w:val="en-US"/>
        </w:rPr>
        <w:t xml:space="preserve">ut, in some cases, nuclear positivity is the predominant immunostain, in both </w:t>
      </w:r>
      <w:r w:rsidR="00BE283C">
        <w:rPr>
          <w:rFonts w:ascii="Book Antiqua" w:hAnsi="Book Antiqua" w:cs="Times New Roman"/>
          <w:color w:val="000000"/>
          <w:sz w:val="24"/>
          <w:szCs w:val="24"/>
          <w:lang w:val="en-US"/>
        </w:rPr>
        <w:t xml:space="preserve">the </w:t>
      </w:r>
      <w:r w:rsidR="002C3ADB" w:rsidRPr="00A65D68">
        <w:rPr>
          <w:rFonts w:ascii="Book Antiqua" w:hAnsi="Book Antiqua" w:cs="Times New Roman"/>
          <w:color w:val="000000"/>
          <w:sz w:val="24"/>
          <w:szCs w:val="24"/>
          <w:lang w:val="en-US"/>
        </w:rPr>
        <w:t>core and front</w:t>
      </w:r>
      <w:r w:rsidR="00E357B2" w:rsidRPr="00A65D68">
        <w:rPr>
          <w:rFonts w:ascii="Book Antiqua" w:hAnsi="Book Antiqua" w:cs="Times New Roman"/>
          <w:color w:val="000000"/>
          <w:sz w:val="24"/>
          <w:szCs w:val="24"/>
          <w:lang w:val="en-US"/>
        </w:rPr>
        <w:t>.</w:t>
      </w:r>
    </w:p>
    <w:p w:rsidR="009F1B5D" w:rsidRPr="00A65D68" w:rsidRDefault="009F1B5D" w:rsidP="00A65D68">
      <w:pPr>
        <w:spacing w:after="0" w:line="360" w:lineRule="auto"/>
        <w:jc w:val="both"/>
        <w:rPr>
          <w:rFonts w:ascii="Book Antiqua" w:hAnsi="Book Antiqua" w:cs="Times New Roman"/>
          <w:color w:val="000000"/>
          <w:sz w:val="24"/>
          <w:szCs w:val="24"/>
          <w:lang w:val="en-US"/>
        </w:rPr>
      </w:pPr>
    </w:p>
    <w:p w:rsidR="009F1B5D" w:rsidRPr="00A65D68" w:rsidRDefault="00E357B2"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br w:type="page"/>
      </w:r>
    </w:p>
    <w:p w:rsidR="00B6062A" w:rsidRPr="00A65D68" w:rsidRDefault="001446E1" w:rsidP="00A65D68">
      <w:pPr>
        <w:spacing w:after="0" w:line="360" w:lineRule="auto"/>
        <w:jc w:val="both"/>
        <w:rPr>
          <w:rFonts w:ascii="Book Antiqua" w:hAnsi="Book Antiqua" w:cs="Times New Roman"/>
          <w:color w:val="000000"/>
          <w:sz w:val="24"/>
          <w:szCs w:val="24"/>
          <w:lang w:val="en-US"/>
        </w:rPr>
      </w:pPr>
      <w:r>
        <w:rPr>
          <w:noProof/>
          <w:lang w:val="en-US" w:eastAsia="zh-CN"/>
        </w:rPr>
        <w:drawing>
          <wp:inline distT="0" distB="0" distL="0" distR="0">
            <wp:extent cx="5168900" cy="173545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0" cy="1735455"/>
                    </a:xfrm>
                    <a:prstGeom prst="rect">
                      <a:avLst/>
                    </a:prstGeom>
                    <a:noFill/>
                    <a:ln>
                      <a:noFill/>
                    </a:ln>
                  </pic:spPr>
                </pic:pic>
              </a:graphicData>
            </a:graphic>
          </wp:inline>
        </w:drawing>
      </w:r>
    </w:p>
    <w:p w:rsidR="00B6062A" w:rsidRPr="00A65D68" w:rsidRDefault="006C507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Figure 3</w:t>
      </w:r>
      <w:r w:rsidR="00B6062A" w:rsidRPr="00A65D68">
        <w:rPr>
          <w:rFonts w:ascii="Book Antiqua" w:hAnsi="Book Antiqua" w:cs="Times New Roman"/>
          <w:b/>
          <w:bCs/>
          <w:color w:val="000000"/>
          <w:sz w:val="24"/>
          <w:szCs w:val="24"/>
          <w:lang w:val="en-US"/>
        </w:rPr>
        <w:t xml:space="preserve"> In gastric cancer, overall survival rate is </w:t>
      </w:r>
      <w:r w:rsidR="00BE283C">
        <w:rPr>
          <w:rFonts w:ascii="Book Antiqua" w:hAnsi="Book Antiqua" w:cs="Times New Roman"/>
          <w:b/>
          <w:bCs/>
          <w:color w:val="000000"/>
          <w:sz w:val="24"/>
          <w:szCs w:val="24"/>
          <w:lang w:val="en-US"/>
        </w:rPr>
        <w:t>better</w:t>
      </w:r>
      <w:r w:rsidR="00B6062A" w:rsidRPr="00A65D68">
        <w:rPr>
          <w:rFonts w:ascii="Book Antiqua" w:hAnsi="Book Antiqua" w:cs="Times New Roman"/>
          <w:b/>
          <w:bCs/>
          <w:color w:val="000000"/>
          <w:sz w:val="24"/>
          <w:szCs w:val="24"/>
          <w:lang w:val="en-US"/>
        </w:rPr>
        <w:t xml:space="preserve"> in males younger than 60 y</w:t>
      </w:r>
      <w:r w:rsidR="00BE283C">
        <w:rPr>
          <w:rFonts w:ascii="Book Antiqua" w:hAnsi="Book Antiqua" w:cs="Times New Roman"/>
          <w:b/>
          <w:bCs/>
          <w:color w:val="000000"/>
          <w:sz w:val="24"/>
          <w:szCs w:val="24"/>
          <w:lang w:val="en-US"/>
        </w:rPr>
        <w:t>ea</w:t>
      </w:r>
      <w:r w:rsidR="00B6062A" w:rsidRPr="00A65D68">
        <w:rPr>
          <w:rFonts w:ascii="Book Antiqua" w:hAnsi="Book Antiqua" w:cs="Times New Roman"/>
          <w:b/>
          <w:bCs/>
          <w:color w:val="000000"/>
          <w:sz w:val="24"/>
          <w:szCs w:val="24"/>
          <w:lang w:val="en-US"/>
        </w:rPr>
        <w:t>r</w:t>
      </w:r>
      <w:r w:rsidR="00BE283C">
        <w:rPr>
          <w:rFonts w:ascii="Book Antiqua" w:hAnsi="Book Antiqua" w:cs="Times New Roman"/>
          <w:b/>
          <w:bCs/>
          <w:color w:val="000000"/>
          <w:sz w:val="24"/>
          <w:szCs w:val="24"/>
          <w:lang w:val="en-US"/>
        </w:rPr>
        <w:t>s</w:t>
      </w:r>
      <w:r w:rsidR="00051C67" w:rsidRPr="00A65D68">
        <w:rPr>
          <w:rFonts w:ascii="Book Antiqua" w:hAnsi="Book Antiqua" w:cs="Times New Roman"/>
          <w:b/>
          <w:bCs/>
          <w:color w:val="000000"/>
          <w:sz w:val="24"/>
          <w:szCs w:val="24"/>
          <w:lang w:val="en-US"/>
        </w:rPr>
        <w:t>.</w:t>
      </w:r>
    </w:p>
    <w:p w:rsidR="00B6062A" w:rsidRPr="00A65D68" w:rsidRDefault="00E357B2"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br w:type="page"/>
      </w:r>
    </w:p>
    <w:p w:rsidR="00AC2310" w:rsidRPr="00A65D68" w:rsidRDefault="001446E1" w:rsidP="00A65D68">
      <w:pPr>
        <w:spacing w:after="0" w:line="360" w:lineRule="auto"/>
        <w:jc w:val="both"/>
        <w:rPr>
          <w:rFonts w:ascii="Book Antiqua" w:hAnsi="Book Antiqua" w:cs="Times New Roman"/>
          <w:color w:val="000000"/>
          <w:sz w:val="24"/>
          <w:szCs w:val="24"/>
          <w:lang w:val="en-US"/>
        </w:rPr>
      </w:pPr>
      <w:r>
        <w:rPr>
          <w:noProof/>
          <w:lang w:val="en-US" w:eastAsia="zh-CN"/>
        </w:rPr>
        <w:drawing>
          <wp:inline distT="0" distB="0" distL="0" distR="0">
            <wp:extent cx="5038725" cy="3321685"/>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3321685"/>
                    </a:xfrm>
                    <a:prstGeom prst="rect">
                      <a:avLst/>
                    </a:prstGeom>
                    <a:noFill/>
                    <a:ln>
                      <a:noFill/>
                    </a:ln>
                  </pic:spPr>
                </pic:pic>
              </a:graphicData>
            </a:graphic>
          </wp:inline>
        </w:drawing>
      </w:r>
    </w:p>
    <w:p w:rsidR="00AC2310" w:rsidRPr="00A65D68" w:rsidRDefault="006C507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Figure 4</w:t>
      </w:r>
      <w:r w:rsidR="00B6062A" w:rsidRPr="00A65D68">
        <w:rPr>
          <w:rFonts w:ascii="Book Antiqua" w:hAnsi="Book Antiqua" w:cs="Times New Roman"/>
          <w:b/>
          <w:bCs/>
          <w:color w:val="000000"/>
          <w:sz w:val="24"/>
          <w:szCs w:val="24"/>
          <w:lang w:val="en-US"/>
        </w:rPr>
        <w:t xml:space="preserve"> In patients with gastric cancer, overall survival rate does not depend on </w:t>
      </w:r>
      <w:r w:rsidR="00ED6108" w:rsidRPr="00A65D68">
        <w:rPr>
          <w:rFonts w:ascii="Book Antiqua" w:hAnsi="Book Antiqua" w:cs="Times New Roman"/>
          <w:b/>
          <w:bCs/>
          <w:color w:val="000000"/>
          <w:sz w:val="24"/>
          <w:szCs w:val="24"/>
          <w:lang w:val="en-US"/>
        </w:rPr>
        <w:t xml:space="preserve">tumor localization, macroscopic or microscopic aspect </w:t>
      </w:r>
      <w:r w:rsidR="00BE283C">
        <w:rPr>
          <w:rFonts w:ascii="Book Antiqua" w:hAnsi="Book Antiqua" w:cs="Times New Roman"/>
          <w:b/>
          <w:bCs/>
          <w:color w:val="000000"/>
          <w:sz w:val="24"/>
          <w:szCs w:val="24"/>
          <w:lang w:val="en-US"/>
        </w:rPr>
        <w:t>or</w:t>
      </w:r>
      <w:r w:rsidR="00ED6108" w:rsidRPr="00A65D68">
        <w:rPr>
          <w:rFonts w:ascii="Book Antiqua" w:hAnsi="Book Antiqua" w:cs="Times New Roman"/>
          <w:b/>
          <w:bCs/>
          <w:color w:val="000000"/>
          <w:sz w:val="24"/>
          <w:szCs w:val="24"/>
          <w:lang w:val="en-US"/>
        </w:rPr>
        <w:t xml:space="preserve"> budding degree</w:t>
      </w:r>
      <w:r w:rsidR="00051C67" w:rsidRPr="00A65D68">
        <w:rPr>
          <w:rFonts w:ascii="Book Antiqua" w:hAnsi="Book Antiqua" w:cs="Times New Roman"/>
          <w:b/>
          <w:bCs/>
          <w:color w:val="000000"/>
          <w:sz w:val="24"/>
          <w:szCs w:val="24"/>
          <w:lang w:val="en-US"/>
        </w:rPr>
        <w:t>.</w:t>
      </w:r>
    </w:p>
    <w:p w:rsidR="002539AF" w:rsidRPr="00A65D68" w:rsidRDefault="002539AF" w:rsidP="00A65D68">
      <w:pPr>
        <w:spacing w:after="0" w:line="360" w:lineRule="auto"/>
        <w:jc w:val="both"/>
        <w:rPr>
          <w:rFonts w:ascii="Book Antiqua" w:hAnsi="Book Antiqua" w:cs="Times New Roman"/>
          <w:noProof/>
          <w:color w:val="000000"/>
          <w:sz w:val="24"/>
          <w:szCs w:val="24"/>
          <w:lang w:val="en-US"/>
        </w:rPr>
      </w:pPr>
    </w:p>
    <w:p w:rsidR="002539AF" w:rsidRPr="00A65D68" w:rsidRDefault="00051C67" w:rsidP="00A65D68">
      <w:pPr>
        <w:spacing w:after="0" w:line="360" w:lineRule="auto"/>
        <w:jc w:val="both"/>
        <w:rPr>
          <w:rFonts w:ascii="Book Antiqua" w:hAnsi="Book Antiqua" w:cs="Times New Roman"/>
          <w:noProof/>
          <w:color w:val="000000"/>
          <w:sz w:val="24"/>
          <w:szCs w:val="24"/>
          <w:lang w:val="en-US"/>
        </w:rPr>
      </w:pPr>
      <w:r w:rsidRPr="00A65D68">
        <w:rPr>
          <w:rFonts w:ascii="Book Antiqua" w:hAnsi="Book Antiqua" w:cs="Times New Roman"/>
          <w:noProof/>
          <w:color w:val="000000"/>
          <w:sz w:val="24"/>
          <w:szCs w:val="24"/>
          <w:lang w:val="en-US"/>
        </w:rPr>
        <w:br w:type="page"/>
      </w:r>
    </w:p>
    <w:p w:rsidR="00AC2310" w:rsidRPr="00A65D68" w:rsidRDefault="001446E1" w:rsidP="00A65D68">
      <w:pPr>
        <w:spacing w:after="0" w:line="360" w:lineRule="auto"/>
        <w:jc w:val="both"/>
        <w:rPr>
          <w:rFonts w:ascii="Book Antiqua" w:hAnsi="Book Antiqua" w:cs="Times New Roman"/>
          <w:color w:val="000000"/>
          <w:sz w:val="24"/>
          <w:szCs w:val="24"/>
          <w:lang w:val="en-US"/>
        </w:rPr>
      </w:pPr>
      <w:r>
        <w:rPr>
          <w:noProof/>
          <w:lang w:val="en-US" w:eastAsia="zh-CN"/>
        </w:rPr>
        <w:drawing>
          <wp:inline distT="0" distB="0" distL="0" distR="0">
            <wp:extent cx="5617210" cy="3545840"/>
            <wp:effectExtent l="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210" cy="3545840"/>
                    </a:xfrm>
                    <a:prstGeom prst="rect">
                      <a:avLst/>
                    </a:prstGeom>
                    <a:noFill/>
                    <a:ln>
                      <a:noFill/>
                    </a:ln>
                  </pic:spPr>
                </pic:pic>
              </a:graphicData>
            </a:graphic>
          </wp:inline>
        </w:drawing>
      </w:r>
    </w:p>
    <w:p w:rsidR="007E7339" w:rsidRPr="00A65D68" w:rsidRDefault="006C507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Figure 5</w:t>
      </w:r>
      <w:r w:rsidR="007E7339" w:rsidRPr="00A65D68">
        <w:rPr>
          <w:rFonts w:ascii="Book Antiqua" w:hAnsi="Book Antiqua" w:cs="Times New Roman"/>
          <w:b/>
          <w:bCs/>
          <w:color w:val="000000"/>
          <w:sz w:val="24"/>
          <w:szCs w:val="24"/>
          <w:lang w:val="en-US"/>
        </w:rPr>
        <w:t xml:space="preserve"> In patients with gastric cancer, the most significant independent prognostic parameter is the depth of infiltration, </w:t>
      </w:r>
      <w:r w:rsidR="00C1352C" w:rsidRPr="00A65D68">
        <w:rPr>
          <w:rFonts w:ascii="Book Antiqua" w:hAnsi="Book Antiqua" w:cs="Times New Roman"/>
          <w:b/>
          <w:bCs/>
          <w:color w:val="000000"/>
          <w:sz w:val="24"/>
          <w:szCs w:val="24"/>
          <w:lang w:val="en-US"/>
        </w:rPr>
        <w:t xml:space="preserve">especially when </w:t>
      </w:r>
      <w:r w:rsidR="00BE283C">
        <w:rPr>
          <w:rFonts w:ascii="Book Antiqua" w:hAnsi="Book Antiqua" w:cs="Times New Roman"/>
          <w:b/>
          <w:bCs/>
          <w:color w:val="000000"/>
          <w:sz w:val="24"/>
          <w:szCs w:val="24"/>
          <w:lang w:val="en-US"/>
        </w:rPr>
        <w:t xml:space="preserve">it </w:t>
      </w:r>
      <w:r w:rsidR="00C1352C" w:rsidRPr="00A65D68">
        <w:rPr>
          <w:rFonts w:ascii="Book Antiqua" w:hAnsi="Book Antiqua" w:cs="Times New Roman"/>
          <w:b/>
          <w:bCs/>
          <w:color w:val="000000"/>
          <w:sz w:val="24"/>
          <w:szCs w:val="24"/>
          <w:lang w:val="en-US"/>
        </w:rPr>
        <w:t xml:space="preserve">correlates </w:t>
      </w:r>
      <w:r w:rsidR="0001249F" w:rsidRPr="00A65D68">
        <w:rPr>
          <w:rFonts w:ascii="Book Antiqua" w:hAnsi="Book Antiqua" w:cs="Times New Roman"/>
          <w:b/>
          <w:bCs/>
          <w:color w:val="000000"/>
          <w:sz w:val="24"/>
          <w:szCs w:val="24"/>
          <w:lang w:val="en-US"/>
        </w:rPr>
        <w:t>with the lymph node status</w:t>
      </w:r>
      <w:r w:rsidR="00051C67" w:rsidRPr="00A65D68">
        <w:rPr>
          <w:rFonts w:ascii="Book Antiqua" w:hAnsi="Book Antiqua" w:cs="Times New Roman"/>
          <w:b/>
          <w:bCs/>
          <w:color w:val="000000"/>
          <w:sz w:val="24"/>
          <w:szCs w:val="24"/>
          <w:lang w:val="en-US"/>
        </w:rPr>
        <w:t>.</w:t>
      </w:r>
      <w:r w:rsidR="0001249F" w:rsidRPr="00A65D68">
        <w:rPr>
          <w:rFonts w:ascii="Book Antiqua" w:hAnsi="Book Antiqua" w:cs="Times New Roman"/>
          <w:b/>
          <w:bCs/>
          <w:color w:val="000000"/>
          <w:sz w:val="24"/>
          <w:szCs w:val="24"/>
          <w:lang w:val="en-US"/>
        </w:rPr>
        <w:t xml:space="preserve"> </w:t>
      </w:r>
    </w:p>
    <w:p w:rsidR="00AC2310" w:rsidRPr="00A65D68" w:rsidRDefault="00AC2310" w:rsidP="00A65D68">
      <w:pPr>
        <w:spacing w:after="0" w:line="360" w:lineRule="auto"/>
        <w:jc w:val="both"/>
        <w:rPr>
          <w:rFonts w:ascii="Book Antiqua" w:hAnsi="Book Antiqua" w:cs="Times New Roman"/>
          <w:color w:val="000000"/>
          <w:sz w:val="24"/>
          <w:szCs w:val="24"/>
          <w:lang w:val="en-US"/>
        </w:rPr>
      </w:pPr>
    </w:p>
    <w:p w:rsidR="002539AF" w:rsidRPr="00A65D68" w:rsidRDefault="002539AF" w:rsidP="00A65D68">
      <w:pPr>
        <w:spacing w:after="0" w:line="360" w:lineRule="auto"/>
        <w:jc w:val="both"/>
        <w:rPr>
          <w:rFonts w:ascii="Book Antiqua" w:hAnsi="Book Antiqua" w:cs="Times New Roman"/>
          <w:color w:val="000000"/>
          <w:sz w:val="24"/>
          <w:szCs w:val="24"/>
          <w:lang w:val="en-US"/>
        </w:rPr>
      </w:pPr>
    </w:p>
    <w:p w:rsidR="002539AF" w:rsidRPr="00A65D68" w:rsidRDefault="00051C67"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br w:type="page"/>
      </w:r>
    </w:p>
    <w:p w:rsidR="00AC2310" w:rsidRPr="00A65D68" w:rsidRDefault="001446E1" w:rsidP="00A65D68">
      <w:pPr>
        <w:spacing w:after="0" w:line="360" w:lineRule="auto"/>
        <w:jc w:val="both"/>
        <w:rPr>
          <w:rFonts w:ascii="Book Antiqua" w:hAnsi="Book Antiqua" w:cs="Times New Roman"/>
          <w:color w:val="000000"/>
          <w:sz w:val="24"/>
          <w:szCs w:val="24"/>
          <w:lang w:val="en-US"/>
        </w:rPr>
      </w:pPr>
      <w:r>
        <w:rPr>
          <w:noProof/>
          <w:lang w:val="en-US" w:eastAsia="zh-CN"/>
        </w:rPr>
        <w:drawing>
          <wp:inline distT="0" distB="0" distL="0" distR="0">
            <wp:extent cx="4963795" cy="3228340"/>
            <wp:effectExtent l="0" t="0" r="825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795" cy="3228340"/>
                    </a:xfrm>
                    <a:prstGeom prst="rect">
                      <a:avLst/>
                    </a:prstGeom>
                    <a:noFill/>
                    <a:ln>
                      <a:noFill/>
                    </a:ln>
                  </pic:spPr>
                </pic:pic>
              </a:graphicData>
            </a:graphic>
          </wp:inline>
        </w:drawing>
      </w:r>
    </w:p>
    <w:p w:rsidR="00E424FA" w:rsidRPr="00A65D68" w:rsidRDefault="006C507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Figure 6</w:t>
      </w:r>
      <w:r w:rsidR="00E424FA" w:rsidRPr="00A65D68">
        <w:rPr>
          <w:rFonts w:ascii="Book Antiqua" w:hAnsi="Book Antiqua" w:cs="Times New Roman"/>
          <w:b/>
          <w:bCs/>
          <w:color w:val="000000"/>
          <w:sz w:val="24"/>
          <w:szCs w:val="24"/>
          <w:lang w:val="en-US"/>
        </w:rPr>
        <w:t xml:space="preserve"> In patients with gastric cancer, the </w:t>
      </w:r>
      <w:r w:rsidR="00C938E5" w:rsidRPr="00A65D68">
        <w:rPr>
          <w:rFonts w:ascii="Book Antiqua" w:hAnsi="Book Antiqua" w:cs="Times New Roman"/>
          <w:b/>
          <w:bCs/>
          <w:color w:val="000000"/>
          <w:sz w:val="24"/>
          <w:szCs w:val="24"/>
          <w:lang w:val="en-US"/>
        </w:rPr>
        <w:t xml:space="preserve">immunohistochemical expression of </w:t>
      </w:r>
      <w:r w:rsidR="00BE283C">
        <w:rPr>
          <w:rFonts w:ascii="Book Antiqua" w:hAnsi="Book Antiqua" w:cs="Times New Roman"/>
          <w:b/>
          <w:bCs/>
          <w:color w:val="000000"/>
          <w:sz w:val="24"/>
          <w:szCs w:val="24"/>
          <w:lang w:val="en-US"/>
        </w:rPr>
        <w:t>M</w:t>
      </w:r>
      <w:r w:rsidR="00C938E5" w:rsidRPr="00A65D68">
        <w:rPr>
          <w:rFonts w:ascii="Book Antiqua" w:hAnsi="Book Antiqua" w:cs="Times New Roman"/>
          <w:b/>
          <w:bCs/>
          <w:color w:val="000000"/>
          <w:sz w:val="24"/>
          <w:szCs w:val="24"/>
          <w:lang w:val="en-US"/>
        </w:rPr>
        <w:t xml:space="preserve">aspin (0-negative; c-cytoplasm expression; m-mixed expression; N-nuclear positivity) and p53 (0-negative; 1-below 50%; 2-over 50%) does not </w:t>
      </w:r>
      <w:r w:rsidR="00BE283C">
        <w:rPr>
          <w:rFonts w:ascii="Book Antiqua" w:hAnsi="Book Antiqua" w:cs="Times New Roman"/>
          <w:b/>
          <w:bCs/>
          <w:color w:val="000000"/>
          <w:sz w:val="24"/>
          <w:szCs w:val="24"/>
          <w:lang w:val="en-US"/>
        </w:rPr>
        <w:t>have</w:t>
      </w:r>
      <w:r w:rsidR="00C938E5" w:rsidRPr="00A65D68">
        <w:rPr>
          <w:rFonts w:ascii="Book Antiqua" w:hAnsi="Book Antiqua" w:cs="Times New Roman"/>
          <w:b/>
          <w:bCs/>
          <w:color w:val="000000"/>
          <w:sz w:val="24"/>
          <w:szCs w:val="24"/>
          <w:lang w:val="en-US"/>
        </w:rPr>
        <w:t xml:space="preserve"> independent prognostic value</w:t>
      </w:r>
      <w:r w:rsidR="00BE283C">
        <w:rPr>
          <w:rFonts w:ascii="Book Antiqua" w:hAnsi="Book Antiqua" w:cs="Times New Roman"/>
          <w:b/>
          <w:bCs/>
          <w:color w:val="000000"/>
          <w:sz w:val="24"/>
          <w:szCs w:val="24"/>
          <w:lang w:val="en-US"/>
        </w:rPr>
        <w:t>,</w:t>
      </w:r>
      <w:r w:rsidR="00C938E5" w:rsidRPr="00A65D68">
        <w:rPr>
          <w:rFonts w:ascii="Book Antiqua" w:hAnsi="Book Antiqua" w:cs="Times New Roman"/>
          <w:b/>
          <w:bCs/>
          <w:color w:val="000000"/>
          <w:sz w:val="24"/>
          <w:szCs w:val="24"/>
          <w:lang w:val="en-US"/>
        </w:rPr>
        <w:t xml:space="preserve"> but wild-type </w:t>
      </w:r>
      <w:r w:rsidR="00C938E5" w:rsidRPr="00A65D68">
        <w:rPr>
          <w:rFonts w:ascii="Book Antiqua" w:hAnsi="Book Antiqua" w:cs="Times New Roman"/>
          <w:b/>
          <w:bCs/>
          <w:i/>
          <w:color w:val="000000"/>
          <w:sz w:val="24"/>
          <w:szCs w:val="24"/>
          <w:lang w:val="en-US"/>
        </w:rPr>
        <w:t xml:space="preserve">TP53 </w:t>
      </w:r>
      <w:r w:rsidR="00C938E5" w:rsidRPr="00A65D68">
        <w:rPr>
          <w:rFonts w:ascii="Book Antiqua" w:hAnsi="Book Antiqua" w:cs="Times New Roman"/>
          <w:b/>
          <w:bCs/>
          <w:color w:val="000000"/>
          <w:sz w:val="24"/>
          <w:szCs w:val="24"/>
          <w:lang w:val="en-US"/>
        </w:rPr>
        <w:t>cases (W) have a slightly longer survival time</w:t>
      </w:r>
      <w:r w:rsidR="00051C67" w:rsidRPr="00A65D68">
        <w:rPr>
          <w:rFonts w:ascii="Book Antiqua" w:hAnsi="Book Antiqua" w:cs="Times New Roman"/>
          <w:b/>
          <w:bCs/>
          <w:color w:val="000000"/>
          <w:sz w:val="24"/>
          <w:szCs w:val="24"/>
          <w:lang w:val="en-US"/>
        </w:rPr>
        <w:t>.</w:t>
      </w:r>
    </w:p>
    <w:p w:rsidR="00AC2310" w:rsidRPr="00A65D68" w:rsidRDefault="00AC2310" w:rsidP="00A65D68">
      <w:pPr>
        <w:spacing w:after="0" w:line="360" w:lineRule="auto"/>
        <w:jc w:val="both"/>
        <w:rPr>
          <w:rFonts w:ascii="Book Antiqua" w:hAnsi="Book Antiqua" w:cs="Times New Roman"/>
          <w:color w:val="000000"/>
          <w:sz w:val="24"/>
          <w:szCs w:val="24"/>
          <w:lang w:val="en-US"/>
        </w:rPr>
      </w:pPr>
    </w:p>
    <w:p w:rsidR="003C2D60" w:rsidRPr="00A65D68" w:rsidRDefault="003C2D60" w:rsidP="00A65D68">
      <w:pPr>
        <w:spacing w:after="0" w:line="360" w:lineRule="auto"/>
        <w:jc w:val="both"/>
        <w:rPr>
          <w:rFonts w:ascii="Book Antiqua" w:hAnsi="Book Antiqua" w:cs="Times New Roman"/>
          <w:color w:val="000000"/>
          <w:sz w:val="24"/>
          <w:szCs w:val="24"/>
          <w:lang w:val="en-US"/>
        </w:rPr>
      </w:pPr>
    </w:p>
    <w:p w:rsidR="003C2D60" w:rsidRPr="00A65D68" w:rsidRDefault="003C2D60" w:rsidP="00A65D68">
      <w:pPr>
        <w:spacing w:after="0" w:line="360" w:lineRule="auto"/>
        <w:jc w:val="both"/>
        <w:rPr>
          <w:rFonts w:ascii="Book Antiqua" w:hAnsi="Book Antiqua" w:cs="Times New Roman"/>
          <w:color w:val="000000"/>
          <w:sz w:val="24"/>
          <w:szCs w:val="24"/>
          <w:lang w:val="en-US"/>
        </w:rPr>
      </w:pPr>
    </w:p>
    <w:p w:rsidR="003C2D60" w:rsidRPr="00A65D68" w:rsidRDefault="00051C67"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br w:type="page"/>
      </w:r>
    </w:p>
    <w:p w:rsidR="00AC2310" w:rsidRPr="00A65D68" w:rsidRDefault="001446E1" w:rsidP="00A65D68">
      <w:pPr>
        <w:spacing w:after="0" w:line="360" w:lineRule="auto"/>
        <w:jc w:val="both"/>
        <w:rPr>
          <w:rFonts w:ascii="Book Antiqua" w:hAnsi="Book Antiqua" w:cs="Times New Roman"/>
          <w:color w:val="000000"/>
          <w:sz w:val="24"/>
          <w:szCs w:val="24"/>
          <w:lang w:val="en-US"/>
        </w:rPr>
      </w:pPr>
      <w:r>
        <w:rPr>
          <w:noProof/>
          <w:lang w:val="en-US" w:eastAsia="zh-CN"/>
        </w:rPr>
        <w:drawing>
          <wp:inline distT="0" distB="0" distL="0" distR="0">
            <wp:extent cx="5355590" cy="3097530"/>
            <wp:effectExtent l="0" t="0" r="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5590" cy="3097530"/>
                    </a:xfrm>
                    <a:prstGeom prst="rect">
                      <a:avLst/>
                    </a:prstGeom>
                    <a:noFill/>
                    <a:ln>
                      <a:noFill/>
                    </a:ln>
                  </pic:spPr>
                </pic:pic>
              </a:graphicData>
            </a:graphic>
          </wp:inline>
        </w:drawing>
      </w:r>
    </w:p>
    <w:p w:rsidR="00AC2310" w:rsidRPr="00A65D68" w:rsidRDefault="006C507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Figure 7</w:t>
      </w:r>
      <w:r w:rsidR="00C938E5" w:rsidRPr="00A65D68">
        <w:rPr>
          <w:rFonts w:ascii="Book Antiqua" w:hAnsi="Book Antiqua" w:cs="Times New Roman"/>
          <w:b/>
          <w:bCs/>
          <w:color w:val="000000"/>
          <w:sz w:val="24"/>
          <w:szCs w:val="24"/>
          <w:lang w:val="en-US"/>
        </w:rPr>
        <w:t xml:space="preserve"> In patients with gastric cancer, wild-type </w:t>
      </w:r>
      <w:r w:rsidR="00C938E5" w:rsidRPr="00A65D68">
        <w:rPr>
          <w:rFonts w:ascii="Book Antiqua" w:hAnsi="Book Antiqua" w:cs="Times New Roman"/>
          <w:b/>
          <w:bCs/>
          <w:i/>
          <w:color w:val="000000"/>
          <w:sz w:val="24"/>
          <w:szCs w:val="24"/>
          <w:lang w:val="en-US"/>
        </w:rPr>
        <w:t>TP5</w:t>
      </w:r>
      <w:r w:rsidR="00C938E5" w:rsidRPr="00A65D68">
        <w:rPr>
          <w:rFonts w:ascii="Book Antiqua" w:hAnsi="Book Antiqua" w:cs="Times New Roman"/>
          <w:b/>
          <w:bCs/>
          <w:color w:val="000000"/>
          <w:sz w:val="24"/>
          <w:szCs w:val="24"/>
          <w:lang w:val="en-US"/>
        </w:rPr>
        <w:t>3 cases (W) have a longer survival time</w:t>
      </w:r>
      <w:r w:rsidR="00A86A73" w:rsidRPr="00A65D68">
        <w:rPr>
          <w:rFonts w:ascii="Book Antiqua" w:hAnsi="Book Antiqua" w:cs="Times New Roman"/>
          <w:b/>
          <w:bCs/>
          <w:color w:val="000000"/>
          <w:sz w:val="24"/>
          <w:szCs w:val="24"/>
          <w:lang w:val="en-US"/>
        </w:rPr>
        <w:t xml:space="preserve">, compared with mutant </w:t>
      </w:r>
      <w:r w:rsidR="00A86A73" w:rsidRPr="00A65D68">
        <w:rPr>
          <w:rFonts w:ascii="Book Antiqua" w:hAnsi="Book Antiqua" w:cs="Times New Roman"/>
          <w:b/>
          <w:bCs/>
          <w:i/>
          <w:color w:val="000000"/>
          <w:sz w:val="24"/>
          <w:szCs w:val="24"/>
          <w:lang w:val="en-US"/>
        </w:rPr>
        <w:t>TP5</w:t>
      </w:r>
      <w:r w:rsidR="00A86A73" w:rsidRPr="00A65D68">
        <w:rPr>
          <w:rFonts w:ascii="Book Antiqua" w:hAnsi="Book Antiqua" w:cs="Times New Roman"/>
          <w:b/>
          <w:bCs/>
          <w:color w:val="000000"/>
          <w:sz w:val="24"/>
          <w:szCs w:val="24"/>
          <w:lang w:val="en-US"/>
        </w:rPr>
        <w:t xml:space="preserve">3 carcinomas, especially in tumors diagnosed before </w:t>
      </w:r>
      <w:r w:rsidR="00BE283C">
        <w:rPr>
          <w:rFonts w:ascii="Book Antiqua" w:hAnsi="Book Antiqua" w:cs="Times New Roman"/>
          <w:b/>
          <w:bCs/>
          <w:color w:val="000000"/>
          <w:sz w:val="24"/>
          <w:szCs w:val="24"/>
          <w:lang w:val="en-US"/>
        </w:rPr>
        <w:t xml:space="preserve">the </w:t>
      </w:r>
      <w:r w:rsidR="00A86A73" w:rsidRPr="00A65D68">
        <w:rPr>
          <w:rFonts w:ascii="Book Antiqua" w:hAnsi="Book Antiqua" w:cs="Times New Roman"/>
          <w:b/>
          <w:bCs/>
          <w:color w:val="000000"/>
          <w:sz w:val="24"/>
          <w:szCs w:val="24"/>
          <w:lang w:val="en-US"/>
        </w:rPr>
        <w:t>occurrence of lymph node metastases</w:t>
      </w:r>
      <w:r w:rsidR="00051C67" w:rsidRPr="00A65D68">
        <w:rPr>
          <w:rFonts w:ascii="Book Antiqua" w:hAnsi="Book Antiqua" w:cs="Times New Roman"/>
          <w:b/>
          <w:bCs/>
          <w:color w:val="000000"/>
          <w:sz w:val="24"/>
          <w:szCs w:val="24"/>
          <w:lang w:val="en-US"/>
        </w:rPr>
        <w:t>.</w:t>
      </w:r>
    </w:p>
    <w:p w:rsidR="00AC2310" w:rsidRPr="00A65D68" w:rsidRDefault="00AC2310" w:rsidP="00A65D68">
      <w:pPr>
        <w:spacing w:after="0" w:line="360" w:lineRule="auto"/>
        <w:jc w:val="both"/>
        <w:rPr>
          <w:rFonts w:ascii="Book Antiqua" w:hAnsi="Book Antiqua" w:cs="Times New Roman"/>
          <w:color w:val="000000"/>
          <w:sz w:val="24"/>
          <w:szCs w:val="24"/>
          <w:lang w:val="en-US"/>
        </w:rPr>
      </w:pPr>
    </w:p>
    <w:p w:rsidR="003C2D60" w:rsidRPr="00A65D68" w:rsidRDefault="003C2D60" w:rsidP="00A65D68">
      <w:pPr>
        <w:spacing w:after="0" w:line="360" w:lineRule="auto"/>
        <w:jc w:val="both"/>
        <w:rPr>
          <w:rFonts w:ascii="Book Antiqua" w:hAnsi="Book Antiqua" w:cs="Times New Roman"/>
          <w:color w:val="000000"/>
          <w:sz w:val="24"/>
          <w:szCs w:val="24"/>
          <w:lang w:val="en-US"/>
        </w:rPr>
      </w:pPr>
    </w:p>
    <w:p w:rsidR="003C2D60" w:rsidRPr="00A65D68" w:rsidRDefault="003C2D60" w:rsidP="00A65D68">
      <w:pPr>
        <w:spacing w:after="0" w:line="360" w:lineRule="auto"/>
        <w:jc w:val="both"/>
        <w:rPr>
          <w:rFonts w:ascii="Book Antiqua" w:hAnsi="Book Antiqua" w:cs="Times New Roman"/>
          <w:color w:val="000000"/>
          <w:sz w:val="24"/>
          <w:szCs w:val="24"/>
          <w:lang w:val="en-US"/>
        </w:rPr>
      </w:pPr>
    </w:p>
    <w:p w:rsidR="004971BB" w:rsidRPr="00A65D68" w:rsidRDefault="00051C67"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color w:val="000000"/>
          <w:sz w:val="24"/>
          <w:szCs w:val="24"/>
          <w:lang w:val="en-US"/>
        </w:rPr>
        <w:br w:type="page"/>
      </w:r>
      <w:r w:rsidR="005662F9" w:rsidRPr="00A65D68">
        <w:rPr>
          <w:rFonts w:ascii="Book Antiqua" w:hAnsi="Book Antiqua" w:cs="Times New Roman"/>
          <w:b/>
          <w:bCs/>
          <w:color w:val="000000"/>
          <w:sz w:val="24"/>
          <w:szCs w:val="24"/>
          <w:lang w:val="en-US"/>
        </w:rPr>
        <w:lastRenderedPageBreak/>
        <w:t>Table 1 Clinicopathological characteristics of gastric cancer</w:t>
      </w:r>
      <w:r w:rsidR="00BE283C">
        <w:rPr>
          <w:rFonts w:ascii="Book Antiqua" w:hAnsi="Book Antiqua" w:cs="Times New Roman"/>
          <w:b/>
          <w:bCs/>
          <w:color w:val="000000"/>
          <w:sz w:val="24"/>
          <w:szCs w:val="24"/>
          <w:lang w:val="en-US"/>
        </w:rPr>
        <w:t xml:space="preserve"> patients</w:t>
      </w:r>
    </w:p>
    <w:tbl>
      <w:tblPr>
        <w:tblW w:w="8994" w:type="dxa"/>
        <w:jc w:val="center"/>
        <w:tblInd w:w="-157" w:type="dxa"/>
        <w:tblLook w:val="04A0" w:firstRow="1" w:lastRow="0" w:firstColumn="1" w:lastColumn="0" w:noHBand="0" w:noVBand="1"/>
      </w:tblPr>
      <w:tblGrid>
        <w:gridCol w:w="2474"/>
        <w:gridCol w:w="3685"/>
        <w:gridCol w:w="2835"/>
      </w:tblGrid>
      <w:tr w:rsidR="00C9020E" w:rsidRPr="00A65D68" w:rsidTr="00B87323">
        <w:trPr>
          <w:trHeight w:val="403"/>
          <w:jc w:val="center"/>
        </w:trPr>
        <w:tc>
          <w:tcPr>
            <w:tcW w:w="6159" w:type="dxa"/>
            <w:gridSpan w:val="2"/>
            <w:tcBorders>
              <w:top w:val="single" w:sz="4" w:space="0" w:color="auto"/>
              <w:bottom w:val="single" w:sz="4" w:space="0" w:color="auto"/>
            </w:tcBorders>
            <w:shd w:val="clear" w:color="auto" w:fill="auto"/>
          </w:tcPr>
          <w:p w:rsidR="00C9020E" w:rsidRPr="00A65D68" w:rsidRDefault="00C9020E"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Clinicopathological parameter</w:t>
            </w:r>
          </w:p>
        </w:tc>
        <w:tc>
          <w:tcPr>
            <w:tcW w:w="2835" w:type="dxa"/>
            <w:tcBorders>
              <w:top w:val="single" w:sz="4" w:space="0" w:color="auto"/>
              <w:bottom w:val="single" w:sz="4" w:space="0" w:color="auto"/>
            </w:tcBorders>
            <w:shd w:val="clear" w:color="auto" w:fill="auto"/>
          </w:tcPr>
          <w:p w:rsidR="00C9020E" w:rsidRPr="00A65D68" w:rsidRDefault="00C9020E"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Number (</w:t>
            </w:r>
            <w:r w:rsidRPr="00A65D68">
              <w:rPr>
                <w:rFonts w:ascii="Book Antiqua" w:hAnsi="Book Antiqua" w:cs="Times New Roman"/>
                <w:b/>
                <w:bCs/>
                <w:i/>
                <w:iCs/>
                <w:color w:val="000000"/>
                <w:sz w:val="24"/>
                <w:szCs w:val="24"/>
                <w:lang w:val="en-US"/>
              </w:rPr>
              <w:t>n</w:t>
            </w:r>
            <w:r w:rsidR="00AD185E"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AD185E"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266)</w:t>
            </w:r>
            <w:r w:rsidR="00AD185E" w:rsidRPr="00A65D68">
              <w:rPr>
                <w:rFonts w:ascii="Book Antiqua" w:hAnsi="Book Antiqua" w:cs="Times New Roman"/>
                <w:b/>
                <w:bCs/>
                <w:color w:val="000000"/>
                <w:sz w:val="24"/>
                <w:szCs w:val="24"/>
                <w:lang w:val="en-US"/>
              </w:rPr>
              <w:t>,</w:t>
            </w:r>
            <w:r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i/>
                <w:iCs/>
                <w:color w:val="000000"/>
                <w:sz w:val="24"/>
                <w:szCs w:val="24"/>
                <w:lang w:val="en-US"/>
              </w:rPr>
              <w:t>n</w:t>
            </w:r>
            <w:r w:rsidRPr="00A65D68">
              <w:rPr>
                <w:rFonts w:ascii="Book Antiqua" w:hAnsi="Book Antiqua" w:cs="Times New Roman"/>
                <w:b/>
                <w:bCs/>
                <w:color w:val="000000"/>
                <w:sz w:val="24"/>
                <w:szCs w:val="24"/>
                <w:lang w:val="en-US"/>
              </w:rPr>
              <w:t xml:space="preserve"> (%)</w:t>
            </w:r>
          </w:p>
        </w:tc>
      </w:tr>
      <w:tr w:rsidR="00AD185E" w:rsidRPr="00A65D68" w:rsidTr="00B87323">
        <w:trPr>
          <w:trHeight w:val="260"/>
          <w:jc w:val="center"/>
        </w:trPr>
        <w:tc>
          <w:tcPr>
            <w:tcW w:w="2474" w:type="dxa"/>
            <w:vMerge w:val="restart"/>
            <w:tcBorders>
              <w:top w:val="single" w:sz="4" w:space="0" w:color="auto"/>
            </w:tcBorders>
            <w:shd w:val="clear" w:color="auto" w:fill="auto"/>
          </w:tcPr>
          <w:p w:rsidR="00AD185E" w:rsidRPr="00A65D68" w:rsidRDefault="00AD185E" w:rsidP="00BE283C">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Age</w:t>
            </w:r>
            <w:r w:rsidR="00BE283C">
              <w:rPr>
                <w:rFonts w:ascii="Book Antiqua" w:hAnsi="Book Antiqua" w:cs="Times New Roman"/>
                <w:color w:val="000000"/>
                <w:sz w:val="24"/>
                <w:szCs w:val="24"/>
                <w:lang w:val="en-US"/>
              </w:rPr>
              <w:t xml:space="preserve"> (yr)</w:t>
            </w:r>
          </w:p>
        </w:tc>
        <w:tc>
          <w:tcPr>
            <w:tcW w:w="3685" w:type="dxa"/>
            <w:tcBorders>
              <w:top w:val="single" w:sz="4" w:space="0" w:color="auto"/>
            </w:tcBorders>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60</w:t>
            </w:r>
          </w:p>
        </w:tc>
        <w:tc>
          <w:tcPr>
            <w:tcW w:w="2835" w:type="dxa"/>
            <w:tcBorders>
              <w:top w:val="single" w:sz="4" w:space="0" w:color="auto"/>
            </w:tcBorders>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96 (36.09)</w:t>
            </w:r>
          </w:p>
        </w:tc>
      </w:tr>
      <w:tr w:rsidR="00AD185E" w:rsidRPr="00A65D68" w:rsidTr="00B87323">
        <w:trPr>
          <w:trHeight w:val="33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60</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170 (63.91)</w:t>
            </w:r>
          </w:p>
        </w:tc>
      </w:tr>
      <w:tr w:rsidR="00AD185E" w:rsidRPr="00A65D68" w:rsidTr="00B87323">
        <w:trPr>
          <w:trHeight w:val="31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Gender</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Male</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175 (65.78)</w:t>
            </w:r>
          </w:p>
        </w:tc>
      </w:tr>
      <w:tr w:rsidR="00AD185E" w:rsidRPr="00A65D68" w:rsidTr="00B87323">
        <w:trPr>
          <w:trHeight w:val="28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Female</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91</w:t>
            </w:r>
            <w:r w:rsidR="00483925">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(34.22)</w:t>
            </w:r>
          </w:p>
        </w:tc>
      </w:tr>
      <w:tr w:rsidR="00AD185E" w:rsidRPr="00A65D68" w:rsidTr="00B87323">
        <w:trPr>
          <w:trHeight w:val="26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Localization</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Proximal stomach</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108 (40.60)</w:t>
            </w:r>
          </w:p>
        </w:tc>
      </w:tr>
      <w:tr w:rsidR="00AD185E" w:rsidRPr="00A65D68" w:rsidTr="00B87323">
        <w:trPr>
          <w:trHeight w:val="2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Middle third</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47 (17.67)</w:t>
            </w:r>
          </w:p>
        </w:tc>
      </w:tr>
      <w:tr w:rsidR="00AD185E" w:rsidRPr="00A65D68" w:rsidTr="00B87323">
        <w:trPr>
          <w:trHeight w:val="30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Distal third and antrum</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95 (35.71)</w:t>
            </w:r>
          </w:p>
        </w:tc>
      </w:tr>
      <w:tr w:rsidR="00AD185E" w:rsidRPr="00A65D68" w:rsidTr="00B87323">
        <w:trPr>
          <w:trHeight w:val="35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 localization</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 (6.02)</w:t>
            </w:r>
          </w:p>
        </w:tc>
      </w:tr>
      <w:tr w:rsidR="00AD185E" w:rsidRPr="00A65D68" w:rsidTr="00B87323">
        <w:trPr>
          <w:trHeight w:val="27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Macroscopic aspect (Bormann’s type)</w:t>
            </w:r>
          </w:p>
        </w:tc>
        <w:tc>
          <w:tcPr>
            <w:tcW w:w="368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w:t>
            </w:r>
            <w:r w:rsidR="00AD185E" w:rsidRPr="00A65D68">
              <w:rPr>
                <w:rFonts w:ascii="Book Antiqua" w:hAnsi="Book Antiqua" w:cs="Times New Roman"/>
                <w:color w:val="000000"/>
                <w:sz w:val="24"/>
                <w:szCs w:val="24"/>
                <w:lang w:val="en-US"/>
              </w:rPr>
              <w:t>olypoid</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21 (7.89)</w:t>
            </w:r>
          </w:p>
        </w:tc>
      </w:tr>
      <w:tr w:rsidR="00AD185E" w:rsidRPr="00A65D68" w:rsidTr="00B87323">
        <w:trPr>
          <w:trHeight w:val="32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U</w:t>
            </w:r>
            <w:r w:rsidR="00AD185E" w:rsidRPr="00A65D68">
              <w:rPr>
                <w:rFonts w:ascii="Book Antiqua" w:hAnsi="Book Antiqua" w:cs="Times New Roman"/>
                <w:color w:val="000000"/>
                <w:sz w:val="24"/>
                <w:szCs w:val="24"/>
                <w:lang w:val="en-US"/>
              </w:rPr>
              <w:t>lcerated</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62 (23.31)</w:t>
            </w:r>
          </w:p>
        </w:tc>
      </w:tr>
      <w:tr w:rsidR="00AD185E" w:rsidRPr="00A65D68" w:rsidTr="00B87323">
        <w:trPr>
          <w:trHeight w:val="30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U</w:t>
            </w:r>
            <w:r w:rsidR="00AD185E" w:rsidRPr="00A65D68">
              <w:rPr>
                <w:rFonts w:ascii="Book Antiqua" w:hAnsi="Book Antiqua" w:cs="Times New Roman"/>
                <w:color w:val="000000"/>
                <w:sz w:val="24"/>
                <w:szCs w:val="24"/>
                <w:lang w:val="en-US"/>
              </w:rPr>
              <w:t>lcero-infiltrative</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151 (56.77)</w:t>
            </w:r>
          </w:p>
        </w:tc>
      </w:tr>
      <w:tr w:rsidR="00AD185E" w:rsidRPr="00A65D68" w:rsidTr="00B87323">
        <w:trPr>
          <w:trHeight w:val="292"/>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Diffusely infiltrative</w:t>
            </w:r>
          </w:p>
        </w:tc>
        <w:tc>
          <w:tcPr>
            <w:tcW w:w="283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32 (12.03)</w:t>
            </w:r>
          </w:p>
        </w:tc>
      </w:tr>
      <w:tr w:rsidR="00AD185E" w:rsidRPr="00A65D68" w:rsidTr="00B87323">
        <w:trPr>
          <w:trHeight w:val="28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Microscopic aspect</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Adenocarcinoma G1+2</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75 (28.20)</w:t>
            </w:r>
          </w:p>
        </w:tc>
      </w:tr>
      <w:tr w:rsidR="00AD185E" w:rsidRPr="00A65D68" w:rsidTr="00B87323">
        <w:trPr>
          <w:trHeight w:val="2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Adenocarcinoma G3</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76 (28.57)</w:t>
            </w:r>
          </w:p>
        </w:tc>
      </w:tr>
      <w:tr w:rsidR="00AD185E" w:rsidRPr="00A65D68" w:rsidTr="00B87323">
        <w:trPr>
          <w:trHeight w:val="2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Papillary carcinoma</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 (3.76)</w:t>
            </w:r>
          </w:p>
        </w:tc>
      </w:tr>
      <w:tr w:rsidR="00AD185E" w:rsidRPr="00A65D68" w:rsidTr="00B87323">
        <w:trPr>
          <w:trHeight w:val="2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Non-mucinous poorly cohesive</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 (19.92)</w:t>
            </w:r>
          </w:p>
        </w:tc>
      </w:tr>
      <w:tr w:rsidR="00AD185E" w:rsidRPr="00A65D68" w:rsidTr="00B87323">
        <w:trPr>
          <w:trHeight w:val="33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Signet ring cell carcinoma</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25 (9.40)</w:t>
            </w:r>
          </w:p>
        </w:tc>
      </w:tr>
      <w:tr w:rsidR="00AD185E" w:rsidRPr="00A65D68" w:rsidTr="00B87323">
        <w:trPr>
          <w:trHeight w:val="262"/>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 micro-glandular</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27 (10.15)</w:t>
            </w:r>
          </w:p>
        </w:tc>
      </w:tr>
      <w:tr w:rsidR="00AD185E" w:rsidRPr="00A65D68" w:rsidTr="00B87323">
        <w:trPr>
          <w:trHeight w:val="27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Budding degree (Dyscohesivity rate)</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Nodular growth </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 (12.78)</w:t>
            </w:r>
          </w:p>
        </w:tc>
      </w:tr>
      <w:tr w:rsidR="00AD185E" w:rsidRPr="00A65D68" w:rsidTr="00B87323">
        <w:trPr>
          <w:trHeight w:val="27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 buds/HPF</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 (6.39)</w:t>
            </w:r>
          </w:p>
        </w:tc>
      </w:tr>
      <w:tr w:rsidR="00AD185E" w:rsidRPr="00A65D68" w:rsidTr="00B87323">
        <w:trPr>
          <w:trHeight w:val="28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5-9 buds/HPF</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50 (18.80)</w:t>
            </w:r>
          </w:p>
        </w:tc>
      </w:tr>
      <w:tr w:rsidR="00AD185E" w:rsidRPr="00A65D68" w:rsidTr="00B87323">
        <w:trPr>
          <w:trHeight w:val="25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w:t>
            </w:r>
            <w:r w:rsidR="00AC02A2" w:rsidRPr="00A65D68">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10 buds/HPF</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60 (22.56)</w:t>
            </w:r>
          </w:p>
        </w:tc>
      </w:tr>
      <w:tr w:rsidR="00AD185E" w:rsidRPr="00A65D68" w:rsidTr="00B87323">
        <w:trPr>
          <w:trHeight w:val="39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 growth</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105 (39.47)</w:t>
            </w:r>
          </w:p>
        </w:tc>
      </w:tr>
      <w:tr w:rsidR="00AD185E" w:rsidRPr="00A65D68" w:rsidTr="00B87323">
        <w:trPr>
          <w:trHeight w:val="27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Associated intestinal metaplasia</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Yes</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87 (32.71)</w:t>
            </w:r>
          </w:p>
        </w:tc>
      </w:tr>
      <w:tr w:rsidR="00AD185E" w:rsidRPr="00A65D68" w:rsidTr="00B87323">
        <w:trPr>
          <w:trHeight w:val="33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No</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179 (67.29)</w:t>
            </w:r>
          </w:p>
        </w:tc>
      </w:tr>
      <w:tr w:rsidR="00AD185E" w:rsidRPr="00A65D68" w:rsidTr="00B87323">
        <w:trPr>
          <w:trHeight w:val="290"/>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 stage</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pT1</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 (8.27)</w:t>
            </w:r>
          </w:p>
        </w:tc>
      </w:tr>
      <w:tr w:rsidR="00AD185E" w:rsidRPr="00A65D68" w:rsidTr="00B87323">
        <w:trPr>
          <w:trHeight w:val="2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pT2</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 (5.64)</w:t>
            </w:r>
          </w:p>
        </w:tc>
      </w:tr>
      <w:tr w:rsidR="00AD185E" w:rsidRPr="00A65D68" w:rsidTr="00B87323">
        <w:trPr>
          <w:trHeight w:val="27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pT3</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66 (24.81)</w:t>
            </w:r>
          </w:p>
        </w:tc>
      </w:tr>
      <w:tr w:rsidR="00AD185E" w:rsidRPr="00A65D68" w:rsidTr="00B87323">
        <w:trPr>
          <w:trHeight w:val="36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pT4</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163 (61.28)</w:t>
            </w:r>
          </w:p>
        </w:tc>
      </w:tr>
      <w:tr w:rsidR="00AD185E" w:rsidRPr="00A65D68" w:rsidTr="00B87323">
        <w:trPr>
          <w:trHeight w:val="276"/>
          <w:jc w:val="center"/>
        </w:trPr>
        <w:tc>
          <w:tcPr>
            <w:tcW w:w="2474" w:type="dxa"/>
            <w:vMerge w:val="restart"/>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 stage</w:t>
            </w: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pN0</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 (19.92)</w:t>
            </w:r>
          </w:p>
        </w:tc>
      </w:tr>
      <w:tr w:rsidR="00AD185E" w:rsidRPr="00A65D68" w:rsidTr="00B87323">
        <w:trPr>
          <w:trHeight w:val="31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pN1</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45 (16.92)</w:t>
            </w:r>
          </w:p>
        </w:tc>
      </w:tr>
      <w:tr w:rsidR="00AD185E" w:rsidRPr="00A65D68" w:rsidTr="00B87323">
        <w:trPr>
          <w:trHeight w:val="320"/>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pN2</w:t>
            </w:r>
          </w:p>
        </w:tc>
        <w:tc>
          <w:tcPr>
            <w:tcW w:w="2835" w:type="dxa"/>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51 (19.17)</w:t>
            </w:r>
          </w:p>
        </w:tc>
      </w:tr>
      <w:tr w:rsidR="00AD185E" w:rsidRPr="00A65D68" w:rsidTr="00B87323">
        <w:trPr>
          <w:trHeight w:val="246"/>
          <w:jc w:val="center"/>
        </w:trPr>
        <w:tc>
          <w:tcPr>
            <w:tcW w:w="2474" w:type="dxa"/>
            <w:vMerge/>
            <w:shd w:val="clear" w:color="auto" w:fill="auto"/>
          </w:tcPr>
          <w:p w:rsidR="00AD185E" w:rsidRPr="00A65D68" w:rsidRDefault="00AD185E"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pN3</w:t>
            </w:r>
          </w:p>
        </w:tc>
        <w:tc>
          <w:tcPr>
            <w:tcW w:w="2835" w:type="dxa"/>
            <w:shd w:val="clear" w:color="auto" w:fill="auto"/>
          </w:tcPr>
          <w:p w:rsidR="00AD185E"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117 (43.99)</w:t>
            </w:r>
          </w:p>
        </w:tc>
      </w:tr>
      <w:tr w:rsidR="00AC02A2" w:rsidRPr="00A65D68" w:rsidTr="00B87323">
        <w:trPr>
          <w:trHeight w:val="230"/>
          <w:jc w:val="center"/>
        </w:trPr>
        <w:tc>
          <w:tcPr>
            <w:tcW w:w="2474" w:type="dxa"/>
            <w:vMerge w:val="restart"/>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Dukes-MAC-like stage</w:t>
            </w: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T1N0</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 (3.76)</w:t>
            </w:r>
          </w:p>
        </w:tc>
      </w:tr>
      <w:tr w:rsidR="00AC02A2" w:rsidRPr="00A65D68" w:rsidTr="00B87323">
        <w:trPr>
          <w:trHeight w:val="28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T1N1-3</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 (4.51)</w:t>
            </w:r>
          </w:p>
        </w:tc>
      </w:tr>
      <w:tr w:rsidR="00AC02A2" w:rsidRPr="00A65D68" w:rsidTr="00B87323">
        <w:trPr>
          <w:trHeight w:val="26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T2N0</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 (2.63)</w:t>
            </w:r>
          </w:p>
        </w:tc>
      </w:tr>
      <w:tr w:rsidR="00AC02A2" w:rsidRPr="00A65D68" w:rsidTr="00B87323">
        <w:trPr>
          <w:trHeight w:val="28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T2N1-3</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 (3)</w:t>
            </w:r>
          </w:p>
        </w:tc>
      </w:tr>
      <w:tr w:rsidR="00AC02A2" w:rsidRPr="00A65D68" w:rsidTr="00B87323">
        <w:trPr>
          <w:trHeight w:val="25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T3N0</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 (4.89)</w:t>
            </w:r>
          </w:p>
        </w:tc>
      </w:tr>
      <w:tr w:rsidR="00AC02A2" w:rsidRPr="00A65D68" w:rsidTr="00B87323">
        <w:trPr>
          <w:trHeight w:val="26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T3N1-3</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 (19.93)</w:t>
            </w:r>
          </w:p>
        </w:tc>
      </w:tr>
      <w:tr w:rsidR="00AC02A2" w:rsidRPr="00A65D68" w:rsidTr="00B87323">
        <w:trPr>
          <w:trHeight w:val="290"/>
          <w:jc w:val="center"/>
        </w:trPr>
        <w:tc>
          <w:tcPr>
            <w:tcW w:w="2474" w:type="dxa"/>
            <w:vMerge/>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T4N0</w:t>
            </w:r>
          </w:p>
        </w:tc>
        <w:tc>
          <w:tcPr>
            <w:tcW w:w="2835" w:type="dxa"/>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 (8.65)</w:t>
            </w:r>
          </w:p>
        </w:tc>
      </w:tr>
      <w:tr w:rsidR="00AC02A2" w:rsidRPr="00A65D68" w:rsidTr="00B87323">
        <w:trPr>
          <w:trHeight w:val="290"/>
          <w:jc w:val="center"/>
        </w:trPr>
        <w:tc>
          <w:tcPr>
            <w:tcW w:w="2474" w:type="dxa"/>
            <w:vMerge/>
            <w:tcBorders>
              <w:bottom w:val="single" w:sz="4" w:space="0" w:color="auto"/>
            </w:tcBorders>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p>
        </w:tc>
        <w:tc>
          <w:tcPr>
            <w:tcW w:w="3685" w:type="dxa"/>
            <w:tcBorders>
              <w:bottom w:val="single" w:sz="4" w:space="0" w:color="auto"/>
            </w:tcBorders>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T4N1-3</w:t>
            </w:r>
          </w:p>
        </w:tc>
        <w:tc>
          <w:tcPr>
            <w:tcW w:w="2835" w:type="dxa"/>
            <w:tcBorders>
              <w:bottom w:val="single" w:sz="4" w:space="0" w:color="auto"/>
            </w:tcBorders>
            <w:shd w:val="clear" w:color="auto" w:fill="auto"/>
          </w:tcPr>
          <w:p w:rsidR="00AC02A2" w:rsidRPr="00A65D68" w:rsidRDefault="00AC02A2"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140 (52.63)</w:t>
            </w:r>
          </w:p>
        </w:tc>
      </w:tr>
    </w:tbl>
    <w:p w:rsidR="00C77DC0" w:rsidRPr="00A65D68" w:rsidRDefault="00AD185E"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lastRenderedPageBreak/>
        <w:t>G1</w:t>
      </w:r>
      <w:r w:rsidRPr="00A65D68">
        <w:rPr>
          <w:rFonts w:ascii="Book Antiqua" w:eastAsia="微软雅黑" w:hAnsi="Book Antiqua" w:cs="微软雅黑"/>
          <w:color w:val="000000"/>
          <w:sz w:val="24"/>
          <w:szCs w:val="24"/>
          <w:lang w:val="en-US" w:eastAsia="zh-CN"/>
        </w:rPr>
        <w:t>:</w:t>
      </w:r>
      <w:r w:rsidRPr="00A65D68">
        <w:rPr>
          <w:rFonts w:ascii="Book Antiqua" w:hAnsi="Book Antiqua" w:cs="Times New Roman"/>
          <w:color w:val="000000"/>
          <w:sz w:val="24"/>
          <w:szCs w:val="24"/>
          <w:lang w:val="en-US"/>
        </w:rPr>
        <w:t xml:space="preserve"> Well differentiated, G2: Moderately differentiated, G3: Poorly differentiated; pT: Depth of tumor infiltration; pN: Lymph node status</w:t>
      </w:r>
      <w:r w:rsidR="00AC02A2" w:rsidRPr="00A65D68">
        <w:rPr>
          <w:rFonts w:ascii="Book Antiqua" w:hAnsi="Book Antiqua" w:cs="Times New Roman"/>
          <w:color w:val="000000"/>
          <w:sz w:val="24"/>
          <w:szCs w:val="24"/>
          <w:lang w:val="en-US"/>
        </w:rPr>
        <w:t>.</w:t>
      </w:r>
    </w:p>
    <w:p w:rsidR="00F0297D" w:rsidRPr="00A65D68" w:rsidRDefault="00051C67"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color w:val="000000"/>
          <w:sz w:val="24"/>
          <w:szCs w:val="24"/>
          <w:lang w:val="en-US"/>
        </w:rPr>
        <w:br w:type="page"/>
      </w:r>
      <w:r w:rsidR="00F0297D" w:rsidRPr="00A65D68">
        <w:rPr>
          <w:rFonts w:ascii="Book Antiqua" w:hAnsi="Book Antiqua" w:cs="Times New Roman"/>
          <w:b/>
          <w:bCs/>
          <w:color w:val="000000"/>
          <w:sz w:val="24"/>
          <w:szCs w:val="24"/>
          <w:lang w:val="en-US"/>
        </w:rPr>
        <w:lastRenderedPageBreak/>
        <w:t>Table 2 Expression of immunohistochemical markers</w:t>
      </w:r>
      <w:r w:rsidR="00967EAB" w:rsidRPr="00A65D68">
        <w:rPr>
          <w:rFonts w:ascii="Book Antiqua" w:hAnsi="Book Antiqua" w:cs="Times New Roman"/>
          <w:b/>
          <w:bCs/>
          <w:color w:val="000000"/>
          <w:sz w:val="24"/>
          <w:szCs w:val="24"/>
          <w:lang w:val="en-US"/>
        </w:rPr>
        <w:t xml:space="preserve"> and frequency of </w:t>
      </w:r>
      <w:r w:rsidR="00967EAB" w:rsidRPr="00A65D68">
        <w:rPr>
          <w:rFonts w:ascii="Book Antiqua" w:hAnsi="Book Antiqua" w:cs="Times New Roman"/>
          <w:b/>
          <w:bCs/>
          <w:i/>
          <w:color w:val="000000"/>
          <w:sz w:val="24"/>
          <w:szCs w:val="24"/>
          <w:lang w:val="en-US"/>
        </w:rPr>
        <w:t xml:space="preserve">TP53 </w:t>
      </w:r>
      <w:r w:rsidR="00967EAB" w:rsidRPr="00A65D68">
        <w:rPr>
          <w:rFonts w:ascii="Book Antiqua" w:hAnsi="Book Antiqua" w:cs="Times New Roman"/>
          <w:b/>
          <w:bCs/>
          <w:color w:val="000000"/>
          <w:sz w:val="24"/>
          <w:szCs w:val="24"/>
          <w:lang w:val="en-US"/>
        </w:rPr>
        <w:t>gene mutations</w:t>
      </w:r>
    </w:p>
    <w:tbl>
      <w:tblPr>
        <w:tblW w:w="7876" w:type="dxa"/>
        <w:jc w:val="center"/>
        <w:tblLook w:val="04A0" w:firstRow="1" w:lastRow="0" w:firstColumn="1" w:lastColumn="0" w:noHBand="0" w:noVBand="1"/>
      </w:tblPr>
      <w:tblGrid>
        <w:gridCol w:w="2237"/>
        <w:gridCol w:w="3060"/>
        <w:gridCol w:w="2579"/>
      </w:tblGrid>
      <w:tr w:rsidR="00F0297D" w:rsidRPr="00A65D68" w:rsidTr="00B87323">
        <w:trPr>
          <w:jc w:val="center"/>
        </w:trPr>
        <w:tc>
          <w:tcPr>
            <w:tcW w:w="5297" w:type="dxa"/>
            <w:gridSpan w:val="2"/>
            <w:tcBorders>
              <w:top w:val="single" w:sz="4" w:space="0" w:color="auto"/>
              <w:bottom w:val="single" w:sz="4" w:space="0" w:color="auto"/>
            </w:tcBorders>
            <w:shd w:val="clear" w:color="auto" w:fill="auto"/>
          </w:tcPr>
          <w:p w:rsidR="00D11593" w:rsidRPr="00A65D68" w:rsidRDefault="002363A3"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Parameter</w:t>
            </w:r>
          </w:p>
        </w:tc>
        <w:tc>
          <w:tcPr>
            <w:tcW w:w="2579" w:type="dxa"/>
            <w:tcBorders>
              <w:top w:val="single" w:sz="4" w:space="0" w:color="auto"/>
              <w:bottom w:val="single" w:sz="4" w:space="0" w:color="auto"/>
            </w:tcBorders>
            <w:shd w:val="clear" w:color="auto" w:fill="auto"/>
          </w:tcPr>
          <w:p w:rsidR="00D11593" w:rsidRPr="00A65D68" w:rsidRDefault="00D11593"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Number (</w:t>
            </w:r>
            <w:r w:rsidRPr="00A65D68">
              <w:rPr>
                <w:rFonts w:ascii="Book Antiqua" w:hAnsi="Book Antiqua" w:cs="Times New Roman"/>
                <w:b/>
                <w:bCs/>
                <w:i/>
                <w:iCs/>
                <w:color w:val="000000"/>
                <w:sz w:val="24"/>
                <w:szCs w:val="24"/>
                <w:lang w:val="en-US"/>
              </w:rPr>
              <w:t>n</w:t>
            </w:r>
            <w:r w:rsidR="00AC02A2"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AC02A2"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266) </w:t>
            </w:r>
          </w:p>
          <w:p w:rsidR="00D11593" w:rsidRPr="00A65D68" w:rsidRDefault="00AC02A2"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 xml:space="preserve">, </w:t>
            </w:r>
            <w:bookmarkStart w:id="122" w:name="OLE_LINK100"/>
            <w:bookmarkStart w:id="123" w:name="OLE_LINK101"/>
            <w:r w:rsidR="00D11593" w:rsidRPr="00A65D68">
              <w:rPr>
                <w:rFonts w:ascii="Book Antiqua" w:hAnsi="Book Antiqua" w:cs="Times New Roman"/>
                <w:b/>
                <w:bCs/>
                <w:i/>
                <w:iCs/>
                <w:color w:val="000000"/>
                <w:sz w:val="24"/>
                <w:szCs w:val="24"/>
                <w:lang w:val="en-US"/>
              </w:rPr>
              <w:t>n</w:t>
            </w:r>
            <w:r w:rsidR="00D11593" w:rsidRPr="00A65D68">
              <w:rPr>
                <w:rFonts w:ascii="Book Antiqua" w:hAnsi="Book Antiqua" w:cs="Times New Roman"/>
                <w:b/>
                <w:bCs/>
                <w:color w:val="000000"/>
                <w:sz w:val="24"/>
                <w:szCs w:val="24"/>
                <w:lang w:val="en-US"/>
              </w:rPr>
              <w:t xml:space="preserve"> (%)</w:t>
            </w:r>
            <w:bookmarkEnd w:id="122"/>
            <w:bookmarkEnd w:id="123"/>
          </w:p>
        </w:tc>
      </w:tr>
      <w:tr w:rsidR="00A72F70" w:rsidRPr="00A65D68" w:rsidTr="00B87323">
        <w:trPr>
          <w:trHeight w:val="221"/>
          <w:jc w:val="center"/>
        </w:trPr>
        <w:tc>
          <w:tcPr>
            <w:tcW w:w="2237" w:type="dxa"/>
            <w:vMerge w:val="restart"/>
            <w:tcBorders>
              <w:top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Maspin expression in tumor core</w:t>
            </w:r>
          </w:p>
        </w:tc>
        <w:tc>
          <w:tcPr>
            <w:tcW w:w="3060" w:type="dxa"/>
            <w:tcBorders>
              <w:top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2579" w:type="dxa"/>
            <w:tcBorders>
              <w:top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39 (14.66)</w:t>
            </w:r>
          </w:p>
        </w:tc>
      </w:tr>
      <w:tr w:rsidR="00A72F70" w:rsidRPr="00A65D68" w:rsidTr="00B87323">
        <w:trPr>
          <w:trHeight w:val="26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Cytoplasm</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125 (46.99)</w:t>
            </w:r>
          </w:p>
        </w:tc>
      </w:tr>
      <w:tr w:rsidR="00A72F70" w:rsidRPr="00A65D68" w:rsidTr="00B87323">
        <w:trPr>
          <w:trHeight w:val="29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Mixed </w:t>
            </w:r>
            <w:r w:rsidR="00B87323" w:rsidRPr="00A65D68">
              <w:rPr>
                <w:rFonts w:ascii="Book Antiqua" w:hAnsi="Book Antiqua" w:cs="Times New Roman"/>
                <w:color w:val="000000"/>
                <w:sz w:val="24"/>
                <w:szCs w:val="24"/>
                <w:lang w:val="en-US"/>
              </w:rPr>
              <w:t>(nucleus+cytoplasm)</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85 (31.96)</w:t>
            </w:r>
          </w:p>
        </w:tc>
      </w:tr>
      <w:tr w:rsidR="00A72F70" w:rsidRPr="00A65D68" w:rsidTr="00B87323">
        <w:trPr>
          <w:trHeight w:val="278"/>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Nuclear</w:t>
            </w:r>
          </w:p>
        </w:tc>
        <w:tc>
          <w:tcPr>
            <w:tcW w:w="2579" w:type="dxa"/>
            <w:shd w:val="clear" w:color="auto" w:fill="auto"/>
          </w:tcPr>
          <w:p w:rsidR="00A72F70" w:rsidRPr="00A65D68" w:rsidRDefault="00B87323"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 (6.39)</w:t>
            </w:r>
          </w:p>
        </w:tc>
      </w:tr>
      <w:tr w:rsidR="00A72F70" w:rsidRPr="00A65D68" w:rsidTr="00B87323">
        <w:trPr>
          <w:trHeight w:val="280"/>
          <w:jc w:val="center"/>
        </w:trPr>
        <w:tc>
          <w:tcPr>
            <w:tcW w:w="2237" w:type="dxa"/>
            <w:vMerge w:val="restart"/>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Maspin expression in the invasion front</w:t>
            </w: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21 (7.90)</w:t>
            </w:r>
          </w:p>
        </w:tc>
      </w:tr>
      <w:tr w:rsidR="00A72F70" w:rsidRPr="00A65D68" w:rsidTr="00B87323">
        <w:trPr>
          <w:trHeight w:val="24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Cytoplasm</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 (0)</w:t>
            </w:r>
          </w:p>
        </w:tc>
      </w:tr>
      <w:tr w:rsidR="00A72F70" w:rsidRPr="00A65D68" w:rsidTr="00B87323">
        <w:trPr>
          <w:trHeight w:val="26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Mixed </w:t>
            </w:r>
            <w:r w:rsidR="00B87323" w:rsidRPr="00A65D68">
              <w:rPr>
                <w:rFonts w:ascii="Book Antiqua" w:hAnsi="Book Antiqua" w:cs="Times New Roman"/>
                <w:color w:val="000000"/>
                <w:sz w:val="24"/>
                <w:szCs w:val="24"/>
                <w:lang w:val="en-US"/>
              </w:rPr>
              <w:t>(nucleus+cytoplasm)</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201 (75.56)</w:t>
            </w:r>
          </w:p>
        </w:tc>
      </w:tr>
      <w:tr w:rsidR="00A72F70" w:rsidRPr="00A65D68" w:rsidTr="00B87323">
        <w:trPr>
          <w:trHeight w:val="358"/>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Nuclear </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44 (16.54)</w:t>
            </w:r>
          </w:p>
        </w:tc>
      </w:tr>
      <w:tr w:rsidR="00A72F70" w:rsidRPr="00A65D68" w:rsidTr="00B87323">
        <w:trPr>
          <w:trHeight w:val="240"/>
          <w:jc w:val="center"/>
        </w:trPr>
        <w:tc>
          <w:tcPr>
            <w:tcW w:w="2237" w:type="dxa"/>
            <w:vMerge w:val="restart"/>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p53 – nuclear expression</w:t>
            </w: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40 (15.04)</w:t>
            </w:r>
          </w:p>
        </w:tc>
      </w:tr>
      <w:tr w:rsidR="00A72F70" w:rsidRPr="00A65D68" w:rsidTr="00B87323">
        <w:trPr>
          <w:trHeight w:val="29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r w:rsidR="00B87323" w:rsidRPr="00A65D68">
              <w:rPr>
                <w:rFonts w:ascii="Book Antiqua" w:hAnsi="Book Antiqua" w:cs="Times New Roman"/>
                <w:color w:val="000000"/>
                <w:sz w:val="24"/>
                <w:szCs w:val="24"/>
                <w:lang w:val="en-US"/>
              </w:rPr>
              <w:t>%</w:t>
            </w:r>
            <w:r w:rsidRPr="00A65D68">
              <w:rPr>
                <w:rFonts w:ascii="Book Antiqua" w:hAnsi="Book Antiqua" w:cs="Times New Roman"/>
                <w:color w:val="000000"/>
                <w:sz w:val="24"/>
                <w:szCs w:val="24"/>
                <w:lang w:val="en-US"/>
              </w:rPr>
              <w:t>-50%</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69 (25.94)</w:t>
            </w:r>
          </w:p>
        </w:tc>
      </w:tr>
      <w:tr w:rsidR="00A72F70" w:rsidRPr="00A65D68" w:rsidTr="00B87323">
        <w:trPr>
          <w:trHeight w:val="360"/>
          <w:jc w:val="center"/>
        </w:trPr>
        <w:tc>
          <w:tcPr>
            <w:tcW w:w="2237"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3060" w:type="dxa"/>
            <w:shd w:val="clear" w:color="auto" w:fill="auto"/>
          </w:tcPr>
          <w:p w:rsidR="00A72F70" w:rsidRPr="00A65D68" w:rsidRDefault="00B87323"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50%</w:t>
            </w:r>
          </w:p>
        </w:tc>
        <w:tc>
          <w:tcPr>
            <w:tcW w:w="2579" w:type="dxa"/>
            <w:shd w:val="clear" w:color="auto" w:fill="auto"/>
          </w:tcPr>
          <w:p w:rsidR="00A72F70" w:rsidRPr="00A65D68" w:rsidRDefault="00B87323"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157 (59.02)</w:t>
            </w:r>
          </w:p>
        </w:tc>
      </w:tr>
      <w:tr w:rsidR="00A72F70" w:rsidRPr="00A65D68" w:rsidTr="00B87323">
        <w:trPr>
          <w:trHeight w:val="290"/>
          <w:jc w:val="center"/>
        </w:trPr>
        <w:tc>
          <w:tcPr>
            <w:tcW w:w="2237" w:type="dxa"/>
            <w:vMerge w:val="restart"/>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i/>
                <w:color w:val="000000"/>
                <w:sz w:val="24"/>
                <w:szCs w:val="24"/>
                <w:lang w:val="en-US"/>
              </w:rPr>
              <w:t xml:space="preserve">TP53 </w:t>
            </w:r>
            <w:r w:rsidRPr="00A65D68">
              <w:rPr>
                <w:rFonts w:ascii="Book Antiqua" w:hAnsi="Book Antiqua" w:cs="Times New Roman"/>
                <w:color w:val="000000"/>
                <w:sz w:val="24"/>
                <w:szCs w:val="24"/>
                <w:lang w:val="en-US"/>
              </w:rPr>
              <w:t>gene status</w:t>
            </w:r>
          </w:p>
        </w:tc>
        <w:tc>
          <w:tcPr>
            <w:tcW w:w="3060" w:type="dxa"/>
            <w:shd w:val="clear" w:color="auto" w:fill="auto"/>
          </w:tcPr>
          <w:p w:rsidR="00A72F70" w:rsidRPr="00A65D68" w:rsidRDefault="00A72F70" w:rsidP="00483925">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Wild</w:t>
            </w:r>
            <w:r w:rsidR="00483925">
              <w:rPr>
                <w:rFonts w:ascii="Book Antiqua" w:hAnsi="Book Antiqua" w:cs="Times New Roman"/>
                <w:color w:val="000000"/>
                <w:sz w:val="24"/>
                <w:szCs w:val="24"/>
                <w:lang w:val="en-US"/>
              </w:rPr>
              <w:t>-</w:t>
            </w:r>
            <w:r w:rsidRPr="00A65D68">
              <w:rPr>
                <w:rFonts w:ascii="Book Antiqua" w:hAnsi="Book Antiqua" w:cs="Times New Roman"/>
                <w:color w:val="000000"/>
                <w:sz w:val="24"/>
                <w:szCs w:val="24"/>
                <w:lang w:val="en-US"/>
              </w:rPr>
              <w:t>type</w:t>
            </w:r>
          </w:p>
        </w:tc>
        <w:tc>
          <w:tcPr>
            <w:tcW w:w="2579"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176 (66.17)</w:t>
            </w:r>
          </w:p>
        </w:tc>
      </w:tr>
      <w:tr w:rsidR="00A72F70" w:rsidRPr="00A65D68" w:rsidTr="00B87323">
        <w:trPr>
          <w:trHeight w:val="310"/>
          <w:jc w:val="center"/>
        </w:trPr>
        <w:tc>
          <w:tcPr>
            <w:tcW w:w="2237" w:type="dxa"/>
            <w:vMerge/>
            <w:tcBorders>
              <w:bottom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i/>
                <w:color w:val="000000"/>
                <w:sz w:val="24"/>
                <w:szCs w:val="24"/>
                <w:lang w:val="en-US"/>
              </w:rPr>
            </w:pPr>
          </w:p>
        </w:tc>
        <w:tc>
          <w:tcPr>
            <w:tcW w:w="3060" w:type="dxa"/>
            <w:tcBorders>
              <w:bottom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Mutations</w:t>
            </w:r>
          </w:p>
        </w:tc>
        <w:tc>
          <w:tcPr>
            <w:tcW w:w="2579" w:type="dxa"/>
            <w:tcBorders>
              <w:bottom w:val="single" w:sz="4" w:space="0" w:color="auto"/>
            </w:tcBorders>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90 (33.83)</w:t>
            </w:r>
          </w:p>
        </w:tc>
      </w:tr>
    </w:tbl>
    <w:p w:rsidR="0015189E" w:rsidRPr="00A65D68" w:rsidRDefault="0015189E" w:rsidP="00A65D68">
      <w:pPr>
        <w:spacing w:after="0" w:line="360" w:lineRule="auto"/>
        <w:jc w:val="both"/>
        <w:rPr>
          <w:rFonts w:ascii="Book Antiqua" w:hAnsi="Book Antiqua" w:cs="Times New Roman"/>
          <w:color w:val="000000"/>
          <w:sz w:val="24"/>
          <w:szCs w:val="24"/>
          <w:lang w:val="en-US"/>
        </w:rPr>
      </w:pPr>
    </w:p>
    <w:p w:rsidR="000A18FD" w:rsidRPr="00A65D68" w:rsidRDefault="000A18FD" w:rsidP="00A65D68">
      <w:pPr>
        <w:spacing w:after="0" w:line="360" w:lineRule="auto"/>
        <w:jc w:val="both"/>
        <w:rPr>
          <w:rFonts w:ascii="Book Antiqua" w:hAnsi="Book Antiqua" w:cs="Times New Roman"/>
          <w:b/>
          <w:color w:val="000000"/>
          <w:sz w:val="24"/>
          <w:szCs w:val="24"/>
          <w:lang w:val="en-US"/>
        </w:rPr>
      </w:pPr>
    </w:p>
    <w:p w:rsidR="00096676" w:rsidRPr="00A65D68" w:rsidRDefault="00096676" w:rsidP="00A65D68">
      <w:pPr>
        <w:spacing w:after="0" w:line="360" w:lineRule="auto"/>
        <w:jc w:val="both"/>
        <w:rPr>
          <w:rFonts w:ascii="Book Antiqua" w:hAnsi="Book Antiqua" w:cs="Times New Roman"/>
          <w:b/>
          <w:color w:val="000000"/>
          <w:sz w:val="24"/>
          <w:szCs w:val="24"/>
          <w:lang w:val="en-US"/>
        </w:rPr>
      </w:pPr>
    </w:p>
    <w:p w:rsidR="00096676" w:rsidRPr="00A65D68" w:rsidRDefault="00096676" w:rsidP="00A65D68">
      <w:pPr>
        <w:spacing w:after="0" w:line="360" w:lineRule="auto"/>
        <w:jc w:val="both"/>
        <w:rPr>
          <w:rFonts w:ascii="Book Antiqua" w:hAnsi="Book Antiqua" w:cs="Times New Roman"/>
          <w:b/>
          <w:color w:val="000000"/>
          <w:sz w:val="24"/>
          <w:szCs w:val="24"/>
          <w:lang w:val="en-US"/>
        </w:rPr>
      </w:pPr>
    </w:p>
    <w:p w:rsidR="00096676" w:rsidRPr="00A65D68" w:rsidRDefault="00096676" w:rsidP="00A65D68">
      <w:pPr>
        <w:spacing w:after="0" w:line="360" w:lineRule="auto"/>
        <w:jc w:val="both"/>
        <w:rPr>
          <w:rFonts w:ascii="Book Antiqua" w:hAnsi="Book Antiqua" w:cs="Times New Roman"/>
          <w:b/>
          <w:color w:val="000000"/>
          <w:sz w:val="24"/>
          <w:szCs w:val="24"/>
          <w:lang w:val="en-US"/>
        </w:rPr>
      </w:pPr>
    </w:p>
    <w:p w:rsidR="00096676" w:rsidRPr="00A65D68" w:rsidRDefault="00096676" w:rsidP="00A65D68">
      <w:pPr>
        <w:spacing w:after="0" w:line="360" w:lineRule="auto"/>
        <w:jc w:val="both"/>
        <w:rPr>
          <w:rFonts w:ascii="Book Antiqua" w:hAnsi="Book Antiqua" w:cs="Times New Roman"/>
          <w:b/>
          <w:color w:val="000000"/>
          <w:sz w:val="24"/>
          <w:szCs w:val="24"/>
          <w:lang w:val="en-US"/>
        </w:rPr>
      </w:pPr>
    </w:p>
    <w:p w:rsidR="00096676" w:rsidRPr="00A65D68" w:rsidRDefault="00096676" w:rsidP="00A65D68">
      <w:pPr>
        <w:spacing w:after="0" w:line="360" w:lineRule="auto"/>
        <w:jc w:val="both"/>
        <w:rPr>
          <w:rFonts w:ascii="Book Antiqua" w:hAnsi="Book Antiqua" w:cs="Times New Roman"/>
          <w:b/>
          <w:color w:val="000000"/>
          <w:sz w:val="24"/>
          <w:szCs w:val="24"/>
          <w:lang w:val="en-US"/>
        </w:rPr>
      </w:pPr>
    </w:p>
    <w:p w:rsidR="00807EF4" w:rsidRPr="00A65D68" w:rsidRDefault="00807EF4" w:rsidP="00A65D68">
      <w:pPr>
        <w:spacing w:after="0" w:line="360" w:lineRule="auto"/>
        <w:jc w:val="both"/>
        <w:rPr>
          <w:rFonts w:ascii="Book Antiqua" w:hAnsi="Book Antiqua" w:cs="Times New Roman"/>
          <w:color w:val="000000"/>
          <w:sz w:val="24"/>
          <w:szCs w:val="24"/>
          <w:lang w:val="en-US"/>
        </w:rPr>
        <w:sectPr w:rsidR="00807EF4" w:rsidRPr="00A65D6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charSpace="36864"/>
        </w:sectPr>
      </w:pPr>
    </w:p>
    <w:p w:rsidR="00D165D3" w:rsidRPr="00A65D68" w:rsidRDefault="00254BE1"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lastRenderedPageBreak/>
        <w:t>Table 3</w:t>
      </w:r>
      <w:r w:rsidR="00D165D3" w:rsidRPr="00A65D68">
        <w:rPr>
          <w:rFonts w:ascii="Book Antiqua" w:hAnsi="Book Antiqua" w:cs="Times New Roman"/>
          <w:b/>
          <w:bCs/>
          <w:color w:val="000000"/>
          <w:sz w:val="24"/>
          <w:szCs w:val="24"/>
          <w:lang w:val="en-US"/>
        </w:rPr>
        <w:t xml:space="preserve"> Correlation between </w:t>
      </w:r>
      <w:r w:rsidRPr="00A65D68">
        <w:rPr>
          <w:rFonts w:ascii="Book Antiqua" w:hAnsi="Book Antiqua" w:cs="Times New Roman"/>
          <w:b/>
          <w:bCs/>
          <w:color w:val="000000"/>
          <w:sz w:val="24"/>
          <w:szCs w:val="24"/>
          <w:lang w:val="en-US"/>
        </w:rPr>
        <w:t>clinicopathological factors and</w:t>
      </w:r>
      <w:r w:rsidR="007F6E1C" w:rsidRPr="00A65D68">
        <w:rPr>
          <w:rFonts w:ascii="Book Antiqua" w:hAnsi="Book Antiqua" w:cs="Times New Roman"/>
          <w:b/>
          <w:bCs/>
          <w:color w:val="000000"/>
          <w:sz w:val="24"/>
          <w:szCs w:val="24"/>
          <w:lang w:val="en-US"/>
        </w:rPr>
        <w:t xml:space="preserve"> p53 expression</w:t>
      </w:r>
      <w:r w:rsidR="008E7C41" w:rsidRPr="00A65D68">
        <w:rPr>
          <w:rFonts w:ascii="Book Antiqua" w:hAnsi="Book Antiqua" w:cs="Times New Roman"/>
          <w:b/>
          <w:bCs/>
          <w:color w:val="000000"/>
          <w:sz w:val="24"/>
          <w:szCs w:val="24"/>
          <w:lang w:val="en-US"/>
        </w:rPr>
        <w:t xml:space="preserve"> </w:t>
      </w:r>
    </w:p>
    <w:tbl>
      <w:tblPr>
        <w:tblW w:w="15816" w:type="dxa"/>
        <w:jc w:val="center"/>
        <w:tblInd w:w="-3431" w:type="dxa"/>
        <w:tblLayout w:type="fixed"/>
        <w:tblLook w:val="04A0" w:firstRow="1" w:lastRow="0" w:firstColumn="1" w:lastColumn="0" w:noHBand="0" w:noVBand="1"/>
      </w:tblPr>
      <w:tblGrid>
        <w:gridCol w:w="1560"/>
        <w:gridCol w:w="2268"/>
        <w:gridCol w:w="1332"/>
        <w:gridCol w:w="1417"/>
        <w:gridCol w:w="1276"/>
        <w:gridCol w:w="1843"/>
        <w:gridCol w:w="1417"/>
        <w:gridCol w:w="1418"/>
        <w:gridCol w:w="1276"/>
        <w:gridCol w:w="2009"/>
      </w:tblGrid>
      <w:tr w:rsidR="00CB50A3" w:rsidRPr="00A65D68" w:rsidTr="00B87323">
        <w:trPr>
          <w:trHeight w:val="688"/>
          <w:jc w:val="center"/>
        </w:trPr>
        <w:tc>
          <w:tcPr>
            <w:tcW w:w="3828" w:type="dxa"/>
            <w:gridSpan w:val="2"/>
            <w:vMerge w:val="restart"/>
            <w:tcBorders>
              <w:top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Clinicopathological parameter</w:t>
            </w:r>
          </w:p>
        </w:tc>
        <w:tc>
          <w:tcPr>
            <w:tcW w:w="1332" w:type="dxa"/>
            <w:vMerge w:val="restart"/>
            <w:tcBorders>
              <w:top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Number (</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266) </w:t>
            </w:r>
          </w:p>
        </w:tc>
        <w:tc>
          <w:tcPr>
            <w:tcW w:w="4536" w:type="dxa"/>
            <w:gridSpan w:val="3"/>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color w:val="000000"/>
                <w:sz w:val="24"/>
                <w:szCs w:val="24"/>
                <w:lang w:val="en-US"/>
              </w:rPr>
              <w:t>P53 nuclear expression (</w:t>
            </w:r>
            <w:r w:rsidR="00F544C0"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266)</w:t>
            </w:r>
          </w:p>
        </w:tc>
        <w:tc>
          <w:tcPr>
            <w:tcW w:w="1417" w:type="dxa"/>
            <w:vMerge w:val="restart"/>
            <w:tcBorders>
              <w:top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i/>
                <w:iCs/>
                <w:color w:val="000000"/>
                <w:sz w:val="24"/>
                <w:szCs w:val="24"/>
                <w:lang w:val="en-US"/>
              </w:rPr>
              <w:t>P</w:t>
            </w:r>
            <w:r w:rsidR="00F544C0" w:rsidRPr="00A65D68">
              <w:rPr>
                <w:rFonts w:ascii="Book Antiqua" w:hAnsi="Book Antiqua" w:cs="Times New Roman"/>
                <w:b/>
                <w:bCs/>
                <w:color w:val="000000"/>
                <w:sz w:val="24"/>
                <w:szCs w:val="24"/>
                <w:lang w:val="en-US"/>
              </w:rPr>
              <w:t xml:space="preserve"> value</w:t>
            </w:r>
          </w:p>
        </w:tc>
        <w:tc>
          <w:tcPr>
            <w:tcW w:w="2694" w:type="dxa"/>
            <w:gridSpan w:val="2"/>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iCs/>
                <w:color w:val="000000"/>
                <w:sz w:val="24"/>
                <w:szCs w:val="24"/>
                <w:vertAlign w:val="superscript"/>
                <w:lang w:val="en-US"/>
              </w:rPr>
              <w:t>b</w:t>
            </w:r>
            <w:r w:rsidR="00F544C0" w:rsidRPr="00A65D68">
              <w:rPr>
                <w:rFonts w:ascii="Book Antiqua" w:hAnsi="Book Antiqua" w:cs="Times New Roman"/>
                <w:b/>
                <w:bCs/>
                <w:i/>
                <w:color w:val="000000"/>
                <w:sz w:val="24"/>
                <w:szCs w:val="24"/>
                <w:lang w:val="en-US"/>
              </w:rPr>
              <w:t xml:space="preserve">TP53 </w:t>
            </w:r>
            <w:r w:rsidR="00F544C0" w:rsidRPr="00A65D68">
              <w:rPr>
                <w:rFonts w:ascii="Book Antiqua" w:hAnsi="Book Antiqua" w:cs="Times New Roman"/>
                <w:b/>
                <w:bCs/>
                <w:color w:val="000000"/>
                <w:sz w:val="24"/>
                <w:szCs w:val="24"/>
                <w:lang w:val="en-US"/>
              </w:rPr>
              <w:t>gene status</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266)</w:t>
            </w:r>
          </w:p>
        </w:tc>
        <w:tc>
          <w:tcPr>
            <w:tcW w:w="2009" w:type="dxa"/>
            <w:vMerge w:val="restart"/>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b</w:t>
            </w:r>
            <w:r w:rsidR="00F544C0" w:rsidRPr="00A65D68">
              <w:rPr>
                <w:rFonts w:ascii="Book Antiqua" w:hAnsi="Book Antiqua" w:cs="Times New Roman"/>
                <w:b/>
                <w:bCs/>
                <w:i/>
                <w:iCs/>
                <w:color w:val="000000"/>
                <w:sz w:val="24"/>
                <w:szCs w:val="24"/>
                <w:lang w:val="en-US"/>
              </w:rPr>
              <w:t>P</w:t>
            </w:r>
            <w:r w:rsidR="00F544C0" w:rsidRPr="00A65D68">
              <w:rPr>
                <w:rFonts w:ascii="Book Antiqua" w:hAnsi="Book Antiqua" w:cs="Times New Roman"/>
                <w:b/>
                <w:bCs/>
                <w:color w:val="000000"/>
                <w:sz w:val="24"/>
                <w:szCs w:val="24"/>
                <w:lang w:val="en-US"/>
              </w:rPr>
              <w:t xml:space="preserve"> value</w:t>
            </w:r>
          </w:p>
        </w:tc>
      </w:tr>
      <w:tr w:rsidR="00CB50A3" w:rsidRPr="00A65D68" w:rsidTr="00B87323">
        <w:trPr>
          <w:trHeight w:val="688"/>
          <w:jc w:val="center"/>
        </w:trPr>
        <w:tc>
          <w:tcPr>
            <w:tcW w:w="3828" w:type="dxa"/>
            <w:gridSpan w:val="2"/>
            <w:vMerge/>
            <w:tcBorders>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332" w:type="dxa"/>
            <w:vMerge/>
            <w:tcBorders>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417" w:type="dxa"/>
            <w:tcBorders>
              <w:top w:val="single" w:sz="4" w:space="0" w:color="auto"/>
              <w:bottom w:val="single" w:sz="4" w:space="0" w:color="auto"/>
            </w:tcBorders>
          </w:tcPr>
          <w:p w:rsidR="00F544C0" w:rsidRPr="00A65D68" w:rsidRDefault="00CB50A3"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 xml:space="preserve">negative </w:t>
            </w:r>
            <w:r w:rsidR="00F544C0" w:rsidRPr="00A65D68">
              <w:rPr>
                <w:rFonts w:ascii="Book Antiqua" w:hAnsi="Book Antiqua" w:cs="Times New Roman"/>
                <w:b/>
                <w:bCs/>
                <w:color w:val="000000"/>
                <w:sz w:val="24"/>
                <w:szCs w:val="24"/>
                <w:lang w:val="en-US"/>
              </w:rPr>
              <w:t>(</w:t>
            </w:r>
            <w:r w:rsidR="00F544C0"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40)</w:t>
            </w: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10</w:t>
            </w:r>
            <w:r w:rsidR="008C42ED" w:rsidRPr="00A65D68">
              <w:rPr>
                <w:rFonts w:ascii="Book Antiqua" w:hAnsi="Book Antiqua" w:cs="Times New Roman"/>
                <w:b/>
                <w:bCs/>
                <w:color w:val="000000"/>
                <w:sz w:val="24"/>
                <w:szCs w:val="24"/>
                <w:lang w:val="en-US"/>
              </w:rPr>
              <w:t>%</w:t>
            </w:r>
            <w:r w:rsidRPr="00A65D68">
              <w:rPr>
                <w:rFonts w:ascii="Book Antiqua" w:hAnsi="Book Antiqua" w:cs="Times New Roman"/>
                <w:b/>
                <w:bCs/>
                <w:color w:val="000000"/>
                <w:sz w:val="24"/>
                <w:szCs w:val="24"/>
                <w:lang w:val="en-US"/>
              </w:rPr>
              <w:t>-50% (</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69)</w:t>
            </w:r>
          </w:p>
        </w:tc>
        <w:tc>
          <w:tcPr>
            <w:tcW w:w="1843" w:type="dxa"/>
            <w:tcBorders>
              <w:top w:val="single" w:sz="4" w:space="0" w:color="auto"/>
              <w:bottom w:val="single" w:sz="4" w:space="0" w:color="auto"/>
            </w:tcBorders>
          </w:tcPr>
          <w:p w:rsidR="00F544C0" w:rsidRPr="00A65D68" w:rsidRDefault="008C42E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 xml:space="preserve">&gt; </w:t>
            </w:r>
            <w:r w:rsidR="00F544C0" w:rsidRPr="00A65D68">
              <w:rPr>
                <w:rFonts w:ascii="Book Antiqua" w:hAnsi="Book Antiqua" w:cs="Times New Roman"/>
                <w:b/>
                <w:bCs/>
                <w:color w:val="000000"/>
                <w:sz w:val="24"/>
                <w:szCs w:val="24"/>
                <w:lang w:val="en-US"/>
              </w:rPr>
              <w:t>50%</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157)</w:t>
            </w:r>
          </w:p>
        </w:tc>
        <w:tc>
          <w:tcPr>
            <w:tcW w:w="1417" w:type="dxa"/>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418"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Wild type</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176)</w:t>
            </w: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Mutated</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8C42ED"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90)</w:t>
            </w:r>
          </w:p>
        </w:tc>
        <w:tc>
          <w:tcPr>
            <w:tcW w:w="2009" w:type="dxa"/>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r>
      <w:tr w:rsidR="00CB50A3" w:rsidRPr="00A65D68" w:rsidTr="00CB50A3">
        <w:trPr>
          <w:trHeight w:val="330"/>
          <w:jc w:val="center"/>
        </w:trPr>
        <w:tc>
          <w:tcPr>
            <w:tcW w:w="1560" w:type="dxa"/>
            <w:vMerge w:val="restart"/>
            <w:tcBorders>
              <w:top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Age</w:t>
            </w:r>
            <w:r w:rsidR="00483925">
              <w:rPr>
                <w:rFonts w:ascii="Book Antiqua" w:hAnsi="Book Antiqua" w:cs="Times New Roman"/>
                <w:color w:val="000000"/>
                <w:sz w:val="24"/>
                <w:szCs w:val="24"/>
                <w:lang w:val="en-US"/>
              </w:rPr>
              <w:t xml:space="preserve"> (yr)</w:t>
            </w:r>
          </w:p>
        </w:tc>
        <w:tc>
          <w:tcPr>
            <w:tcW w:w="2268" w:type="dxa"/>
            <w:tcBorders>
              <w:top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60</w:t>
            </w:r>
          </w:p>
        </w:tc>
        <w:tc>
          <w:tcPr>
            <w:tcW w:w="1332" w:type="dxa"/>
            <w:tcBorders>
              <w:top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96</w:t>
            </w:r>
          </w:p>
        </w:tc>
        <w:tc>
          <w:tcPr>
            <w:tcW w:w="1417" w:type="dxa"/>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276" w:type="dxa"/>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28</w:t>
            </w:r>
          </w:p>
        </w:tc>
        <w:tc>
          <w:tcPr>
            <w:tcW w:w="1843" w:type="dxa"/>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w:t>
            </w:r>
          </w:p>
        </w:tc>
        <w:tc>
          <w:tcPr>
            <w:tcW w:w="1417" w:type="dxa"/>
            <w:vMerge w:val="restart"/>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418" w:type="dxa"/>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70</w:t>
            </w:r>
          </w:p>
        </w:tc>
        <w:tc>
          <w:tcPr>
            <w:tcW w:w="1276" w:type="dxa"/>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26</w:t>
            </w:r>
          </w:p>
        </w:tc>
        <w:tc>
          <w:tcPr>
            <w:tcW w:w="2009" w:type="dxa"/>
            <w:vMerge w:val="restart"/>
            <w:tcBorders>
              <w:top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CB50A3" w:rsidRPr="00A65D68" w:rsidTr="00CB50A3">
        <w:trPr>
          <w:trHeight w:val="27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60</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170</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41</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104</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106</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64</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9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Localization</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Proximal/middle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155</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99</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60</w:t>
            </w:r>
          </w:p>
        </w:tc>
        <w:tc>
          <w:tcPr>
            <w:tcW w:w="2009" w:type="dxa"/>
          </w:tcPr>
          <w:p w:rsidR="00A00D41" w:rsidRPr="00A65D68" w:rsidRDefault="00A00D41"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b/>
                <w:color w:val="000000"/>
                <w:sz w:val="24"/>
                <w:szCs w:val="24"/>
                <w:lang w:val="en-US"/>
              </w:rPr>
              <w:t>0.05</w:t>
            </w:r>
          </w:p>
        </w:tc>
      </w:tr>
      <w:tr w:rsidR="00CB50A3" w:rsidRPr="00A65D68" w:rsidTr="00CB50A3">
        <w:trPr>
          <w:trHeight w:val="359"/>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Distal and antrum</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95</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47</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w:t>
            </w:r>
          </w:p>
        </w:tc>
        <w:tc>
          <w:tcPr>
            <w:tcW w:w="2009" w:type="dxa"/>
          </w:tcPr>
          <w:p w:rsidR="00A00D41" w:rsidRPr="00A65D68" w:rsidRDefault="00A00D41"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560"/>
          <w:jc w:val="center"/>
        </w:trPr>
        <w:tc>
          <w:tcPr>
            <w:tcW w:w="1560" w:type="dxa"/>
            <w:vMerge/>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72F70" w:rsidRPr="00A65D68" w:rsidRDefault="008C42ED"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 localization</w:t>
            </w:r>
          </w:p>
        </w:tc>
        <w:tc>
          <w:tcPr>
            <w:tcW w:w="1332" w:type="dxa"/>
            <w:shd w:val="clear" w:color="auto" w:fill="auto"/>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16 </w:t>
            </w:r>
          </w:p>
        </w:tc>
        <w:tc>
          <w:tcPr>
            <w:tcW w:w="1417"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276"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843"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417"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p>
        </w:tc>
        <w:tc>
          <w:tcPr>
            <w:tcW w:w="1418"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276" w:type="dxa"/>
          </w:tcPr>
          <w:p w:rsidR="00A72F70" w:rsidRPr="00A65D68" w:rsidRDefault="00A72F70"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2009" w:type="dxa"/>
          </w:tcPr>
          <w:p w:rsidR="00A72F70" w:rsidRPr="00A65D68" w:rsidRDefault="00A72F70"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27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Microscopy</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G1+2</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75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46</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w:t>
            </w:r>
            <w:r w:rsidR="008431DF">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43</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32</w:t>
            </w:r>
          </w:p>
        </w:tc>
        <w:tc>
          <w:tcPr>
            <w:tcW w:w="2009"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CB50A3" w:rsidRPr="00A65D68" w:rsidTr="00CB50A3">
        <w:trPr>
          <w:trHeight w:val="24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G3</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76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39</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51</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25</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7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Papillary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10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32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Poorly cohesive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53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5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Signet ring cell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25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59"/>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Micro-glandular</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27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5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Budding degree (Dyscohesivity)</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Nodular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34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w:t>
            </w:r>
            <w:r w:rsidR="008431DF">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w:t>
            </w:r>
          </w:p>
        </w:tc>
        <w:tc>
          <w:tcPr>
            <w:tcW w:w="2009" w:type="dxa"/>
            <w:vMerge w:val="restart"/>
          </w:tcPr>
          <w:p w:rsidR="00A00D41" w:rsidRPr="00A65D68" w:rsidRDefault="00A00D41"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b/>
                <w:color w:val="000000"/>
                <w:sz w:val="24"/>
                <w:szCs w:val="24"/>
                <w:lang w:val="en-US"/>
              </w:rPr>
              <w:t>0.05</w:t>
            </w:r>
          </w:p>
        </w:tc>
      </w:tr>
      <w:tr w:rsidR="00CB50A3" w:rsidRPr="00A65D68" w:rsidTr="00CB50A3">
        <w:trPr>
          <w:trHeight w:val="21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5 buds/HPF</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2009" w:type="dxa"/>
            <w:vMerge/>
          </w:tcPr>
          <w:p w:rsidR="00A00D41" w:rsidRPr="00A65D68" w:rsidRDefault="00A00D41"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39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5-9 buds/HPF</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50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26</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30</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2009" w:type="dxa"/>
            <w:vMerge/>
          </w:tcPr>
          <w:p w:rsidR="00A00D41" w:rsidRPr="00A65D68" w:rsidRDefault="00A00D41"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28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10 buds/HPF</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60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36</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2009" w:type="dxa"/>
            <w:vMerge/>
          </w:tcPr>
          <w:p w:rsidR="00A00D41" w:rsidRPr="00A65D68" w:rsidRDefault="00A00D41"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278"/>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Diffuse </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105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65</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78</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27</w:t>
            </w:r>
          </w:p>
        </w:tc>
        <w:tc>
          <w:tcPr>
            <w:tcW w:w="2009" w:type="dxa"/>
            <w:vMerge/>
          </w:tcPr>
          <w:p w:rsidR="00A00D41" w:rsidRPr="00A65D68" w:rsidRDefault="00A00D41" w:rsidP="00A65D68">
            <w:pPr>
              <w:spacing w:after="0" w:line="240" w:lineRule="auto"/>
              <w:jc w:val="both"/>
              <w:rPr>
                <w:rFonts w:ascii="Book Antiqua" w:hAnsi="Book Antiqua" w:cs="Times New Roman"/>
                <w:b/>
                <w:color w:val="000000"/>
                <w:sz w:val="24"/>
                <w:szCs w:val="24"/>
                <w:lang w:val="en-US"/>
              </w:rPr>
            </w:pPr>
          </w:p>
        </w:tc>
      </w:tr>
      <w:tr w:rsidR="00CB50A3" w:rsidRPr="00A65D68" w:rsidTr="00CB50A3">
        <w:trPr>
          <w:trHeight w:val="26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 stage</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pT1,2</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37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24</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24</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w:t>
            </w:r>
          </w:p>
        </w:tc>
        <w:tc>
          <w:tcPr>
            <w:tcW w:w="2009"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CB50A3" w:rsidRPr="00A65D68" w:rsidTr="00CB50A3">
        <w:trPr>
          <w:trHeight w:val="33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pT3,4</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229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62</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133</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77</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8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 stage</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pN0</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53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29</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21</w:t>
            </w:r>
          </w:p>
        </w:tc>
        <w:tc>
          <w:tcPr>
            <w:tcW w:w="2009"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CB50A3" w:rsidRPr="00A65D68" w:rsidTr="00CB50A3">
        <w:trPr>
          <w:trHeight w:val="32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pN1-3</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213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29</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56</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128</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144</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69</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50"/>
          <w:jc w:val="center"/>
        </w:trPr>
        <w:tc>
          <w:tcPr>
            <w:tcW w:w="1560" w:type="dxa"/>
            <w:vMerge w:val="restart"/>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Dukes-</w:t>
            </w:r>
            <w:r w:rsidRPr="00A65D68">
              <w:rPr>
                <w:rFonts w:ascii="Book Antiqua" w:hAnsi="Book Antiqua" w:cs="Times New Roman"/>
                <w:color w:val="000000"/>
                <w:sz w:val="24"/>
                <w:szCs w:val="24"/>
                <w:lang w:val="en-US"/>
              </w:rPr>
              <w:lastRenderedPageBreak/>
              <w:t>MAC-like stage</w:t>
            </w: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lastRenderedPageBreak/>
              <w:t>1 + 3 - T1,2N0</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1417"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2009" w:type="dxa"/>
            <w:vMerge w:val="restart"/>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CB50A3" w:rsidRPr="00A65D68" w:rsidTr="00CB50A3">
        <w:trPr>
          <w:trHeight w:val="34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 + 4 - T1,2N1-3</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20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260"/>
          <w:jc w:val="center"/>
        </w:trPr>
        <w:tc>
          <w:tcPr>
            <w:tcW w:w="1560" w:type="dxa"/>
            <w:vMerge/>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 + 7 – T3,4N0</w:t>
            </w:r>
          </w:p>
        </w:tc>
        <w:tc>
          <w:tcPr>
            <w:tcW w:w="1332" w:type="dxa"/>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36 </w:t>
            </w:r>
          </w:p>
        </w:tc>
        <w:tc>
          <w:tcPr>
            <w:tcW w:w="1417"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843"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417"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1276" w:type="dxa"/>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2009" w:type="dxa"/>
            <w:vMerge/>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r w:rsidR="00CB50A3" w:rsidRPr="00A65D68" w:rsidTr="00CB50A3">
        <w:trPr>
          <w:trHeight w:val="620"/>
          <w:jc w:val="center"/>
        </w:trPr>
        <w:tc>
          <w:tcPr>
            <w:tcW w:w="1560" w:type="dxa"/>
            <w:vMerge/>
            <w:tcBorders>
              <w:bottom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2268" w:type="dxa"/>
            <w:tcBorders>
              <w:bottom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 + 8 – T3,4N1-3</w:t>
            </w:r>
          </w:p>
        </w:tc>
        <w:tc>
          <w:tcPr>
            <w:tcW w:w="1332" w:type="dxa"/>
            <w:tcBorders>
              <w:bottom w:val="single" w:sz="4" w:space="0" w:color="auto"/>
            </w:tcBorders>
            <w:shd w:val="clear" w:color="auto" w:fill="auto"/>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193</w:t>
            </w:r>
          </w:p>
        </w:tc>
        <w:tc>
          <w:tcPr>
            <w:tcW w:w="1417" w:type="dxa"/>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28</w:t>
            </w:r>
          </w:p>
        </w:tc>
        <w:tc>
          <w:tcPr>
            <w:tcW w:w="1276" w:type="dxa"/>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w:t>
            </w:r>
          </w:p>
        </w:tc>
        <w:tc>
          <w:tcPr>
            <w:tcW w:w="1843" w:type="dxa"/>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112</w:t>
            </w:r>
          </w:p>
        </w:tc>
        <w:tc>
          <w:tcPr>
            <w:tcW w:w="1417" w:type="dxa"/>
            <w:vMerge/>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c>
          <w:tcPr>
            <w:tcW w:w="1418" w:type="dxa"/>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133</w:t>
            </w:r>
          </w:p>
        </w:tc>
        <w:tc>
          <w:tcPr>
            <w:tcW w:w="1276" w:type="dxa"/>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60</w:t>
            </w:r>
          </w:p>
        </w:tc>
        <w:tc>
          <w:tcPr>
            <w:tcW w:w="2009" w:type="dxa"/>
            <w:vMerge/>
            <w:tcBorders>
              <w:bottom w:val="single" w:sz="4" w:space="0" w:color="auto"/>
            </w:tcBorders>
          </w:tcPr>
          <w:p w:rsidR="00A00D41" w:rsidRPr="00A65D68" w:rsidRDefault="00A00D41" w:rsidP="00A65D68">
            <w:pPr>
              <w:spacing w:after="0" w:line="240" w:lineRule="auto"/>
              <w:jc w:val="both"/>
              <w:rPr>
                <w:rFonts w:ascii="Book Antiqua" w:hAnsi="Book Antiqua" w:cs="Times New Roman"/>
                <w:color w:val="000000"/>
                <w:sz w:val="24"/>
                <w:szCs w:val="24"/>
                <w:lang w:val="en-US"/>
              </w:rPr>
            </w:pPr>
          </w:p>
        </w:tc>
      </w:tr>
    </w:tbl>
    <w:p w:rsidR="00051C67" w:rsidRPr="00A65D68" w:rsidRDefault="00CB50A3"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G1: Well differentiated, G2: Moderately differentiated, G3: Poorly differentiated; pT: Depth of tumor infiltration; pN: Lymph node status.</w:t>
      </w:r>
    </w:p>
    <w:p w:rsidR="0012200A" w:rsidRPr="00A65D68" w:rsidRDefault="00051C67"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color w:val="000000"/>
          <w:sz w:val="24"/>
          <w:szCs w:val="24"/>
          <w:lang w:val="en-US"/>
        </w:rPr>
        <w:br w:type="page"/>
      </w:r>
      <w:r w:rsidR="00BD4EF3" w:rsidRPr="00A65D68">
        <w:rPr>
          <w:rFonts w:ascii="Book Antiqua" w:hAnsi="Book Antiqua" w:cs="Times New Roman"/>
          <w:b/>
          <w:bCs/>
          <w:color w:val="000000"/>
          <w:sz w:val="24"/>
          <w:szCs w:val="24"/>
          <w:lang w:val="en-US"/>
        </w:rPr>
        <w:lastRenderedPageBreak/>
        <w:t xml:space="preserve">Table 4 Correlation between clinicopathological factors and </w:t>
      </w:r>
      <w:r w:rsidR="000E4B47" w:rsidRPr="00A65D68">
        <w:rPr>
          <w:rFonts w:ascii="Book Antiqua" w:hAnsi="Book Antiqua" w:cs="Times New Roman"/>
          <w:b/>
          <w:bCs/>
          <w:color w:val="000000"/>
          <w:sz w:val="24"/>
          <w:szCs w:val="24"/>
          <w:lang w:val="en-US"/>
        </w:rPr>
        <w:t>Maspin</w:t>
      </w:r>
      <w:r w:rsidR="00BD4EF3" w:rsidRPr="00A65D68">
        <w:rPr>
          <w:rFonts w:ascii="Book Antiqua" w:hAnsi="Book Antiqua" w:cs="Times New Roman"/>
          <w:b/>
          <w:bCs/>
          <w:color w:val="000000"/>
          <w:sz w:val="24"/>
          <w:szCs w:val="24"/>
          <w:lang w:val="en-US"/>
        </w:rPr>
        <w:t xml:space="preserve"> expression</w:t>
      </w:r>
    </w:p>
    <w:tbl>
      <w:tblPr>
        <w:tblW w:w="16045" w:type="dxa"/>
        <w:jc w:val="center"/>
        <w:tblInd w:w="-2020" w:type="dxa"/>
        <w:tblLayout w:type="fixed"/>
        <w:tblLook w:val="04A0" w:firstRow="1" w:lastRow="0" w:firstColumn="1" w:lastColumn="0" w:noHBand="0" w:noVBand="1"/>
      </w:tblPr>
      <w:tblGrid>
        <w:gridCol w:w="1448"/>
        <w:gridCol w:w="2096"/>
        <w:gridCol w:w="1276"/>
        <w:gridCol w:w="1276"/>
        <w:gridCol w:w="1417"/>
        <w:gridCol w:w="1134"/>
        <w:gridCol w:w="1134"/>
        <w:gridCol w:w="851"/>
        <w:gridCol w:w="1276"/>
        <w:gridCol w:w="1275"/>
        <w:gridCol w:w="1134"/>
        <w:gridCol w:w="1728"/>
      </w:tblGrid>
      <w:tr w:rsidR="00AE32FC" w:rsidRPr="00A65D68" w:rsidTr="00F5048C">
        <w:trPr>
          <w:trHeight w:val="688"/>
          <w:jc w:val="center"/>
        </w:trPr>
        <w:tc>
          <w:tcPr>
            <w:tcW w:w="3544" w:type="dxa"/>
            <w:gridSpan w:val="2"/>
            <w:vMerge w:val="restart"/>
            <w:tcBorders>
              <w:top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Clinicopathological parameter</w:t>
            </w:r>
          </w:p>
        </w:tc>
        <w:tc>
          <w:tcPr>
            <w:tcW w:w="1276" w:type="dxa"/>
            <w:vMerge w:val="restart"/>
            <w:tcBorders>
              <w:top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Number (</w:t>
            </w:r>
            <w:r w:rsidRPr="00A65D68">
              <w:rPr>
                <w:rFonts w:ascii="Book Antiqua" w:hAnsi="Book Antiqua" w:cs="Times New Roman"/>
                <w:b/>
                <w:bCs/>
                <w:i/>
                <w:iCs/>
                <w:color w:val="000000"/>
                <w:sz w:val="24"/>
                <w:szCs w:val="24"/>
                <w:lang w:val="en-US"/>
              </w:rPr>
              <w:t>n</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266) </w:t>
            </w:r>
          </w:p>
        </w:tc>
        <w:tc>
          <w:tcPr>
            <w:tcW w:w="4961" w:type="dxa"/>
            <w:gridSpan w:val="4"/>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color w:val="000000"/>
                <w:sz w:val="24"/>
                <w:szCs w:val="24"/>
                <w:lang w:val="en-US"/>
              </w:rPr>
              <w:t xml:space="preserve">Tumor core </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266)</w:t>
            </w:r>
          </w:p>
        </w:tc>
        <w:tc>
          <w:tcPr>
            <w:tcW w:w="851" w:type="dxa"/>
            <w:vMerge w:val="restart"/>
            <w:tcBorders>
              <w:top w:val="single" w:sz="4" w:space="0" w:color="auto"/>
            </w:tcBorders>
          </w:tcPr>
          <w:p w:rsidR="00F544C0" w:rsidRPr="00A65D68" w:rsidRDefault="004C497D" w:rsidP="00A65D68">
            <w:pPr>
              <w:spacing w:after="0" w:line="240" w:lineRule="auto"/>
              <w:jc w:val="both"/>
              <w:rPr>
                <w:rFonts w:ascii="Book Antiqua" w:hAnsi="Book Antiqua" w:cs="Times New Roman"/>
                <w:b/>
                <w:bCs/>
                <w:i/>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i/>
                <w:iCs/>
                <w:color w:val="000000"/>
                <w:sz w:val="24"/>
                <w:szCs w:val="24"/>
                <w:lang w:val="en-US"/>
              </w:rPr>
              <w:t xml:space="preserve">P </w:t>
            </w:r>
            <w:r w:rsidR="00F544C0" w:rsidRPr="00A65D68">
              <w:rPr>
                <w:rFonts w:ascii="Book Antiqua" w:hAnsi="Book Antiqua" w:cs="Times New Roman"/>
                <w:b/>
                <w:bCs/>
                <w:color w:val="000000"/>
                <w:sz w:val="24"/>
                <w:szCs w:val="24"/>
                <w:lang w:val="en-US"/>
              </w:rPr>
              <w:t>val</w:t>
            </w:r>
            <w:r w:rsidR="00A81EB5" w:rsidRPr="00A65D68">
              <w:rPr>
                <w:rFonts w:ascii="Book Antiqua" w:hAnsi="Book Antiqua" w:cs="Times New Roman"/>
                <w:b/>
                <w:bCs/>
                <w:color w:val="000000"/>
                <w:sz w:val="24"/>
                <w:szCs w:val="24"/>
                <w:lang w:val="en-US"/>
              </w:rPr>
              <w:t>ue</w:t>
            </w:r>
          </w:p>
        </w:tc>
        <w:tc>
          <w:tcPr>
            <w:tcW w:w="3685" w:type="dxa"/>
            <w:gridSpan w:val="3"/>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b</w:t>
            </w:r>
            <w:r w:rsidR="00F544C0" w:rsidRPr="00A65D68">
              <w:rPr>
                <w:rFonts w:ascii="Book Antiqua" w:hAnsi="Book Antiqua" w:cs="Times New Roman"/>
                <w:b/>
                <w:bCs/>
                <w:color w:val="000000"/>
                <w:sz w:val="24"/>
                <w:szCs w:val="24"/>
                <w:lang w:val="en-US"/>
              </w:rPr>
              <w:t>Invasion front</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266) </w:t>
            </w:r>
          </w:p>
        </w:tc>
        <w:tc>
          <w:tcPr>
            <w:tcW w:w="1728" w:type="dxa"/>
            <w:vMerge w:val="restart"/>
            <w:tcBorders>
              <w:top w:val="single" w:sz="4" w:space="0" w:color="auto"/>
            </w:tcBorders>
          </w:tcPr>
          <w:p w:rsidR="00F544C0" w:rsidRPr="00A65D68" w:rsidRDefault="004C497D"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vertAlign w:val="superscript"/>
                <w:lang w:val="en-US"/>
              </w:rPr>
              <w:t>b</w:t>
            </w:r>
            <w:r w:rsidR="00171F67" w:rsidRPr="00A65D68">
              <w:rPr>
                <w:rFonts w:ascii="Book Antiqua" w:hAnsi="Book Antiqua" w:cs="Times New Roman"/>
                <w:i/>
                <w:iCs/>
                <w:color w:val="000000"/>
                <w:sz w:val="24"/>
                <w:szCs w:val="24"/>
                <w:lang w:val="en-US"/>
              </w:rPr>
              <w:t>P</w:t>
            </w:r>
            <w:r w:rsidR="00171F67" w:rsidRPr="00A65D68">
              <w:rPr>
                <w:rFonts w:ascii="Book Antiqua" w:hAnsi="Book Antiqua" w:cs="Times New Roman"/>
                <w:color w:val="000000"/>
                <w:sz w:val="24"/>
                <w:szCs w:val="24"/>
                <w:lang w:val="en-US"/>
              </w:rPr>
              <w:t xml:space="preserve"> value</w:t>
            </w:r>
          </w:p>
        </w:tc>
      </w:tr>
      <w:tr w:rsidR="0026364E" w:rsidRPr="00A65D68" w:rsidTr="00F5048C">
        <w:trPr>
          <w:trHeight w:val="688"/>
          <w:jc w:val="center"/>
        </w:trPr>
        <w:tc>
          <w:tcPr>
            <w:tcW w:w="3544" w:type="dxa"/>
            <w:gridSpan w:val="2"/>
            <w:vMerge/>
            <w:tcBorders>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276" w:type="dxa"/>
            <w:vMerge/>
            <w:tcBorders>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Negative (</w:t>
            </w:r>
            <w:r w:rsidRPr="00A65D68">
              <w:rPr>
                <w:rFonts w:ascii="Book Antiqua" w:hAnsi="Book Antiqua" w:cs="Times New Roman"/>
                <w:b/>
                <w:bCs/>
                <w:i/>
                <w:iCs/>
                <w:color w:val="000000"/>
                <w:sz w:val="24"/>
                <w:szCs w:val="24"/>
                <w:lang w:val="en-US"/>
              </w:rPr>
              <w:t>n</w:t>
            </w:r>
            <w:r w:rsidR="00CB50A3" w:rsidRPr="00A65D68">
              <w:rPr>
                <w:rFonts w:ascii="Book Antiqua" w:hAnsi="Book Antiqua" w:cs="Times New Roman"/>
                <w:b/>
                <w:bCs/>
                <w:i/>
                <w:iCs/>
                <w:color w:val="000000"/>
                <w:sz w:val="24"/>
                <w:szCs w:val="24"/>
                <w:lang w:val="en-US"/>
              </w:rPr>
              <w:t xml:space="preserve"> </w:t>
            </w:r>
            <w:r w:rsidRPr="00A65D68">
              <w:rPr>
                <w:rFonts w:ascii="Book Antiqua" w:hAnsi="Book Antiqua" w:cs="Times New Roman"/>
                <w:b/>
                <w:bCs/>
                <w:color w:val="000000"/>
                <w:sz w:val="24"/>
                <w:szCs w:val="24"/>
                <w:lang w:val="en-US"/>
              </w:rPr>
              <w:t>=</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39)</w:t>
            </w:r>
          </w:p>
        </w:tc>
        <w:tc>
          <w:tcPr>
            <w:tcW w:w="1417"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Cytoplasm</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125)</w:t>
            </w:r>
          </w:p>
        </w:tc>
        <w:tc>
          <w:tcPr>
            <w:tcW w:w="1134"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Mixed (</w:t>
            </w:r>
            <w:r w:rsidRPr="00A65D68">
              <w:rPr>
                <w:rFonts w:ascii="Book Antiqua" w:hAnsi="Book Antiqua" w:cs="Times New Roman"/>
                <w:b/>
                <w:bCs/>
                <w:i/>
                <w:iCs/>
                <w:color w:val="000000"/>
                <w:sz w:val="24"/>
                <w:szCs w:val="24"/>
                <w:lang w:val="en-US"/>
              </w:rPr>
              <w:t>n</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CB50A3"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85)</w:t>
            </w:r>
          </w:p>
        </w:tc>
        <w:tc>
          <w:tcPr>
            <w:tcW w:w="1134"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Nuclear (</w:t>
            </w:r>
            <w:r w:rsidRPr="00A65D68">
              <w:rPr>
                <w:rFonts w:ascii="Book Antiqua" w:hAnsi="Book Antiqua" w:cs="Times New Roman"/>
                <w:b/>
                <w:bCs/>
                <w:i/>
                <w:iCs/>
                <w:color w:val="000000"/>
                <w:sz w:val="24"/>
                <w:szCs w:val="24"/>
                <w:lang w:val="en-US"/>
              </w:rPr>
              <w:t>n</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17) </w:t>
            </w:r>
          </w:p>
        </w:tc>
        <w:tc>
          <w:tcPr>
            <w:tcW w:w="851" w:type="dxa"/>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Negative (</w:t>
            </w:r>
            <w:r w:rsidRPr="00A65D68">
              <w:rPr>
                <w:rFonts w:ascii="Book Antiqua" w:hAnsi="Book Antiqua" w:cs="Times New Roman"/>
                <w:b/>
                <w:bCs/>
                <w:i/>
                <w:iCs/>
                <w:color w:val="000000"/>
                <w:sz w:val="24"/>
                <w:szCs w:val="24"/>
                <w:lang w:val="en-US"/>
              </w:rPr>
              <w:t>n</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21)</w:t>
            </w:r>
          </w:p>
        </w:tc>
        <w:tc>
          <w:tcPr>
            <w:tcW w:w="1275" w:type="dxa"/>
            <w:tcBorders>
              <w:top w:val="single" w:sz="4" w:space="0" w:color="auto"/>
              <w:bottom w:val="single" w:sz="4" w:space="0" w:color="auto"/>
            </w:tcBorders>
          </w:tcPr>
          <w:p w:rsidR="00F544C0" w:rsidRPr="00A65D68" w:rsidRDefault="00032851"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Mixed (</w:t>
            </w:r>
            <w:r w:rsidRPr="00A65D68">
              <w:rPr>
                <w:rFonts w:ascii="Book Antiqua" w:hAnsi="Book Antiqua" w:cs="Times New Roman"/>
                <w:b/>
                <w:bCs/>
                <w:i/>
                <w:iCs/>
                <w:color w:val="000000"/>
                <w:sz w:val="24"/>
                <w:szCs w:val="24"/>
                <w:lang w:val="en-US"/>
              </w:rPr>
              <w:t>n</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201</w:t>
            </w:r>
            <w:r w:rsidR="00F544C0" w:rsidRPr="00A65D68">
              <w:rPr>
                <w:rFonts w:ascii="Book Antiqua" w:hAnsi="Book Antiqua" w:cs="Times New Roman"/>
                <w:b/>
                <w:bCs/>
                <w:color w:val="000000"/>
                <w:sz w:val="24"/>
                <w:szCs w:val="24"/>
                <w:lang w:val="en-US"/>
              </w:rPr>
              <w:t>)</w:t>
            </w:r>
          </w:p>
        </w:tc>
        <w:tc>
          <w:tcPr>
            <w:tcW w:w="1134" w:type="dxa"/>
            <w:tcBorders>
              <w:top w:val="single" w:sz="4" w:space="0" w:color="auto"/>
              <w:bottom w:val="single" w:sz="4" w:space="0" w:color="auto"/>
            </w:tcBorders>
          </w:tcPr>
          <w:p w:rsidR="00F544C0" w:rsidRPr="00A65D68" w:rsidRDefault="00032851"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Nuclear (</w:t>
            </w:r>
            <w:r w:rsidRPr="00A65D68">
              <w:rPr>
                <w:rFonts w:ascii="Book Antiqua" w:hAnsi="Book Antiqua" w:cs="Times New Roman"/>
                <w:b/>
                <w:bCs/>
                <w:i/>
                <w:iCs/>
                <w:color w:val="000000"/>
                <w:sz w:val="24"/>
                <w:szCs w:val="24"/>
                <w:lang w:val="en-US"/>
              </w:rPr>
              <w:t>n</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494C37"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44</w:t>
            </w:r>
            <w:r w:rsidR="00F544C0" w:rsidRPr="00A65D68">
              <w:rPr>
                <w:rFonts w:ascii="Book Antiqua" w:hAnsi="Book Antiqua" w:cs="Times New Roman"/>
                <w:b/>
                <w:bCs/>
                <w:color w:val="000000"/>
                <w:sz w:val="24"/>
                <w:szCs w:val="24"/>
                <w:lang w:val="en-US"/>
              </w:rPr>
              <w:t>)</w:t>
            </w:r>
          </w:p>
        </w:tc>
        <w:tc>
          <w:tcPr>
            <w:tcW w:w="1728" w:type="dxa"/>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color w:val="000000"/>
                <w:sz w:val="24"/>
                <w:szCs w:val="24"/>
                <w:lang w:val="en-US"/>
              </w:rPr>
            </w:pPr>
          </w:p>
        </w:tc>
      </w:tr>
      <w:tr w:rsidR="0026364E" w:rsidRPr="00A65D68" w:rsidTr="00F5048C">
        <w:trPr>
          <w:trHeight w:val="290"/>
          <w:jc w:val="center"/>
        </w:trPr>
        <w:tc>
          <w:tcPr>
            <w:tcW w:w="1448" w:type="dxa"/>
            <w:vMerge w:val="restart"/>
            <w:tcBorders>
              <w:top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Age</w:t>
            </w:r>
            <w:r w:rsidR="00483925">
              <w:rPr>
                <w:rFonts w:ascii="Book Antiqua" w:hAnsi="Book Antiqua" w:cs="Times New Roman"/>
                <w:color w:val="000000"/>
                <w:sz w:val="24"/>
                <w:szCs w:val="24"/>
                <w:lang w:val="en-US"/>
              </w:rPr>
              <w:t xml:space="preserve"> (yr)</w:t>
            </w:r>
          </w:p>
        </w:tc>
        <w:tc>
          <w:tcPr>
            <w:tcW w:w="2096" w:type="dxa"/>
            <w:tcBorders>
              <w:top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60</w:t>
            </w:r>
          </w:p>
        </w:tc>
        <w:tc>
          <w:tcPr>
            <w:tcW w:w="1276" w:type="dxa"/>
            <w:tcBorders>
              <w:top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96 </w:t>
            </w:r>
          </w:p>
        </w:tc>
        <w:tc>
          <w:tcPr>
            <w:tcW w:w="1276"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417"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37</w:t>
            </w:r>
          </w:p>
        </w:tc>
        <w:tc>
          <w:tcPr>
            <w:tcW w:w="1134"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39</w:t>
            </w:r>
          </w:p>
        </w:tc>
        <w:tc>
          <w:tcPr>
            <w:tcW w:w="1134"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851" w:type="dxa"/>
            <w:vMerge w:val="restart"/>
            <w:tcBorders>
              <w:top w:val="single" w:sz="4" w:space="0" w:color="auto"/>
            </w:tcBorders>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&lt;</w:t>
            </w:r>
            <w:r w:rsidR="008431DF">
              <w:rPr>
                <w:rFonts w:ascii="Book Antiqua" w:hAnsi="Book Antiqua" w:cs="Times New Roman"/>
                <w:bCs/>
                <w:color w:val="000000"/>
                <w:sz w:val="24"/>
                <w:szCs w:val="24"/>
                <w:lang w:val="en-US"/>
              </w:rPr>
              <w:t xml:space="preserve"> </w:t>
            </w:r>
            <w:r w:rsidRPr="00A65D68">
              <w:rPr>
                <w:rFonts w:ascii="Book Antiqua" w:hAnsi="Book Antiqua" w:cs="Times New Roman"/>
                <w:bCs/>
                <w:color w:val="000000"/>
                <w:sz w:val="24"/>
                <w:szCs w:val="24"/>
                <w:lang w:val="en-US"/>
              </w:rPr>
              <w:t>0.01</w:t>
            </w:r>
          </w:p>
        </w:tc>
        <w:tc>
          <w:tcPr>
            <w:tcW w:w="1276"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275"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85</w:t>
            </w:r>
          </w:p>
        </w:tc>
        <w:tc>
          <w:tcPr>
            <w:tcW w:w="1134" w:type="dxa"/>
            <w:tcBorders>
              <w:top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1728" w:type="dxa"/>
            <w:vMerge w:val="restart"/>
            <w:tcBorders>
              <w:top w:val="single" w:sz="4" w:space="0" w:color="auto"/>
            </w:tcBorders>
          </w:tcPr>
          <w:p w:rsidR="0026364E" w:rsidRPr="00A65D68" w:rsidRDefault="0026364E"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30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60</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170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31</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88</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46</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851" w:type="dxa"/>
            <w:vMerge/>
          </w:tcPr>
          <w:p w:rsidR="0026364E" w:rsidRPr="00A65D68" w:rsidRDefault="0026364E" w:rsidP="00A65D68">
            <w:pPr>
              <w:spacing w:after="0" w:line="240" w:lineRule="auto"/>
              <w:jc w:val="both"/>
              <w:rPr>
                <w:rFonts w:ascii="Book Antiqua" w:hAnsi="Book Antiqua" w:cs="Times New Roman"/>
                <w:b/>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1275"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116</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38</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80"/>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Localization</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Proximal/middle</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155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21</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44</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851" w:type="dxa"/>
            <w:vMerge w:val="restart"/>
          </w:tcPr>
          <w:p w:rsidR="0026364E" w:rsidRPr="00A65D68" w:rsidRDefault="0026364E"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color w:val="000000"/>
                <w:sz w:val="24"/>
                <w:szCs w:val="24"/>
                <w:lang w:val="en-US"/>
              </w:rPr>
              <w:t>&gt;</w:t>
            </w:r>
            <w:r w:rsidR="008431DF">
              <w:rPr>
                <w:rFonts w:ascii="Book Antiqua" w:hAnsi="Book Antiqua" w:cs="Times New Roman"/>
                <w:color w:val="000000"/>
                <w:sz w:val="24"/>
                <w:szCs w:val="24"/>
                <w:lang w:val="en-US"/>
              </w:rPr>
              <w:t xml:space="preserve"> </w:t>
            </w:r>
            <w:r w:rsidRPr="00A65D68">
              <w:rPr>
                <w:rFonts w:ascii="Book Antiqua" w:hAnsi="Book Antiqua" w:cs="Times New Roman"/>
                <w:color w:val="000000"/>
                <w:sz w:val="24"/>
                <w:szCs w:val="24"/>
                <w:lang w:val="en-US"/>
              </w:rPr>
              <w:t>0.05</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275"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117</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w:t>
            </w:r>
          </w:p>
        </w:tc>
        <w:tc>
          <w:tcPr>
            <w:tcW w:w="1728"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0.05</w:t>
            </w:r>
          </w:p>
        </w:tc>
      </w:tr>
      <w:tr w:rsidR="0026364E" w:rsidRPr="00A65D68" w:rsidTr="0026364E">
        <w:trPr>
          <w:trHeight w:val="505"/>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Distal and antrum</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95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1275"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84</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728" w:type="dxa"/>
            <w:vMerge/>
          </w:tcPr>
          <w:p w:rsidR="0026364E" w:rsidRPr="00A65D68" w:rsidRDefault="0026364E" w:rsidP="00A65D68">
            <w:pPr>
              <w:spacing w:after="0" w:line="240" w:lineRule="auto"/>
              <w:jc w:val="both"/>
              <w:rPr>
                <w:rFonts w:ascii="Book Antiqua" w:hAnsi="Book Antiqua" w:cs="Times New Roman"/>
                <w:b/>
                <w:color w:val="000000"/>
                <w:sz w:val="24"/>
                <w:szCs w:val="24"/>
                <w:lang w:val="en-US"/>
              </w:rPr>
            </w:pPr>
          </w:p>
        </w:tc>
      </w:tr>
      <w:tr w:rsidR="0026364E" w:rsidRPr="00A65D68" w:rsidTr="0026364E">
        <w:trPr>
          <w:trHeight w:val="598"/>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Diffuse localization</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16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851"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1728" w:type="dxa"/>
            <w:vMerge/>
          </w:tcPr>
          <w:p w:rsidR="0026364E" w:rsidRPr="00A65D68" w:rsidRDefault="0026364E" w:rsidP="00A65D68">
            <w:pPr>
              <w:spacing w:after="0" w:line="240" w:lineRule="auto"/>
              <w:jc w:val="both"/>
              <w:rPr>
                <w:rFonts w:ascii="Book Antiqua" w:hAnsi="Book Antiqua" w:cs="Times New Roman"/>
                <w:b/>
                <w:color w:val="000000"/>
                <w:sz w:val="24"/>
                <w:szCs w:val="24"/>
                <w:lang w:val="en-US"/>
              </w:rPr>
            </w:pPr>
          </w:p>
        </w:tc>
      </w:tr>
      <w:tr w:rsidR="0026364E" w:rsidRPr="00A65D68" w:rsidTr="0026364E">
        <w:trPr>
          <w:trHeight w:val="250"/>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Microscopy</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G1+2</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75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851"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0.01</w:t>
            </w: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5</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65</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5</w:t>
            </w:r>
          </w:p>
        </w:tc>
        <w:tc>
          <w:tcPr>
            <w:tcW w:w="1728" w:type="dxa"/>
            <w:vMerge w:val="restart"/>
          </w:tcPr>
          <w:p w:rsidR="0026364E" w:rsidRPr="00A65D68" w:rsidRDefault="0026364E"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23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G3</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76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42</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8</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54</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14</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4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Papillary</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10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10</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35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Poorly cohesive</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53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8</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35</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10</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6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Signet ring cell</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25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16</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9</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33"/>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Micro-glandular</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27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21</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6</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20"/>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Budding degree (Dyscohesivity)</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Nodular</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34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851"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&lt; 0.05</w:t>
            </w: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34</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728" w:type="dxa"/>
            <w:vMerge w:val="restart"/>
          </w:tcPr>
          <w:p w:rsidR="0026364E" w:rsidRPr="00A65D68" w:rsidRDefault="0026364E"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256"/>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5 buds/HPF</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14</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33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5-9 buds/HPF</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50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4</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41</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5</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4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10 buds/HPF</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60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27</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7</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40</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13</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369"/>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Diffuse </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105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43</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43</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72</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23</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90"/>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 stage</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pT1,2</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37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&gt; 0.05</w:t>
            </w: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21</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16</w:t>
            </w:r>
          </w:p>
        </w:tc>
        <w:tc>
          <w:tcPr>
            <w:tcW w:w="1728" w:type="dxa"/>
            <w:vMerge w:val="restart"/>
          </w:tcPr>
          <w:p w:rsidR="0026364E" w:rsidRPr="00A65D68" w:rsidRDefault="0026364E" w:rsidP="00A65D68">
            <w:pPr>
              <w:spacing w:after="0" w:line="240" w:lineRule="auto"/>
              <w:jc w:val="both"/>
              <w:rPr>
                <w:rFonts w:ascii="Book Antiqua" w:hAnsi="Book Antiqua" w:cs="Times New Roman"/>
                <w:b/>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31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pT3,4</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229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36</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104</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21</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180</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28</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80"/>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 stage</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pN0</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53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851"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&gt; 0.05</w:t>
            </w: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43</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7</w:t>
            </w:r>
          </w:p>
        </w:tc>
        <w:tc>
          <w:tcPr>
            <w:tcW w:w="1728" w:type="dxa"/>
            <w:vMerge w:val="restart"/>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32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pN1-3</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213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30</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106</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18</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158</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37</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36"/>
          <w:jc w:val="center"/>
        </w:trPr>
        <w:tc>
          <w:tcPr>
            <w:tcW w:w="1448" w:type="dxa"/>
            <w:vMerge w:val="restart"/>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lastRenderedPageBreak/>
              <w:t>Dukes-MAC-like stage</w:t>
            </w: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1+3 - T1,2N0</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851" w:type="dxa"/>
            <w:vMerge w:val="restart"/>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&gt; 0.05</w:t>
            </w: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17</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728" w:type="dxa"/>
            <w:vMerge w:val="restart"/>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26364E" w:rsidRPr="00A65D68" w:rsidTr="0026364E">
        <w:trPr>
          <w:trHeight w:val="35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2+4 - T1,2N1-3</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20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0</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17</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220"/>
          <w:jc w:val="center"/>
        </w:trPr>
        <w:tc>
          <w:tcPr>
            <w:tcW w:w="1448" w:type="dxa"/>
            <w:vMerge/>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5+7 – T3,4N0</w:t>
            </w:r>
          </w:p>
        </w:tc>
        <w:tc>
          <w:tcPr>
            <w:tcW w:w="1276" w:type="dxa"/>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36 </w:t>
            </w:r>
          </w:p>
        </w:tc>
        <w:tc>
          <w:tcPr>
            <w:tcW w:w="1276"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w:t>
            </w:r>
          </w:p>
        </w:tc>
        <w:tc>
          <w:tcPr>
            <w:tcW w:w="1417"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12</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w:t>
            </w:r>
          </w:p>
        </w:tc>
        <w:tc>
          <w:tcPr>
            <w:tcW w:w="1134" w:type="dxa"/>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851" w:type="dxa"/>
            <w:vMerge/>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p>
        </w:tc>
        <w:tc>
          <w:tcPr>
            <w:tcW w:w="1276"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3</w:t>
            </w:r>
          </w:p>
        </w:tc>
        <w:tc>
          <w:tcPr>
            <w:tcW w:w="1275"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24</w:t>
            </w:r>
          </w:p>
        </w:tc>
        <w:tc>
          <w:tcPr>
            <w:tcW w:w="1134" w:type="dxa"/>
          </w:tcPr>
          <w:p w:rsidR="0026364E" w:rsidRPr="00A65D68" w:rsidRDefault="0026364E"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9</w:t>
            </w:r>
          </w:p>
        </w:tc>
        <w:tc>
          <w:tcPr>
            <w:tcW w:w="1728" w:type="dxa"/>
            <w:vMerge/>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r w:rsidR="0026364E" w:rsidRPr="00A65D68" w:rsidTr="0026364E">
        <w:trPr>
          <w:trHeight w:val="344"/>
          <w:jc w:val="center"/>
        </w:trPr>
        <w:tc>
          <w:tcPr>
            <w:tcW w:w="1448" w:type="dxa"/>
            <w:vMerge/>
            <w:tcBorders>
              <w:bottom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2096" w:type="dxa"/>
            <w:tcBorders>
              <w:bottom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6+8 – T3,4N1-3</w:t>
            </w:r>
          </w:p>
        </w:tc>
        <w:tc>
          <w:tcPr>
            <w:tcW w:w="1276" w:type="dxa"/>
            <w:tcBorders>
              <w:bottom w:val="single" w:sz="4" w:space="0" w:color="auto"/>
            </w:tcBorders>
            <w:shd w:val="clear" w:color="auto" w:fill="auto"/>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193</w:t>
            </w:r>
          </w:p>
        </w:tc>
        <w:tc>
          <w:tcPr>
            <w:tcW w:w="1276"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30</w:t>
            </w:r>
          </w:p>
        </w:tc>
        <w:tc>
          <w:tcPr>
            <w:tcW w:w="1417"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90</w:t>
            </w:r>
          </w:p>
        </w:tc>
        <w:tc>
          <w:tcPr>
            <w:tcW w:w="1134"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62</w:t>
            </w:r>
          </w:p>
        </w:tc>
        <w:tc>
          <w:tcPr>
            <w:tcW w:w="1134"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11</w:t>
            </w:r>
          </w:p>
        </w:tc>
        <w:tc>
          <w:tcPr>
            <w:tcW w:w="851" w:type="dxa"/>
            <w:vMerge/>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c>
          <w:tcPr>
            <w:tcW w:w="1276"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18</w:t>
            </w:r>
          </w:p>
        </w:tc>
        <w:tc>
          <w:tcPr>
            <w:tcW w:w="1275"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143</w:t>
            </w:r>
          </w:p>
        </w:tc>
        <w:tc>
          <w:tcPr>
            <w:tcW w:w="1134" w:type="dxa"/>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32</w:t>
            </w:r>
          </w:p>
        </w:tc>
        <w:tc>
          <w:tcPr>
            <w:tcW w:w="1728" w:type="dxa"/>
            <w:vMerge/>
            <w:tcBorders>
              <w:bottom w:val="single" w:sz="4" w:space="0" w:color="auto"/>
            </w:tcBorders>
          </w:tcPr>
          <w:p w:rsidR="0026364E" w:rsidRPr="00A65D68" w:rsidRDefault="0026364E" w:rsidP="00A65D68">
            <w:pPr>
              <w:spacing w:after="0" w:line="240" w:lineRule="auto"/>
              <w:jc w:val="both"/>
              <w:rPr>
                <w:rFonts w:ascii="Book Antiqua" w:hAnsi="Book Antiqua" w:cs="Times New Roman"/>
                <w:color w:val="000000"/>
                <w:sz w:val="24"/>
                <w:szCs w:val="24"/>
                <w:lang w:val="en-US"/>
              </w:rPr>
            </w:pPr>
          </w:p>
        </w:tc>
      </w:tr>
    </w:tbl>
    <w:p w:rsidR="00051C67" w:rsidRPr="00A65D68" w:rsidRDefault="00CB50A3" w:rsidP="00A65D68">
      <w:pPr>
        <w:spacing w:after="0" w:line="36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G1: Well differentiated, G2: Moderately differentiated, G3: Poorly differentiated; pT: Depth of tumor infiltration; pN: Lymph node status.</w:t>
      </w:r>
    </w:p>
    <w:p w:rsidR="0077112F" w:rsidRPr="00A65D68" w:rsidRDefault="00051C67" w:rsidP="00A65D68">
      <w:pPr>
        <w:spacing w:after="0" w:line="360" w:lineRule="auto"/>
        <w:jc w:val="both"/>
        <w:rPr>
          <w:rFonts w:ascii="Book Antiqua" w:hAnsi="Book Antiqua" w:cs="Times New Roman"/>
          <w:b/>
          <w:bCs/>
          <w:color w:val="000000"/>
          <w:sz w:val="24"/>
          <w:szCs w:val="24"/>
          <w:lang w:val="en-US"/>
        </w:rPr>
      </w:pPr>
      <w:r w:rsidRPr="00A65D68">
        <w:rPr>
          <w:rFonts w:ascii="Book Antiqua" w:hAnsi="Book Antiqua" w:cs="Times New Roman"/>
          <w:color w:val="000000"/>
          <w:sz w:val="24"/>
          <w:szCs w:val="24"/>
          <w:lang w:val="en-US"/>
        </w:rPr>
        <w:br w:type="page"/>
      </w:r>
      <w:r w:rsidR="00546C76" w:rsidRPr="00A65D68">
        <w:rPr>
          <w:rFonts w:ascii="Book Antiqua" w:hAnsi="Book Antiqua" w:cs="Times New Roman"/>
          <w:b/>
          <w:bCs/>
          <w:color w:val="000000"/>
          <w:sz w:val="24"/>
          <w:szCs w:val="24"/>
          <w:lang w:val="en-US"/>
        </w:rPr>
        <w:lastRenderedPageBreak/>
        <w:t>T</w:t>
      </w:r>
      <w:r w:rsidR="0077112F" w:rsidRPr="00A65D68">
        <w:rPr>
          <w:rFonts w:ascii="Book Antiqua" w:hAnsi="Book Antiqua" w:cs="Times New Roman"/>
          <w:b/>
          <w:bCs/>
          <w:color w:val="000000"/>
          <w:sz w:val="24"/>
          <w:szCs w:val="24"/>
          <w:lang w:val="en-US"/>
        </w:rPr>
        <w:t xml:space="preserve">able 5 Correlation between </w:t>
      </w:r>
      <w:r w:rsidR="00863F07" w:rsidRPr="00A65D68">
        <w:rPr>
          <w:rFonts w:ascii="Book Antiqua" w:hAnsi="Book Antiqua" w:cs="Times New Roman"/>
          <w:b/>
          <w:bCs/>
          <w:color w:val="000000"/>
          <w:sz w:val="24"/>
          <w:szCs w:val="24"/>
          <w:lang w:val="en-US"/>
        </w:rPr>
        <w:t xml:space="preserve">the immunohistochemical biomarkers </w:t>
      </w:r>
      <w:r w:rsidR="0077112F" w:rsidRPr="00A65D68">
        <w:rPr>
          <w:rFonts w:ascii="Book Antiqua" w:hAnsi="Book Antiqua" w:cs="Times New Roman"/>
          <w:b/>
          <w:bCs/>
          <w:color w:val="000000"/>
          <w:sz w:val="24"/>
          <w:szCs w:val="24"/>
          <w:lang w:val="en-US"/>
        </w:rPr>
        <w:t>Maspin</w:t>
      </w:r>
      <w:r w:rsidR="00D37CCD" w:rsidRPr="00A65D68">
        <w:rPr>
          <w:rFonts w:ascii="Book Antiqua" w:hAnsi="Book Antiqua" w:cs="Times New Roman"/>
          <w:b/>
          <w:bCs/>
          <w:color w:val="000000"/>
          <w:sz w:val="24"/>
          <w:szCs w:val="24"/>
          <w:lang w:val="en-US"/>
        </w:rPr>
        <w:t xml:space="preserve"> </w:t>
      </w:r>
      <w:r w:rsidR="0077112F" w:rsidRPr="00A65D68">
        <w:rPr>
          <w:rFonts w:ascii="Book Antiqua" w:hAnsi="Book Antiqua" w:cs="Times New Roman"/>
          <w:b/>
          <w:bCs/>
          <w:color w:val="000000"/>
          <w:sz w:val="24"/>
          <w:szCs w:val="24"/>
          <w:lang w:val="en-US"/>
        </w:rPr>
        <w:t>and p53 expression</w:t>
      </w:r>
      <w:r w:rsidR="0042260B" w:rsidRPr="00A65D68">
        <w:rPr>
          <w:rFonts w:ascii="Book Antiqua" w:hAnsi="Book Antiqua" w:cs="Times New Roman"/>
          <w:b/>
          <w:bCs/>
          <w:color w:val="000000"/>
          <w:sz w:val="24"/>
          <w:szCs w:val="24"/>
          <w:lang w:val="en-US"/>
        </w:rPr>
        <w:t xml:space="preserve">, in relation </w:t>
      </w:r>
      <w:r w:rsidR="00483925">
        <w:rPr>
          <w:rFonts w:ascii="Book Antiqua" w:hAnsi="Book Antiqua" w:cs="Times New Roman"/>
          <w:b/>
          <w:bCs/>
          <w:color w:val="000000"/>
          <w:sz w:val="24"/>
          <w:szCs w:val="24"/>
          <w:lang w:val="en-US"/>
        </w:rPr>
        <w:t>to</w:t>
      </w:r>
      <w:r w:rsidR="0042260B" w:rsidRPr="00A65D68">
        <w:rPr>
          <w:rFonts w:ascii="Book Antiqua" w:hAnsi="Book Antiqua" w:cs="Times New Roman"/>
          <w:b/>
          <w:bCs/>
          <w:color w:val="000000"/>
          <w:sz w:val="24"/>
          <w:szCs w:val="24"/>
          <w:lang w:val="en-US"/>
        </w:rPr>
        <w:t xml:space="preserve"> </w:t>
      </w:r>
      <w:r w:rsidR="001010D6" w:rsidRPr="00A65D68">
        <w:rPr>
          <w:rFonts w:ascii="Book Antiqua" w:hAnsi="Book Antiqua" w:cs="Times New Roman"/>
          <w:b/>
          <w:bCs/>
          <w:i/>
          <w:color w:val="000000"/>
          <w:sz w:val="24"/>
          <w:szCs w:val="24"/>
          <w:lang w:val="en-US"/>
        </w:rPr>
        <w:t xml:space="preserve">TP53 </w:t>
      </w:r>
      <w:r w:rsidR="001010D6" w:rsidRPr="00A65D68">
        <w:rPr>
          <w:rFonts w:ascii="Book Antiqua" w:hAnsi="Book Antiqua" w:cs="Times New Roman"/>
          <w:b/>
          <w:bCs/>
          <w:color w:val="000000"/>
          <w:sz w:val="24"/>
          <w:szCs w:val="24"/>
          <w:lang w:val="en-US"/>
        </w:rPr>
        <w:t>gene status</w:t>
      </w:r>
    </w:p>
    <w:tbl>
      <w:tblPr>
        <w:tblW w:w="16046" w:type="dxa"/>
        <w:jc w:val="center"/>
        <w:tblInd w:w="-677" w:type="dxa"/>
        <w:tblLayout w:type="fixed"/>
        <w:tblLook w:val="04A0" w:firstRow="1" w:lastRow="0" w:firstColumn="1" w:lastColumn="0" w:noHBand="0" w:noVBand="1"/>
      </w:tblPr>
      <w:tblGrid>
        <w:gridCol w:w="526"/>
        <w:gridCol w:w="25"/>
        <w:gridCol w:w="194"/>
        <w:gridCol w:w="1844"/>
        <w:gridCol w:w="1833"/>
        <w:gridCol w:w="1559"/>
        <w:gridCol w:w="1276"/>
        <w:gridCol w:w="1276"/>
        <w:gridCol w:w="1538"/>
        <w:gridCol w:w="1098"/>
        <w:gridCol w:w="1589"/>
        <w:gridCol w:w="1417"/>
        <w:gridCol w:w="13"/>
        <w:gridCol w:w="1556"/>
        <w:gridCol w:w="302"/>
      </w:tblGrid>
      <w:tr w:rsidR="00F544C0" w:rsidRPr="00A65D68" w:rsidTr="00F5048C">
        <w:trPr>
          <w:gridBefore w:val="1"/>
          <w:gridAfter w:val="1"/>
          <w:wBefore w:w="526" w:type="dxa"/>
          <w:wAfter w:w="302" w:type="dxa"/>
          <w:trHeight w:val="688"/>
          <w:jc w:val="center"/>
        </w:trPr>
        <w:tc>
          <w:tcPr>
            <w:tcW w:w="3896" w:type="dxa"/>
            <w:gridSpan w:val="4"/>
            <w:tcBorders>
              <w:top w:val="single" w:sz="4" w:space="0" w:color="auto"/>
            </w:tcBorders>
            <w:shd w:val="clear" w:color="auto" w:fill="auto"/>
          </w:tcPr>
          <w:p w:rsidR="00F544C0" w:rsidRPr="00A65D68" w:rsidRDefault="00FD3215"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Immunohistochemical p</w:t>
            </w:r>
            <w:r w:rsidR="00F544C0" w:rsidRPr="00A65D68">
              <w:rPr>
                <w:rFonts w:ascii="Book Antiqua" w:hAnsi="Book Antiqua" w:cs="Times New Roman"/>
                <w:b/>
                <w:bCs/>
                <w:color w:val="000000"/>
                <w:sz w:val="24"/>
                <w:szCs w:val="24"/>
                <w:lang w:val="en-US"/>
              </w:rPr>
              <w:t>arameter</w:t>
            </w:r>
          </w:p>
        </w:tc>
        <w:tc>
          <w:tcPr>
            <w:tcW w:w="1559" w:type="dxa"/>
            <w:vMerge w:val="restart"/>
            <w:tcBorders>
              <w:top w:val="single" w:sz="4" w:space="0" w:color="auto"/>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Number (</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 xml:space="preserve">266) </w:t>
            </w:r>
          </w:p>
        </w:tc>
        <w:tc>
          <w:tcPr>
            <w:tcW w:w="4090" w:type="dxa"/>
            <w:gridSpan w:val="3"/>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color w:val="000000"/>
                <w:sz w:val="24"/>
                <w:szCs w:val="24"/>
                <w:lang w:val="en-US"/>
              </w:rPr>
              <w:t>P53 nuclear expression (</w:t>
            </w:r>
            <w:r w:rsidR="00F544C0"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00F544C0" w:rsidRPr="00A65D68">
              <w:rPr>
                <w:rFonts w:ascii="Book Antiqua" w:hAnsi="Book Antiqua" w:cs="Times New Roman"/>
                <w:b/>
                <w:bCs/>
                <w:color w:val="000000"/>
                <w:sz w:val="24"/>
                <w:szCs w:val="24"/>
                <w:lang w:val="en-US"/>
              </w:rPr>
              <w:t>266)</w:t>
            </w:r>
          </w:p>
        </w:tc>
        <w:tc>
          <w:tcPr>
            <w:tcW w:w="1098" w:type="dxa"/>
            <w:vMerge w:val="restart"/>
            <w:tcBorders>
              <w:top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a</w:t>
            </w:r>
            <w:r w:rsidR="00F544C0" w:rsidRPr="00A65D68">
              <w:rPr>
                <w:rFonts w:ascii="Book Antiqua" w:hAnsi="Book Antiqua" w:cs="Times New Roman"/>
                <w:b/>
                <w:bCs/>
                <w:i/>
                <w:iCs/>
                <w:color w:val="000000"/>
                <w:sz w:val="24"/>
                <w:szCs w:val="24"/>
                <w:lang w:val="en-US"/>
              </w:rPr>
              <w:t>P</w:t>
            </w:r>
            <w:r w:rsidR="00F544C0" w:rsidRPr="00A65D68">
              <w:rPr>
                <w:rFonts w:ascii="Book Antiqua" w:hAnsi="Book Antiqua" w:cs="Times New Roman"/>
                <w:b/>
                <w:bCs/>
                <w:color w:val="000000"/>
                <w:sz w:val="24"/>
                <w:szCs w:val="24"/>
                <w:lang w:val="en-US"/>
              </w:rPr>
              <w:t xml:space="preserve"> value</w:t>
            </w:r>
          </w:p>
        </w:tc>
        <w:tc>
          <w:tcPr>
            <w:tcW w:w="3006" w:type="dxa"/>
            <w:gridSpan w:val="2"/>
            <w:tcBorders>
              <w:top w:val="single" w:sz="4" w:space="0" w:color="auto"/>
              <w:bottom w:val="single" w:sz="4" w:space="0" w:color="auto"/>
            </w:tcBorders>
          </w:tcPr>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b</w:t>
            </w:r>
            <w:r w:rsidR="00F544C0" w:rsidRPr="00A65D68">
              <w:rPr>
                <w:rFonts w:ascii="Book Antiqua" w:hAnsi="Book Antiqua" w:cs="Times New Roman"/>
                <w:b/>
                <w:bCs/>
                <w:i/>
                <w:color w:val="000000"/>
                <w:sz w:val="24"/>
                <w:szCs w:val="24"/>
                <w:lang w:val="en-US"/>
              </w:rPr>
              <w:t xml:space="preserve">TP53 </w:t>
            </w:r>
            <w:r w:rsidR="00F544C0" w:rsidRPr="00A65D68">
              <w:rPr>
                <w:rFonts w:ascii="Book Antiqua" w:hAnsi="Book Antiqua" w:cs="Times New Roman"/>
                <w:b/>
                <w:bCs/>
                <w:color w:val="000000"/>
                <w:sz w:val="24"/>
                <w:szCs w:val="24"/>
                <w:lang w:val="en-US"/>
              </w:rPr>
              <w:t>gene status</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266)</w:t>
            </w:r>
          </w:p>
        </w:tc>
        <w:tc>
          <w:tcPr>
            <w:tcW w:w="1569" w:type="dxa"/>
            <w:gridSpan w:val="2"/>
            <w:vMerge w:val="restart"/>
            <w:tcBorders>
              <w:top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p w:rsidR="00F544C0" w:rsidRPr="00A65D68" w:rsidRDefault="004C497D"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vertAlign w:val="superscript"/>
                <w:lang w:val="en-US"/>
              </w:rPr>
              <w:t>b</w:t>
            </w:r>
            <w:r w:rsidR="00F544C0" w:rsidRPr="00A65D68">
              <w:rPr>
                <w:rFonts w:ascii="Book Antiqua" w:hAnsi="Book Antiqua" w:cs="Times New Roman"/>
                <w:b/>
                <w:bCs/>
                <w:i/>
                <w:iCs/>
                <w:color w:val="000000"/>
                <w:sz w:val="24"/>
                <w:szCs w:val="24"/>
                <w:lang w:val="en-US"/>
              </w:rPr>
              <w:t>P</w:t>
            </w:r>
            <w:r w:rsidR="00F544C0" w:rsidRPr="00A65D68">
              <w:rPr>
                <w:rFonts w:ascii="Book Antiqua" w:hAnsi="Book Antiqua" w:cs="Times New Roman"/>
                <w:b/>
                <w:bCs/>
                <w:color w:val="000000"/>
                <w:sz w:val="24"/>
                <w:szCs w:val="24"/>
                <w:lang w:val="en-US"/>
              </w:rPr>
              <w:t xml:space="preserve"> value</w:t>
            </w:r>
          </w:p>
        </w:tc>
      </w:tr>
      <w:tr w:rsidR="00F5048C" w:rsidRPr="00A65D68" w:rsidTr="00F5048C">
        <w:trPr>
          <w:gridAfter w:val="1"/>
          <w:wAfter w:w="302" w:type="dxa"/>
          <w:trHeight w:val="688"/>
          <w:jc w:val="center"/>
        </w:trPr>
        <w:tc>
          <w:tcPr>
            <w:tcW w:w="4422" w:type="dxa"/>
            <w:gridSpan w:val="5"/>
            <w:tcBorders>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559" w:type="dxa"/>
            <w:vMerge/>
            <w:tcBorders>
              <w:top w:val="single" w:sz="4" w:space="0" w:color="auto"/>
              <w:bottom w:val="single" w:sz="4" w:space="0" w:color="auto"/>
            </w:tcBorders>
            <w:shd w:val="clear" w:color="auto" w:fill="auto"/>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Negative (</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40)</w:t>
            </w:r>
          </w:p>
        </w:tc>
        <w:tc>
          <w:tcPr>
            <w:tcW w:w="1276"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10</w:t>
            </w:r>
            <w:r w:rsidR="00F5048C" w:rsidRPr="00A65D68">
              <w:rPr>
                <w:rFonts w:ascii="Book Antiqua" w:hAnsi="Book Antiqua" w:cs="Times New Roman"/>
                <w:b/>
                <w:bCs/>
                <w:color w:val="000000"/>
                <w:sz w:val="24"/>
                <w:szCs w:val="24"/>
                <w:lang w:val="en-US"/>
              </w:rPr>
              <w:t>%</w:t>
            </w:r>
            <w:r w:rsidRPr="00A65D68">
              <w:rPr>
                <w:rFonts w:ascii="Book Antiqua" w:hAnsi="Book Antiqua" w:cs="Times New Roman"/>
                <w:b/>
                <w:bCs/>
                <w:color w:val="000000"/>
                <w:sz w:val="24"/>
                <w:szCs w:val="24"/>
                <w:lang w:val="en-US"/>
              </w:rPr>
              <w:t>-50% (</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69)</w:t>
            </w:r>
          </w:p>
        </w:tc>
        <w:tc>
          <w:tcPr>
            <w:tcW w:w="1538" w:type="dxa"/>
            <w:tcBorders>
              <w:top w:val="single" w:sz="4" w:space="0" w:color="auto"/>
              <w:bottom w:val="single" w:sz="4" w:space="0" w:color="auto"/>
            </w:tcBorders>
          </w:tcPr>
          <w:p w:rsidR="00F544C0" w:rsidRPr="00A65D68" w:rsidRDefault="00F5048C"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 xml:space="preserve">&gt; </w:t>
            </w:r>
            <w:r w:rsidR="00F544C0" w:rsidRPr="00A65D68">
              <w:rPr>
                <w:rFonts w:ascii="Book Antiqua" w:hAnsi="Book Antiqua" w:cs="Times New Roman"/>
                <w:b/>
                <w:bCs/>
                <w:color w:val="000000"/>
                <w:sz w:val="24"/>
                <w:szCs w:val="24"/>
                <w:lang w:val="en-US"/>
              </w:rPr>
              <w:t>50%</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157)</w:t>
            </w:r>
          </w:p>
        </w:tc>
        <w:tc>
          <w:tcPr>
            <w:tcW w:w="1098" w:type="dxa"/>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c>
          <w:tcPr>
            <w:tcW w:w="1589"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Wild</w:t>
            </w:r>
            <w:r w:rsidR="00483925">
              <w:rPr>
                <w:rFonts w:ascii="Book Antiqua" w:hAnsi="Book Antiqua" w:cs="Times New Roman"/>
                <w:b/>
                <w:bCs/>
                <w:color w:val="000000"/>
                <w:sz w:val="24"/>
                <w:szCs w:val="24"/>
                <w:lang w:val="en-US"/>
              </w:rPr>
              <w:t>-</w:t>
            </w:r>
            <w:r w:rsidRPr="00A65D68">
              <w:rPr>
                <w:rFonts w:ascii="Book Antiqua" w:hAnsi="Book Antiqua" w:cs="Times New Roman"/>
                <w:b/>
                <w:bCs/>
                <w:color w:val="000000"/>
                <w:sz w:val="24"/>
                <w:szCs w:val="24"/>
                <w:lang w:val="en-US"/>
              </w:rPr>
              <w:t>type</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176)</w:t>
            </w:r>
          </w:p>
        </w:tc>
        <w:tc>
          <w:tcPr>
            <w:tcW w:w="1417" w:type="dxa"/>
            <w:tcBorders>
              <w:top w:val="single" w:sz="4" w:space="0" w:color="auto"/>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Mutated</w:t>
            </w:r>
          </w:p>
          <w:p w:rsidR="00F544C0" w:rsidRPr="00A65D68" w:rsidRDefault="00F544C0" w:rsidP="00A65D68">
            <w:pPr>
              <w:spacing w:after="0" w:line="240" w:lineRule="auto"/>
              <w:jc w:val="both"/>
              <w:rPr>
                <w:rFonts w:ascii="Book Antiqua" w:hAnsi="Book Antiqua" w:cs="Times New Roman"/>
                <w:b/>
                <w:bCs/>
                <w:color w:val="000000"/>
                <w:sz w:val="24"/>
                <w:szCs w:val="24"/>
                <w:lang w:val="en-US"/>
              </w:rPr>
            </w:pPr>
            <w:r w:rsidRPr="00A65D68">
              <w:rPr>
                <w:rFonts w:ascii="Book Antiqua" w:hAnsi="Book Antiqua" w:cs="Times New Roman"/>
                <w:b/>
                <w:bCs/>
                <w:color w:val="000000"/>
                <w:sz w:val="24"/>
                <w:szCs w:val="24"/>
                <w:lang w:val="en-US"/>
              </w:rPr>
              <w:t>(</w:t>
            </w:r>
            <w:r w:rsidRPr="00A65D68">
              <w:rPr>
                <w:rFonts w:ascii="Book Antiqua" w:hAnsi="Book Antiqua" w:cs="Times New Roman"/>
                <w:b/>
                <w:bCs/>
                <w:i/>
                <w:iCs/>
                <w:color w:val="000000"/>
                <w:sz w:val="24"/>
                <w:szCs w:val="24"/>
                <w:lang w:val="en-US"/>
              </w:rPr>
              <w:t>n</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w:t>
            </w:r>
            <w:r w:rsidR="00F5048C" w:rsidRPr="00A65D68">
              <w:rPr>
                <w:rFonts w:ascii="Book Antiqua" w:hAnsi="Book Antiqua" w:cs="Times New Roman"/>
                <w:b/>
                <w:bCs/>
                <w:color w:val="000000"/>
                <w:sz w:val="24"/>
                <w:szCs w:val="24"/>
                <w:lang w:val="en-US"/>
              </w:rPr>
              <w:t xml:space="preserve"> </w:t>
            </w:r>
            <w:r w:rsidRPr="00A65D68">
              <w:rPr>
                <w:rFonts w:ascii="Book Antiqua" w:hAnsi="Book Antiqua" w:cs="Times New Roman"/>
                <w:b/>
                <w:bCs/>
                <w:color w:val="000000"/>
                <w:sz w:val="24"/>
                <w:szCs w:val="24"/>
                <w:lang w:val="en-US"/>
              </w:rPr>
              <w:t>90)</w:t>
            </w:r>
          </w:p>
        </w:tc>
        <w:tc>
          <w:tcPr>
            <w:tcW w:w="1569" w:type="dxa"/>
            <w:gridSpan w:val="2"/>
            <w:vMerge/>
            <w:tcBorders>
              <w:bottom w:val="single" w:sz="4" w:space="0" w:color="auto"/>
            </w:tcBorders>
          </w:tcPr>
          <w:p w:rsidR="00F544C0" w:rsidRPr="00A65D68" w:rsidRDefault="00F544C0" w:rsidP="00A65D68">
            <w:pPr>
              <w:spacing w:after="0" w:line="240" w:lineRule="auto"/>
              <w:jc w:val="both"/>
              <w:rPr>
                <w:rFonts w:ascii="Book Antiqua" w:hAnsi="Book Antiqua" w:cs="Times New Roman"/>
                <w:b/>
                <w:bCs/>
                <w:color w:val="000000"/>
                <w:sz w:val="24"/>
                <w:szCs w:val="24"/>
                <w:lang w:val="en-US"/>
              </w:rPr>
            </w:pPr>
          </w:p>
        </w:tc>
      </w:tr>
      <w:tr w:rsidR="00F5048C" w:rsidRPr="00A65D68" w:rsidTr="00F5048C">
        <w:trPr>
          <w:gridBefore w:val="3"/>
          <w:wBefore w:w="745" w:type="dxa"/>
          <w:trHeight w:val="230"/>
          <w:jc w:val="center"/>
        </w:trPr>
        <w:tc>
          <w:tcPr>
            <w:tcW w:w="1844"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Maspin expression - tumor core</w:t>
            </w: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39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27</w:t>
            </w:r>
          </w:p>
        </w:tc>
        <w:tc>
          <w:tcPr>
            <w:tcW w:w="1098" w:type="dxa"/>
            <w:vMerge w:val="restart"/>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26 (14.77</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 (14.44</w:t>
            </w:r>
            <w:r w:rsidR="008431DF">
              <w:rPr>
                <w:rFonts w:ascii="Book Antiqua" w:hAnsi="Book Antiqua" w:cs="Times New Roman"/>
                <w:color w:val="000000"/>
                <w:sz w:val="24"/>
                <w:szCs w:val="24"/>
                <w:lang w:val="en-US"/>
              </w:rPr>
              <w:t>)</w:t>
            </w:r>
          </w:p>
        </w:tc>
        <w:tc>
          <w:tcPr>
            <w:tcW w:w="1858" w:type="dxa"/>
            <w:gridSpan w:val="2"/>
          </w:tcPr>
          <w:p w:rsidR="00F5048C" w:rsidRPr="00A65D68" w:rsidRDefault="00F5048C"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0.05</w:t>
            </w:r>
          </w:p>
        </w:tc>
      </w:tr>
      <w:tr w:rsidR="00A65D68" w:rsidRPr="00A65D68" w:rsidTr="00F5048C">
        <w:trPr>
          <w:gridBefore w:val="2"/>
          <w:gridAfter w:val="1"/>
          <w:wBefore w:w="551" w:type="dxa"/>
          <w:wAfter w:w="302" w:type="dxa"/>
          <w:trHeight w:val="240"/>
          <w:jc w:val="center"/>
        </w:trPr>
        <w:tc>
          <w:tcPr>
            <w:tcW w:w="2038" w:type="dxa"/>
            <w:gridSpan w:val="2"/>
            <w:vMerge w:val="restart"/>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Cytoplasm</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125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19</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34</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72</w:t>
            </w:r>
          </w:p>
        </w:tc>
        <w:tc>
          <w:tcPr>
            <w:tcW w:w="1098" w:type="dxa"/>
            <w:vMerge/>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74 (42.05</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51 (56.67</w:t>
            </w:r>
            <w:r w:rsidR="008431DF">
              <w:rPr>
                <w:rFonts w:ascii="Book Antiqua" w:hAnsi="Book Antiqua" w:cs="Times New Roman"/>
                <w:color w:val="000000"/>
                <w:sz w:val="24"/>
                <w:szCs w:val="24"/>
                <w:lang w:val="en-US"/>
              </w:rPr>
              <w:t>)</w:t>
            </w:r>
          </w:p>
        </w:tc>
        <w:tc>
          <w:tcPr>
            <w:tcW w:w="1556" w:type="dxa"/>
            <w:vMerge w:val="restart"/>
          </w:tcPr>
          <w:p w:rsidR="00F5048C" w:rsidRPr="00A65D68" w:rsidRDefault="00F5048C" w:rsidP="00A65D68">
            <w:pPr>
              <w:spacing w:after="0" w:line="240" w:lineRule="auto"/>
              <w:jc w:val="both"/>
              <w:rPr>
                <w:rFonts w:ascii="Book Antiqua" w:hAnsi="Book Antiqua" w:cs="Times New Roman"/>
                <w:b/>
                <w:color w:val="000000"/>
                <w:sz w:val="24"/>
                <w:szCs w:val="24"/>
                <w:lang w:val="en-US"/>
              </w:rPr>
            </w:pPr>
          </w:p>
        </w:tc>
      </w:tr>
      <w:tr w:rsidR="00F5048C" w:rsidRPr="00A65D68" w:rsidTr="00F5048C">
        <w:trPr>
          <w:gridBefore w:val="2"/>
          <w:gridAfter w:val="1"/>
          <w:wBefore w:w="551" w:type="dxa"/>
          <w:wAfter w:w="302" w:type="dxa"/>
          <w:trHeight w:val="260"/>
          <w:jc w:val="center"/>
        </w:trPr>
        <w:tc>
          <w:tcPr>
            <w:tcW w:w="2038" w:type="dxa"/>
            <w:gridSpan w:val="2"/>
            <w:vMerge/>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Nucleus </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17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7</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w:t>
            </w:r>
          </w:p>
        </w:tc>
        <w:tc>
          <w:tcPr>
            <w:tcW w:w="1098" w:type="dxa"/>
            <w:vMerge/>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15 (8.52</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 (2.22</w:t>
            </w:r>
            <w:r w:rsidR="008431DF">
              <w:rPr>
                <w:rFonts w:ascii="Book Antiqua" w:hAnsi="Book Antiqua" w:cs="Times New Roman"/>
                <w:color w:val="000000"/>
                <w:sz w:val="24"/>
                <w:szCs w:val="24"/>
                <w:lang w:val="en-US"/>
              </w:rPr>
              <w:t>)</w:t>
            </w:r>
          </w:p>
        </w:tc>
        <w:tc>
          <w:tcPr>
            <w:tcW w:w="1556" w:type="dxa"/>
            <w:vMerge/>
          </w:tcPr>
          <w:p w:rsidR="00F5048C" w:rsidRPr="00A65D68" w:rsidRDefault="00F5048C" w:rsidP="00A65D68">
            <w:pPr>
              <w:spacing w:after="0" w:line="240" w:lineRule="auto"/>
              <w:jc w:val="both"/>
              <w:rPr>
                <w:rFonts w:ascii="Book Antiqua" w:hAnsi="Book Antiqua" w:cs="Times New Roman"/>
                <w:b/>
                <w:color w:val="000000"/>
                <w:sz w:val="24"/>
                <w:szCs w:val="24"/>
                <w:lang w:val="en-US"/>
              </w:rPr>
            </w:pPr>
          </w:p>
        </w:tc>
      </w:tr>
      <w:tr w:rsidR="00F5048C" w:rsidRPr="00A65D68" w:rsidTr="00F5048C">
        <w:trPr>
          <w:gridBefore w:val="2"/>
          <w:gridAfter w:val="1"/>
          <w:wBefore w:w="551" w:type="dxa"/>
          <w:wAfter w:w="302" w:type="dxa"/>
          <w:trHeight w:val="273"/>
          <w:jc w:val="center"/>
        </w:trPr>
        <w:tc>
          <w:tcPr>
            <w:tcW w:w="2038" w:type="dxa"/>
            <w:gridSpan w:val="2"/>
            <w:vMerge/>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Mixed </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85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23</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53</w:t>
            </w:r>
          </w:p>
        </w:tc>
        <w:tc>
          <w:tcPr>
            <w:tcW w:w="1098" w:type="dxa"/>
            <w:vMerge/>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61 (34.66</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24 (26.67</w:t>
            </w:r>
            <w:r w:rsidR="008431DF">
              <w:rPr>
                <w:rFonts w:ascii="Book Antiqua" w:hAnsi="Book Antiqua" w:cs="Times New Roman"/>
                <w:color w:val="000000"/>
                <w:sz w:val="24"/>
                <w:szCs w:val="24"/>
                <w:lang w:val="en-US"/>
              </w:rPr>
              <w:t>)</w:t>
            </w:r>
          </w:p>
        </w:tc>
        <w:tc>
          <w:tcPr>
            <w:tcW w:w="1556" w:type="dxa"/>
            <w:vMerge/>
          </w:tcPr>
          <w:p w:rsidR="00F5048C" w:rsidRPr="00A65D68" w:rsidRDefault="00F5048C" w:rsidP="00A65D68">
            <w:pPr>
              <w:spacing w:after="0" w:line="240" w:lineRule="auto"/>
              <w:jc w:val="both"/>
              <w:rPr>
                <w:rFonts w:ascii="Book Antiqua" w:hAnsi="Book Antiqua" w:cs="Times New Roman"/>
                <w:b/>
                <w:color w:val="000000"/>
                <w:sz w:val="24"/>
                <w:szCs w:val="24"/>
                <w:lang w:val="en-US"/>
              </w:rPr>
            </w:pPr>
          </w:p>
        </w:tc>
      </w:tr>
      <w:tr w:rsidR="00F5048C" w:rsidRPr="00A65D68" w:rsidTr="00F5048C">
        <w:trPr>
          <w:gridBefore w:val="3"/>
          <w:wBefore w:w="745" w:type="dxa"/>
          <w:trHeight w:val="240"/>
          <w:jc w:val="center"/>
        </w:trPr>
        <w:tc>
          <w:tcPr>
            <w:tcW w:w="1844"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Maspin expression - invasion front</w:t>
            </w: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21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w:t>
            </w:r>
          </w:p>
        </w:tc>
        <w:tc>
          <w:tcPr>
            <w:tcW w:w="109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8 (4.55</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 (14.44</w:t>
            </w:r>
            <w:r w:rsidR="008431DF">
              <w:rPr>
                <w:rFonts w:ascii="Book Antiqua" w:hAnsi="Book Antiqua" w:cs="Times New Roman"/>
                <w:color w:val="000000"/>
                <w:sz w:val="24"/>
                <w:szCs w:val="24"/>
                <w:lang w:val="en-US"/>
              </w:rPr>
              <w:t>)</w:t>
            </w:r>
          </w:p>
        </w:tc>
        <w:tc>
          <w:tcPr>
            <w:tcW w:w="1858" w:type="dxa"/>
            <w:gridSpan w:val="2"/>
          </w:tcPr>
          <w:p w:rsidR="00F5048C" w:rsidRPr="00A65D68" w:rsidRDefault="00F5048C" w:rsidP="00A65D68">
            <w:pPr>
              <w:spacing w:after="0" w:line="240" w:lineRule="auto"/>
              <w:jc w:val="both"/>
              <w:rPr>
                <w:rFonts w:ascii="Book Antiqua" w:hAnsi="Book Antiqua" w:cs="Times New Roman"/>
                <w:bCs/>
                <w:color w:val="000000"/>
                <w:sz w:val="24"/>
                <w:szCs w:val="24"/>
                <w:lang w:val="en-US"/>
              </w:rPr>
            </w:pPr>
            <w:r w:rsidRPr="00A65D68">
              <w:rPr>
                <w:rFonts w:ascii="Book Antiqua" w:hAnsi="Book Antiqua" w:cs="Times New Roman"/>
                <w:bCs/>
                <w:color w:val="000000"/>
                <w:sz w:val="24"/>
                <w:szCs w:val="24"/>
                <w:lang w:val="en-US"/>
              </w:rPr>
              <w:t>&lt; 0.01</w:t>
            </w:r>
          </w:p>
        </w:tc>
      </w:tr>
      <w:tr w:rsidR="00F5048C" w:rsidRPr="00A65D68" w:rsidTr="00F5048C">
        <w:trPr>
          <w:gridBefore w:val="2"/>
          <w:gridAfter w:val="1"/>
          <w:wBefore w:w="551" w:type="dxa"/>
          <w:wAfter w:w="302" w:type="dxa"/>
          <w:trHeight w:val="260"/>
          <w:jc w:val="center"/>
        </w:trPr>
        <w:tc>
          <w:tcPr>
            <w:tcW w:w="2038" w:type="dxa"/>
            <w:gridSpan w:val="2"/>
            <w:vMerge w:val="restart"/>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Nucleus </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44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16</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14</w:t>
            </w:r>
          </w:p>
        </w:tc>
        <w:tc>
          <w:tcPr>
            <w:tcW w:w="109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35 (19.88</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 (10</w:t>
            </w:r>
            <w:r w:rsidR="008431DF">
              <w:rPr>
                <w:rFonts w:ascii="Book Antiqua" w:hAnsi="Book Antiqua" w:cs="Times New Roman"/>
                <w:color w:val="000000"/>
                <w:sz w:val="24"/>
                <w:szCs w:val="24"/>
                <w:lang w:val="en-US"/>
              </w:rPr>
              <w:t>)</w:t>
            </w:r>
          </w:p>
        </w:tc>
        <w:tc>
          <w:tcPr>
            <w:tcW w:w="1556" w:type="dxa"/>
            <w:vMerge w:val="restart"/>
          </w:tcPr>
          <w:p w:rsidR="00F5048C" w:rsidRPr="00A65D68" w:rsidRDefault="00F5048C" w:rsidP="00A65D68">
            <w:pPr>
              <w:spacing w:after="0" w:line="240" w:lineRule="auto"/>
              <w:jc w:val="both"/>
              <w:rPr>
                <w:rFonts w:ascii="Book Antiqua" w:hAnsi="Book Antiqua" w:cs="Times New Roman"/>
                <w:bCs/>
                <w:color w:val="000000"/>
                <w:sz w:val="24"/>
                <w:szCs w:val="24"/>
                <w:lang w:val="en-US"/>
              </w:rPr>
            </w:pPr>
          </w:p>
        </w:tc>
      </w:tr>
      <w:tr w:rsidR="00F5048C" w:rsidRPr="00A65D68" w:rsidTr="00F5048C">
        <w:trPr>
          <w:gridBefore w:val="2"/>
          <w:gridAfter w:val="1"/>
          <w:wBefore w:w="551" w:type="dxa"/>
          <w:wAfter w:w="302" w:type="dxa"/>
          <w:trHeight w:val="343"/>
          <w:jc w:val="center"/>
        </w:trPr>
        <w:tc>
          <w:tcPr>
            <w:tcW w:w="2038" w:type="dxa"/>
            <w:gridSpan w:val="2"/>
            <w:vMerge/>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Mixed </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201</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17</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50</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134</w:t>
            </w:r>
          </w:p>
        </w:tc>
        <w:tc>
          <w:tcPr>
            <w:tcW w:w="109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133 (75.57</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68 (75.56</w:t>
            </w:r>
            <w:r w:rsidR="008431DF">
              <w:rPr>
                <w:rFonts w:ascii="Book Antiqua" w:hAnsi="Book Antiqua" w:cs="Times New Roman"/>
                <w:color w:val="000000"/>
                <w:sz w:val="24"/>
                <w:szCs w:val="24"/>
                <w:lang w:val="en-US"/>
              </w:rPr>
              <w:t>)</w:t>
            </w:r>
          </w:p>
        </w:tc>
        <w:tc>
          <w:tcPr>
            <w:tcW w:w="1556" w:type="dxa"/>
            <w:vMerge/>
          </w:tcPr>
          <w:p w:rsidR="00F5048C" w:rsidRPr="00A65D68" w:rsidRDefault="00F5048C" w:rsidP="00A65D68">
            <w:pPr>
              <w:spacing w:after="0" w:line="240" w:lineRule="auto"/>
              <w:jc w:val="both"/>
              <w:rPr>
                <w:rFonts w:ascii="Book Antiqua" w:hAnsi="Book Antiqua" w:cs="Times New Roman"/>
                <w:bCs/>
                <w:color w:val="000000"/>
                <w:sz w:val="24"/>
                <w:szCs w:val="24"/>
                <w:lang w:val="en-US"/>
              </w:rPr>
            </w:pPr>
          </w:p>
        </w:tc>
      </w:tr>
      <w:tr w:rsidR="00F5048C" w:rsidRPr="00A65D68" w:rsidTr="00F5048C">
        <w:trPr>
          <w:gridBefore w:val="3"/>
          <w:wBefore w:w="745" w:type="dxa"/>
          <w:trHeight w:val="250"/>
          <w:jc w:val="center"/>
        </w:trPr>
        <w:tc>
          <w:tcPr>
            <w:tcW w:w="1844"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p53– nuclear expression</w:t>
            </w: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Negative</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40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w:t>
            </w: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w:t>
            </w:r>
          </w:p>
        </w:tc>
        <w:tc>
          <w:tcPr>
            <w:tcW w:w="109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30 (17.04</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10 (11.11</w:t>
            </w:r>
            <w:r w:rsidR="008431DF">
              <w:rPr>
                <w:rFonts w:ascii="Book Antiqua" w:hAnsi="Book Antiqua" w:cs="Times New Roman"/>
                <w:color w:val="000000"/>
                <w:sz w:val="24"/>
                <w:szCs w:val="24"/>
                <w:lang w:val="en-US"/>
              </w:rPr>
              <w:t>)</w:t>
            </w:r>
          </w:p>
        </w:tc>
        <w:tc>
          <w:tcPr>
            <w:tcW w:w="1858"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0.05</w:t>
            </w:r>
          </w:p>
        </w:tc>
      </w:tr>
      <w:tr w:rsidR="00F5048C" w:rsidRPr="00A65D68" w:rsidTr="00F5048C">
        <w:trPr>
          <w:gridBefore w:val="2"/>
          <w:gridAfter w:val="1"/>
          <w:wBefore w:w="551" w:type="dxa"/>
          <w:wAfter w:w="302" w:type="dxa"/>
          <w:trHeight w:val="280"/>
          <w:jc w:val="center"/>
        </w:trPr>
        <w:tc>
          <w:tcPr>
            <w:tcW w:w="2038" w:type="dxa"/>
            <w:gridSpan w:val="2"/>
            <w:vMerge w:val="restart"/>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5%-50%</w:t>
            </w:r>
          </w:p>
        </w:tc>
        <w:tc>
          <w:tcPr>
            <w:tcW w:w="1559" w:type="dxa"/>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69 </w:t>
            </w: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276"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3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098"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47 (26.71</w:t>
            </w:r>
            <w:r w:rsidR="008431DF">
              <w:rPr>
                <w:rFonts w:ascii="Book Antiqua" w:hAnsi="Book Antiqua" w:cs="Times New Roman"/>
                <w:color w:val="000000"/>
                <w:sz w:val="24"/>
                <w:szCs w:val="24"/>
                <w:lang w:val="en-US"/>
              </w:rPr>
              <w:t>)</w:t>
            </w:r>
          </w:p>
        </w:tc>
        <w:tc>
          <w:tcPr>
            <w:tcW w:w="1430" w:type="dxa"/>
            <w:gridSpan w:val="2"/>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22 (24.44</w:t>
            </w:r>
            <w:r w:rsidR="008431DF">
              <w:rPr>
                <w:rFonts w:ascii="Book Antiqua" w:hAnsi="Book Antiqua" w:cs="Times New Roman"/>
                <w:color w:val="000000"/>
                <w:sz w:val="24"/>
                <w:szCs w:val="24"/>
                <w:lang w:val="en-US"/>
              </w:rPr>
              <w:t>)</w:t>
            </w:r>
          </w:p>
        </w:tc>
        <w:tc>
          <w:tcPr>
            <w:tcW w:w="1556" w:type="dxa"/>
            <w:vMerge w:val="restart"/>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r>
      <w:tr w:rsidR="00F5048C" w:rsidRPr="00A65D68" w:rsidTr="00F5048C">
        <w:trPr>
          <w:gridBefore w:val="2"/>
          <w:gridAfter w:val="1"/>
          <w:wBefore w:w="551" w:type="dxa"/>
          <w:wAfter w:w="302" w:type="dxa"/>
          <w:trHeight w:val="370"/>
          <w:jc w:val="center"/>
        </w:trPr>
        <w:tc>
          <w:tcPr>
            <w:tcW w:w="2038" w:type="dxa"/>
            <w:gridSpan w:val="2"/>
            <w:vMerge/>
            <w:tcBorders>
              <w:bottom w:val="single" w:sz="4" w:space="0" w:color="auto"/>
            </w:tcBorders>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833" w:type="dxa"/>
            <w:tcBorders>
              <w:bottom w:val="single" w:sz="4" w:space="0" w:color="auto"/>
            </w:tcBorders>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&gt; 50%</w:t>
            </w:r>
          </w:p>
        </w:tc>
        <w:tc>
          <w:tcPr>
            <w:tcW w:w="1559" w:type="dxa"/>
            <w:tcBorders>
              <w:bottom w:val="single" w:sz="4" w:space="0" w:color="auto"/>
            </w:tcBorders>
            <w:shd w:val="clear" w:color="auto" w:fill="auto"/>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 xml:space="preserve">157 </w:t>
            </w:r>
          </w:p>
        </w:tc>
        <w:tc>
          <w:tcPr>
            <w:tcW w:w="1276" w:type="dxa"/>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276" w:type="dxa"/>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38" w:type="dxa"/>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098" w:type="dxa"/>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c>
          <w:tcPr>
            <w:tcW w:w="1589" w:type="dxa"/>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99 (56.25</w:t>
            </w:r>
            <w:r w:rsidR="008431DF">
              <w:rPr>
                <w:rFonts w:ascii="Book Antiqua" w:hAnsi="Book Antiqua" w:cs="Times New Roman"/>
                <w:color w:val="000000"/>
                <w:sz w:val="24"/>
                <w:szCs w:val="24"/>
                <w:lang w:val="en-US"/>
              </w:rPr>
              <w:t>)</w:t>
            </w:r>
          </w:p>
        </w:tc>
        <w:tc>
          <w:tcPr>
            <w:tcW w:w="1430" w:type="dxa"/>
            <w:gridSpan w:val="2"/>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r w:rsidRPr="00A65D68">
              <w:rPr>
                <w:rFonts w:ascii="Book Antiqua" w:hAnsi="Book Antiqua" w:cs="Times New Roman"/>
                <w:color w:val="000000"/>
                <w:sz w:val="24"/>
                <w:szCs w:val="24"/>
                <w:lang w:val="en-US"/>
              </w:rPr>
              <w:t>58 (64.45</w:t>
            </w:r>
            <w:r w:rsidR="008431DF">
              <w:rPr>
                <w:rFonts w:ascii="Book Antiqua" w:hAnsi="Book Antiqua" w:cs="Times New Roman"/>
                <w:color w:val="000000"/>
                <w:sz w:val="24"/>
                <w:szCs w:val="24"/>
                <w:lang w:val="en-US"/>
              </w:rPr>
              <w:t>)</w:t>
            </w:r>
          </w:p>
        </w:tc>
        <w:tc>
          <w:tcPr>
            <w:tcW w:w="1556" w:type="dxa"/>
            <w:vMerge/>
            <w:tcBorders>
              <w:bottom w:val="single" w:sz="4" w:space="0" w:color="auto"/>
            </w:tcBorders>
          </w:tcPr>
          <w:p w:rsidR="00F5048C" w:rsidRPr="00A65D68" w:rsidRDefault="00F5048C" w:rsidP="00A65D68">
            <w:pPr>
              <w:spacing w:after="0" w:line="240" w:lineRule="auto"/>
              <w:jc w:val="both"/>
              <w:rPr>
                <w:rFonts w:ascii="Book Antiqua" w:hAnsi="Book Antiqua" w:cs="Times New Roman"/>
                <w:color w:val="000000"/>
                <w:sz w:val="24"/>
                <w:szCs w:val="24"/>
                <w:lang w:val="en-US"/>
              </w:rPr>
            </w:pPr>
          </w:p>
        </w:tc>
      </w:tr>
    </w:tbl>
    <w:p w:rsidR="001C7921" w:rsidRPr="00A65D68" w:rsidRDefault="001C7921" w:rsidP="00A65D68">
      <w:pPr>
        <w:spacing w:after="0" w:line="360" w:lineRule="auto"/>
        <w:jc w:val="both"/>
        <w:rPr>
          <w:rFonts w:ascii="Book Antiqua" w:hAnsi="Book Antiqua" w:cs="Times New Roman"/>
          <w:color w:val="000000"/>
          <w:sz w:val="24"/>
          <w:szCs w:val="24"/>
          <w:lang w:val="en-US"/>
        </w:rPr>
      </w:pPr>
    </w:p>
    <w:p w:rsidR="001C7921" w:rsidRPr="00A65D68" w:rsidRDefault="001C7921" w:rsidP="00A65D68">
      <w:pPr>
        <w:spacing w:after="0" w:line="360" w:lineRule="auto"/>
        <w:jc w:val="both"/>
        <w:rPr>
          <w:rFonts w:ascii="Book Antiqua" w:hAnsi="Book Antiqua" w:cs="Times New Roman"/>
          <w:color w:val="000000"/>
          <w:sz w:val="24"/>
          <w:szCs w:val="24"/>
          <w:lang w:val="en-US"/>
        </w:rPr>
      </w:pPr>
    </w:p>
    <w:p w:rsidR="00271013" w:rsidRPr="00A65D68" w:rsidRDefault="00271013" w:rsidP="00A65D68">
      <w:pPr>
        <w:spacing w:after="0" w:line="360" w:lineRule="auto"/>
        <w:jc w:val="both"/>
        <w:rPr>
          <w:rFonts w:ascii="Book Antiqua" w:hAnsi="Book Antiqua" w:cs="Times New Roman"/>
          <w:color w:val="000000"/>
          <w:sz w:val="24"/>
          <w:szCs w:val="24"/>
          <w:lang w:val="en-US"/>
        </w:rPr>
      </w:pPr>
    </w:p>
    <w:sectPr w:rsidR="00271013" w:rsidRPr="00A65D68" w:rsidSect="00807EF4">
      <w:pgSz w:w="16838" w:h="11906" w:orient="landscape"/>
      <w:pgMar w:top="1418" w:right="1418" w:bottom="1418" w:left="1418" w:header="709" w:footer="709" w:gutter="0"/>
      <w:cols w:space="708"/>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EC4" w:rsidRDefault="006C6EC4" w:rsidP="006A5349">
      <w:pPr>
        <w:spacing w:after="0" w:line="240" w:lineRule="auto"/>
      </w:pPr>
      <w:r>
        <w:separator/>
      </w:r>
    </w:p>
  </w:endnote>
  <w:endnote w:type="continuationSeparator" w:id="0">
    <w:p w:rsidR="006C6EC4" w:rsidRDefault="006C6EC4" w:rsidP="006A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00000000" w:usb1="2AC7FCF0" w:usb2="00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rsidP="00F5048C">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446E1">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446E1">
      <w:rPr>
        <w:b/>
        <w:bCs/>
        <w:noProof/>
      </w:rPr>
      <w:t>35</w:t>
    </w:r>
    <w:r>
      <w:rPr>
        <w:b/>
        <w:bCs/>
        <w:sz w:val="24"/>
        <w:szCs w:val="24"/>
      </w:rPr>
      <w:fldChar w:fldCharType="end"/>
    </w:r>
  </w:p>
  <w:p w:rsidR="00BE283C" w:rsidRDefault="00BE283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EC4" w:rsidRDefault="006C6EC4" w:rsidP="006A5349">
      <w:pPr>
        <w:spacing w:after="0" w:line="240" w:lineRule="auto"/>
      </w:pPr>
      <w:r>
        <w:separator/>
      </w:r>
    </w:p>
  </w:footnote>
  <w:footnote w:type="continuationSeparator" w:id="0">
    <w:p w:rsidR="006C6EC4" w:rsidRDefault="006C6EC4" w:rsidP="006A5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83C" w:rsidRDefault="00BE283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37425B4"/>
    <w:multiLevelType w:val="hybridMultilevel"/>
    <w:tmpl w:val="A7B0BB28"/>
    <w:lvl w:ilvl="0" w:tplc="BD3E7952">
      <w:start w:val="6"/>
      <w:numFmt w:val="bullet"/>
      <w:lvlText w:val=""/>
      <w:lvlJc w:val="left"/>
      <w:pPr>
        <w:ind w:left="360" w:hanging="360"/>
      </w:pPr>
      <w:rPr>
        <w:rFonts w:ascii="Wingdings" w:eastAsia="Lucida Sans Unicode" w:hAnsi="Wingdings"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C8F07E2"/>
    <w:multiLevelType w:val="hybridMultilevel"/>
    <w:tmpl w:val="D046C1A8"/>
    <w:lvl w:ilvl="0" w:tplc="ECB44B00">
      <w:start w:val="6"/>
      <w:numFmt w:val="bullet"/>
      <w:lvlText w:val=""/>
      <w:lvlJc w:val="left"/>
      <w:pPr>
        <w:ind w:left="360" w:hanging="360"/>
      </w:pPr>
      <w:rPr>
        <w:rFonts w:ascii="Wingdings" w:eastAsia="Lucida Sans Unicode" w:hAnsi="Wingdings"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D7445AC"/>
    <w:multiLevelType w:val="hybridMultilevel"/>
    <w:tmpl w:val="741CD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C77975"/>
    <w:multiLevelType w:val="hybridMultilevel"/>
    <w:tmpl w:val="33E8CE3A"/>
    <w:lvl w:ilvl="0" w:tplc="FD22918C">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73E66B7"/>
    <w:multiLevelType w:val="hybridMultilevel"/>
    <w:tmpl w:val="9E20C998"/>
    <w:lvl w:ilvl="0" w:tplc="D87CBE50">
      <w:start w:val="6"/>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7E019A4"/>
    <w:multiLevelType w:val="hybridMultilevel"/>
    <w:tmpl w:val="90F0D92E"/>
    <w:lvl w:ilvl="0" w:tplc="7FCAF0DA">
      <w:start w:val="14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B280F75"/>
    <w:multiLevelType w:val="hybridMultilevel"/>
    <w:tmpl w:val="E4E847F8"/>
    <w:lvl w:ilvl="0" w:tplc="8E22179A">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EC22AFA"/>
    <w:multiLevelType w:val="hybridMultilevel"/>
    <w:tmpl w:val="D43A3AA0"/>
    <w:lvl w:ilvl="0" w:tplc="39C47960">
      <w:start w:val="6"/>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F734514"/>
    <w:multiLevelType w:val="hybridMultilevel"/>
    <w:tmpl w:val="D51C50CE"/>
    <w:lvl w:ilvl="0" w:tplc="ADA2914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7535ED1"/>
    <w:multiLevelType w:val="hybridMultilevel"/>
    <w:tmpl w:val="2C0EA338"/>
    <w:lvl w:ilvl="0" w:tplc="9EE67F24">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CFF6D8A"/>
    <w:multiLevelType w:val="hybridMultilevel"/>
    <w:tmpl w:val="1DFA56DA"/>
    <w:lvl w:ilvl="0" w:tplc="3950FB74">
      <w:start w:val="1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FA80F26"/>
    <w:multiLevelType w:val="hybridMultilevel"/>
    <w:tmpl w:val="79DE9CDA"/>
    <w:lvl w:ilvl="0" w:tplc="71288B18">
      <w:start w:val="6"/>
      <w:numFmt w:val="bullet"/>
      <w:lvlText w:val=""/>
      <w:lvlJc w:val="left"/>
      <w:pPr>
        <w:ind w:left="360" w:hanging="360"/>
      </w:pPr>
      <w:rPr>
        <w:rFonts w:ascii="Wingdings" w:eastAsia="Lucida Sans Unicode" w:hAnsi="Wingdings"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1A256AC"/>
    <w:multiLevelType w:val="hybridMultilevel"/>
    <w:tmpl w:val="D4E03754"/>
    <w:lvl w:ilvl="0" w:tplc="E6723BB6">
      <w:start w:val="1"/>
      <w:numFmt w:val="decimal"/>
      <w:lvlText w:val="%1."/>
      <w:lvlJc w:val="left"/>
      <w:pPr>
        <w:tabs>
          <w:tab w:val="num" w:pos="360"/>
        </w:tabs>
        <w:ind w:left="360" w:hanging="360"/>
      </w:pPr>
      <w:rPr>
        <w:rFonts w:hint="default"/>
        <w:b/>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05262F"/>
    <w:multiLevelType w:val="hybridMultilevel"/>
    <w:tmpl w:val="A9BABE72"/>
    <w:lvl w:ilvl="0" w:tplc="983470AA">
      <w:start w:val="6"/>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3404EFE"/>
    <w:multiLevelType w:val="hybridMultilevel"/>
    <w:tmpl w:val="B300B37A"/>
    <w:lvl w:ilvl="0" w:tplc="A73C3280">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B794142"/>
    <w:multiLevelType w:val="hybridMultilevel"/>
    <w:tmpl w:val="E586EF92"/>
    <w:lvl w:ilvl="0" w:tplc="B2B451EA">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D511877"/>
    <w:multiLevelType w:val="hybridMultilevel"/>
    <w:tmpl w:val="6A1297D4"/>
    <w:lvl w:ilvl="0" w:tplc="9DCE77FC">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0EF554C"/>
    <w:multiLevelType w:val="hybridMultilevel"/>
    <w:tmpl w:val="544ECEF0"/>
    <w:lvl w:ilvl="0" w:tplc="915AA98E">
      <w:start w:val="1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4C2096F"/>
    <w:multiLevelType w:val="hybridMultilevel"/>
    <w:tmpl w:val="F23C74B4"/>
    <w:lvl w:ilvl="0" w:tplc="BC2A1F74">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A1247F9"/>
    <w:multiLevelType w:val="hybridMultilevel"/>
    <w:tmpl w:val="BBA2AD18"/>
    <w:lvl w:ilvl="0" w:tplc="A074040C">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CBB6D49"/>
    <w:multiLevelType w:val="hybridMultilevel"/>
    <w:tmpl w:val="B0E2768A"/>
    <w:lvl w:ilvl="0" w:tplc="909C197A">
      <w:start w:val="1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DD47E37"/>
    <w:multiLevelType w:val="hybridMultilevel"/>
    <w:tmpl w:val="112662CC"/>
    <w:lvl w:ilvl="0" w:tplc="DC60D084">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044061A"/>
    <w:multiLevelType w:val="hybridMultilevel"/>
    <w:tmpl w:val="DB14257A"/>
    <w:lvl w:ilvl="0" w:tplc="618C9774">
      <w:start w:val="6"/>
      <w:numFmt w:val="bullet"/>
      <w:lvlText w:val=""/>
      <w:lvlJc w:val="left"/>
      <w:pPr>
        <w:ind w:left="360" w:hanging="360"/>
      </w:pPr>
      <w:rPr>
        <w:rFonts w:ascii="Wingdings" w:eastAsia="Lucida Sans Unicode" w:hAnsi="Wingdings"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0EC4027"/>
    <w:multiLevelType w:val="hybridMultilevel"/>
    <w:tmpl w:val="8EB4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B491C"/>
    <w:multiLevelType w:val="hybridMultilevel"/>
    <w:tmpl w:val="13A05A50"/>
    <w:lvl w:ilvl="0" w:tplc="97A05908">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34341AD"/>
    <w:multiLevelType w:val="multilevel"/>
    <w:tmpl w:val="8A06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857A30"/>
    <w:multiLevelType w:val="hybridMultilevel"/>
    <w:tmpl w:val="6A2471DE"/>
    <w:lvl w:ilvl="0" w:tplc="3942F61E">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5A0652E"/>
    <w:multiLevelType w:val="hybridMultilevel"/>
    <w:tmpl w:val="24068362"/>
    <w:lvl w:ilvl="0" w:tplc="B366D558">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83F7B56"/>
    <w:multiLevelType w:val="hybridMultilevel"/>
    <w:tmpl w:val="417A4F72"/>
    <w:lvl w:ilvl="0" w:tplc="60EE241A">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C3C0F6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C9C7A1A"/>
    <w:multiLevelType w:val="hybridMultilevel"/>
    <w:tmpl w:val="86DE7740"/>
    <w:lvl w:ilvl="0" w:tplc="38DCE1E4">
      <w:start w:val="6"/>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EA2166F"/>
    <w:multiLevelType w:val="hybridMultilevel"/>
    <w:tmpl w:val="BFD2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9D5357"/>
    <w:multiLevelType w:val="hybridMultilevel"/>
    <w:tmpl w:val="C4AEFEF0"/>
    <w:lvl w:ilvl="0" w:tplc="897CF0EA">
      <w:start w:val="40"/>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4BD405C"/>
    <w:multiLevelType w:val="hybridMultilevel"/>
    <w:tmpl w:val="98F6BE62"/>
    <w:lvl w:ilvl="0" w:tplc="6F6CE60A">
      <w:start w:val="5"/>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77B689B"/>
    <w:multiLevelType w:val="hybridMultilevel"/>
    <w:tmpl w:val="E3A0144E"/>
    <w:lvl w:ilvl="0" w:tplc="7892E67C">
      <w:start w:val="58"/>
      <w:numFmt w:val="bullet"/>
      <w:lvlText w:val=""/>
      <w:lvlJc w:val="left"/>
      <w:pPr>
        <w:ind w:left="360" w:hanging="360"/>
      </w:pPr>
      <w:rPr>
        <w:rFonts w:ascii="Wingdings" w:eastAsia="Lucida Sans Unicode"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4"/>
  </w:num>
  <w:num w:numId="4">
    <w:abstractNumId w:val="31"/>
  </w:num>
  <w:num w:numId="5">
    <w:abstractNumId w:val="25"/>
  </w:num>
  <w:num w:numId="6">
    <w:abstractNumId w:val="14"/>
  </w:num>
  <w:num w:numId="7">
    <w:abstractNumId w:val="33"/>
  </w:num>
  <w:num w:numId="8">
    <w:abstractNumId w:val="27"/>
  </w:num>
  <w:num w:numId="9">
    <w:abstractNumId w:val="7"/>
  </w:num>
  <w:num w:numId="10">
    <w:abstractNumId w:val="28"/>
  </w:num>
  <w:num w:numId="11">
    <w:abstractNumId w:val="23"/>
  </w:num>
  <w:num w:numId="12">
    <w:abstractNumId w:val="29"/>
  </w:num>
  <w:num w:numId="13">
    <w:abstractNumId w:val="19"/>
  </w:num>
  <w:num w:numId="14">
    <w:abstractNumId w:val="22"/>
  </w:num>
  <w:num w:numId="15">
    <w:abstractNumId w:val="30"/>
  </w:num>
  <w:num w:numId="16">
    <w:abstractNumId w:val="18"/>
  </w:num>
  <w:num w:numId="17">
    <w:abstractNumId w:val="17"/>
  </w:num>
  <w:num w:numId="18">
    <w:abstractNumId w:val="10"/>
  </w:num>
  <w:num w:numId="19">
    <w:abstractNumId w:val="26"/>
  </w:num>
  <w:num w:numId="20">
    <w:abstractNumId w:val="8"/>
  </w:num>
  <w:num w:numId="21">
    <w:abstractNumId w:val="15"/>
  </w:num>
  <w:num w:numId="22">
    <w:abstractNumId w:val="2"/>
  </w:num>
  <w:num w:numId="23">
    <w:abstractNumId w:val="13"/>
  </w:num>
  <w:num w:numId="24">
    <w:abstractNumId w:val="3"/>
  </w:num>
  <w:num w:numId="25">
    <w:abstractNumId w:val="24"/>
  </w:num>
  <w:num w:numId="26">
    <w:abstractNumId w:val="6"/>
  </w:num>
  <w:num w:numId="27">
    <w:abstractNumId w:val="32"/>
  </w:num>
  <w:num w:numId="28">
    <w:abstractNumId w:val="9"/>
  </w:num>
  <w:num w:numId="29">
    <w:abstractNumId w:val="11"/>
  </w:num>
  <w:num w:numId="30">
    <w:abstractNumId w:val="5"/>
  </w:num>
  <w:num w:numId="31">
    <w:abstractNumId w:val="16"/>
  </w:num>
  <w:num w:numId="32">
    <w:abstractNumId w:val="21"/>
  </w:num>
  <w:num w:numId="33">
    <w:abstractNumId w:val="35"/>
  </w:num>
  <w:num w:numId="34">
    <w:abstractNumId w:val="20"/>
  </w:num>
  <w:num w:numId="35">
    <w:abstractNumId w:val="36"/>
  </w:num>
  <w:num w:numId="36">
    <w:abstractNumId w:val="1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E63"/>
    <w:rsid w:val="0000165D"/>
    <w:rsid w:val="00003103"/>
    <w:rsid w:val="00003DAB"/>
    <w:rsid w:val="00011DFC"/>
    <w:rsid w:val="0001249F"/>
    <w:rsid w:val="000129FF"/>
    <w:rsid w:val="000155E5"/>
    <w:rsid w:val="00015CB8"/>
    <w:rsid w:val="00016BD8"/>
    <w:rsid w:val="00017318"/>
    <w:rsid w:val="00017E8E"/>
    <w:rsid w:val="000204A8"/>
    <w:rsid w:val="0002654D"/>
    <w:rsid w:val="00030336"/>
    <w:rsid w:val="000310C0"/>
    <w:rsid w:val="00032851"/>
    <w:rsid w:val="000339A4"/>
    <w:rsid w:val="0003443A"/>
    <w:rsid w:val="000402B0"/>
    <w:rsid w:val="00041846"/>
    <w:rsid w:val="00046187"/>
    <w:rsid w:val="000509C2"/>
    <w:rsid w:val="000512DC"/>
    <w:rsid w:val="00051844"/>
    <w:rsid w:val="00051C67"/>
    <w:rsid w:val="00052A8A"/>
    <w:rsid w:val="00053A3A"/>
    <w:rsid w:val="00054708"/>
    <w:rsid w:val="00056255"/>
    <w:rsid w:val="00057146"/>
    <w:rsid w:val="000574AB"/>
    <w:rsid w:val="00061031"/>
    <w:rsid w:val="0006290B"/>
    <w:rsid w:val="00062BC6"/>
    <w:rsid w:val="00064F76"/>
    <w:rsid w:val="00065298"/>
    <w:rsid w:val="00072E28"/>
    <w:rsid w:val="0007356A"/>
    <w:rsid w:val="00074128"/>
    <w:rsid w:val="00077630"/>
    <w:rsid w:val="0008078B"/>
    <w:rsid w:val="000812FF"/>
    <w:rsid w:val="00082AA1"/>
    <w:rsid w:val="00084E62"/>
    <w:rsid w:val="00086500"/>
    <w:rsid w:val="00090ABE"/>
    <w:rsid w:val="00090DC0"/>
    <w:rsid w:val="00091AB6"/>
    <w:rsid w:val="000954FA"/>
    <w:rsid w:val="000958FA"/>
    <w:rsid w:val="000960B2"/>
    <w:rsid w:val="00096676"/>
    <w:rsid w:val="000A18FD"/>
    <w:rsid w:val="000A2EC9"/>
    <w:rsid w:val="000A3FBC"/>
    <w:rsid w:val="000A4569"/>
    <w:rsid w:val="000A7C8B"/>
    <w:rsid w:val="000B045F"/>
    <w:rsid w:val="000B3162"/>
    <w:rsid w:val="000B4A6D"/>
    <w:rsid w:val="000B5D7C"/>
    <w:rsid w:val="000B7DDD"/>
    <w:rsid w:val="000C1CF6"/>
    <w:rsid w:val="000C22DB"/>
    <w:rsid w:val="000C3B44"/>
    <w:rsid w:val="000D2289"/>
    <w:rsid w:val="000D3537"/>
    <w:rsid w:val="000D3EBA"/>
    <w:rsid w:val="000D3FAC"/>
    <w:rsid w:val="000E418B"/>
    <w:rsid w:val="000E4B47"/>
    <w:rsid w:val="000E6188"/>
    <w:rsid w:val="000E6350"/>
    <w:rsid w:val="000E6E16"/>
    <w:rsid w:val="000F1B15"/>
    <w:rsid w:val="000F2493"/>
    <w:rsid w:val="000F2F7C"/>
    <w:rsid w:val="000F5799"/>
    <w:rsid w:val="000F754F"/>
    <w:rsid w:val="0010046E"/>
    <w:rsid w:val="0010073A"/>
    <w:rsid w:val="001010D6"/>
    <w:rsid w:val="00101332"/>
    <w:rsid w:val="00101563"/>
    <w:rsid w:val="001036D5"/>
    <w:rsid w:val="00104F9E"/>
    <w:rsid w:val="00106DA3"/>
    <w:rsid w:val="001101DF"/>
    <w:rsid w:val="001138D9"/>
    <w:rsid w:val="001178E3"/>
    <w:rsid w:val="001209FC"/>
    <w:rsid w:val="00120C89"/>
    <w:rsid w:val="0012200A"/>
    <w:rsid w:val="00124D62"/>
    <w:rsid w:val="001256B8"/>
    <w:rsid w:val="00125D4A"/>
    <w:rsid w:val="0012658C"/>
    <w:rsid w:val="00126C8B"/>
    <w:rsid w:val="0013289A"/>
    <w:rsid w:val="00133650"/>
    <w:rsid w:val="00135B43"/>
    <w:rsid w:val="001362B7"/>
    <w:rsid w:val="001446E1"/>
    <w:rsid w:val="001473C6"/>
    <w:rsid w:val="00150AED"/>
    <w:rsid w:val="0015189E"/>
    <w:rsid w:val="001522BA"/>
    <w:rsid w:val="00153184"/>
    <w:rsid w:val="001538B6"/>
    <w:rsid w:val="00154501"/>
    <w:rsid w:val="0015521F"/>
    <w:rsid w:val="00156FA4"/>
    <w:rsid w:val="00157641"/>
    <w:rsid w:val="001612A3"/>
    <w:rsid w:val="00161CB7"/>
    <w:rsid w:val="00163697"/>
    <w:rsid w:val="0016377B"/>
    <w:rsid w:val="00165010"/>
    <w:rsid w:val="00165697"/>
    <w:rsid w:val="00166C72"/>
    <w:rsid w:val="00171014"/>
    <w:rsid w:val="00171887"/>
    <w:rsid w:val="00171F67"/>
    <w:rsid w:val="00173F51"/>
    <w:rsid w:val="00175108"/>
    <w:rsid w:val="001775CA"/>
    <w:rsid w:val="00177E97"/>
    <w:rsid w:val="00181178"/>
    <w:rsid w:val="001815E1"/>
    <w:rsid w:val="0018480C"/>
    <w:rsid w:val="0018528E"/>
    <w:rsid w:val="0018613C"/>
    <w:rsid w:val="00191391"/>
    <w:rsid w:val="00192ABF"/>
    <w:rsid w:val="00193E8D"/>
    <w:rsid w:val="00194BF5"/>
    <w:rsid w:val="00196A94"/>
    <w:rsid w:val="00196C18"/>
    <w:rsid w:val="00196C61"/>
    <w:rsid w:val="0019769A"/>
    <w:rsid w:val="001A10EE"/>
    <w:rsid w:val="001A3646"/>
    <w:rsid w:val="001A5C62"/>
    <w:rsid w:val="001B22CB"/>
    <w:rsid w:val="001B2AB8"/>
    <w:rsid w:val="001B51A0"/>
    <w:rsid w:val="001C0528"/>
    <w:rsid w:val="001C178F"/>
    <w:rsid w:val="001C2594"/>
    <w:rsid w:val="001C318F"/>
    <w:rsid w:val="001C32C0"/>
    <w:rsid w:val="001C4106"/>
    <w:rsid w:val="001C6FC3"/>
    <w:rsid w:val="001C7921"/>
    <w:rsid w:val="001C7B85"/>
    <w:rsid w:val="001D00A1"/>
    <w:rsid w:val="001D0ABA"/>
    <w:rsid w:val="001D1377"/>
    <w:rsid w:val="001D1393"/>
    <w:rsid w:val="001D2126"/>
    <w:rsid w:val="001D241F"/>
    <w:rsid w:val="001D2C25"/>
    <w:rsid w:val="001D31E4"/>
    <w:rsid w:val="001D324E"/>
    <w:rsid w:val="001D35BB"/>
    <w:rsid w:val="001D3820"/>
    <w:rsid w:val="001D40FD"/>
    <w:rsid w:val="001D53E0"/>
    <w:rsid w:val="001E01EF"/>
    <w:rsid w:val="001E02D0"/>
    <w:rsid w:val="001E06D7"/>
    <w:rsid w:val="001E1AF4"/>
    <w:rsid w:val="001E1B81"/>
    <w:rsid w:val="001E2998"/>
    <w:rsid w:val="001F03EA"/>
    <w:rsid w:val="001F0559"/>
    <w:rsid w:val="001F0DD5"/>
    <w:rsid w:val="001F287A"/>
    <w:rsid w:val="001F3C5D"/>
    <w:rsid w:val="001F722F"/>
    <w:rsid w:val="001F7AC7"/>
    <w:rsid w:val="00201F6F"/>
    <w:rsid w:val="00202F5E"/>
    <w:rsid w:val="0020447B"/>
    <w:rsid w:val="002066CE"/>
    <w:rsid w:val="00210A5B"/>
    <w:rsid w:val="00215246"/>
    <w:rsid w:val="00216166"/>
    <w:rsid w:val="0021690F"/>
    <w:rsid w:val="002213B5"/>
    <w:rsid w:val="00225203"/>
    <w:rsid w:val="00227641"/>
    <w:rsid w:val="002319B9"/>
    <w:rsid w:val="0023281D"/>
    <w:rsid w:val="002338BF"/>
    <w:rsid w:val="00235FB8"/>
    <w:rsid w:val="002363A3"/>
    <w:rsid w:val="002416F4"/>
    <w:rsid w:val="00242766"/>
    <w:rsid w:val="00243B8C"/>
    <w:rsid w:val="00244D35"/>
    <w:rsid w:val="00245A2B"/>
    <w:rsid w:val="00246533"/>
    <w:rsid w:val="002465CF"/>
    <w:rsid w:val="002539AF"/>
    <w:rsid w:val="00254BE1"/>
    <w:rsid w:val="0025572C"/>
    <w:rsid w:val="0025670C"/>
    <w:rsid w:val="002601F1"/>
    <w:rsid w:val="002622B9"/>
    <w:rsid w:val="0026364E"/>
    <w:rsid w:val="00265B43"/>
    <w:rsid w:val="00270519"/>
    <w:rsid w:val="002705D6"/>
    <w:rsid w:val="00271013"/>
    <w:rsid w:val="002712DA"/>
    <w:rsid w:val="00271AA6"/>
    <w:rsid w:val="0027290F"/>
    <w:rsid w:val="00275870"/>
    <w:rsid w:val="00276337"/>
    <w:rsid w:val="0027699F"/>
    <w:rsid w:val="0028084A"/>
    <w:rsid w:val="00280954"/>
    <w:rsid w:val="002839CB"/>
    <w:rsid w:val="00283F32"/>
    <w:rsid w:val="00285C53"/>
    <w:rsid w:val="00286D0A"/>
    <w:rsid w:val="00292348"/>
    <w:rsid w:val="00292D04"/>
    <w:rsid w:val="002934AE"/>
    <w:rsid w:val="0029576C"/>
    <w:rsid w:val="002959FA"/>
    <w:rsid w:val="002969BF"/>
    <w:rsid w:val="00296CEA"/>
    <w:rsid w:val="00297415"/>
    <w:rsid w:val="002A0DC0"/>
    <w:rsid w:val="002A4900"/>
    <w:rsid w:val="002A50BA"/>
    <w:rsid w:val="002A5F18"/>
    <w:rsid w:val="002A7F80"/>
    <w:rsid w:val="002B0A7F"/>
    <w:rsid w:val="002B11D0"/>
    <w:rsid w:val="002C06E4"/>
    <w:rsid w:val="002C1E2E"/>
    <w:rsid w:val="002C37C6"/>
    <w:rsid w:val="002C3ADB"/>
    <w:rsid w:val="002C40A7"/>
    <w:rsid w:val="002C42E0"/>
    <w:rsid w:val="002C572A"/>
    <w:rsid w:val="002C7829"/>
    <w:rsid w:val="002D2113"/>
    <w:rsid w:val="002D3F7D"/>
    <w:rsid w:val="002D51C1"/>
    <w:rsid w:val="002D645C"/>
    <w:rsid w:val="002D6AAC"/>
    <w:rsid w:val="002D73BF"/>
    <w:rsid w:val="002E1529"/>
    <w:rsid w:val="002E2A83"/>
    <w:rsid w:val="002E4FDA"/>
    <w:rsid w:val="002E63F8"/>
    <w:rsid w:val="002E6EE5"/>
    <w:rsid w:val="002F2092"/>
    <w:rsid w:val="002F3CDA"/>
    <w:rsid w:val="002F4B37"/>
    <w:rsid w:val="002F637E"/>
    <w:rsid w:val="002F6EAF"/>
    <w:rsid w:val="002F72A1"/>
    <w:rsid w:val="002F7C4D"/>
    <w:rsid w:val="0030697F"/>
    <w:rsid w:val="00306F6D"/>
    <w:rsid w:val="003169A8"/>
    <w:rsid w:val="00316CC5"/>
    <w:rsid w:val="0032161D"/>
    <w:rsid w:val="00323746"/>
    <w:rsid w:val="00325CC0"/>
    <w:rsid w:val="00326A5A"/>
    <w:rsid w:val="00330E05"/>
    <w:rsid w:val="0033254D"/>
    <w:rsid w:val="00332E02"/>
    <w:rsid w:val="00345189"/>
    <w:rsid w:val="00345369"/>
    <w:rsid w:val="003505E2"/>
    <w:rsid w:val="00350A32"/>
    <w:rsid w:val="00350D47"/>
    <w:rsid w:val="0035525B"/>
    <w:rsid w:val="00355D8B"/>
    <w:rsid w:val="00356237"/>
    <w:rsid w:val="003564AD"/>
    <w:rsid w:val="00357491"/>
    <w:rsid w:val="00360E7C"/>
    <w:rsid w:val="003621BC"/>
    <w:rsid w:val="00362443"/>
    <w:rsid w:val="00362E05"/>
    <w:rsid w:val="0036383D"/>
    <w:rsid w:val="00371C70"/>
    <w:rsid w:val="00372BD5"/>
    <w:rsid w:val="00372EDE"/>
    <w:rsid w:val="003758BC"/>
    <w:rsid w:val="00375D9F"/>
    <w:rsid w:val="00376838"/>
    <w:rsid w:val="00384675"/>
    <w:rsid w:val="00391C8B"/>
    <w:rsid w:val="00393CA1"/>
    <w:rsid w:val="00394659"/>
    <w:rsid w:val="00395987"/>
    <w:rsid w:val="00397921"/>
    <w:rsid w:val="003A0B62"/>
    <w:rsid w:val="003A3D65"/>
    <w:rsid w:val="003A6A2A"/>
    <w:rsid w:val="003A75D8"/>
    <w:rsid w:val="003B0A9A"/>
    <w:rsid w:val="003B12ED"/>
    <w:rsid w:val="003B3C1F"/>
    <w:rsid w:val="003B5C2A"/>
    <w:rsid w:val="003B68DE"/>
    <w:rsid w:val="003B7B2B"/>
    <w:rsid w:val="003C2D60"/>
    <w:rsid w:val="003C3B80"/>
    <w:rsid w:val="003C54F0"/>
    <w:rsid w:val="003D1854"/>
    <w:rsid w:val="003D3B52"/>
    <w:rsid w:val="003D4974"/>
    <w:rsid w:val="003D5188"/>
    <w:rsid w:val="003D6D6C"/>
    <w:rsid w:val="003E0BDA"/>
    <w:rsid w:val="003E1E85"/>
    <w:rsid w:val="003E222D"/>
    <w:rsid w:val="003E371E"/>
    <w:rsid w:val="003E3B83"/>
    <w:rsid w:val="003E55C2"/>
    <w:rsid w:val="003E621F"/>
    <w:rsid w:val="004014D0"/>
    <w:rsid w:val="00402E71"/>
    <w:rsid w:val="00406435"/>
    <w:rsid w:val="00411D56"/>
    <w:rsid w:val="00415271"/>
    <w:rsid w:val="00416BF8"/>
    <w:rsid w:val="00416E22"/>
    <w:rsid w:val="0042260B"/>
    <w:rsid w:val="0042312A"/>
    <w:rsid w:val="00423212"/>
    <w:rsid w:val="00423415"/>
    <w:rsid w:val="00423705"/>
    <w:rsid w:val="004241C7"/>
    <w:rsid w:val="004257EB"/>
    <w:rsid w:val="00427869"/>
    <w:rsid w:val="0043331F"/>
    <w:rsid w:val="0043777F"/>
    <w:rsid w:val="00437CC1"/>
    <w:rsid w:val="00442702"/>
    <w:rsid w:val="00445D7D"/>
    <w:rsid w:val="00446F81"/>
    <w:rsid w:val="00451BC1"/>
    <w:rsid w:val="00451E58"/>
    <w:rsid w:val="00452773"/>
    <w:rsid w:val="00453918"/>
    <w:rsid w:val="00453BD4"/>
    <w:rsid w:val="00456EBB"/>
    <w:rsid w:val="00462217"/>
    <w:rsid w:val="00462618"/>
    <w:rsid w:val="00463116"/>
    <w:rsid w:val="00464399"/>
    <w:rsid w:val="00473A90"/>
    <w:rsid w:val="00476E58"/>
    <w:rsid w:val="00477002"/>
    <w:rsid w:val="0047704A"/>
    <w:rsid w:val="00477A34"/>
    <w:rsid w:val="00480A5B"/>
    <w:rsid w:val="00480AE9"/>
    <w:rsid w:val="00482447"/>
    <w:rsid w:val="0048250B"/>
    <w:rsid w:val="00483734"/>
    <w:rsid w:val="00483925"/>
    <w:rsid w:val="00483D69"/>
    <w:rsid w:val="00492B16"/>
    <w:rsid w:val="0049316E"/>
    <w:rsid w:val="00494C37"/>
    <w:rsid w:val="0049646A"/>
    <w:rsid w:val="004971BB"/>
    <w:rsid w:val="00497766"/>
    <w:rsid w:val="004978DD"/>
    <w:rsid w:val="004A22F6"/>
    <w:rsid w:val="004A27FA"/>
    <w:rsid w:val="004A5DB6"/>
    <w:rsid w:val="004B095F"/>
    <w:rsid w:val="004B0EC3"/>
    <w:rsid w:val="004B0FEA"/>
    <w:rsid w:val="004B1573"/>
    <w:rsid w:val="004B4231"/>
    <w:rsid w:val="004B4DF0"/>
    <w:rsid w:val="004B537F"/>
    <w:rsid w:val="004B54FD"/>
    <w:rsid w:val="004B57C6"/>
    <w:rsid w:val="004B59C0"/>
    <w:rsid w:val="004C0782"/>
    <w:rsid w:val="004C173B"/>
    <w:rsid w:val="004C3307"/>
    <w:rsid w:val="004C497D"/>
    <w:rsid w:val="004C53DC"/>
    <w:rsid w:val="004C6AC9"/>
    <w:rsid w:val="004D3E13"/>
    <w:rsid w:val="004D6BC2"/>
    <w:rsid w:val="004E09E1"/>
    <w:rsid w:val="004E1112"/>
    <w:rsid w:val="004E5837"/>
    <w:rsid w:val="004E73CD"/>
    <w:rsid w:val="004E7EB0"/>
    <w:rsid w:val="004F2D69"/>
    <w:rsid w:val="004F4F56"/>
    <w:rsid w:val="004F6C1E"/>
    <w:rsid w:val="00506D83"/>
    <w:rsid w:val="00506EA2"/>
    <w:rsid w:val="00510C97"/>
    <w:rsid w:val="00512E49"/>
    <w:rsid w:val="00514506"/>
    <w:rsid w:val="00517F56"/>
    <w:rsid w:val="00520AF9"/>
    <w:rsid w:val="0052252E"/>
    <w:rsid w:val="00522BBE"/>
    <w:rsid w:val="00522BE9"/>
    <w:rsid w:val="00522FF0"/>
    <w:rsid w:val="00525611"/>
    <w:rsid w:val="00527E98"/>
    <w:rsid w:val="005317B9"/>
    <w:rsid w:val="00532B0F"/>
    <w:rsid w:val="005401DA"/>
    <w:rsid w:val="00540CE5"/>
    <w:rsid w:val="00540E33"/>
    <w:rsid w:val="0054111E"/>
    <w:rsid w:val="005424BC"/>
    <w:rsid w:val="00543410"/>
    <w:rsid w:val="00546C76"/>
    <w:rsid w:val="00547633"/>
    <w:rsid w:val="00550FD4"/>
    <w:rsid w:val="005520A0"/>
    <w:rsid w:val="00552A02"/>
    <w:rsid w:val="00553E34"/>
    <w:rsid w:val="005546DD"/>
    <w:rsid w:val="00556076"/>
    <w:rsid w:val="0055675B"/>
    <w:rsid w:val="00556856"/>
    <w:rsid w:val="00557884"/>
    <w:rsid w:val="00557AB4"/>
    <w:rsid w:val="00560155"/>
    <w:rsid w:val="005609A2"/>
    <w:rsid w:val="00562E0D"/>
    <w:rsid w:val="0056471F"/>
    <w:rsid w:val="00565078"/>
    <w:rsid w:val="005662F9"/>
    <w:rsid w:val="005751EF"/>
    <w:rsid w:val="00575F72"/>
    <w:rsid w:val="005762C0"/>
    <w:rsid w:val="0058458D"/>
    <w:rsid w:val="0059139B"/>
    <w:rsid w:val="005946FD"/>
    <w:rsid w:val="0059767C"/>
    <w:rsid w:val="005A08E2"/>
    <w:rsid w:val="005A78CD"/>
    <w:rsid w:val="005B38A2"/>
    <w:rsid w:val="005B39E0"/>
    <w:rsid w:val="005B5C87"/>
    <w:rsid w:val="005C14BD"/>
    <w:rsid w:val="005C2359"/>
    <w:rsid w:val="005C5D06"/>
    <w:rsid w:val="005C6635"/>
    <w:rsid w:val="005D1408"/>
    <w:rsid w:val="005D17BB"/>
    <w:rsid w:val="005D1F69"/>
    <w:rsid w:val="005E0EFD"/>
    <w:rsid w:val="005E1620"/>
    <w:rsid w:val="005E18F1"/>
    <w:rsid w:val="005E1D20"/>
    <w:rsid w:val="005E3223"/>
    <w:rsid w:val="005E4411"/>
    <w:rsid w:val="005E59AB"/>
    <w:rsid w:val="005E60F1"/>
    <w:rsid w:val="005E6C8E"/>
    <w:rsid w:val="005E7EAF"/>
    <w:rsid w:val="005F0878"/>
    <w:rsid w:val="005F19F9"/>
    <w:rsid w:val="005F1D34"/>
    <w:rsid w:val="005F301F"/>
    <w:rsid w:val="005F4200"/>
    <w:rsid w:val="005F6622"/>
    <w:rsid w:val="005F66CD"/>
    <w:rsid w:val="00600556"/>
    <w:rsid w:val="0060279F"/>
    <w:rsid w:val="00603B9D"/>
    <w:rsid w:val="00603D9A"/>
    <w:rsid w:val="0060446B"/>
    <w:rsid w:val="006075CE"/>
    <w:rsid w:val="0061251F"/>
    <w:rsid w:val="0061371F"/>
    <w:rsid w:val="006144E6"/>
    <w:rsid w:val="006145B3"/>
    <w:rsid w:val="006163C9"/>
    <w:rsid w:val="00617008"/>
    <w:rsid w:val="00617174"/>
    <w:rsid w:val="006208E5"/>
    <w:rsid w:val="00627E74"/>
    <w:rsid w:val="00630838"/>
    <w:rsid w:val="00632B00"/>
    <w:rsid w:val="00633890"/>
    <w:rsid w:val="00633C90"/>
    <w:rsid w:val="006344B4"/>
    <w:rsid w:val="006345DA"/>
    <w:rsid w:val="006350C4"/>
    <w:rsid w:val="006353A5"/>
    <w:rsid w:val="00640847"/>
    <w:rsid w:val="00640A91"/>
    <w:rsid w:val="00641EF0"/>
    <w:rsid w:val="00643D3C"/>
    <w:rsid w:val="00646285"/>
    <w:rsid w:val="006463B4"/>
    <w:rsid w:val="006472E5"/>
    <w:rsid w:val="00647AEA"/>
    <w:rsid w:val="006504A5"/>
    <w:rsid w:val="0065291C"/>
    <w:rsid w:val="00652C1F"/>
    <w:rsid w:val="00654051"/>
    <w:rsid w:val="00655D1F"/>
    <w:rsid w:val="0065658A"/>
    <w:rsid w:val="00661908"/>
    <w:rsid w:val="0066210E"/>
    <w:rsid w:val="0066721E"/>
    <w:rsid w:val="006679AE"/>
    <w:rsid w:val="006719DD"/>
    <w:rsid w:val="006725E6"/>
    <w:rsid w:val="006728DB"/>
    <w:rsid w:val="00673172"/>
    <w:rsid w:val="006741A0"/>
    <w:rsid w:val="006745E8"/>
    <w:rsid w:val="006747E6"/>
    <w:rsid w:val="00680776"/>
    <w:rsid w:val="00681BC7"/>
    <w:rsid w:val="00681DDB"/>
    <w:rsid w:val="00682FF6"/>
    <w:rsid w:val="00683718"/>
    <w:rsid w:val="006841A4"/>
    <w:rsid w:val="00690783"/>
    <w:rsid w:val="00690F0F"/>
    <w:rsid w:val="00691DA1"/>
    <w:rsid w:val="00691E27"/>
    <w:rsid w:val="0069252A"/>
    <w:rsid w:val="00692FF0"/>
    <w:rsid w:val="006A0433"/>
    <w:rsid w:val="006A0712"/>
    <w:rsid w:val="006A1984"/>
    <w:rsid w:val="006A4739"/>
    <w:rsid w:val="006A5349"/>
    <w:rsid w:val="006A5C9E"/>
    <w:rsid w:val="006A6673"/>
    <w:rsid w:val="006B16E0"/>
    <w:rsid w:val="006B4583"/>
    <w:rsid w:val="006B4AA4"/>
    <w:rsid w:val="006B5015"/>
    <w:rsid w:val="006B53D4"/>
    <w:rsid w:val="006C05E6"/>
    <w:rsid w:val="006C0A72"/>
    <w:rsid w:val="006C10C4"/>
    <w:rsid w:val="006C1BF3"/>
    <w:rsid w:val="006C5071"/>
    <w:rsid w:val="006C6EC4"/>
    <w:rsid w:val="006D0CFF"/>
    <w:rsid w:val="006D0F10"/>
    <w:rsid w:val="006D2613"/>
    <w:rsid w:val="006D5B43"/>
    <w:rsid w:val="006D6BDB"/>
    <w:rsid w:val="006E2DBD"/>
    <w:rsid w:val="006E5DE0"/>
    <w:rsid w:val="006F363A"/>
    <w:rsid w:val="006F4071"/>
    <w:rsid w:val="006F78D3"/>
    <w:rsid w:val="00704885"/>
    <w:rsid w:val="007051D7"/>
    <w:rsid w:val="00706088"/>
    <w:rsid w:val="0071211D"/>
    <w:rsid w:val="00712436"/>
    <w:rsid w:val="007141DA"/>
    <w:rsid w:val="00716ECA"/>
    <w:rsid w:val="0071753F"/>
    <w:rsid w:val="007176C8"/>
    <w:rsid w:val="00720266"/>
    <w:rsid w:val="00724B1E"/>
    <w:rsid w:val="00725762"/>
    <w:rsid w:val="00725A3B"/>
    <w:rsid w:val="00727313"/>
    <w:rsid w:val="00727D38"/>
    <w:rsid w:val="00730CD1"/>
    <w:rsid w:val="00731E55"/>
    <w:rsid w:val="00732F80"/>
    <w:rsid w:val="007335F1"/>
    <w:rsid w:val="007347BB"/>
    <w:rsid w:val="00737F4E"/>
    <w:rsid w:val="00741959"/>
    <w:rsid w:val="007427A4"/>
    <w:rsid w:val="00745B47"/>
    <w:rsid w:val="007519F8"/>
    <w:rsid w:val="00755089"/>
    <w:rsid w:val="00760740"/>
    <w:rsid w:val="00761DC0"/>
    <w:rsid w:val="0076251E"/>
    <w:rsid w:val="00766A60"/>
    <w:rsid w:val="00766C77"/>
    <w:rsid w:val="0077112F"/>
    <w:rsid w:val="007717CA"/>
    <w:rsid w:val="00772321"/>
    <w:rsid w:val="007735C3"/>
    <w:rsid w:val="00774718"/>
    <w:rsid w:val="00781C43"/>
    <w:rsid w:val="007820C3"/>
    <w:rsid w:val="0078244E"/>
    <w:rsid w:val="00783D04"/>
    <w:rsid w:val="00787DA0"/>
    <w:rsid w:val="007930B9"/>
    <w:rsid w:val="00793D42"/>
    <w:rsid w:val="00795C54"/>
    <w:rsid w:val="00796D64"/>
    <w:rsid w:val="00797564"/>
    <w:rsid w:val="007A1536"/>
    <w:rsid w:val="007A4270"/>
    <w:rsid w:val="007A6280"/>
    <w:rsid w:val="007B3BEA"/>
    <w:rsid w:val="007B5097"/>
    <w:rsid w:val="007C367E"/>
    <w:rsid w:val="007C39C7"/>
    <w:rsid w:val="007C5E1E"/>
    <w:rsid w:val="007C6188"/>
    <w:rsid w:val="007C6BD7"/>
    <w:rsid w:val="007C7CA6"/>
    <w:rsid w:val="007D0A96"/>
    <w:rsid w:val="007D1601"/>
    <w:rsid w:val="007D1F63"/>
    <w:rsid w:val="007D2E46"/>
    <w:rsid w:val="007D44C2"/>
    <w:rsid w:val="007D4687"/>
    <w:rsid w:val="007D49E3"/>
    <w:rsid w:val="007D4F0C"/>
    <w:rsid w:val="007D5126"/>
    <w:rsid w:val="007D5B46"/>
    <w:rsid w:val="007D799E"/>
    <w:rsid w:val="007D7B87"/>
    <w:rsid w:val="007D7BF1"/>
    <w:rsid w:val="007E2DF9"/>
    <w:rsid w:val="007E5128"/>
    <w:rsid w:val="007E6123"/>
    <w:rsid w:val="007E6590"/>
    <w:rsid w:val="007E7339"/>
    <w:rsid w:val="007F02C0"/>
    <w:rsid w:val="007F0EAE"/>
    <w:rsid w:val="007F156F"/>
    <w:rsid w:val="007F392F"/>
    <w:rsid w:val="007F526D"/>
    <w:rsid w:val="007F6E1C"/>
    <w:rsid w:val="0080007B"/>
    <w:rsid w:val="0080012D"/>
    <w:rsid w:val="0080095A"/>
    <w:rsid w:val="008019E2"/>
    <w:rsid w:val="00802B88"/>
    <w:rsid w:val="0080562E"/>
    <w:rsid w:val="00807C83"/>
    <w:rsid w:val="00807EF4"/>
    <w:rsid w:val="00810D2D"/>
    <w:rsid w:val="0082305C"/>
    <w:rsid w:val="00830A61"/>
    <w:rsid w:val="0083370C"/>
    <w:rsid w:val="008354C3"/>
    <w:rsid w:val="00835F88"/>
    <w:rsid w:val="008363A0"/>
    <w:rsid w:val="00836C0D"/>
    <w:rsid w:val="008405E0"/>
    <w:rsid w:val="008431DF"/>
    <w:rsid w:val="008461AC"/>
    <w:rsid w:val="00847861"/>
    <w:rsid w:val="00847BF4"/>
    <w:rsid w:val="008508AE"/>
    <w:rsid w:val="0085146E"/>
    <w:rsid w:val="008523AA"/>
    <w:rsid w:val="008528A4"/>
    <w:rsid w:val="008546CC"/>
    <w:rsid w:val="00855AC2"/>
    <w:rsid w:val="0086073A"/>
    <w:rsid w:val="0086131F"/>
    <w:rsid w:val="00862E63"/>
    <w:rsid w:val="00863F07"/>
    <w:rsid w:val="00865B77"/>
    <w:rsid w:val="008660CC"/>
    <w:rsid w:val="008675FB"/>
    <w:rsid w:val="00867F85"/>
    <w:rsid w:val="008710B0"/>
    <w:rsid w:val="00872A08"/>
    <w:rsid w:val="0087512D"/>
    <w:rsid w:val="008759D2"/>
    <w:rsid w:val="00875C44"/>
    <w:rsid w:val="008765EC"/>
    <w:rsid w:val="00876F6C"/>
    <w:rsid w:val="0088103A"/>
    <w:rsid w:val="00881691"/>
    <w:rsid w:val="0088277E"/>
    <w:rsid w:val="00883927"/>
    <w:rsid w:val="00883D96"/>
    <w:rsid w:val="00884F81"/>
    <w:rsid w:val="00886D1B"/>
    <w:rsid w:val="00887289"/>
    <w:rsid w:val="008876D2"/>
    <w:rsid w:val="00887904"/>
    <w:rsid w:val="00887EC9"/>
    <w:rsid w:val="00890C4C"/>
    <w:rsid w:val="00892418"/>
    <w:rsid w:val="008924C8"/>
    <w:rsid w:val="008932C7"/>
    <w:rsid w:val="00894CE7"/>
    <w:rsid w:val="008950C3"/>
    <w:rsid w:val="0089587F"/>
    <w:rsid w:val="00897712"/>
    <w:rsid w:val="00897CC9"/>
    <w:rsid w:val="00897FF9"/>
    <w:rsid w:val="008A0F0C"/>
    <w:rsid w:val="008A10B8"/>
    <w:rsid w:val="008A65FA"/>
    <w:rsid w:val="008B2CC1"/>
    <w:rsid w:val="008B44FB"/>
    <w:rsid w:val="008B484A"/>
    <w:rsid w:val="008B6B82"/>
    <w:rsid w:val="008C1449"/>
    <w:rsid w:val="008C392D"/>
    <w:rsid w:val="008C42ED"/>
    <w:rsid w:val="008C682A"/>
    <w:rsid w:val="008C7FB8"/>
    <w:rsid w:val="008D06F4"/>
    <w:rsid w:val="008D08BA"/>
    <w:rsid w:val="008D0B9D"/>
    <w:rsid w:val="008D4058"/>
    <w:rsid w:val="008D4170"/>
    <w:rsid w:val="008D5AB4"/>
    <w:rsid w:val="008E355A"/>
    <w:rsid w:val="008E663B"/>
    <w:rsid w:val="008E7681"/>
    <w:rsid w:val="008E7C41"/>
    <w:rsid w:val="008F099E"/>
    <w:rsid w:val="008F29A4"/>
    <w:rsid w:val="008F2D2C"/>
    <w:rsid w:val="008F52E9"/>
    <w:rsid w:val="008F6FC1"/>
    <w:rsid w:val="008F79BB"/>
    <w:rsid w:val="00905E33"/>
    <w:rsid w:val="00907C2E"/>
    <w:rsid w:val="00910386"/>
    <w:rsid w:val="00910829"/>
    <w:rsid w:val="00910F17"/>
    <w:rsid w:val="00912F94"/>
    <w:rsid w:val="009148A2"/>
    <w:rsid w:val="00914C16"/>
    <w:rsid w:val="009155AC"/>
    <w:rsid w:val="0091609E"/>
    <w:rsid w:val="00917545"/>
    <w:rsid w:val="00920554"/>
    <w:rsid w:val="009219FB"/>
    <w:rsid w:val="00922575"/>
    <w:rsid w:val="0092718B"/>
    <w:rsid w:val="009327E9"/>
    <w:rsid w:val="009360E7"/>
    <w:rsid w:val="00937EB8"/>
    <w:rsid w:val="00944818"/>
    <w:rsid w:val="00945E9A"/>
    <w:rsid w:val="0094675F"/>
    <w:rsid w:val="0095200B"/>
    <w:rsid w:val="009521C0"/>
    <w:rsid w:val="00952DC9"/>
    <w:rsid w:val="009544EA"/>
    <w:rsid w:val="00954A20"/>
    <w:rsid w:val="00955075"/>
    <w:rsid w:val="00955931"/>
    <w:rsid w:val="009564E6"/>
    <w:rsid w:val="009579B9"/>
    <w:rsid w:val="009610B9"/>
    <w:rsid w:val="00963F08"/>
    <w:rsid w:val="00966C5D"/>
    <w:rsid w:val="00967EAB"/>
    <w:rsid w:val="0097195A"/>
    <w:rsid w:val="00972E4A"/>
    <w:rsid w:val="00973AD6"/>
    <w:rsid w:val="009761CC"/>
    <w:rsid w:val="00981A22"/>
    <w:rsid w:val="00982634"/>
    <w:rsid w:val="00984B2A"/>
    <w:rsid w:val="00987C16"/>
    <w:rsid w:val="009929F9"/>
    <w:rsid w:val="00992A2A"/>
    <w:rsid w:val="00992E81"/>
    <w:rsid w:val="009944AA"/>
    <w:rsid w:val="009969ED"/>
    <w:rsid w:val="00997292"/>
    <w:rsid w:val="0099796E"/>
    <w:rsid w:val="009A0400"/>
    <w:rsid w:val="009A06B2"/>
    <w:rsid w:val="009A1A9A"/>
    <w:rsid w:val="009A261F"/>
    <w:rsid w:val="009A76CD"/>
    <w:rsid w:val="009B2B99"/>
    <w:rsid w:val="009B329F"/>
    <w:rsid w:val="009B57EF"/>
    <w:rsid w:val="009B70EE"/>
    <w:rsid w:val="009C0677"/>
    <w:rsid w:val="009C0ED7"/>
    <w:rsid w:val="009C1304"/>
    <w:rsid w:val="009C2BFE"/>
    <w:rsid w:val="009C4280"/>
    <w:rsid w:val="009C4699"/>
    <w:rsid w:val="009D19BD"/>
    <w:rsid w:val="009D25E1"/>
    <w:rsid w:val="009D29B2"/>
    <w:rsid w:val="009D2A03"/>
    <w:rsid w:val="009D2B96"/>
    <w:rsid w:val="009D2DFB"/>
    <w:rsid w:val="009D3B53"/>
    <w:rsid w:val="009D55F3"/>
    <w:rsid w:val="009E2950"/>
    <w:rsid w:val="009E37A8"/>
    <w:rsid w:val="009E4DBA"/>
    <w:rsid w:val="009E5037"/>
    <w:rsid w:val="009E5226"/>
    <w:rsid w:val="009E666F"/>
    <w:rsid w:val="009E701E"/>
    <w:rsid w:val="009F1284"/>
    <w:rsid w:val="009F1458"/>
    <w:rsid w:val="009F1B5D"/>
    <w:rsid w:val="009F1C15"/>
    <w:rsid w:val="009F1C75"/>
    <w:rsid w:val="009F2241"/>
    <w:rsid w:val="009F2CDA"/>
    <w:rsid w:val="009F379C"/>
    <w:rsid w:val="009F4795"/>
    <w:rsid w:val="009F553F"/>
    <w:rsid w:val="009F6DF3"/>
    <w:rsid w:val="00A00D41"/>
    <w:rsid w:val="00A00DE2"/>
    <w:rsid w:val="00A01DDA"/>
    <w:rsid w:val="00A06EFF"/>
    <w:rsid w:val="00A14508"/>
    <w:rsid w:val="00A157E2"/>
    <w:rsid w:val="00A17785"/>
    <w:rsid w:val="00A20AE0"/>
    <w:rsid w:val="00A230A8"/>
    <w:rsid w:val="00A23D47"/>
    <w:rsid w:val="00A25A69"/>
    <w:rsid w:val="00A25D7C"/>
    <w:rsid w:val="00A3235E"/>
    <w:rsid w:val="00A32E0E"/>
    <w:rsid w:val="00A33C2B"/>
    <w:rsid w:val="00A350BC"/>
    <w:rsid w:val="00A36365"/>
    <w:rsid w:val="00A36850"/>
    <w:rsid w:val="00A406CE"/>
    <w:rsid w:val="00A41919"/>
    <w:rsid w:val="00A41FF3"/>
    <w:rsid w:val="00A50406"/>
    <w:rsid w:val="00A50513"/>
    <w:rsid w:val="00A5081C"/>
    <w:rsid w:val="00A53220"/>
    <w:rsid w:val="00A5344D"/>
    <w:rsid w:val="00A542A8"/>
    <w:rsid w:val="00A55E10"/>
    <w:rsid w:val="00A57F85"/>
    <w:rsid w:val="00A6035E"/>
    <w:rsid w:val="00A635CF"/>
    <w:rsid w:val="00A65D68"/>
    <w:rsid w:val="00A662B7"/>
    <w:rsid w:val="00A67E3A"/>
    <w:rsid w:val="00A70169"/>
    <w:rsid w:val="00A703C5"/>
    <w:rsid w:val="00A71405"/>
    <w:rsid w:val="00A714B9"/>
    <w:rsid w:val="00A7153D"/>
    <w:rsid w:val="00A72F70"/>
    <w:rsid w:val="00A73822"/>
    <w:rsid w:val="00A741AF"/>
    <w:rsid w:val="00A7661A"/>
    <w:rsid w:val="00A77241"/>
    <w:rsid w:val="00A7780E"/>
    <w:rsid w:val="00A81EB5"/>
    <w:rsid w:val="00A82557"/>
    <w:rsid w:val="00A84BAA"/>
    <w:rsid w:val="00A84BDF"/>
    <w:rsid w:val="00A86A73"/>
    <w:rsid w:val="00A902E0"/>
    <w:rsid w:val="00A9293D"/>
    <w:rsid w:val="00AA388D"/>
    <w:rsid w:val="00AA58C5"/>
    <w:rsid w:val="00AA7295"/>
    <w:rsid w:val="00AB3DF0"/>
    <w:rsid w:val="00AB64BC"/>
    <w:rsid w:val="00AB6C2B"/>
    <w:rsid w:val="00AC02A2"/>
    <w:rsid w:val="00AC1199"/>
    <w:rsid w:val="00AC1EBD"/>
    <w:rsid w:val="00AC2310"/>
    <w:rsid w:val="00AC28AE"/>
    <w:rsid w:val="00AC3B63"/>
    <w:rsid w:val="00AC3F34"/>
    <w:rsid w:val="00AC40D3"/>
    <w:rsid w:val="00AC439F"/>
    <w:rsid w:val="00AC6D41"/>
    <w:rsid w:val="00AC746A"/>
    <w:rsid w:val="00AD16CE"/>
    <w:rsid w:val="00AD185E"/>
    <w:rsid w:val="00AD1995"/>
    <w:rsid w:val="00AD4CFD"/>
    <w:rsid w:val="00AD5C49"/>
    <w:rsid w:val="00AD72D0"/>
    <w:rsid w:val="00AD76BE"/>
    <w:rsid w:val="00AE0FE6"/>
    <w:rsid w:val="00AE27CD"/>
    <w:rsid w:val="00AE32FC"/>
    <w:rsid w:val="00AE502E"/>
    <w:rsid w:val="00AF1E48"/>
    <w:rsid w:val="00AF22A7"/>
    <w:rsid w:val="00B007E7"/>
    <w:rsid w:val="00B01DD8"/>
    <w:rsid w:val="00B02877"/>
    <w:rsid w:val="00B02D92"/>
    <w:rsid w:val="00B04789"/>
    <w:rsid w:val="00B054BB"/>
    <w:rsid w:val="00B06752"/>
    <w:rsid w:val="00B07C24"/>
    <w:rsid w:val="00B107AD"/>
    <w:rsid w:val="00B15EE2"/>
    <w:rsid w:val="00B17F24"/>
    <w:rsid w:val="00B2063B"/>
    <w:rsid w:val="00B26745"/>
    <w:rsid w:val="00B2765E"/>
    <w:rsid w:val="00B37DB2"/>
    <w:rsid w:val="00B41D69"/>
    <w:rsid w:val="00B42083"/>
    <w:rsid w:val="00B44B20"/>
    <w:rsid w:val="00B455C9"/>
    <w:rsid w:val="00B45E6A"/>
    <w:rsid w:val="00B50389"/>
    <w:rsid w:val="00B52E24"/>
    <w:rsid w:val="00B57D82"/>
    <w:rsid w:val="00B6062A"/>
    <w:rsid w:val="00B60D98"/>
    <w:rsid w:val="00B61166"/>
    <w:rsid w:val="00B63138"/>
    <w:rsid w:val="00B64604"/>
    <w:rsid w:val="00B70C15"/>
    <w:rsid w:val="00B71666"/>
    <w:rsid w:val="00B733CB"/>
    <w:rsid w:val="00B73494"/>
    <w:rsid w:val="00B73968"/>
    <w:rsid w:val="00B74273"/>
    <w:rsid w:val="00B74823"/>
    <w:rsid w:val="00B748F1"/>
    <w:rsid w:val="00B771BC"/>
    <w:rsid w:val="00B8287A"/>
    <w:rsid w:val="00B8301B"/>
    <w:rsid w:val="00B8330E"/>
    <w:rsid w:val="00B8479F"/>
    <w:rsid w:val="00B84944"/>
    <w:rsid w:val="00B86054"/>
    <w:rsid w:val="00B86264"/>
    <w:rsid w:val="00B87323"/>
    <w:rsid w:val="00B874EA"/>
    <w:rsid w:val="00B87634"/>
    <w:rsid w:val="00B937B1"/>
    <w:rsid w:val="00B9511D"/>
    <w:rsid w:val="00B951D4"/>
    <w:rsid w:val="00B964AD"/>
    <w:rsid w:val="00B966BD"/>
    <w:rsid w:val="00BA08EE"/>
    <w:rsid w:val="00BA6E86"/>
    <w:rsid w:val="00BB1F84"/>
    <w:rsid w:val="00BB2EF0"/>
    <w:rsid w:val="00BB3B48"/>
    <w:rsid w:val="00BB5268"/>
    <w:rsid w:val="00BB5EF3"/>
    <w:rsid w:val="00BB67A8"/>
    <w:rsid w:val="00BB74F3"/>
    <w:rsid w:val="00BC0434"/>
    <w:rsid w:val="00BC100B"/>
    <w:rsid w:val="00BC3B06"/>
    <w:rsid w:val="00BC6AA0"/>
    <w:rsid w:val="00BD31E0"/>
    <w:rsid w:val="00BD3296"/>
    <w:rsid w:val="00BD4588"/>
    <w:rsid w:val="00BD4EF3"/>
    <w:rsid w:val="00BD6F8F"/>
    <w:rsid w:val="00BD7322"/>
    <w:rsid w:val="00BD77C2"/>
    <w:rsid w:val="00BE0A16"/>
    <w:rsid w:val="00BE283C"/>
    <w:rsid w:val="00BE29F2"/>
    <w:rsid w:val="00BE41AC"/>
    <w:rsid w:val="00BE5C1C"/>
    <w:rsid w:val="00BE6BDD"/>
    <w:rsid w:val="00BE7674"/>
    <w:rsid w:val="00BE7F8B"/>
    <w:rsid w:val="00BF2EFC"/>
    <w:rsid w:val="00BF5ED4"/>
    <w:rsid w:val="00BF7946"/>
    <w:rsid w:val="00C00F01"/>
    <w:rsid w:val="00C01021"/>
    <w:rsid w:val="00C015CA"/>
    <w:rsid w:val="00C0403E"/>
    <w:rsid w:val="00C0576A"/>
    <w:rsid w:val="00C05A54"/>
    <w:rsid w:val="00C05F5B"/>
    <w:rsid w:val="00C0752F"/>
    <w:rsid w:val="00C10907"/>
    <w:rsid w:val="00C111C0"/>
    <w:rsid w:val="00C12F62"/>
    <w:rsid w:val="00C13359"/>
    <w:rsid w:val="00C13424"/>
    <w:rsid w:val="00C1352C"/>
    <w:rsid w:val="00C13AC7"/>
    <w:rsid w:val="00C146EF"/>
    <w:rsid w:val="00C1486B"/>
    <w:rsid w:val="00C16FD9"/>
    <w:rsid w:val="00C175F7"/>
    <w:rsid w:val="00C2348B"/>
    <w:rsid w:val="00C2356D"/>
    <w:rsid w:val="00C27A91"/>
    <w:rsid w:val="00C31A5B"/>
    <w:rsid w:val="00C32405"/>
    <w:rsid w:val="00C347CA"/>
    <w:rsid w:val="00C35CC0"/>
    <w:rsid w:val="00C36247"/>
    <w:rsid w:val="00C377B3"/>
    <w:rsid w:val="00C3788A"/>
    <w:rsid w:val="00C44EE0"/>
    <w:rsid w:val="00C4607E"/>
    <w:rsid w:val="00C460F5"/>
    <w:rsid w:val="00C478C8"/>
    <w:rsid w:val="00C51B19"/>
    <w:rsid w:val="00C53301"/>
    <w:rsid w:val="00C55EB1"/>
    <w:rsid w:val="00C57CF0"/>
    <w:rsid w:val="00C60B91"/>
    <w:rsid w:val="00C61431"/>
    <w:rsid w:val="00C61850"/>
    <w:rsid w:val="00C62B8A"/>
    <w:rsid w:val="00C716D8"/>
    <w:rsid w:val="00C7177F"/>
    <w:rsid w:val="00C72C39"/>
    <w:rsid w:val="00C7358A"/>
    <w:rsid w:val="00C742E2"/>
    <w:rsid w:val="00C75E06"/>
    <w:rsid w:val="00C77973"/>
    <w:rsid w:val="00C77DC0"/>
    <w:rsid w:val="00C82152"/>
    <w:rsid w:val="00C8315B"/>
    <w:rsid w:val="00C85F3D"/>
    <w:rsid w:val="00C86627"/>
    <w:rsid w:val="00C86CF5"/>
    <w:rsid w:val="00C874D5"/>
    <w:rsid w:val="00C9020E"/>
    <w:rsid w:val="00C92B34"/>
    <w:rsid w:val="00C93016"/>
    <w:rsid w:val="00C938E5"/>
    <w:rsid w:val="00C95729"/>
    <w:rsid w:val="00C957E3"/>
    <w:rsid w:val="00CA1ADC"/>
    <w:rsid w:val="00CA4DC9"/>
    <w:rsid w:val="00CA4E95"/>
    <w:rsid w:val="00CA50F8"/>
    <w:rsid w:val="00CA5858"/>
    <w:rsid w:val="00CA58F7"/>
    <w:rsid w:val="00CB28F7"/>
    <w:rsid w:val="00CB3549"/>
    <w:rsid w:val="00CB50A3"/>
    <w:rsid w:val="00CC0C48"/>
    <w:rsid w:val="00CC1FBB"/>
    <w:rsid w:val="00CC3C86"/>
    <w:rsid w:val="00CC4888"/>
    <w:rsid w:val="00CC5B9C"/>
    <w:rsid w:val="00CC680A"/>
    <w:rsid w:val="00CC6A1A"/>
    <w:rsid w:val="00CC76B6"/>
    <w:rsid w:val="00CD198E"/>
    <w:rsid w:val="00CD2951"/>
    <w:rsid w:val="00CD55FD"/>
    <w:rsid w:val="00CE1835"/>
    <w:rsid w:val="00CE2587"/>
    <w:rsid w:val="00CE31B4"/>
    <w:rsid w:val="00CE69F3"/>
    <w:rsid w:val="00CE6B35"/>
    <w:rsid w:val="00CF0FEB"/>
    <w:rsid w:val="00CF2AB9"/>
    <w:rsid w:val="00CF2D0F"/>
    <w:rsid w:val="00CF3150"/>
    <w:rsid w:val="00CF5FF3"/>
    <w:rsid w:val="00CF66A9"/>
    <w:rsid w:val="00CF7F7F"/>
    <w:rsid w:val="00D0036D"/>
    <w:rsid w:val="00D00706"/>
    <w:rsid w:val="00D00D4D"/>
    <w:rsid w:val="00D0445A"/>
    <w:rsid w:val="00D0456C"/>
    <w:rsid w:val="00D055CC"/>
    <w:rsid w:val="00D0731F"/>
    <w:rsid w:val="00D11593"/>
    <w:rsid w:val="00D12BD8"/>
    <w:rsid w:val="00D165D3"/>
    <w:rsid w:val="00D1688A"/>
    <w:rsid w:val="00D170D8"/>
    <w:rsid w:val="00D200A4"/>
    <w:rsid w:val="00D21DC2"/>
    <w:rsid w:val="00D21E68"/>
    <w:rsid w:val="00D234EA"/>
    <w:rsid w:val="00D23793"/>
    <w:rsid w:val="00D26C19"/>
    <w:rsid w:val="00D26E4C"/>
    <w:rsid w:val="00D27924"/>
    <w:rsid w:val="00D30D8E"/>
    <w:rsid w:val="00D32734"/>
    <w:rsid w:val="00D33A89"/>
    <w:rsid w:val="00D33D66"/>
    <w:rsid w:val="00D36A42"/>
    <w:rsid w:val="00D36FF8"/>
    <w:rsid w:val="00D37CCD"/>
    <w:rsid w:val="00D418A3"/>
    <w:rsid w:val="00D4230D"/>
    <w:rsid w:val="00D476FD"/>
    <w:rsid w:val="00D519A6"/>
    <w:rsid w:val="00D54963"/>
    <w:rsid w:val="00D54BA8"/>
    <w:rsid w:val="00D54D2D"/>
    <w:rsid w:val="00D54F6F"/>
    <w:rsid w:val="00D5626F"/>
    <w:rsid w:val="00D57C7F"/>
    <w:rsid w:val="00D61A76"/>
    <w:rsid w:val="00D6330B"/>
    <w:rsid w:val="00D63E63"/>
    <w:rsid w:val="00D64845"/>
    <w:rsid w:val="00D731BF"/>
    <w:rsid w:val="00D77FF6"/>
    <w:rsid w:val="00D855E7"/>
    <w:rsid w:val="00D911BD"/>
    <w:rsid w:val="00D973FB"/>
    <w:rsid w:val="00D97CD1"/>
    <w:rsid w:val="00DA03D8"/>
    <w:rsid w:val="00DA4AAD"/>
    <w:rsid w:val="00DA4F3D"/>
    <w:rsid w:val="00DA6385"/>
    <w:rsid w:val="00DA751B"/>
    <w:rsid w:val="00DB193B"/>
    <w:rsid w:val="00DB1EEA"/>
    <w:rsid w:val="00DB2EE5"/>
    <w:rsid w:val="00DB4107"/>
    <w:rsid w:val="00DB5085"/>
    <w:rsid w:val="00DB6FA2"/>
    <w:rsid w:val="00DB7A55"/>
    <w:rsid w:val="00DC2459"/>
    <w:rsid w:val="00DC2EFC"/>
    <w:rsid w:val="00DC3F82"/>
    <w:rsid w:val="00DC4F63"/>
    <w:rsid w:val="00DC5711"/>
    <w:rsid w:val="00DC5B4C"/>
    <w:rsid w:val="00DC60BE"/>
    <w:rsid w:val="00DD69A3"/>
    <w:rsid w:val="00DD7748"/>
    <w:rsid w:val="00DE1136"/>
    <w:rsid w:val="00DE12BB"/>
    <w:rsid w:val="00DE1F8D"/>
    <w:rsid w:val="00DE1FC4"/>
    <w:rsid w:val="00DE27CE"/>
    <w:rsid w:val="00DE6C3D"/>
    <w:rsid w:val="00DF0B72"/>
    <w:rsid w:val="00DF44BC"/>
    <w:rsid w:val="00DF58FB"/>
    <w:rsid w:val="00DF6CCD"/>
    <w:rsid w:val="00E03593"/>
    <w:rsid w:val="00E0397C"/>
    <w:rsid w:val="00E03B42"/>
    <w:rsid w:val="00E10C44"/>
    <w:rsid w:val="00E10DE0"/>
    <w:rsid w:val="00E11199"/>
    <w:rsid w:val="00E11680"/>
    <w:rsid w:val="00E1208E"/>
    <w:rsid w:val="00E12DC5"/>
    <w:rsid w:val="00E157E5"/>
    <w:rsid w:val="00E15B10"/>
    <w:rsid w:val="00E1714D"/>
    <w:rsid w:val="00E200E3"/>
    <w:rsid w:val="00E218E0"/>
    <w:rsid w:val="00E229C7"/>
    <w:rsid w:val="00E22D1E"/>
    <w:rsid w:val="00E2360E"/>
    <w:rsid w:val="00E25A4B"/>
    <w:rsid w:val="00E26340"/>
    <w:rsid w:val="00E26720"/>
    <w:rsid w:val="00E27A4C"/>
    <w:rsid w:val="00E30DE6"/>
    <w:rsid w:val="00E33544"/>
    <w:rsid w:val="00E3395E"/>
    <w:rsid w:val="00E33992"/>
    <w:rsid w:val="00E357B2"/>
    <w:rsid w:val="00E36007"/>
    <w:rsid w:val="00E36702"/>
    <w:rsid w:val="00E36CDB"/>
    <w:rsid w:val="00E37A4D"/>
    <w:rsid w:val="00E40430"/>
    <w:rsid w:val="00E40AE7"/>
    <w:rsid w:val="00E421D2"/>
    <w:rsid w:val="00E424FA"/>
    <w:rsid w:val="00E42897"/>
    <w:rsid w:val="00E42BD7"/>
    <w:rsid w:val="00E43007"/>
    <w:rsid w:val="00E44DEB"/>
    <w:rsid w:val="00E47CCC"/>
    <w:rsid w:val="00E505E0"/>
    <w:rsid w:val="00E5085C"/>
    <w:rsid w:val="00E52560"/>
    <w:rsid w:val="00E56C91"/>
    <w:rsid w:val="00E61102"/>
    <w:rsid w:val="00E61CA4"/>
    <w:rsid w:val="00E62234"/>
    <w:rsid w:val="00E6309A"/>
    <w:rsid w:val="00E6672E"/>
    <w:rsid w:val="00E67817"/>
    <w:rsid w:val="00E67BF1"/>
    <w:rsid w:val="00E71F01"/>
    <w:rsid w:val="00E72285"/>
    <w:rsid w:val="00E72425"/>
    <w:rsid w:val="00E73A3A"/>
    <w:rsid w:val="00E74AE7"/>
    <w:rsid w:val="00E761E9"/>
    <w:rsid w:val="00E76C6C"/>
    <w:rsid w:val="00E7790B"/>
    <w:rsid w:val="00E77940"/>
    <w:rsid w:val="00E803F3"/>
    <w:rsid w:val="00E8359B"/>
    <w:rsid w:val="00E84C86"/>
    <w:rsid w:val="00E85C67"/>
    <w:rsid w:val="00E86345"/>
    <w:rsid w:val="00E863F4"/>
    <w:rsid w:val="00E876AD"/>
    <w:rsid w:val="00E87AAE"/>
    <w:rsid w:val="00E91E18"/>
    <w:rsid w:val="00E94A58"/>
    <w:rsid w:val="00E95C0E"/>
    <w:rsid w:val="00E97AE0"/>
    <w:rsid w:val="00E97FCF"/>
    <w:rsid w:val="00EA0664"/>
    <w:rsid w:val="00EA1291"/>
    <w:rsid w:val="00EA1622"/>
    <w:rsid w:val="00EA2ADD"/>
    <w:rsid w:val="00EA3499"/>
    <w:rsid w:val="00EA4C9D"/>
    <w:rsid w:val="00EA7B2F"/>
    <w:rsid w:val="00EB10E1"/>
    <w:rsid w:val="00EB1B84"/>
    <w:rsid w:val="00EB261B"/>
    <w:rsid w:val="00EB2F93"/>
    <w:rsid w:val="00EB4FCE"/>
    <w:rsid w:val="00EB68B0"/>
    <w:rsid w:val="00EC11B4"/>
    <w:rsid w:val="00EC306B"/>
    <w:rsid w:val="00EC32A9"/>
    <w:rsid w:val="00EC36FE"/>
    <w:rsid w:val="00EC51B3"/>
    <w:rsid w:val="00EC5C77"/>
    <w:rsid w:val="00EC5FFE"/>
    <w:rsid w:val="00EC637F"/>
    <w:rsid w:val="00ED6108"/>
    <w:rsid w:val="00EE2F30"/>
    <w:rsid w:val="00EE40CF"/>
    <w:rsid w:val="00EE4929"/>
    <w:rsid w:val="00EE7571"/>
    <w:rsid w:val="00EE75DB"/>
    <w:rsid w:val="00EF2282"/>
    <w:rsid w:val="00EF245A"/>
    <w:rsid w:val="00EF29EC"/>
    <w:rsid w:val="00EF7F15"/>
    <w:rsid w:val="00F0297D"/>
    <w:rsid w:val="00F02A37"/>
    <w:rsid w:val="00F02AE2"/>
    <w:rsid w:val="00F06EBF"/>
    <w:rsid w:val="00F12F15"/>
    <w:rsid w:val="00F13AE7"/>
    <w:rsid w:val="00F16408"/>
    <w:rsid w:val="00F2033E"/>
    <w:rsid w:val="00F22898"/>
    <w:rsid w:val="00F244CA"/>
    <w:rsid w:val="00F24CDC"/>
    <w:rsid w:val="00F251BD"/>
    <w:rsid w:val="00F26AA8"/>
    <w:rsid w:val="00F26BD3"/>
    <w:rsid w:val="00F343B7"/>
    <w:rsid w:val="00F40232"/>
    <w:rsid w:val="00F454C9"/>
    <w:rsid w:val="00F5048C"/>
    <w:rsid w:val="00F5086F"/>
    <w:rsid w:val="00F50D41"/>
    <w:rsid w:val="00F50E05"/>
    <w:rsid w:val="00F521A9"/>
    <w:rsid w:val="00F53034"/>
    <w:rsid w:val="00F53790"/>
    <w:rsid w:val="00F544C0"/>
    <w:rsid w:val="00F5521E"/>
    <w:rsid w:val="00F57316"/>
    <w:rsid w:val="00F57744"/>
    <w:rsid w:val="00F6201D"/>
    <w:rsid w:val="00F631FB"/>
    <w:rsid w:val="00F63D72"/>
    <w:rsid w:val="00F65655"/>
    <w:rsid w:val="00F70252"/>
    <w:rsid w:val="00F71D24"/>
    <w:rsid w:val="00F721E3"/>
    <w:rsid w:val="00F7225A"/>
    <w:rsid w:val="00F74C2C"/>
    <w:rsid w:val="00F74CFC"/>
    <w:rsid w:val="00F76160"/>
    <w:rsid w:val="00F82348"/>
    <w:rsid w:val="00F82A7B"/>
    <w:rsid w:val="00F860E8"/>
    <w:rsid w:val="00F90ABD"/>
    <w:rsid w:val="00F914F0"/>
    <w:rsid w:val="00F9192C"/>
    <w:rsid w:val="00F92945"/>
    <w:rsid w:val="00FA0A4B"/>
    <w:rsid w:val="00FA1133"/>
    <w:rsid w:val="00FA1363"/>
    <w:rsid w:val="00FA2999"/>
    <w:rsid w:val="00FA2F47"/>
    <w:rsid w:val="00FA491A"/>
    <w:rsid w:val="00FB0853"/>
    <w:rsid w:val="00FB1DFB"/>
    <w:rsid w:val="00FB683B"/>
    <w:rsid w:val="00FC446C"/>
    <w:rsid w:val="00FC64A2"/>
    <w:rsid w:val="00FC6F47"/>
    <w:rsid w:val="00FC7CC3"/>
    <w:rsid w:val="00FD04C3"/>
    <w:rsid w:val="00FD1B2B"/>
    <w:rsid w:val="00FD1D66"/>
    <w:rsid w:val="00FD3215"/>
    <w:rsid w:val="00FD4C49"/>
    <w:rsid w:val="00FD6D4F"/>
    <w:rsid w:val="00FD6E43"/>
    <w:rsid w:val="00FD7CA8"/>
    <w:rsid w:val="00FE0109"/>
    <w:rsid w:val="00FE06AC"/>
    <w:rsid w:val="00FE17C1"/>
    <w:rsid w:val="00FE32AD"/>
    <w:rsid w:val="00FE7534"/>
    <w:rsid w:val="00FF1783"/>
    <w:rsid w:val="00FF4485"/>
    <w:rsid w:val="00FF4CC0"/>
    <w:rsid w:val="00FF6ED4"/>
    <w:rsid w:val="00FF7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CD1"/>
    <w:pPr>
      <w:suppressAutoHyphens/>
      <w:spacing w:after="200" w:line="276" w:lineRule="auto"/>
    </w:pPr>
    <w:rPr>
      <w:rFonts w:ascii="Calibri" w:eastAsia="Lucida Sans Unicode" w:hAnsi="Calibri" w:cs="Calibri"/>
      <w:kern w:val="1"/>
      <w:sz w:val="22"/>
      <w:szCs w:val="22"/>
      <w:lang w:val="hu-HU" w:eastAsia="ar-SA"/>
    </w:rPr>
  </w:style>
  <w:style w:type="paragraph" w:styleId="1">
    <w:name w:val="heading 1"/>
    <w:basedOn w:val="Heading"/>
    <w:next w:val="a0"/>
    <w:qFormat/>
    <w:pPr>
      <w:tabs>
        <w:tab w:val="num" w:pos="0"/>
      </w:tabs>
      <w:ind w:left="432" w:hanging="432"/>
      <w:outlineLvl w:val="0"/>
    </w:pPr>
    <w:rPr>
      <w:rFonts w:ascii="Times New Roman" w:hAnsi="Times New Roman" w:cs="Tahoma"/>
      <w:b/>
      <w:bCs/>
      <w:sz w:val="48"/>
      <w:szCs w:val="4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Bekezdsalapbettpusa1">
    <w:name w:val="Bekezdés alapbetűtípusa1"/>
  </w:style>
  <w:style w:type="character" w:customStyle="1" w:styleId="DefaultParagraphFont1">
    <w:name w:val="Default Paragraph Font1"/>
  </w:style>
  <w:style w:type="character" w:customStyle="1" w:styleId="apple-converted-space">
    <w:name w:val="apple-converted-space"/>
    <w:basedOn w:val="DefaultParagraphFont1"/>
  </w:style>
  <w:style w:type="character" w:customStyle="1" w:styleId="BuborkszvegChar">
    <w:name w:val="Buborékszöveg Char"/>
    <w:rPr>
      <w:rFonts w:ascii="Tahoma" w:hAnsi="Tahoma" w:cs="Tahoma"/>
      <w:sz w:val="16"/>
      <w:szCs w:val="16"/>
    </w:rPr>
  </w:style>
  <w:style w:type="character" w:styleId="a4">
    <w:name w:val="Hyperlink"/>
    <w:rPr>
      <w:color w:val="000080"/>
      <w:u w:val="single"/>
      <w:lang/>
    </w:rPr>
  </w:style>
  <w:style w:type="paragraph" w:customStyle="1" w:styleId="Heading">
    <w:name w:val="Heading"/>
    <w:basedOn w:val="a"/>
    <w:next w:val="a0"/>
    <w:pPr>
      <w:keepNext/>
      <w:spacing w:before="240" w:after="120"/>
    </w:pPr>
    <w:rPr>
      <w:rFonts w:ascii="Arial" w:hAnsi="Arial" w:cs="Mangal"/>
      <w:sz w:val="28"/>
      <w:szCs w:val="28"/>
    </w:rPr>
  </w:style>
  <w:style w:type="paragraph" w:styleId="a0">
    <w:name w:val="Body Text"/>
    <w:basedOn w:val="a"/>
    <w:pPr>
      <w:spacing w:after="120"/>
    </w:pPr>
  </w:style>
  <w:style w:type="paragraph" w:styleId="a5">
    <w:name w:val="List"/>
    <w:basedOn w:val="a0"/>
    <w:rPr>
      <w:rFonts w:cs="Mangal"/>
    </w:rPr>
  </w:style>
  <w:style w:type="paragraph" w:customStyle="1" w:styleId="Caption1">
    <w:name w:val="Caption1"/>
    <w:basedOn w:val="a"/>
    <w:pPr>
      <w:suppressLineNumbers/>
      <w:spacing w:before="120" w:after="120"/>
    </w:pPr>
    <w:rPr>
      <w:rFonts w:cs="Mangal"/>
      <w:i/>
      <w:iCs/>
      <w:sz w:val="24"/>
      <w:szCs w:val="24"/>
    </w:rPr>
  </w:style>
  <w:style w:type="paragraph" w:customStyle="1" w:styleId="Index">
    <w:name w:val="Index"/>
    <w:basedOn w:val="a"/>
    <w:pPr>
      <w:suppressLineNumbers/>
    </w:pPr>
    <w:rPr>
      <w:rFonts w:cs="Mangal"/>
    </w:rPr>
  </w:style>
  <w:style w:type="paragraph" w:customStyle="1" w:styleId="BalloonText1">
    <w:name w:val="Balloon Text1"/>
    <w:basedOn w:val="a"/>
    <w:pPr>
      <w:spacing w:after="0" w:line="100" w:lineRule="atLeast"/>
    </w:pPr>
    <w:rPr>
      <w:rFonts w:ascii="Tahoma" w:hAnsi="Tahoma" w:cs="Tahoma"/>
      <w:sz w:val="16"/>
      <w:szCs w:val="16"/>
    </w:rPr>
  </w:style>
  <w:style w:type="paragraph" w:customStyle="1" w:styleId="ListParagraph1">
    <w:name w:val="List Paragraph1"/>
    <w:basedOn w:val="a"/>
    <w:pPr>
      <w:widowControl w:val="0"/>
      <w:spacing w:after="0" w:line="100" w:lineRule="atLeast"/>
      <w:ind w:left="720"/>
    </w:pPr>
    <w:rPr>
      <w:rFonts w:ascii="Cambria" w:eastAsia="MS Mincho" w:hAnsi="Cambria" w:cs="Times New Roman"/>
      <w:sz w:val="20"/>
      <w:szCs w:val="20"/>
      <w:lang w:val="en-US"/>
    </w:rPr>
  </w:style>
  <w:style w:type="paragraph" w:styleId="a6">
    <w:name w:val="List Paragraph"/>
    <w:basedOn w:val="a"/>
    <w:uiPriority w:val="34"/>
    <w:qFormat/>
    <w:rsid w:val="00D165D3"/>
    <w:pPr>
      <w:suppressAutoHyphens w:val="0"/>
      <w:spacing w:after="160" w:line="259" w:lineRule="auto"/>
      <w:ind w:left="720"/>
      <w:contextualSpacing/>
    </w:pPr>
    <w:rPr>
      <w:rFonts w:eastAsia="Calibri" w:cs="Times New Roman"/>
      <w:kern w:val="0"/>
      <w:lang w:val="en-US" w:eastAsia="en-US"/>
    </w:rPr>
  </w:style>
  <w:style w:type="table" w:styleId="a7">
    <w:name w:val="Table Grid"/>
    <w:basedOn w:val="a2"/>
    <w:uiPriority w:val="39"/>
    <w:rsid w:val="00D16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
    <w:uiPriority w:val="99"/>
    <w:semiHidden/>
    <w:unhideWhenUsed/>
    <w:rsid w:val="00A33C2B"/>
    <w:pPr>
      <w:spacing w:after="0" w:line="240" w:lineRule="auto"/>
    </w:pPr>
    <w:rPr>
      <w:rFonts w:ascii="Segoe UI" w:hAnsi="Segoe UI" w:cs="Segoe UI"/>
      <w:sz w:val="18"/>
      <w:szCs w:val="18"/>
    </w:rPr>
  </w:style>
  <w:style w:type="character" w:customStyle="1" w:styleId="Char">
    <w:name w:val="批注框文本 Char"/>
    <w:link w:val="a8"/>
    <w:uiPriority w:val="99"/>
    <w:semiHidden/>
    <w:rsid w:val="00A33C2B"/>
    <w:rPr>
      <w:rFonts w:ascii="Segoe UI" w:eastAsia="Lucida Sans Unicode" w:hAnsi="Segoe UI" w:cs="Segoe UI"/>
      <w:kern w:val="1"/>
      <w:sz w:val="18"/>
      <w:szCs w:val="18"/>
      <w:lang w:val="hu-HU" w:eastAsia="ar-SA"/>
    </w:rPr>
  </w:style>
  <w:style w:type="paragraph" w:styleId="a9">
    <w:name w:val="Normal (Web)"/>
    <w:basedOn w:val="a"/>
    <w:uiPriority w:val="99"/>
    <w:unhideWhenUsed/>
    <w:rsid w:val="00DA6385"/>
    <w:pPr>
      <w:suppressAutoHyphens w:val="0"/>
      <w:spacing w:before="100" w:beforeAutospacing="1" w:after="100" w:afterAutospacing="1" w:line="240" w:lineRule="auto"/>
    </w:pPr>
    <w:rPr>
      <w:rFonts w:ascii="Times New Roman" w:eastAsia="Times New Roman" w:hAnsi="Times New Roman" w:cs="Times New Roman"/>
      <w:kern w:val="0"/>
      <w:sz w:val="24"/>
      <w:szCs w:val="24"/>
      <w:lang w:val="en-US" w:eastAsia="en-US"/>
    </w:rPr>
  </w:style>
  <w:style w:type="character" w:styleId="aa">
    <w:name w:val="Emphasis"/>
    <w:uiPriority w:val="20"/>
    <w:qFormat/>
    <w:rsid w:val="00DA6385"/>
    <w:rPr>
      <w:i/>
      <w:iCs/>
    </w:rPr>
  </w:style>
  <w:style w:type="paragraph" w:styleId="ab">
    <w:name w:val="header"/>
    <w:basedOn w:val="a"/>
    <w:link w:val="Char0"/>
    <w:uiPriority w:val="99"/>
    <w:unhideWhenUsed/>
    <w:rsid w:val="006A5349"/>
    <w:pPr>
      <w:tabs>
        <w:tab w:val="center" w:pos="4680"/>
        <w:tab w:val="right" w:pos="9360"/>
      </w:tabs>
    </w:pPr>
  </w:style>
  <w:style w:type="character" w:customStyle="1" w:styleId="Char0">
    <w:name w:val="页眉 Char"/>
    <w:link w:val="ab"/>
    <w:uiPriority w:val="99"/>
    <w:rsid w:val="006A5349"/>
    <w:rPr>
      <w:rFonts w:ascii="Calibri" w:eastAsia="Lucida Sans Unicode" w:hAnsi="Calibri" w:cs="Calibri"/>
      <w:kern w:val="1"/>
      <w:sz w:val="22"/>
      <w:szCs w:val="22"/>
      <w:lang w:val="hu-HU" w:eastAsia="ar-SA"/>
    </w:rPr>
  </w:style>
  <w:style w:type="paragraph" w:styleId="ac">
    <w:name w:val="footer"/>
    <w:basedOn w:val="a"/>
    <w:link w:val="Char1"/>
    <w:uiPriority w:val="99"/>
    <w:unhideWhenUsed/>
    <w:rsid w:val="006A5349"/>
    <w:pPr>
      <w:tabs>
        <w:tab w:val="center" w:pos="4680"/>
        <w:tab w:val="right" w:pos="9360"/>
      </w:tabs>
    </w:pPr>
  </w:style>
  <w:style w:type="character" w:customStyle="1" w:styleId="Char1">
    <w:name w:val="页脚 Char"/>
    <w:link w:val="ac"/>
    <w:uiPriority w:val="99"/>
    <w:rsid w:val="006A5349"/>
    <w:rPr>
      <w:rFonts w:ascii="Calibri" w:eastAsia="Lucida Sans Unicode" w:hAnsi="Calibri" w:cs="Calibri"/>
      <w:kern w:val="1"/>
      <w:sz w:val="22"/>
      <w:szCs w:val="22"/>
      <w:lang w:val="hu-HU" w:eastAsia="ar-SA"/>
    </w:rPr>
  </w:style>
  <w:style w:type="character" w:styleId="ad">
    <w:name w:val="Strong"/>
    <w:uiPriority w:val="22"/>
    <w:qFormat/>
    <w:rsid w:val="0043777F"/>
    <w:rPr>
      <w:rFonts w:cs="Times New Roman"/>
      <w:b/>
    </w:rPr>
  </w:style>
  <w:style w:type="character" w:styleId="ae">
    <w:name w:val="annotation reference"/>
    <w:uiPriority w:val="99"/>
    <w:semiHidden/>
    <w:unhideWhenUsed/>
    <w:rsid w:val="00EB4FCE"/>
    <w:rPr>
      <w:sz w:val="16"/>
      <w:szCs w:val="16"/>
    </w:rPr>
  </w:style>
  <w:style w:type="paragraph" w:styleId="af">
    <w:name w:val="annotation text"/>
    <w:basedOn w:val="a"/>
    <w:link w:val="Char2"/>
    <w:uiPriority w:val="99"/>
    <w:semiHidden/>
    <w:unhideWhenUsed/>
    <w:rsid w:val="00EB4FCE"/>
    <w:rPr>
      <w:sz w:val="20"/>
      <w:szCs w:val="20"/>
    </w:rPr>
  </w:style>
  <w:style w:type="character" w:customStyle="1" w:styleId="Char2">
    <w:name w:val="批注文字 Char"/>
    <w:link w:val="af"/>
    <w:uiPriority w:val="99"/>
    <w:semiHidden/>
    <w:rsid w:val="00EB4FCE"/>
    <w:rPr>
      <w:rFonts w:ascii="Calibri" w:eastAsia="Lucida Sans Unicode" w:hAnsi="Calibri" w:cs="Calibri"/>
      <w:kern w:val="1"/>
      <w:lang w:val="hu-HU" w:eastAsia="ar-SA"/>
    </w:rPr>
  </w:style>
  <w:style w:type="paragraph" w:styleId="af0">
    <w:name w:val="annotation subject"/>
    <w:basedOn w:val="af"/>
    <w:next w:val="af"/>
    <w:link w:val="Char3"/>
    <w:uiPriority w:val="99"/>
    <w:semiHidden/>
    <w:unhideWhenUsed/>
    <w:rsid w:val="00EB4FCE"/>
    <w:rPr>
      <w:b/>
      <w:bCs/>
    </w:rPr>
  </w:style>
  <w:style w:type="character" w:customStyle="1" w:styleId="Char3">
    <w:name w:val="批注主题 Char"/>
    <w:link w:val="af0"/>
    <w:uiPriority w:val="99"/>
    <w:semiHidden/>
    <w:rsid w:val="00EB4FCE"/>
    <w:rPr>
      <w:rFonts w:ascii="Calibri" w:eastAsia="Lucida Sans Unicode" w:hAnsi="Calibri" w:cs="Calibri"/>
      <w:b/>
      <w:bCs/>
      <w:kern w:val="1"/>
      <w:lang w:val="hu-H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CD1"/>
    <w:pPr>
      <w:suppressAutoHyphens/>
      <w:spacing w:after="200" w:line="276" w:lineRule="auto"/>
    </w:pPr>
    <w:rPr>
      <w:rFonts w:ascii="Calibri" w:eastAsia="Lucida Sans Unicode" w:hAnsi="Calibri" w:cs="Calibri"/>
      <w:kern w:val="1"/>
      <w:sz w:val="22"/>
      <w:szCs w:val="22"/>
      <w:lang w:val="hu-HU" w:eastAsia="ar-SA"/>
    </w:rPr>
  </w:style>
  <w:style w:type="paragraph" w:styleId="1">
    <w:name w:val="heading 1"/>
    <w:basedOn w:val="Heading"/>
    <w:next w:val="a0"/>
    <w:qFormat/>
    <w:pPr>
      <w:tabs>
        <w:tab w:val="num" w:pos="0"/>
      </w:tabs>
      <w:ind w:left="432" w:hanging="432"/>
      <w:outlineLvl w:val="0"/>
    </w:pPr>
    <w:rPr>
      <w:rFonts w:ascii="Times New Roman" w:hAnsi="Times New Roman" w:cs="Tahoma"/>
      <w:b/>
      <w:bCs/>
      <w:sz w:val="48"/>
      <w:szCs w:val="4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Bekezdsalapbettpusa1">
    <w:name w:val="Bekezdés alapbetűtípusa1"/>
  </w:style>
  <w:style w:type="character" w:customStyle="1" w:styleId="DefaultParagraphFont1">
    <w:name w:val="Default Paragraph Font1"/>
  </w:style>
  <w:style w:type="character" w:customStyle="1" w:styleId="apple-converted-space">
    <w:name w:val="apple-converted-space"/>
    <w:basedOn w:val="DefaultParagraphFont1"/>
  </w:style>
  <w:style w:type="character" w:customStyle="1" w:styleId="BuborkszvegChar">
    <w:name w:val="Buborékszöveg Char"/>
    <w:rPr>
      <w:rFonts w:ascii="Tahoma" w:hAnsi="Tahoma" w:cs="Tahoma"/>
      <w:sz w:val="16"/>
      <w:szCs w:val="16"/>
    </w:rPr>
  </w:style>
  <w:style w:type="character" w:styleId="a4">
    <w:name w:val="Hyperlink"/>
    <w:rPr>
      <w:color w:val="000080"/>
      <w:u w:val="single"/>
      <w:lang/>
    </w:rPr>
  </w:style>
  <w:style w:type="paragraph" w:customStyle="1" w:styleId="Heading">
    <w:name w:val="Heading"/>
    <w:basedOn w:val="a"/>
    <w:next w:val="a0"/>
    <w:pPr>
      <w:keepNext/>
      <w:spacing w:before="240" w:after="120"/>
    </w:pPr>
    <w:rPr>
      <w:rFonts w:ascii="Arial" w:hAnsi="Arial" w:cs="Mangal"/>
      <w:sz w:val="28"/>
      <w:szCs w:val="28"/>
    </w:rPr>
  </w:style>
  <w:style w:type="paragraph" w:styleId="a0">
    <w:name w:val="Body Text"/>
    <w:basedOn w:val="a"/>
    <w:pPr>
      <w:spacing w:after="120"/>
    </w:pPr>
  </w:style>
  <w:style w:type="paragraph" w:styleId="a5">
    <w:name w:val="List"/>
    <w:basedOn w:val="a0"/>
    <w:rPr>
      <w:rFonts w:cs="Mangal"/>
    </w:rPr>
  </w:style>
  <w:style w:type="paragraph" w:customStyle="1" w:styleId="Caption1">
    <w:name w:val="Caption1"/>
    <w:basedOn w:val="a"/>
    <w:pPr>
      <w:suppressLineNumbers/>
      <w:spacing w:before="120" w:after="120"/>
    </w:pPr>
    <w:rPr>
      <w:rFonts w:cs="Mangal"/>
      <w:i/>
      <w:iCs/>
      <w:sz w:val="24"/>
      <w:szCs w:val="24"/>
    </w:rPr>
  </w:style>
  <w:style w:type="paragraph" w:customStyle="1" w:styleId="Index">
    <w:name w:val="Index"/>
    <w:basedOn w:val="a"/>
    <w:pPr>
      <w:suppressLineNumbers/>
    </w:pPr>
    <w:rPr>
      <w:rFonts w:cs="Mangal"/>
    </w:rPr>
  </w:style>
  <w:style w:type="paragraph" w:customStyle="1" w:styleId="BalloonText1">
    <w:name w:val="Balloon Text1"/>
    <w:basedOn w:val="a"/>
    <w:pPr>
      <w:spacing w:after="0" w:line="100" w:lineRule="atLeast"/>
    </w:pPr>
    <w:rPr>
      <w:rFonts w:ascii="Tahoma" w:hAnsi="Tahoma" w:cs="Tahoma"/>
      <w:sz w:val="16"/>
      <w:szCs w:val="16"/>
    </w:rPr>
  </w:style>
  <w:style w:type="paragraph" w:customStyle="1" w:styleId="ListParagraph1">
    <w:name w:val="List Paragraph1"/>
    <w:basedOn w:val="a"/>
    <w:pPr>
      <w:widowControl w:val="0"/>
      <w:spacing w:after="0" w:line="100" w:lineRule="atLeast"/>
      <w:ind w:left="720"/>
    </w:pPr>
    <w:rPr>
      <w:rFonts w:ascii="Cambria" w:eastAsia="MS Mincho" w:hAnsi="Cambria" w:cs="Times New Roman"/>
      <w:sz w:val="20"/>
      <w:szCs w:val="20"/>
      <w:lang w:val="en-US"/>
    </w:rPr>
  </w:style>
  <w:style w:type="paragraph" w:styleId="a6">
    <w:name w:val="List Paragraph"/>
    <w:basedOn w:val="a"/>
    <w:uiPriority w:val="34"/>
    <w:qFormat/>
    <w:rsid w:val="00D165D3"/>
    <w:pPr>
      <w:suppressAutoHyphens w:val="0"/>
      <w:spacing w:after="160" w:line="259" w:lineRule="auto"/>
      <w:ind w:left="720"/>
      <w:contextualSpacing/>
    </w:pPr>
    <w:rPr>
      <w:rFonts w:eastAsia="Calibri" w:cs="Times New Roman"/>
      <w:kern w:val="0"/>
      <w:lang w:val="en-US" w:eastAsia="en-US"/>
    </w:rPr>
  </w:style>
  <w:style w:type="table" w:styleId="a7">
    <w:name w:val="Table Grid"/>
    <w:basedOn w:val="a2"/>
    <w:uiPriority w:val="39"/>
    <w:rsid w:val="00D16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
    <w:uiPriority w:val="99"/>
    <w:semiHidden/>
    <w:unhideWhenUsed/>
    <w:rsid w:val="00A33C2B"/>
    <w:pPr>
      <w:spacing w:after="0" w:line="240" w:lineRule="auto"/>
    </w:pPr>
    <w:rPr>
      <w:rFonts w:ascii="Segoe UI" w:hAnsi="Segoe UI" w:cs="Segoe UI"/>
      <w:sz w:val="18"/>
      <w:szCs w:val="18"/>
    </w:rPr>
  </w:style>
  <w:style w:type="character" w:customStyle="1" w:styleId="Char">
    <w:name w:val="批注框文本 Char"/>
    <w:link w:val="a8"/>
    <w:uiPriority w:val="99"/>
    <w:semiHidden/>
    <w:rsid w:val="00A33C2B"/>
    <w:rPr>
      <w:rFonts w:ascii="Segoe UI" w:eastAsia="Lucida Sans Unicode" w:hAnsi="Segoe UI" w:cs="Segoe UI"/>
      <w:kern w:val="1"/>
      <w:sz w:val="18"/>
      <w:szCs w:val="18"/>
      <w:lang w:val="hu-HU" w:eastAsia="ar-SA"/>
    </w:rPr>
  </w:style>
  <w:style w:type="paragraph" w:styleId="a9">
    <w:name w:val="Normal (Web)"/>
    <w:basedOn w:val="a"/>
    <w:uiPriority w:val="99"/>
    <w:unhideWhenUsed/>
    <w:rsid w:val="00DA6385"/>
    <w:pPr>
      <w:suppressAutoHyphens w:val="0"/>
      <w:spacing w:before="100" w:beforeAutospacing="1" w:after="100" w:afterAutospacing="1" w:line="240" w:lineRule="auto"/>
    </w:pPr>
    <w:rPr>
      <w:rFonts w:ascii="Times New Roman" w:eastAsia="Times New Roman" w:hAnsi="Times New Roman" w:cs="Times New Roman"/>
      <w:kern w:val="0"/>
      <w:sz w:val="24"/>
      <w:szCs w:val="24"/>
      <w:lang w:val="en-US" w:eastAsia="en-US"/>
    </w:rPr>
  </w:style>
  <w:style w:type="character" w:styleId="aa">
    <w:name w:val="Emphasis"/>
    <w:uiPriority w:val="20"/>
    <w:qFormat/>
    <w:rsid w:val="00DA6385"/>
    <w:rPr>
      <w:i/>
      <w:iCs/>
    </w:rPr>
  </w:style>
  <w:style w:type="paragraph" w:styleId="ab">
    <w:name w:val="header"/>
    <w:basedOn w:val="a"/>
    <w:link w:val="Char0"/>
    <w:uiPriority w:val="99"/>
    <w:unhideWhenUsed/>
    <w:rsid w:val="006A5349"/>
    <w:pPr>
      <w:tabs>
        <w:tab w:val="center" w:pos="4680"/>
        <w:tab w:val="right" w:pos="9360"/>
      </w:tabs>
    </w:pPr>
  </w:style>
  <w:style w:type="character" w:customStyle="1" w:styleId="Char0">
    <w:name w:val="页眉 Char"/>
    <w:link w:val="ab"/>
    <w:uiPriority w:val="99"/>
    <w:rsid w:val="006A5349"/>
    <w:rPr>
      <w:rFonts w:ascii="Calibri" w:eastAsia="Lucida Sans Unicode" w:hAnsi="Calibri" w:cs="Calibri"/>
      <w:kern w:val="1"/>
      <w:sz w:val="22"/>
      <w:szCs w:val="22"/>
      <w:lang w:val="hu-HU" w:eastAsia="ar-SA"/>
    </w:rPr>
  </w:style>
  <w:style w:type="paragraph" w:styleId="ac">
    <w:name w:val="footer"/>
    <w:basedOn w:val="a"/>
    <w:link w:val="Char1"/>
    <w:uiPriority w:val="99"/>
    <w:unhideWhenUsed/>
    <w:rsid w:val="006A5349"/>
    <w:pPr>
      <w:tabs>
        <w:tab w:val="center" w:pos="4680"/>
        <w:tab w:val="right" w:pos="9360"/>
      </w:tabs>
    </w:pPr>
  </w:style>
  <w:style w:type="character" w:customStyle="1" w:styleId="Char1">
    <w:name w:val="页脚 Char"/>
    <w:link w:val="ac"/>
    <w:uiPriority w:val="99"/>
    <w:rsid w:val="006A5349"/>
    <w:rPr>
      <w:rFonts w:ascii="Calibri" w:eastAsia="Lucida Sans Unicode" w:hAnsi="Calibri" w:cs="Calibri"/>
      <w:kern w:val="1"/>
      <w:sz w:val="22"/>
      <w:szCs w:val="22"/>
      <w:lang w:val="hu-HU" w:eastAsia="ar-SA"/>
    </w:rPr>
  </w:style>
  <w:style w:type="character" w:styleId="ad">
    <w:name w:val="Strong"/>
    <w:uiPriority w:val="22"/>
    <w:qFormat/>
    <w:rsid w:val="0043777F"/>
    <w:rPr>
      <w:rFonts w:cs="Times New Roman"/>
      <w:b/>
    </w:rPr>
  </w:style>
  <w:style w:type="character" w:styleId="ae">
    <w:name w:val="annotation reference"/>
    <w:uiPriority w:val="99"/>
    <w:semiHidden/>
    <w:unhideWhenUsed/>
    <w:rsid w:val="00EB4FCE"/>
    <w:rPr>
      <w:sz w:val="16"/>
      <w:szCs w:val="16"/>
    </w:rPr>
  </w:style>
  <w:style w:type="paragraph" w:styleId="af">
    <w:name w:val="annotation text"/>
    <w:basedOn w:val="a"/>
    <w:link w:val="Char2"/>
    <w:uiPriority w:val="99"/>
    <w:semiHidden/>
    <w:unhideWhenUsed/>
    <w:rsid w:val="00EB4FCE"/>
    <w:rPr>
      <w:sz w:val="20"/>
      <w:szCs w:val="20"/>
    </w:rPr>
  </w:style>
  <w:style w:type="character" w:customStyle="1" w:styleId="Char2">
    <w:name w:val="批注文字 Char"/>
    <w:link w:val="af"/>
    <w:uiPriority w:val="99"/>
    <w:semiHidden/>
    <w:rsid w:val="00EB4FCE"/>
    <w:rPr>
      <w:rFonts w:ascii="Calibri" w:eastAsia="Lucida Sans Unicode" w:hAnsi="Calibri" w:cs="Calibri"/>
      <w:kern w:val="1"/>
      <w:lang w:val="hu-HU" w:eastAsia="ar-SA"/>
    </w:rPr>
  </w:style>
  <w:style w:type="paragraph" w:styleId="af0">
    <w:name w:val="annotation subject"/>
    <w:basedOn w:val="af"/>
    <w:next w:val="af"/>
    <w:link w:val="Char3"/>
    <w:uiPriority w:val="99"/>
    <w:semiHidden/>
    <w:unhideWhenUsed/>
    <w:rsid w:val="00EB4FCE"/>
    <w:rPr>
      <w:b/>
      <w:bCs/>
    </w:rPr>
  </w:style>
  <w:style w:type="character" w:customStyle="1" w:styleId="Char3">
    <w:name w:val="批注主题 Char"/>
    <w:link w:val="af0"/>
    <w:uiPriority w:val="99"/>
    <w:semiHidden/>
    <w:rsid w:val="00EB4FCE"/>
    <w:rPr>
      <w:rFonts w:ascii="Calibri" w:eastAsia="Lucida Sans Unicode" w:hAnsi="Calibri" w:cs="Calibri"/>
      <w:b/>
      <w:bCs/>
      <w:kern w:val="1"/>
      <w:lang w:val="hu-H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16651">
      <w:bodyDiv w:val="1"/>
      <w:marLeft w:val="0"/>
      <w:marRight w:val="0"/>
      <w:marTop w:val="0"/>
      <w:marBottom w:val="0"/>
      <w:divBdr>
        <w:top w:val="none" w:sz="0" w:space="0" w:color="auto"/>
        <w:left w:val="none" w:sz="0" w:space="0" w:color="auto"/>
        <w:bottom w:val="none" w:sz="0" w:space="0" w:color="auto"/>
        <w:right w:val="none" w:sz="0" w:space="0" w:color="auto"/>
      </w:divBdr>
    </w:div>
    <w:div w:id="864320525">
      <w:bodyDiv w:val="1"/>
      <w:marLeft w:val="0"/>
      <w:marRight w:val="0"/>
      <w:marTop w:val="0"/>
      <w:marBottom w:val="0"/>
      <w:divBdr>
        <w:top w:val="none" w:sz="0" w:space="0" w:color="auto"/>
        <w:left w:val="none" w:sz="0" w:space="0" w:color="auto"/>
        <w:bottom w:val="none" w:sz="0" w:space="0" w:color="auto"/>
        <w:right w:val="none" w:sz="0" w:space="0" w:color="auto"/>
      </w:divBdr>
    </w:div>
    <w:div w:id="914827814">
      <w:bodyDiv w:val="1"/>
      <w:marLeft w:val="0"/>
      <w:marRight w:val="0"/>
      <w:marTop w:val="0"/>
      <w:marBottom w:val="0"/>
      <w:divBdr>
        <w:top w:val="none" w:sz="0" w:space="0" w:color="auto"/>
        <w:left w:val="none" w:sz="0" w:space="0" w:color="auto"/>
        <w:bottom w:val="none" w:sz="0" w:space="0" w:color="auto"/>
        <w:right w:val="none" w:sz="0" w:space="0" w:color="auto"/>
      </w:divBdr>
    </w:div>
    <w:div w:id="927496649">
      <w:bodyDiv w:val="1"/>
      <w:marLeft w:val="0"/>
      <w:marRight w:val="0"/>
      <w:marTop w:val="0"/>
      <w:marBottom w:val="0"/>
      <w:divBdr>
        <w:top w:val="none" w:sz="0" w:space="0" w:color="auto"/>
        <w:left w:val="none" w:sz="0" w:space="0" w:color="auto"/>
        <w:bottom w:val="none" w:sz="0" w:space="0" w:color="auto"/>
        <w:right w:val="none" w:sz="0" w:space="0" w:color="auto"/>
      </w:divBdr>
    </w:div>
    <w:div w:id="958485626">
      <w:bodyDiv w:val="1"/>
      <w:marLeft w:val="0"/>
      <w:marRight w:val="0"/>
      <w:marTop w:val="0"/>
      <w:marBottom w:val="0"/>
      <w:divBdr>
        <w:top w:val="none" w:sz="0" w:space="0" w:color="auto"/>
        <w:left w:val="none" w:sz="0" w:space="0" w:color="auto"/>
        <w:bottom w:val="none" w:sz="0" w:space="0" w:color="auto"/>
        <w:right w:val="none" w:sz="0" w:space="0" w:color="auto"/>
      </w:divBdr>
    </w:div>
    <w:div w:id="1001813946">
      <w:bodyDiv w:val="1"/>
      <w:marLeft w:val="0"/>
      <w:marRight w:val="0"/>
      <w:marTop w:val="0"/>
      <w:marBottom w:val="0"/>
      <w:divBdr>
        <w:top w:val="none" w:sz="0" w:space="0" w:color="auto"/>
        <w:left w:val="none" w:sz="0" w:space="0" w:color="auto"/>
        <w:bottom w:val="none" w:sz="0" w:space="0" w:color="auto"/>
        <w:right w:val="none" w:sz="0" w:space="0" w:color="auto"/>
      </w:divBdr>
    </w:div>
    <w:div w:id="1041638619">
      <w:bodyDiv w:val="1"/>
      <w:marLeft w:val="0"/>
      <w:marRight w:val="0"/>
      <w:marTop w:val="0"/>
      <w:marBottom w:val="0"/>
      <w:divBdr>
        <w:top w:val="none" w:sz="0" w:space="0" w:color="auto"/>
        <w:left w:val="none" w:sz="0" w:space="0" w:color="auto"/>
        <w:bottom w:val="none" w:sz="0" w:space="0" w:color="auto"/>
        <w:right w:val="none" w:sz="0" w:space="0" w:color="auto"/>
      </w:divBdr>
    </w:div>
    <w:div w:id="1101996482">
      <w:bodyDiv w:val="1"/>
      <w:marLeft w:val="0"/>
      <w:marRight w:val="0"/>
      <w:marTop w:val="0"/>
      <w:marBottom w:val="0"/>
      <w:divBdr>
        <w:top w:val="none" w:sz="0" w:space="0" w:color="auto"/>
        <w:left w:val="none" w:sz="0" w:space="0" w:color="auto"/>
        <w:bottom w:val="none" w:sz="0" w:space="0" w:color="auto"/>
        <w:right w:val="none" w:sz="0" w:space="0" w:color="auto"/>
      </w:divBdr>
    </w:div>
    <w:div w:id="1274746183">
      <w:bodyDiv w:val="1"/>
      <w:marLeft w:val="0"/>
      <w:marRight w:val="0"/>
      <w:marTop w:val="0"/>
      <w:marBottom w:val="0"/>
      <w:divBdr>
        <w:top w:val="none" w:sz="0" w:space="0" w:color="auto"/>
        <w:left w:val="none" w:sz="0" w:space="0" w:color="auto"/>
        <w:bottom w:val="none" w:sz="0" w:space="0" w:color="auto"/>
        <w:right w:val="none" w:sz="0" w:space="0" w:color="auto"/>
      </w:divBdr>
    </w:div>
    <w:div w:id="1326784347">
      <w:bodyDiv w:val="1"/>
      <w:marLeft w:val="0"/>
      <w:marRight w:val="0"/>
      <w:marTop w:val="0"/>
      <w:marBottom w:val="0"/>
      <w:divBdr>
        <w:top w:val="none" w:sz="0" w:space="0" w:color="auto"/>
        <w:left w:val="none" w:sz="0" w:space="0" w:color="auto"/>
        <w:bottom w:val="none" w:sz="0" w:space="0" w:color="auto"/>
        <w:right w:val="none" w:sz="0" w:space="0" w:color="auto"/>
      </w:divBdr>
    </w:div>
    <w:div w:id="1368142814">
      <w:bodyDiv w:val="1"/>
      <w:marLeft w:val="0"/>
      <w:marRight w:val="0"/>
      <w:marTop w:val="0"/>
      <w:marBottom w:val="0"/>
      <w:divBdr>
        <w:top w:val="none" w:sz="0" w:space="0" w:color="auto"/>
        <w:left w:val="none" w:sz="0" w:space="0" w:color="auto"/>
        <w:bottom w:val="none" w:sz="0" w:space="0" w:color="auto"/>
        <w:right w:val="none" w:sz="0" w:space="0" w:color="auto"/>
      </w:divBdr>
    </w:div>
    <w:div w:id="1503357413">
      <w:bodyDiv w:val="1"/>
      <w:marLeft w:val="0"/>
      <w:marRight w:val="0"/>
      <w:marTop w:val="0"/>
      <w:marBottom w:val="0"/>
      <w:divBdr>
        <w:top w:val="none" w:sz="0" w:space="0" w:color="auto"/>
        <w:left w:val="none" w:sz="0" w:space="0" w:color="auto"/>
        <w:bottom w:val="none" w:sz="0" w:space="0" w:color="auto"/>
        <w:right w:val="none" w:sz="0" w:space="0" w:color="auto"/>
      </w:divBdr>
    </w:div>
    <w:div w:id="1616255931">
      <w:bodyDiv w:val="1"/>
      <w:marLeft w:val="0"/>
      <w:marRight w:val="0"/>
      <w:marTop w:val="0"/>
      <w:marBottom w:val="0"/>
      <w:divBdr>
        <w:top w:val="none" w:sz="0" w:space="0" w:color="auto"/>
        <w:left w:val="none" w:sz="0" w:space="0" w:color="auto"/>
        <w:bottom w:val="none" w:sz="0" w:space="0" w:color="auto"/>
        <w:right w:val="none" w:sz="0" w:space="0" w:color="auto"/>
      </w:divBdr>
    </w:div>
    <w:div w:id="18032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433D4-274E-441A-B423-7180D36D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6201</Words>
  <Characters>35350</Characters>
  <Application>Microsoft Office Word</Application>
  <DocSecurity>0</DocSecurity>
  <Lines>294</Lines>
  <Paragraphs>82</Paragraphs>
  <ScaleCrop>false</ScaleCrop>
  <HeadingPairs>
    <vt:vector size="6" baseType="variant">
      <vt:variant>
        <vt:lpstr>Title</vt:lpstr>
      </vt:variant>
      <vt:variant>
        <vt:i4>1</vt:i4>
      </vt:variant>
      <vt:variant>
        <vt:lpstr>タイトル</vt:lpstr>
      </vt:variant>
      <vt:variant>
        <vt:i4>1</vt:i4>
      </vt:variant>
      <vt:variant>
        <vt:lpstr>Cím</vt:lpstr>
      </vt:variant>
      <vt:variant>
        <vt:i4>1</vt:i4>
      </vt:variant>
    </vt:vector>
  </HeadingPairs>
  <TitlesOfParts>
    <vt:vector size="3" baseType="lpstr">
      <vt:lpstr/>
      <vt:lpstr/>
      <vt:lpstr/>
    </vt:vector>
  </TitlesOfParts>
  <Company>Hewlett-Packard Company</Company>
  <LinksUpToDate>false</LinksUpToDate>
  <CharactersWithSpaces>41469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xiang li</cp:lastModifiedBy>
  <cp:revision>2</cp:revision>
  <cp:lastPrinted>2020-02-02T04:39:00Z</cp:lastPrinted>
  <dcterms:created xsi:type="dcterms:W3CDTF">2020-07-15T08:18:00Z</dcterms:created>
  <dcterms:modified xsi:type="dcterms:W3CDTF">2020-07-15T08:18:00Z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