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825F99" w14:textId="77777777" w:rsidR="00782D7B" w:rsidRPr="001E0258" w:rsidRDefault="0029134F" w:rsidP="001E0258">
      <w:pPr>
        <w:snapToGrid w:val="0"/>
        <w:spacing w:line="360" w:lineRule="auto"/>
        <w:jc w:val="both"/>
        <w:rPr>
          <w:rFonts w:ascii="Book Antiqua" w:hAnsi="Book Antiqua"/>
          <w:i/>
          <w:iCs/>
          <w:color w:val="000000" w:themeColor="text1"/>
          <w:lang w:val="en-US"/>
        </w:rPr>
      </w:pPr>
      <w:r w:rsidRPr="001E0258">
        <w:rPr>
          <w:rFonts w:ascii="Book Antiqua" w:hAnsi="Book Antiqua"/>
          <w:b/>
          <w:color w:val="000000" w:themeColor="text1"/>
          <w:lang w:val="en-US"/>
        </w:rPr>
        <w:t>Name of Journal:</w:t>
      </w:r>
      <w:r w:rsidRPr="001E0258">
        <w:rPr>
          <w:rFonts w:ascii="Book Antiqua" w:hAnsi="Book Antiqua"/>
          <w:color w:val="000000" w:themeColor="text1"/>
          <w:lang w:val="en-US"/>
        </w:rPr>
        <w:t xml:space="preserve"> </w:t>
      </w:r>
      <w:r w:rsidRPr="001E0258">
        <w:rPr>
          <w:rFonts w:ascii="Book Antiqua" w:hAnsi="Book Antiqua"/>
          <w:i/>
          <w:iCs/>
          <w:color w:val="000000" w:themeColor="text1"/>
          <w:lang w:val="en-US"/>
        </w:rPr>
        <w:t>World Journal of Gastroenterology</w:t>
      </w:r>
    </w:p>
    <w:p w14:paraId="229A2C9A" w14:textId="77777777" w:rsidR="0031695D" w:rsidRPr="001E0258" w:rsidRDefault="0031695D" w:rsidP="001E0258">
      <w:pPr>
        <w:widowControl w:val="0"/>
        <w:adjustRightInd w:val="0"/>
        <w:snapToGrid w:val="0"/>
        <w:spacing w:line="360" w:lineRule="auto"/>
        <w:jc w:val="both"/>
        <w:rPr>
          <w:rFonts w:ascii="Book Antiqua" w:hAnsi="Book Antiqua" w:cs="Arial"/>
          <w:b/>
          <w:color w:val="000000" w:themeColor="text1"/>
          <w:kern w:val="2"/>
          <w:lang w:val="en-GB" w:eastAsia="zh-CN"/>
        </w:rPr>
      </w:pPr>
      <w:r w:rsidRPr="001E0258">
        <w:rPr>
          <w:rFonts w:ascii="Book Antiqua" w:eastAsia="Times New Roman" w:hAnsi="Book Antiqua" w:cs="Times New Roman"/>
          <w:b/>
          <w:bCs/>
          <w:color w:val="000000" w:themeColor="text1"/>
          <w:kern w:val="2"/>
          <w:lang w:val="en-US" w:eastAsia="zh-CN"/>
        </w:rPr>
        <w:t>Manuscript NO</w:t>
      </w:r>
      <w:r w:rsidRPr="001E0258">
        <w:rPr>
          <w:rFonts w:ascii="Book Antiqua" w:hAnsi="Book Antiqua" w:cs="Arial"/>
          <w:b/>
          <w:color w:val="000000" w:themeColor="text1"/>
          <w:kern w:val="2"/>
          <w:lang w:val="en" w:eastAsia="zh-CN"/>
        </w:rPr>
        <w:t xml:space="preserve">: </w:t>
      </w:r>
      <w:r w:rsidRPr="001E0258">
        <w:rPr>
          <w:rFonts w:ascii="Book Antiqua" w:hAnsi="Book Antiqua" w:cs="Arial"/>
          <w:bCs/>
          <w:color w:val="000000" w:themeColor="text1"/>
          <w:kern w:val="2"/>
          <w:lang w:val="en" w:eastAsia="zh-CN"/>
        </w:rPr>
        <w:t>54577</w:t>
      </w:r>
    </w:p>
    <w:p w14:paraId="0FADD662" w14:textId="77777777" w:rsidR="0031695D" w:rsidRPr="001E0258" w:rsidRDefault="0031695D" w:rsidP="001E0258">
      <w:pPr>
        <w:widowControl w:val="0"/>
        <w:adjustRightInd w:val="0"/>
        <w:snapToGrid w:val="0"/>
        <w:spacing w:line="360" w:lineRule="auto"/>
        <w:jc w:val="both"/>
        <w:rPr>
          <w:rFonts w:ascii="Book Antiqua" w:hAnsi="Book Antiqua" w:cs="Times New Roman"/>
          <w:b/>
          <w:color w:val="000000" w:themeColor="text1"/>
          <w:kern w:val="2"/>
          <w:lang w:val="en-US" w:eastAsia="zh-CN"/>
        </w:rPr>
      </w:pPr>
      <w:bookmarkStart w:id="0" w:name="OLE_LINK4"/>
      <w:bookmarkStart w:id="1" w:name="OLE_LINK3"/>
      <w:r w:rsidRPr="001E0258">
        <w:rPr>
          <w:rFonts w:ascii="Book Antiqua" w:hAnsi="Book Antiqua" w:cs="Times New Roman"/>
          <w:b/>
          <w:color w:val="000000" w:themeColor="text1"/>
          <w:kern w:val="2"/>
          <w:lang w:val="en-US" w:eastAsia="zh-CN"/>
        </w:rPr>
        <w:t xml:space="preserve">Manuscript Type: </w:t>
      </w:r>
      <w:bookmarkEnd w:id="0"/>
      <w:bookmarkEnd w:id="1"/>
      <w:r w:rsidRPr="001E0258">
        <w:rPr>
          <w:rFonts w:ascii="Book Antiqua" w:hAnsi="Book Antiqua" w:cs="Times New Roman"/>
          <w:color w:val="000000" w:themeColor="text1"/>
          <w:kern w:val="2"/>
          <w:lang w:val="en-US" w:eastAsia="zh-CN"/>
        </w:rPr>
        <w:t>CASE REPORT</w:t>
      </w:r>
    </w:p>
    <w:p w14:paraId="1B061730" w14:textId="77777777" w:rsidR="00782D7B" w:rsidRPr="001E0258" w:rsidRDefault="00782D7B" w:rsidP="001E0258">
      <w:pPr>
        <w:snapToGrid w:val="0"/>
        <w:spacing w:line="360" w:lineRule="auto"/>
        <w:jc w:val="both"/>
        <w:rPr>
          <w:rFonts w:ascii="Book Antiqua" w:hAnsi="Book Antiqua"/>
          <w:color w:val="000000" w:themeColor="text1"/>
          <w:lang w:val="en-US"/>
        </w:rPr>
      </w:pPr>
    </w:p>
    <w:p w14:paraId="53B45F02" w14:textId="77777777" w:rsidR="007543EB" w:rsidRPr="001E0258" w:rsidRDefault="0029134F" w:rsidP="001E0258">
      <w:pPr>
        <w:snapToGrid w:val="0"/>
        <w:spacing w:line="360" w:lineRule="auto"/>
        <w:jc w:val="both"/>
        <w:rPr>
          <w:rFonts w:ascii="Book Antiqua" w:hAnsi="Book Antiqua"/>
          <w:b/>
          <w:bCs/>
          <w:color w:val="000000" w:themeColor="text1"/>
          <w:lang w:val="en-US"/>
        </w:rPr>
      </w:pPr>
      <w:r w:rsidRPr="001E0258">
        <w:rPr>
          <w:rFonts w:ascii="Book Antiqua" w:hAnsi="Book Antiqua"/>
          <w:b/>
          <w:bCs/>
          <w:color w:val="000000" w:themeColor="text1"/>
          <w:lang w:val="en-US"/>
        </w:rPr>
        <w:t>Severe steroid refractory gastritis induced by Nivolumab: A case report</w:t>
      </w:r>
      <w:r w:rsidRPr="001E0258">
        <w:rPr>
          <w:rFonts w:ascii="Book Antiqua" w:hAnsi="Book Antiqua"/>
          <w:b/>
          <w:bCs/>
          <w:noProof/>
          <w:color w:val="000000" w:themeColor="text1"/>
          <w:lang w:val="en-US" w:eastAsia="zh-CN"/>
        </w:rPr>
        <w:drawing>
          <wp:inline distT="0" distB="0" distL="0" distR="0" wp14:anchorId="4B21547C" wp14:editId="58B302C5">
            <wp:extent cx="17780" cy="17780"/>
            <wp:effectExtent l="0" t="0" r="0" b="0"/>
            <wp:docPr id="1" name="Billede 29" descr="page1image39775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lede 29" descr="page1image39775104"/>
                    <pic:cNvPicPr>
                      <a:picLocks noChangeAspect="1" noChangeArrowheads="1"/>
                    </pic:cNvPicPr>
                  </pic:nvPicPr>
                  <pic:blipFill>
                    <a:blip r:embed="rId7"/>
                    <a:stretch>
                      <a:fillRect/>
                    </a:stretch>
                  </pic:blipFill>
                  <pic:spPr bwMode="auto">
                    <a:xfrm>
                      <a:off x="0" y="0"/>
                      <a:ext cx="17780" cy="17780"/>
                    </a:xfrm>
                    <a:prstGeom prst="rect">
                      <a:avLst/>
                    </a:prstGeom>
                  </pic:spPr>
                </pic:pic>
              </a:graphicData>
            </a:graphic>
          </wp:inline>
        </w:drawing>
      </w:r>
    </w:p>
    <w:p w14:paraId="49ADB002" w14:textId="77777777" w:rsidR="0031695D" w:rsidRPr="001E0258" w:rsidRDefault="0031695D" w:rsidP="001E0258">
      <w:pPr>
        <w:snapToGrid w:val="0"/>
        <w:spacing w:line="360" w:lineRule="auto"/>
        <w:jc w:val="both"/>
        <w:rPr>
          <w:rFonts w:ascii="Book Antiqua" w:hAnsi="Book Antiqua"/>
          <w:color w:val="000000" w:themeColor="text1"/>
        </w:rPr>
      </w:pPr>
    </w:p>
    <w:p w14:paraId="2746263A" w14:textId="77777777" w:rsidR="0031695D" w:rsidRPr="001E0258" w:rsidRDefault="0031695D" w:rsidP="001E0258">
      <w:pPr>
        <w:snapToGrid w:val="0"/>
        <w:spacing w:line="360" w:lineRule="auto"/>
        <w:jc w:val="both"/>
        <w:rPr>
          <w:rFonts w:ascii="Book Antiqua" w:hAnsi="Book Antiqua"/>
          <w:color w:val="000000" w:themeColor="text1"/>
          <w:lang w:val="en-US"/>
        </w:rPr>
      </w:pPr>
      <w:proofErr w:type="spellStart"/>
      <w:r w:rsidRPr="001E0258">
        <w:rPr>
          <w:rFonts w:ascii="Book Antiqua" w:hAnsi="Book Antiqua"/>
          <w:color w:val="000000" w:themeColor="text1"/>
          <w:lang w:val="en-US"/>
        </w:rPr>
        <w:t>Vindum</w:t>
      </w:r>
      <w:proofErr w:type="spellEnd"/>
      <w:r w:rsidRPr="001E0258">
        <w:rPr>
          <w:rFonts w:ascii="Book Antiqua" w:hAnsi="Book Antiqua"/>
          <w:color w:val="000000" w:themeColor="text1"/>
          <w:lang w:val="en-US"/>
        </w:rPr>
        <w:t xml:space="preserve"> HH </w:t>
      </w:r>
      <w:r w:rsidRPr="001E0258">
        <w:rPr>
          <w:rFonts w:ascii="Book Antiqua" w:hAnsi="Book Antiqua"/>
          <w:i/>
          <w:iCs/>
          <w:color w:val="000000" w:themeColor="text1"/>
          <w:lang w:val="en-US"/>
        </w:rPr>
        <w:t>et al</w:t>
      </w:r>
      <w:r w:rsidRPr="001E0258">
        <w:rPr>
          <w:rFonts w:ascii="Book Antiqua" w:hAnsi="Book Antiqua"/>
          <w:color w:val="000000" w:themeColor="text1"/>
          <w:lang w:val="en-US"/>
        </w:rPr>
        <w:t>. Severe steroid refractory gastritis induced by Nivolumab</w:t>
      </w:r>
    </w:p>
    <w:p w14:paraId="49354F51" w14:textId="77777777" w:rsidR="0031695D" w:rsidRPr="001E0258" w:rsidRDefault="0031695D" w:rsidP="001E0258">
      <w:pPr>
        <w:snapToGrid w:val="0"/>
        <w:spacing w:line="360" w:lineRule="auto"/>
        <w:jc w:val="both"/>
        <w:rPr>
          <w:rFonts w:ascii="Book Antiqua" w:hAnsi="Book Antiqua"/>
          <w:b/>
          <w:color w:val="000000" w:themeColor="text1"/>
          <w:lang w:val="en-US"/>
        </w:rPr>
      </w:pPr>
    </w:p>
    <w:p w14:paraId="1D30C4DF" w14:textId="77777777" w:rsidR="007543EB" w:rsidRPr="001E0258" w:rsidRDefault="0029134F" w:rsidP="001E0258">
      <w:pPr>
        <w:snapToGrid w:val="0"/>
        <w:spacing w:line="360" w:lineRule="auto"/>
        <w:jc w:val="both"/>
        <w:rPr>
          <w:rFonts w:ascii="Book Antiqua" w:hAnsi="Book Antiqua"/>
          <w:color w:val="000000" w:themeColor="text1"/>
          <w:lang w:val="en-US"/>
        </w:rPr>
      </w:pPr>
      <w:r w:rsidRPr="001E0258">
        <w:rPr>
          <w:rFonts w:ascii="Book Antiqua" w:hAnsi="Book Antiqua"/>
          <w:color w:val="000000" w:themeColor="text1"/>
          <w:lang w:val="en-US"/>
        </w:rPr>
        <w:t xml:space="preserve">Helene </w:t>
      </w:r>
      <w:r w:rsidR="0031695D" w:rsidRPr="001E0258">
        <w:rPr>
          <w:rFonts w:ascii="Book Antiqua" w:hAnsi="Book Antiqua"/>
          <w:color w:val="000000" w:themeColor="text1"/>
          <w:lang w:val="en-US"/>
        </w:rPr>
        <w:t xml:space="preserve">Hjorth </w:t>
      </w:r>
      <w:proofErr w:type="spellStart"/>
      <w:r w:rsidRPr="001E0258">
        <w:rPr>
          <w:rFonts w:ascii="Book Antiqua" w:hAnsi="Book Antiqua"/>
          <w:color w:val="000000" w:themeColor="text1"/>
          <w:lang w:val="en-US"/>
        </w:rPr>
        <w:t>Vindum</w:t>
      </w:r>
      <w:proofErr w:type="spellEnd"/>
      <w:r w:rsidRPr="001E0258">
        <w:rPr>
          <w:rFonts w:ascii="Book Antiqua" w:hAnsi="Book Antiqua"/>
          <w:color w:val="000000" w:themeColor="text1"/>
          <w:lang w:val="en-US"/>
        </w:rPr>
        <w:t xml:space="preserve">, </w:t>
      </w:r>
      <w:proofErr w:type="spellStart"/>
      <w:r w:rsidRPr="001E0258">
        <w:rPr>
          <w:rFonts w:ascii="Book Antiqua" w:hAnsi="Book Antiqua"/>
          <w:color w:val="000000" w:themeColor="text1"/>
          <w:lang w:val="en-US"/>
        </w:rPr>
        <w:t>Jørgen</w:t>
      </w:r>
      <w:proofErr w:type="spellEnd"/>
      <w:r w:rsidRPr="001E0258">
        <w:rPr>
          <w:rFonts w:ascii="Book Antiqua" w:hAnsi="Book Antiqua"/>
          <w:color w:val="000000" w:themeColor="text1"/>
          <w:lang w:val="en-US"/>
        </w:rPr>
        <w:t xml:space="preserve"> S </w:t>
      </w:r>
      <w:proofErr w:type="spellStart"/>
      <w:r w:rsidRPr="001E0258">
        <w:rPr>
          <w:rFonts w:ascii="Book Antiqua" w:hAnsi="Book Antiqua"/>
          <w:color w:val="000000" w:themeColor="text1"/>
          <w:lang w:val="en-US"/>
        </w:rPr>
        <w:t>Agnholt</w:t>
      </w:r>
      <w:proofErr w:type="spellEnd"/>
      <w:r w:rsidRPr="001E0258">
        <w:rPr>
          <w:rFonts w:ascii="Book Antiqua" w:hAnsi="Book Antiqua"/>
          <w:color w:val="000000" w:themeColor="text1"/>
          <w:lang w:val="en-US"/>
        </w:rPr>
        <w:t xml:space="preserve">, Anders </w:t>
      </w:r>
      <w:proofErr w:type="spellStart"/>
      <w:r w:rsidR="00CF6B41" w:rsidRPr="00CF6B41">
        <w:rPr>
          <w:rFonts w:ascii="Book Antiqua" w:hAnsi="Book Antiqua"/>
          <w:color w:val="000000" w:themeColor="text1"/>
          <w:lang w:val="en-US"/>
        </w:rPr>
        <w:t>Winther</w:t>
      </w:r>
      <w:proofErr w:type="spellEnd"/>
      <w:r w:rsidR="00CF6B41" w:rsidRPr="00CF6B41">
        <w:rPr>
          <w:rFonts w:ascii="Book Antiqua" w:hAnsi="Book Antiqua"/>
          <w:color w:val="000000" w:themeColor="text1"/>
          <w:lang w:val="en-US"/>
        </w:rPr>
        <w:t xml:space="preserve"> </w:t>
      </w:r>
      <w:proofErr w:type="spellStart"/>
      <w:r w:rsidR="00CF6B41" w:rsidRPr="00CF6B41">
        <w:rPr>
          <w:rFonts w:ascii="Book Antiqua" w:hAnsi="Book Antiqua"/>
          <w:color w:val="000000" w:themeColor="text1"/>
          <w:lang w:val="en-US"/>
        </w:rPr>
        <w:t>Moelby</w:t>
      </w:r>
      <w:proofErr w:type="spellEnd"/>
      <w:r w:rsidR="00CF6B41" w:rsidRPr="00CF6B41">
        <w:rPr>
          <w:rFonts w:ascii="Book Antiqua" w:hAnsi="Book Antiqua"/>
          <w:color w:val="000000" w:themeColor="text1"/>
          <w:lang w:val="en-US"/>
        </w:rPr>
        <w:t xml:space="preserve"> </w:t>
      </w:r>
      <w:r w:rsidRPr="001E0258">
        <w:rPr>
          <w:rFonts w:ascii="Book Antiqua" w:hAnsi="Book Antiqua"/>
          <w:color w:val="000000" w:themeColor="text1"/>
          <w:lang w:val="en-US"/>
        </w:rPr>
        <w:t xml:space="preserve">Nielsen, Mette </w:t>
      </w:r>
      <w:proofErr w:type="spellStart"/>
      <w:r w:rsidRPr="001E0258">
        <w:rPr>
          <w:rFonts w:ascii="Book Antiqua" w:hAnsi="Book Antiqua"/>
          <w:color w:val="000000" w:themeColor="text1"/>
          <w:lang w:val="en-US"/>
        </w:rPr>
        <w:t>B</w:t>
      </w:r>
      <w:r w:rsidR="00CF6B41">
        <w:rPr>
          <w:rFonts w:ascii="Book Antiqua" w:hAnsi="Book Antiqua" w:hint="eastAsia"/>
          <w:color w:val="000000" w:themeColor="text1"/>
          <w:lang w:val="en-US" w:eastAsia="zh-CN"/>
        </w:rPr>
        <w:t>ak</w:t>
      </w:r>
      <w:proofErr w:type="spellEnd"/>
      <w:r w:rsidRPr="001E0258">
        <w:rPr>
          <w:rFonts w:ascii="Book Antiqua" w:hAnsi="Book Antiqua"/>
          <w:color w:val="000000" w:themeColor="text1"/>
          <w:lang w:val="en-US"/>
        </w:rPr>
        <w:t xml:space="preserve"> Nielsen, Henrik Schmidt</w:t>
      </w:r>
    </w:p>
    <w:p w14:paraId="72FD6ECF" w14:textId="77777777" w:rsidR="00782D7B" w:rsidRPr="001E0258" w:rsidRDefault="00782D7B" w:rsidP="001E0258">
      <w:pPr>
        <w:snapToGrid w:val="0"/>
        <w:spacing w:line="360" w:lineRule="auto"/>
        <w:jc w:val="both"/>
        <w:rPr>
          <w:rFonts w:ascii="Book Antiqua" w:hAnsi="Book Antiqua"/>
          <w:b/>
          <w:color w:val="000000" w:themeColor="text1"/>
          <w:lang w:val="en-US"/>
        </w:rPr>
      </w:pPr>
    </w:p>
    <w:p w14:paraId="7F90E631" w14:textId="77777777" w:rsidR="007543EB" w:rsidRPr="001E0258" w:rsidRDefault="0029134F" w:rsidP="001E0258">
      <w:pPr>
        <w:snapToGrid w:val="0"/>
        <w:spacing w:line="360" w:lineRule="auto"/>
        <w:jc w:val="both"/>
        <w:rPr>
          <w:rFonts w:ascii="Book Antiqua" w:hAnsi="Book Antiqua"/>
          <w:color w:val="000000" w:themeColor="text1"/>
          <w:lang w:val="en-US"/>
        </w:rPr>
      </w:pPr>
      <w:r w:rsidRPr="001E0258">
        <w:rPr>
          <w:rFonts w:ascii="Book Antiqua" w:hAnsi="Book Antiqua"/>
          <w:b/>
          <w:color w:val="000000" w:themeColor="text1"/>
          <w:lang w:val="en-US"/>
        </w:rPr>
        <w:t xml:space="preserve">Helene </w:t>
      </w:r>
      <w:r w:rsidR="0031695D" w:rsidRPr="001E0258">
        <w:rPr>
          <w:rFonts w:ascii="Book Antiqua" w:hAnsi="Book Antiqua"/>
          <w:b/>
          <w:bCs/>
          <w:color w:val="000000" w:themeColor="text1"/>
          <w:lang w:val="en-US"/>
        </w:rPr>
        <w:t>Hjorth</w:t>
      </w:r>
      <w:r w:rsidR="0031695D" w:rsidRPr="001E0258">
        <w:rPr>
          <w:rFonts w:ascii="Book Antiqua" w:hAnsi="Book Antiqua"/>
          <w:color w:val="000000" w:themeColor="text1"/>
          <w:lang w:val="en-US"/>
        </w:rPr>
        <w:t xml:space="preserve"> </w:t>
      </w:r>
      <w:proofErr w:type="spellStart"/>
      <w:r w:rsidRPr="001E0258">
        <w:rPr>
          <w:rFonts w:ascii="Book Antiqua" w:hAnsi="Book Antiqua"/>
          <w:b/>
          <w:color w:val="000000" w:themeColor="text1"/>
          <w:lang w:val="en-US"/>
        </w:rPr>
        <w:t>Vindum</w:t>
      </w:r>
      <w:proofErr w:type="spellEnd"/>
      <w:r w:rsidRPr="001E0258">
        <w:rPr>
          <w:rFonts w:ascii="Book Antiqua" w:hAnsi="Book Antiqua"/>
          <w:color w:val="000000" w:themeColor="text1"/>
          <w:lang w:val="en-US"/>
        </w:rPr>
        <w:t xml:space="preserve">, </w:t>
      </w:r>
      <w:r w:rsidRPr="001E0258">
        <w:rPr>
          <w:rFonts w:ascii="Book Antiqua" w:hAnsi="Book Antiqua"/>
          <w:b/>
          <w:color w:val="000000" w:themeColor="text1"/>
          <w:lang w:val="en-US"/>
        </w:rPr>
        <w:t xml:space="preserve">Anders </w:t>
      </w:r>
      <w:proofErr w:type="spellStart"/>
      <w:r w:rsidR="00CF6B41" w:rsidRPr="00CF6B41">
        <w:rPr>
          <w:rFonts w:ascii="Book Antiqua" w:hAnsi="Book Antiqua"/>
          <w:b/>
          <w:color w:val="000000" w:themeColor="text1"/>
          <w:lang w:val="en-US"/>
        </w:rPr>
        <w:t>Winther</w:t>
      </w:r>
      <w:proofErr w:type="spellEnd"/>
      <w:r w:rsidR="00CF6B41" w:rsidRPr="00CF6B41">
        <w:rPr>
          <w:rFonts w:ascii="Book Antiqua" w:hAnsi="Book Antiqua"/>
          <w:b/>
          <w:color w:val="000000" w:themeColor="text1"/>
          <w:lang w:val="en-US"/>
        </w:rPr>
        <w:t xml:space="preserve"> </w:t>
      </w:r>
      <w:proofErr w:type="spellStart"/>
      <w:r w:rsidR="00CF6B41" w:rsidRPr="00CF6B41">
        <w:rPr>
          <w:rFonts w:ascii="Book Antiqua" w:hAnsi="Book Antiqua"/>
          <w:b/>
          <w:color w:val="000000" w:themeColor="text1"/>
          <w:lang w:val="en-US"/>
        </w:rPr>
        <w:t>Moelby</w:t>
      </w:r>
      <w:proofErr w:type="spellEnd"/>
      <w:r w:rsidR="00CF6B41" w:rsidRPr="00CF6B41">
        <w:rPr>
          <w:rFonts w:ascii="Book Antiqua" w:hAnsi="Book Antiqua"/>
          <w:b/>
          <w:color w:val="000000" w:themeColor="text1"/>
          <w:lang w:val="en-US"/>
        </w:rPr>
        <w:t xml:space="preserve"> </w:t>
      </w:r>
      <w:r w:rsidRPr="001E0258">
        <w:rPr>
          <w:rFonts w:ascii="Book Antiqua" w:hAnsi="Book Antiqua"/>
          <w:b/>
          <w:color w:val="000000" w:themeColor="text1"/>
          <w:lang w:val="en-US"/>
        </w:rPr>
        <w:t>Nielsen</w:t>
      </w:r>
      <w:r w:rsidRPr="001E0258">
        <w:rPr>
          <w:rFonts w:ascii="Book Antiqua" w:hAnsi="Book Antiqua"/>
          <w:color w:val="000000" w:themeColor="text1"/>
          <w:lang w:val="en-US"/>
        </w:rPr>
        <w:t xml:space="preserve">, </w:t>
      </w:r>
      <w:r w:rsidRPr="001E0258">
        <w:rPr>
          <w:rFonts w:ascii="Book Antiqua" w:hAnsi="Book Antiqua"/>
          <w:b/>
          <w:color w:val="000000" w:themeColor="text1"/>
          <w:lang w:val="en-US"/>
        </w:rPr>
        <w:t>Henrik Schmidt</w:t>
      </w:r>
      <w:r w:rsidRPr="001E0258">
        <w:rPr>
          <w:rFonts w:ascii="Book Antiqua" w:hAnsi="Book Antiqua"/>
          <w:color w:val="000000" w:themeColor="text1"/>
          <w:lang w:val="en-US"/>
        </w:rPr>
        <w:t>, Department of Oncology, Aarhus University Hospital, Aarhus</w:t>
      </w:r>
      <w:r w:rsidR="0031695D" w:rsidRPr="001E0258">
        <w:rPr>
          <w:rFonts w:ascii="Book Antiqua" w:hAnsi="Book Antiqua"/>
          <w:color w:val="000000" w:themeColor="text1"/>
          <w:lang w:val="en-US"/>
        </w:rPr>
        <w:t xml:space="preserve"> 8200</w:t>
      </w:r>
      <w:r w:rsidRPr="001E0258">
        <w:rPr>
          <w:rFonts w:ascii="Book Antiqua" w:hAnsi="Book Antiqua"/>
          <w:color w:val="000000" w:themeColor="text1"/>
          <w:lang w:val="en-US"/>
        </w:rPr>
        <w:t>, Denmark</w:t>
      </w:r>
    </w:p>
    <w:p w14:paraId="74DBF4B0" w14:textId="77777777" w:rsidR="0031695D" w:rsidRPr="001E0258" w:rsidRDefault="0031695D" w:rsidP="001E0258">
      <w:pPr>
        <w:snapToGrid w:val="0"/>
        <w:spacing w:line="360" w:lineRule="auto"/>
        <w:jc w:val="both"/>
        <w:rPr>
          <w:rFonts w:ascii="Book Antiqua" w:hAnsi="Book Antiqua"/>
          <w:color w:val="000000" w:themeColor="text1"/>
          <w:lang w:val="en-US"/>
        </w:rPr>
      </w:pPr>
    </w:p>
    <w:p w14:paraId="3546ECC3" w14:textId="77777777" w:rsidR="007543EB" w:rsidRPr="001E0258" w:rsidRDefault="0029134F" w:rsidP="001E0258">
      <w:pPr>
        <w:snapToGrid w:val="0"/>
        <w:spacing w:line="360" w:lineRule="auto"/>
        <w:jc w:val="both"/>
        <w:rPr>
          <w:rFonts w:ascii="Book Antiqua" w:hAnsi="Book Antiqua"/>
          <w:color w:val="000000" w:themeColor="text1"/>
          <w:lang w:val="en-US"/>
        </w:rPr>
      </w:pPr>
      <w:proofErr w:type="spellStart"/>
      <w:r w:rsidRPr="001E0258">
        <w:rPr>
          <w:rFonts w:ascii="Book Antiqua" w:hAnsi="Book Antiqua"/>
          <w:b/>
          <w:color w:val="000000" w:themeColor="text1"/>
          <w:lang w:val="en-US"/>
        </w:rPr>
        <w:t>Jørgen</w:t>
      </w:r>
      <w:proofErr w:type="spellEnd"/>
      <w:r w:rsidRPr="001E0258">
        <w:rPr>
          <w:rFonts w:ascii="Book Antiqua" w:hAnsi="Book Antiqua"/>
          <w:b/>
          <w:color w:val="000000" w:themeColor="text1"/>
          <w:lang w:val="en-US"/>
        </w:rPr>
        <w:t xml:space="preserve"> S </w:t>
      </w:r>
      <w:proofErr w:type="spellStart"/>
      <w:r w:rsidRPr="001E0258">
        <w:rPr>
          <w:rFonts w:ascii="Book Antiqua" w:hAnsi="Book Antiqua"/>
          <w:b/>
          <w:color w:val="000000" w:themeColor="text1"/>
          <w:lang w:val="en-US"/>
        </w:rPr>
        <w:t>Agnholt</w:t>
      </w:r>
      <w:proofErr w:type="spellEnd"/>
      <w:r w:rsidRPr="001E0258">
        <w:rPr>
          <w:rFonts w:ascii="Book Antiqua" w:hAnsi="Book Antiqua"/>
          <w:color w:val="000000" w:themeColor="text1"/>
          <w:lang w:val="en-US"/>
        </w:rPr>
        <w:t>, Department of Gastroenterology, Aarhus University Hospital, Aarhus</w:t>
      </w:r>
      <w:r w:rsidR="0031695D" w:rsidRPr="001E0258">
        <w:rPr>
          <w:rFonts w:ascii="Book Antiqua" w:hAnsi="Book Antiqua"/>
          <w:color w:val="000000" w:themeColor="text1"/>
          <w:lang w:val="en-US"/>
        </w:rPr>
        <w:t xml:space="preserve"> 8200</w:t>
      </w:r>
      <w:r w:rsidRPr="001E0258">
        <w:rPr>
          <w:rFonts w:ascii="Book Antiqua" w:hAnsi="Book Antiqua"/>
          <w:color w:val="000000" w:themeColor="text1"/>
          <w:lang w:val="en-US"/>
        </w:rPr>
        <w:t>, Denmark</w:t>
      </w:r>
    </w:p>
    <w:p w14:paraId="7CF5D32C" w14:textId="77777777" w:rsidR="0031695D" w:rsidRPr="001E0258" w:rsidRDefault="0031695D" w:rsidP="001E0258">
      <w:pPr>
        <w:snapToGrid w:val="0"/>
        <w:spacing w:line="360" w:lineRule="auto"/>
        <w:jc w:val="both"/>
        <w:rPr>
          <w:rFonts w:ascii="Book Antiqua" w:hAnsi="Book Antiqua"/>
          <w:color w:val="000000" w:themeColor="text1"/>
          <w:lang w:val="en-US"/>
        </w:rPr>
      </w:pPr>
    </w:p>
    <w:p w14:paraId="7DB3331F" w14:textId="77777777" w:rsidR="007543EB" w:rsidRPr="001E0258" w:rsidRDefault="0029134F" w:rsidP="001E0258">
      <w:pPr>
        <w:snapToGrid w:val="0"/>
        <w:spacing w:line="360" w:lineRule="auto"/>
        <w:jc w:val="both"/>
        <w:rPr>
          <w:rFonts w:ascii="Book Antiqua" w:hAnsi="Book Antiqua"/>
          <w:color w:val="000000" w:themeColor="text1"/>
          <w:lang w:val="en-US"/>
        </w:rPr>
      </w:pPr>
      <w:r w:rsidRPr="001E0258">
        <w:rPr>
          <w:rFonts w:ascii="Book Antiqua" w:hAnsi="Book Antiqua"/>
          <w:b/>
          <w:color w:val="000000" w:themeColor="text1"/>
          <w:lang w:val="en-US"/>
        </w:rPr>
        <w:t xml:space="preserve">Mette </w:t>
      </w:r>
      <w:proofErr w:type="spellStart"/>
      <w:r w:rsidRPr="001E0258">
        <w:rPr>
          <w:rFonts w:ascii="Book Antiqua" w:hAnsi="Book Antiqua"/>
          <w:b/>
          <w:color w:val="000000" w:themeColor="text1"/>
          <w:lang w:val="en-US"/>
        </w:rPr>
        <w:t>B</w:t>
      </w:r>
      <w:r w:rsidR="00CF6B41">
        <w:rPr>
          <w:rFonts w:ascii="Book Antiqua" w:hAnsi="Book Antiqua" w:hint="eastAsia"/>
          <w:b/>
          <w:color w:val="000000" w:themeColor="text1"/>
          <w:lang w:val="en-US" w:eastAsia="zh-CN"/>
        </w:rPr>
        <w:t>ak</w:t>
      </w:r>
      <w:proofErr w:type="spellEnd"/>
      <w:r w:rsidRPr="001E0258">
        <w:rPr>
          <w:rFonts w:ascii="Book Antiqua" w:hAnsi="Book Antiqua"/>
          <w:b/>
          <w:color w:val="000000" w:themeColor="text1"/>
          <w:lang w:val="en-US"/>
        </w:rPr>
        <w:t xml:space="preserve"> Nielsen, </w:t>
      </w:r>
      <w:r w:rsidRPr="001E0258">
        <w:rPr>
          <w:rFonts w:ascii="Book Antiqua" w:hAnsi="Book Antiqua"/>
          <w:color w:val="000000" w:themeColor="text1"/>
          <w:lang w:val="en-US"/>
        </w:rPr>
        <w:t>Department of Pathology, Aarhus University Hospital, Aarhus</w:t>
      </w:r>
      <w:r w:rsidR="0031695D" w:rsidRPr="001E0258">
        <w:rPr>
          <w:rFonts w:ascii="Book Antiqua" w:hAnsi="Book Antiqua"/>
          <w:color w:val="000000" w:themeColor="text1"/>
          <w:lang w:val="en-US"/>
        </w:rPr>
        <w:t xml:space="preserve"> 8200</w:t>
      </w:r>
      <w:r w:rsidRPr="001E0258">
        <w:rPr>
          <w:rFonts w:ascii="Book Antiqua" w:hAnsi="Book Antiqua"/>
          <w:color w:val="000000" w:themeColor="text1"/>
          <w:lang w:val="en-US"/>
        </w:rPr>
        <w:t>, Denmark</w:t>
      </w:r>
    </w:p>
    <w:p w14:paraId="5EBD1B14" w14:textId="77777777" w:rsidR="00782D7B" w:rsidRPr="001E0258" w:rsidRDefault="00782D7B" w:rsidP="001E0258">
      <w:pPr>
        <w:snapToGrid w:val="0"/>
        <w:spacing w:line="360" w:lineRule="auto"/>
        <w:jc w:val="both"/>
        <w:rPr>
          <w:rFonts w:ascii="Book Antiqua" w:hAnsi="Book Antiqua"/>
          <w:color w:val="000000" w:themeColor="text1"/>
        </w:rPr>
      </w:pPr>
    </w:p>
    <w:p w14:paraId="17C4C0FC" w14:textId="77777777" w:rsidR="007543EB" w:rsidRPr="001E0258" w:rsidRDefault="0031695D" w:rsidP="001E0258">
      <w:pPr>
        <w:snapToGrid w:val="0"/>
        <w:spacing w:line="360" w:lineRule="auto"/>
        <w:jc w:val="both"/>
        <w:rPr>
          <w:rFonts w:ascii="Book Antiqua" w:hAnsi="Book Antiqua"/>
          <w:color w:val="000000" w:themeColor="text1"/>
          <w:lang w:val="en-US"/>
        </w:rPr>
      </w:pPr>
      <w:r w:rsidRPr="001E0258">
        <w:rPr>
          <w:rFonts w:ascii="Book Antiqua" w:hAnsi="Book Antiqua"/>
          <w:b/>
          <w:color w:val="000000" w:themeColor="text1"/>
          <w:lang w:val="en-GB"/>
        </w:rPr>
        <w:t>Author contributions:</w:t>
      </w:r>
      <w:r w:rsidRPr="001E0258">
        <w:rPr>
          <w:rFonts w:ascii="Book Antiqua" w:hAnsi="Book Antiqua"/>
          <w:b/>
          <w:color w:val="000000" w:themeColor="text1"/>
          <w:lang w:val="en-GB" w:eastAsia="zh-CN"/>
        </w:rPr>
        <w:t xml:space="preserve"> </w:t>
      </w:r>
      <w:r w:rsidR="0029134F" w:rsidRPr="001E0258">
        <w:rPr>
          <w:rFonts w:ascii="Book Antiqua" w:hAnsi="Book Antiqua"/>
          <w:color w:val="000000" w:themeColor="text1"/>
          <w:lang w:val="en-US"/>
        </w:rPr>
        <w:t>Schmidt</w:t>
      </w:r>
      <w:r w:rsidR="00EA01B5" w:rsidRPr="001E0258">
        <w:rPr>
          <w:rFonts w:ascii="Book Antiqua" w:hAnsi="Book Antiqua"/>
          <w:color w:val="000000" w:themeColor="text1"/>
          <w:lang w:val="en-US"/>
        </w:rPr>
        <w:t xml:space="preserve"> H</w:t>
      </w:r>
      <w:r w:rsidR="0029134F" w:rsidRPr="001E0258">
        <w:rPr>
          <w:rFonts w:ascii="Book Antiqua" w:hAnsi="Book Antiqua"/>
          <w:color w:val="000000" w:themeColor="text1"/>
          <w:lang w:val="en-US"/>
        </w:rPr>
        <w:t xml:space="preserve"> and</w:t>
      </w:r>
      <w:r w:rsidR="0073021A" w:rsidRPr="001E0258">
        <w:rPr>
          <w:rFonts w:ascii="Book Antiqua" w:hAnsi="Book Antiqua"/>
          <w:color w:val="000000" w:themeColor="text1"/>
          <w:lang w:val="en-US"/>
        </w:rPr>
        <w:t xml:space="preserve"> </w:t>
      </w:r>
      <w:proofErr w:type="spellStart"/>
      <w:r w:rsidR="0029134F" w:rsidRPr="001E0258">
        <w:rPr>
          <w:rFonts w:ascii="Book Antiqua" w:hAnsi="Book Antiqua"/>
          <w:color w:val="000000" w:themeColor="text1"/>
          <w:lang w:val="en-US"/>
        </w:rPr>
        <w:t>Agnholt</w:t>
      </w:r>
      <w:proofErr w:type="spellEnd"/>
      <w:r w:rsidR="0029134F" w:rsidRPr="001E0258">
        <w:rPr>
          <w:rFonts w:ascii="Book Antiqua" w:hAnsi="Book Antiqua"/>
          <w:color w:val="000000" w:themeColor="text1"/>
          <w:lang w:val="en-US"/>
        </w:rPr>
        <w:t xml:space="preserve"> </w:t>
      </w:r>
      <w:r w:rsidR="00EA01B5" w:rsidRPr="001E0258">
        <w:rPr>
          <w:rFonts w:ascii="Book Antiqua" w:hAnsi="Book Antiqua"/>
          <w:color w:val="000000" w:themeColor="text1"/>
          <w:lang w:val="en-US"/>
        </w:rPr>
        <w:t>J</w:t>
      </w:r>
      <w:r w:rsidRPr="001E0258">
        <w:rPr>
          <w:rFonts w:ascii="Book Antiqua" w:hAnsi="Book Antiqua"/>
          <w:color w:val="000000" w:themeColor="text1"/>
          <w:lang w:val="en-US"/>
        </w:rPr>
        <w:t>S</w:t>
      </w:r>
      <w:r w:rsidR="00EA01B5" w:rsidRPr="001E0258">
        <w:rPr>
          <w:rFonts w:ascii="Book Antiqua" w:hAnsi="Book Antiqua"/>
          <w:color w:val="000000" w:themeColor="text1"/>
          <w:lang w:val="en-US"/>
        </w:rPr>
        <w:t xml:space="preserve"> </w:t>
      </w:r>
      <w:r w:rsidR="0029134F" w:rsidRPr="001E0258">
        <w:rPr>
          <w:rFonts w:ascii="Book Antiqua" w:hAnsi="Book Antiqua"/>
          <w:color w:val="000000" w:themeColor="text1"/>
          <w:lang w:val="en-US"/>
        </w:rPr>
        <w:t>diagnosed and treated the patient</w:t>
      </w:r>
      <w:r w:rsidRPr="001E0258">
        <w:rPr>
          <w:rFonts w:ascii="Book Antiqua" w:hAnsi="Book Antiqua"/>
          <w:color w:val="000000" w:themeColor="text1"/>
          <w:lang w:val="en-US"/>
        </w:rPr>
        <w:t>;</w:t>
      </w:r>
      <w:r w:rsidR="0073021A" w:rsidRPr="001E0258">
        <w:rPr>
          <w:rFonts w:ascii="Book Antiqua" w:hAnsi="Book Antiqua"/>
          <w:color w:val="000000" w:themeColor="text1"/>
          <w:lang w:val="en-US"/>
        </w:rPr>
        <w:t xml:space="preserve"> </w:t>
      </w:r>
      <w:proofErr w:type="spellStart"/>
      <w:r w:rsidR="0029134F" w:rsidRPr="001E0258">
        <w:rPr>
          <w:rFonts w:ascii="Book Antiqua" w:hAnsi="Book Antiqua"/>
          <w:color w:val="000000" w:themeColor="text1"/>
          <w:lang w:val="en-US"/>
        </w:rPr>
        <w:t>Vindum</w:t>
      </w:r>
      <w:proofErr w:type="spellEnd"/>
      <w:r w:rsidR="0029134F" w:rsidRPr="001E0258">
        <w:rPr>
          <w:rFonts w:ascii="Book Antiqua" w:hAnsi="Book Antiqua"/>
          <w:color w:val="000000" w:themeColor="text1"/>
          <w:lang w:val="en-US"/>
        </w:rPr>
        <w:t xml:space="preserve"> </w:t>
      </w:r>
      <w:r w:rsidR="00EA01B5" w:rsidRPr="001E0258">
        <w:rPr>
          <w:rFonts w:ascii="Book Antiqua" w:hAnsi="Book Antiqua"/>
          <w:color w:val="000000" w:themeColor="text1"/>
          <w:lang w:val="en-US"/>
        </w:rPr>
        <w:t>H</w:t>
      </w:r>
      <w:r w:rsidRPr="001E0258">
        <w:rPr>
          <w:rFonts w:ascii="Book Antiqua" w:hAnsi="Book Antiqua"/>
          <w:color w:val="000000" w:themeColor="text1"/>
          <w:lang w:val="en-US"/>
        </w:rPr>
        <w:t>H</w:t>
      </w:r>
      <w:r w:rsidR="00EA01B5" w:rsidRPr="001E0258">
        <w:rPr>
          <w:rFonts w:ascii="Book Antiqua" w:hAnsi="Book Antiqua"/>
          <w:color w:val="000000" w:themeColor="text1"/>
          <w:lang w:val="en-US"/>
        </w:rPr>
        <w:t xml:space="preserve"> </w:t>
      </w:r>
      <w:r w:rsidR="0029134F" w:rsidRPr="001E0258">
        <w:rPr>
          <w:rFonts w:ascii="Book Antiqua" w:hAnsi="Book Antiqua"/>
          <w:color w:val="000000" w:themeColor="text1"/>
          <w:lang w:val="en-US"/>
        </w:rPr>
        <w:t>and</w:t>
      </w:r>
      <w:r w:rsidR="0073021A" w:rsidRPr="001E0258">
        <w:rPr>
          <w:rFonts w:ascii="Book Antiqua" w:hAnsi="Book Antiqua"/>
          <w:color w:val="000000" w:themeColor="text1"/>
          <w:lang w:val="en-US"/>
        </w:rPr>
        <w:t xml:space="preserve"> </w:t>
      </w:r>
      <w:r w:rsidR="0029134F" w:rsidRPr="001E0258">
        <w:rPr>
          <w:rFonts w:ascii="Book Antiqua" w:hAnsi="Book Antiqua"/>
          <w:color w:val="000000" w:themeColor="text1"/>
          <w:lang w:val="en-US"/>
        </w:rPr>
        <w:t>Nielsen</w:t>
      </w:r>
      <w:r w:rsidR="00EA01B5" w:rsidRPr="001E0258">
        <w:rPr>
          <w:rFonts w:ascii="Book Antiqua" w:hAnsi="Book Antiqua"/>
          <w:color w:val="000000" w:themeColor="text1"/>
          <w:lang w:val="en-US"/>
        </w:rPr>
        <w:t xml:space="preserve"> A</w:t>
      </w:r>
      <w:r w:rsidRPr="001E0258">
        <w:rPr>
          <w:rFonts w:ascii="Book Antiqua" w:hAnsi="Book Antiqua"/>
          <w:color w:val="000000" w:themeColor="text1"/>
          <w:lang w:val="en-US"/>
        </w:rPr>
        <w:t>WM</w:t>
      </w:r>
      <w:r w:rsidR="0029134F" w:rsidRPr="001E0258">
        <w:rPr>
          <w:rFonts w:ascii="Book Antiqua" w:hAnsi="Book Antiqua"/>
          <w:color w:val="000000" w:themeColor="text1"/>
          <w:lang w:val="en-US"/>
        </w:rPr>
        <w:t xml:space="preserve"> did the literature research and manuscript preparations</w:t>
      </w:r>
      <w:r w:rsidRPr="001E0258">
        <w:rPr>
          <w:rFonts w:ascii="Book Antiqua" w:hAnsi="Book Antiqua"/>
          <w:color w:val="000000" w:themeColor="text1"/>
          <w:lang w:val="en-US"/>
        </w:rPr>
        <w:t>;</w:t>
      </w:r>
      <w:r w:rsidR="0073021A" w:rsidRPr="001E0258">
        <w:rPr>
          <w:rFonts w:ascii="Book Antiqua" w:hAnsi="Book Antiqua"/>
          <w:color w:val="000000" w:themeColor="text1"/>
          <w:lang w:val="en-US"/>
        </w:rPr>
        <w:t xml:space="preserve"> </w:t>
      </w:r>
      <w:r w:rsidR="0029134F" w:rsidRPr="001E0258">
        <w:rPr>
          <w:rFonts w:ascii="Book Antiqua" w:hAnsi="Book Antiqua"/>
          <w:color w:val="000000" w:themeColor="text1"/>
          <w:lang w:val="en-US"/>
        </w:rPr>
        <w:t xml:space="preserve">Nielsen </w:t>
      </w:r>
      <w:r w:rsidR="00EA01B5" w:rsidRPr="001E0258">
        <w:rPr>
          <w:rFonts w:ascii="Book Antiqua" w:hAnsi="Book Antiqua"/>
          <w:color w:val="000000" w:themeColor="text1"/>
          <w:lang w:val="en-US"/>
        </w:rPr>
        <w:t>M</w:t>
      </w:r>
      <w:r w:rsidRPr="001E0258">
        <w:rPr>
          <w:rFonts w:ascii="Book Antiqua" w:hAnsi="Book Antiqua"/>
          <w:color w:val="000000" w:themeColor="text1"/>
          <w:lang w:val="en-US"/>
        </w:rPr>
        <w:t>B</w:t>
      </w:r>
      <w:r w:rsidR="00EA01B5" w:rsidRPr="001E0258">
        <w:rPr>
          <w:rFonts w:ascii="Book Antiqua" w:hAnsi="Book Antiqua"/>
          <w:color w:val="000000" w:themeColor="text1"/>
          <w:lang w:val="en-US"/>
        </w:rPr>
        <w:t xml:space="preserve"> </w:t>
      </w:r>
      <w:r w:rsidR="0029134F" w:rsidRPr="001E0258">
        <w:rPr>
          <w:rFonts w:ascii="Book Antiqua" w:hAnsi="Book Antiqua"/>
          <w:color w:val="000000" w:themeColor="text1"/>
          <w:lang w:val="en-US"/>
        </w:rPr>
        <w:t>did the pathologic analysis</w:t>
      </w:r>
      <w:r w:rsidR="0073021A" w:rsidRPr="001E0258">
        <w:rPr>
          <w:rFonts w:ascii="Book Antiqua" w:hAnsi="Book Antiqua"/>
          <w:color w:val="000000" w:themeColor="text1"/>
          <w:lang w:val="en-US"/>
        </w:rPr>
        <w:t xml:space="preserve">, and </w:t>
      </w:r>
      <w:proofErr w:type="spellStart"/>
      <w:r w:rsidR="0029134F" w:rsidRPr="001E0258">
        <w:rPr>
          <w:rFonts w:ascii="Book Antiqua" w:hAnsi="Book Antiqua"/>
          <w:color w:val="000000" w:themeColor="text1"/>
          <w:lang w:val="en-US"/>
        </w:rPr>
        <w:t>Vindum</w:t>
      </w:r>
      <w:proofErr w:type="spellEnd"/>
      <w:r w:rsidR="0029134F" w:rsidRPr="001E0258">
        <w:rPr>
          <w:rFonts w:ascii="Book Antiqua" w:hAnsi="Book Antiqua"/>
          <w:color w:val="000000" w:themeColor="text1"/>
          <w:lang w:val="en-US"/>
        </w:rPr>
        <w:t xml:space="preserve"> </w:t>
      </w:r>
      <w:r w:rsidR="00EA01B5" w:rsidRPr="001E0258">
        <w:rPr>
          <w:rFonts w:ascii="Book Antiqua" w:hAnsi="Book Antiqua"/>
          <w:color w:val="000000" w:themeColor="text1"/>
          <w:lang w:val="en-US"/>
        </w:rPr>
        <w:t>H</w:t>
      </w:r>
      <w:r w:rsidRPr="001E0258">
        <w:rPr>
          <w:rFonts w:ascii="Book Antiqua" w:hAnsi="Book Antiqua"/>
          <w:color w:val="000000" w:themeColor="text1"/>
          <w:lang w:val="en-US"/>
        </w:rPr>
        <w:t>H</w:t>
      </w:r>
      <w:r w:rsidR="00EA01B5" w:rsidRPr="001E0258">
        <w:rPr>
          <w:rFonts w:ascii="Book Antiqua" w:hAnsi="Book Antiqua"/>
          <w:color w:val="000000" w:themeColor="text1"/>
          <w:lang w:val="en-US"/>
        </w:rPr>
        <w:t xml:space="preserve"> </w:t>
      </w:r>
      <w:r w:rsidR="0029134F" w:rsidRPr="001E0258">
        <w:rPr>
          <w:rFonts w:ascii="Book Antiqua" w:hAnsi="Book Antiqua"/>
          <w:color w:val="000000" w:themeColor="text1"/>
          <w:lang w:val="en-US"/>
        </w:rPr>
        <w:t>drafted the manuscript</w:t>
      </w:r>
      <w:r w:rsidRPr="001E0258">
        <w:rPr>
          <w:rFonts w:ascii="Book Antiqua" w:hAnsi="Book Antiqua"/>
          <w:color w:val="000000" w:themeColor="text1"/>
          <w:lang w:val="en-US"/>
        </w:rPr>
        <w:t>;</w:t>
      </w:r>
      <w:r w:rsidR="0029134F" w:rsidRPr="001E0258">
        <w:rPr>
          <w:rFonts w:ascii="Book Antiqua" w:hAnsi="Book Antiqua"/>
          <w:color w:val="000000" w:themeColor="text1"/>
          <w:lang w:val="en-US"/>
        </w:rPr>
        <w:t xml:space="preserve"> Schmidt</w:t>
      </w:r>
      <w:r w:rsidR="00EA01B5" w:rsidRPr="001E0258">
        <w:rPr>
          <w:rFonts w:ascii="Book Antiqua" w:hAnsi="Book Antiqua"/>
          <w:color w:val="000000" w:themeColor="text1"/>
          <w:lang w:val="en-US"/>
        </w:rPr>
        <w:t xml:space="preserve"> H</w:t>
      </w:r>
      <w:r w:rsidR="0029134F" w:rsidRPr="001E0258">
        <w:rPr>
          <w:rFonts w:ascii="Book Antiqua" w:hAnsi="Book Antiqua"/>
          <w:color w:val="000000" w:themeColor="text1"/>
          <w:lang w:val="en-US"/>
        </w:rPr>
        <w:t xml:space="preserve">, </w:t>
      </w:r>
      <w:proofErr w:type="spellStart"/>
      <w:r w:rsidR="0029134F" w:rsidRPr="001E0258">
        <w:rPr>
          <w:rFonts w:ascii="Book Antiqua" w:hAnsi="Book Antiqua"/>
          <w:color w:val="000000" w:themeColor="text1"/>
          <w:lang w:val="en-US"/>
        </w:rPr>
        <w:t>Agnholt</w:t>
      </w:r>
      <w:proofErr w:type="spellEnd"/>
      <w:r w:rsidR="00EA01B5" w:rsidRPr="001E0258">
        <w:rPr>
          <w:rFonts w:ascii="Book Antiqua" w:hAnsi="Book Antiqua"/>
          <w:color w:val="000000" w:themeColor="text1"/>
          <w:lang w:val="en-US"/>
        </w:rPr>
        <w:t xml:space="preserve"> J</w:t>
      </w:r>
      <w:r w:rsidRPr="001E0258">
        <w:rPr>
          <w:rFonts w:ascii="Book Antiqua" w:hAnsi="Book Antiqua"/>
          <w:color w:val="000000" w:themeColor="text1"/>
          <w:lang w:val="en-US"/>
        </w:rPr>
        <w:t>S</w:t>
      </w:r>
      <w:r w:rsidR="0073021A" w:rsidRPr="001E0258">
        <w:rPr>
          <w:rFonts w:ascii="Book Antiqua" w:hAnsi="Book Antiqua"/>
          <w:color w:val="000000" w:themeColor="text1"/>
          <w:lang w:val="en-US"/>
        </w:rPr>
        <w:t>,</w:t>
      </w:r>
      <w:r w:rsidR="0029134F" w:rsidRPr="001E0258">
        <w:rPr>
          <w:rFonts w:ascii="Book Antiqua" w:hAnsi="Book Antiqua"/>
          <w:color w:val="000000" w:themeColor="text1"/>
          <w:lang w:val="en-US"/>
        </w:rPr>
        <w:t xml:space="preserve"> and</w:t>
      </w:r>
      <w:r w:rsidR="0073021A" w:rsidRPr="001E0258">
        <w:rPr>
          <w:rFonts w:ascii="Book Antiqua" w:hAnsi="Book Antiqua"/>
          <w:color w:val="000000" w:themeColor="text1"/>
          <w:lang w:val="en-US"/>
        </w:rPr>
        <w:t xml:space="preserve"> </w:t>
      </w:r>
      <w:r w:rsidR="0029134F" w:rsidRPr="001E0258">
        <w:rPr>
          <w:rFonts w:ascii="Book Antiqua" w:hAnsi="Book Antiqua"/>
          <w:color w:val="000000" w:themeColor="text1"/>
          <w:lang w:val="en-US"/>
        </w:rPr>
        <w:t xml:space="preserve">Nielsen </w:t>
      </w:r>
      <w:r w:rsidR="00EA01B5" w:rsidRPr="001E0258">
        <w:rPr>
          <w:rFonts w:ascii="Book Antiqua" w:hAnsi="Book Antiqua"/>
          <w:color w:val="000000" w:themeColor="text1"/>
          <w:lang w:val="en-US"/>
        </w:rPr>
        <w:t>M</w:t>
      </w:r>
      <w:r w:rsidRPr="001E0258">
        <w:rPr>
          <w:rFonts w:ascii="Book Antiqua" w:hAnsi="Book Antiqua"/>
          <w:color w:val="000000" w:themeColor="text1"/>
          <w:lang w:val="en-US"/>
        </w:rPr>
        <w:t>B</w:t>
      </w:r>
      <w:r w:rsidR="00EA01B5" w:rsidRPr="001E0258">
        <w:rPr>
          <w:rFonts w:ascii="Book Antiqua" w:hAnsi="Book Antiqua"/>
          <w:color w:val="000000" w:themeColor="text1"/>
          <w:lang w:val="en-US"/>
        </w:rPr>
        <w:t xml:space="preserve"> </w:t>
      </w:r>
      <w:r w:rsidR="0029134F" w:rsidRPr="001E0258">
        <w:rPr>
          <w:rFonts w:ascii="Book Antiqua" w:hAnsi="Book Antiqua"/>
          <w:color w:val="000000" w:themeColor="text1"/>
          <w:lang w:val="en-US"/>
        </w:rPr>
        <w:t>contributed to manuscript drafting and revis</w:t>
      </w:r>
      <w:r w:rsidR="0073021A" w:rsidRPr="001E0258">
        <w:rPr>
          <w:rFonts w:ascii="Book Antiqua" w:hAnsi="Book Antiqua"/>
          <w:color w:val="000000" w:themeColor="text1"/>
          <w:lang w:val="en-US"/>
        </w:rPr>
        <w:t>ion</w:t>
      </w:r>
      <w:r w:rsidRPr="001E0258">
        <w:rPr>
          <w:rFonts w:ascii="Book Antiqua" w:hAnsi="Book Antiqua"/>
          <w:color w:val="000000" w:themeColor="text1"/>
          <w:lang w:val="en-US"/>
        </w:rPr>
        <w:t>;</w:t>
      </w:r>
      <w:r w:rsidR="0029134F" w:rsidRPr="001E0258">
        <w:rPr>
          <w:rFonts w:ascii="Book Antiqua" w:hAnsi="Book Antiqua"/>
          <w:color w:val="000000" w:themeColor="text1"/>
          <w:lang w:val="en-US"/>
        </w:rPr>
        <w:t xml:space="preserve"> All authors issued final approval for the submitted version.</w:t>
      </w:r>
    </w:p>
    <w:p w14:paraId="722C3A8B" w14:textId="77777777" w:rsidR="00782D7B" w:rsidRPr="001E0258" w:rsidRDefault="00782D7B" w:rsidP="001E0258">
      <w:pPr>
        <w:snapToGrid w:val="0"/>
        <w:spacing w:line="360" w:lineRule="auto"/>
        <w:jc w:val="both"/>
        <w:rPr>
          <w:rFonts w:ascii="Book Antiqua" w:hAnsi="Book Antiqua"/>
          <w:color w:val="000000" w:themeColor="text1"/>
          <w:lang w:val="en-US"/>
        </w:rPr>
      </w:pPr>
    </w:p>
    <w:p w14:paraId="25CECCC6" w14:textId="77777777" w:rsidR="008D4D09" w:rsidRPr="001E0258" w:rsidRDefault="0031695D" w:rsidP="001E0258">
      <w:pPr>
        <w:snapToGrid w:val="0"/>
        <w:spacing w:line="360" w:lineRule="auto"/>
        <w:jc w:val="both"/>
        <w:rPr>
          <w:rFonts w:ascii="Book Antiqua" w:hAnsi="Book Antiqua"/>
          <w:color w:val="000000" w:themeColor="text1"/>
          <w:lang w:val="en-US"/>
        </w:rPr>
      </w:pPr>
      <w:r w:rsidRPr="001E0258">
        <w:rPr>
          <w:rFonts w:ascii="Book Antiqua" w:hAnsi="Book Antiqua" w:cstheme="minorHAnsi"/>
          <w:b/>
          <w:color w:val="000000" w:themeColor="text1"/>
          <w:lang w:val="hu-HU"/>
        </w:rPr>
        <w:t>Corresponding author:</w:t>
      </w:r>
      <w:r w:rsidRPr="001E0258">
        <w:rPr>
          <w:rFonts w:ascii="Book Antiqua" w:hAnsi="Book Antiqua" w:cstheme="minorHAnsi"/>
          <w:b/>
          <w:color w:val="000000" w:themeColor="text1"/>
          <w:lang w:val="hu-HU" w:eastAsia="zh-CN"/>
        </w:rPr>
        <w:t xml:space="preserve"> </w:t>
      </w:r>
      <w:r w:rsidR="0029134F" w:rsidRPr="001E0258">
        <w:rPr>
          <w:rFonts w:ascii="Book Antiqua" w:hAnsi="Book Antiqua"/>
          <w:b/>
          <w:bCs/>
          <w:color w:val="000000" w:themeColor="text1"/>
          <w:lang w:val="en-US"/>
        </w:rPr>
        <w:t xml:space="preserve">Helene Hjorth </w:t>
      </w:r>
      <w:proofErr w:type="spellStart"/>
      <w:r w:rsidR="0029134F" w:rsidRPr="001E0258">
        <w:rPr>
          <w:rFonts w:ascii="Book Antiqua" w:hAnsi="Book Antiqua"/>
          <w:b/>
          <w:bCs/>
          <w:color w:val="000000" w:themeColor="text1"/>
          <w:lang w:val="en-US"/>
        </w:rPr>
        <w:t>Vindum</w:t>
      </w:r>
      <w:proofErr w:type="spellEnd"/>
      <w:r w:rsidR="0029134F" w:rsidRPr="001E0258">
        <w:rPr>
          <w:rFonts w:ascii="Book Antiqua" w:hAnsi="Book Antiqua"/>
          <w:b/>
          <w:bCs/>
          <w:color w:val="000000" w:themeColor="text1"/>
          <w:lang w:val="en-US"/>
        </w:rPr>
        <w:t xml:space="preserve">, MD, Senior </w:t>
      </w:r>
      <w:proofErr w:type="spellStart"/>
      <w:r w:rsidR="0029134F" w:rsidRPr="001E0258">
        <w:rPr>
          <w:rFonts w:ascii="Book Antiqua" w:hAnsi="Book Antiqua"/>
          <w:b/>
          <w:bCs/>
          <w:color w:val="000000" w:themeColor="text1"/>
          <w:lang w:val="en-US"/>
        </w:rPr>
        <w:t>Registar</w:t>
      </w:r>
      <w:proofErr w:type="spellEnd"/>
      <w:r w:rsidR="0029134F" w:rsidRPr="001E0258">
        <w:rPr>
          <w:rFonts w:ascii="Book Antiqua" w:hAnsi="Book Antiqua"/>
          <w:b/>
          <w:bCs/>
          <w:color w:val="000000" w:themeColor="text1"/>
          <w:lang w:val="en-US"/>
        </w:rPr>
        <w:t xml:space="preserve">, </w:t>
      </w:r>
      <w:r w:rsidR="0029134F" w:rsidRPr="001E0258">
        <w:rPr>
          <w:rFonts w:ascii="Book Antiqua" w:hAnsi="Book Antiqua"/>
          <w:color w:val="000000" w:themeColor="text1"/>
          <w:lang w:val="en-US"/>
        </w:rPr>
        <w:t xml:space="preserve">Department of Oncology, Aarhus University Hospital, </w:t>
      </w:r>
      <w:proofErr w:type="spellStart"/>
      <w:r w:rsidR="0029134F" w:rsidRPr="001E0258">
        <w:rPr>
          <w:rFonts w:ascii="Book Antiqua" w:hAnsi="Book Antiqua"/>
          <w:color w:val="000000" w:themeColor="text1"/>
          <w:lang w:val="en-US"/>
        </w:rPr>
        <w:t>Palle</w:t>
      </w:r>
      <w:proofErr w:type="spellEnd"/>
      <w:r w:rsidR="0029134F" w:rsidRPr="001E0258">
        <w:rPr>
          <w:rFonts w:ascii="Book Antiqua" w:hAnsi="Book Antiqua"/>
          <w:color w:val="000000" w:themeColor="text1"/>
          <w:lang w:val="en-US"/>
        </w:rPr>
        <w:t xml:space="preserve"> Juul-</w:t>
      </w:r>
      <w:proofErr w:type="spellStart"/>
      <w:r w:rsidR="0029134F" w:rsidRPr="001E0258">
        <w:rPr>
          <w:rFonts w:ascii="Book Antiqua" w:hAnsi="Book Antiqua"/>
          <w:color w:val="000000" w:themeColor="text1"/>
          <w:lang w:val="en-US"/>
        </w:rPr>
        <w:t>Jensens</w:t>
      </w:r>
      <w:proofErr w:type="spellEnd"/>
      <w:r w:rsidR="0029134F" w:rsidRPr="001E0258">
        <w:rPr>
          <w:rFonts w:ascii="Book Antiqua" w:hAnsi="Book Antiqua"/>
          <w:color w:val="000000" w:themeColor="text1"/>
          <w:lang w:val="en-US"/>
        </w:rPr>
        <w:t xml:space="preserve"> Boulevard </w:t>
      </w:r>
      <w:r w:rsidR="001A59EC" w:rsidRPr="001E0258">
        <w:rPr>
          <w:rFonts w:ascii="Book Antiqua" w:hAnsi="Book Antiqua"/>
          <w:color w:val="000000" w:themeColor="text1"/>
          <w:lang w:val="en-US"/>
        </w:rPr>
        <w:t>9</w:t>
      </w:r>
      <w:r w:rsidR="0029134F" w:rsidRPr="001E0258">
        <w:rPr>
          <w:rFonts w:ascii="Book Antiqua" w:hAnsi="Book Antiqua"/>
          <w:color w:val="000000" w:themeColor="text1"/>
          <w:lang w:val="en-US"/>
        </w:rPr>
        <w:t xml:space="preserve">9, Aarhus </w:t>
      </w:r>
      <w:r w:rsidRPr="001E0258">
        <w:rPr>
          <w:rFonts w:ascii="Book Antiqua" w:hAnsi="Book Antiqua"/>
          <w:color w:val="000000" w:themeColor="text1"/>
          <w:lang w:val="en-US"/>
        </w:rPr>
        <w:t>8200</w:t>
      </w:r>
      <w:r w:rsidR="0029134F" w:rsidRPr="001E0258">
        <w:rPr>
          <w:rFonts w:ascii="Book Antiqua" w:hAnsi="Book Antiqua"/>
          <w:color w:val="000000" w:themeColor="text1"/>
          <w:lang w:val="en-US"/>
        </w:rPr>
        <w:t>, Denmark</w:t>
      </w:r>
      <w:r w:rsidRPr="001E0258">
        <w:rPr>
          <w:rFonts w:ascii="Book Antiqua" w:hAnsi="Book Antiqua"/>
          <w:color w:val="000000" w:themeColor="text1"/>
          <w:lang w:val="en-US"/>
        </w:rPr>
        <w:t>.</w:t>
      </w:r>
      <w:r w:rsidR="0029134F" w:rsidRPr="001E0258">
        <w:rPr>
          <w:rFonts w:ascii="Book Antiqua" w:hAnsi="Book Antiqua"/>
          <w:color w:val="000000" w:themeColor="text1"/>
          <w:lang w:val="en-US"/>
        </w:rPr>
        <w:t xml:space="preserve"> </w:t>
      </w:r>
      <w:r w:rsidR="0029134F" w:rsidRPr="001E0258">
        <w:rPr>
          <w:rFonts w:ascii="Book Antiqua" w:hAnsi="Book Antiqua"/>
          <w:color w:val="000000" w:themeColor="text1"/>
          <w:u w:val="single"/>
          <w:lang w:val="en-US"/>
        </w:rPr>
        <w:t>helra9@rm.dk</w:t>
      </w:r>
    </w:p>
    <w:p w14:paraId="09929F86" w14:textId="77777777" w:rsidR="008D4D09" w:rsidRPr="001E0258" w:rsidRDefault="008D4D09" w:rsidP="001E0258">
      <w:pPr>
        <w:snapToGrid w:val="0"/>
        <w:spacing w:line="360" w:lineRule="auto"/>
        <w:jc w:val="both"/>
        <w:rPr>
          <w:rFonts w:ascii="Book Antiqua" w:hAnsi="Book Antiqua"/>
          <w:color w:val="000000" w:themeColor="text1"/>
          <w:lang w:val="en-US"/>
        </w:rPr>
      </w:pPr>
    </w:p>
    <w:p w14:paraId="58FE981E" w14:textId="77777777" w:rsidR="0031695D" w:rsidRPr="001E0258" w:rsidRDefault="0031695D" w:rsidP="001E0258">
      <w:pPr>
        <w:snapToGrid w:val="0"/>
        <w:spacing w:line="360" w:lineRule="auto"/>
        <w:jc w:val="both"/>
        <w:rPr>
          <w:rFonts w:ascii="Book Antiqua" w:hAnsi="Book Antiqua"/>
          <w:b/>
          <w:color w:val="000000" w:themeColor="text1"/>
          <w:lang w:val="en-GB"/>
        </w:rPr>
      </w:pPr>
      <w:r w:rsidRPr="001E0258">
        <w:rPr>
          <w:rFonts w:ascii="Book Antiqua" w:hAnsi="Book Antiqua"/>
          <w:b/>
          <w:color w:val="000000" w:themeColor="text1"/>
          <w:lang w:val="en-GB"/>
        </w:rPr>
        <w:t xml:space="preserve">Received: </w:t>
      </w:r>
      <w:r w:rsidR="00CA6822" w:rsidRPr="001E0258">
        <w:rPr>
          <w:rFonts w:ascii="Book Antiqua" w:hAnsi="Book Antiqua"/>
          <w:color w:val="000000" w:themeColor="text1"/>
          <w:lang w:val="en-GB" w:eastAsia="zh-CN"/>
        </w:rPr>
        <w:t>February</w:t>
      </w:r>
      <w:r w:rsidRPr="001E0258">
        <w:rPr>
          <w:rFonts w:ascii="Book Antiqua" w:hAnsi="Book Antiqua"/>
          <w:color w:val="000000" w:themeColor="text1"/>
          <w:lang w:val="en-GB" w:eastAsia="zh-CN"/>
        </w:rPr>
        <w:t xml:space="preserve"> </w:t>
      </w:r>
      <w:r w:rsidR="00CA6822" w:rsidRPr="001E0258">
        <w:rPr>
          <w:rFonts w:ascii="Book Antiqua" w:hAnsi="Book Antiqua"/>
          <w:color w:val="000000" w:themeColor="text1"/>
          <w:lang w:val="en-GB" w:eastAsia="zh-CN"/>
        </w:rPr>
        <w:t>7</w:t>
      </w:r>
      <w:r w:rsidRPr="001E0258">
        <w:rPr>
          <w:rFonts w:ascii="Book Antiqua" w:hAnsi="Book Antiqua"/>
          <w:color w:val="000000" w:themeColor="text1"/>
          <w:lang w:val="en-GB" w:eastAsia="zh-CN"/>
        </w:rPr>
        <w:t>, 2020</w:t>
      </w:r>
    </w:p>
    <w:p w14:paraId="3A1E98D5" w14:textId="77777777" w:rsidR="0031695D" w:rsidRPr="001E0258" w:rsidRDefault="0031695D" w:rsidP="001E0258">
      <w:pPr>
        <w:snapToGrid w:val="0"/>
        <w:spacing w:line="360" w:lineRule="auto"/>
        <w:jc w:val="both"/>
        <w:rPr>
          <w:rFonts w:ascii="Book Antiqua" w:hAnsi="Book Antiqua"/>
          <w:b/>
          <w:color w:val="000000" w:themeColor="text1"/>
          <w:lang w:val="en-GB"/>
        </w:rPr>
      </w:pPr>
      <w:r w:rsidRPr="001E0258">
        <w:rPr>
          <w:rFonts w:ascii="Book Antiqua" w:hAnsi="Book Antiqua"/>
          <w:b/>
          <w:color w:val="000000" w:themeColor="text1"/>
          <w:lang w:val="en-GB"/>
        </w:rPr>
        <w:t xml:space="preserve">Revised: </w:t>
      </w:r>
      <w:r w:rsidR="00CA6822" w:rsidRPr="001E0258">
        <w:rPr>
          <w:rFonts w:ascii="Book Antiqua" w:hAnsi="Book Antiqua"/>
          <w:color w:val="000000" w:themeColor="text1"/>
          <w:lang w:val="en-GB" w:eastAsia="zh-CN"/>
        </w:rPr>
        <w:t>March 5</w:t>
      </w:r>
      <w:r w:rsidRPr="001E0258">
        <w:rPr>
          <w:rFonts w:ascii="Book Antiqua" w:hAnsi="Book Antiqua"/>
          <w:color w:val="000000" w:themeColor="text1"/>
          <w:lang w:val="en-GB" w:eastAsia="zh-CN"/>
        </w:rPr>
        <w:t>, 2020</w:t>
      </w:r>
    </w:p>
    <w:p w14:paraId="42D9E65D" w14:textId="09E480EE" w:rsidR="0031695D" w:rsidRPr="001E0258" w:rsidRDefault="0031695D" w:rsidP="001E0258">
      <w:pPr>
        <w:snapToGrid w:val="0"/>
        <w:spacing w:line="360" w:lineRule="auto"/>
        <w:jc w:val="both"/>
        <w:rPr>
          <w:rFonts w:ascii="Book Antiqua" w:hAnsi="Book Antiqua"/>
          <w:b/>
          <w:color w:val="000000" w:themeColor="text1"/>
          <w:lang w:val="en-GB"/>
        </w:rPr>
      </w:pPr>
      <w:r w:rsidRPr="001E0258">
        <w:rPr>
          <w:rFonts w:ascii="Book Antiqua" w:hAnsi="Book Antiqua"/>
          <w:b/>
          <w:color w:val="000000" w:themeColor="text1"/>
          <w:lang w:val="en-GB"/>
        </w:rPr>
        <w:t>Accepted:</w:t>
      </w:r>
      <w:r w:rsidRPr="001E0258">
        <w:rPr>
          <w:rFonts w:ascii="Book Antiqua" w:hAnsi="Book Antiqua"/>
          <w:color w:val="000000" w:themeColor="text1"/>
        </w:rPr>
        <w:t xml:space="preserve"> </w:t>
      </w:r>
      <w:r w:rsidR="000A2180" w:rsidRPr="000A2180">
        <w:rPr>
          <w:rFonts w:ascii="Book Antiqua" w:hAnsi="Book Antiqua"/>
          <w:color w:val="000000" w:themeColor="text1"/>
        </w:rPr>
        <w:t>April 18, 2020</w:t>
      </w:r>
    </w:p>
    <w:p w14:paraId="3C676676" w14:textId="77777777" w:rsidR="0031695D" w:rsidRPr="001E0258" w:rsidRDefault="0031695D" w:rsidP="001E0258">
      <w:pPr>
        <w:snapToGrid w:val="0"/>
        <w:spacing w:line="360" w:lineRule="auto"/>
        <w:jc w:val="both"/>
        <w:rPr>
          <w:rFonts w:ascii="Book Antiqua" w:hAnsi="Book Antiqua"/>
          <w:b/>
          <w:color w:val="000000" w:themeColor="text1"/>
          <w:lang w:val="en-GB" w:eastAsia="zh-CN"/>
        </w:rPr>
      </w:pPr>
      <w:r w:rsidRPr="001E0258">
        <w:rPr>
          <w:rFonts w:ascii="Book Antiqua" w:hAnsi="Book Antiqua"/>
          <w:b/>
          <w:color w:val="000000" w:themeColor="text1"/>
          <w:lang w:val="en-GB"/>
        </w:rPr>
        <w:lastRenderedPageBreak/>
        <w:t xml:space="preserve">Published online: </w:t>
      </w:r>
    </w:p>
    <w:p w14:paraId="65D28D30" w14:textId="77777777" w:rsidR="0031695D" w:rsidRPr="001E0258" w:rsidRDefault="0031695D" w:rsidP="001E0258">
      <w:pPr>
        <w:snapToGrid w:val="0"/>
        <w:spacing w:line="360" w:lineRule="auto"/>
        <w:jc w:val="both"/>
        <w:rPr>
          <w:rFonts w:ascii="Book Antiqua" w:hAnsi="Book Antiqua" w:cstheme="minorHAnsi"/>
          <w:b/>
          <w:color w:val="000000" w:themeColor="text1"/>
          <w:lang w:val="en-US"/>
        </w:rPr>
      </w:pPr>
      <w:r w:rsidRPr="001E0258">
        <w:rPr>
          <w:rFonts w:ascii="Book Antiqua" w:hAnsi="Book Antiqua" w:cstheme="minorHAnsi"/>
          <w:b/>
          <w:color w:val="000000" w:themeColor="text1"/>
          <w:lang w:val="en-US"/>
        </w:rPr>
        <w:br w:type="page"/>
      </w:r>
    </w:p>
    <w:p w14:paraId="597F5FD9" w14:textId="77777777" w:rsidR="00CA6822" w:rsidRPr="001E0258" w:rsidRDefault="00CA6822" w:rsidP="001E0258">
      <w:pPr>
        <w:autoSpaceDE w:val="0"/>
        <w:autoSpaceDN w:val="0"/>
        <w:adjustRightInd w:val="0"/>
        <w:snapToGrid w:val="0"/>
        <w:spacing w:line="360" w:lineRule="auto"/>
        <w:jc w:val="both"/>
        <w:rPr>
          <w:rFonts w:ascii="Book Antiqua" w:hAnsi="Book Antiqua" w:cstheme="minorHAnsi"/>
          <w:b/>
          <w:color w:val="000000" w:themeColor="text1"/>
          <w:lang w:val="en-US"/>
        </w:rPr>
      </w:pPr>
      <w:r w:rsidRPr="001E0258">
        <w:rPr>
          <w:rFonts w:ascii="Book Antiqua" w:hAnsi="Book Antiqua" w:cstheme="minorHAnsi"/>
          <w:b/>
          <w:color w:val="000000" w:themeColor="text1"/>
          <w:lang w:val="en-US"/>
        </w:rPr>
        <w:lastRenderedPageBreak/>
        <w:t>Abstract</w:t>
      </w:r>
    </w:p>
    <w:p w14:paraId="068CF9E0" w14:textId="77777777" w:rsidR="00CA6822" w:rsidRPr="001E0258" w:rsidRDefault="00CA6822" w:rsidP="001E0258">
      <w:pPr>
        <w:autoSpaceDE w:val="0"/>
        <w:autoSpaceDN w:val="0"/>
        <w:adjustRightInd w:val="0"/>
        <w:snapToGrid w:val="0"/>
        <w:spacing w:line="360" w:lineRule="auto"/>
        <w:jc w:val="both"/>
        <w:rPr>
          <w:rFonts w:ascii="Book Antiqua" w:hAnsi="Book Antiqua" w:cstheme="minorHAnsi"/>
          <w:color w:val="000000" w:themeColor="text1"/>
          <w:lang w:val="en-US" w:eastAsia="zh-CN"/>
        </w:rPr>
      </w:pPr>
      <w:r w:rsidRPr="001E0258">
        <w:rPr>
          <w:rFonts w:ascii="Book Antiqua" w:hAnsi="Book Antiqua" w:cstheme="minorHAnsi"/>
          <w:color w:val="000000" w:themeColor="text1"/>
          <w:lang w:val="en-US"/>
        </w:rPr>
        <w:t>BACKGROUND</w:t>
      </w:r>
    </w:p>
    <w:p w14:paraId="695ACB62" w14:textId="77777777" w:rsidR="007543EB" w:rsidRPr="001E0258" w:rsidRDefault="0029134F" w:rsidP="001E0258">
      <w:pPr>
        <w:suppressAutoHyphens/>
        <w:snapToGrid w:val="0"/>
        <w:spacing w:line="360" w:lineRule="auto"/>
        <w:jc w:val="both"/>
        <w:rPr>
          <w:rFonts w:ascii="Book Antiqua" w:eastAsia="Times New Roman" w:hAnsi="Book Antiqua" w:cs="Verdana"/>
          <w:color w:val="000000" w:themeColor="text1"/>
          <w:kern w:val="2"/>
          <w:lang w:val="en-US" w:eastAsia="zh-CN" w:bidi="hi-IN"/>
        </w:rPr>
      </w:pPr>
      <w:r w:rsidRPr="001E0258">
        <w:rPr>
          <w:rFonts w:ascii="Book Antiqua" w:eastAsia="Times New Roman" w:hAnsi="Book Antiqua" w:cs="Verdana"/>
          <w:color w:val="000000" w:themeColor="text1"/>
          <w:kern w:val="2"/>
          <w:lang w:val="en-US" w:eastAsia="zh-CN" w:bidi="hi-IN"/>
        </w:rPr>
        <w:t xml:space="preserve">Immune checkpoint inhibitors are widely used for treatment of many advanced malignancies. Lower gastrointestinal </w:t>
      </w:r>
      <w:r w:rsidR="001E0258">
        <w:rPr>
          <w:rFonts w:ascii="Book Antiqua" w:eastAsia="Times New Roman" w:hAnsi="Book Antiqua" w:cs="Verdana"/>
          <w:color w:val="000000" w:themeColor="text1"/>
          <w:kern w:val="2"/>
          <w:lang w:val="en-US" w:eastAsia="zh-CN" w:bidi="hi-IN"/>
        </w:rPr>
        <w:t xml:space="preserve">(GI) </w:t>
      </w:r>
      <w:r w:rsidRPr="001E0258">
        <w:rPr>
          <w:rFonts w:ascii="Book Antiqua" w:eastAsia="Times New Roman" w:hAnsi="Book Antiqua" w:cs="Verdana"/>
          <w:color w:val="000000" w:themeColor="text1"/>
          <w:kern w:val="2"/>
          <w:lang w:val="en-US" w:eastAsia="zh-CN" w:bidi="hi-IN"/>
        </w:rPr>
        <w:t>side effects</w:t>
      </w:r>
      <w:r w:rsidR="0073021A" w:rsidRPr="001E0258">
        <w:rPr>
          <w:rFonts w:ascii="Book Antiqua" w:eastAsia="Times New Roman" w:hAnsi="Book Antiqua" w:cs="Verdana"/>
          <w:color w:val="000000" w:themeColor="text1"/>
          <w:kern w:val="2"/>
          <w:lang w:val="en-US" w:eastAsia="zh-CN" w:bidi="hi-IN"/>
        </w:rPr>
        <w:t xml:space="preserve">, such </w:t>
      </w:r>
      <w:r w:rsidRPr="001E0258">
        <w:rPr>
          <w:rFonts w:ascii="Book Antiqua" w:eastAsia="Times New Roman" w:hAnsi="Book Antiqua" w:cs="Verdana"/>
          <w:color w:val="000000" w:themeColor="text1"/>
          <w:kern w:val="2"/>
          <w:lang w:val="en-US" w:eastAsia="zh-CN" w:bidi="hi-IN"/>
        </w:rPr>
        <w:t>as diarrhea and colitis</w:t>
      </w:r>
      <w:r w:rsidR="0073021A" w:rsidRPr="001E0258">
        <w:rPr>
          <w:rFonts w:ascii="Book Antiqua" w:eastAsia="Times New Roman" w:hAnsi="Book Antiqua" w:cs="Verdana"/>
          <w:color w:val="000000" w:themeColor="text1"/>
          <w:kern w:val="2"/>
          <w:lang w:val="en-US" w:eastAsia="zh-CN" w:bidi="hi-IN"/>
        </w:rPr>
        <w:t>,</w:t>
      </w:r>
      <w:r w:rsidRPr="001E0258">
        <w:rPr>
          <w:rFonts w:ascii="Book Antiqua" w:eastAsia="Times New Roman" w:hAnsi="Book Antiqua" w:cs="Verdana"/>
          <w:color w:val="000000" w:themeColor="text1"/>
          <w:kern w:val="2"/>
          <w:lang w:val="en-US" w:eastAsia="zh-CN" w:bidi="hi-IN"/>
        </w:rPr>
        <w:t xml:space="preserve"> are common, but upper </w:t>
      </w:r>
      <w:r w:rsidR="001E0258">
        <w:rPr>
          <w:rFonts w:ascii="Book Antiqua" w:eastAsia="Times New Roman" w:hAnsi="Book Antiqua" w:cs="Verdana"/>
          <w:color w:val="000000" w:themeColor="text1"/>
          <w:kern w:val="2"/>
          <w:lang w:val="en-US" w:eastAsia="zh-CN" w:bidi="hi-IN"/>
        </w:rPr>
        <w:t>GI</w:t>
      </w:r>
      <w:r w:rsidR="009E6EE5">
        <w:rPr>
          <w:rFonts w:ascii="Book Antiqua" w:eastAsia="Times New Roman" w:hAnsi="Book Antiqua" w:cs="Verdana"/>
          <w:color w:val="000000" w:themeColor="text1"/>
          <w:kern w:val="2"/>
          <w:lang w:val="en-US" w:eastAsia="zh-CN" w:bidi="hi-IN"/>
        </w:rPr>
        <w:t xml:space="preserve"> </w:t>
      </w:r>
      <w:r w:rsidRPr="001E0258">
        <w:rPr>
          <w:rFonts w:ascii="Book Antiqua" w:eastAsia="Times New Roman" w:hAnsi="Book Antiqua" w:cs="Verdana"/>
          <w:color w:val="000000" w:themeColor="text1"/>
          <w:kern w:val="2"/>
          <w:lang w:val="en-US" w:eastAsia="zh-CN" w:bidi="hi-IN"/>
        </w:rPr>
        <w:t>side effects are rarely reported</w:t>
      </w:r>
      <w:r w:rsidR="0073021A" w:rsidRPr="001E0258">
        <w:rPr>
          <w:rFonts w:ascii="Book Antiqua" w:eastAsia="Times New Roman" w:hAnsi="Book Antiqua" w:cs="Verdana"/>
          <w:color w:val="000000" w:themeColor="text1"/>
          <w:kern w:val="2"/>
          <w:lang w:val="en-US" w:eastAsia="zh-CN" w:bidi="hi-IN"/>
        </w:rPr>
        <w:t>.</w:t>
      </w:r>
      <w:r w:rsidRPr="001E0258">
        <w:rPr>
          <w:rFonts w:ascii="Book Antiqua" w:eastAsia="Times New Roman" w:hAnsi="Book Antiqua" w:cs="Verdana"/>
          <w:color w:val="000000" w:themeColor="text1"/>
          <w:kern w:val="2"/>
          <w:lang w:val="en-US" w:eastAsia="zh-CN" w:bidi="hi-IN"/>
        </w:rPr>
        <w:t xml:space="preserve"> </w:t>
      </w:r>
      <w:r w:rsidR="0073021A" w:rsidRPr="001E0258">
        <w:rPr>
          <w:rFonts w:ascii="Book Antiqua" w:eastAsia="Times New Roman" w:hAnsi="Book Antiqua" w:cs="Verdana"/>
          <w:color w:val="000000" w:themeColor="text1"/>
          <w:kern w:val="2"/>
          <w:lang w:val="en-US" w:eastAsia="zh-CN" w:bidi="hi-IN"/>
        </w:rPr>
        <w:t>C</w:t>
      </w:r>
      <w:r w:rsidRPr="001E0258">
        <w:rPr>
          <w:rFonts w:ascii="Book Antiqua" w:eastAsia="Times New Roman" w:hAnsi="Book Antiqua" w:cs="Verdana"/>
          <w:color w:val="000000" w:themeColor="text1"/>
          <w:kern w:val="2"/>
          <w:lang w:val="en-US" w:eastAsia="zh-CN" w:bidi="hi-IN"/>
        </w:rPr>
        <w:t>onsequently</w:t>
      </w:r>
      <w:r w:rsidR="0073021A" w:rsidRPr="001E0258">
        <w:rPr>
          <w:rFonts w:ascii="Book Antiqua" w:eastAsia="Times New Roman" w:hAnsi="Book Antiqua" w:cs="Verdana"/>
          <w:color w:val="000000" w:themeColor="text1"/>
          <w:kern w:val="2"/>
          <w:lang w:val="en-US" w:eastAsia="zh-CN" w:bidi="hi-IN"/>
        </w:rPr>
        <w:t>,</w:t>
      </w:r>
      <w:r w:rsidRPr="001E0258">
        <w:rPr>
          <w:rFonts w:ascii="Book Antiqua" w:eastAsia="Times New Roman" w:hAnsi="Book Antiqua" w:cs="Verdana"/>
          <w:color w:val="000000" w:themeColor="text1"/>
          <w:kern w:val="2"/>
          <w:lang w:val="en-US" w:eastAsia="zh-CN" w:bidi="hi-IN"/>
        </w:rPr>
        <w:t xml:space="preserve"> the correct treatment of upper </w:t>
      </w:r>
      <w:r w:rsidR="001E0258">
        <w:rPr>
          <w:rFonts w:ascii="Book Antiqua" w:eastAsia="Times New Roman" w:hAnsi="Book Antiqua" w:cs="Verdana"/>
          <w:color w:val="000000" w:themeColor="text1"/>
          <w:kern w:val="2"/>
          <w:lang w:val="en-US" w:eastAsia="zh-CN" w:bidi="hi-IN"/>
        </w:rPr>
        <w:t>GI</w:t>
      </w:r>
      <w:r w:rsidR="009E6EE5">
        <w:rPr>
          <w:rFonts w:ascii="Book Antiqua" w:eastAsia="Times New Roman" w:hAnsi="Book Antiqua" w:cs="Verdana"/>
          <w:color w:val="000000" w:themeColor="text1"/>
          <w:kern w:val="2"/>
          <w:lang w:val="en-US" w:eastAsia="zh-CN" w:bidi="hi-IN"/>
        </w:rPr>
        <w:t xml:space="preserve"> </w:t>
      </w:r>
      <w:r w:rsidRPr="001E0258">
        <w:rPr>
          <w:rFonts w:ascii="Book Antiqua" w:eastAsia="Times New Roman" w:hAnsi="Book Antiqua" w:cs="Verdana"/>
          <w:color w:val="000000" w:themeColor="text1"/>
          <w:kern w:val="2"/>
          <w:lang w:val="en-US" w:eastAsia="zh-CN" w:bidi="hi-IN"/>
        </w:rPr>
        <w:t>adverse events has been less frequently described.</w:t>
      </w:r>
    </w:p>
    <w:p w14:paraId="5B39539B" w14:textId="77777777" w:rsidR="00CA6822" w:rsidRPr="001E0258" w:rsidRDefault="00CA6822" w:rsidP="001E0258">
      <w:pPr>
        <w:suppressAutoHyphens/>
        <w:snapToGrid w:val="0"/>
        <w:spacing w:line="360" w:lineRule="auto"/>
        <w:jc w:val="both"/>
        <w:rPr>
          <w:rFonts w:ascii="Book Antiqua" w:eastAsia="Times New Roman" w:hAnsi="Book Antiqua" w:cs="Verdana"/>
          <w:color w:val="000000" w:themeColor="text1"/>
          <w:kern w:val="2"/>
          <w:lang w:val="en-US" w:eastAsia="zh-CN" w:bidi="hi-IN"/>
        </w:rPr>
      </w:pPr>
    </w:p>
    <w:p w14:paraId="41493574" w14:textId="77777777" w:rsidR="00CA6822" w:rsidRPr="001E0258" w:rsidRDefault="00CA6822" w:rsidP="001E0258">
      <w:pPr>
        <w:autoSpaceDE w:val="0"/>
        <w:autoSpaceDN w:val="0"/>
        <w:adjustRightInd w:val="0"/>
        <w:snapToGrid w:val="0"/>
        <w:spacing w:line="360" w:lineRule="auto"/>
        <w:jc w:val="both"/>
        <w:rPr>
          <w:rFonts w:ascii="Book Antiqua" w:hAnsi="Book Antiqua" w:cstheme="minorHAnsi"/>
          <w:color w:val="000000" w:themeColor="text1"/>
          <w:lang w:val="en-US" w:eastAsia="zh-CN"/>
        </w:rPr>
      </w:pPr>
      <w:r w:rsidRPr="001E0258">
        <w:rPr>
          <w:rFonts w:ascii="Book Antiqua" w:hAnsi="Book Antiqua" w:cstheme="minorHAnsi"/>
          <w:color w:val="000000" w:themeColor="text1"/>
          <w:lang w:val="en-US"/>
        </w:rPr>
        <w:t>CASE SUMMARY</w:t>
      </w:r>
    </w:p>
    <w:p w14:paraId="30947C4E" w14:textId="77777777" w:rsidR="007543EB" w:rsidRPr="001E0258" w:rsidRDefault="0029134F" w:rsidP="001E0258">
      <w:pPr>
        <w:suppressAutoHyphens/>
        <w:snapToGrid w:val="0"/>
        <w:spacing w:line="360" w:lineRule="auto"/>
        <w:jc w:val="both"/>
        <w:rPr>
          <w:rFonts w:ascii="Book Antiqua" w:eastAsia="Times New Roman" w:hAnsi="Book Antiqua" w:cs="Verdana"/>
          <w:color w:val="000000" w:themeColor="text1"/>
          <w:kern w:val="2"/>
          <w:lang w:val="en-US" w:eastAsia="zh-CN" w:bidi="hi-IN"/>
        </w:rPr>
      </w:pPr>
      <w:r w:rsidRPr="001E0258">
        <w:rPr>
          <w:rFonts w:ascii="Book Antiqua" w:eastAsia="Times New Roman" w:hAnsi="Book Antiqua" w:cs="Verdana"/>
          <w:color w:val="000000" w:themeColor="text1"/>
          <w:kern w:val="2"/>
          <w:lang w:val="en-US" w:eastAsia="zh-CN" w:bidi="hi-IN"/>
        </w:rPr>
        <w:t>We describe a case of a 16</w:t>
      </w:r>
      <w:r w:rsidR="00CA6822" w:rsidRPr="001E0258">
        <w:rPr>
          <w:rFonts w:ascii="Book Antiqua" w:eastAsia="Times New Roman" w:hAnsi="Book Antiqua" w:cs="Verdana"/>
          <w:color w:val="000000" w:themeColor="text1"/>
          <w:kern w:val="2"/>
          <w:lang w:val="en-US" w:eastAsia="zh-CN" w:bidi="hi-IN"/>
        </w:rPr>
        <w:t>-</w:t>
      </w:r>
      <w:r w:rsidRPr="001E0258">
        <w:rPr>
          <w:rFonts w:ascii="Book Antiqua" w:eastAsia="Times New Roman" w:hAnsi="Book Antiqua" w:cs="Verdana"/>
          <w:color w:val="000000" w:themeColor="text1"/>
          <w:kern w:val="2"/>
          <w:lang w:val="en-US" w:eastAsia="zh-CN" w:bidi="hi-IN"/>
        </w:rPr>
        <w:t>year</w:t>
      </w:r>
      <w:r w:rsidR="0073021A" w:rsidRPr="001E0258">
        <w:rPr>
          <w:rFonts w:ascii="Book Antiqua" w:eastAsia="Times New Roman" w:hAnsi="Book Antiqua" w:cs="Verdana"/>
          <w:color w:val="000000" w:themeColor="text1"/>
          <w:kern w:val="2"/>
          <w:lang w:val="en-US" w:eastAsia="zh-CN" w:bidi="hi-IN"/>
        </w:rPr>
        <w:t>-</w:t>
      </w:r>
      <w:r w:rsidRPr="001E0258">
        <w:rPr>
          <w:rFonts w:ascii="Book Antiqua" w:eastAsia="Times New Roman" w:hAnsi="Book Antiqua" w:cs="Verdana"/>
          <w:color w:val="000000" w:themeColor="text1"/>
          <w:kern w:val="2"/>
          <w:lang w:val="en-US" w:eastAsia="zh-CN" w:bidi="hi-IN"/>
        </w:rPr>
        <w:t xml:space="preserve">old woman with stage </w:t>
      </w:r>
      <w:proofErr w:type="spellStart"/>
      <w:r w:rsidRPr="001E0258">
        <w:rPr>
          <w:rFonts w:ascii="Book Antiqua" w:eastAsia="Times New Roman" w:hAnsi="Book Antiqua" w:cs="Verdana"/>
          <w:color w:val="000000" w:themeColor="text1"/>
          <w:kern w:val="2"/>
          <w:lang w:val="en-US" w:eastAsia="zh-CN" w:bidi="hi-IN"/>
        </w:rPr>
        <w:t>IIIb</w:t>
      </w:r>
      <w:proofErr w:type="spellEnd"/>
      <w:r w:rsidRPr="001E0258">
        <w:rPr>
          <w:rFonts w:ascii="Book Antiqua" w:eastAsia="Times New Roman" w:hAnsi="Book Antiqua" w:cs="Verdana"/>
          <w:color w:val="000000" w:themeColor="text1"/>
          <w:kern w:val="2"/>
          <w:lang w:val="en-US" w:eastAsia="zh-CN" w:bidi="hi-IN"/>
        </w:rPr>
        <w:t xml:space="preserve"> malignant melanoma treated with adjuvant monotherapy </w:t>
      </w:r>
      <w:r w:rsidR="0073021A" w:rsidRPr="001E0258">
        <w:rPr>
          <w:rFonts w:ascii="Book Antiqua" w:eastAsia="Times New Roman" w:hAnsi="Book Antiqua" w:cs="Verdana"/>
          <w:color w:val="000000" w:themeColor="text1"/>
          <w:kern w:val="2"/>
          <w:lang w:val="en-US" w:eastAsia="zh-CN" w:bidi="hi-IN"/>
        </w:rPr>
        <w:t xml:space="preserve">using </w:t>
      </w:r>
      <w:r w:rsidRPr="001E0258">
        <w:rPr>
          <w:rFonts w:ascii="Book Antiqua" w:eastAsia="Times New Roman" w:hAnsi="Book Antiqua" w:cs="Verdana"/>
          <w:color w:val="000000" w:themeColor="text1"/>
          <w:kern w:val="2"/>
          <w:lang w:val="en-US" w:eastAsia="zh-CN" w:bidi="hi-IN"/>
        </w:rPr>
        <w:t xml:space="preserve">Nivolumab. The patient developed severe gastritis after </w:t>
      </w:r>
      <w:r w:rsidR="0073021A" w:rsidRPr="001E0258">
        <w:rPr>
          <w:rFonts w:ascii="Book Antiqua" w:eastAsia="Times New Roman" w:hAnsi="Book Antiqua" w:cs="Verdana"/>
          <w:color w:val="000000" w:themeColor="text1"/>
          <w:kern w:val="2"/>
          <w:lang w:val="en-US" w:eastAsia="zh-CN" w:bidi="hi-IN"/>
        </w:rPr>
        <w:t>six</w:t>
      </w:r>
      <w:r w:rsidRPr="001E0258">
        <w:rPr>
          <w:rFonts w:ascii="Book Antiqua" w:eastAsia="Times New Roman" w:hAnsi="Book Antiqua" w:cs="Verdana"/>
          <w:color w:val="000000" w:themeColor="text1"/>
          <w:kern w:val="2"/>
          <w:lang w:val="en-US" w:eastAsia="zh-CN" w:bidi="hi-IN"/>
        </w:rPr>
        <w:t xml:space="preserve"> series of Nivolumab with weight loss, nausea</w:t>
      </w:r>
      <w:r w:rsidR="0073021A" w:rsidRPr="001E0258">
        <w:rPr>
          <w:rFonts w:ascii="Book Antiqua" w:eastAsia="Times New Roman" w:hAnsi="Book Antiqua" w:cs="Verdana"/>
          <w:color w:val="000000" w:themeColor="text1"/>
          <w:kern w:val="2"/>
          <w:lang w:val="en-US" w:eastAsia="zh-CN" w:bidi="hi-IN"/>
        </w:rPr>
        <w:t>,</w:t>
      </w:r>
      <w:r w:rsidRPr="001E0258">
        <w:rPr>
          <w:rFonts w:ascii="Book Antiqua" w:eastAsia="Times New Roman" w:hAnsi="Book Antiqua" w:cs="Verdana"/>
          <w:color w:val="000000" w:themeColor="text1"/>
          <w:kern w:val="2"/>
          <w:lang w:val="en-US" w:eastAsia="zh-CN" w:bidi="hi-IN"/>
        </w:rPr>
        <w:t xml:space="preserve"> and vomiting. There was no effect of intravenous steroids, but the patient´s condition resolved after administration of Infliximab.</w:t>
      </w:r>
    </w:p>
    <w:p w14:paraId="4B719C05" w14:textId="77777777" w:rsidR="00CA6822" w:rsidRPr="001E0258" w:rsidRDefault="00CA6822" w:rsidP="001E0258">
      <w:pPr>
        <w:suppressAutoHyphens/>
        <w:snapToGrid w:val="0"/>
        <w:spacing w:line="360" w:lineRule="auto"/>
        <w:jc w:val="both"/>
        <w:rPr>
          <w:rFonts w:ascii="Book Antiqua" w:eastAsia="Times New Roman" w:hAnsi="Book Antiqua" w:cs="Verdana"/>
          <w:color w:val="000000" w:themeColor="text1"/>
          <w:kern w:val="2"/>
          <w:lang w:val="en-US" w:eastAsia="zh-CN" w:bidi="hi-IN"/>
        </w:rPr>
      </w:pPr>
    </w:p>
    <w:p w14:paraId="607B43EE" w14:textId="77777777" w:rsidR="00CA6822" w:rsidRPr="001E0258" w:rsidRDefault="00CA6822" w:rsidP="001E0258">
      <w:pPr>
        <w:snapToGrid w:val="0"/>
        <w:spacing w:line="360" w:lineRule="auto"/>
        <w:jc w:val="both"/>
        <w:rPr>
          <w:rFonts w:ascii="Book Antiqua" w:hAnsi="Book Antiqua" w:cstheme="minorHAnsi"/>
          <w:color w:val="000000" w:themeColor="text1"/>
          <w:lang w:val="en-US" w:eastAsia="zh-CN"/>
        </w:rPr>
      </w:pPr>
      <w:r w:rsidRPr="001E0258">
        <w:rPr>
          <w:rFonts w:ascii="Book Antiqua" w:hAnsi="Book Antiqua" w:cstheme="minorHAnsi"/>
          <w:color w:val="000000" w:themeColor="text1"/>
          <w:lang w:val="en-US"/>
        </w:rPr>
        <w:t>CONCLUSION</w:t>
      </w:r>
    </w:p>
    <w:p w14:paraId="73E9F2AD" w14:textId="77777777" w:rsidR="00681DC4" w:rsidRDefault="0029134F" w:rsidP="001E0258">
      <w:pPr>
        <w:suppressAutoHyphens/>
        <w:snapToGrid w:val="0"/>
        <w:spacing w:line="360" w:lineRule="auto"/>
        <w:jc w:val="both"/>
        <w:rPr>
          <w:rFonts w:ascii="Book Antiqua" w:eastAsia="Times New Roman" w:hAnsi="Book Antiqua" w:cs="Verdana"/>
          <w:color w:val="000000" w:themeColor="text1"/>
          <w:kern w:val="2"/>
          <w:lang w:val="en-US" w:eastAsia="zh-CN" w:bidi="hi-IN"/>
        </w:rPr>
      </w:pPr>
      <w:r w:rsidRPr="001E0258">
        <w:rPr>
          <w:rFonts w:ascii="Book Antiqua" w:eastAsia="Times New Roman" w:hAnsi="Book Antiqua" w:cs="Verdana"/>
          <w:color w:val="000000" w:themeColor="text1"/>
          <w:kern w:val="2"/>
          <w:lang w:val="en-US" w:eastAsia="zh-CN" w:bidi="hi-IN"/>
        </w:rPr>
        <w:t>This case report supports the same treatment for gastritis as for colitis</w:t>
      </w:r>
      <w:r w:rsidR="00BB0DE6" w:rsidRPr="001E0258">
        <w:rPr>
          <w:rFonts w:ascii="Book Antiqua" w:eastAsia="Times New Roman" w:hAnsi="Book Antiqua" w:cs="Verdana"/>
          <w:color w:val="000000" w:themeColor="text1"/>
          <w:kern w:val="2"/>
          <w:lang w:val="en-US" w:eastAsia="zh-CN" w:bidi="hi-IN"/>
        </w:rPr>
        <w:t>,</w:t>
      </w:r>
      <w:r w:rsidRPr="001E0258">
        <w:rPr>
          <w:rFonts w:ascii="Book Antiqua" w:eastAsia="Times New Roman" w:hAnsi="Book Antiqua" w:cs="Verdana"/>
          <w:color w:val="000000" w:themeColor="text1"/>
          <w:kern w:val="2"/>
          <w:lang w:val="en-US" w:eastAsia="zh-CN" w:bidi="hi-IN"/>
        </w:rPr>
        <w:t xml:space="preserve"> which is in line with current guidelines</w:t>
      </w:r>
      <w:r w:rsidR="001E0258">
        <w:rPr>
          <w:rFonts w:ascii="Book Antiqua" w:eastAsia="Times New Roman" w:hAnsi="Book Antiqua" w:cs="Verdana"/>
          <w:color w:val="000000" w:themeColor="text1"/>
          <w:kern w:val="2"/>
          <w:lang w:val="en-US" w:eastAsia="zh-CN" w:bidi="hi-IN"/>
        </w:rPr>
        <w:t>.</w:t>
      </w:r>
    </w:p>
    <w:p w14:paraId="710FC24B" w14:textId="77777777" w:rsidR="001E0258" w:rsidRPr="001E0258" w:rsidRDefault="001E0258" w:rsidP="001E0258">
      <w:pPr>
        <w:suppressAutoHyphens/>
        <w:snapToGrid w:val="0"/>
        <w:spacing w:line="360" w:lineRule="auto"/>
        <w:jc w:val="both"/>
        <w:rPr>
          <w:rFonts w:ascii="Book Antiqua" w:eastAsia="Times New Roman" w:hAnsi="Book Antiqua" w:cs="Verdana"/>
          <w:color w:val="000000" w:themeColor="text1"/>
          <w:kern w:val="2"/>
          <w:lang w:val="en-US" w:eastAsia="zh-CN" w:bidi="hi-IN"/>
        </w:rPr>
      </w:pPr>
    </w:p>
    <w:p w14:paraId="049DA35F" w14:textId="77777777" w:rsidR="007543EB" w:rsidRPr="001E0258" w:rsidRDefault="00CA6822" w:rsidP="001E0258">
      <w:pPr>
        <w:suppressAutoHyphens/>
        <w:snapToGrid w:val="0"/>
        <w:spacing w:line="360" w:lineRule="auto"/>
        <w:jc w:val="both"/>
        <w:rPr>
          <w:rFonts w:ascii="Book Antiqua" w:eastAsia="Times New Roman" w:hAnsi="Book Antiqua" w:cs="Verdana"/>
          <w:color w:val="000000" w:themeColor="text1"/>
          <w:kern w:val="2"/>
          <w:lang w:val="en-US" w:eastAsia="zh-CN" w:bidi="hi-IN"/>
        </w:rPr>
      </w:pPr>
      <w:r w:rsidRPr="001E0258">
        <w:rPr>
          <w:rFonts w:ascii="Book Antiqua" w:hAnsi="Book Antiqua" w:cstheme="minorHAnsi"/>
          <w:b/>
          <w:color w:val="000000" w:themeColor="text1"/>
          <w:lang w:val="en-US"/>
        </w:rPr>
        <w:t>Key</w:t>
      </w:r>
      <w:r w:rsidRPr="001E0258">
        <w:rPr>
          <w:rFonts w:ascii="Book Antiqua" w:hAnsi="Book Antiqua" w:cstheme="minorHAnsi"/>
          <w:b/>
          <w:color w:val="000000" w:themeColor="text1"/>
          <w:lang w:val="en-US" w:eastAsia="zh-CN"/>
        </w:rPr>
        <w:t xml:space="preserve"> </w:t>
      </w:r>
      <w:r w:rsidRPr="001E0258">
        <w:rPr>
          <w:rFonts w:ascii="Book Antiqua" w:hAnsi="Book Antiqua" w:cstheme="minorHAnsi"/>
          <w:b/>
          <w:color w:val="000000" w:themeColor="text1"/>
          <w:lang w:val="en-US"/>
        </w:rPr>
        <w:t xml:space="preserve">words: </w:t>
      </w:r>
      <w:r w:rsidR="0029134F" w:rsidRPr="001E0258">
        <w:rPr>
          <w:rFonts w:ascii="Book Antiqua" w:eastAsia="Times New Roman" w:hAnsi="Book Antiqua" w:cs="Verdana"/>
          <w:color w:val="000000" w:themeColor="text1"/>
          <w:kern w:val="2"/>
          <w:lang w:val="en-US" w:eastAsia="zh-CN" w:bidi="hi-IN"/>
        </w:rPr>
        <w:t>Gastritis; Immune checkpoint inhibitors; Nivolumab; Case report</w:t>
      </w:r>
      <w:r w:rsidR="002350BC" w:rsidRPr="001E0258">
        <w:rPr>
          <w:rFonts w:ascii="Book Antiqua" w:eastAsia="Times New Roman" w:hAnsi="Book Antiqua" w:cs="Verdana"/>
          <w:color w:val="000000" w:themeColor="text1"/>
          <w:kern w:val="2"/>
          <w:lang w:val="en-US" w:eastAsia="zh-CN" w:bidi="hi-IN"/>
        </w:rPr>
        <w:t>; Immune-related adverse events; Infliximab</w:t>
      </w:r>
    </w:p>
    <w:p w14:paraId="2E912B2F" w14:textId="77777777" w:rsidR="00CA6822" w:rsidRPr="001E0258" w:rsidRDefault="00CA6822" w:rsidP="001E0258">
      <w:pPr>
        <w:snapToGrid w:val="0"/>
        <w:spacing w:line="360" w:lineRule="auto"/>
        <w:jc w:val="both"/>
        <w:rPr>
          <w:rFonts w:ascii="Book Antiqua" w:hAnsi="Book Antiqua"/>
          <w:b/>
          <w:color w:val="000000" w:themeColor="text1"/>
          <w:lang w:val="en-US"/>
        </w:rPr>
      </w:pPr>
    </w:p>
    <w:p w14:paraId="12328258" w14:textId="77777777" w:rsidR="00CA6822" w:rsidRPr="00CF6B41" w:rsidRDefault="00CA6822" w:rsidP="001E0258">
      <w:pPr>
        <w:snapToGrid w:val="0"/>
        <w:spacing w:line="360" w:lineRule="auto"/>
        <w:jc w:val="both"/>
        <w:rPr>
          <w:rFonts w:ascii="Book Antiqua" w:hAnsi="Book Antiqua" w:cs="Times New Roman"/>
          <w:color w:val="000000" w:themeColor="text1"/>
        </w:rPr>
      </w:pPr>
      <w:proofErr w:type="spellStart"/>
      <w:r w:rsidRPr="00CF6B41">
        <w:rPr>
          <w:rFonts w:ascii="Book Antiqua" w:hAnsi="Book Antiqua"/>
          <w:color w:val="000000" w:themeColor="text1"/>
          <w:lang w:val="en-US"/>
        </w:rPr>
        <w:t>Vindum</w:t>
      </w:r>
      <w:proofErr w:type="spellEnd"/>
      <w:r w:rsidRPr="00CF6B41">
        <w:rPr>
          <w:rFonts w:ascii="Book Antiqua" w:hAnsi="Book Antiqua"/>
          <w:color w:val="000000" w:themeColor="text1"/>
          <w:lang w:val="en-US"/>
        </w:rPr>
        <w:t xml:space="preserve"> HH, </w:t>
      </w:r>
      <w:proofErr w:type="spellStart"/>
      <w:r w:rsidRPr="00CF6B41">
        <w:rPr>
          <w:rFonts w:ascii="Book Antiqua" w:hAnsi="Book Antiqua"/>
          <w:color w:val="000000" w:themeColor="text1"/>
          <w:lang w:val="en-US"/>
        </w:rPr>
        <w:t>Agnholt</w:t>
      </w:r>
      <w:proofErr w:type="spellEnd"/>
      <w:r w:rsidRPr="00CF6B41">
        <w:rPr>
          <w:rFonts w:ascii="Book Antiqua" w:hAnsi="Book Antiqua"/>
          <w:color w:val="000000" w:themeColor="text1"/>
          <w:lang w:val="en-US"/>
        </w:rPr>
        <w:t xml:space="preserve"> JS, Nielsen AWM, Nielsen MB, Schmidt H. Severe steroid refractory gastritis induced by Nivolumab: A case report</w:t>
      </w:r>
      <w:r w:rsidRPr="00CF6B41">
        <w:rPr>
          <w:rFonts w:ascii="Book Antiqua" w:hAnsi="Book Antiqua"/>
          <w:noProof/>
          <w:color w:val="000000" w:themeColor="text1"/>
          <w:lang w:val="en-US" w:eastAsia="zh-CN"/>
        </w:rPr>
        <w:drawing>
          <wp:inline distT="0" distB="0" distL="0" distR="0" wp14:anchorId="667E24B8" wp14:editId="105388EE">
            <wp:extent cx="17780" cy="17780"/>
            <wp:effectExtent l="0" t="0" r="0" b="0"/>
            <wp:docPr id="3" name="Billede 29" descr="page1image39775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lede 29" descr="page1image39775104"/>
                    <pic:cNvPicPr>
                      <a:picLocks noChangeAspect="1" noChangeArrowheads="1"/>
                    </pic:cNvPicPr>
                  </pic:nvPicPr>
                  <pic:blipFill>
                    <a:blip r:embed="rId7"/>
                    <a:stretch>
                      <a:fillRect/>
                    </a:stretch>
                  </pic:blipFill>
                  <pic:spPr bwMode="auto">
                    <a:xfrm>
                      <a:off x="0" y="0"/>
                      <a:ext cx="17780" cy="17780"/>
                    </a:xfrm>
                    <a:prstGeom prst="rect">
                      <a:avLst/>
                    </a:prstGeom>
                  </pic:spPr>
                </pic:pic>
              </a:graphicData>
            </a:graphic>
          </wp:inline>
        </w:drawing>
      </w:r>
      <w:r w:rsidRPr="00CF6B41">
        <w:rPr>
          <w:rFonts w:ascii="Book Antiqua" w:hAnsi="Book Antiqua"/>
          <w:color w:val="000000" w:themeColor="text1"/>
        </w:rPr>
        <w:t xml:space="preserve">. </w:t>
      </w:r>
      <w:r w:rsidRPr="00CF6B41">
        <w:rPr>
          <w:rFonts w:ascii="Book Antiqua" w:hAnsi="Book Antiqua" w:cs="Times New Roman"/>
          <w:i/>
          <w:iCs/>
          <w:color w:val="000000" w:themeColor="text1"/>
        </w:rPr>
        <w:t xml:space="preserve">World J Gastroenterol </w:t>
      </w:r>
      <w:r w:rsidRPr="00CF6B41">
        <w:rPr>
          <w:rFonts w:ascii="Book Antiqua" w:hAnsi="Book Antiqua" w:cs="Times New Roman"/>
          <w:color w:val="000000" w:themeColor="text1"/>
        </w:rPr>
        <w:t>2020; In press</w:t>
      </w:r>
    </w:p>
    <w:p w14:paraId="36BF1C65" w14:textId="77777777" w:rsidR="00CA6822" w:rsidRPr="00CF6B41" w:rsidRDefault="00CA6822" w:rsidP="001E0258">
      <w:pPr>
        <w:snapToGrid w:val="0"/>
        <w:spacing w:line="360" w:lineRule="auto"/>
        <w:jc w:val="both"/>
        <w:rPr>
          <w:rFonts w:ascii="Book Antiqua" w:hAnsi="Book Antiqua"/>
          <w:color w:val="000000" w:themeColor="text1"/>
          <w:lang w:val="en-US"/>
        </w:rPr>
      </w:pPr>
    </w:p>
    <w:p w14:paraId="5CB131E5" w14:textId="77777777" w:rsidR="007543EB" w:rsidRPr="001E0258" w:rsidRDefault="00CA6822" w:rsidP="001E0258">
      <w:pPr>
        <w:suppressAutoHyphens/>
        <w:snapToGrid w:val="0"/>
        <w:spacing w:line="360" w:lineRule="auto"/>
        <w:jc w:val="both"/>
        <w:rPr>
          <w:rFonts w:ascii="Book Antiqua" w:hAnsi="Book Antiqua" w:cs="Verdana"/>
          <w:color w:val="000000" w:themeColor="text1"/>
          <w:kern w:val="2"/>
          <w:lang w:val="en-US" w:eastAsia="zh-CN" w:bidi="hi-IN"/>
        </w:rPr>
      </w:pPr>
      <w:r w:rsidRPr="001E0258">
        <w:rPr>
          <w:rFonts w:ascii="Book Antiqua" w:hAnsi="Book Antiqua"/>
          <w:b/>
          <w:color w:val="000000" w:themeColor="text1"/>
          <w:lang w:val="en-US"/>
        </w:rPr>
        <w:t>Core tip</w:t>
      </w:r>
      <w:r w:rsidRPr="001E0258">
        <w:rPr>
          <w:rFonts w:ascii="Book Antiqua" w:hAnsi="Book Antiqua"/>
          <w:b/>
          <w:color w:val="000000" w:themeColor="text1"/>
          <w:lang w:val="en-US" w:eastAsia="zh-CN"/>
        </w:rPr>
        <w:t xml:space="preserve">: </w:t>
      </w:r>
      <w:r w:rsidR="0029134F" w:rsidRPr="001E0258">
        <w:rPr>
          <w:rFonts w:ascii="Book Antiqua" w:hAnsi="Book Antiqua" w:cs="Verdana"/>
          <w:color w:val="000000" w:themeColor="text1"/>
          <w:kern w:val="2"/>
          <w:lang w:val="en-US" w:eastAsia="zh-CN" w:bidi="hi-IN"/>
        </w:rPr>
        <w:t>Lower gastrointestinal side effects</w:t>
      </w:r>
      <w:r w:rsidR="0073021A" w:rsidRPr="001E0258">
        <w:rPr>
          <w:rFonts w:ascii="Book Antiqua" w:hAnsi="Book Antiqua" w:cs="Verdana"/>
          <w:color w:val="000000" w:themeColor="text1"/>
          <w:kern w:val="2"/>
          <w:lang w:val="en-US" w:eastAsia="zh-CN" w:bidi="hi-IN"/>
        </w:rPr>
        <w:t>, such</w:t>
      </w:r>
      <w:r w:rsidR="0029134F" w:rsidRPr="001E0258">
        <w:rPr>
          <w:rFonts w:ascii="Book Antiqua" w:hAnsi="Book Antiqua" w:cs="Verdana"/>
          <w:color w:val="000000" w:themeColor="text1"/>
          <w:kern w:val="2"/>
          <w:lang w:val="en-US" w:eastAsia="zh-CN" w:bidi="hi-IN"/>
        </w:rPr>
        <w:t xml:space="preserve"> as diarrhea and colitis</w:t>
      </w:r>
      <w:r w:rsidR="0073021A" w:rsidRPr="001E0258">
        <w:rPr>
          <w:rFonts w:ascii="Book Antiqua" w:hAnsi="Book Antiqua" w:cs="Verdana"/>
          <w:color w:val="000000" w:themeColor="text1"/>
          <w:kern w:val="2"/>
          <w:lang w:val="en-US" w:eastAsia="zh-CN" w:bidi="hi-IN"/>
        </w:rPr>
        <w:t>,</w:t>
      </w:r>
      <w:r w:rsidR="0029134F" w:rsidRPr="001E0258">
        <w:rPr>
          <w:rFonts w:ascii="Book Antiqua" w:hAnsi="Book Antiqua" w:cs="Verdana"/>
          <w:color w:val="000000" w:themeColor="text1"/>
          <w:kern w:val="2"/>
          <w:lang w:val="en-US" w:eastAsia="zh-CN" w:bidi="hi-IN"/>
        </w:rPr>
        <w:t xml:space="preserve"> caused by immune checkpoint inhibitors are well described, but upper gastrointestinal side effects are less frequently reported. Here, we present a case of severe corticosteroid refractory gastritis induced by Nivolumab. The patient’s symptoms resolved after administration of Infliximab. The treatment was in line with current guidelines for treatment of gastritis.</w:t>
      </w:r>
    </w:p>
    <w:p w14:paraId="14D40AEA" w14:textId="77777777" w:rsidR="00CA6822" w:rsidRPr="001E0258" w:rsidRDefault="00CA6822" w:rsidP="001E0258">
      <w:pPr>
        <w:snapToGrid w:val="0"/>
        <w:spacing w:line="360" w:lineRule="auto"/>
        <w:jc w:val="both"/>
        <w:rPr>
          <w:rFonts w:ascii="Book Antiqua" w:eastAsia="Times New Roman" w:hAnsi="Book Antiqua" w:cs="Verdana"/>
          <w:b/>
          <w:color w:val="000000" w:themeColor="text1"/>
          <w:kern w:val="2"/>
          <w:lang w:val="en-US" w:eastAsia="zh-CN" w:bidi="hi-IN"/>
        </w:rPr>
      </w:pPr>
      <w:r w:rsidRPr="001E0258">
        <w:rPr>
          <w:rFonts w:ascii="Book Antiqua" w:eastAsia="Times New Roman" w:hAnsi="Book Antiqua" w:cs="Verdana"/>
          <w:b/>
          <w:color w:val="000000" w:themeColor="text1"/>
          <w:kern w:val="2"/>
          <w:lang w:val="en-US" w:eastAsia="zh-CN" w:bidi="hi-IN"/>
        </w:rPr>
        <w:br w:type="page"/>
      </w:r>
    </w:p>
    <w:p w14:paraId="25B37BFD" w14:textId="77777777" w:rsidR="00CA6822" w:rsidRPr="001E0258" w:rsidRDefault="00CA6822" w:rsidP="001E0258">
      <w:pPr>
        <w:autoSpaceDE w:val="0"/>
        <w:autoSpaceDN w:val="0"/>
        <w:adjustRightInd w:val="0"/>
        <w:snapToGrid w:val="0"/>
        <w:spacing w:line="360" w:lineRule="auto"/>
        <w:jc w:val="both"/>
        <w:rPr>
          <w:rFonts w:ascii="Book Antiqua" w:hAnsi="Book Antiqua" w:cstheme="minorHAnsi"/>
          <w:b/>
          <w:color w:val="000000" w:themeColor="text1"/>
          <w:u w:val="single"/>
          <w:lang w:val="en-GB"/>
        </w:rPr>
      </w:pPr>
      <w:r w:rsidRPr="001E0258">
        <w:rPr>
          <w:rFonts w:ascii="Book Antiqua" w:hAnsi="Book Antiqua" w:cstheme="minorHAnsi"/>
          <w:b/>
          <w:color w:val="000000" w:themeColor="text1"/>
          <w:u w:val="single"/>
          <w:lang w:val="en-GB"/>
        </w:rPr>
        <w:lastRenderedPageBreak/>
        <w:t>INTRODUCTION</w:t>
      </w:r>
    </w:p>
    <w:p w14:paraId="71A86F99" w14:textId="77777777" w:rsidR="007543EB" w:rsidRPr="001E0258" w:rsidRDefault="0029134F" w:rsidP="001E0258">
      <w:pPr>
        <w:suppressAutoHyphens/>
        <w:snapToGrid w:val="0"/>
        <w:spacing w:line="360" w:lineRule="auto"/>
        <w:jc w:val="both"/>
        <w:rPr>
          <w:rFonts w:ascii="Book Antiqua" w:hAnsi="Book Antiqua"/>
          <w:color w:val="000000" w:themeColor="text1"/>
        </w:rPr>
      </w:pPr>
      <w:r w:rsidRPr="001E0258">
        <w:rPr>
          <w:rFonts w:ascii="Book Antiqua" w:eastAsia="Times New Roman" w:hAnsi="Book Antiqua"/>
          <w:color w:val="000000" w:themeColor="text1"/>
          <w:kern w:val="2"/>
          <w:lang w:val="en-US" w:eastAsia="zh-CN" w:bidi="hi-IN"/>
        </w:rPr>
        <w:t>Immune checkpoint inhibitors (ICIs) have shown to be effective drug</w:t>
      </w:r>
      <w:r w:rsidR="00BB0DE6" w:rsidRPr="001E0258">
        <w:rPr>
          <w:rFonts w:ascii="Book Antiqua" w:eastAsia="Times New Roman" w:hAnsi="Book Antiqua"/>
          <w:color w:val="000000" w:themeColor="text1"/>
          <w:kern w:val="2"/>
          <w:lang w:val="en-US" w:eastAsia="zh-CN" w:bidi="hi-IN"/>
        </w:rPr>
        <w:t>s</w:t>
      </w:r>
      <w:r w:rsidRPr="001E0258">
        <w:rPr>
          <w:rFonts w:ascii="Book Antiqua" w:eastAsia="Times New Roman" w:hAnsi="Book Antiqua"/>
          <w:color w:val="000000" w:themeColor="text1"/>
          <w:kern w:val="2"/>
          <w:lang w:val="en-US" w:eastAsia="zh-CN" w:bidi="hi-IN"/>
        </w:rPr>
        <w:t xml:space="preserve"> against various malignancies and are now standard of care for several types of advanced tumors. Current ICIs release some of the brakes in the immune system and thereby reinforce T-cell destruction of tumor cells by blocking regulatory cytotoxic T-cell lymphocyte-associated protein 4, programmed death receptor-1 (PD-1)</w:t>
      </w:r>
      <w:r w:rsidR="00BB0DE6" w:rsidRPr="001E0258">
        <w:rPr>
          <w:rFonts w:ascii="Book Antiqua" w:eastAsia="Times New Roman" w:hAnsi="Book Antiqua"/>
          <w:color w:val="000000" w:themeColor="text1"/>
          <w:kern w:val="2"/>
          <w:lang w:val="en-US" w:eastAsia="zh-CN" w:bidi="hi-IN"/>
        </w:rPr>
        <w:t>,</w:t>
      </w:r>
      <w:r w:rsidRPr="001E0258">
        <w:rPr>
          <w:rFonts w:ascii="Book Antiqua" w:eastAsia="Times New Roman" w:hAnsi="Book Antiqua"/>
          <w:color w:val="000000" w:themeColor="text1"/>
          <w:kern w:val="2"/>
          <w:lang w:val="en-US" w:eastAsia="zh-CN" w:bidi="hi-IN"/>
        </w:rPr>
        <w:t xml:space="preserve"> or the PD-1 ligand</w:t>
      </w:r>
      <w:r w:rsidR="00091344" w:rsidRPr="001E0258">
        <w:rPr>
          <w:rFonts w:ascii="Book Antiqua" w:eastAsia="Times New Roman" w:hAnsi="Book Antiqua"/>
          <w:color w:val="000000" w:themeColor="text1"/>
          <w:kern w:val="2"/>
          <w:lang w:val="en-US" w:eastAsia="zh-CN" w:bidi="hi-IN"/>
        </w:rPr>
        <w:fldChar w:fldCharType="begin">
          <w:fldData xml:space="preserve">PEVuZE5vdGU+PENpdGU+PEF1dGhvcj5BbHNhYWI8L0F1dGhvcj48WWVhcj4yMDE3PC9ZZWFyPjxS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</w:fldData>
        </w:fldChar>
      </w:r>
      <w:r w:rsidR="00091344" w:rsidRPr="001E0258">
        <w:rPr>
          <w:rFonts w:ascii="Book Antiqua" w:eastAsia="Times New Roman" w:hAnsi="Book Antiqua"/>
          <w:color w:val="000000" w:themeColor="text1"/>
          <w:kern w:val="2"/>
          <w:lang w:val="en-US" w:eastAsia="zh-CN" w:bidi="hi-IN"/>
        </w:rPr>
        <w:instrText xml:space="preserve"> ADDIN EN.CITE </w:instrText>
      </w:r>
      <w:r w:rsidR="00091344" w:rsidRPr="001E0258">
        <w:rPr>
          <w:rFonts w:ascii="Book Antiqua" w:eastAsia="Times New Roman" w:hAnsi="Book Antiqua"/>
          <w:color w:val="000000" w:themeColor="text1"/>
          <w:kern w:val="2"/>
          <w:lang w:val="en-US" w:eastAsia="zh-CN" w:bidi="hi-IN"/>
        </w:rPr>
        <w:fldChar w:fldCharType="begin">
          <w:fldData xml:space="preserve">PEVuZE5vdGU+PENpdGU+PEF1dGhvcj5BbHNhYWI8L0F1dGhvcj48WWVhcj4yMDE3PC9ZZWFyPjxS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</w:fldData>
        </w:fldChar>
      </w:r>
      <w:r w:rsidR="00091344" w:rsidRPr="001E0258">
        <w:rPr>
          <w:rFonts w:ascii="Book Antiqua" w:eastAsia="Times New Roman" w:hAnsi="Book Antiqua"/>
          <w:color w:val="000000" w:themeColor="text1"/>
          <w:kern w:val="2"/>
          <w:lang w:val="en-US" w:eastAsia="zh-CN" w:bidi="hi-IN"/>
        </w:rPr>
        <w:instrText xml:space="preserve"> ADDIN EN.CITE.DATA </w:instrText>
      </w:r>
      <w:r w:rsidR="00091344" w:rsidRPr="001E0258">
        <w:rPr>
          <w:rFonts w:ascii="Book Antiqua" w:eastAsia="Times New Roman" w:hAnsi="Book Antiqua"/>
          <w:color w:val="000000" w:themeColor="text1"/>
          <w:kern w:val="2"/>
          <w:lang w:val="en-US" w:eastAsia="zh-CN" w:bidi="hi-IN"/>
        </w:rPr>
      </w:r>
      <w:r w:rsidR="00091344" w:rsidRPr="001E0258">
        <w:rPr>
          <w:rFonts w:ascii="Book Antiqua" w:eastAsia="Times New Roman" w:hAnsi="Book Antiqua"/>
          <w:color w:val="000000" w:themeColor="text1"/>
          <w:kern w:val="2"/>
          <w:lang w:val="en-US" w:eastAsia="zh-CN" w:bidi="hi-IN"/>
        </w:rPr>
        <w:fldChar w:fldCharType="end"/>
      </w:r>
      <w:r w:rsidR="00091344" w:rsidRPr="001E0258">
        <w:rPr>
          <w:rFonts w:ascii="Book Antiqua" w:eastAsia="Times New Roman" w:hAnsi="Book Antiqua"/>
          <w:color w:val="000000" w:themeColor="text1"/>
          <w:kern w:val="2"/>
          <w:lang w:val="en-US" w:eastAsia="zh-CN" w:bidi="hi-IN"/>
        </w:rPr>
      </w:r>
      <w:r w:rsidR="00091344" w:rsidRPr="001E0258">
        <w:rPr>
          <w:rFonts w:ascii="Book Antiqua" w:eastAsia="Times New Roman" w:hAnsi="Book Antiqua"/>
          <w:color w:val="000000" w:themeColor="text1"/>
          <w:kern w:val="2"/>
          <w:lang w:val="en-US" w:eastAsia="zh-CN" w:bidi="hi-IN"/>
        </w:rPr>
        <w:fldChar w:fldCharType="separate"/>
      </w:r>
      <w:r w:rsidR="00091344" w:rsidRPr="001E0258">
        <w:rPr>
          <w:rFonts w:ascii="Book Antiqua" w:eastAsia="Times New Roman" w:hAnsi="Book Antiqua"/>
          <w:noProof/>
          <w:color w:val="000000" w:themeColor="text1"/>
          <w:kern w:val="2"/>
          <w:vertAlign w:val="superscript"/>
          <w:lang w:val="en-US" w:eastAsia="zh-CN" w:bidi="hi-IN"/>
        </w:rPr>
        <w:t>[1]</w:t>
      </w:r>
      <w:r w:rsidR="00091344" w:rsidRPr="001E0258">
        <w:rPr>
          <w:rFonts w:ascii="Book Antiqua" w:eastAsia="Times New Roman" w:hAnsi="Book Antiqua"/>
          <w:color w:val="000000" w:themeColor="text1"/>
          <w:kern w:val="2"/>
          <w:lang w:val="en-US" w:eastAsia="zh-CN" w:bidi="hi-IN"/>
        </w:rPr>
        <w:fldChar w:fldCharType="end"/>
      </w:r>
      <w:r w:rsidRPr="001E0258">
        <w:rPr>
          <w:rFonts w:ascii="Book Antiqua" w:hAnsi="Book Antiqua"/>
          <w:color w:val="000000" w:themeColor="text1"/>
        </w:rPr>
        <w:fldChar w:fldCharType="begin"/>
      </w:r>
      <w:r w:rsidRPr="001E0258">
        <w:rPr>
          <w:rFonts w:ascii="Book Antiqua" w:hAnsi="Book Antiqua"/>
          <w:color w:val="000000" w:themeColor="text1"/>
        </w:rPr>
        <w:instrText>ADDIN EN.CITE</w:instrText>
      </w:r>
      <w:r w:rsidRPr="001E0258">
        <w:rPr>
          <w:rFonts w:ascii="Book Antiqua" w:hAnsi="Book Antiqua"/>
          <w:color w:val="000000" w:themeColor="text1"/>
        </w:rPr>
        <w:fldChar w:fldCharType="end"/>
      </w:r>
      <w:r w:rsidRPr="001E0258">
        <w:rPr>
          <w:rFonts w:ascii="Book Antiqua" w:eastAsia="Times New Roman" w:hAnsi="Book Antiqua"/>
          <w:color w:val="000000" w:themeColor="text1"/>
          <w:kern w:val="2"/>
          <w:lang w:val="en-US" w:eastAsia="zh-CN" w:bidi="hi-IN"/>
        </w:rPr>
        <w:t>. This may also lead to several immune-related adverse events (</w:t>
      </w:r>
      <w:proofErr w:type="spellStart"/>
      <w:r w:rsidRPr="001E0258">
        <w:rPr>
          <w:rFonts w:ascii="Book Antiqua" w:eastAsia="Times New Roman" w:hAnsi="Book Antiqua"/>
          <w:color w:val="000000" w:themeColor="text1"/>
          <w:kern w:val="2"/>
          <w:lang w:val="en-US" w:eastAsia="zh-CN" w:bidi="hi-IN"/>
        </w:rPr>
        <w:t>irA</w:t>
      </w:r>
      <w:r w:rsidR="001E0258">
        <w:rPr>
          <w:rFonts w:ascii="Book Antiqua" w:eastAsia="Times New Roman" w:hAnsi="Book Antiqua"/>
          <w:color w:val="000000" w:themeColor="text1"/>
          <w:kern w:val="2"/>
          <w:lang w:val="en-US" w:eastAsia="zh-CN" w:bidi="hi-IN"/>
        </w:rPr>
        <w:t>E</w:t>
      </w:r>
      <w:proofErr w:type="spellEnd"/>
      <w:r w:rsidRPr="001E0258">
        <w:rPr>
          <w:rFonts w:ascii="Book Antiqua" w:eastAsia="Times New Roman" w:hAnsi="Book Antiqua"/>
          <w:color w:val="000000" w:themeColor="text1"/>
          <w:kern w:val="2"/>
          <w:lang w:val="en-US" w:eastAsia="zh-CN" w:bidi="hi-IN"/>
        </w:rPr>
        <w:t>)</w:t>
      </w:r>
      <w:r w:rsidR="00BB0DE6" w:rsidRPr="001E0258">
        <w:rPr>
          <w:rFonts w:ascii="Book Antiqua" w:eastAsia="Times New Roman" w:hAnsi="Book Antiqua"/>
          <w:color w:val="000000" w:themeColor="text1"/>
          <w:kern w:val="2"/>
          <w:lang w:val="en-US" w:eastAsia="zh-CN" w:bidi="hi-IN"/>
        </w:rPr>
        <w:t>,</w:t>
      </w:r>
      <w:r w:rsidRPr="001E0258">
        <w:rPr>
          <w:rFonts w:ascii="Book Antiqua" w:eastAsia="Times New Roman" w:hAnsi="Book Antiqua"/>
          <w:color w:val="000000" w:themeColor="text1"/>
          <w:kern w:val="2"/>
          <w:lang w:val="en-US" w:eastAsia="zh-CN" w:bidi="hi-IN"/>
        </w:rPr>
        <w:t xml:space="preserve"> </w:t>
      </w:r>
      <w:r w:rsidR="00BB0DE6" w:rsidRPr="001E0258">
        <w:rPr>
          <w:rFonts w:ascii="Book Antiqua" w:eastAsia="Times New Roman" w:hAnsi="Book Antiqua"/>
          <w:color w:val="000000" w:themeColor="text1"/>
          <w:kern w:val="2"/>
          <w:lang w:val="en-US" w:eastAsia="zh-CN" w:bidi="hi-IN"/>
        </w:rPr>
        <w:t>e</w:t>
      </w:r>
      <w:r w:rsidRPr="001E0258">
        <w:rPr>
          <w:rFonts w:ascii="Book Antiqua" w:eastAsia="Times New Roman" w:hAnsi="Book Antiqua"/>
          <w:color w:val="000000" w:themeColor="text1"/>
          <w:kern w:val="2"/>
          <w:lang w:val="en-US" w:eastAsia="zh-CN" w:bidi="hi-IN"/>
        </w:rPr>
        <w:t xml:space="preserve">specially during </w:t>
      </w:r>
      <w:r w:rsidR="00681DC4" w:rsidRPr="001E0258">
        <w:rPr>
          <w:rFonts w:ascii="Book Antiqua" w:eastAsia="Times New Roman" w:hAnsi="Book Antiqua"/>
          <w:color w:val="000000" w:themeColor="text1"/>
          <w:kern w:val="2"/>
          <w:lang w:val="en-US" w:eastAsia="zh-CN" w:bidi="hi-IN"/>
        </w:rPr>
        <w:t>I</w:t>
      </w:r>
      <w:r w:rsidRPr="001E0258">
        <w:rPr>
          <w:rFonts w:ascii="Book Antiqua" w:eastAsia="Times New Roman" w:hAnsi="Book Antiqua"/>
          <w:color w:val="000000" w:themeColor="text1"/>
          <w:kern w:val="2"/>
          <w:lang w:val="en-US" w:eastAsia="zh-CN" w:bidi="hi-IN"/>
        </w:rPr>
        <w:t>pilimumab/</w:t>
      </w:r>
      <w:r w:rsidR="00681DC4" w:rsidRPr="001E0258">
        <w:rPr>
          <w:rFonts w:ascii="Book Antiqua" w:eastAsia="Times New Roman" w:hAnsi="Book Antiqua"/>
          <w:color w:val="000000" w:themeColor="text1"/>
          <w:kern w:val="2"/>
          <w:lang w:val="en-US" w:eastAsia="zh-CN" w:bidi="hi-IN"/>
        </w:rPr>
        <w:t>N</w:t>
      </w:r>
      <w:r w:rsidRPr="001E0258">
        <w:rPr>
          <w:rFonts w:ascii="Book Antiqua" w:eastAsia="Times New Roman" w:hAnsi="Book Antiqua"/>
          <w:color w:val="000000" w:themeColor="text1"/>
          <w:kern w:val="2"/>
          <w:lang w:val="en-US" w:eastAsia="zh-CN" w:bidi="hi-IN"/>
        </w:rPr>
        <w:t>ivolumab double therapy</w:t>
      </w:r>
      <w:r w:rsidR="00091344" w:rsidRPr="001E0258">
        <w:rPr>
          <w:rFonts w:ascii="Book Antiqua" w:eastAsia="Times New Roman" w:hAnsi="Book Antiqua"/>
          <w:color w:val="000000" w:themeColor="text1"/>
          <w:kern w:val="2"/>
          <w:lang w:val="en-US" w:eastAsia="zh-CN" w:bidi="hi-IN"/>
        </w:rPr>
        <w:fldChar w:fldCharType="begin"/>
      </w:r>
      <w:r w:rsidR="00091344" w:rsidRPr="001E0258">
        <w:rPr>
          <w:rFonts w:ascii="Book Antiqua" w:eastAsia="Times New Roman" w:hAnsi="Book Antiqua"/>
          <w:color w:val="000000" w:themeColor="text1"/>
          <w:kern w:val="2"/>
          <w:lang w:val="en-US" w:eastAsia="zh-CN" w:bidi="hi-IN"/>
        </w:rPr>
        <w:instrText xml:space="preserve"> ADDIN EN.CITE &lt;EndNote&gt;&lt;Cite&gt;&lt;Author&gt;Rocha&lt;/Author&gt;&lt;Year&gt;2019&lt;/Year&gt;&lt;RecNum&gt;68&lt;/RecNum&gt;&lt;DisplayText&gt;&lt;style face="superscript"&gt;[2]&lt;/style&gt;&lt;/DisplayText&gt;&lt;record&gt;&lt;rec-number&gt;68&lt;/rec-number&gt;&lt;foreign-keys&gt;&lt;key app="EN" db-id="dv0avrs9m0aatbepfsuxv5flwazfxr92z0rz" timestamp="1571675124"&gt;68&lt;/key&gt;&lt;/foreign-keys&gt;&lt;ref-type name="Journal Article"&gt;17&lt;/ref-type&gt;&lt;contributors&gt;&lt;authors&gt;&lt;author&gt;Rocha, M.&lt;/author&gt;&lt;author&gt;Correia de Sousa, J.&lt;/author&gt;&lt;author&gt;Salgado, M.&lt;/author&gt;&lt;author&gt;Araujo, A.&lt;/author&gt;&lt;author&gt;Pedroto, I.&lt;/author&gt;&lt;/authors&gt;&lt;/contributors&gt;&lt;auth-address&gt;Department of Gastroenterology, Hospital de Santo Antonio/Centro Hospitalar do Porto, Porto, Portugal.&amp;#xD;Institute of Biomedical Sciences Abel Salazar, Porto, Portugal.&amp;#xD;Department of Medical Oncology, Hospital de Santo Antonio/Centro Hospitalar do Porto, Porto, Portugal.&lt;/auth-address&gt;&lt;titles&gt;&lt;title&gt;Management of Gastrointestinal Toxicity from Immune Checkpoint Inhibitor&lt;/title&gt;&lt;secondary-title&gt;GE Port J Gastroenterol&lt;/secondary-title&gt;&lt;/titles&gt;&lt;periodical&gt;&lt;full-title&gt;GE Port J Gastroenterol&lt;/full-title&gt;&lt;/periodical&gt;&lt;pages&gt;268-274&lt;/pages&gt;&lt;volume&gt;26&lt;/volume&gt;&lt;number&gt;4&lt;/number&gt;&lt;edition&gt;2019/07/23&lt;/edition&gt;&lt;keywords&gt;&lt;keyword&gt;Colitis&lt;/keyword&gt;&lt;keyword&gt;Diarrhoea&lt;/keyword&gt;&lt;keyword&gt;Immune checkpoint inhibitor&lt;/keyword&gt;&lt;keyword&gt;Immune-related adverse event&lt;/keyword&gt;&lt;/keywords&gt;&lt;dates&gt;&lt;year&gt;2019&lt;/year&gt;&lt;pub-dates&gt;&lt;date&gt;Jul&lt;/date&gt;&lt;/pub-dates&gt;&lt;/dates&gt;&lt;isbn&gt;2341-4545 (Print)&amp;#xD;2387-1954 (Linking)&lt;/isbn&gt;&lt;accession-num&gt;31328141&lt;/accession-num&gt;&lt;urls&gt;&lt;related-urls&gt;&lt;url&gt;https://www.ncbi.nlm.nih.gov/pubmed/31328141&lt;/url&gt;&lt;/related-urls&gt;&lt;/urls&gt;&lt;custom2&gt;PMC6624661&lt;/custom2&gt;&lt;electronic-resource-num&gt;10.1159/000494569&lt;/electronic-resource-num&gt;&lt;/record&gt;&lt;/Cite&gt;&lt;/EndNote&gt;</w:instrText>
      </w:r>
      <w:r w:rsidR="00091344" w:rsidRPr="001E0258">
        <w:rPr>
          <w:rFonts w:ascii="Book Antiqua" w:eastAsia="Times New Roman" w:hAnsi="Book Antiqua"/>
          <w:color w:val="000000" w:themeColor="text1"/>
          <w:kern w:val="2"/>
          <w:lang w:val="en-US" w:eastAsia="zh-CN" w:bidi="hi-IN"/>
        </w:rPr>
        <w:fldChar w:fldCharType="separate"/>
      </w:r>
      <w:r w:rsidR="00091344" w:rsidRPr="001E0258">
        <w:rPr>
          <w:rFonts w:ascii="Book Antiqua" w:eastAsia="Times New Roman" w:hAnsi="Book Antiqua"/>
          <w:noProof/>
          <w:color w:val="000000" w:themeColor="text1"/>
          <w:kern w:val="2"/>
          <w:vertAlign w:val="superscript"/>
          <w:lang w:val="en-US" w:eastAsia="zh-CN" w:bidi="hi-IN"/>
        </w:rPr>
        <w:t>[2]</w:t>
      </w:r>
      <w:r w:rsidR="00091344" w:rsidRPr="001E0258">
        <w:rPr>
          <w:rFonts w:ascii="Book Antiqua" w:eastAsia="Times New Roman" w:hAnsi="Book Antiqua"/>
          <w:color w:val="000000" w:themeColor="text1"/>
          <w:kern w:val="2"/>
          <w:lang w:val="en-US" w:eastAsia="zh-CN" w:bidi="hi-IN"/>
        </w:rPr>
        <w:fldChar w:fldCharType="end"/>
      </w:r>
      <w:r w:rsidRPr="001E0258">
        <w:rPr>
          <w:rFonts w:ascii="Book Antiqua" w:eastAsia="Times New Roman" w:hAnsi="Book Antiqua"/>
          <w:color w:val="000000" w:themeColor="text1"/>
          <w:kern w:val="2"/>
          <w:lang w:val="en-US" w:eastAsia="zh-CN" w:bidi="hi-IN"/>
        </w:rPr>
        <w:t>.</w:t>
      </w:r>
    </w:p>
    <w:p w14:paraId="65CE46DA" w14:textId="77777777" w:rsidR="007543EB" w:rsidRPr="001E0258" w:rsidRDefault="0029134F" w:rsidP="001E0258">
      <w:pPr>
        <w:suppressAutoHyphens/>
        <w:snapToGrid w:val="0"/>
        <w:spacing w:line="360" w:lineRule="auto"/>
        <w:ind w:firstLineChars="100" w:firstLine="240"/>
        <w:jc w:val="both"/>
        <w:rPr>
          <w:rFonts w:ascii="Book Antiqua" w:hAnsi="Book Antiqua"/>
          <w:color w:val="000000" w:themeColor="text1"/>
        </w:rPr>
      </w:pPr>
      <w:r w:rsidRPr="001E0258">
        <w:rPr>
          <w:rFonts w:ascii="Book Antiqua" w:eastAsia="Times New Roman" w:hAnsi="Book Antiqua"/>
          <w:color w:val="000000" w:themeColor="text1"/>
          <w:kern w:val="2"/>
          <w:lang w:val="en-US" w:eastAsia="zh-CN" w:bidi="hi-IN"/>
        </w:rPr>
        <w:t>As the use of ICIs beco</w:t>
      </w:r>
      <w:r w:rsidR="00BB0DE6" w:rsidRPr="001E0258">
        <w:rPr>
          <w:rFonts w:ascii="Book Antiqua" w:eastAsia="Times New Roman" w:hAnsi="Book Antiqua"/>
          <w:color w:val="000000" w:themeColor="text1"/>
          <w:kern w:val="2"/>
          <w:lang w:val="en-US" w:eastAsia="zh-CN" w:bidi="hi-IN"/>
        </w:rPr>
        <w:t>mes</w:t>
      </w:r>
      <w:r w:rsidRPr="001E0258">
        <w:rPr>
          <w:rFonts w:ascii="Book Antiqua" w:eastAsia="Times New Roman" w:hAnsi="Book Antiqua"/>
          <w:color w:val="000000" w:themeColor="text1"/>
          <w:kern w:val="2"/>
          <w:lang w:val="en-US" w:eastAsia="zh-CN" w:bidi="hi-IN"/>
        </w:rPr>
        <w:t xml:space="preserve"> more widespread, the knowledge of the </w:t>
      </w:r>
      <w:proofErr w:type="spellStart"/>
      <w:r w:rsidRPr="001E0258">
        <w:rPr>
          <w:rFonts w:ascii="Book Antiqua" w:eastAsia="Times New Roman" w:hAnsi="Book Antiqua"/>
          <w:color w:val="000000" w:themeColor="text1"/>
          <w:kern w:val="2"/>
          <w:lang w:val="en-US" w:eastAsia="zh-CN" w:bidi="hi-IN"/>
        </w:rPr>
        <w:t>irAEs</w:t>
      </w:r>
      <w:proofErr w:type="spellEnd"/>
      <w:r w:rsidRPr="001E0258">
        <w:rPr>
          <w:rFonts w:ascii="Book Antiqua" w:eastAsia="Times New Roman" w:hAnsi="Book Antiqua"/>
          <w:color w:val="000000" w:themeColor="text1"/>
          <w:kern w:val="2"/>
          <w:lang w:val="en-US" w:eastAsia="zh-CN" w:bidi="hi-IN"/>
        </w:rPr>
        <w:t xml:space="preserve"> of these drugs is increasingly important. The most common side effects are skin reactions and lower gastrointestinal (GI) side effects</w:t>
      </w:r>
      <w:r w:rsidR="00BB0DE6" w:rsidRPr="001E0258">
        <w:rPr>
          <w:rFonts w:ascii="Book Antiqua" w:eastAsia="Times New Roman" w:hAnsi="Book Antiqua"/>
          <w:color w:val="000000" w:themeColor="text1"/>
          <w:kern w:val="2"/>
          <w:lang w:val="en-US" w:eastAsia="zh-CN" w:bidi="hi-IN"/>
        </w:rPr>
        <w:t>,</w:t>
      </w:r>
      <w:r w:rsidRPr="001E0258">
        <w:rPr>
          <w:rFonts w:ascii="Book Antiqua" w:eastAsia="Times New Roman" w:hAnsi="Book Antiqua"/>
          <w:color w:val="000000" w:themeColor="text1"/>
          <w:kern w:val="2"/>
          <w:lang w:val="en-US" w:eastAsia="zh-CN" w:bidi="hi-IN"/>
        </w:rPr>
        <w:t xml:space="preserve"> and treatment of these reactions have been thoroughly described</w:t>
      </w:r>
      <w:r w:rsidR="00091344" w:rsidRPr="001E0258">
        <w:rPr>
          <w:rFonts w:ascii="Book Antiqua" w:eastAsia="Times New Roman" w:hAnsi="Book Antiqua"/>
          <w:color w:val="000000" w:themeColor="text1"/>
          <w:kern w:val="2"/>
          <w:lang w:val="en-US" w:eastAsia="zh-CN" w:bidi="hi-IN"/>
        </w:rPr>
        <w:fldChar w:fldCharType="begin">
          <w:fldData xml:space="preserve">PEVuZE5vdGU+PENpdGU+PEF1dGhvcj5FaWdlbnRsZXI8L0F1dGhvcj48WWVhcj4yMDE2PC9ZZWFy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==
</w:fldData>
        </w:fldChar>
      </w:r>
      <w:r w:rsidR="00091344" w:rsidRPr="001E0258">
        <w:rPr>
          <w:rFonts w:ascii="Book Antiqua" w:eastAsia="Times New Roman" w:hAnsi="Book Antiqua"/>
          <w:color w:val="000000" w:themeColor="text1"/>
          <w:kern w:val="2"/>
          <w:lang w:val="en-US" w:eastAsia="zh-CN" w:bidi="hi-IN"/>
        </w:rPr>
        <w:instrText xml:space="preserve"> ADDIN EN.CITE </w:instrText>
      </w:r>
      <w:r w:rsidR="00091344" w:rsidRPr="001E0258">
        <w:rPr>
          <w:rFonts w:ascii="Book Antiqua" w:eastAsia="Times New Roman" w:hAnsi="Book Antiqua"/>
          <w:color w:val="000000" w:themeColor="text1"/>
          <w:kern w:val="2"/>
          <w:lang w:val="en-US" w:eastAsia="zh-CN" w:bidi="hi-IN"/>
        </w:rPr>
        <w:fldChar w:fldCharType="begin">
          <w:fldData xml:space="preserve">PEVuZE5vdGU+PENpdGU+PEF1dGhvcj5FaWdlbnRsZXI8L0F1dGhvcj48WWVhcj4yMDE2PC9ZZWFy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==
</w:fldData>
        </w:fldChar>
      </w:r>
      <w:r w:rsidR="00091344" w:rsidRPr="001E0258">
        <w:rPr>
          <w:rFonts w:ascii="Book Antiqua" w:eastAsia="Times New Roman" w:hAnsi="Book Antiqua"/>
          <w:color w:val="000000" w:themeColor="text1"/>
          <w:kern w:val="2"/>
          <w:lang w:val="en-US" w:eastAsia="zh-CN" w:bidi="hi-IN"/>
        </w:rPr>
        <w:instrText xml:space="preserve"> ADDIN EN.CITE.DATA </w:instrText>
      </w:r>
      <w:r w:rsidR="00091344" w:rsidRPr="001E0258">
        <w:rPr>
          <w:rFonts w:ascii="Book Antiqua" w:eastAsia="Times New Roman" w:hAnsi="Book Antiqua"/>
          <w:color w:val="000000" w:themeColor="text1"/>
          <w:kern w:val="2"/>
          <w:lang w:val="en-US" w:eastAsia="zh-CN" w:bidi="hi-IN"/>
        </w:rPr>
      </w:r>
      <w:r w:rsidR="00091344" w:rsidRPr="001E0258">
        <w:rPr>
          <w:rFonts w:ascii="Book Antiqua" w:eastAsia="Times New Roman" w:hAnsi="Book Antiqua"/>
          <w:color w:val="000000" w:themeColor="text1"/>
          <w:kern w:val="2"/>
          <w:lang w:val="en-US" w:eastAsia="zh-CN" w:bidi="hi-IN"/>
        </w:rPr>
        <w:fldChar w:fldCharType="end"/>
      </w:r>
      <w:r w:rsidR="00091344" w:rsidRPr="001E0258">
        <w:rPr>
          <w:rFonts w:ascii="Book Antiqua" w:eastAsia="Times New Roman" w:hAnsi="Book Antiqua"/>
          <w:color w:val="000000" w:themeColor="text1"/>
          <w:kern w:val="2"/>
          <w:lang w:val="en-US" w:eastAsia="zh-CN" w:bidi="hi-IN"/>
        </w:rPr>
      </w:r>
      <w:r w:rsidR="00091344" w:rsidRPr="001E0258">
        <w:rPr>
          <w:rFonts w:ascii="Book Antiqua" w:eastAsia="Times New Roman" w:hAnsi="Book Antiqua"/>
          <w:color w:val="000000" w:themeColor="text1"/>
          <w:kern w:val="2"/>
          <w:lang w:val="en-US" w:eastAsia="zh-CN" w:bidi="hi-IN"/>
        </w:rPr>
        <w:fldChar w:fldCharType="separate"/>
      </w:r>
      <w:r w:rsidR="00091344" w:rsidRPr="001E0258">
        <w:rPr>
          <w:rFonts w:ascii="Book Antiqua" w:eastAsia="Times New Roman" w:hAnsi="Book Antiqua"/>
          <w:noProof/>
          <w:color w:val="000000" w:themeColor="text1"/>
          <w:kern w:val="2"/>
          <w:vertAlign w:val="superscript"/>
          <w:lang w:val="en-US" w:eastAsia="zh-CN" w:bidi="hi-IN"/>
        </w:rPr>
        <w:t>[3,4]</w:t>
      </w:r>
      <w:r w:rsidR="00091344" w:rsidRPr="001E0258">
        <w:rPr>
          <w:rFonts w:ascii="Book Antiqua" w:eastAsia="Times New Roman" w:hAnsi="Book Antiqua"/>
          <w:color w:val="000000" w:themeColor="text1"/>
          <w:kern w:val="2"/>
          <w:lang w:val="en-US" w:eastAsia="zh-CN" w:bidi="hi-IN"/>
        </w:rPr>
        <w:fldChar w:fldCharType="end"/>
      </w:r>
      <w:r w:rsidRPr="001E0258">
        <w:rPr>
          <w:rFonts w:ascii="Book Antiqua" w:hAnsi="Book Antiqua"/>
          <w:color w:val="000000" w:themeColor="text1"/>
        </w:rPr>
        <w:fldChar w:fldCharType="begin"/>
      </w:r>
      <w:r w:rsidRPr="001E0258">
        <w:rPr>
          <w:rFonts w:ascii="Book Antiqua" w:hAnsi="Book Antiqua"/>
          <w:color w:val="000000" w:themeColor="text1"/>
        </w:rPr>
        <w:instrText>ADDIN EN.CITE</w:instrText>
      </w:r>
      <w:r w:rsidRPr="001E0258">
        <w:rPr>
          <w:rFonts w:ascii="Book Antiqua" w:hAnsi="Book Antiqua"/>
          <w:color w:val="000000" w:themeColor="text1"/>
        </w:rPr>
        <w:fldChar w:fldCharType="end"/>
      </w:r>
      <w:r w:rsidRPr="001E0258">
        <w:rPr>
          <w:rFonts w:ascii="Book Antiqua" w:eastAsia="Times New Roman" w:hAnsi="Book Antiqua"/>
          <w:color w:val="000000" w:themeColor="text1"/>
          <w:kern w:val="2"/>
          <w:lang w:val="en-US" w:eastAsia="zh-CN" w:bidi="hi-IN"/>
        </w:rPr>
        <w:t>.</w:t>
      </w:r>
      <w:r w:rsidRPr="001E0258">
        <w:rPr>
          <w:rFonts w:ascii="Book Antiqua" w:hAnsi="Book Antiqua"/>
          <w:color w:val="000000" w:themeColor="text1"/>
        </w:rPr>
        <w:t xml:space="preserve"> </w:t>
      </w:r>
      <w:r w:rsidRPr="001E0258">
        <w:rPr>
          <w:rFonts w:ascii="Book Antiqua" w:eastAsia="Times New Roman" w:hAnsi="Book Antiqua"/>
          <w:color w:val="000000" w:themeColor="text1"/>
          <w:kern w:val="2"/>
          <w:lang w:val="en-US" w:eastAsia="zh-CN" w:bidi="hi-IN"/>
        </w:rPr>
        <w:t>However, only very few cases of patients with upper GI-tract immune mediated reactions have been reported in the literature and these have mainly been managed with prednisone monotherapy</w:t>
      </w:r>
      <w:r w:rsidR="00091344" w:rsidRPr="001E0258">
        <w:rPr>
          <w:rFonts w:ascii="Book Antiqua" w:eastAsia="Times New Roman" w:hAnsi="Book Antiqua"/>
          <w:color w:val="000000" w:themeColor="text1"/>
          <w:kern w:val="2"/>
          <w:lang w:val="en-US" w:eastAsia="zh-CN" w:bidi="hi-IN"/>
        </w:rPr>
        <w:fldChar w:fldCharType="begin">
          <w:fldData xml:space="preserve">PEVuZE5vdGU+PENpdGU+PEF1dGhvcj5Cb2lrZTwvQXV0aG9yPjxZZWFyPjIwMTc8L1llYXI+PFJl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</w:fldData>
        </w:fldChar>
      </w:r>
      <w:r w:rsidR="00091344" w:rsidRPr="001E0258">
        <w:rPr>
          <w:rFonts w:ascii="Book Antiqua" w:eastAsia="Times New Roman" w:hAnsi="Book Antiqua"/>
          <w:color w:val="000000" w:themeColor="text1"/>
          <w:kern w:val="2"/>
          <w:lang w:val="en-US" w:eastAsia="zh-CN" w:bidi="hi-IN"/>
        </w:rPr>
        <w:instrText xml:space="preserve"> ADDIN EN.CITE </w:instrText>
      </w:r>
      <w:r w:rsidR="00091344" w:rsidRPr="001E0258">
        <w:rPr>
          <w:rFonts w:ascii="Book Antiqua" w:eastAsia="Times New Roman" w:hAnsi="Book Antiqua"/>
          <w:color w:val="000000" w:themeColor="text1"/>
          <w:kern w:val="2"/>
          <w:lang w:val="en-US" w:eastAsia="zh-CN" w:bidi="hi-IN"/>
        </w:rPr>
        <w:fldChar w:fldCharType="begin">
          <w:fldData xml:space="preserve">PEVuZE5vdGU+PENpdGU+PEF1dGhvcj5Cb2lrZTwvQXV0aG9yPjxZZWFyPjIwMTc8L1llYXI+PFJl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</w:fldData>
        </w:fldChar>
      </w:r>
      <w:r w:rsidR="00091344" w:rsidRPr="001E0258">
        <w:rPr>
          <w:rFonts w:ascii="Book Antiqua" w:eastAsia="Times New Roman" w:hAnsi="Book Antiqua"/>
          <w:color w:val="000000" w:themeColor="text1"/>
          <w:kern w:val="2"/>
          <w:lang w:val="en-US" w:eastAsia="zh-CN" w:bidi="hi-IN"/>
        </w:rPr>
        <w:instrText xml:space="preserve"> ADDIN EN.CITE.DATA </w:instrText>
      </w:r>
      <w:r w:rsidR="00091344" w:rsidRPr="001E0258">
        <w:rPr>
          <w:rFonts w:ascii="Book Antiqua" w:eastAsia="Times New Roman" w:hAnsi="Book Antiqua"/>
          <w:color w:val="000000" w:themeColor="text1"/>
          <w:kern w:val="2"/>
          <w:lang w:val="en-US" w:eastAsia="zh-CN" w:bidi="hi-IN"/>
        </w:rPr>
      </w:r>
      <w:r w:rsidR="00091344" w:rsidRPr="001E0258">
        <w:rPr>
          <w:rFonts w:ascii="Book Antiqua" w:eastAsia="Times New Roman" w:hAnsi="Book Antiqua"/>
          <w:color w:val="000000" w:themeColor="text1"/>
          <w:kern w:val="2"/>
          <w:lang w:val="en-US" w:eastAsia="zh-CN" w:bidi="hi-IN"/>
        </w:rPr>
        <w:fldChar w:fldCharType="end"/>
      </w:r>
      <w:r w:rsidR="00091344" w:rsidRPr="001E0258">
        <w:rPr>
          <w:rFonts w:ascii="Book Antiqua" w:eastAsia="Times New Roman" w:hAnsi="Book Antiqua"/>
          <w:color w:val="000000" w:themeColor="text1"/>
          <w:kern w:val="2"/>
          <w:lang w:val="en-US" w:eastAsia="zh-CN" w:bidi="hi-IN"/>
        </w:rPr>
      </w:r>
      <w:r w:rsidR="00091344" w:rsidRPr="001E0258">
        <w:rPr>
          <w:rFonts w:ascii="Book Antiqua" w:eastAsia="Times New Roman" w:hAnsi="Book Antiqua"/>
          <w:color w:val="000000" w:themeColor="text1"/>
          <w:kern w:val="2"/>
          <w:lang w:val="en-US" w:eastAsia="zh-CN" w:bidi="hi-IN"/>
        </w:rPr>
        <w:fldChar w:fldCharType="separate"/>
      </w:r>
      <w:r w:rsidR="00091344" w:rsidRPr="001E0258">
        <w:rPr>
          <w:rFonts w:ascii="Book Antiqua" w:eastAsia="Times New Roman" w:hAnsi="Book Antiqua"/>
          <w:noProof/>
          <w:color w:val="000000" w:themeColor="text1"/>
          <w:kern w:val="2"/>
          <w:vertAlign w:val="superscript"/>
          <w:lang w:val="en-US" w:eastAsia="zh-CN" w:bidi="hi-IN"/>
        </w:rPr>
        <w:t>[5-7]</w:t>
      </w:r>
      <w:r w:rsidR="00091344" w:rsidRPr="001E0258">
        <w:rPr>
          <w:rFonts w:ascii="Book Antiqua" w:eastAsia="Times New Roman" w:hAnsi="Book Antiqua"/>
          <w:color w:val="000000" w:themeColor="text1"/>
          <w:kern w:val="2"/>
          <w:lang w:val="en-US" w:eastAsia="zh-CN" w:bidi="hi-IN"/>
        </w:rPr>
        <w:fldChar w:fldCharType="end"/>
      </w:r>
      <w:r w:rsidRPr="001E0258">
        <w:rPr>
          <w:rFonts w:ascii="Book Antiqua" w:hAnsi="Book Antiqua"/>
          <w:color w:val="000000" w:themeColor="text1"/>
        </w:rPr>
        <w:fldChar w:fldCharType="begin"/>
      </w:r>
      <w:r w:rsidRPr="001E0258">
        <w:rPr>
          <w:rFonts w:ascii="Book Antiqua" w:hAnsi="Book Antiqua"/>
          <w:color w:val="000000" w:themeColor="text1"/>
        </w:rPr>
        <w:instrText>ADDIN EN.CITE</w:instrText>
      </w:r>
      <w:r w:rsidRPr="001E0258">
        <w:rPr>
          <w:rFonts w:ascii="Book Antiqua" w:hAnsi="Book Antiqua"/>
          <w:color w:val="000000" w:themeColor="text1"/>
        </w:rPr>
        <w:fldChar w:fldCharType="end"/>
      </w:r>
      <w:r w:rsidR="00BB0DE6" w:rsidRPr="001E0258">
        <w:rPr>
          <w:rFonts w:ascii="Book Antiqua" w:hAnsi="Book Antiqua"/>
          <w:color w:val="000000" w:themeColor="text1"/>
        </w:rPr>
        <w:t>.</w:t>
      </w:r>
    </w:p>
    <w:p w14:paraId="35810638" w14:textId="77777777" w:rsidR="007543EB" w:rsidRPr="001E0258" w:rsidRDefault="0029134F" w:rsidP="001E0258">
      <w:pPr>
        <w:suppressAutoHyphens/>
        <w:snapToGrid w:val="0"/>
        <w:spacing w:line="360" w:lineRule="auto"/>
        <w:ind w:firstLineChars="100" w:firstLine="240"/>
        <w:jc w:val="both"/>
        <w:rPr>
          <w:rFonts w:ascii="Book Antiqua" w:eastAsia="Times New Roman" w:hAnsi="Book Antiqua" w:cs="Verdana"/>
          <w:color w:val="000000" w:themeColor="text1"/>
          <w:kern w:val="2"/>
          <w:lang w:val="en-US" w:eastAsia="zh-CN" w:bidi="hi-IN"/>
        </w:rPr>
      </w:pPr>
      <w:r w:rsidRPr="001E0258">
        <w:rPr>
          <w:rFonts w:ascii="Book Antiqua" w:eastAsia="Times New Roman" w:hAnsi="Book Antiqua"/>
          <w:color w:val="000000" w:themeColor="text1"/>
          <w:kern w:val="2"/>
          <w:lang w:val="en-US" w:eastAsia="zh-CN" w:bidi="hi-IN"/>
        </w:rPr>
        <w:t>Here we present a patient</w:t>
      </w:r>
      <w:r w:rsidRPr="001E0258">
        <w:rPr>
          <w:rFonts w:ascii="Book Antiqua" w:eastAsia="Times New Roman" w:hAnsi="Book Antiqua" w:cs="Verdana"/>
          <w:color w:val="000000" w:themeColor="text1"/>
          <w:kern w:val="2"/>
          <w:lang w:val="en-US" w:eastAsia="zh-CN" w:bidi="hi-IN"/>
        </w:rPr>
        <w:t xml:space="preserve"> who developed a severe steroid refractory gastritis after </w:t>
      </w:r>
      <w:r w:rsidR="00681DC4" w:rsidRPr="001E0258">
        <w:rPr>
          <w:rFonts w:ascii="Book Antiqua" w:eastAsia="Times New Roman" w:hAnsi="Book Antiqua" w:cs="Verdana"/>
          <w:color w:val="000000" w:themeColor="text1"/>
          <w:kern w:val="2"/>
          <w:lang w:val="en-US" w:eastAsia="zh-CN" w:bidi="hi-IN"/>
        </w:rPr>
        <w:t>N</w:t>
      </w:r>
      <w:r w:rsidRPr="001E0258">
        <w:rPr>
          <w:rFonts w:ascii="Book Antiqua" w:eastAsia="Times New Roman" w:hAnsi="Book Antiqua" w:cs="Verdana"/>
          <w:color w:val="000000" w:themeColor="text1"/>
          <w:kern w:val="2"/>
          <w:lang w:val="en-US" w:eastAsia="zh-CN" w:bidi="hi-IN"/>
        </w:rPr>
        <w:t xml:space="preserve">ivolumab monotherapy </w:t>
      </w:r>
      <w:r w:rsidR="00BB0DE6" w:rsidRPr="001E0258">
        <w:rPr>
          <w:rFonts w:ascii="Book Antiqua" w:eastAsia="Times New Roman" w:hAnsi="Book Antiqua" w:cs="Verdana"/>
          <w:color w:val="000000" w:themeColor="text1"/>
          <w:kern w:val="2"/>
          <w:lang w:val="en-US" w:eastAsia="zh-CN" w:bidi="hi-IN"/>
        </w:rPr>
        <w:t>that required</w:t>
      </w:r>
      <w:r w:rsidRPr="001E0258">
        <w:rPr>
          <w:rFonts w:ascii="Book Antiqua" w:eastAsia="Times New Roman" w:hAnsi="Book Antiqua" w:cs="Verdana"/>
          <w:color w:val="000000" w:themeColor="text1"/>
          <w:kern w:val="2"/>
          <w:lang w:val="en-US" w:eastAsia="zh-CN" w:bidi="hi-IN"/>
        </w:rPr>
        <w:t xml:space="preserve"> biological treatment with Infliximab.</w:t>
      </w:r>
    </w:p>
    <w:p w14:paraId="31D850D6" w14:textId="77777777" w:rsidR="007543EB" w:rsidRPr="001E0258" w:rsidRDefault="0029134F" w:rsidP="001E0258">
      <w:pPr>
        <w:suppressAutoHyphens/>
        <w:snapToGrid w:val="0"/>
        <w:spacing w:line="360" w:lineRule="auto"/>
        <w:jc w:val="both"/>
        <w:rPr>
          <w:rFonts w:ascii="Book Antiqua" w:eastAsia="Times New Roman" w:hAnsi="Book Antiqua"/>
          <w:color w:val="000000" w:themeColor="text1"/>
          <w:kern w:val="2"/>
          <w:lang w:val="en-US" w:eastAsia="zh-CN" w:bidi="hi-IN"/>
        </w:rPr>
      </w:pPr>
      <w:r w:rsidRPr="001E0258">
        <w:rPr>
          <w:rFonts w:ascii="Book Antiqua" w:eastAsia="Times New Roman" w:hAnsi="Book Antiqua"/>
          <w:color w:val="000000" w:themeColor="text1"/>
          <w:kern w:val="2"/>
          <w:lang w:val="en-US" w:eastAsia="zh-CN" w:bidi="hi-IN"/>
        </w:rPr>
        <w:t xml:space="preserve"> </w:t>
      </w:r>
    </w:p>
    <w:p w14:paraId="52A1E7F3" w14:textId="77777777" w:rsidR="00CA6822" w:rsidRPr="001E0258" w:rsidRDefault="00CA6822" w:rsidP="001E0258">
      <w:pPr>
        <w:snapToGrid w:val="0"/>
        <w:spacing w:line="360" w:lineRule="auto"/>
        <w:jc w:val="both"/>
        <w:rPr>
          <w:rFonts w:ascii="Book Antiqua" w:hAnsi="Book Antiqua" w:cstheme="minorHAnsi"/>
          <w:b/>
          <w:color w:val="000000" w:themeColor="text1"/>
          <w:u w:val="single"/>
          <w:lang w:val="en-US"/>
        </w:rPr>
      </w:pPr>
      <w:r w:rsidRPr="001E0258">
        <w:rPr>
          <w:rFonts w:ascii="Book Antiqua" w:hAnsi="Book Antiqua" w:cstheme="minorHAnsi"/>
          <w:b/>
          <w:color w:val="000000" w:themeColor="text1"/>
          <w:u w:val="single"/>
          <w:lang w:val="en-US"/>
        </w:rPr>
        <w:t>CASE PRESENTATION</w:t>
      </w:r>
    </w:p>
    <w:p w14:paraId="284C36B0" w14:textId="77777777" w:rsidR="00CA6822" w:rsidRPr="001E0258" w:rsidRDefault="00CA6822" w:rsidP="001E0258">
      <w:pPr>
        <w:snapToGrid w:val="0"/>
        <w:spacing w:line="360" w:lineRule="auto"/>
        <w:jc w:val="both"/>
        <w:rPr>
          <w:rFonts w:ascii="Book Antiqua" w:eastAsia="Calibri" w:hAnsi="Book Antiqua" w:cstheme="minorHAnsi"/>
          <w:b/>
          <w:i/>
          <w:color w:val="000000" w:themeColor="text1"/>
          <w:lang w:val="en-US"/>
        </w:rPr>
      </w:pPr>
      <w:r w:rsidRPr="001E0258">
        <w:rPr>
          <w:rFonts w:ascii="Book Antiqua" w:eastAsia="Calibri" w:hAnsi="Book Antiqua" w:cstheme="minorHAnsi"/>
          <w:b/>
          <w:i/>
          <w:color w:val="000000" w:themeColor="text1"/>
          <w:lang w:val="en-US"/>
        </w:rPr>
        <w:t>Chief complaints</w:t>
      </w:r>
    </w:p>
    <w:p w14:paraId="0EDAB683" w14:textId="77777777" w:rsidR="007543EB" w:rsidRPr="001E0258" w:rsidRDefault="0029134F" w:rsidP="001E0258">
      <w:pPr>
        <w:suppressAutoHyphens/>
        <w:snapToGrid w:val="0"/>
        <w:spacing w:line="360" w:lineRule="auto"/>
        <w:jc w:val="both"/>
        <w:rPr>
          <w:rFonts w:ascii="Book Antiqua" w:eastAsia="Times New Roman" w:hAnsi="Book Antiqua"/>
          <w:color w:val="000000" w:themeColor="text1"/>
          <w:kern w:val="2"/>
          <w:lang w:val="en-US" w:eastAsia="zh-CN" w:bidi="hi-IN"/>
        </w:rPr>
      </w:pPr>
      <w:r w:rsidRPr="001E0258">
        <w:rPr>
          <w:rFonts w:ascii="Book Antiqua" w:eastAsia="Times New Roman" w:hAnsi="Book Antiqua"/>
          <w:color w:val="000000" w:themeColor="text1"/>
          <w:kern w:val="2"/>
          <w:lang w:val="en-US" w:eastAsia="zh-CN" w:bidi="hi-IN"/>
        </w:rPr>
        <w:t>A 16</w:t>
      </w:r>
      <w:r w:rsidR="00CA6822" w:rsidRPr="001E0258">
        <w:rPr>
          <w:rFonts w:ascii="Book Antiqua" w:eastAsia="Times New Roman" w:hAnsi="Book Antiqua"/>
          <w:color w:val="000000" w:themeColor="text1"/>
          <w:kern w:val="2"/>
          <w:lang w:val="en-US" w:eastAsia="zh-CN" w:bidi="hi-IN"/>
        </w:rPr>
        <w:t>-</w:t>
      </w:r>
      <w:r w:rsidRPr="001E0258">
        <w:rPr>
          <w:rFonts w:ascii="Book Antiqua" w:eastAsia="Times New Roman" w:hAnsi="Book Antiqua"/>
          <w:color w:val="000000" w:themeColor="text1"/>
          <w:kern w:val="2"/>
          <w:lang w:val="en-US" w:eastAsia="zh-CN" w:bidi="hi-IN"/>
        </w:rPr>
        <w:t>year</w:t>
      </w:r>
      <w:r w:rsidR="00BB0DE6" w:rsidRPr="001E0258">
        <w:rPr>
          <w:rFonts w:ascii="Book Antiqua" w:eastAsia="Times New Roman" w:hAnsi="Book Antiqua"/>
          <w:color w:val="000000" w:themeColor="text1"/>
          <w:kern w:val="2"/>
          <w:lang w:val="en-US" w:eastAsia="zh-CN" w:bidi="hi-IN"/>
        </w:rPr>
        <w:t>-</w:t>
      </w:r>
      <w:r w:rsidRPr="001E0258">
        <w:rPr>
          <w:rFonts w:ascii="Book Antiqua" w:eastAsia="Times New Roman" w:hAnsi="Book Antiqua"/>
          <w:color w:val="000000" w:themeColor="text1"/>
          <w:kern w:val="2"/>
          <w:lang w:val="en-US" w:eastAsia="zh-CN" w:bidi="hi-IN"/>
        </w:rPr>
        <w:t>old woman treated with adjuvant Nivolumab presented with vomiting, nausea</w:t>
      </w:r>
      <w:r w:rsidR="00BB0DE6" w:rsidRPr="001E0258">
        <w:rPr>
          <w:rFonts w:ascii="Book Antiqua" w:eastAsia="Times New Roman" w:hAnsi="Book Antiqua"/>
          <w:color w:val="000000" w:themeColor="text1"/>
          <w:kern w:val="2"/>
          <w:lang w:val="en-US" w:eastAsia="zh-CN" w:bidi="hi-IN"/>
        </w:rPr>
        <w:t>,</w:t>
      </w:r>
      <w:r w:rsidRPr="001E0258">
        <w:rPr>
          <w:rFonts w:ascii="Book Antiqua" w:eastAsia="Times New Roman" w:hAnsi="Book Antiqua"/>
          <w:color w:val="000000" w:themeColor="text1"/>
          <w:kern w:val="2"/>
          <w:lang w:val="en-US" w:eastAsia="zh-CN" w:bidi="hi-IN"/>
        </w:rPr>
        <w:t xml:space="preserve"> and weight loss.</w:t>
      </w:r>
    </w:p>
    <w:p w14:paraId="77987862" w14:textId="77777777" w:rsidR="007543EB" w:rsidRPr="001E0258" w:rsidRDefault="007543EB" w:rsidP="001E0258">
      <w:pPr>
        <w:suppressAutoHyphens/>
        <w:snapToGrid w:val="0"/>
        <w:spacing w:line="360" w:lineRule="auto"/>
        <w:jc w:val="both"/>
        <w:rPr>
          <w:rFonts w:ascii="Book Antiqua" w:eastAsia="Times New Roman" w:hAnsi="Book Antiqua"/>
          <w:color w:val="000000" w:themeColor="text1"/>
          <w:kern w:val="2"/>
          <w:lang w:val="en-US" w:eastAsia="zh-CN" w:bidi="hi-IN"/>
        </w:rPr>
      </w:pPr>
    </w:p>
    <w:p w14:paraId="2F4F3BAB" w14:textId="77777777" w:rsidR="00CA6822" w:rsidRPr="001E0258" w:rsidRDefault="00CA6822" w:rsidP="001E0258">
      <w:pPr>
        <w:snapToGrid w:val="0"/>
        <w:spacing w:line="360" w:lineRule="auto"/>
        <w:jc w:val="both"/>
        <w:rPr>
          <w:rFonts w:ascii="Book Antiqua" w:eastAsia="Calibri" w:hAnsi="Book Antiqua" w:cstheme="minorHAnsi"/>
          <w:b/>
          <w:i/>
          <w:color w:val="000000" w:themeColor="text1"/>
          <w:lang w:val="en-US"/>
        </w:rPr>
      </w:pPr>
      <w:r w:rsidRPr="001E0258">
        <w:rPr>
          <w:rFonts w:ascii="Book Antiqua" w:eastAsia="Calibri" w:hAnsi="Book Antiqua" w:cstheme="minorHAnsi"/>
          <w:b/>
          <w:i/>
          <w:color w:val="000000" w:themeColor="text1"/>
          <w:lang w:val="en-US"/>
        </w:rPr>
        <w:t>History of present illness</w:t>
      </w:r>
    </w:p>
    <w:p w14:paraId="0DB0D089" w14:textId="77777777" w:rsidR="007543EB" w:rsidRPr="001E0258" w:rsidRDefault="0029134F" w:rsidP="001E0258">
      <w:pPr>
        <w:suppressAutoHyphens/>
        <w:snapToGrid w:val="0"/>
        <w:spacing w:line="360" w:lineRule="auto"/>
        <w:jc w:val="both"/>
        <w:rPr>
          <w:rFonts w:ascii="Book Antiqua" w:hAnsi="Book Antiqua"/>
          <w:color w:val="000000" w:themeColor="text1"/>
        </w:rPr>
      </w:pPr>
      <w:r w:rsidRPr="001E0258">
        <w:rPr>
          <w:rFonts w:ascii="Book Antiqua" w:eastAsia="Times New Roman" w:hAnsi="Book Antiqua"/>
          <w:color w:val="000000" w:themeColor="text1"/>
          <w:kern w:val="2"/>
          <w:lang w:val="en-US" w:eastAsia="zh-CN" w:bidi="hi-IN"/>
        </w:rPr>
        <w:t xml:space="preserve">The patient was diagnosed with stage </w:t>
      </w:r>
      <w:proofErr w:type="spellStart"/>
      <w:r w:rsidRPr="001E0258">
        <w:rPr>
          <w:rFonts w:ascii="Book Antiqua" w:eastAsia="Times New Roman" w:hAnsi="Book Antiqua"/>
          <w:color w:val="000000" w:themeColor="text1"/>
          <w:kern w:val="2"/>
          <w:lang w:val="en-US" w:eastAsia="zh-CN" w:bidi="hi-IN"/>
        </w:rPr>
        <w:t>IIIb</w:t>
      </w:r>
      <w:proofErr w:type="spellEnd"/>
      <w:r w:rsidRPr="001E0258">
        <w:rPr>
          <w:rFonts w:ascii="Book Antiqua" w:eastAsia="Times New Roman" w:hAnsi="Book Antiqua"/>
          <w:color w:val="000000" w:themeColor="text1"/>
          <w:kern w:val="2"/>
          <w:lang w:val="en-US" w:eastAsia="zh-CN" w:bidi="hi-IN"/>
        </w:rPr>
        <w:t xml:space="preserve"> malignant melanoma (T3bN1aM0). </w:t>
      </w:r>
      <w:r w:rsidR="00BB0DE6" w:rsidRPr="001E0258">
        <w:rPr>
          <w:rFonts w:ascii="Book Antiqua" w:eastAsia="Times New Roman" w:hAnsi="Book Antiqua"/>
          <w:color w:val="000000" w:themeColor="text1"/>
          <w:kern w:val="2"/>
          <w:lang w:val="en-US" w:eastAsia="zh-CN" w:bidi="hi-IN"/>
        </w:rPr>
        <w:t>Both the</w:t>
      </w:r>
      <w:r w:rsidRPr="001E0258">
        <w:rPr>
          <w:rFonts w:ascii="Book Antiqua" w:eastAsia="Times New Roman" w:hAnsi="Book Antiqua"/>
          <w:color w:val="000000" w:themeColor="text1"/>
          <w:kern w:val="2"/>
          <w:lang w:val="en-US" w:eastAsia="zh-CN" w:bidi="hi-IN"/>
        </w:rPr>
        <w:t xml:space="preserve"> primary melanoma and sentinel lymph node were radically removed. The patient was offered adjuvant treatment with Nivolumab (anti-PD-1)</w:t>
      </w:r>
      <w:r w:rsidR="00BB0DE6" w:rsidRPr="001E0258">
        <w:rPr>
          <w:rFonts w:ascii="Book Antiqua" w:eastAsia="Times New Roman" w:hAnsi="Book Antiqua"/>
          <w:color w:val="000000" w:themeColor="text1"/>
          <w:kern w:val="2"/>
          <w:lang w:val="en-US" w:eastAsia="zh-CN" w:bidi="hi-IN"/>
        </w:rPr>
        <w:t>,</w:t>
      </w:r>
      <w:r w:rsidRPr="001E0258">
        <w:rPr>
          <w:rFonts w:ascii="Book Antiqua" w:eastAsia="Times New Roman" w:hAnsi="Book Antiqua"/>
          <w:color w:val="000000" w:themeColor="text1"/>
          <w:kern w:val="2"/>
          <w:lang w:val="en-US" w:eastAsia="zh-CN" w:bidi="hi-IN"/>
        </w:rPr>
        <w:t xml:space="preserve"> </w:t>
      </w:r>
      <w:r w:rsidR="00BB0DE6" w:rsidRPr="001E0258">
        <w:rPr>
          <w:rFonts w:ascii="Book Antiqua" w:eastAsia="Times New Roman" w:hAnsi="Book Antiqua"/>
          <w:color w:val="000000" w:themeColor="text1"/>
          <w:kern w:val="2"/>
          <w:lang w:val="en-US" w:eastAsia="zh-CN" w:bidi="hi-IN"/>
        </w:rPr>
        <w:t xml:space="preserve">with </w:t>
      </w:r>
      <w:r w:rsidRPr="001E0258">
        <w:rPr>
          <w:rFonts w:ascii="Book Antiqua" w:eastAsia="Times New Roman" w:hAnsi="Book Antiqua"/>
          <w:color w:val="000000" w:themeColor="text1"/>
          <w:kern w:val="2"/>
          <w:lang w:val="en-US" w:eastAsia="zh-CN" w:bidi="hi-IN"/>
        </w:rPr>
        <w:t xml:space="preserve">6 mg/kg </w:t>
      </w:r>
      <w:r w:rsidR="00BB0DE6" w:rsidRPr="001E0258">
        <w:rPr>
          <w:rFonts w:ascii="Book Antiqua" w:eastAsia="Times New Roman" w:hAnsi="Book Antiqua"/>
          <w:color w:val="000000" w:themeColor="text1"/>
          <w:kern w:val="2"/>
          <w:lang w:val="en-US" w:eastAsia="zh-CN" w:bidi="hi-IN"/>
        </w:rPr>
        <w:t xml:space="preserve">administered </w:t>
      </w:r>
      <w:r w:rsidRPr="001E0258">
        <w:rPr>
          <w:rFonts w:ascii="Book Antiqua" w:eastAsia="Times New Roman" w:hAnsi="Book Antiqua"/>
          <w:color w:val="000000" w:themeColor="text1"/>
          <w:kern w:val="2"/>
          <w:lang w:val="en-US" w:eastAsia="zh-CN" w:bidi="hi-IN"/>
        </w:rPr>
        <w:t xml:space="preserve">every 4 </w:t>
      </w:r>
      <w:proofErr w:type="spellStart"/>
      <w:r w:rsidRPr="001E0258">
        <w:rPr>
          <w:rFonts w:ascii="Book Antiqua" w:eastAsia="Times New Roman" w:hAnsi="Book Antiqua"/>
          <w:color w:val="000000" w:themeColor="text1"/>
          <w:kern w:val="2"/>
          <w:lang w:val="en-US" w:eastAsia="zh-CN" w:bidi="hi-IN"/>
        </w:rPr>
        <w:t>wk</w:t>
      </w:r>
      <w:proofErr w:type="spellEnd"/>
      <w:r w:rsidR="00091344" w:rsidRPr="001E0258">
        <w:rPr>
          <w:rFonts w:ascii="Book Antiqua" w:eastAsia="Times New Roman" w:hAnsi="Book Antiqua"/>
          <w:color w:val="000000" w:themeColor="text1"/>
          <w:kern w:val="2"/>
          <w:lang w:val="en-US" w:eastAsia="zh-CN" w:bidi="hi-IN"/>
        </w:rPr>
        <w:fldChar w:fldCharType="begin">
          <w:fldData xml:space="preserve">PEVuZE5vdGU+PENpdGU+PEF1dGhvcj5XZWJlcjwvQXV0aG9yPjxZZWFyPjIwMTc8L1llYXI+PFJl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=
</w:fldData>
        </w:fldChar>
      </w:r>
      <w:r w:rsidR="00091344" w:rsidRPr="001E0258">
        <w:rPr>
          <w:rFonts w:ascii="Book Antiqua" w:eastAsia="Times New Roman" w:hAnsi="Book Antiqua"/>
          <w:color w:val="000000" w:themeColor="text1"/>
          <w:kern w:val="2"/>
          <w:lang w:val="en-US" w:eastAsia="zh-CN" w:bidi="hi-IN"/>
        </w:rPr>
        <w:instrText xml:space="preserve"> ADDIN EN.CITE </w:instrText>
      </w:r>
      <w:r w:rsidR="00091344" w:rsidRPr="001E0258">
        <w:rPr>
          <w:rFonts w:ascii="Book Antiqua" w:eastAsia="Times New Roman" w:hAnsi="Book Antiqua"/>
          <w:color w:val="000000" w:themeColor="text1"/>
          <w:kern w:val="2"/>
          <w:lang w:val="en-US" w:eastAsia="zh-CN" w:bidi="hi-IN"/>
        </w:rPr>
        <w:fldChar w:fldCharType="begin">
          <w:fldData xml:space="preserve">PEVuZE5vdGU+PENpdGU+PEF1dGhvcj5XZWJlcjwvQXV0aG9yPjxZZWFyPjIwMTc8L1llYXI+PFJl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=
</w:fldData>
        </w:fldChar>
      </w:r>
      <w:r w:rsidR="00091344" w:rsidRPr="001E0258">
        <w:rPr>
          <w:rFonts w:ascii="Book Antiqua" w:eastAsia="Times New Roman" w:hAnsi="Book Antiqua"/>
          <w:color w:val="000000" w:themeColor="text1"/>
          <w:kern w:val="2"/>
          <w:lang w:val="en-US" w:eastAsia="zh-CN" w:bidi="hi-IN"/>
        </w:rPr>
        <w:instrText xml:space="preserve"> ADDIN EN.CITE.DATA </w:instrText>
      </w:r>
      <w:r w:rsidR="00091344" w:rsidRPr="001E0258">
        <w:rPr>
          <w:rFonts w:ascii="Book Antiqua" w:eastAsia="Times New Roman" w:hAnsi="Book Antiqua"/>
          <w:color w:val="000000" w:themeColor="text1"/>
          <w:kern w:val="2"/>
          <w:lang w:val="en-US" w:eastAsia="zh-CN" w:bidi="hi-IN"/>
        </w:rPr>
      </w:r>
      <w:r w:rsidR="00091344" w:rsidRPr="001E0258">
        <w:rPr>
          <w:rFonts w:ascii="Book Antiqua" w:eastAsia="Times New Roman" w:hAnsi="Book Antiqua"/>
          <w:color w:val="000000" w:themeColor="text1"/>
          <w:kern w:val="2"/>
          <w:lang w:val="en-US" w:eastAsia="zh-CN" w:bidi="hi-IN"/>
        </w:rPr>
        <w:fldChar w:fldCharType="end"/>
      </w:r>
      <w:r w:rsidR="00091344" w:rsidRPr="001E0258">
        <w:rPr>
          <w:rFonts w:ascii="Book Antiqua" w:eastAsia="Times New Roman" w:hAnsi="Book Antiqua"/>
          <w:color w:val="000000" w:themeColor="text1"/>
          <w:kern w:val="2"/>
          <w:lang w:val="en-US" w:eastAsia="zh-CN" w:bidi="hi-IN"/>
        </w:rPr>
      </w:r>
      <w:r w:rsidR="00091344" w:rsidRPr="001E0258">
        <w:rPr>
          <w:rFonts w:ascii="Book Antiqua" w:eastAsia="Times New Roman" w:hAnsi="Book Antiqua"/>
          <w:color w:val="000000" w:themeColor="text1"/>
          <w:kern w:val="2"/>
          <w:lang w:val="en-US" w:eastAsia="zh-CN" w:bidi="hi-IN"/>
        </w:rPr>
        <w:fldChar w:fldCharType="separate"/>
      </w:r>
      <w:r w:rsidR="00091344" w:rsidRPr="001E0258">
        <w:rPr>
          <w:rFonts w:ascii="Book Antiqua" w:eastAsia="Times New Roman" w:hAnsi="Book Antiqua"/>
          <w:noProof/>
          <w:color w:val="000000" w:themeColor="text1"/>
          <w:kern w:val="2"/>
          <w:vertAlign w:val="superscript"/>
          <w:lang w:val="en-US" w:eastAsia="zh-CN" w:bidi="hi-IN"/>
        </w:rPr>
        <w:t>[8]</w:t>
      </w:r>
      <w:r w:rsidR="00091344" w:rsidRPr="001E0258">
        <w:rPr>
          <w:rFonts w:ascii="Book Antiqua" w:eastAsia="Times New Roman" w:hAnsi="Book Antiqua"/>
          <w:color w:val="000000" w:themeColor="text1"/>
          <w:kern w:val="2"/>
          <w:lang w:val="en-US" w:eastAsia="zh-CN" w:bidi="hi-IN"/>
        </w:rPr>
        <w:fldChar w:fldCharType="end"/>
      </w:r>
      <w:r w:rsidR="00091344" w:rsidRPr="001E0258">
        <w:rPr>
          <w:rFonts w:ascii="Book Antiqua" w:hAnsi="Book Antiqua"/>
          <w:color w:val="000000" w:themeColor="text1"/>
        </w:rPr>
        <w:t>.</w:t>
      </w:r>
      <w:r w:rsidRPr="001E0258">
        <w:rPr>
          <w:rFonts w:ascii="Book Antiqua" w:eastAsia="Times New Roman" w:hAnsi="Book Antiqua"/>
          <w:color w:val="000000" w:themeColor="text1"/>
          <w:kern w:val="2"/>
          <w:lang w:val="en-US" w:eastAsia="zh-CN" w:bidi="hi-IN"/>
        </w:rPr>
        <w:t xml:space="preserve"> Initially</w:t>
      </w:r>
      <w:r w:rsidR="00BB0DE6" w:rsidRPr="001E0258">
        <w:rPr>
          <w:rFonts w:ascii="Book Antiqua" w:eastAsia="Times New Roman" w:hAnsi="Book Antiqua"/>
          <w:color w:val="000000" w:themeColor="text1"/>
          <w:kern w:val="2"/>
          <w:lang w:val="en-US" w:eastAsia="zh-CN" w:bidi="hi-IN"/>
        </w:rPr>
        <w:t>,</w:t>
      </w:r>
      <w:r w:rsidRPr="001E0258">
        <w:rPr>
          <w:rFonts w:ascii="Book Antiqua" w:eastAsia="Times New Roman" w:hAnsi="Book Antiqua"/>
          <w:color w:val="000000" w:themeColor="text1"/>
          <w:kern w:val="2"/>
          <w:lang w:val="en-US" w:eastAsia="zh-CN" w:bidi="hi-IN"/>
        </w:rPr>
        <w:t xml:space="preserve"> the patient tolerated the treatment well with only a </w:t>
      </w:r>
      <w:r w:rsidR="00BB0DE6" w:rsidRPr="001E0258">
        <w:rPr>
          <w:rFonts w:ascii="Book Antiqua" w:eastAsia="Times New Roman" w:hAnsi="Book Antiqua"/>
          <w:color w:val="000000" w:themeColor="text1"/>
          <w:kern w:val="2"/>
          <w:lang w:val="en-US" w:eastAsia="zh-CN" w:bidi="hi-IN"/>
        </w:rPr>
        <w:t>small</w:t>
      </w:r>
      <w:r w:rsidRPr="001E0258">
        <w:rPr>
          <w:rFonts w:ascii="Book Antiqua" w:eastAsia="Times New Roman" w:hAnsi="Book Antiqua"/>
          <w:color w:val="000000" w:themeColor="text1"/>
          <w:kern w:val="2"/>
          <w:lang w:val="en-US" w:eastAsia="zh-CN" w:bidi="hi-IN"/>
        </w:rPr>
        <w:t xml:space="preserve"> rise in plasma alanine transaminase compatible with a grade 1 hepatitis</w:t>
      </w:r>
      <w:r w:rsidR="00091344" w:rsidRPr="001E0258">
        <w:rPr>
          <w:rFonts w:ascii="Book Antiqua" w:eastAsia="Times New Roman" w:hAnsi="Book Antiqua"/>
          <w:color w:val="000000" w:themeColor="text1"/>
          <w:kern w:val="2"/>
          <w:lang w:val="en-US" w:eastAsia="zh-CN" w:bidi="hi-IN"/>
        </w:rPr>
        <w:fldChar w:fldCharType="begin">
          <w:fldData xml:space="preserve">PEVuZE5vdGU+PENpdGU+PEF1dGhvcj5CcmFobWVyPC9BdXRob3I+PFllYXI+MjAxODwvWWVhcj48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</w:fldData>
        </w:fldChar>
      </w:r>
      <w:r w:rsidR="00091344" w:rsidRPr="001E0258">
        <w:rPr>
          <w:rFonts w:ascii="Book Antiqua" w:eastAsia="Times New Roman" w:hAnsi="Book Antiqua"/>
          <w:color w:val="000000" w:themeColor="text1"/>
          <w:kern w:val="2"/>
          <w:lang w:val="en-US" w:eastAsia="zh-CN" w:bidi="hi-IN"/>
        </w:rPr>
        <w:instrText xml:space="preserve"> ADDIN EN.CITE </w:instrText>
      </w:r>
      <w:r w:rsidR="00091344" w:rsidRPr="001E0258">
        <w:rPr>
          <w:rFonts w:ascii="Book Antiqua" w:eastAsia="Times New Roman" w:hAnsi="Book Antiqua"/>
          <w:color w:val="000000" w:themeColor="text1"/>
          <w:kern w:val="2"/>
          <w:lang w:val="en-US" w:eastAsia="zh-CN" w:bidi="hi-IN"/>
        </w:rPr>
        <w:fldChar w:fldCharType="begin">
          <w:fldData xml:space="preserve">PEVuZE5vdGU+PENpdGU+PEF1dGhvcj5CcmFobWVyPC9BdXRob3I+PFllYXI+MjAxODwvWWVhcj48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</w:fldData>
        </w:fldChar>
      </w:r>
      <w:r w:rsidR="00091344" w:rsidRPr="001E0258">
        <w:rPr>
          <w:rFonts w:ascii="Book Antiqua" w:eastAsia="Times New Roman" w:hAnsi="Book Antiqua"/>
          <w:color w:val="000000" w:themeColor="text1"/>
          <w:kern w:val="2"/>
          <w:lang w:val="en-US" w:eastAsia="zh-CN" w:bidi="hi-IN"/>
        </w:rPr>
        <w:instrText xml:space="preserve"> ADDIN EN.CITE.DATA </w:instrText>
      </w:r>
      <w:r w:rsidR="00091344" w:rsidRPr="001E0258">
        <w:rPr>
          <w:rFonts w:ascii="Book Antiqua" w:eastAsia="Times New Roman" w:hAnsi="Book Antiqua"/>
          <w:color w:val="000000" w:themeColor="text1"/>
          <w:kern w:val="2"/>
          <w:lang w:val="en-US" w:eastAsia="zh-CN" w:bidi="hi-IN"/>
        </w:rPr>
      </w:r>
      <w:r w:rsidR="00091344" w:rsidRPr="001E0258">
        <w:rPr>
          <w:rFonts w:ascii="Book Antiqua" w:eastAsia="Times New Roman" w:hAnsi="Book Antiqua"/>
          <w:color w:val="000000" w:themeColor="text1"/>
          <w:kern w:val="2"/>
          <w:lang w:val="en-US" w:eastAsia="zh-CN" w:bidi="hi-IN"/>
        </w:rPr>
        <w:fldChar w:fldCharType="end"/>
      </w:r>
      <w:r w:rsidR="00091344" w:rsidRPr="001E0258">
        <w:rPr>
          <w:rFonts w:ascii="Book Antiqua" w:eastAsia="Times New Roman" w:hAnsi="Book Antiqua"/>
          <w:color w:val="000000" w:themeColor="text1"/>
          <w:kern w:val="2"/>
          <w:lang w:val="en-US" w:eastAsia="zh-CN" w:bidi="hi-IN"/>
        </w:rPr>
      </w:r>
      <w:r w:rsidR="00091344" w:rsidRPr="001E0258">
        <w:rPr>
          <w:rFonts w:ascii="Book Antiqua" w:eastAsia="Times New Roman" w:hAnsi="Book Antiqua"/>
          <w:color w:val="000000" w:themeColor="text1"/>
          <w:kern w:val="2"/>
          <w:lang w:val="en-US" w:eastAsia="zh-CN" w:bidi="hi-IN"/>
        </w:rPr>
        <w:fldChar w:fldCharType="separate"/>
      </w:r>
      <w:r w:rsidR="00091344" w:rsidRPr="001E0258">
        <w:rPr>
          <w:rFonts w:ascii="Book Antiqua" w:eastAsia="Times New Roman" w:hAnsi="Book Antiqua"/>
          <w:noProof/>
          <w:color w:val="000000" w:themeColor="text1"/>
          <w:kern w:val="2"/>
          <w:vertAlign w:val="superscript"/>
          <w:lang w:val="en-US" w:eastAsia="zh-CN" w:bidi="hi-IN"/>
        </w:rPr>
        <w:t>[9]</w:t>
      </w:r>
      <w:r w:rsidR="00091344" w:rsidRPr="001E0258">
        <w:rPr>
          <w:rFonts w:ascii="Book Antiqua" w:eastAsia="Times New Roman" w:hAnsi="Book Antiqua"/>
          <w:color w:val="000000" w:themeColor="text1"/>
          <w:kern w:val="2"/>
          <w:lang w:val="en-US" w:eastAsia="zh-CN" w:bidi="hi-IN"/>
        </w:rPr>
        <w:fldChar w:fldCharType="end"/>
      </w:r>
      <w:r w:rsidR="00091344" w:rsidRPr="001E0258">
        <w:rPr>
          <w:rFonts w:ascii="Book Antiqua" w:hAnsi="Book Antiqua"/>
          <w:color w:val="000000" w:themeColor="text1"/>
        </w:rPr>
        <w:t>.</w:t>
      </w:r>
      <w:r w:rsidRPr="001E0258">
        <w:rPr>
          <w:rFonts w:ascii="Book Antiqua" w:eastAsia="Times New Roman" w:hAnsi="Book Antiqua"/>
          <w:color w:val="000000" w:themeColor="text1"/>
          <w:kern w:val="2"/>
          <w:lang w:val="en-US" w:eastAsia="zh-CN" w:bidi="hi-IN"/>
        </w:rPr>
        <w:t xml:space="preserve"> An ultrasound examination of the liver was performed without any abnormalities</w:t>
      </w:r>
      <w:r w:rsidR="00BB0DE6" w:rsidRPr="001E0258">
        <w:rPr>
          <w:rFonts w:ascii="Book Antiqua" w:eastAsia="Times New Roman" w:hAnsi="Book Antiqua"/>
          <w:color w:val="000000" w:themeColor="text1"/>
          <w:kern w:val="2"/>
          <w:lang w:val="en-US" w:eastAsia="zh-CN" w:bidi="hi-IN"/>
        </w:rPr>
        <w:t xml:space="preserve"> observed</w:t>
      </w:r>
      <w:r w:rsidRPr="001E0258">
        <w:rPr>
          <w:rFonts w:ascii="Book Antiqua" w:eastAsia="Times New Roman" w:hAnsi="Book Antiqua"/>
          <w:color w:val="000000" w:themeColor="text1"/>
          <w:kern w:val="2"/>
          <w:lang w:val="en-US" w:eastAsia="zh-CN" w:bidi="hi-IN"/>
        </w:rPr>
        <w:t>.</w:t>
      </w:r>
    </w:p>
    <w:p w14:paraId="533CE133" w14:textId="77777777" w:rsidR="007543EB" w:rsidRPr="001E0258" w:rsidRDefault="0029134F" w:rsidP="006A1B62">
      <w:pPr>
        <w:suppressAutoHyphens/>
        <w:snapToGrid w:val="0"/>
        <w:spacing w:line="360" w:lineRule="auto"/>
        <w:ind w:firstLineChars="100" w:firstLine="240"/>
        <w:jc w:val="both"/>
        <w:rPr>
          <w:rFonts w:ascii="Book Antiqua" w:eastAsia="Times New Roman" w:hAnsi="Book Antiqua"/>
          <w:color w:val="000000" w:themeColor="text1"/>
          <w:kern w:val="2"/>
          <w:lang w:val="en-US" w:eastAsia="zh-CN" w:bidi="hi-IN"/>
        </w:rPr>
      </w:pPr>
      <w:r w:rsidRPr="001E0258">
        <w:rPr>
          <w:rFonts w:ascii="Book Antiqua" w:eastAsia="Times New Roman" w:hAnsi="Book Antiqua"/>
          <w:color w:val="000000" w:themeColor="text1"/>
          <w:kern w:val="2"/>
          <w:lang w:val="en-US" w:eastAsia="zh-CN" w:bidi="hi-IN"/>
        </w:rPr>
        <w:t xml:space="preserve">After the </w:t>
      </w:r>
      <w:r w:rsidR="00BB0DE6" w:rsidRPr="001E0258">
        <w:rPr>
          <w:rFonts w:ascii="Book Antiqua" w:eastAsia="Times New Roman" w:hAnsi="Book Antiqua"/>
          <w:color w:val="000000" w:themeColor="text1"/>
          <w:kern w:val="2"/>
          <w:lang w:val="en-US" w:eastAsia="zh-CN" w:bidi="hi-IN"/>
        </w:rPr>
        <w:t>sixth</w:t>
      </w:r>
      <w:r w:rsidRPr="001E0258">
        <w:rPr>
          <w:rFonts w:ascii="Book Antiqua" w:eastAsia="Times New Roman" w:hAnsi="Book Antiqua"/>
          <w:color w:val="000000" w:themeColor="text1"/>
          <w:kern w:val="2"/>
          <w:lang w:val="en-US" w:eastAsia="zh-CN" w:bidi="hi-IN"/>
        </w:rPr>
        <w:t xml:space="preserve"> series of Nivolumab</w:t>
      </w:r>
      <w:r w:rsidR="00BB0DE6" w:rsidRPr="001E0258">
        <w:rPr>
          <w:rFonts w:ascii="Book Antiqua" w:eastAsia="Times New Roman" w:hAnsi="Book Antiqua"/>
          <w:color w:val="000000" w:themeColor="text1"/>
          <w:kern w:val="2"/>
          <w:lang w:val="en-US" w:eastAsia="zh-CN" w:bidi="hi-IN"/>
        </w:rPr>
        <w:t>,</w:t>
      </w:r>
      <w:r w:rsidRPr="001E0258">
        <w:rPr>
          <w:rFonts w:ascii="Book Antiqua" w:eastAsia="Times New Roman" w:hAnsi="Book Antiqua"/>
          <w:color w:val="000000" w:themeColor="text1"/>
          <w:kern w:val="2"/>
          <w:lang w:val="en-US" w:eastAsia="zh-CN" w:bidi="hi-IN"/>
        </w:rPr>
        <w:t xml:space="preserve"> the patient presented with anorexia, vomiting, nausea, upper abdominal pain</w:t>
      </w:r>
      <w:r w:rsidR="00BB0DE6" w:rsidRPr="001E0258">
        <w:rPr>
          <w:rFonts w:ascii="Book Antiqua" w:eastAsia="Times New Roman" w:hAnsi="Book Antiqua"/>
          <w:color w:val="000000" w:themeColor="text1"/>
          <w:kern w:val="2"/>
          <w:lang w:val="en-US" w:eastAsia="zh-CN" w:bidi="hi-IN"/>
        </w:rPr>
        <w:t>,</w:t>
      </w:r>
      <w:r w:rsidRPr="001E0258">
        <w:rPr>
          <w:rFonts w:ascii="Book Antiqua" w:eastAsia="Times New Roman" w:hAnsi="Book Antiqua"/>
          <w:color w:val="000000" w:themeColor="text1"/>
          <w:kern w:val="2"/>
          <w:lang w:val="en-US" w:eastAsia="zh-CN" w:bidi="hi-IN"/>
        </w:rPr>
        <w:t xml:space="preserve"> and a weight loss of approximately 3 kg (Table 1). The patient was admitted and received a short low</w:t>
      </w:r>
      <w:r w:rsidR="00BB0DE6" w:rsidRPr="001E0258">
        <w:rPr>
          <w:rFonts w:ascii="Book Antiqua" w:eastAsia="Times New Roman" w:hAnsi="Book Antiqua"/>
          <w:color w:val="000000" w:themeColor="text1"/>
          <w:kern w:val="2"/>
          <w:lang w:val="en-US" w:eastAsia="zh-CN" w:bidi="hi-IN"/>
        </w:rPr>
        <w:t>-</w:t>
      </w:r>
      <w:r w:rsidRPr="001E0258">
        <w:rPr>
          <w:rFonts w:ascii="Book Antiqua" w:eastAsia="Times New Roman" w:hAnsi="Book Antiqua"/>
          <w:color w:val="000000" w:themeColor="text1"/>
          <w:kern w:val="2"/>
          <w:lang w:val="en-US" w:eastAsia="zh-CN" w:bidi="hi-IN"/>
        </w:rPr>
        <w:t>dose prednisone treatment for 4 d (40 mg methylprednisolone</w:t>
      </w:r>
      <w:r w:rsidR="00BB0DE6" w:rsidRPr="001E0258">
        <w:rPr>
          <w:rFonts w:ascii="Book Antiqua" w:eastAsia="Times New Roman" w:hAnsi="Book Antiqua"/>
          <w:color w:val="000000" w:themeColor="text1"/>
          <w:kern w:val="2"/>
          <w:lang w:val="en-US" w:eastAsia="zh-CN" w:bidi="hi-IN"/>
        </w:rPr>
        <w:t xml:space="preserve"> on</w:t>
      </w:r>
      <w:r w:rsidRPr="001E0258">
        <w:rPr>
          <w:rFonts w:ascii="Book Antiqua" w:eastAsia="Times New Roman" w:hAnsi="Book Antiqua"/>
          <w:color w:val="000000" w:themeColor="text1"/>
          <w:kern w:val="2"/>
          <w:lang w:val="en-US" w:eastAsia="zh-CN" w:bidi="hi-IN"/>
        </w:rPr>
        <w:t xml:space="preserve"> the first day followed by 25 mg prednisone for 3 d) with a little </w:t>
      </w:r>
      <w:r w:rsidRPr="001E0258">
        <w:rPr>
          <w:rFonts w:ascii="Book Antiqua" w:eastAsia="Times New Roman" w:hAnsi="Book Antiqua"/>
          <w:color w:val="000000" w:themeColor="text1"/>
          <w:kern w:val="2"/>
          <w:lang w:val="en-US" w:eastAsia="zh-CN" w:bidi="hi-IN"/>
        </w:rPr>
        <w:lastRenderedPageBreak/>
        <w:t>initial symptomatic effect. The patient was discharged after 3 d, but readmitted 10 d later because of worsening of her symptoms with dehydration, vomiting</w:t>
      </w:r>
      <w:r w:rsidR="00BB0DE6" w:rsidRPr="001E0258">
        <w:rPr>
          <w:rFonts w:ascii="Book Antiqua" w:eastAsia="Times New Roman" w:hAnsi="Book Antiqua"/>
          <w:color w:val="000000" w:themeColor="text1"/>
          <w:kern w:val="2"/>
          <w:lang w:val="en-US" w:eastAsia="zh-CN" w:bidi="hi-IN"/>
        </w:rPr>
        <w:t>,</w:t>
      </w:r>
      <w:r w:rsidRPr="001E0258">
        <w:rPr>
          <w:rFonts w:ascii="Book Antiqua" w:eastAsia="Times New Roman" w:hAnsi="Book Antiqua"/>
          <w:color w:val="000000" w:themeColor="text1"/>
          <w:kern w:val="2"/>
          <w:lang w:val="en-US" w:eastAsia="zh-CN" w:bidi="hi-IN"/>
        </w:rPr>
        <w:t xml:space="preserve"> and stomach pain.</w:t>
      </w:r>
    </w:p>
    <w:p w14:paraId="61983BAA" w14:textId="77777777" w:rsidR="007543EB" w:rsidRPr="001E0258" w:rsidRDefault="007543EB" w:rsidP="001E0258">
      <w:pPr>
        <w:suppressAutoHyphens/>
        <w:snapToGrid w:val="0"/>
        <w:spacing w:line="360" w:lineRule="auto"/>
        <w:jc w:val="both"/>
        <w:rPr>
          <w:rFonts w:ascii="Book Antiqua" w:eastAsia="Times New Roman" w:hAnsi="Book Antiqua"/>
          <w:color w:val="000000" w:themeColor="text1"/>
          <w:kern w:val="2"/>
          <w:lang w:val="en-US" w:eastAsia="zh-CN" w:bidi="hi-IN"/>
        </w:rPr>
      </w:pPr>
    </w:p>
    <w:p w14:paraId="2835D64E" w14:textId="77777777" w:rsidR="00CA6822" w:rsidRPr="001E0258" w:rsidRDefault="00CA6822" w:rsidP="001E0258">
      <w:pPr>
        <w:snapToGrid w:val="0"/>
        <w:spacing w:line="360" w:lineRule="auto"/>
        <w:jc w:val="both"/>
        <w:rPr>
          <w:rFonts w:ascii="Book Antiqua" w:eastAsia="Calibri" w:hAnsi="Book Antiqua" w:cstheme="minorHAnsi"/>
          <w:b/>
          <w:i/>
          <w:color w:val="000000" w:themeColor="text1"/>
          <w:lang w:val="en-US"/>
        </w:rPr>
      </w:pPr>
      <w:r w:rsidRPr="001E0258">
        <w:rPr>
          <w:rFonts w:ascii="Book Antiqua" w:eastAsia="Calibri" w:hAnsi="Book Antiqua" w:cstheme="minorHAnsi"/>
          <w:b/>
          <w:i/>
          <w:color w:val="000000" w:themeColor="text1"/>
          <w:lang w:val="en-US"/>
        </w:rPr>
        <w:t>History of past illness</w:t>
      </w:r>
    </w:p>
    <w:p w14:paraId="346B373E" w14:textId="77777777" w:rsidR="007543EB" w:rsidRPr="001E0258" w:rsidRDefault="0029134F" w:rsidP="001E0258">
      <w:pPr>
        <w:suppressAutoHyphens/>
        <w:snapToGrid w:val="0"/>
        <w:spacing w:line="360" w:lineRule="auto"/>
        <w:jc w:val="both"/>
        <w:rPr>
          <w:rFonts w:ascii="Book Antiqua" w:eastAsia="Times New Roman" w:hAnsi="Book Antiqua"/>
          <w:color w:val="000000" w:themeColor="text1"/>
          <w:kern w:val="2"/>
          <w:lang w:val="en-US" w:eastAsia="zh-CN" w:bidi="hi-IN"/>
        </w:rPr>
      </w:pPr>
      <w:r w:rsidRPr="001E0258">
        <w:rPr>
          <w:rFonts w:ascii="Book Antiqua" w:eastAsia="Times New Roman" w:hAnsi="Book Antiqua"/>
          <w:color w:val="000000" w:themeColor="text1"/>
          <w:kern w:val="2"/>
          <w:lang w:val="en-US" w:eastAsia="zh-CN" w:bidi="hi-IN"/>
        </w:rPr>
        <w:t xml:space="preserve">The patient had no comorbidities. There was no history of prior gastroenterological symptoms. </w:t>
      </w:r>
    </w:p>
    <w:p w14:paraId="10331540" w14:textId="77777777" w:rsidR="007543EB" w:rsidRPr="001E0258" w:rsidRDefault="007543EB" w:rsidP="001E0258">
      <w:pPr>
        <w:suppressAutoHyphens/>
        <w:snapToGrid w:val="0"/>
        <w:spacing w:line="360" w:lineRule="auto"/>
        <w:jc w:val="both"/>
        <w:rPr>
          <w:rFonts w:ascii="Book Antiqua" w:eastAsia="Times New Roman" w:hAnsi="Book Antiqua"/>
          <w:color w:val="000000" w:themeColor="text1"/>
          <w:kern w:val="2"/>
          <w:lang w:val="en-US" w:eastAsia="zh-CN" w:bidi="hi-IN"/>
        </w:rPr>
      </w:pPr>
    </w:p>
    <w:p w14:paraId="12C2F5EB" w14:textId="77777777" w:rsidR="007543EB" w:rsidRPr="001E0258" w:rsidRDefault="0029134F" w:rsidP="001E0258">
      <w:pPr>
        <w:suppressAutoHyphens/>
        <w:snapToGrid w:val="0"/>
        <w:spacing w:line="360" w:lineRule="auto"/>
        <w:jc w:val="both"/>
        <w:rPr>
          <w:rFonts w:ascii="Book Antiqua" w:eastAsia="Times New Roman" w:hAnsi="Book Antiqua"/>
          <w:b/>
          <w:i/>
          <w:iCs/>
          <w:color w:val="000000" w:themeColor="text1"/>
          <w:kern w:val="2"/>
          <w:lang w:val="en-US" w:eastAsia="zh-CN" w:bidi="hi-IN"/>
        </w:rPr>
      </w:pPr>
      <w:r w:rsidRPr="001E0258">
        <w:rPr>
          <w:rFonts w:ascii="Book Antiqua" w:eastAsia="Times New Roman" w:hAnsi="Book Antiqua"/>
          <w:b/>
          <w:i/>
          <w:iCs/>
          <w:color w:val="000000" w:themeColor="text1"/>
          <w:kern w:val="2"/>
          <w:lang w:val="en-US" w:eastAsia="zh-CN" w:bidi="hi-IN"/>
        </w:rPr>
        <w:t>Personal and family history</w:t>
      </w:r>
    </w:p>
    <w:p w14:paraId="5C60FEA7" w14:textId="77777777" w:rsidR="007543EB" w:rsidRPr="001E0258" w:rsidRDefault="0029134F" w:rsidP="001E0258">
      <w:pPr>
        <w:suppressAutoHyphens/>
        <w:snapToGrid w:val="0"/>
        <w:spacing w:line="360" w:lineRule="auto"/>
        <w:jc w:val="both"/>
        <w:rPr>
          <w:rFonts w:ascii="Book Antiqua" w:eastAsia="Times New Roman" w:hAnsi="Book Antiqua"/>
          <w:color w:val="000000" w:themeColor="text1"/>
          <w:kern w:val="2"/>
          <w:lang w:val="en-US" w:eastAsia="zh-CN" w:bidi="hi-IN"/>
        </w:rPr>
      </w:pPr>
      <w:r w:rsidRPr="001E0258">
        <w:rPr>
          <w:rFonts w:ascii="Book Antiqua" w:eastAsia="Times New Roman" w:hAnsi="Book Antiqua"/>
          <w:color w:val="000000" w:themeColor="text1"/>
          <w:kern w:val="2"/>
          <w:lang w:val="en-US" w:eastAsia="zh-CN" w:bidi="hi-IN"/>
        </w:rPr>
        <w:t xml:space="preserve">The patient did not smoke or consume alcohol. There was no noteworthy family medical history. </w:t>
      </w:r>
    </w:p>
    <w:p w14:paraId="1016350C" w14:textId="77777777" w:rsidR="007543EB" w:rsidRPr="001E0258" w:rsidRDefault="007543EB" w:rsidP="001E0258">
      <w:pPr>
        <w:suppressAutoHyphens/>
        <w:snapToGrid w:val="0"/>
        <w:spacing w:line="360" w:lineRule="auto"/>
        <w:jc w:val="both"/>
        <w:rPr>
          <w:rFonts w:ascii="Book Antiqua" w:eastAsia="Times New Roman" w:hAnsi="Book Antiqua"/>
          <w:b/>
          <w:color w:val="000000" w:themeColor="text1"/>
          <w:kern w:val="2"/>
          <w:lang w:val="en-US" w:eastAsia="zh-CN" w:bidi="hi-IN"/>
        </w:rPr>
      </w:pPr>
    </w:p>
    <w:p w14:paraId="3EFDC1CF" w14:textId="77777777" w:rsidR="007543EB" w:rsidRPr="001E0258" w:rsidRDefault="0029134F" w:rsidP="001E0258">
      <w:pPr>
        <w:suppressAutoHyphens/>
        <w:snapToGrid w:val="0"/>
        <w:spacing w:line="360" w:lineRule="auto"/>
        <w:jc w:val="both"/>
        <w:rPr>
          <w:rFonts w:ascii="Book Antiqua" w:eastAsia="Times New Roman" w:hAnsi="Book Antiqua"/>
          <w:b/>
          <w:i/>
          <w:iCs/>
          <w:color w:val="000000" w:themeColor="text1"/>
          <w:kern w:val="2"/>
          <w:lang w:val="en-US" w:eastAsia="zh-CN" w:bidi="hi-IN"/>
        </w:rPr>
      </w:pPr>
      <w:r w:rsidRPr="001E0258">
        <w:rPr>
          <w:rFonts w:ascii="Book Antiqua" w:eastAsia="Times New Roman" w:hAnsi="Book Antiqua"/>
          <w:b/>
          <w:i/>
          <w:iCs/>
          <w:color w:val="000000" w:themeColor="text1"/>
          <w:kern w:val="2"/>
          <w:lang w:val="en-US" w:eastAsia="zh-CN" w:bidi="hi-IN"/>
        </w:rPr>
        <w:t>Physical examination</w:t>
      </w:r>
    </w:p>
    <w:p w14:paraId="280101BC" w14:textId="77777777" w:rsidR="007543EB" w:rsidRPr="001E0258" w:rsidRDefault="0029134F" w:rsidP="001E0258">
      <w:pPr>
        <w:suppressAutoHyphens/>
        <w:snapToGrid w:val="0"/>
        <w:spacing w:line="360" w:lineRule="auto"/>
        <w:jc w:val="both"/>
        <w:rPr>
          <w:rFonts w:ascii="Book Antiqua" w:eastAsia="Times New Roman" w:hAnsi="Book Antiqua"/>
          <w:color w:val="000000" w:themeColor="text1"/>
          <w:kern w:val="2"/>
          <w:lang w:val="en-US" w:eastAsia="zh-CN" w:bidi="hi-IN"/>
        </w:rPr>
      </w:pPr>
      <w:r w:rsidRPr="001E0258">
        <w:rPr>
          <w:rFonts w:ascii="Book Antiqua" w:eastAsia="Times New Roman" w:hAnsi="Book Antiqua"/>
          <w:color w:val="000000" w:themeColor="text1"/>
          <w:kern w:val="2"/>
          <w:lang w:val="en-US" w:eastAsia="zh-CN" w:bidi="hi-IN"/>
        </w:rPr>
        <w:t xml:space="preserve">Physical examination showed a pale and dehydrated patient with a weight loss of 3 kg. The abdomen was soft but revealed tenderness in the epigastrium. </w:t>
      </w:r>
    </w:p>
    <w:p w14:paraId="49AC537A" w14:textId="77777777" w:rsidR="007543EB" w:rsidRPr="001E0258" w:rsidRDefault="007543EB" w:rsidP="001E0258">
      <w:pPr>
        <w:suppressAutoHyphens/>
        <w:snapToGrid w:val="0"/>
        <w:spacing w:line="360" w:lineRule="auto"/>
        <w:jc w:val="both"/>
        <w:rPr>
          <w:rFonts w:ascii="Book Antiqua" w:eastAsia="Times New Roman" w:hAnsi="Book Antiqua"/>
          <w:color w:val="000000" w:themeColor="text1"/>
          <w:kern w:val="2"/>
          <w:lang w:val="en-US" w:eastAsia="zh-CN" w:bidi="hi-IN"/>
        </w:rPr>
      </w:pPr>
    </w:p>
    <w:p w14:paraId="730B426A" w14:textId="77777777" w:rsidR="007543EB" w:rsidRPr="001E0258" w:rsidRDefault="0029134F" w:rsidP="001E0258">
      <w:pPr>
        <w:suppressAutoHyphens/>
        <w:snapToGrid w:val="0"/>
        <w:spacing w:line="360" w:lineRule="auto"/>
        <w:jc w:val="both"/>
        <w:rPr>
          <w:rFonts w:ascii="Book Antiqua" w:eastAsia="Times New Roman" w:hAnsi="Book Antiqua"/>
          <w:b/>
          <w:i/>
          <w:iCs/>
          <w:color w:val="000000" w:themeColor="text1"/>
          <w:kern w:val="2"/>
          <w:lang w:val="en-US" w:eastAsia="zh-CN" w:bidi="hi-IN"/>
        </w:rPr>
      </w:pPr>
      <w:r w:rsidRPr="001E0258">
        <w:rPr>
          <w:rFonts w:ascii="Book Antiqua" w:eastAsia="Times New Roman" w:hAnsi="Book Antiqua"/>
          <w:b/>
          <w:i/>
          <w:iCs/>
          <w:color w:val="000000" w:themeColor="text1"/>
          <w:kern w:val="2"/>
          <w:lang w:val="en-US" w:eastAsia="zh-CN" w:bidi="hi-IN"/>
        </w:rPr>
        <w:t>Laboratory examination</w:t>
      </w:r>
    </w:p>
    <w:p w14:paraId="11FFC735" w14:textId="77777777" w:rsidR="007543EB" w:rsidRPr="001E0258" w:rsidRDefault="0029134F" w:rsidP="001E0258">
      <w:pPr>
        <w:suppressAutoHyphens/>
        <w:snapToGrid w:val="0"/>
        <w:spacing w:line="360" w:lineRule="auto"/>
        <w:jc w:val="both"/>
        <w:rPr>
          <w:rFonts w:ascii="Book Antiqua" w:eastAsia="Times New Roman" w:hAnsi="Book Antiqua"/>
          <w:color w:val="000000" w:themeColor="text1"/>
          <w:kern w:val="2"/>
          <w:lang w:val="en-US" w:eastAsia="zh-CN" w:bidi="hi-IN"/>
        </w:rPr>
      </w:pPr>
      <w:r w:rsidRPr="001E0258">
        <w:rPr>
          <w:rFonts w:ascii="Book Antiqua" w:eastAsia="Times New Roman" w:hAnsi="Book Antiqua"/>
          <w:color w:val="000000" w:themeColor="text1"/>
          <w:kern w:val="2"/>
          <w:lang w:val="en-US" w:eastAsia="zh-CN" w:bidi="hi-IN"/>
        </w:rPr>
        <w:t xml:space="preserve">Blood tests showed a slight elevation in </w:t>
      </w:r>
      <w:r w:rsidR="006A1B62" w:rsidRPr="001E0258">
        <w:rPr>
          <w:rFonts w:ascii="Book Antiqua" w:eastAsia="Times New Roman" w:hAnsi="Book Antiqua"/>
          <w:color w:val="000000" w:themeColor="text1"/>
          <w:kern w:val="2"/>
          <w:lang w:val="en-US" w:eastAsia="zh-CN" w:bidi="hi-IN"/>
        </w:rPr>
        <w:t xml:space="preserve">alanine transaminase </w:t>
      </w:r>
      <w:r w:rsidRPr="001E0258">
        <w:rPr>
          <w:rFonts w:ascii="Book Antiqua" w:eastAsia="Times New Roman" w:hAnsi="Book Antiqua"/>
          <w:color w:val="000000" w:themeColor="text1"/>
          <w:kern w:val="2"/>
          <w:lang w:val="en-US" w:eastAsia="zh-CN" w:bidi="hi-IN"/>
        </w:rPr>
        <w:t>(91 U/</w:t>
      </w:r>
      <w:r w:rsidR="00CA6822" w:rsidRPr="001E0258">
        <w:rPr>
          <w:rFonts w:ascii="Book Antiqua" w:eastAsia="Times New Roman" w:hAnsi="Book Antiqua"/>
          <w:color w:val="000000" w:themeColor="text1"/>
          <w:kern w:val="2"/>
          <w:lang w:val="en-US" w:eastAsia="zh-CN" w:bidi="hi-IN"/>
        </w:rPr>
        <w:t>L</w:t>
      </w:r>
      <w:r w:rsidRPr="001E0258">
        <w:rPr>
          <w:rFonts w:ascii="Book Antiqua" w:eastAsia="Times New Roman" w:hAnsi="Book Antiqua"/>
          <w:color w:val="000000" w:themeColor="text1"/>
          <w:kern w:val="2"/>
          <w:lang w:val="en-US" w:eastAsia="zh-CN" w:bidi="hi-IN"/>
        </w:rPr>
        <w:t>; reference range 10</w:t>
      </w:r>
      <w:r w:rsidR="00CA6822" w:rsidRPr="001E0258">
        <w:rPr>
          <w:rFonts w:ascii="Book Antiqua" w:eastAsia="Times New Roman" w:hAnsi="Book Antiqua"/>
          <w:color w:val="000000" w:themeColor="text1"/>
          <w:kern w:val="2"/>
          <w:lang w:val="en-US" w:eastAsia="zh-CN" w:bidi="hi-IN"/>
        </w:rPr>
        <w:t>-</w:t>
      </w:r>
      <w:r w:rsidRPr="001E0258">
        <w:rPr>
          <w:rFonts w:ascii="Book Antiqua" w:eastAsia="Times New Roman" w:hAnsi="Book Antiqua"/>
          <w:color w:val="000000" w:themeColor="text1"/>
          <w:kern w:val="2"/>
          <w:lang w:val="en-US" w:eastAsia="zh-CN" w:bidi="hi-IN"/>
        </w:rPr>
        <w:t>45 U/</w:t>
      </w:r>
      <w:r w:rsidR="00CA6822" w:rsidRPr="001E0258">
        <w:rPr>
          <w:rFonts w:ascii="Book Antiqua" w:eastAsia="Times New Roman" w:hAnsi="Book Antiqua"/>
          <w:color w:val="000000" w:themeColor="text1"/>
          <w:kern w:val="2"/>
          <w:lang w:val="en-US" w:eastAsia="zh-CN" w:bidi="hi-IN"/>
        </w:rPr>
        <w:t>L</w:t>
      </w:r>
      <w:r w:rsidRPr="001E0258">
        <w:rPr>
          <w:rFonts w:ascii="Book Antiqua" w:eastAsia="Times New Roman" w:hAnsi="Book Antiqua"/>
          <w:color w:val="000000" w:themeColor="text1"/>
          <w:kern w:val="2"/>
          <w:lang w:val="en-US" w:eastAsia="zh-CN" w:bidi="hi-IN"/>
        </w:rPr>
        <w:t xml:space="preserve">) compatible with grade 1 hepatitis. </w:t>
      </w:r>
      <w:r w:rsidR="00BB0DE6" w:rsidRPr="001E0258">
        <w:rPr>
          <w:rFonts w:ascii="Book Antiqua" w:eastAsia="Times New Roman" w:hAnsi="Book Antiqua"/>
          <w:color w:val="000000" w:themeColor="text1"/>
          <w:kern w:val="2"/>
          <w:lang w:val="en-US" w:eastAsia="zh-CN" w:bidi="hi-IN"/>
        </w:rPr>
        <w:t>Additional</w:t>
      </w:r>
      <w:r w:rsidRPr="001E0258">
        <w:rPr>
          <w:rFonts w:ascii="Book Antiqua" w:eastAsia="Times New Roman" w:hAnsi="Book Antiqua"/>
          <w:color w:val="000000" w:themeColor="text1"/>
          <w:kern w:val="2"/>
          <w:lang w:val="en-US" w:eastAsia="zh-CN" w:bidi="hi-IN"/>
        </w:rPr>
        <w:t xml:space="preserve"> blood tests</w:t>
      </w:r>
      <w:r w:rsidR="00BB0DE6" w:rsidRPr="001E0258">
        <w:rPr>
          <w:rFonts w:ascii="Book Antiqua" w:eastAsia="Times New Roman" w:hAnsi="Book Antiqua"/>
          <w:color w:val="000000" w:themeColor="text1"/>
          <w:kern w:val="2"/>
          <w:lang w:val="en-US" w:eastAsia="zh-CN" w:bidi="hi-IN"/>
        </w:rPr>
        <w:t>, including thyrotropin and cortisol,</w:t>
      </w:r>
      <w:r w:rsidRPr="001E0258">
        <w:rPr>
          <w:rFonts w:ascii="Book Antiqua" w:eastAsia="Times New Roman" w:hAnsi="Book Antiqua"/>
          <w:color w:val="000000" w:themeColor="text1"/>
          <w:kern w:val="2"/>
          <w:lang w:val="en-US" w:eastAsia="zh-CN" w:bidi="hi-IN"/>
        </w:rPr>
        <w:t xml:space="preserve"> were in normal range</w:t>
      </w:r>
      <w:r w:rsidR="00BB0DE6" w:rsidRPr="001E0258">
        <w:rPr>
          <w:rFonts w:ascii="Book Antiqua" w:eastAsia="Times New Roman" w:hAnsi="Book Antiqua"/>
          <w:color w:val="000000" w:themeColor="text1"/>
          <w:kern w:val="2"/>
          <w:lang w:val="en-US" w:eastAsia="zh-CN" w:bidi="hi-IN"/>
        </w:rPr>
        <w:t>.</w:t>
      </w:r>
    </w:p>
    <w:p w14:paraId="1C8A08E8" w14:textId="77777777" w:rsidR="007543EB" w:rsidRPr="001E0258" w:rsidRDefault="007543EB" w:rsidP="001E0258">
      <w:pPr>
        <w:suppressAutoHyphens/>
        <w:snapToGrid w:val="0"/>
        <w:spacing w:line="360" w:lineRule="auto"/>
        <w:jc w:val="both"/>
        <w:rPr>
          <w:rFonts w:ascii="Book Antiqua" w:eastAsia="Times New Roman" w:hAnsi="Book Antiqua"/>
          <w:color w:val="000000" w:themeColor="text1"/>
          <w:kern w:val="2"/>
          <w:lang w:val="en-US" w:eastAsia="zh-CN" w:bidi="hi-IN"/>
        </w:rPr>
      </w:pPr>
    </w:p>
    <w:p w14:paraId="76847F26" w14:textId="77777777" w:rsidR="007543EB" w:rsidRPr="001E0258" w:rsidRDefault="0029134F" w:rsidP="001E0258">
      <w:pPr>
        <w:suppressAutoHyphens/>
        <w:snapToGrid w:val="0"/>
        <w:spacing w:line="360" w:lineRule="auto"/>
        <w:jc w:val="both"/>
        <w:rPr>
          <w:rFonts w:ascii="Book Antiqua" w:eastAsia="Times New Roman" w:hAnsi="Book Antiqua"/>
          <w:b/>
          <w:i/>
          <w:iCs/>
          <w:color w:val="000000" w:themeColor="text1"/>
          <w:kern w:val="2"/>
          <w:lang w:val="en-US" w:eastAsia="zh-CN" w:bidi="hi-IN"/>
        </w:rPr>
      </w:pPr>
      <w:r w:rsidRPr="001E0258">
        <w:rPr>
          <w:rFonts w:ascii="Book Antiqua" w:eastAsia="Times New Roman" w:hAnsi="Book Antiqua"/>
          <w:b/>
          <w:i/>
          <w:iCs/>
          <w:color w:val="000000" w:themeColor="text1"/>
          <w:kern w:val="2"/>
          <w:lang w:val="en-US" w:eastAsia="zh-CN" w:bidi="hi-IN"/>
        </w:rPr>
        <w:t>Imaging examination</w:t>
      </w:r>
    </w:p>
    <w:p w14:paraId="540ED0F6" w14:textId="77777777" w:rsidR="007543EB" w:rsidRPr="001E0258" w:rsidRDefault="0029134F" w:rsidP="001E0258">
      <w:pPr>
        <w:suppressAutoHyphens/>
        <w:snapToGrid w:val="0"/>
        <w:spacing w:line="360" w:lineRule="auto"/>
        <w:jc w:val="both"/>
        <w:rPr>
          <w:rFonts w:ascii="Book Antiqua" w:eastAsia="Times New Roman" w:hAnsi="Book Antiqua"/>
          <w:color w:val="000000" w:themeColor="text1"/>
          <w:kern w:val="2"/>
          <w:lang w:val="en-US" w:eastAsia="zh-CN" w:bidi="hi-IN"/>
        </w:rPr>
      </w:pPr>
      <w:r w:rsidRPr="001E0258">
        <w:rPr>
          <w:rFonts w:ascii="Book Antiqua" w:eastAsia="Times New Roman" w:hAnsi="Book Antiqua"/>
          <w:color w:val="000000" w:themeColor="text1"/>
          <w:kern w:val="2"/>
          <w:lang w:val="en-US" w:eastAsia="zh-CN" w:bidi="hi-IN"/>
        </w:rPr>
        <w:t xml:space="preserve">At first admission after the </w:t>
      </w:r>
      <w:r w:rsidR="00836EB2" w:rsidRPr="001E0258">
        <w:rPr>
          <w:rFonts w:ascii="Book Antiqua" w:eastAsia="Times New Roman" w:hAnsi="Book Antiqua"/>
          <w:color w:val="000000" w:themeColor="text1"/>
          <w:kern w:val="2"/>
          <w:lang w:val="en-US" w:eastAsia="zh-CN" w:bidi="hi-IN"/>
        </w:rPr>
        <w:t>sixth</w:t>
      </w:r>
      <w:r w:rsidRPr="001E0258">
        <w:rPr>
          <w:rFonts w:ascii="Book Antiqua" w:eastAsia="Times New Roman" w:hAnsi="Book Antiqua"/>
          <w:color w:val="000000" w:themeColor="text1"/>
          <w:kern w:val="2"/>
          <w:lang w:val="en-US" w:eastAsia="zh-CN" w:bidi="hi-IN"/>
        </w:rPr>
        <w:t xml:space="preserve"> </w:t>
      </w:r>
      <w:r w:rsidR="00CD6A9C" w:rsidRPr="001E0258">
        <w:rPr>
          <w:rFonts w:ascii="Book Antiqua" w:eastAsia="Times New Roman" w:hAnsi="Book Antiqua"/>
          <w:color w:val="000000" w:themeColor="text1"/>
          <w:kern w:val="2"/>
          <w:lang w:val="en-US" w:eastAsia="zh-CN" w:bidi="hi-IN"/>
        </w:rPr>
        <w:t>N</w:t>
      </w:r>
      <w:r w:rsidRPr="001E0258">
        <w:rPr>
          <w:rFonts w:ascii="Book Antiqua" w:eastAsia="Times New Roman" w:hAnsi="Book Antiqua"/>
          <w:color w:val="000000" w:themeColor="text1"/>
          <w:kern w:val="2"/>
          <w:lang w:val="en-US" w:eastAsia="zh-CN" w:bidi="hi-IN"/>
        </w:rPr>
        <w:t>ivolumab dose, a cerebral magnetic resonance imaging was performed to rule out metastases to the brain. In the following week a positron emission tomography with computed tomography (PET-CT) was performed. Abnormal fluorodeoxyglucose uptake was demonstrated in the gastric wall, especially around</w:t>
      </w:r>
      <w:r w:rsidR="00836EB2" w:rsidRPr="001E0258">
        <w:rPr>
          <w:rFonts w:ascii="Book Antiqua" w:eastAsia="Times New Roman" w:hAnsi="Book Antiqua"/>
          <w:color w:val="000000" w:themeColor="text1"/>
          <w:kern w:val="2"/>
          <w:lang w:val="en-US" w:eastAsia="zh-CN" w:bidi="hi-IN"/>
        </w:rPr>
        <w:t xml:space="preserve"> the</w:t>
      </w:r>
      <w:r w:rsidRPr="001E0258">
        <w:rPr>
          <w:rFonts w:ascii="Book Antiqua" w:eastAsia="Times New Roman" w:hAnsi="Book Antiqua"/>
          <w:color w:val="000000" w:themeColor="text1"/>
          <w:kern w:val="2"/>
          <w:lang w:val="en-US" w:eastAsia="zh-CN" w:bidi="hi-IN"/>
        </w:rPr>
        <w:t xml:space="preserve"> corpus antrum (</w:t>
      </w:r>
      <w:r w:rsidR="00CA6822" w:rsidRPr="001E0258">
        <w:rPr>
          <w:rFonts w:ascii="Book Antiqua" w:eastAsia="Times New Roman" w:hAnsi="Book Antiqua"/>
          <w:color w:val="000000" w:themeColor="text1"/>
          <w:kern w:val="2"/>
          <w:lang w:val="en-US" w:eastAsia="zh-CN" w:bidi="hi-IN"/>
        </w:rPr>
        <w:t xml:space="preserve">Figure </w:t>
      </w:r>
      <w:r w:rsidRPr="001E0258">
        <w:rPr>
          <w:rFonts w:ascii="Book Antiqua" w:eastAsia="Times New Roman" w:hAnsi="Book Antiqua"/>
          <w:color w:val="000000" w:themeColor="text1"/>
          <w:kern w:val="2"/>
          <w:lang w:val="en-US" w:eastAsia="zh-CN" w:bidi="hi-IN"/>
        </w:rPr>
        <w:t xml:space="preserve">1). </w:t>
      </w:r>
      <w:proofErr w:type="spellStart"/>
      <w:r w:rsidRPr="001E0258">
        <w:rPr>
          <w:rFonts w:ascii="Book Antiqua" w:eastAsia="Times New Roman" w:hAnsi="Book Antiqua"/>
          <w:color w:val="000000" w:themeColor="text1"/>
          <w:kern w:val="2"/>
          <w:lang w:val="en-US" w:eastAsia="zh-CN" w:bidi="hi-IN"/>
        </w:rPr>
        <w:t>Linitis</w:t>
      </w:r>
      <w:proofErr w:type="spellEnd"/>
      <w:r w:rsidRPr="001E0258">
        <w:rPr>
          <w:rFonts w:ascii="Book Antiqua" w:eastAsia="Times New Roman" w:hAnsi="Book Antiqua"/>
          <w:color w:val="000000" w:themeColor="text1"/>
          <w:kern w:val="2"/>
          <w:lang w:val="en-US" w:eastAsia="zh-CN" w:bidi="hi-IN"/>
        </w:rPr>
        <w:t xml:space="preserve"> </w:t>
      </w:r>
      <w:proofErr w:type="spellStart"/>
      <w:r w:rsidRPr="001E0258">
        <w:rPr>
          <w:rFonts w:ascii="Book Antiqua" w:eastAsia="Times New Roman" w:hAnsi="Book Antiqua"/>
          <w:color w:val="000000" w:themeColor="text1"/>
          <w:kern w:val="2"/>
          <w:lang w:val="en-US" w:eastAsia="zh-CN" w:bidi="hi-IN"/>
        </w:rPr>
        <w:t>plastica</w:t>
      </w:r>
      <w:proofErr w:type="spellEnd"/>
      <w:r w:rsidRPr="001E0258">
        <w:rPr>
          <w:rFonts w:ascii="Book Antiqua" w:eastAsia="Times New Roman" w:hAnsi="Book Antiqua"/>
          <w:color w:val="000000" w:themeColor="text1"/>
          <w:kern w:val="2"/>
          <w:lang w:val="en-US" w:eastAsia="zh-CN" w:bidi="hi-IN"/>
        </w:rPr>
        <w:t xml:space="preserve"> was suspected and an esophagogastroduodenoscopy (EGD) with supplementary endoscopic ultrasound (EUS) was performed. The EGD showed a vulnerable mucosa with a white fibrine-like membrane in the antrum, corpus</w:t>
      </w:r>
      <w:r w:rsidR="00836EB2" w:rsidRPr="001E0258">
        <w:rPr>
          <w:rFonts w:ascii="Book Antiqua" w:eastAsia="Times New Roman" w:hAnsi="Book Antiqua"/>
          <w:color w:val="000000" w:themeColor="text1"/>
          <w:kern w:val="2"/>
          <w:lang w:val="en-US" w:eastAsia="zh-CN" w:bidi="hi-IN"/>
        </w:rPr>
        <w:t>,</w:t>
      </w:r>
      <w:r w:rsidRPr="001E0258">
        <w:rPr>
          <w:rFonts w:ascii="Book Antiqua" w:eastAsia="Times New Roman" w:hAnsi="Book Antiqua"/>
          <w:color w:val="000000" w:themeColor="text1"/>
          <w:kern w:val="2"/>
          <w:lang w:val="en-US" w:eastAsia="zh-CN" w:bidi="hi-IN"/>
        </w:rPr>
        <w:t xml:space="preserve"> and fundus. EUS demonstrated increased thickening of the gastric wall to 13 mm. No focal malignant lesions were </w:t>
      </w:r>
      <w:r w:rsidR="00CA6822" w:rsidRPr="001E0258">
        <w:rPr>
          <w:rFonts w:ascii="Book Antiqua" w:eastAsia="Times New Roman" w:hAnsi="Book Antiqua"/>
          <w:color w:val="000000" w:themeColor="text1"/>
          <w:kern w:val="2"/>
          <w:lang w:val="en-US" w:eastAsia="zh-CN" w:bidi="hi-IN"/>
        </w:rPr>
        <w:t>suspected,</w:t>
      </w:r>
      <w:r w:rsidRPr="001E0258">
        <w:rPr>
          <w:rFonts w:ascii="Book Antiqua" w:eastAsia="Times New Roman" w:hAnsi="Book Antiqua"/>
          <w:color w:val="000000" w:themeColor="text1"/>
          <w:kern w:val="2"/>
          <w:lang w:val="en-US" w:eastAsia="zh-CN" w:bidi="hi-IN"/>
        </w:rPr>
        <w:t xml:space="preserve"> and the finding was interpreted as inflammation. Macroscopically</w:t>
      </w:r>
      <w:r w:rsidR="00836EB2" w:rsidRPr="001E0258">
        <w:rPr>
          <w:rFonts w:ascii="Book Antiqua" w:eastAsia="Times New Roman" w:hAnsi="Book Antiqua"/>
          <w:color w:val="000000" w:themeColor="text1"/>
          <w:kern w:val="2"/>
          <w:lang w:val="en-US" w:eastAsia="zh-CN" w:bidi="hi-IN"/>
        </w:rPr>
        <w:t>,</w:t>
      </w:r>
      <w:r w:rsidRPr="001E0258">
        <w:rPr>
          <w:rFonts w:ascii="Book Antiqua" w:eastAsia="Times New Roman" w:hAnsi="Book Antiqua"/>
          <w:color w:val="000000" w:themeColor="text1"/>
          <w:kern w:val="2"/>
          <w:lang w:val="en-US" w:eastAsia="zh-CN" w:bidi="hi-IN"/>
        </w:rPr>
        <w:t xml:space="preserve"> the mucosa was erythematous with severe fibrinous erosions (</w:t>
      </w:r>
      <w:r w:rsidR="00CA6822" w:rsidRPr="001E0258">
        <w:rPr>
          <w:rFonts w:ascii="Book Antiqua" w:eastAsia="Times New Roman" w:hAnsi="Book Antiqua"/>
          <w:color w:val="000000" w:themeColor="text1"/>
          <w:kern w:val="2"/>
          <w:lang w:val="en-US" w:eastAsia="zh-CN" w:bidi="hi-IN"/>
        </w:rPr>
        <w:t xml:space="preserve">Figure </w:t>
      </w:r>
      <w:r w:rsidRPr="001E0258">
        <w:rPr>
          <w:rFonts w:ascii="Book Antiqua" w:eastAsia="Times New Roman" w:hAnsi="Book Antiqua"/>
          <w:color w:val="000000" w:themeColor="text1"/>
          <w:kern w:val="2"/>
          <w:lang w:val="en-US" w:eastAsia="zh-CN" w:bidi="hi-IN"/>
        </w:rPr>
        <w:t>2).</w:t>
      </w:r>
    </w:p>
    <w:p w14:paraId="57734675" w14:textId="77777777" w:rsidR="007543EB" w:rsidRPr="001E0258" w:rsidRDefault="007543EB" w:rsidP="001E0258">
      <w:pPr>
        <w:suppressAutoHyphens/>
        <w:snapToGrid w:val="0"/>
        <w:spacing w:line="360" w:lineRule="auto"/>
        <w:jc w:val="both"/>
        <w:rPr>
          <w:rFonts w:ascii="Book Antiqua" w:eastAsia="Times New Roman" w:hAnsi="Book Antiqua"/>
          <w:color w:val="000000" w:themeColor="text1"/>
          <w:kern w:val="2"/>
          <w:lang w:val="en-US" w:eastAsia="zh-CN" w:bidi="hi-IN"/>
        </w:rPr>
      </w:pPr>
    </w:p>
    <w:p w14:paraId="7C62CF37" w14:textId="77777777" w:rsidR="007543EB" w:rsidRPr="001E0258" w:rsidRDefault="0029134F" w:rsidP="001E0258">
      <w:pPr>
        <w:suppressAutoHyphens/>
        <w:snapToGrid w:val="0"/>
        <w:spacing w:line="360" w:lineRule="auto"/>
        <w:jc w:val="both"/>
        <w:rPr>
          <w:rFonts w:ascii="Book Antiqua" w:eastAsia="Times New Roman" w:hAnsi="Book Antiqua"/>
          <w:b/>
          <w:i/>
          <w:iCs/>
          <w:color w:val="000000" w:themeColor="text1"/>
          <w:kern w:val="2"/>
          <w:lang w:val="en-US" w:eastAsia="zh-CN" w:bidi="hi-IN"/>
        </w:rPr>
      </w:pPr>
      <w:r w:rsidRPr="001E0258">
        <w:rPr>
          <w:rFonts w:ascii="Book Antiqua" w:eastAsia="Times New Roman" w:hAnsi="Book Antiqua"/>
          <w:b/>
          <w:i/>
          <w:iCs/>
          <w:color w:val="000000" w:themeColor="text1"/>
          <w:kern w:val="2"/>
          <w:lang w:val="en-US" w:eastAsia="zh-CN" w:bidi="hi-IN"/>
        </w:rPr>
        <w:lastRenderedPageBreak/>
        <w:t>Pathological findings</w:t>
      </w:r>
    </w:p>
    <w:p w14:paraId="75B47394" w14:textId="77777777" w:rsidR="007543EB" w:rsidRPr="001E0258" w:rsidRDefault="0029134F" w:rsidP="001E0258">
      <w:pPr>
        <w:suppressAutoHyphens/>
        <w:snapToGrid w:val="0"/>
        <w:spacing w:line="360" w:lineRule="auto"/>
        <w:jc w:val="both"/>
        <w:rPr>
          <w:rFonts w:ascii="Book Antiqua" w:hAnsi="Book Antiqua"/>
          <w:color w:val="000000" w:themeColor="text1"/>
        </w:rPr>
      </w:pPr>
      <w:r w:rsidRPr="001E0258">
        <w:rPr>
          <w:rFonts w:ascii="Book Antiqua" w:eastAsia="Times New Roman" w:hAnsi="Book Antiqua"/>
          <w:color w:val="000000" w:themeColor="text1"/>
          <w:kern w:val="2"/>
          <w:lang w:val="en-GB" w:eastAsia="zh-CN" w:bidi="hi-IN"/>
        </w:rPr>
        <w:t xml:space="preserve">The initial </w:t>
      </w:r>
      <w:proofErr w:type="spellStart"/>
      <w:r w:rsidRPr="001E0258">
        <w:rPr>
          <w:rFonts w:ascii="Book Antiqua" w:eastAsia="Times New Roman" w:hAnsi="Book Antiqua"/>
          <w:color w:val="000000" w:themeColor="text1"/>
          <w:kern w:val="2"/>
          <w:lang w:val="en-GB" w:eastAsia="zh-CN" w:bidi="hi-IN"/>
        </w:rPr>
        <w:t>endoscopical</w:t>
      </w:r>
      <w:proofErr w:type="spellEnd"/>
      <w:r w:rsidRPr="001E0258">
        <w:rPr>
          <w:rFonts w:ascii="Book Antiqua" w:eastAsia="Times New Roman" w:hAnsi="Book Antiqua"/>
          <w:color w:val="000000" w:themeColor="text1"/>
          <w:kern w:val="2"/>
          <w:lang w:val="en-GB" w:eastAsia="zh-CN" w:bidi="hi-IN"/>
        </w:rPr>
        <w:t xml:space="preserve"> examination was compatible with chronic active pangastritis (</w:t>
      </w:r>
      <w:r w:rsidR="00CA6822" w:rsidRPr="001E0258">
        <w:rPr>
          <w:rFonts w:ascii="Book Antiqua" w:eastAsia="Times New Roman" w:hAnsi="Book Antiqua"/>
          <w:color w:val="000000" w:themeColor="text1"/>
          <w:kern w:val="2"/>
          <w:lang w:val="en-GB" w:eastAsia="zh-CN" w:bidi="hi-IN"/>
        </w:rPr>
        <w:t xml:space="preserve">Figure </w:t>
      </w:r>
      <w:r w:rsidRPr="001E0258">
        <w:rPr>
          <w:rFonts w:ascii="Book Antiqua" w:eastAsia="Times New Roman" w:hAnsi="Book Antiqua"/>
          <w:color w:val="000000" w:themeColor="text1"/>
          <w:kern w:val="2"/>
          <w:lang w:val="en-GB" w:eastAsia="zh-CN" w:bidi="hi-IN"/>
        </w:rPr>
        <w:t>3</w:t>
      </w:r>
      <w:r w:rsidR="006A1B62">
        <w:rPr>
          <w:rFonts w:ascii="Book Antiqua" w:eastAsia="Times New Roman" w:hAnsi="Book Antiqua"/>
          <w:color w:val="000000" w:themeColor="text1"/>
          <w:kern w:val="2"/>
          <w:lang w:val="en-GB" w:eastAsia="zh-CN" w:bidi="hi-IN"/>
        </w:rPr>
        <w:t>A and</w:t>
      </w:r>
      <w:r w:rsidR="009E6EE5">
        <w:rPr>
          <w:rFonts w:ascii="Book Antiqua" w:eastAsia="Times New Roman" w:hAnsi="Book Antiqua"/>
          <w:color w:val="000000" w:themeColor="text1"/>
          <w:kern w:val="2"/>
          <w:lang w:val="en-GB" w:eastAsia="zh-CN" w:bidi="hi-IN"/>
        </w:rPr>
        <w:t xml:space="preserve"> </w:t>
      </w:r>
      <w:r w:rsidR="006A1B62">
        <w:rPr>
          <w:rFonts w:ascii="Book Antiqua" w:eastAsia="Times New Roman" w:hAnsi="Book Antiqua"/>
          <w:color w:val="000000" w:themeColor="text1"/>
          <w:kern w:val="2"/>
          <w:lang w:val="en-GB" w:eastAsia="zh-CN" w:bidi="hi-IN"/>
        </w:rPr>
        <w:t>B</w:t>
      </w:r>
      <w:r w:rsidRPr="001E0258">
        <w:rPr>
          <w:rFonts w:ascii="Book Antiqua" w:eastAsia="Times New Roman" w:hAnsi="Book Antiqua"/>
          <w:color w:val="000000" w:themeColor="text1"/>
          <w:kern w:val="2"/>
          <w:lang w:val="en-GB" w:eastAsia="zh-CN" w:bidi="hi-IN"/>
        </w:rPr>
        <w:t>). Biopsies from fundus, corpus</w:t>
      </w:r>
      <w:r w:rsidR="00836EB2" w:rsidRPr="001E0258">
        <w:rPr>
          <w:rFonts w:ascii="Book Antiqua" w:eastAsia="Times New Roman" w:hAnsi="Book Antiqua"/>
          <w:color w:val="000000" w:themeColor="text1"/>
          <w:kern w:val="2"/>
          <w:lang w:val="en-GB" w:eastAsia="zh-CN" w:bidi="hi-IN"/>
        </w:rPr>
        <w:t>,</w:t>
      </w:r>
      <w:r w:rsidRPr="001E0258">
        <w:rPr>
          <w:rFonts w:ascii="Book Antiqua" w:eastAsia="Times New Roman" w:hAnsi="Book Antiqua"/>
          <w:color w:val="000000" w:themeColor="text1"/>
          <w:kern w:val="2"/>
          <w:lang w:val="en-GB" w:eastAsia="zh-CN" w:bidi="hi-IN"/>
        </w:rPr>
        <w:t xml:space="preserve"> and antrum ventriculi showed severe changes with ulceration, </w:t>
      </w:r>
      <w:proofErr w:type="spellStart"/>
      <w:r w:rsidRPr="001E0258">
        <w:rPr>
          <w:rFonts w:ascii="Book Antiqua" w:eastAsia="Times New Roman" w:hAnsi="Book Antiqua"/>
          <w:color w:val="000000" w:themeColor="text1"/>
          <w:kern w:val="2"/>
          <w:lang w:val="en-GB" w:eastAsia="zh-CN" w:bidi="hi-IN"/>
        </w:rPr>
        <w:t>crustation</w:t>
      </w:r>
      <w:proofErr w:type="spellEnd"/>
      <w:r w:rsidR="00836EB2" w:rsidRPr="001E0258">
        <w:rPr>
          <w:rFonts w:ascii="Book Antiqua" w:eastAsia="Times New Roman" w:hAnsi="Book Antiqua"/>
          <w:color w:val="000000" w:themeColor="text1"/>
          <w:kern w:val="2"/>
          <w:lang w:val="en-GB" w:eastAsia="zh-CN" w:bidi="hi-IN"/>
        </w:rPr>
        <w:t>,</w:t>
      </w:r>
      <w:r w:rsidRPr="001E0258">
        <w:rPr>
          <w:rFonts w:ascii="Book Antiqua" w:eastAsia="Times New Roman" w:hAnsi="Book Antiqua"/>
          <w:color w:val="000000" w:themeColor="text1"/>
          <w:kern w:val="2"/>
          <w:lang w:val="en-GB" w:eastAsia="zh-CN" w:bidi="hi-IN"/>
        </w:rPr>
        <w:t xml:space="preserve"> and only scattered glands. The glandular epithelium showed very reactive changes, apoptosis, neutrophilic inflammation</w:t>
      </w:r>
      <w:r w:rsidR="00836EB2" w:rsidRPr="001E0258">
        <w:rPr>
          <w:rFonts w:ascii="Book Antiqua" w:eastAsia="Times New Roman" w:hAnsi="Book Antiqua"/>
          <w:color w:val="000000" w:themeColor="text1"/>
          <w:kern w:val="2"/>
          <w:lang w:val="en-GB" w:eastAsia="zh-CN" w:bidi="hi-IN"/>
        </w:rPr>
        <w:t>,</w:t>
      </w:r>
      <w:r w:rsidRPr="001E0258">
        <w:rPr>
          <w:rFonts w:ascii="Book Antiqua" w:eastAsia="Times New Roman" w:hAnsi="Book Antiqua"/>
          <w:color w:val="000000" w:themeColor="text1"/>
          <w:kern w:val="2"/>
          <w:lang w:val="en-GB" w:eastAsia="zh-CN" w:bidi="hi-IN"/>
        </w:rPr>
        <w:t xml:space="preserve"> and crypt abscesses</w:t>
      </w:r>
      <w:r w:rsidR="00836EB2" w:rsidRPr="001E0258">
        <w:rPr>
          <w:rFonts w:ascii="Book Antiqua" w:eastAsia="Times New Roman" w:hAnsi="Book Antiqua"/>
          <w:color w:val="000000" w:themeColor="text1"/>
          <w:kern w:val="2"/>
          <w:lang w:val="en-GB" w:eastAsia="zh-CN" w:bidi="hi-IN"/>
        </w:rPr>
        <w:t>,</w:t>
      </w:r>
      <w:r w:rsidRPr="001E0258">
        <w:rPr>
          <w:rFonts w:ascii="Book Antiqua" w:eastAsia="Times New Roman" w:hAnsi="Book Antiqua"/>
          <w:color w:val="000000" w:themeColor="text1"/>
          <w:kern w:val="2"/>
          <w:lang w:val="en-GB" w:eastAsia="zh-CN" w:bidi="hi-IN"/>
        </w:rPr>
        <w:t xml:space="preserve"> as well as intraepithelial lymphocytosis </w:t>
      </w:r>
      <w:r w:rsidR="00836EB2" w:rsidRPr="001E0258">
        <w:rPr>
          <w:rFonts w:ascii="Book Antiqua" w:eastAsia="Times New Roman" w:hAnsi="Book Antiqua"/>
          <w:color w:val="000000" w:themeColor="text1"/>
          <w:kern w:val="2"/>
          <w:lang w:val="en-GB" w:eastAsia="zh-CN" w:bidi="hi-IN"/>
        </w:rPr>
        <w:t>(</w:t>
      </w:r>
      <w:r w:rsidRPr="001E0258">
        <w:rPr>
          <w:rFonts w:ascii="Book Antiqua" w:eastAsia="Times New Roman" w:hAnsi="Book Antiqua"/>
          <w:color w:val="000000" w:themeColor="text1"/>
          <w:kern w:val="2"/>
          <w:lang w:val="en-GB" w:eastAsia="zh-CN" w:bidi="hi-IN"/>
        </w:rPr>
        <w:t>45 per 100 epithelial cells</w:t>
      </w:r>
      <w:r w:rsidR="00836EB2" w:rsidRPr="001E0258">
        <w:rPr>
          <w:rFonts w:ascii="Book Antiqua" w:eastAsia="Times New Roman" w:hAnsi="Book Antiqua"/>
          <w:color w:val="000000" w:themeColor="text1"/>
          <w:kern w:val="2"/>
          <w:lang w:val="en-GB" w:eastAsia="zh-CN" w:bidi="hi-IN"/>
        </w:rPr>
        <w:t>)</w:t>
      </w:r>
      <w:r w:rsidRPr="001E0258">
        <w:rPr>
          <w:rFonts w:ascii="Book Antiqua" w:eastAsia="Times New Roman" w:hAnsi="Book Antiqua"/>
          <w:color w:val="000000" w:themeColor="text1"/>
          <w:kern w:val="2"/>
          <w:lang w:val="en-GB" w:eastAsia="zh-CN" w:bidi="hi-IN"/>
        </w:rPr>
        <w:t>. The lamina propria showed a diffuse, full thickness lymphoplasmacytic inflammatory infiltrate. Epithelial granulomas, thickened subepithelial collagen layer</w:t>
      </w:r>
      <w:r w:rsidR="00836EB2" w:rsidRPr="001E0258">
        <w:rPr>
          <w:rFonts w:ascii="Book Antiqua" w:eastAsia="Times New Roman" w:hAnsi="Book Antiqua"/>
          <w:color w:val="000000" w:themeColor="text1"/>
          <w:kern w:val="2"/>
          <w:lang w:val="en-GB" w:eastAsia="zh-CN" w:bidi="hi-IN"/>
        </w:rPr>
        <w:t>,</w:t>
      </w:r>
      <w:r w:rsidRPr="001E0258">
        <w:rPr>
          <w:rFonts w:ascii="Book Antiqua" w:eastAsia="Times New Roman" w:hAnsi="Book Antiqua"/>
          <w:color w:val="000000" w:themeColor="text1"/>
          <w:kern w:val="2"/>
          <w:lang w:val="en-GB" w:eastAsia="zh-CN" w:bidi="hi-IN"/>
        </w:rPr>
        <w:t xml:space="preserve"> or prominent eosinophils</w:t>
      </w:r>
      <w:r w:rsidR="00836EB2" w:rsidRPr="001E0258">
        <w:rPr>
          <w:rFonts w:ascii="Book Antiqua" w:eastAsia="Times New Roman" w:hAnsi="Book Antiqua"/>
          <w:color w:val="000000" w:themeColor="text1"/>
          <w:kern w:val="2"/>
          <w:lang w:val="en-GB" w:eastAsia="zh-CN" w:bidi="hi-IN"/>
        </w:rPr>
        <w:t>,</w:t>
      </w:r>
      <w:r w:rsidRPr="001E0258">
        <w:rPr>
          <w:rFonts w:ascii="Book Antiqua" w:eastAsia="Times New Roman" w:hAnsi="Book Antiqua"/>
          <w:color w:val="000000" w:themeColor="text1"/>
          <w:kern w:val="2"/>
          <w:lang w:val="en-GB" w:eastAsia="zh-CN" w:bidi="hi-IN"/>
        </w:rPr>
        <w:t xml:space="preserve"> were not observed. There were no signs of malignancy, CMV infection</w:t>
      </w:r>
      <w:r w:rsidR="00836EB2" w:rsidRPr="001E0258">
        <w:rPr>
          <w:rFonts w:ascii="Book Antiqua" w:eastAsia="Times New Roman" w:hAnsi="Book Antiqua"/>
          <w:color w:val="000000" w:themeColor="text1"/>
          <w:kern w:val="2"/>
          <w:lang w:val="en-GB" w:eastAsia="zh-CN" w:bidi="hi-IN"/>
        </w:rPr>
        <w:t>,</w:t>
      </w:r>
      <w:r w:rsidRPr="001E0258">
        <w:rPr>
          <w:rFonts w:ascii="Book Antiqua" w:eastAsia="Times New Roman" w:hAnsi="Book Antiqua"/>
          <w:color w:val="000000" w:themeColor="text1"/>
          <w:kern w:val="2"/>
          <w:lang w:val="en-GB" w:eastAsia="zh-CN" w:bidi="hi-IN"/>
        </w:rPr>
        <w:t xml:space="preserve"> or </w:t>
      </w:r>
      <w:r w:rsidRPr="0065390A">
        <w:rPr>
          <w:rFonts w:ascii="Book Antiqua" w:eastAsia="Times New Roman" w:hAnsi="Book Antiqua"/>
          <w:i/>
          <w:color w:val="000000" w:themeColor="text1"/>
          <w:kern w:val="2"/>
          <w:lang w:val="en-GB" w:eastAsia="zh-CN" w:bidi="hi-IN"/>
        </w:rPr>
        <w:t xml:space="preserve">Helicobacter </w:t>
      </w:r>
      <w:r w:rsidR="00B71842" w:rsidRPr="0065390A">
        <w:rPr>
          <w:rFonts w:ascii="Book Antiqua" w:eastAsia="Times New Roman" w:hAnsi="Book Antiqua"/>
          <w:i/>
          <w:color w:val="000000" w:themeColor="text1"/>
          <w:kern w:val="2"/>
          <w:lang w:val="en-GB" w:eastAsia="zh-CN" w:bidi="hi-IN"/>
        </w:rPr>
        <w:t>p</w:t>
      </w:r>
      <w:r w:rsidRPr="0065390A">
        <w:rPr>
          <w:rFonts w:ascii="Book Antiqua" w:eastAsia="Times New Roman" w:hAnsi="Book Antiqua"/>
          <w:i/>
          <w:color w:val="000000" w:themeColor="text1"/>
          <w:kern w:val="2"/>
          <w:lang w:val="en-GB" w:eastAsia="zh-CN" w:bidi="hi-IN"/>
        </w:rPr>
        <w:t>ylori</w:t>
      </w:r>
      <w:r w:rsidRPr="001E0258">
        <w:rPr>
          <w:rFonts w:ascii="Book Antiqua" w:eastAsia="Times New Roman" w:hAnsi="Book Antiqua"/>
          <w:color w:val="000000" w:themeColor="text1"/>
          <w:kern w:val="2"/>
          <w:lang w:val="en-GB" w:eastAsia="zh-CN" w:bidi="hi-IN"/>
        </w:rPr>
        <w:t>.</w:t>
      </w:r>
      <w:r w:rsidRPr="001E0258">
        <w:rPr>
          <w:rFonts w:ascii="Book Antiqua" w:eastAsia="Times New Roman" w:hAnsi="Book Antiqua"/>
          <w:color w:val="000000" w:themeColor="text1"/>
          <w:kern w:val="2"/>
          <w:lang w:val="en-US" w:eastAsia="zh-CN" w:bidi="hi-IN"/>
        </w:rPr>
        <w:t xml:space="preserve"> Epstein Barr virus serology showed positive </w:t>
      </w:r>
      <w:r w:rsidR="00CB5E0D" w:rsidRPr="001E0258">
        <w:rPr>
          <w:rFonts w:ascii="Book Antiqua" w:eastAsia="Times New Roman" w:hAnsi="Book Antiqua"/>
          <w:color w:val="000000" w:themeColor="text1"/>
          <w:kern w:val="2"/>
          <w:lang w:val="en-US" w:eastAsia="zh-CN" w:bidi="hi-IN"/>
        </w:rPr>
        <w:t>Epstein Barr virus nuclear antigen IgG</w:t>
      </w:r>
      <w:r w:rsidR="00091344" w:rsidRPr="001E0258">
        <w:rPr>
          <w:rFonts w:ascii="Book Antiqua" w:eastAsia="Times New Roman" w:hAnsi="Book Antiqua"/>
          <w:color w:val="000000" w:themeColor="text1"/>
          <w:kern w:val="2"/>
          <w:lang w:val="en-US" w:eastAsia="zh-CN" w:bidi="hi-IN"/>
        </w:rPr>
        <w:t xml:space="preserve"> </w:t>
      </w:r>
      <w:r w:rsidRPr="001E0258">
        <w:rPr>
          <w:rFonts w:ascii="Book Antiqua" w:eastAsia="Times New Roman" w:hAnsi="Book Antiqua"/>
          <w:color w:val="000000" w:themeColor="text1"/>
          <w:kern w:val="2"/>
          <w:lang w:val="en-US" w:eastAsia="zh-CN" w:bidi="hi-IN"/>
        </w:rPr>
        <w:t>corresponding with a previous infection.</w:t>
      </w:r>
    </w:p>
    <w:p w14:paraId="26C2E5AF" w14:textId="77777777" w:rsidR="007543EB" w:rsidRPr="001E0258" w:rsidRDefault="007543EB" w:rsidP="001E0258">
      <w:pPr>
        <w:suppressAutoHyphens/>
        <w:snapToGrid w:val="0"/>
        <w:spacing w:line="360" w:lineRule="auto"/>
        <w:jc w:val="both"/>
        <w:rPr>
          <w:rFonts w:ascii="Book Antiqua" w:eastAsia="Times New Roman" w:hAnsi="Book Antiqua"/>
          <w:color w:val="000000" w:themeColor="text1"/>
          <w:kern w:val="2"/>
          <w:lang w:val="en-US" w:eastAsia="zh-CN" w:bidi="hi-IN"/>
        </w:rPr>
      </w:pPr>
    </w:p>
    <w:p w14:paraId="1DF23A3A" w14:textId="77777777" w:rsidR="00CA6822" w:rsidRPr="001E0258" w:rsidRDefault="00CA6822" w:rsidP="001E0258">
      <w:pPr>
        <w:snapToGrid w:val="0"/>
        <w:spacing w:line="360" w:lineRule="auto"/>
        <w:jc w:val="both"/>
        <w:rPr>
          <w:rFonts w:ascii="Book Antiqua" w:hAnsi="Book Antiqua"/>
          <w:b/>
          <w:color w:val="000000" w:themeColor="text1"/>
          <w:u w:val="single"/>
          <w:lang w:val="en-GB"/>
        </w:rPr>
      </w:pPr>
      <w:r w:rsidRPr="001E0258">
        <w:rPr>
          <w:rFonts w:ascii="Book Antiqua" w:hAnsi="Book Antiqua"/>
          <w:b/>
          <w:color w:val="000000" w:themeColor="text1"/>
          <w:u w:val="single"/>
          <w:lang w:val="en-GB"/>
        </w:rPr>
        <w:t>FINAL DIAGNOSIS</w:t>
      </w:r>
    </w:p>
    <w:p w14:paraId="70B079C4" w14:textId="77777777" w:rsidR="007543EB" w:rsidRPr="001E0258" w:rsidRDefault="0029134F" w:rsidP="001E0258">
      <w:pPr>
        <w:suppressAutoHyphens/>
        <w:snapToGrid w:val="0"/>
        <w:spacing w:line="360" w:lineRule="auto"/>
        <w:jc w:val="both"/>
        <w:rPr>
          <w:rFonts w:ascii="Book Antiqua" w:eastAsia="Times New Roman" w:hAnsi="Book Antiqua"/>
          <w:color w:val="000000" w:themeColor="text1"/>
          <w:kern w:val="2"/>
          <w:lang w:val="en-US" w:eastAsia="zh-CN" w:bidi="hi-IN"/>
        </w:rPr>
      </w:pPr>
      <w:r w:rsidRPr="001E0258">
        <w:rPr>
          <w:rFonts w:ascii="Book Antiqua" w:eastAsia="Times New Roman" w:hAnsi="Book Antiqua"/>
          <w:color w:val="000000" w:themeColor="text1"/>
          <w:kern w:val="2"/>
          <w:lang w:val="en-US" w:eastAsia="zh-CN" w:bidi="hi-IN"/>
        </w:rPr>
        <w:t xml:space="preserve">The inflammation was interpreted as a severe immune related side effect to the Nivolumab treatment. </w:t>
      </w:r>
    </w:p>
    <w:p w14:paraId="3D3C44F9" w14:textId="77777777" w:rsidR="007543EB" w:rsidRPr="001E0258" w:rsidRDefault="007543EB" w:rsidP="001E0258">
      <w:pPr>
        <w:suppressAutoHyphens/>
        <w:snapToGrid w:val="0"/>
        <w:spacing w:line="360" w:lineRule="auto"/>
        <w:jc w:val="both"/>
        <w:rPr>
          <w:rFonts w:ascii="Book Antiqua" w:eastAsia="Times New Roman" w:hAnsi="Book Antiqua"/>
          <w:color w:val="000000" w:themeColor="text1"/>
          <w:kern w:val="2"/>
          <w:lang w:val="en-US" w:eastAsia="zh-CN" w:bidi="hi-IN"/>
        </w:rPr>
      </w:pPr>
    </w:p>
    <w:p w14:paraId="4C2EC62B" w14:textId="77777777" w:rsidR="00CA6822" w:rsidRPr="001E0258" w:rsidRDefault="00CA6822" w:rsidP="001E0258">
      <w:pPr>
        <w:snapToGrid w:val="0"/>
        <w:spacing w:line="360" w:lineRule="auto"/>
        <w:jc w:val="both"/>
        <w:rPr>
          <w:rFonts w:ascii="Book Antiqua" w:hAnsi="Book Antiqua"/>
          <w:b/>
          <w:color w:val="000000" w:themeColor="text1"/>
          <w:u w:val="single"/>
          <w:lang w:val="en-GB"/>
        </w:rPr>
      </w:pPr>
      <w:r w:rsidRPr="001E0258">
        <w:rPr>
          <w:rFonts w:ascii="Book Antiqua" w:hAnsi="Book Antiqua"/>
          <w:b/>
          <w:color w:val="000000" w:themeColor="text1"/>
          <w:u w:val="single"/>
          <w:lang w:val="en-GB"/>
        </w:rPr>
        <w:t>TREATMENT</w:t>
      </w:r>
    </w:p>
    <w:p w14:paraId="397544ED" w14:textId="77777777" w:rsidR="007543EB" w:rsidRPr="001E0258" w:rsidRDefault="0029134F" w:rsidP="001E0258">
      <w:pPr>
        <w:suppressAutoHyphens/>
        <w:snapToGrid w:val="0"/>
        <w:spacing w:line="360" w:lineRule="auto"/>
        <w:jc w:val="both"/>
        <w:rPr>
          <w:rFonts w:ascii="Book Antiqua" w:eastAsia="Times New Roman" w:hAnsi="Book Antiqua"/>
          <w:color w:val="000000" w:themeColor="text1"/>
          <w:kern w:val="2"/>
          <w:lang w:val="en-US" w:eastAsia="zh-CN" w:bidi="hi-IN"/>
        </w:rPr>
      </w:pPr>
      <w:r w:rsidRPr="001E0258">
        <w:rPr>
          <w:rFonts w:ascii="Book Antiqua" w:eastAsia="Times New Roman" w:hAnsi="Book Antiqua"/>
          <w:color w:val="000000" w:themeColor="text1"/>
          <w:kern w:val="2"/>
          <w:lang w:val="en-US" w:eastAsia="zh-CN" w:bidi="hi-IN"/>
        </w:rPr>
        <w:t>Upon the second admission</w:t>
      </w:r>
      <w:r w:rsidR="00836EB2" w:rsidRPr="001E0258">
        <w:rPr>
          <w:rFonts w:ascii="Book Antiqua" w:eastAsia="Times New Roman" w:hAnsi="Book Antiqua"/>
          <w:color w:val="000000" w:themeColor="text1"/>
          <w:kern w:val="2"/>
          <w:lang w:val="en-US" w:eastAsia="zh-CN" w:bidi="hi-IN"/>
        </w:rPr>
        <w:t>,</w:t>
      </w:r>
      <w:r w:rsidRPr="001E0258">
        <w:rPr>
          <w:rFonts w:ascii="Book Antiqua" w:eastAsia="Times New Roman" w:hAnsi="Book Antiqua"/>
          <w:color w:val="000000" w:themeColor="text1"/>
          <w:kern w:val="2"/>
          <w:lang w:val="en-US" w:eastAsia="zh-CN" w:bidi="hi-IN"/>
        </w:rPr>
        <w:t xml:space="preserve"> the patient was treated </w:t>
      </w:r>
      <w:r w:rsidR="00836EB2" w:rsidRPr="001E0258">
        <w:rPr>
          <w:rFonts w:ascii="Book Antiqua" w:eastAsia="Times New Roman" w:hAnsi="Book Antiqua"/>
          <w:color w:val="000000" w:themeColor="text1"/>
          <w:kern w:val="2"/>
          <w:lang w:val="en-US" w:eastAsia="zh-CN" w:bidi="hi-IN"/>
        </w:rPr>
        <w:t xml:space="preserve">daily </w:t>
      </w:r>
      <w:r w:rsidRPr="001E0258">
        <w:rPr>
          <w:rFonts w:ascii="Book Antiqua" w:eastAsia="Times New Roman" w:hAnsi="Book Antiqua"/>
          <w:color w:val="000000" w:themeColor="text1"/>
          <w:kern w:val="2"/>
          <w:lang w:val="en-US" w:eastAsia="zh-CN" w:bidi="hi-IN"/>
        </w:rPr>
        <w:t xml:space="preserve">with high-dose steroid </w:t>
      </w:r>
      <w:r w:rsidR="00836EB2" w:rsidRPr="001E0258">
        <w:rPr>
          <w:rFonts w:ascii="Book Antiqua" w:eastAsia="Times New Roman" w:hAnsi="Book Antiqua"/>
          <w:color w:val="000000" w:themeColor="text1"/>
          <w:kern w:val="2"/>
          <w:lang w:val="en-US" w:eastAsia="zh-CN" w:bidi="hi-IN"/>
        </w:rPr>
        <w:t>(</w:t>
      </w:r>
      <w:r w:rsidRPr="001E0258">
        <w:rPr>
          <w:rFonts w:ascii="Book Antiqua" w:eastAsia="Times New Roman" w:hAnsi="Book Antiqua"/>
          <w:color w:val="000000" w:themeColor="text1"/>
          <w:kern w:val="2"/>
          <w:lang w:val="en-US" w:eastAsia="zh-CN" w:bidi="hi-IN"/>
        </w:rPr>
        <w:t>80 mg methylprednisolone</w:t>
      </w:r>
      <w:r w:rsidR="00836EB2" w:rsidRPr="001E0258">
        <w:rPr>
          <w:rFonts w:ascii="Book Antiqua" w:eastAsia="Times New Roman" w:hAnsi="Book Antiqua"/>
          <w:color w:val="000000" w:themeColor="text1"/>
          <w:kern w:val="2"/>
          <w:lang w:val="en-US" w:eastAsia="zh-CN" w:bidi="hi-IN"/>
        </w:rPr>
        <w:t>)</w:t>
      </w:r>
      <w:r w:rsidRPr="001E0258">
        <w:rPr>
          <w:rFonts w:ascii="Book Antiqua" w:eastAsia="Times New Roman" w:hAnsi="Book Antiqua"/>
          <w:color w:val="000000" w:themeColor="text1"/>
          <w:kern w:val="2"/>
          <w:lang w:val="en-US" w:eastAsia="zh-CN" w:bidi="hi-IN"/>
        </w:rPr>
        <w:t xml:space="preserve"> intravenousl</w:t>
      </w:r>
      <w:r w:rsidR="00836EB2" w:rsidRPr="001E0258">
        <w:rPr>
          <w:rFonts w:ascii="Book Antiqua" w:eastAsia="Times New Roman" w:hAnsi="Book Antiqua"/>
          <w:color w:val="000000" w:themeColor="text1"/>
          <w:kern w:val="2"/>
          <w:lang w:val="en-US" w:eastAsia="zh-CN" w:bidi="hi-IN"/>
        </w:rPr>
        <w:t>y</w:t>
      </w:r>
      <w:r w:rsidRPr="001E0258">
        <w:rPr>
          <w:rFonts w:ascii="Book Antiqua" w:eastAsia="Times New Roman" w:hAnsi="Book Antiqua"/>
          <w:color w:val="000000" w:themeColor="text1"/>
          <w:kern w:val="2"/>
          <w:lang w:val="en-US" w:eastAsia="zh-CN" w:bidi="hi-IN"/>
        </w:rPr>
        <w:t xml:space="preserve"> along with a </w:t>
      </w:r>
      <w:r w:rsidR="006A1B62" w:rsidRPr="001E0258">
        <w:rPr>
          <w:rFonts w:ascii="Book Antiqua" w:eastAsia="Times New Roman" w:hAnsi="Book Antiqua"/>
          <w:color w:val="000000" w:themeColor="text1"/>
          <w:kern w:val="2"/>
          <w:lang w:val="en-US" w:eastAsia="zh-CN" w:bidi="hi-IN"/>
        </w:rPr>
        <w:t>proton pump inhibitor</w:t>
      </w:r>
      <w:r w:rsidRPr="001E0258">
        <w:rPr>
          <w:rFonts w:ascii="Book Antiqua" w:eastAsia="Times New Roman" w:hAnsi="Book Antiqua"/>
          <w:color w:val="000000" w:themeColor="text1"/>
          <w:kern w:val="2"/>
          <w:lang w:val="en-US" w:eastAsia="zh-CN" w:bidi="hi-IN"/>
        </w:rPr>
        <w:t xml:space="preserve"> (PPI</w:t>
      </w:r>
      <w:r w:rsidR="00836EB2" w:rsidRPr="001E0258">
        <w:rPr>
          <w:rFonts w:ascii="Book Antiqua" w:eastAsia="Times New Roman" w:hAnsi="Book Antiqua"/>
          <w:color w:val="000000" w:themeColor="text1"/>
          <w:kern w:val="2"/>
          <w:lang w:val="en-US" w:eastAsia="zh-CN" w:bidi="hi-IN"/>
        </w:rPr>
        <w:t>;</w:t>
      </w:r>
      <w:r w:rsidRPr="001E0258">
        <w:rPr>
          <w:rFonts w:ascii="Book Antiqua" w:eastAsia="Times New Roman" w:hAnsi="Book Antiqua"/>
          <w:color w:val="000000" w:themeColor="text1"/>
          <w:kern w:val="2"/>
          <w:lang w:val="en-US" w:eastAsia="zh-CN" w:bidi="hi-IN"/>
        </w:rPr>
        <w:t xml:space="preserve"> 40 mg</w:t>
      </w:r>
      <w:r w:rsidR="00836EB2" w:rsidRPr="001E0258">
        <w:rPr>
          <w:rFonts w:ascii="Book Antiqua" w:eastAsia="Times New Roman" w:hAnsi="Book Antiqua"/>
          <w:color w:val="000000" w:themeColor="text1"/>
          <w:kern w:val="2"/>
          <w:lang w:val="en-US" w:eastAsia="zh-CN" w:bidi="hi-IN"/>
        </w:rPr>
        <w:t xml:space="preserve">) </w:t>
      </w:r>
      <w:r w:rsidRPr="001E0258">
        <w:rPr>
          <w:rFonts w:ascii="Book Antiqua" w:eastAsia="Times New Roman" w:hAnsi="Book Antiqua"/>
          <w:color w:val="000000" w:themeColor="text1"/>
          <w:kern w:val="2"/>
          <w:lang w:val="en-US" w:eastAsia="zh-CN" w:bidi="hi-IN"/>
        </w:rPr>
        <w:t>with only minor relief of her symptoms. She still presented with vomiting and nausea</w:t>
      </w:r>
      <w:r w:rsidR="00836EB2" w:rsidRPr="001E0258">
        <w:rPr>
          <w:rFonts w:ascii="Book Antiqua" w:eastAsia="Times New Roman" w:hAnsi="Book Antiqua"/>
          <w:color w:val="000000" w:themeColor="text1"/>
          <w:kern w:val="2"/>
          <w:lang w:val="en-US" w:eastAsia="zh-CN" w:bidi="hi-IN"/>
        </w:rPr>
        <w:t>,</w:t>
      </w:r>
      <w:r w:rsidRPr="001E0258">
        <w:rPr>
          <w:rFonts w:ascii="Book Antiqua" w:eastAsia="Times New Roman" w:hAnsi="Book Antiqua"/>
          <w:color w:val="000000" w:themeColor="text1"/>
          <w:kern w:val="2"/>
          <w:lang w:val="en-US" w:eastAsia="zh-CN" w:bidi="hi-IN"/>
        </w:rPr>
        <w:t xml:space="preserve"> and had trouble eating and drinking sufficiently. Albumin levels deteriorated to 23 g/</w:t>
      </w:r>
      <w:r w:rsidR="00CA6822" w:rsidRPr="001E0258">
        <w:rPr>
          <w:rFonts w:ascii="Book Antiqua" w:eastAsia="Times New Roman" w:hAnsi="Book Antiqua"/>
          <w:color w:val="000000" w:themeColor="text1"/>
          <w:kern w:val="2"/>
          <w:lang w:val="en-US" w:eastAsia="zh-CN" w:bidi="hi-IN"/>
        </w:rPr>
        <w:t>L</w:t>
      </w:r>
      <w:r w:rsidRPr="001E0258">
        <w:rPr>
          <w:rFonts w:ascii="Book Antiqua" w:eastAsia="Times New Roman" w:hAnsi="Book Antiqua"/>
          <w:color w:val="000000" w:themeColor="text1"/>
          <w:kern w:val="2"/>
          <w:lang w:val="en-US" w:eastAsia="zh-CN" w:bidi="hi-IN"/>
        </w:rPr>
        <w:t xml:space="preserve"> (reference range 37-48 g/</w:t>
      </w:r>
      <w:r w:rsidR="00CA6822" w:rsidRPr="001E0258">
        <w:rPr>
          <w:rFonts w:ascii="Book Antiqua" w:eastAsia="Times New Roman" w:hAnsi="Book Antiqua"/>
          <w:color w:val="000000" w:themeColor="text1"/>
          <w:kern w:val="2"/>
          <w:lang w:val="en-US" w:eastAsia="zh-CN" w:bidi="hi-IN"/>
        </w:rPr>
        <w:t>L</w:t>
      </w:r>
      <w:r w:rsidRPr="001E0258">
        <w:rPr>
          <w:rFonts w:ascii="Book Antiqua" w:eastAsia="Times New Roman" w:hAnsi="Book Antiqua"/>
          <w:color w:val="000000" w:themeColor="text1"/>
          <w:kern w:val="2"/>
          <w:lang w:val="en-US" w:eastAsia="zh-CN" w:bidi="hi-IN"/>
        </w:rPr>
        <w:t xml:space="preserve">). Because of insufficient improvement on the intravenous methylprednisolone, the patient received Infliximab </w:t>
      </w:r>
      <w:r w:rsidR="00836EB2" w:rsidRPr="001E0258">
        <w:rPr>
          <w:rFonts w:ascii="Book Antiqua" w:eastAsia="Times New Roman" w:hAnsi="Book Antiqua"/>
          <w:color w:val="000000" w:themeColor="text1"/>
          <w:kern w:val="2"/>
          <w:lang w:val="en-US" w:eastAsia="zh-CN" w:bidi="hi-IN"/>
        </w:rPr>
        <w:t>(</w:t>
      </w:r>
      <w:r w:rsidRPr="001E0258">
        <w:rPr>
          <w:rFonts w:ascii="Book Antiqua" w:eastAsia="Times New Roman" w:hAnsi="Book Antiqua"/>
          <w:color w:val="000000" w:themeColor="text1"/>
          <w:kern w:val="2"/>
          <w:lang w:val="en-US" w:eastAsia="zh-CN" w:bidi="hi-IN"/>
        </w:rPr>
        <w:t>5 mg/kg</w:t>
      </w:r>
      <w:r w:rsidR="00836EB2" w:rsidRPr="001E0258">
        <w:rPr>
          <w:rFonts w:ascii="Book Antiqua" w:eastAsia="Times New Roman" w:hAnsi="Book Antiqua"/>
          <w:color w:val="000000" w:themeColor="text1"/>
          <w:kern w:val="2"/>
          <w:lang w:val="en-US" w:eastAsia="zh-CN" w:bidi="hi-IN"/>
        </w:rPr>
        <w:t>)</w:t>
      </w:r>
      <w:r w:rsidRPr="001E0258">
        <w:rPr>
          <w:rFonts w:ascii="Book Antiqua" w:eastAsia="Times New Roman" w:hAnsi="Book Antiqua"/>
          <w:color w:val="000000" w:themeColor="text1"/>
          <w:kern w:val="2"/>
          <w:lang w:val="en-US" w:eastAsia="zh-CN" w:bidi="hi-IN"/>
        </w:rPr>
        <w:t xml:space="preserve"> 6 d after the initial steroid dose. She continued</w:t>
      </w:r>
      <w:r w:rsidR="00836EB2" w:rsidRPr="001E0258">
        <w:rPr>
          <w:rFonts w:ascii="Book Antiqua" w:eastAsia="Times New Roman" w:hAnsi="Book Antiqua"/>
          <w:color w:val="000000" w:themeColor="text1"/>
          <w:kern w:val="2"/>
          <w:lang w:val="en-US" w:eastAsia="zh-CN" w:bidi="hi-IN"/>
        </w:rPr>
        <w:t xml:space="preserve"> </w:t>
      </w:r>
      <w:r w:rsidRPr="001E0258">
        <w:rPr>
          <w:rFonts w:ascii="Book Antiqua" w:eastAsia="Times New Roman" w:hAnsi="Book Antiqua"/>
          <w:color w:val="000000" w:themeColor="text1"/>
          <w:kern w:val="2"/>
          <w:lang w:val="en-US" w:eastAsia="zh-CN" w:bidi="hi-IN"/>
        </w:rPr>
        <w:t>oral high dose steroid (100 mg prednisone) and PPI</w:t>
      </w:r>
      <w:r w:rsidR="00836EB2" w:rsidRPr="001E0258">
        <w:rPr>
          <w:rFonts w:ascii="Book Antiqua" w:eastAsia="Times New Roman" w:hAnsi="Book Antiqua"/>
          <w:color w:val="000000" w:themeColor="text1"/>
          <w:kern w:val="2"/>
          <w:lang w:val="en-US" w:eastAsia="zh-CN" w:bidi="hi-IN"/>
        </w:rPr>
        <w:t>,</w:t>
      </w:r>
      <w:r w:rsidRPr="001E0258">
        <w:rPr>
          <w:rFonts w:ascii="Book Antiqua" w:eastAsia="Times New Roman" w:hAnsi="Book Antiqua"/>
          <w:color w:val="000000" w:themeColor="text1"/>
          <w:kern w:val="2"/>
          <w:lang w:val="en-US" w:eastAsia="zh-CN" w:bidi="hi-IN"/>
        </w:rPr>
        <w:t xml:space="preserve"> which was </w:t>
      </w:r>
      <w:r w:rsidR="00836EB2" w:rsidRPr="001E0258">
        <w:rPr>
          <w:rFonts w:ascii="Book Antiqua" w:eastAsia="Times New Roman" w:hAnsi="Book Antiqua"/>
          <w:color w:val="000000" w:themeColor="text1"/>
          <w:kern w:val="2"/>
          <w:lang w:val="en-US" w:eastAsia="zh-CN" w:bidi="hi-IN"/>
        </w:rPr>
        <w:t>briefly</w:t>
      </w:r>
      <w:r w:rsidRPr="001E0258">
        <w:rPr>
          <w:rFonts w:ascii="Book Antiqua" w:eastAsia="Times New Roman" w:hAnsi="Book Antiqua"/>
          <w:color w:val="000000" w:themeColor="text1"/>
          <w:kern w:val="2"/>
          <w:lang w:val="en-US" w:eastAsia="zh-CN" w:bidi="hi-IN"/>
        </w:rPr>
        <w:t xml:space="preserve"> increased to 40 mg twice daily. Her symptoms improved temporarily for a week after receiving Infliximab, but because of continued nausea and light vomiting</w:t>
      </w:r>
      <w:r w:rsidR="00162757" w:rsidRPr="001E0258">
        <w:rPr>
          <w:rFonts w:ascii="Book Antiqua" w:eastAsia="Times New Roman" w:hAnsi="Book Antiqua"/>
          <w:color w:val="000000" w:themeColor="text1"/>
          <w:kern w:val="2"/>
          <w:lang w:val="en-US" w:eastAsia="zh-CN" w:bidi="hi-IN"/>
        </w:rPr>
        <w:t>,</w:t>
      </w:r>
      <w:r w:rsidRPr="001E0258">
        <w:rPr>
          <w:rFonts w:ascii="Book Antiqua" w:eastAsia="Times New Roman" w:hAnsi="Book Antiqua"/>
          <w:color w:val="000000" w:themeColor="text1"/>
          <w:kern w:val="2"/>
          <w:lang w:val="en-US" w:eastAsia="zh-CN" w:bidi="hi-IN"/>
        </w:rPr>
        <w:t xml:space="preserve"> she received a second dose of Infliximab 2 </w:t>
      </w:r>
      <w:proofErr w:type="spellStart"/>
      <w:r w:rsidRPr="001E0258">
        <w:rPr>
          <w:rFonts w:ascii="Book Antiqua" w:eastAsia="Times New Roman" w:hAnsi="Book Antiqua"/>
          <w:color w:val="000000" w:themeColor="text1"/>
          <w:kern w:val="2"/>
          <w:lang w:val="en-US" w:eastAsia="zh-CN" w:bidi="hi-IN"/>
        </w:rPr>
        <w:t>wk</w:t>
      </w:r>
      <w:proofErr w:type="spellEnd"/>
      <w:r w:rsidRPr="001E0258">
        <w:rPr>
          <w:rFonts w:ascii="Book Antiqua" w:eastAsia="Times New Roman" w:hAnsi="Book Antiqua"/>
          <w:color w:val="000000" w:themeColor="text1"/>
          <w:kern w:val="2"/>
          <w:lang w:val="en-US" w:eastAsia="zh-CN" w:bidi="hi-IN"/>
        </w:rPr>
        <w:t xml:space="preserve"> after receiving the first dose. Both PPI and prednisone w</w:t>
      </w:r>
      <w:r w:rsidR="00162757" w:rsidRPr="001E0258">
        <w:rPr>
          <w:rFonts w:ascii="Book Antiqua" w:eastAsia="Times New Roman" w:hAnsi="Book Antiqua"/>
          <w:color w:val="000000" w:themeColor="text1"/>
          <w:kern w:val="2"/>
          <w:lang w:val="en-US" w:eastAsia="zh-CN" w:bidi="hi-IN"/>
        </w:rPr>
        <w:t>ere</w:t>
      </w:r>
      <w:r w:rsidRPr="001E0258">
        <w:rPr>
          <w:rFonts w:ascii="Book Antiqua" w:eastAsia="Times New Roman" w:hAnsi="Book Antiqua"/>
          <w:color w:val="000000" w:themeColor="text1"/>
          <w:kern w:val="2"/>
          <w:lang w:val="en-US" w:eastAsia="zh-CN" w:bidi="hi-IN"/>
        </w:rPr>
        <w:t xml:space="preserve"> tapered during follow up.</w:t>
      </w:r>
    </w:p>
    <w:p w14:paraId="62E201C0" w14:textId="77777777" w:rsidR="007543EB" w:rsidRPr="001E0258" w:rsidRDefault="007543EB" w:rsidP="001E0258">
      <w:pPr>
        <w:suppressAutoHyphens/>
        <w:snapToGrid w:val="0"/>
        <w:spacing w:line="360" w:lineRule="auto"/>
        <w:jc w:val="both"/>
        <w:rPr>
          <w:rFonts w:ascii="Book Antiqua" w:eastAsia="Times New Roman" w:hAnsi="Book Antiqua"/>
          <w:color w:val="000000" w:themeColor="text1"/>
          <w:kern w:val="2"/>
          <w:lang w:val="en-US" w:eastAsia="zh-CN" w:bidi="hi-IN"/>
        </w:rPr>
      </w:pPr>
    </w:p>
    <w:p w14:paraId="136A11CC" w14:textId="77777777" w:rsidR="00CA6822" w:rsidRPr="001E0258" w:rsidRDefault="00CA6822" w:rsidP="001E0258">
      <w:pPr>
        <w:pStyle w:val="Normal1"/>
        <w:snapToGrid w:val="0"/>
        <w:spacing w:after="0" w:line="360" w:lineRule="auto"/>
        <w:jc w:val="both"/>
        <w:rPr>
          <w:rFonts w:ascii="Book Antiqua" w:hAnsi="Book Antiqua" w:cstheme="minorHAnsi"/>
          <w:b/>
          <w:color w:val="000000" w:themeColor="text1"/>
          <w:sz w:val="24"/>
          <w:szCs w:val="24"/>
          <w:u w:val="single"/>
        </w:rPr>
      </w:pPr>
      <w:r w:rsidRPr="001E0258">
        <w:rPr>
          <w:rFonts w:ascii="Book Antiqua" w:hAnsi="Book Antiqua"/>
          <w:b/>
          <w:color w:val="000000" w:themeColor="text1"/>
          <w:sz w:val="24"/>
          <w:szCs w:val="24"/>
          <w:u w:val="single"/>
        </w:rPr>
        <w:t xml:space="preserve">OUTCOME AND FOLLOW-UP </w:t>
      </w:r>
    </w:p>
    <w:p w14:paraId="673979ED" w14:textId="77777777" w:rsidR="007543EB" w:rsidRPr="001E0258" w:rsidRDefault="0029134F" w:rsidP="001E0258">
      <w:pPr>
        <w:suppressAutoHyphens/>
        <w:snapToGrid w:val="0"/>
        <w:spacing w:line="360" w:lineRule="auto"/>
        <w:jc w:val="both"/>
        <w:rPr>
          <w:rFonts w:ascii="Book Antiqua" w:hAnsi="Book Antiqua"/>
          <w:color w:val="000000" w:themeColor="text1"/>
        </w:rPr>
      </w:pPr>
      <w:r w:rsidRPr="001E0258">
        <w:rPr>
          <w:rFonts w:ascii="Book Antiqua" w:eastAsia="Times New Roman" w:hAnsi="Book Antiqua"/>
          <w:color w:val="000000" w:themeColor="text1"/>
          <w:kern w:val="2"/>
          <w:lang w:val="en-US" w:eastAsia="zh-CN" w:bidi="hi-IN"/>
        </w:rPr>
        <w:t xml:space="preserve">A new EGD was performed 4 </w:t>
      </w:r>
      <w:proofErr w:type="spellStart"/>
      <w:r w:rsidRPr="001E0258">
        <w:rPr>
          <w:rFonts w:ascii="Book Antiqua" w:eastAsia="Times New Roman" w:hAnsi="Book Antiqua"/>
          <w:color w:val="000000" w:themeColor="text1"/>
          <w:kern w:val="2"/>
          <w:lang w:val="en-US" w:eastAsia="zh-CN" w:bidi="hi-IN"/>
        </w:rPr>
        <w:t>wk</w:t>
      </w:r>
      <w:proofErr w:type="spellEnd"/>
      <w:r w:rsidRPr="001E0258">
        <w:rPr>
          <w:rFonts w:ascii="Book Antiqua" w:eastAsia="Times New Roman" w:hAnsi="Book Antiqua"/>
          <w:color w:val="000000" w:themeColor="text1"/>
          <w:kern w:val="2"/>
          <w:lang w:val="en-US" w:eastAsia="zh-CN" w:bidi="hi-IN"/>
        </w:rPr>
        <w:t xml:space="preserve"> after the patient received the first dose of Infliximab. This showed improvement with slight to moderate gastritis</w:t>
      </w:r>
      <w:r w:rsidR="00162757" w:rsidRPr="001E0258">
        <w:rPr>
          <w:rFonts w:ascii="Book Antiqua" w:eastAsia="Times New Roman" w:hAnsi="Book Antiqua"/>
          <w:color w:val="000000" w:themeColor="text1"/>
          <w:kern w:val="2"/>
          <w:lang w:val="en-US" w:eastAsia="zh-CN" w:bidi="hi-IN"/>
        </w:rPr>
        <w:t>,</w:t>
      </w:r>
      <w:r w:rsidRPr="001E0258">
        <w:rPr>
          <w:rFonts w:ascii="Book Antiqua" w:eastAsia="Times New Roman" w:hAnsi="Book Antiqua"/>
          <w:color w:val="000000" w:themeColor="text1"/>
          <w:kern w:val="2"/>
          <w:lang w:val="en-US" w:eastAsia="zh-CN" w:bidi="hi-IN"/>
        </w:rPr>
        <w:t xml:space="preserve"> but without ulcerations and fibrinous membranes. In the antrum area</w:t>
      </w:r>
      <w:r w:rsidR="00162757" w:rsidRPr="001E0258">
        <w:rPr>
          <w:rFonts w:ascii="Book Antiqua" w:eastAsia="Times New Roman" w:hAnsi="Book Antiqua"/>
          <w:color w:val="000000" w:themeColor="text1"/>
          <w:kern w:val="2"/>
          <w:lang w:val="en-US" w:eastAsia="zh-CN" w:bidi="hi-IN"/>
        </w:rPr>
        <w:t>,</w:t>
      </w:r>
      <w:r w:rsidRPr="001E0258">
        <w:rPr>
          <w:rFonts w:ascii="Book Antiqua" w:eastAsia="Times New Roman" w:hAnsi="Book Antiqua"/>
          <w:color w:val="000000" w:themeColor="text1"/>
          <w:kern w:val="2"/>
          <w:lang w:val="en-US" w:eastAsia="zh-CN" w:bidi="hi-IN"/>
        </w:rPr>
        <w:t xml:space="preserve"> vulnerable mucosa was observed when touching </w:t>
      </w:r>
      <w:r w:rsidRPr="001E0258">
        <w:rPr>
          <w:rFonts w:ascii="Book Antiqua" w:eastAsia="Times New Roman" w:hAnsi="Book Antiqua"/>
          <w:color w:val="000000" w:themeColor="text1"/>
          <w:kern w:val="2"/>
          <w:lang w:val="en-US" w:eastAsia="zh-CN" w:bidi="hi-IN"/>
        </w:rPr>
        <w:lastRenderedPageBreak/>
        <w:t xml:space="preserve">with the endoscope. The EUS showed a stomach wall measuring 5-8 mm, but still 13 mm in the fundus. The findings were interpreted as improvement compared to the first EGD but still with some inflammatory changes </w:t>
      </w:r>
      <w:r w:rsidR="00162757" w:rsidRPr="001E0258">
        <w:rPr>
          <w:rFonts w:ascii="Book Antiqua" w:eastAsia="Times New Roman" w:hAnsi="Book Antiqua"/>
          <w:color w:val="000000" w:themeColor="text1"/>
          <w:kern w:val="2"/>
          <w:lang w:val="en-US" w:eastAsia="zh-CN" w:bidi="hi-IN"/>
        </w:rPr>
        <w:t>remaining</w:t>
      </w:r>
      <w:r w:rsidRPr="001E0258">
        <w:rPr>
          <w:rFonts w:ascii="Book Antiqua" w:eastAsia="Times New Roman" w:hAnsi="Book Antiqua"/>
          <w:color w:val="000000" w:themeColor="text1"/>
          <w:kern w:val="2"/>
          <w:lang w:val="en-US" w:eastAsia="zh-CN" w:bidi="hi-IN"/>
        </w:rPr>
        <w:t xml:space="preserve"> after the two Infliximab doses. Accordingly, the histology </w:t>
      </w:r>
      <w:r w:rsidRPr="001E0258">
        <w:rPr>
          <w:rFonts w:ascii="Book Antiqua" w:eastAsia="Times New Roman" w:hAnsi="Book Antiqua"/>
          <w:color w:val="000000" w:themeColor="text1"/>
          <w:kern w:val="2"/>
          <w:lang w:val="en-GB" w:eastAsia="zh-CN" w:bidi="hi-IN"/>
        </w:rPr>
        <w:t>was without ulceration and regenerated mucosa (</w:t>
      </w:r>
      <w:r w:rsidR="00CA6822" w:rsidRPr="001E0258">
        <w:rPr>
          <w:rFonts w:ascii="Book Antiqua" w:eastAsia="Times New Roman" w:hAnsi="Book Antiqua"/>
          <w:color w:val="000000" w:themeColor="text1"/>
          <w:kern w:val="2"/>
          <w:lang w:val="en-GB" w:eastAsia="zh-CN" w:bidi="hi-IN"/>
        </w:rPr>
        <w:t xml:space="preserve">Figure </w:t>
      </w:r>
      <w:r w:rsidRPr="001E0258">
        <w:rPr>
          <w:rFonts w:ascii="Book Antiqua" w:eastAsia="Times New Roman" w:hAnsi="Book Antiqua"/>
          <w:color w:val="000000" w:themeColor="text1"/>
          <w:kern w:val="2"/>
          <w:lang w:val="en-GB" w:eastAsia="zh-CN" w:bidi="hi-IN"/>
        </w:rPr>
        <w:t>3C). The glandular epithelium showed mild to moderate chronic active activity. Acute inflammation with neutrophilic inflammation was seen in areas. There was still intraepithelial lymphocytosis</w:t>
      </w:r>
      <w:r w:rsidR="00162757" w:rsidRPr="001E0258">
        <w:rPr>
          <w:rFonts w:ascii="Book Antiqua" w:eastAsia="Times New Roman" w:hAnsi="Book Antiqua"/>
          <w:color w:val="000000" w:themeColor="text1"/>
          <w:kern w:val="2"/>
          <w:lang w:val="en-GB" w:eastAsia="zh-CN" w:bidi="hi-IN"/>
        </w:rPr>
        <w:t xml:space="preserve"> (</w:t>
      </w:r>
      <w:r w:rsidRPr="001E0258">
        <w:rPr>
          <w:rFonts w:ascii="Book Antiqua" w:eastAsia="Times New Roman" w:hAnsi="Book Antiqua"/>
          <w:color w:val="000000" w:themeColor="text1"/>
          <w:kern w:val="2"/>
          <w:lang w:val="en-GB" w:eastAsia="zh-CN" w:bidi="hi-IN"/>
        </w:rPr>
        <w:t>20 lymphocytes per 100 epithelial cells</w:t>
      </w:r>
      <w:r w:rsidR="00162757" w:rsidRPr="001E0258">
        <w:rPr>
          <w:rFonts w:ascii="Book Antiqua" w:eastAsia="Times New Roman" w:hAnsi="Book Antiqua"/>
          <w:color w:val="000000" w:themeColor="text1"/>
          <w:kern w:val="2"/>
          <w:lang w:val="en-GB" w:eastAsia="zh-CN" w:bidi="hi-IN"/>
        </w:rPr>
        <w:t>),</w:t>
      </w:r>
      <w:r w:rsidRPr="001E0258">
        <w:rPr>
          <w:rFonts w:ascii="Book Antiqua" w:eastAsia="Times New Roman" w:hAnsi="Book Antiqua"/>
          <w:color w:val="000000" w:themeColor="text1"/>
          <w:kern w:val="2"/>
          <w:lang w:val="en-GB" w:eastAsia="zh-CN" w:bidi="hi-IN"/>
        </w:rPr>
        <w:t xml:space="preserve"> but only few apopto</w:t>
      </w:r>
      <w:r w:rsidR="00162757" w:rsidRPr="001E0258">
        <w:rPr>
          <w:rFonts w:ascii="Book Antiqua" w:eastAsia="Times New Roman" w:hAnsi="Book Antiqua"/>
          <w:color w:val="000000" w:themeColor="text1"/>
          <w:kern w:val="2"/>
          <w:lang w:val="en-GB" w:eastAsia="zh-CN" w:bidi="hi-IN"/>
        </w:rPr>
        <w:t>tic cells</w:t>
      </w:r>
      <w:r w:rsidRPr="001E0258">
        <w:rPr>
          <w:rFonts w:ascii="Book Antiqua" w:eastAsia="Times New Roman" w:hAnsi="Book Antiqua"/>
          <w:color w:val="000000" w:themeColor="text1"/>
          <w:kern w:val="2"/>
          <w:lang w:val="en-GB" w:eastAsia="zh-CN" w:bidi="hi-IN"/>
        </w:rPr>
        <w:t xml:space="preserve"> were found. The lamina propria still showed increased </w:t>
      </w:r>
      <w:r w:rsidR="00162757" w:rsidRPr="001E0258">
        <w:rPr>
          <w:rFonts w:ascii="Book Antiqua" w:eastAsia="Times New Roman" w:hAnsi="Book Antiqua"/>
          <w:color w:val="000000" w:themeColor="text1"/>
          <w:kern w:val="2"/>
          <w:lang w:val="en-GB" w:eastAsia="zh-CN" w:bidi="hi-IN"/>
        </w:rPr>
        <w:t xml:space="preserve">lymphoplasmacytic inflammation, </w:t>
      </w:r>
      <w:r w:rsidRPr="001E0258">
        <w:rPr>
          <w:rFonts w:ascii="Book Antiqua" w:eastAsia="Times New Roman" w:hAnsi="Book Antiqua"/>
          <w:color w:val="000000" w:themeColor="text1"/>
          <w:kern w:val="2"/>
          <w:lang w:val="en-GB" w:eastAsia="zh-CN" w:bidi="hi-IN"/>
        </w:rPr>
        <w:t xml:space="preserve">although less </w:t>
      </w:r>
      <w:r w:rsidRPr="001E0258">
        <w:rPr>
          <w:rFonts w:ascii="Book Antiqua" w:eastAsia="Times New Roman" w:hAnsi="Book Antiqua"/>
          <w:color w:val="000000" w:themeColor="text1"/>
          <w:kern w:val="2"/>
          <w:lang w:val="en" w:eastAsia="zh-CN" w:bidi="hi-IN"/>
        </w:rPr>
        <w:t>pronounced full thickness</w:t>
      </w:r>
      <w:r w:rsidRPr="001E0258">
        <w:rPr>
          <w:rFonts w:ascii="Book Antiqua" w:eastAsia="Times New Roman" w:hAnsi="Book Antiqua"/>
          <w:color w:val="000000" w:themeColor="text1"/>
          <w:kern w:val="2"/>
          <w:lang w:val="en-GB" w:eastAsia="zh-CN" w:bidi="hi-IN"/>
        </w:rPr>
        <w:t>. There was no evidence of epithelial granulomas, thickened subepithelial collagen layer or prominent eosinophils. Likewise</w:t>
      </w:r>
      <w:r w:rsidR="00162757" w:rsidRPr="001E0258">
        <w:rPr>
          <w:rFonts w:ascii="Book Antiqua" w:eastAsia="Times New Roman" w:hAnsi="Book Antiqua"/>
          <w:color w:val="000000" w:themeColor="text1"/>
          <w:kern w:val="2"/>
          <w:lang w:val="en-GB" w:eastAsia="zh-CN" w:bidi="hi-IN"/>
        </w:rPr>
        <w:t>,</w:t>
      </w:r>
      <w:r w:rsidRPr="001E0258">
        <w:rPr>
          <w:rFonts w:ascii="Book Antiqua" w:eastAsia="Times New Roman" w:hAnsi="Book Antiqua"/>
          <w:color w:val="000000" w:themeColor="text1"/>
          <w:kern w:val="2"/>
          <w:lang w:val="en-GB" w:eastAsia="zh-CN" w:bidi="hi-IN"/>
        </w:rPr>
        <w:t xml:space="preserve"> there were no signs of malignancy or </w:t>
      </w:r>
      <w:r w:rsidRPr="0065390A">
        <w:rPr>
          <w:rFonts w:ascii="Book Antiqua" w:eastAsia="Times New Roman" w:hAnsi="Book Antiqua"/>
          <w:i/>
          <w:color w:val="000000" w:themeColor="text1"/>
          <w:kern w:val="2"/>
          <w:lang w:val="en-GB" w:eastAsia="zh-CN" w:bidi="hi-IN"/>
        </w:rPr>
        <w:t xml:space="preserve">Helicobacter </w:t>
      </w:r>
      <w:r w:rsidR="007B192F" w:rsidRPr="0065390A">
        <w:rPr>
          <w:rFonts w:ascii="Book Antiqua" w:eastAsia="Times New Roman" w:hAnsi="Book Antiqua"/>
          <w:i/>
          <w:color w:val="000000" w:themeColor="text1"/>
          <w:kern w:val="2"/>
          <w:lang w:val="en-GB" w:eastAsia="zh-CN" w:bidi="hi-IN"/>
        </w:rPr>
        <w:t>p</w:t>
      </w:r>
      <w:r w:rsidRPr="0065390A">
        <w:rPr>
          <w:rFonts w:ascii="Book Antiqua" w:eastAsia="Times New Roman" w:hAnsi="Book Antiqua"/>
          <w:i/>
          <w:color w:val="000000" w:themeColor="text1"/>
          <w:kern w:val="2"/>
          <w:lang w:val="en-GB" w:eastAsia="zh-CN" w:bidi="hi-IN"/>
        </w:rPr>
        <w:t>ylori</w:t>
      </w:r>
      <w:r w:rsidRPr="001E0258">
        <w:rPr>
          <w:rFonts w:ascii="Book Antiqua" w:eastAsia="Times New Roman" w:hAnsi="Book Antiqua"/>
          <w:color w:val="000000" w:themeColor="text1"/>
          <w:kern w:val="2"/>
          <w:lang w:val="en-US" w:eastAsia="zh-CN" w:bidi="hi-IN"/>
        </w:rPr>
        <w:t>.</w:t>
      </w:r>
    </w:p>
    <w:p w14:paraId="2307697E" w14:textId="77777777" w:rsidR="007543EB" w:rsidRPr="001E0258" w:rsidRDefault="0029134F" w:rsidP="001E0258">
      <w:pPr>
        <w:suppressAutoHyphens/>
        <w:snapToGrid w:val="0"/>
        <w:spacing w:line="360" w:lineRule="auto"/>
        <w:ind w:firstLineChars="100" w:firstLine="240"/>
        <w:jc w:val="both"/>
        <w:rPr>
          <w:rFonts w:ascii="Book Antiqua" w:eastAsia="Times New Roman" w:hAnsi="Book Antiqua"/>
          <w:color w:val="000000" w:themeColor="text1"/>
          <w:kern w:val="2"/>
          <w:lang w:val="en-US" w:eastAsia="zh-CN" w:bidi="hi-IN"/>
        </w:rPr>
      </w:pPr>
      <w:r w:rsidRPr="001E0258">
        <w:rPr>
          <w:rFonts w:ascii="Book Antiqua" w:eastAsia="Times New Roman" w:hAnsi="Book Antiqua"/>
          <w:color w:val="000000" w:themeColor="text1"/>
          <w:kern w:val="2"/>
          <w:lang w:val="en-US" w:eastAsia="zh-CN" w:bidi="hi-IN"/>
        </w:rPr>
        <w:t>The symptoms of the patient gradually improved under continuous tapering of steroids</w:t>
      </w:r>
      <w:r w:rsidR="00162757" w:rsidRPr="001E0258">
        <w:rPr>
          <w:rFonts w:ascii="Book Antiqua" w:eastAsia="Times New Roman" w:hAnsi="Book Antiqua"/>
          <w:color w:val="000000" w:themeColor="text1"/>
          <w:kern w:val="2"/>
          <w:lang w:val="en-US" w:eastAsia="zh-CN" w:bidi="hi-IN"/>
        </w:rPr>
        <w:t>,</w:t>
      </w:r>
      <w:r w:rsidRPr="001E0258">
        <w:rPr>
          <w:rFonts w:ascii="Book Antiqua" w:eastAsia="Times New Roman" w:hAnsi="Book Antiqua"/>
          <w:color w:val="000000" w:themeColor="text1"/>
          <w:kern w:val="2"/>
          <w:lang w:val="en-US" w:eastAsia="zh-CN" w:bidi="hi-IN"/>
        </w:rPr>
        <w:t xml:space="preserve"> which was discontinued after approximately 3 mo. There has been no need for a third dose of Infliximab to this point. The first status PET was performed 10 </w:t>
      </w:r>
      <w:proofErr w:type="spellStart"/>
      <w:r w:rsidRPr="001E0258">
        <w:rPr>
          <w:rFonts w:ascii="Book Antiqua" w:eastAsia="Times New Roman" w:hAnsi="Book Antiqua"/>
          <w:color w:val="000000" w:themeColor="text1"/>
          <w:kern w:val="2"/>
          <w:lang w:val="en-US" w:eastAsia="zh-CN" w:bidi="hi-IN"/>
        </w:rPr>
        <w:t>wk</w:t>
      </w:r>
      <w:proofErr w:type="spellEnd"/>
      <w:r w:rsidRPr="001E0258">
        <w:rPr>
          <w:rFonts w:ascii="Book Antiqua" w:eastAsia="Times New Roman" w:hAnsi="Book Antiqua"/>
          <w:color w:val="000000" w:themeColor="text1"/>
          <w:kern w:val="2"/>
          <w:lang w:val="en-US" w:eastAsia="zh-CN" w:bidi="hi-IN"/>
        </w:rPr>
        <w:t xml:space="preserve"> after the first Infliximab treatment and 3</w:t>
      </w:r>
      <w:r w:rsidR="00162757" w:rsidRPr="001E0258">
        <w:rPr>
          <w:rFonts w:ascii="Book Antiqua" w:eastAsia="Times New Roman" w:hAnsi="Book Antiqua"/>
          <w:color w:val="000000" w:themeColor="text1"/>
          <w:kern w:val="2"/>
          <w:lang w:val="en-US" w:eastAsia="zh-CN" w:bidi="hi-IN"/>
        </w:rPr>
        <w:t>.</w:t>
      </w:r>
      <w:r w:rsidRPr="001E0258">
        <w:rPr>
          <w:rFonts w:ascii="Book Antiqua" w:eastAsia="Times New Roman" w:hAnsi="Book Antiqua"/>
          <w:color w:val="000000" w:themeColor="text1"/>
          <w:kern w:val="2"/>
          <w:lang w:val="en-US" w:eastAsia="zh-CN" w:bidi="hi-IN"/>
        </w:rPr>
        <w:t xml:space="preserve">5 </w:t>
      </w:r>
      <w:proofErr w:type="spellStart"/>
      <w:r w:rsidRPr="001E0258">
        <w:rPr>
          <w:rFonts w:ascii="Book Antiqua" w:eastAsia="Times New Roman" w:hAnsi="Book Antiqua"/>
          <w:color w:val="000000" w:themeColor="text1"/>
          <w:kern w:val="2"/>
          <w:lang w:val="en-US" w:eastAsia="zh-CN" w:bidi="hi-IN"/>
        </w:rPr>
        <w:t>mo</w:t>
      </w:r>
      <w:proofErr w:type="spellEnd"/>
      <w:r w:rsidRPr="001E0258">
        <w:rPr>
          <w:rFonts w:ascii="Book Antiqua" w:eastAsia="Times New Roman" w:hAnsi="Book Antiqua"/>
          <w:color w:val="000000" w:themeColor="text1"/>
          <w:kern w:val="2"/>
          <w:lang w:val="en-US" w:eastAsia="zh-CN" w:bidi="hi-IN"/>
        </w:rPr>
        <w:t xml:space="preserve"> after receiving the last Nivolumab dose and showed normalization with no </w:t>
      </w:r>
      <w:r w:rsidR="006A1B62" w:rsidRPr="001E0258">
        <w:rPr>
          <w:rFonts w:ascii="Book Antiqua" w:eastAsia="Times New Roman" w:hAnsi="Book Antiqua"/>
          <w:color w:val="000000" w:themeColor="text1"/>
          <w:kern w:val="2"/>
          <w:lang w:val="en-US" w:eastAsia="zh-CN" w:bidi="hi-IN"/>
        </w:rPr>
        <w:t xml:space="preserve">fluorodeoxyglucose </w:t>
      </w:r>
      <w:r w:rsidRPr="001E0258">
        <w:rPr>
          <w:rFonts w:ascii="Book Antiqua" w:eastAsia="Times New Roman" w:hAnsi="Book Antiqua"/>
          <w:color w:val="000000" w:themeColor="text1"/>
          <w:kern w:val="2"/>
          <w:lang w:val="en-US" w:eastAsia="zh-CN" w:bidi="hi-IN"/>
        </w:rPr>
        <w:t>uptake in the gastric wall (</w:t>
      </w:r>
      <w:r w:rsidR="00CA6822" w:rsidRPr="001E0258">
        <w:rPr>
          <w:rFonts w:ascii="Book Antiqua" w:eastAsia="Times New Roman" w:hAnsi="Book Antiqua"/>
          <w:color w:val="000000" w:themeColor="text1"/>
          <w:kern w:val="2"/>
          <w:lang w:val="en-US" w:eastAsia="zh-CN" w:bidi="hi-IN"/>
        </w:rPr>
        <w:t xml:space="preserve">Figure </w:t>
      </w:r>
      <w:r w:rsidRPr="001E0258">
        <w:rPr>
          <w:rFonts w:ascii="Book Antiqua" w:eastAsia="Times New Roman" w:hAnsi="Book Antiqua"/>
          <w:color w:val="000000" w:themeColor="text1"/>
          <w:kern w:val="2"/>
          <w:lang w:val="en-US" w:eastAsia="zh-CN" w:bidi="hi-IN"/>
        </w:rPr>
        <w:t xml:space="preserve">4). </w:t>
      </w:r>
    </w:p>
    <w:p w14:paraId="6E66CBEE" w14:textId="77777777" w:rsidR="007543EB" w:rsidRPr="001E0258" w:rsidRDefault="007543EB" w:rsidP="001E0258">
      <w:pPr>
        <w:suppressAutoHyphens/>
        <w:snapToGrid w:val="0"/>
        <w:spacing w:line="360" w:lineRule="auto"/>
        <w:jc w:val="both"/>
        <w:rPr>
          <w:rFonts w:ascii="Book Antiqua" w:eastAsia="Times New Roman" w:hAnsi="Book Antiqua"/>
          <w:color w:val="000000" w:themeColor="text1"/>
          <w:kern w:val="2"/>
          <w:lang w:val="en-US" w:eastAsia="zh-CN" w:bidi="hi-IN"/>
        </w:rPr>
      </w:pPr>
    </w:p>
    <w:p w14:paraId="78AA5C66" w14:textId="77777777" w:rsidR="00CA6822" w:rsidRPr="001E0258" w:rsidRDefault="00CA6822" w:rsidP="001E0258">
      <w:pPr>
        <w:pStyle w:val="Normal1"/>
        <w:snapToGrid w:val="0"/>
        <w:spacing w:after="0" w:line="360" w:lineRule="auto"/>
        <w:jc w:val="both"/>
        <w:rPr>
          <w:rFonts w:ascii="Book Antiqua" w:hAnsi="Book Antiqua" w:cstheme="minorHAnsi"/>
          <w:color w:val="000000" w:themeColor="text1"/>
          <w:sz w:val="24"/>
          <w:szCs w:val="24"/>
          <w:u w:val="single"/>
        </w:rPr>
      </w:pPr>
      <w:r w:rsidRPr="001E0258">
        <w:rPr>
          <w:rFonts w:ascii="Book Antiqua" w:hAnsi="Book Antiqua" w:cstheme="minorHAnsi"/>
          <w:b/>
          <w:color w:val="000000" w:themeColor="text1"/>
          <w:sz w:val="24"/>
          <w:szCs w:val="24"/>
          <w:u w:val="single"/>
        </w:rPr>
        <w:t>DISCUSSION</w:t>
      </w:r>
    </w:p>
    <w:p w14:paraId="3AA7A779" w14:textId="77777777" w:rsidR="007543EB" w:rsidRPr="001E0258" w:rsidRDefault="0029134F" w:rsidP="001E0258">
      <w:pPr>
        <w:suppressAutoHyphens/>
        <w:snapToGrid w:val="0"/>
        <w:spacing w:line="360" w:lineRule="auto"/>
        <w:jc w:val="both"/>
        <w:rPr>
          <w:rFonts w:ascii="Book Antiqua" w:hAnsi="Book Antiqua"/>
          <w:color w:val="000000" w:themeColor="text1"/>
        </w:rPr>
      </w:pPr>
      <w:r w:rsidRPr="001E0258">
        <w:rPr>
          <w:rFonts w:ascii="Book Antiqua" w:eastAsia="Times New Roman" w:hAnsi="Book Antiqua"/>
          <w:color w:val="000000" w:themeColor="text1"/>
          <w:kern w:val="2"/>
          <w:lang w:val="en-US" w:eastAsia="zh-CN" w:bidi="hi-IN"/>
        </w:rPr>
        <w:t>We present a case of severe corticosteroid refractory pangastritis</w:t>
      </w:r>
      <w:r w:rsidR="00162757" w:rsidRPr="001E0258">
        <w:rPr>
          <w:rFonts w:ascii="Book Antiqua" w:eastAsia="Times New Roman" w:hAnsi="Book Antiqua"/>
          <w:color w:val="000000" w:themeColor="text1"/>
          <w:kern w:val="2"/>
          <w:lang w:val="en-US" w:eastAsia="zh-CN" w:bidi="hi-IN"/>
        </w:rPr>
        <w:t>,</w:t>
      </w:r>
      <w:r w:rsidRPr="001E0258">
        <w:rPr>
          <w:rFonts w:ascii="Book Antiqua" w:eastAsia="Times New Roman" w:hAnsi="Book Antiqua"/>
          <w:color w:val="000000" w:themeColor="text1"/>
          <w:kern w:val="2"/>
          <w:lang w:val="en-US" w:eastAsia="zh-CN" w:bidi="hi-IN"/>
        </w:rPr>
        <w:t xml:space="preserve"> without Crohn-like pattern</w:t>
      </w:r>
      <w:r w:rsidR="00162757" w:rsidRPr="001E0258">
        <w:rPr>
          <w:rFonts w:ascii="Book Antiqua" w:eastAsia="Times New Roman" w:hAnsi="Book Antiqua"/>
          <w:color w:val="000000" w:themeColor="text1"/>
          <w:kern w:val="2"/>
          <w:lang w:val="en-US" w:eastAsia="zh-CN" w:bidi="hi-IN"/>
        </w:rPr>
        <w:t>,</w:t>
      </w:r>
      <w:r w:rsidRPr="001E0258">
        <w:rPr>
          <w:rFonts w:ascii="Book Antiqua" w:eastAsia="Times New Roman" w:hAnsi="Book Antiqua"/>
          <w:color w:val="000000" w:themeColor="text1"/>
          <w:kern w:val="2"/>
          <w:lang w:val="en-US" w:eastAsia="zh-CN" w:bidi="hi-IN"/>
        </w:rPr>
        <w:t xml:space="preserve"> in a young woman after receiving adjuvant Nivolumab for high</w:t>
      </w:r>
      <w:r w:rsidR="00162757" w:rsidRPr="001E0258">
        <w:rPr>
          <w:rFonts w:ascii="Book Antiqua" w:eastAsia="Times New Roman" w:hAnsi="Book Antiqua"/>
          <w:color w:val="000000" w:themeColor="text1"/>
          <w:kern w:val="2"/>
          <w:lang w:val="en-US" w:eastAsia="zh-CN" w:bidi="hi-IN"/>
        </w:rPr>
        <w:t>-</w:t>
      </w:r>
      <w:r w:rsidRPr="001E0258">
        <w:rPr>
          <w:rFonts w:ascii="Book Antiqua" w:eastAsia="Times New Roman" w:hAnsi="Book Antiqua"/>
          <w:color w:val="000000" w:themeColor="text1"/>
          <w:kern w:val="2"/>
          <w:lang w:val="en-US" w:eastAsia="zh-CN" w:bidi="hi-IN"/>
        </w:rPr>
        <w:t>risk melanoma.</w:t>
      </w:r>
    </w:p>
    <w:p w14:paraId="4CD08E85" w14:textId="77777777" w:rsidR="007543EB" w:rsidRPr="001E0258" w:rsidRDefault="006A1B62" w:rsidP="001E0258">
      <w:pPr>
        <w:suppressAutoHyphens/>
        <w:snapToGrid w:val="0"/>
        <w:spacing w:line="360" w:lineRule="auto"/>
        <w:jc w:val="both"/>
        <w:rPr>
          <w:rFonts w:ascii="Book Antiqua" w:hAnsi="Book Antiqua"/>
          <w:color w:val="000000" w:themeColor="text1"/>
        </w:rPr>
      </w:pPr>
      <w:r>
        <w:rPr>
          <w:rFonts w:ascii="Book Antiqua" w:eastAsia="Times New Roman" w:hAnsi="Book Antiqua"/>
          <w:color w:val="000000" w:themeColor="text1"/>
          <w:kern w:val="2"/>
          <w:lang w:val="en-US" w:eastAsia="zh-CN" w:bidi="hi-IN"/>
        </w:rPr>
        <w:t xml:space="preserve">GI </w:t>
      </w:r>
      <w:proofErr w:type="spellStart"/>
      <w:r w:rsidR="0029134F" w:rsidRPr="001E0258">
        <w:rPr>
          <w:rFonts w:ascii="Book Antiqua" w:eastAsia="Times New Roman" w:hAnsi="Book Antiqua"/>
          <w:color w:val="000000" w:themeColor="text1"/>
          <w:kern w:val="2"/>
          <w:lang w:val="en-US" w:eastAsia="zh-CN" w:bidi="hi-IN"/>
        </w:rPr>
        <w:t>irAEs</w:t>
      </w:r>
      <w:proofErr w:type="spellEnd"/>
      <w:r w:rsidR="00162757" w:rsidRPr="001E0258">
        <w:rPr>
          <w:rFonts w:ascii="Book Antiqua" w:eastAsia="Times New Roman" w:hAnsi="Book Antiqua"/>
          <w:color w:val="000000" w:themeColor="text1"/>
          <w:kern w:val="2"/>
          <w:lang w:val="en-US" w:eastAsia="zh-CN" w:bidi="hi-IN"/>
        </w:rPr>
        <w:t>,</w:t>
      </w:r>
      <w:r w:rsidR="0029134F" w:rsidRPr="001E0258">
        <w:rPr>
          <w:rFonts w:ascii="Book Antiqua" w:eastAsia="Times New Roman" w:hAnsi="Book Antiqua"/>
          <w:color w:val="000000" w:themeColor="text1"/>
          <w:kern w:val="2"/>
          <w:lang w:val="en-US" w:eastAsia="zh-CN" w:bidi="hi-IN"/>
        </w:rPr>
        <w:t xml:space="preserve"> such as colitis with diarrhea</w:t>
      </w:r>
      <w:r w:rsidR="00162757" w:rsidRPr="001E0258">
        <w:rPr>
          <w:rFonts w:ascii="Book Antiqua" w:eastAsia="Times New Roman" w:hAnsi="Book Antiqua"/>
          <w:color w:val="000000" w:themeColor="text1"/>
          <w:kern w:val="2"/>
          <w:lang w:val="en-US" w:eastAsia="zh-CN" w:bidi="hi-IN"/>
        </w:rPr>
        <w:t>,</w:t>
      </w:r>
      <w:r w:rsidR="0029134F" w:rsidRPr="001E0258">
        <w:rPr>
          <w:rFonts w:ascii="Book Antiqua" w:eastAsia="Times New Roman" w:hAnsi="Book Antiqua"/>
          <w:color w:val="000000" w:themeColor="text1"/>
          <w:kern w:val="2"/>
          <w:lang w:val="en-US" w:eastAsia="zh-CN" w:bidi="hi-IN"/>
        </w:rPr>
        <w:t xml:space="preserve"> are well known </w:t>
      </w:r>
      <w:proofErr w:type="spellStart"/>
      <w:r w:rsidR="0029134F" w:rsidRPr="001E0258">
        <w:rPr>
          <w:rFonts w:ascii="Book Antiqua" w:eastAsia="Times New Roman" w:hAnsi="Book Antiqua"/>
          <w:color w:val="000000" w:themeColor="text1"/>
          <w:kern w:val="2"/>
          <w:lang w:val="en-US" w:eastAsia="zh-CN" w:bidi="hi-IN"/>
        </w:rPr>
        <w:t>irAEs</w:t>
      </w:r>
      <w:proofErr w:type="spellEnd"/>
      <w:r w:rsidR="0029134F" w:rsidRPr="001E0258">
        <w:rPr>
          <w:rFonts w:ascii="Book Antiqua" w:eastAsia="Times New Roman" w:hAnsi="Book Antiqua"/>
          <w:color w:val="000000" w:themeColor="text1"/>
          <w:kern w:val="2"/>
          <w:lang w:val="en-US" w:eastAsia="zh-CN" w:bidi="hi-IN"/>
        </w:rPr>
        <w:t xml:space="preserve"> for all ICIs. Nivolumab monotherapy is less toxic than Ipilimumab alone </w:t>
      </w:r>
      <w:r w:rsidR="00162757" w:rsidRPr="001E0258">
        <w:rPr>
          <w:rFonts w:ascii="Book Antiqua" w:eastAsia="Times New Roman" w:hAnsi="Book Antiqua"/>
          <w:color w:val="000000" w:themeColor="text1"/>
          <w:kern w:val="2"/>
          <w:lang w:val="en-US" w:eastAsia="zh-CN" w:bidi="hi-IN"/>
        </w:rPr>
        <w:t>or when used</w:t>
      </w:r>
      <w:r w:rsidR="0029134F" w:rsidRPr="001E0258">
        <w:rPr>
          <w:rFonts w:ascii="Book Antiqua" w:eastAsia="Times New Roman" w:hAnsi="Book Antiqua"/>
          <w:color w:val="000000" w:themeColor="text1"/>
          <w:kern w:val="2"/>
          <w:lang w:val="en-US" w:eastAsia="zh-CN" w:bidi="hi-IN"/>
        </w:rPr>
        <w:t xml:space="preserve"> in combination therapy</w:t>
      </w:r>
      <w:r w:rsidR="00091344" w:rsidRPr="001E0258">
        <w:rPr>
          <w:rFonts w:ascii="Book Antiqua" w:eastAsia="Times New Roman" w:hAnsi="Book Antiqua"/>
          <w:color w:val="000000" w:themeColor="text1"/>
          <w:kern w:val="2"/>
          <w:lang w:val="en-US" w:eastAsia="zh-CN" w:bidi="hi-IN"/>
        </w:rPr>
        <w:fldChar w:fldCharType="begin">
          <w:fldData xml:space="preserve">PEVuZE5vdGU+PENpdGU+PEF1dGhvcj5Sb2NoYTwvQXV0aG9yPjxZZWFyPjIwMTk8L1llYXI+PFJl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</w:fldData>
        </w:fldChar>
      </w:r>
      <w:r w:rsidR="00091344" w:rsidRPr="001E0258">
        <w:rPr>
          <w:rFonts w:ascii="Book Antiqua" w:eastAsia="Times New Roman" w:hAnsi="Book Antiqua"/>
          <w:color w:val="000000" w:themeColor="text1"/>
          <w:kern w:val="2"/>
          <w:lang w:val="en-US" w:eastAsia="zh-CN" w:bidi="hi-IN"/>
        </w:rPr>
        <w:instrText xml:space="preserve"> ADDIN EN.CITE </w:instrText>
      </w:r>
      <w:r w:rsidR="00091344" w:rsidRPr="001E0258">
        <w:rPr>
          <w:rFonts w:ascii="Book Antiqua" w:eastAsia="Times New Roman" w:hAnsi="Book Antiqua"/>
          <w:color w:val="000000" w:themeColor="text1"/>
          <w:kern w:val="2"/>
          <w:lang w:val="en-US" w:eastAsia="zh-CN" w:bidi="hi-IN"/>
        </w:rPr>
        <w:fldChar w:fldCharType="begin">
          <w:fldData xml:space="preserve">PEVuZE5vdGU+PENpdGU+PEF1dGhvcj5Sb2NoYTwvQXV0aG9yPjxZZWFyPjIwMTk8L1llYXI+PFJl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</w:fldData>
        </w:fldChar>
      </w:r>
      <w:r w:rsidR="00091344" w:rsidRPr="001E0258">
        <w:rPr>
          <w:rFonts w:ascii="Book Antiqua" w:eastAsia="Times New Roman" w:hAnsi="Book Antiqua"/>
          <w:color w:val="000000" w:themeColor="text1"/>
          <w:kern w:val="2"/>
          <w:lang w:val="en-US" w:eastAsia="zh-CN" w:bidi="hi-IN"/>
        </w:rPr>
        <w:instrText xml:space="preserve"> ADDIN EN.CITE.DATA </w:instrText>
      </w:r>
      <w:r w:rsidR="00091344" w:rsidRPr="001E0258">
        <w:rPr>
          <w:rFonts w:ascii="Book Antiqua" w:eastAsia="Times New Roman" w:hAnsi="Book Antiqua"/>
          <w:color w:val="000000" w:themeColor="text1"/>
          <w:kern w:val="2"/>
          <w:lang w:val="en-US" w:eastAsia="zh-CN" w:bidi="hi-IN"/>
        </w:rPr>
      </w:r>
      <w:r w:rsidR="00091344" w:rsidRPr="001E0258">
        <w:rPr>
          <w:rFonts w:ascii="Book Antiqua" w:eastAsia="Times New Roman" w:hAnsi="Book Antiqua"/>
          <w:color w:val="000000" w:themeColor="text1"/>
          <w:kern w:val="2"/>
          <w:lang w:val="en-US" w:eastAsia="zh-CN" w:bidi="hi-IN"/>
        </w:rPr>
        <w:fldChar w:fldCharType="end"/>
      </w:r>
      <w:r w:rsidR="00091344" w:rsidRPr="001E0258">
        <w:rPr>
          <w:rFonts w:ascii="Book Antiqua" w:eastAsia="Times New Roman" w:hAnsi="Book Antiqua"/>
          <w:color w:val="000000" w:themeColor="text1"/>
          <w:kern w:val="2"/>
          <w:lang w:val="en-US" w:eastAsia="zh-CN" w:bidi="hi-IN"/>
        </w:rPr>
      </w:r>
      <w:r w:rsidR="00091344" w:rsidRPr="001E0258">
        <w:rPr>
          <w:rFonts w:ascii="Book Antiqua" w:eastAsia="Times New Roman" w:hAnsi="Book Antiqua"/>
          <w:color w:val="000000" w:themeColor="text1"/>
          <w:kern w:val="2"/>
          <w:lang w:val="en-US" w:eastAsia="zh-CN" w:bidi="hi-IN"/>
        </w:rPr>
        <w:fldChar w:fldCharType="separate"/>
      </w:r>
      <w:r w:rsidR="00091344" w:rsidRPr="001E0258">
        <w:rPr>
          <w:rFonts w:ascii="Book Antiqua" w:eastAsia="Times New Roman" w:hAnsi="Book Antiqua"/>
          <w:noProof/>
          <w:color w:val="000000" w:themeColor="text1"/>
          <w:kern w:val="2"/>
          <w:vertAlign w:val="superscript"/>
          <w:lang w:val="en-US" w:eastAsia="zh-CN" w:bidi="hi-IN"/>
        </w:rPr>
        <w:t>[2,10]</w:t>
      </w:r>
      <w:r w:rsidR="00091344" w:rsidRPr="001E0258">
        <w:rPr>
          <w:rFonts w:ascii="Book Antiqua" w:eastAsia="Times New Roman" w:hAnsi="Book Antiqua"/>
          <w:color w:val="000000" w:themeColor="text1"/>
          <w:kern w:val="2"/>
          <w:lang w:val="en-US" w:eastAsia="zh-CN" w:bidi="hi-IN"/>
        </w:rPr>
        <w:fldChar w:fldCharType="end"/>
      </w:r>
      <w:r w:rsidR="00091344" w:rsidRPr="001E0258">
        <w:rPr>
          <w:rFonts w:ascii="Book Antiqua" w:hAnsi="Book Antiqua"/>
          <w:color w:val="000000" w:themeColor="text1"/>
        </w:rPr>
        <w:t>.</w:t>
      </w:r>
      <w:r w:rsidR="0029134F" w:rsidRPr="001E0258">
        <w:rPr>
          <w:rFonts w:ascii="Book Antiqua" w:eastAsia="Times New Roman" w:hAnsi="Book Antiqua"/>
          <w:color w:val="000000" w:themeColor="text1"/>
          <w:kern w:val="2"/>
          <w:lang w:val="en-US" w:eastAsia="zh-CN" w:bidi="hi-IN"/>
        </w:rPr>
        <w:t xml:space="preserve"> The rate of grade 3/4 GI tract side effects caused by Nivolumab treatment alone is around 1</w:t>
      </w:r>
      <w:r w:rsidR="00CA6822" w:rsidRPr="001E0258">
        <w:rPr>
          <w:rFonts w:ascii="Book Antiqua" w:eastAsia="Times New Roman" w:hAnsi="Book Antiqua"/>
          <w:color w:val="000000" w:themeColor="text1"/>
          <w:kern w:val="2"/>
          <w:lang w:val="en-US" w:eastAsia="zh-CN" w:bidi="hi-IN"/>
        </w:rPr>
        <w:t>%</w:t>
      </w:r>
      <w:r w:rsidR="0029134F" w:rsidRPr="001E0258">
        <w:rPr>
          <w:rFonts w:ascii="Book Antiqua" w:eastAsia="Times New Roman" w:hAnsi="Book Antiqua"/>
          <w:color w:val="000000" w:themeColor="text1"/>
          <w:kern w:val="2"/>
          <w:lang w:val="en-US" w:eastAsia="zh-CN" w:bidi="hi-IN"/>
        </w:rPr>
        <w:t>-</w:t>
      </w:r>
      <w:r w:rsidR="0029134F" w:rsidRPr="006A1B62">
        <w:rPr>
          <w:rFonts w:ascii="Book Antiqua" w:eastAsia="Times New Roman" w:hAnsi="Book Antiqua"/>
          <w:color w:val="000000" w:themeColor="text1"/>
          <w:kern w:val="2"/>
          <w:lang w:val="en-US" w:eastAsia="zh-CN" w:bidi="hi-IN"/>
        </w:rPr>
        <w:t>2</w:t>
      </w:r>
      <w:r w:rsidR="0029134F" w:rsidRPr="001E0258">
        <w:rPr>
          <w:rFonts w:ascii="Book Antiqua" w:eastAsia="Times New Roman" w:hAnsi="Book Antiqua"/>
          <w:color w:val="000000" w:themeColor="text1"/>
          <w:kern w:val="2"/>
          <w:lang w:val="en-US" w:eastAsia="zh-CN" w:bidi="hi-IN"/>
        </w:rPr>
        <w:t>%</w:t>
      </w:r>
      <w:r w:rsidR="00091344" w:rsidRPr="001E0258">
        <w:rPr>
          <w:rFonts w:ascii="Book Antiqua" w:eastAsia="Times New Roman" w:hAnsi="Book Antiqua"/>
          <w:color w:val="000000" w:themeColor="text1"/>
          <w:kern w:val="2"/>
          <w:lang w:val="en-US" w:eastAsia="zh-CN" w:bidi="hi-IN"/>
        </w:rPr>
        <w:fldChar w:fldCharType="begin">
          <w:fldData xml:space="preserve">PEVuZE5vdGU+PENpdGU+PEF1dGhvcj5Sb2NoYTwvQXV0aG9yPjxZZWFyPjIwMTk8L1llYXI+PFJl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</w:fldData>
        </w:fldChar>
      </w:r>
      <w:r w:rsidR="00091344" w:rsidRPr="001E0258">
        <w:rPr>
          <w:rFonts w:ascii="Book Antiqua" w:eastAsia="Times New Roman" w:hAnsi="Book Antiqua"/>
          <w:color w:val="000000" w:themeColor="text1"/>
          <w:kern w:val="2"/>
          <w:lang w:val="en-US" w:eastAsia="zh-CN" w:bidi="hi-IN"/>
        </w:rPr>
        <w:instrText xml:space="preserve"> ADDIN EN.CITE </w:instrText>
      </w:r>
      <w:r w:rsidR="00091344" w:rsidRPr="001E0258">
        <w:rPr>
          <w:rFonts w:ascii="Book Antiqua" w:eastAsia="Times New Roman" w:hAnsi="Book Antiqua"/>
          <w:color w:val="000000" w:themeColor="text1"/>
          <w:kern w:val="2"/>
          <w:lang w:val="en-US" w:eastAsia="zh-CN" w:bidi="hi-IN"/>
        </w:rPr>
        <w:fldChar w:fldCharType="begin">
          <w:fldData xml:space="preserve">PEVuZE5vdGU+PENpdGU+PEF1dGhvcj5Sb2NoYTwvQXV0aG9yPjxZZWFyPjIwMTk8L1llYXI+PFJl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</w:fldData>
        </w:fldChar>
      </w:r>
      <w:r w:rsidR="00091344" w:rsidRPr="001E0258">
        <w:rPr>
          <w:rFonts w:ascii="Book Antiqua" w:eastAsia="Times New Roman" w:hAnsi="Book Antiqua"/>
          <w:color w:val="000000" w:themeColor="text1"/>
          <w:kern w:val="2"/>
          <w:lang w:val="en-US" w:eastAsia="zh-CN" w:bidi="hi-IN"/>
        </w:rPr>
        <w:instrText xml:space="preserve"> ADDIN EN.CITE.DATA </w:instrText>
      </w:r>
      <w:r w:rsidR="00091344" w:rsidRPr="001E0258">
        <w:rPr>
          <w:rFonts w:ascii="Book Antiqua" w:eastAsia="Times New Roman" w:hAnsi="Book Antiqua"/>
          <w:color w:val="000000" w:themeColor="text1"/>
          <w:kern w:val="2"/>
          <w:lang w:val="en-US" w:eastAsia="zh-CN" w:bidi="hi-IN"/>
        </w:rPr>
      </w:r>
      <w:r w:rsidR="00091344" w:rsidRPr="001E0258">
        <w:rPr>
          <w:rFonts w:ascii="Book Antiqua" w:eastAsia="Times New Roman" w:hAnsi="Book Antiqua"/>
          <w:color w:val="000000" w:themeColor="text1"/>
          <w:kern w:val="2"/>
          <w:lang w:val="en-US" w:eastAsia="zh-CN" w:bidi="hi-IN"/>
        </w:rPr>
        <w:fldChar w:fldCharType="end"/>
      </w:r>
      <w:r w:rsidR="00091344" w:rsidRPr="001E0258">
        <w:rPr>
          <w:rFonts w:ascii="Book Antiqua" w:eastAsia="Times New Roman" w:hAnsi="Book Antiqua"/>
          <w:color w:val="000000" w:themeColor="text1"/>
          <w:kern w:val="2"/>
          <w:lang w:val="en-US" w:eastAsia="zh-CN" w:bidi="hi-IN"/>
        </w:rPr>
      </w:r>
      <w:r w:rsidR="00091344" w:rsidRPr="001E0258">
        <w:rPr>
          <w:rFonts w:ascii="Book Antiqua" w:eastAsia="Times New Roman" w:hAnsi="Book Antiqua"/>
          <w:color w:val="000000" w:themeColor="text1"/>
          <w:kern w:val="2"/>
          <w:lang w:val="en-US" w:eastAsia="zh-CN" w:bidi="hi-IN"/>
        </w:rPr>
        <w:fldChar w:fldCharType="separate"/>
      </w:r>
      <w:r w:rsidR="00091344" w:rsidRPr="001E0258">
        <w:rPr>
          <w:rFonts w:ascii="Book Antiqua" w:eastAsia="Times New Roman" w:hAnsi="Book Antiqua"/>
          <w:noProof/>
          <w:color w:val="000000" w:themeColor="text1"/>
          <w:kern w:val="2"/>
          <w:vertAlign w:val="superscript"/>
          <w:lang w:val="en-US" w:eastAsia="zh-CN" w:bidi="hi-IN"/>
        </w:rPr>
        <w:t>[2,3]</w:t>
      </w:r>
      <w:r w:rsidR="00091344" w:rsidRPr="001E0258">
        <w:rPr>
          <w:rFonts w:ascii="Book Antiqua" w:eastAsia="Times New Roman" w:hAnsi="Book Antiqua"/>
          <w:color w:val="000000" w:themeColor="text1"/>
          <w:kern w:val="2"/>
          <w:lang w:val="en-US" w:eastAsia="zh-CN" w:bidi="hi-IN"/>
        </w:rPr>
        <w:fldChar w:fldCharType="end"/>
      </w:r>
      <w:r w:rsidR="00091344" w:rsidRPr="001E0258">
        <w:rPr>
          <w:rFonts w:ascii="Book Antiqua" w:hAnsi="Book Antiqua"/>
          <w:color w:val="000000" w:themeColor="text1"/>
        </w:rPr>
        <w:t>.</w:t>
      </w:r>
      <w:r w:rsidR="0029134F" w:rsidRPr="001E0258">
        <w:rPr>
          <w:rFonts w:ascii="Book Antiqua" w:eastAsia="Times New Roman" w:hAnsi="Book Antiqua"/>
          <w:color w:val="000000" w:themeColor="text1"/>
          <w:kern w:val="2"/>
          <w:lang w:val="en-US" w:eastAsia="zh-CN" w:bidi="hi-IN"/>
        </w:rPr>
        <w:t xml:space="preserve"> The incidence o</w:t>
      </w:r>
      <w:r w:rsidR="00666F66">
        <w:rPr>
          <w:rFonts w:ascii="Book Antiqua" w:eastAsia="Times New Roman" w:hAnsi="Book Antiqua"/>
          <w:color w:val="000000" w:themeColor="text1"/>
          <w:kern w:val="2"/>
          <w:lang w:val="en-US" w:eastAsia="zh-CN" w:bidi="hi-IN"/>
        </w:rPr>
        <w:t>f diarrhea is reported to be 19</w:t>
      </w:r>
      <w:r w:rsidR="0029134F" w:rsidRPr="001E0258">
        <w:rPr>
          <w:rFonts w:ascii="Book Antiqua" w:eastAsia="Times New Roman" w:hAnsi="Book Antiqua"/>
          <w:color w:val="000000" w:themeColor="text1"/>
          <w:kern w:val="2"/>
          <w:lang w:val="en-US" w:eastAsia="zh-CN" w:bidi="hi-IN"/>
        </w:rPr>
        <w:t>%</w:t>
      </w:r>
      <w:r w:rsidR="00091344" w:rsidRPr="001E0258">
        <w:rPr>
          <w:rFonts w:ascii="Book Antiqua" w:eastAsia="Times New Roman" w:hAnsi="Book Antiqua"/>
          <w:color w:val="000000" w:themeColor="text1"/>
          <w:kern w:val="2"/>
          <w:lang w:val="en-US" w:eastAsia="zh-CN" w:bidi="hi-IN"/>
        </w:rPr>
        <w:fldChar w:fldCharType="begin">
          <w:fldData xml:space="preserve">PEVuZE5vdGU+PENpdGU+PEF1dGhvcj5CcmFobWVyPC9BdXRob3I+PFllYXI+MjAxODwvWWVhcj48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</w:fldData>
        </w:fldChar>
      </w:r>
      <w:r w:rsidR="00091344" w:rsidRPr="001E0258">
        <w:rPr>
          <w:rFonts w:ascii="Book Antiqua" w:eastAsia="Times New Roman" w:hAnsi="Book Antiqua"/>
          <w:color w:val="000000" w:themeColor="text1"/>
          <w:kern w:val="2"/>
          <w:lang w:val="en-US" w:eastAsia="zh-CN" w:bidi="hi-IN"/>
        </w:rPr>
        <w:instrText xml:space="preserve"> ADDIN EN.CITE </w:instrText>
      </w:r>
      <w:r w:rsidR="00091344" w:rsidRPr="001E0258">
        <w:rPr>
          <w:rFonts w:ascii="Book Antiqua" w:eastAsia="Times New Roman" w:hAnsi="Book Antiqua"/>
          <w:color w:val="000000" w:themeColor="text1"/>
          <w:kern w:val="2"/>
          <w:lang w:val="en-US" w:eastAsia="zh-CN" w:bidi="hi-IN"/>
        </w:rPr>
        <w:fldChar w:fldCharType="begin">
          <w:fldData xml:space="preserve">PEVuZE5vdGU+PENpdGU+PEF1dGhvcj5CcmFobWVyPC9BdXRob3I+PFllYXI+MjAxODwvWWVhcj48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</w:fldData>
        </w:fldChar>
      </w:r>
      <w:r w:rsidR="00091344" w:rsidRPr="001E0258">
        <w:rPr>
          <w:rFonts w:ascii="Book Antiqua" w:eastAsia="Times New Roman" w:hAnsi="Book Antiqua"/>
          <w:color w:val="000000" w:themeColor="text1"/>
          <w:kern w:val="2"/>
          <w:lang w:val="en-US" w:eastAsia="zh-CN" w:bidi="hi-IN"/>
        </w:rPr>
        <w:instrText xml:space="preserve"> ADDIN EN.CITE.DATA </w:instrText>
      </w:r>
      <w:r w:rsidR="00091344" w:rsidRPr="001E0258">
        <w:rPr>
          <w:rFonts w:ascii="Book Antiqua" w:eastAsia="Times New Roman" w:hAnsi="Book Antiqua"/>
          <w:color w:val="000000" w:themeColor="text1"/>
          <w:kern w:val="2"/>
          <w:lang w:val="en-US" w:eastAsia="zh-CN" w:bidi="hi-IN"/>
        </w:rPr>
      </w:r>
      <w:r w:rsidR="00091344" w:rsidRPr="001E0258">
        <w:rPr>
          <w:rFonts w:ascii="Book Antiqua" w:eastAsia="Times New Roman" w:hAnsi="Book Antiqua"/>
          <w:color w:val="000000" w:themeColor="text1"/>
          <w:kern w:val="2"/>
          <w:lang w:val="en-US" w:eastAsia="zh-CN" w:bidi="hi-IN"/>
        </w:rPr>
        <w:fldChar w:fldCharType="end"/>
      </w:r>
      <w:r w:rsidR="00091344" w:rsidRPr="001E0258">
        <w:rPr>
          <w:rFonts w:ascii="Book Antiqua" w:eastAsia="Times New Roman" w:hAnsi="Book Antiqua"/>
          <w:color w:val="000000" w:themeColor="text1"/>
          <w:kern w:val="2"/>
          <w:lang w:val="en-US" w:eastAsia="zh-CN" w:bidi="hi-IN"/>
        </w:rPr>
      </w:r>
      <w:r w:rsidR="00091344" w:rsidRPr="001E0258">
        <w:rPr>
          <w:rFonts w:ascii="Book Antiqua" w:eastAsia="Times New Roman" w:hAnsi="Book Antiqua"/>
          <w:color w:val="000000" w:themeColor="text1"/>
          <w:kern w:val="2"/>
          <w:lang w:val="en-US" w:eastAsia="zh-CN" w:bidi="hi-IN"/>
        </w:rPr>
        <w:fldChar w:fldCharType="separate"/>
      </w:r>
      <w:r w:rsidR="00091344" w:rsidRPr="001E0258">
        <w:rPr>
          <w:rFonts w:ascii="Book Antiqua" w:eastAsia="Times New Roman" w:hAnsi="Book Antiqua"/>
          <w:noProof/>
          <w:color w:val="000000" w:themeColor="text1"/>
          <w:kern w:val="2"/>
          <w:vertAlign w:val="superscript"/>
          <w:lang w:val="en-US" w:eastAsia="zh-CN" w:bidi="hi-IN"/>
        </w:rPr>
        <w:t>[9]</w:t>
      </w:r>
      <w:r w:rsidR="00091344" w:rsidRPr="001E0258">
        <w:rPr>
          <w:rFonts w:ascii="Book Antiqua" w:eastAsia="Times New Roman" w:hAnsi="Book Antiqua"/>
          <w:color w:val="000000" w:themeColor="text1"/>
          <w:kern w:val="2"/>
          <w:lang w:val="en-US" w:eastAsia="zh-CN" w:bidi="hi-IN"/>
        </w:rPr>
        <w:fldChar w:fldCharType="end"/>
      </w:r>
      <w:r w:rsidR="00091344" w:rsidRPr="001E0258">
        <w:rPr>
          <w:rFonts w:ascii="Book Antiqua" w:hAnsi="Book Antiqua"/>
          <w:color w:val="000000" w:themeColor="text1"/>
        </w:rPr>
        <w:t>.</w:t>
      </w:r>
      <w:r w:rsidR="0029134F" w:rsidRPr="001E0258">
        <w:rPr>
          <w:rFonts w:ascii="Book Antiqua" w:eastAsia="Times New Roman" w:hAnsi="Book Antiqua"/>
          <w:color w:val="000000" w:themeColor="text1"/>
          <w:kern w:val="2"/>
          <w:lang w:val="en-US" w:eastAsia="zh-CN" w:bidi="hi-IN"/>
        </w:rPr>
        <w:t xml:space="preserve"> Upper GI-tract toxicity such as nausea and vomiting, as presented in this case, are much less common</w:t>
      </w:r>
      <w:r w:rsidR="00091344" w:rsidRPr="001E0258">
        <w:rPr>
          <w:rFonts w:ascii="Book Antiqua" w:eastAsia="Times New Roman" w:hAnsi="Book Antiqua"/>
          <w:color w:val="000000" w:themeColor="text1"/>
          <w:kern w:val="2"/>
          <w:lang w:val="en-US" w:eastAsia="zh-CN" w:bidi="hi-IN"/>
        </w:rPr>
        <w:fldChar w:fldCharType="begin">
          <w:fldData xml:space="preserve">PEVuZE5vdGU+PENpdGU+PEF1dGhvcj5BYmRlbC1SYWhtYW48L0F1dGhvcj48WWVhcj4yMDE1PC9Z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</w:fldData>
        </w:fldChar>
      </w:r>
      <w:r w:rsidR="00091344" w:rsidRPr="001E0258">
        <w:rPr>
          <w:rFonts w:ascii="Book Antiqua" w:eastAsia="Times New Roman" w:hAnsi="Book Antiqua"/>
          <w:color w:val="000000" w:themeColor="text1"/>
          <w:kern w:val="2"/>
          <w:lang w:val="en-US" w:eastAsia="zh-CN" w:bidi="hi-IN"/>
        </w:rPr>
        <w:instrText xml:space="preserve"> ADDIN EN.CITE </w:instrText>
      </w:r>
      <w:r w:rsidR="00091344" w:rsidRPr="001E0258">
        <w:rPr>
          <w:rFonts w:ascii="Book Antiqua" w:eastAsia="Times New Roman" w:hAnsi="Book Antiqua"/>
          <w:color w:val="000000" w:themeColor="text1"/>
          <w:kern w:val="2"/>
          <w:lang w:val="en-US" w:eastAsia="zh-CN" w:bidi="hi-IN"/>
        </w:rPr>
        <w:fldChar w:fldCharType="begin">
          <w:fldData xml:space="preserve">PEVuZE5vdGU+PENpdGU+PEF1dGhvcj5BYmRlbC1SYWhtYW48L0F1dGhvcj48WWVhcj4yMDE1PC9Z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</w:fldData>
        </w:fldChar>
      </w:r>
      <w:r w:rsidR="00091344" w:rsidRPr="001E0258">
        <w:rPr>
          <w:rFonts w:ascii="Book Antiqua" w:eastAsia="Times New Roman" w:hAnsi="Book Antiqua"/>
          <w:color w:val="000000" w:themeColor="text1"/>
          <w:kern w:val="2"/>
          <w:lang w:val="en-US" w:eastAsia="zh-CN" w:bidi="hi-IN"/>
        </w:rPr>
        <w:instrText xml:space="preserve"> ADDIN EN.CITE.DATA </w:instrText>
      </w:r>
      <w:r w:rsidR="00091344" w:rsidRPr="001E0258">
        <w:rPr>
          <w:rFonts w:ascii="Book Antiqua" w:eastAsia="Times New Roman" w:hAnsi="Book Antiqua"/>
          <w:color w:val="000000" w:themeColor="text1"/>
          <w:kern w:val="2"/>
          <w:lang w:val="en-US" w:eastAsia="zh-CN" w:bidi="hi-IN"/>
        </w:rPr>
      </w:r>
      <w:r w:rsidR="00091344" w:rsidRPr="001E0258">
        <w:rPr>
          <w:rFonts w:ascii="Book Antiqua" w:eastAsia="Times New Roman" w:hAnsi="Book Antiqua"/>
          <w:color w:val="000000" w:themeColor="text1"/>
          <w:kern w:val="2"/>
          <w:lang w:val="en-US" w:eastAsia="zh-CN" w:bidi="hi-IN"/>
        </w:rPr>
        <w:fldChar w:fldCharType="end"/>
      </w:r>
      <w:r w:rsidR="00091344" w:rsidRPr="001E0258">
        <w:rPr>
          <w:rFonts w:ascii="Book Antiqua" w:eastAsia="Times New Roman" w:hAnsi="Book Antiqua"/>
          <w:color w:val="000000" w:themeColor="text1"/>
          <w:kern w:val="2"/>
          <w:lang w:val="en-US" w:eastAsia="zh-CN" w:bidi="hi-IN"/>
        </w:rPr>
      </w:r>
      <w:r w:rsidR="00091344" w:rsidRPr="001E0258">
        <w:rPr>
          <w:rFonts w:ascii="Book Antiqua" w:eastAsia="Times New Roman" w:hAnsi="Book Antiqua"/>
          <w:color w:val="000000" w:themeColor="text1"/>
          <w:kern w:val="2"/>
          <w:lang w:val="en-US" w:eastAsia="zh-CN" w:bidi="hi-IN"/>
        </w:rPr>
        <w:fldChar w:fldCharType="separate"/>
      </w:r>
      <w:r w:rsidR="00091344" w:rsidRPr="001E0258">
        <w:rPr>
          <w:rFonts w:ascii="Book Antiqua" w:eastAsia="Times New Roman" w:hAnsi="Book Antiqua"/>
          <w:noProof/>
          <w:color w:val="000000" w:themeColor="text1"/>
          <w:kern w:val="2"/>
          <w:vertAlign w:val="superscript"/>
          <w:lang w:val="en-US" w:eastAsia="zh-CN" w:bidi="hi-IN"/>
        </w:rPr>
        <w:t>[10]</w:t>
      </w:r>
      <w:r w:rsidR="00091344" w:rsidRPr="001E0258">
        <w:rPr>
          <w:rFonts w:ascii="Book Antiqua" w:eastAsia="Times New Roman" w:hAnsi="Book Antiqua"/>
          <w:color w:val="000000" w:themeColor="text1"/>
          <w:kern w:val="2"/>
          <w:lang w:val="en-US" w:eastAsia="zh-CN" w:bidi="hi-IN"/>
        </w:rPr>
        <w:fldChar w:fldCharType="end"/>
      </w:r>
      <w:r w:rsidR="00091344" w:rsidRPr="001E0258">
        <w:rPr>
          <w:rFonts w:ascii="Book Antiqua" w:hAnsi="Book Antiqua"/>
          <w:color w:val="000000" w:themeColor="text1"/>
        </w:rPr>
        <w:t>.</w:t>
      </w:r>
      <w:r w:rsidR="0029134F" w:rsidRPr="001E0258">
        <w:rPr>
          <w:rFonts w:ascii="Book Antiqua" w:eastAsia="Times New Roman" w:hAnsi="Book Antiqua"/>
          <w:color w:val="000000" w:themeColor="text1"/>
          <w:kern w:val="2"/>
          <w:lang w:val="en-US" w:eastAsia="zh-CN" w:bidi="hi-IN"/>
        </w:rPr>
        <w:t xml:space="preserve"> </w:t>
      </w:r>
    </w:p>
    <w:p w14:paraId="77F85BAE" w14:textId="77777777" w:rsidR="007543EB" w:rsidRPr="001E0258" w:rsidRDefault="0029134F" w:rsidP="001E0258">
      <w:pPr>
        <w:suppressAutoHyphens/>
        <w:snapToGrid w:val="0"/>
        <w:spacing w:line="360" w:lineRule="auto"/>
        <w:ind w:firstLineChars="100" w:firstLine="240"/>
        <w:jc w:val="both"/>
        <w:rPr>
          <w:rFonts w:ascii="Book Antiqua" w:hAnsi="Book Antiqua"/>
          <w:color w:val="000000" w:themeColor="text1"/>
        </w:rPr>
      </w:pPr>
      <w:r w:rsidRPr="001E0258">
        <w:rPr>
          <w:rFonts w:ascii="Book Antiqua" w:eastAsia="Times New Roman" w:hAnsi="Book Antiqua"/>
          <w:color w:val="000000" w:themeColor="text1"/>
          <w:kern w:val="2"/>
          <w:lang w:val="en-US" w:eastAsia="zh-CN" w:bidi="hi-IN"/>
        </w:rPr>
        <w:t>In guidelines</w:t>
      </w:r>
      <w:r w:rsidR="00162757" w:rsidRPr="001E0258">
        <w:rPr>
          <w:rFonts w:ascii="Book Antiqua" w:eastAsia="Times New Roman" w:hAnsi="Book Antiqua"/>
          <w:color w:val="000000" w:themeColor="text1"/>
          <w:kern w:val="2"/>
          <w:lang w:val="en-US" w:eastAsia="zh-CN" w:bidi="hi-IN"/>
        </w:rPr>
        <w:t>,</w:t>
      </w:r>
      <w:r w:rsidRPr="001E0258">
        <w:rPr>
          <w:rFonts w:ascii="Book Antiqua" w:eastAsia="Times New Roman" w:hAnsi="Book Antiqua"/>
          <w:color w:val="000000" w:themeColor="text1"/>
          <w:kern w:val="2"/>
          <w:lang w:val="en-US" w:eastAsia="zh-CN" w:bidi="hi-IN"/>
        </w:rPr>
        <w:t xml:space="preserve"> the recommended treatment for gastritis grade 2 or higher is similar to the management of colitis</w:t>
      </w:r>
      <w:r w:rsidR="00091344" w:rsidRPr="001E0258">
        <w:rPr>
          <w:rFonts w:ascii="Book Antiqua" w:eastAsia="Times New Roman" w:hAnsi="Book Antiqua"/>
          <w:color w:val="000000" w:themeColor="text1"/>
          <w:kern w:val="2"/>
          <w:lang w:val="en-US" w:eastAsia="zh-CN" w:bidi="hi-IN"/>
        </w:rPr>
        <w:fldChar w:fldCharType="begin">
          <w:fldData xml:space="preserve">PEVuZE5vdGU+PENpdGU+PEF1dGhvcj5CcmFobWVyPC9BdXRob3I+PFllYXI+MjAxODwvWWVhcj48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</w:fldData>
        </w:fldChar>
      </w:r>
      <w:r w:rsidR="00091344" w:rsidRPr="001E0258">
        <w:rPr>
          <w:rFonts w:ascii="Book Antiqua" w:eastAsia="Times New Roman" w:hAnsi="Book Antiqua"/>
          <w:color w:val="000000" w:themeColor="text1"/>
          <w:kern w:val="2"/>
          <w:lang w:val="en-US" w:eastAsia="zh-CN" w:bidi="hi-IN"/>
        </w:rPr>
        <w:instrText xml:space="preserve"> ADDIN EN.CITE </w:instrText>
      </w:r>
      <w:r w:rsidR="00091344" w:rsidRPr="001E0258">
        <w:rPr>
          <w:rFonts w:ascii="Book Antiqua" w:eastAsia="Times New Roman" w:hAnsi="Book Antiqua"/>
          <w:color w:val="000000" w:themeColor="text1"/>
          <w:kern w:val="2"/>
          <w:lang w:val="en-US" w:eastAsia="zh-CN" w:bidi="hi-IN"/>
        </w:rPr>
        <w:fldChar w:fldCharType="begin">
          <w:fldData xml:space="preserve">PEVuZE5vdGU+PENpdGU+PEF1dGhvcj5CcmFobWVyPC9BdXRob3I+PFllYXI+MjAxODwvWWVhcj48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</w:fldData>
        </w:fldChar>
      </w:r>
      <w:r w:rsidR="00091344" w:rsidRPr="001E0258">
        <w:rPr>
          <w:rFonts w:ascii="Book Antiqua" w:eastAsia="Times New Roman" w:hAnsi="Book Antiqua"/>
          <w:color w:val="000000" w:themeColor="text1"/>
          <w:kern w:val="2"/>
          <w:lang w:val="en-US" w:eastAsia="zh-CN" w:bidi="hi-IN"/>
        </w:rPr>
        <w:instrText xml:space="preserve"> ADDIN EN.CITE.DATA </w:instrText>
      </w:r>
      <w:r w:rsidR="00091344" w:rsidRPr="001E0258">
        <w:rPr>
          <w:rFonts w:ascii="Book Antiqua" w:eastAsia="Times New Roman" w:hAnsi="Book Antiqua"/>
          <w:color w:val="000000" w:themeColor="text1"/>
          <w:kern w:val="2"/>
          <w:lang w:val="en-US" w:eastAsia="zh-CN" w:bidi="hi-IN"/>
        </w:rPr>
      </w:r>
      <w:r w:rsidR="00091344" w:rsidRPr="001E0258">
        <w:rPr>
          <w:rFonts w:ascii="Book Antiqua" w:eastAsia="Times New Roman" w:hAnsi="Book Antiqua"/>
          <w:color w:val="000000" w:themeColor="text1"/>
          <w:kern w:val="2"/>
          <w:lang w:val="en-US" w:eastAsia="zh-CN" w:bidi="hi-IN"/>
        </w:rPr>
        <w:fldChar w:fldCharType="end"/>
      </w:r>
      <w:r w:rsidR="00091344" w:rsidRPr="001E0258">
        <w:rPr>
          <w:rFonts w:ascii="Book Antiqua" w:eastAsia="Times New Roman" w:hAnsi="Book Antiqua"/>
          <w:color w:val="000000" w:themeColor="text1"/>
          <w:kern w:val="2"/>
          <w:lang w:val="en-US" w:eastAsia="zh-CN" w:bidi="hi-IN"/>
        </w:rPr>
      </w:r>
      <w:r w:rsidR="00091344" w:rsidRPr="001E0258">
        <w:rPr>
          <w:rFonts w:ascii="Book Antiqua" w:eastAsia="Times New Roman" w:hAnsi="Book Antiqua"/>
          <w:color w:val="000000" w:themeColor="text1"/>
          <w:kern w:val="2"/>
          <w:lang w:val="en-US" w:eastAsia="zh-CN" w:bidi="hi-IN"/>
        </w:rPr>
        <w:fldChar w:fldCharType="separate"/>
      </w:r>
      <w:r w:rsidR="00091344" w:rsidRPr="001E0258">
        <w:rPr>
          <w:rFonts w:ascii="Book Antiqua" w:eastAsia="Times New Roman" w:hAnsi="Book Antiqua"/>
          <w:noProof/>
          <w:color w:val="000000" w:themeColor="text1"/>
          <w:kern w:val="2"/>
          <w:vertAlign w:val="superscript"/>
          <w:lang w:val="en-US" w:eastAsia="zh-CN" w:bidi="hi-IN"/>
        </w:rPr>
        <w:t>[9,11]</w:t>
      </w:r>
      <w:r w:rsidR="00091344" w:rsidRPr="001E0258">
        <w:rPr>
          <w:rFonts w:ascii="Book Antiqua" w:eastAsia="Times New Roman" w:hAnsi="Book Antiqua"/>
          <w:color w:val="000000" w:themeColor="text1"/>
          <w:kern w:val="2"/>
          <w:lang w:val="en-US" w:eastAsia="zh-CN" w:bidi="hi-IN"/>
        </w:rPr>
        <w:fldChar w:fldCharType="end"/>
      </w:r>
      <w:r w:rsidRPr="001E0258">
        <w:rPr>
          <w:rFonts w:ascii="Book Antiqua" w:eastAsia="Times New Roman" w:hAnsi="Book Antiqua"/>
          <w:color w:val="000000" w:themeColor="text1"/>
          <w:kern w:val="2"/>
          <w:lang w:val="en-US" w:eastAsia="zh-CN" w:bidi="hi-IN"/>
        </w:rPr>
        <w:t xml:space="preserve"> with corticosteroids </w:t>
      </w:r>
      <w:r w:rsidR="00162757" w:rsidRPr="001E0258">
        <w:rPr>
          <w:rFonts w:ascii="Book Antiqua" w:eastAsia="Times New Roman" w:hAnsi="Book Antiqua"/>
          <w:color w:val="000000" w:themeColor="text1"/>
          <w:kern w:val="2"/>
          <w:lang w:val="en-US" w:eastAsia="zh-CN" w:bidi="hi-IN"/>
        </w:rPr>
        <w:t xml:space="preserve">at </w:t>
      </w:r>
      <w:r w:rsidRPr="001E0258">
        <w:rPr>
          <w:rFonts w:ascii="Book Antiqua" w:eastAsia="Times New Roman" w:hAnsi="Book Antiqua"/>
          <w:color w:val="000000" w:themeColor="text1"/>
          <w:kern w:val="2"/>
          <w:lang w:val="en-US" w:eastAsia="zh-CN" w:bidi="hi-IN"/>
        </w:rPr>
        <w:t xml:space="preserve">1-2 mg/kg bodyweight. If there has been no sufficient effect </w:t>
      </w:r>
      <w:r w:rsidR="00162757" w:rsidRPr="001E0258">
        <w:rPr>
          <w:rFonts w:ascii="Book Antiqua" w:eastAsia="Times New Roman" w:hAnsi="Book Antiqua"/>
          <w:color w:val="000000" w:themeColor="text1"/>
          <w:kern w:val="2"/>
          <w:lang w:val="en-US" w:eastAsia="zh-CN" w:bidi="hi-IN"/>
        </w:rPr>
        <w:t>with</w:t>
      </w:r>
      <w:r w:rsidRPr="001E0258">
        <w:rPr>
          <w:rFonts w:ascii="Book Antiqua" w:eastAsia="Times New Roman" w:hAnsi="Book Antiqua"/>
          <w:color w:val="000000" w:themeColor="text1"/>
          <w:kern w:val="2"/>
          <w:lang w:val="en-US" w:eastAsia="zh-CN" w:bidi="hi-IN"/>
        </w:rPr>
        <w:t>in 3-5 d</w:t>
      </w:r>
      <w:r w:rsidR="00162757" w:rsidRPr="001E0258">
        <w:rPr>
          <w:rFonts w:ascii="Book Antiqua" w:eastAsia="Times New Roman" w:hAnsi="Book Antiqua"/>
          <w:color w:val="000000" w:themeColor="text1"/>
          <w:kern w:val="2"/>
          <w:lang w:val="en-US" w:eastAsia="zh-CN" w:bidi="hi-IN"/>
        </w:rPr>
        <w:t>,</w:t>
      </w:r>
      <w:r w:rsidRPr="001E0258">
        <w:rPr>
          <w:rFonts w:ascii="Book Antiqua" w:eastAsia="Times New Roman" w:hAnsi="Book Antiqua"/>
          <w:color w:val="000000" w:themeColor="text1"/>
          <w:kern w:val="2"/>
          <w:lang w:val="en-US" w:eastAsia="zh-CN" w:bidi="hi-IN"/>
        </w:rPr>
        <w:t xml:space="preserve"> biological treatment</w:t>
      </w:r>
      <w:r w:rsidR="00162757" w:rsidRPr="001E0258">
        <w:rPr>
          <w:rFonts w:ascii="Book Antiqua" w:eastAsia="Times New Roman" w:hAnsi="Book Antiqua"/>
          <w:color w:val="000000" w:themeColor="text1"/>
          <w:kern w:val="2"/>
          <w:lang w:val="en-US" w:eastAsia="zh-CN" w:bidi="hi-IN"/>
        </w:rPr>
        <w:t>s</w:t>
      </w:r>
      <w:r w:rsidRPr="001E0258">
        <w:rPr>
          <w:rFonts w:ascii="Book Antiqua" w:eastAsia="Times New Roman" w:hAnsi="Book Antiqua"/>
          <w:color w:val="000000" w:themeColor="text1"/>
          <w:kern w:val="2"/>
          <w:lang w:val="en-US" w:eastAsia="zh-CN" w:bidi="hi-IN"/>
        </w:rPr>
        <w:t xml:space="preserve"> like Infliximab or Vedolizumab are recommended</w:t>
      </w:r>
      <w:r w:rsidR="00091344" w:rsidRPr="001E0258">
        <w:rPr>
          <w:rFonts w:ascii="Book Antiqua" w:eastAsia="Times New Roman" w:hAnsi="Book Antiqua"/>
          <w:color w:val="000000" w:themeColor="text1"/>
          <w:kern w:val="2"/>
          <w:lang w:val="en-US" w:eastAsia="zh-CN" w:bidi="hi-IN"/>
        </w:rPr>
        <w:fldChar w:fldCharType="begin">
          <w:fldData xml:space="preserve">PEVuZE5vdGU+PENpdGU+PEF1dGhvcj5IYWFuZW48L0F1dGhvcj48WWVhcj4yMDE4PC9ZZWFyPjxS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</w:fldData>
        </w:fldChar>
      </w:r>
      <w:r w:rsidR="00091344" w:rsidRPr="001E0258">
        <w:rPr>
          <w:rFonts w:ascii="Book Antiqua" w:eastAsia="Times New Roman" w:hAnsi="Book Antiqua"/>
          <w:color w:val="000000" w:themeColor="text1"/>
          <w:kern w:val="2"/>
          <w:lang w:val="en-US" w:eastAsia="zh-CN" w:bidi="hi-IN"/>
        </w:rPr>
        <w:instrText xml:space="preserve"> ADDIN EN.CITE </w:instrText>
      </w:r>
      <w:r w:rsidR="00091344" w:rsidRPr="001E0258">
        <w:rPr>
          <w:rFonts w:ascii="Book Antiqua" w:eastAsia="Times New Roman" w:hAnsi="Book Antiqua"/>
          <w:color w:val="000000" w:themeColor="text1"/>
          <w:kern w:val="2"/>
          <w:lang w:val="en-US" w:eastAsia="zh-CN" w:bidi="hi-IN"/>
        </w:rPr>
        <w:fldChar w:fldCharType="begin">
          <w:fldData xml:space="preserve">PEVuZE5vdGU+PENpdGU+PEF1dGhvcj5IYWFuZW48L0F1dGhvcj48WWVhcj4yMDE4PC9ZZWFyPjxS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</w:fldData>
        </w:fldChar>
      </w:r>
      <w:r w:rsidR="00091344" w:rsidRPr="001E0258">
        <w:rPr>
          <w:rFonts w:ascii="Book Antiqua" w:eastAsia="Times New Roman" w:hAnsi="Book Antiqua"/>
          <w:color w:val="000000" w:themeColor="text1"/>
          <w:kern w:val="2"/>
          <w:lang w:val="en-US" w:eastAsia="zh-CN" w:bidi="hi-IN"/>
        </w:rPr>
        <w:instrText xml:space="preserve"> ADDIN EN.CITE.DATA </w:instrText>
      </w:r>
      <w:r w:rsidR="00091344" w:rsidRPr="001E0258">
        <w:rPr>
          <w:rFonts w:ascii="Book Antiqua" w:eastAsia="Times New Roman" w:hAnsi="Book Antiqua"/>
          <w:color w:val="000000" w:themeColor="text1"/>
          <w:kern w:val="2"/>
          <w:lang w:val="en-US" w:eastAsia="zh-CN" w:bidi="hi-IN"/>
        </w:rPr>
      </w:r>
      <w:r w:rsidR="00091344" w:rsidRPr="001E0258">
        <w:rPr>
          <w:rFonts w:ascii="Book Antiqua" w:eastAsia="Times New Roman" w:hAnsi="Book Antiqua"/>
          <w:color w:val="000000" w:themeColor="text1"/>
          <w:kern w:val="2"/>
          <w:lang w:val="en-US" w:eastAsia="zh-CN" w:bidi="hi-IN"/>
        </w:rPr>
        <w:fldChar w:fldCharType="end"/>
      </w:r>
      <w:r w:rsidR="00091344" w:rsidRPr="001E0258">
        <w:rPr>
          <w:rFonts w:ascii="Book Antiqua" w:eastAsia="Times New Roman" w:hAnsi="Book Antiqua"/>
          <w:color w:val="000000" w:themeColor="text1"/>
          <w:kern w:val="2"/>
          <w:lang w:val="en-US" w:eastAsia="zh-CN" w:bidi="hi-IN"/>
        </w:rPr>
      </w:r>
      <w:r w:rsidR="00091344" w:rsidRPr="001E0258">
        <w:rPr>
          <w:rFonts w:ascii="Book Antiqua" w:eastAsia="Times New Roman" w:hAnsi="Book Antiqua"/>
          <w:color w:val="000000" w:themeColor="text1"/>
          <w:kern w:val="2"/>
          <w:lang w:val="en-US" w:eastAsia="zh-CN" w:bidi="hi-IN"/>
        </w:rPr>
        <w:fldChar w:fldCharType="separate"/>
      </w:r>
      <w:r w:rsidR="00091344" w:rsidRPr="001E0258">
        <w:rPr>
          <w:rFonts w:ascii="Book Antiqua" w:eastAsia="Times New Roman" w:hAnsi="Book Antiqua"/>
          <w:noProof/>
          <w:color w:val="000000" w:themeColor="text1"/>
          <w:kern w:val="2"/>
          <w:vertAlign w:val="superscript"/>
          <w:lang w:val="en-US" w:eastAsia="zh-CN" w:bidi="hi-IN"/>
        </w:rPr>
        <w:t>[4,9]</w:t>
      </w:r>
      <w:r w:rsidR="00091344" w:rsidRPr="001E0258">
        <w:rPr>
          <w:rFonts w:ascii="Book Antiqua" w:eastAsia="Times New Roman" w:hAnsi="Book Antiqua"/>
          <w:color w:val="000000" w:themeColor="text1"/>
          <w:kern w:val="2"/>
          <w:lang w:val="en-US" w:eastAsia="zh-CN" w:bidi="hi-IN"/>
        </w:rPr>
        <w:fldChar w:fldCharType="end"/>
      </w:r>
      <w:r w:rsidR="00091344" w:rsidRPr="001E0258">
        <w:rPr>
          <w:rFonts w:ascii="Book Antiqua" w:hAnsi="Book Antiqua"/>
          <w:color w:val="000000" w:themeColor="text1"/>
        </w:rPr>
        <w:t>.</w:t>
      </w:r>
    </w:p>
    <w:p w14:paraId="0DE21A79" w14:textId="77777777" w:rsidR="00A429F4" w:rsidRPr="001E0258" w:rsidRDefault="0029134F" w:rsidP="001E0258">
      <w:pPr>
        <w:suppressAutoHyphens/>
        <w:snapToGrid w:val="0"/>
        <w:spacing w:line="360" w:lineRule="auto"/>
        <w:ind w:firstLineChars="100" w:firstLine="240"/>
        <w:jc w:val="both"/>
        <w:rPr>
          <w:rFonts w:ascii="Book Antiqua" w:eastAsia="Times New Roman" w:hAnsi="Book Antiqua"/>
          <w:color w:val="000000" w:themeColor="text1"/>
          <w:kern w:val="2"/>
          <w:lang w:val="en-US" w:eastAsia="zh-CN" w:bidi="hi-IN"/>
        </w:rPr>
      </w:pPr>
      <w:r w:rsidRPr="001E0258">
        <w:rPr>
          <w:rFonts w:ascii="Book Antiqua" w:eastAsia="Times New Roman" w:hAnsi="Book Antiqua"/>
          <w:color w:val="000000" w:themeColor="text1"/>
          <w:kern w:val="2"/>
          <w:lang w:val="en-US" w:eastAsia="zh-CN" w:bidi="hi-IN"/>
        </w:rPr>
        <w:t xml:space="preserve">Only a few case reports in the literature showed gastritis as a side effect to </w:t>
      </w:r>
      <w:r w:rsidR="001E0258">
        <w:rPr>
          <w:rFonts w:ascii="Book Antiqua" w:eastAsia="Times New Roman" w:hAnsi="Book Antiqua"/>
          <w:color w:val="000000" w:themeColor="text1"/>
          <w:kern w:val="2"/>
          <w:lang w:val="en-US" w:eastAsia="zh-CN" w:bidi="hi-IN"/>
        </w:rPr>
        <w:t>ICI</w:t>
      </w:r>
      <w:r w:rsidRPr="001E0258">
        <w:rPr>
          <w:rFonts w:ascii="Book Antiqua" w:eastAsia="Times New Roman" w:hAnsi="Book Antiqua"/>
          <w:color w:val="000000" w:themeColor="text1"/>
          <w:kern w:val="2"/>
          <w:lang w:val="en-US" w:eastAsia="zh-CN" w:bidi="hi-IN"/>
        </w:rPr>
        <w:t>s</w:t>
      </w:r>
      <w:r w:rsidR="00091344" w:rsidRPr="001E0258">
        <w:rPr>
          <w:rFonts w:ascii="Book Antiqua" w:hAnsi="Book Antiqua"/>
          <w:color w:val="000000" w:themeColor="text1"/>
        </w:rPr>
        <w:t>.</w:t>
      </w:r>
      <w:r w:rsidRPr="001E0258">
        <w:rPr>
          <w:rFonts w:ascii="Book Antiqua" w:eastAsia="Times New Roman" w:hAnsi="Book Antiqua"/>
          <w:color w:val="000000" w:themeColor="text1"/>
          <w:kern w:val="2"/>
          <w:lang w:val="en-US" w:eastAsia="zh-CN" w:bidi="hi-IN"/>
        </w:rPr>
        <w:t xml:space="preserve"> </w:t>
      </w:r>
      <w:r w:rsidR="00CB5E0D" w:rsidRPr="001E0258">
        <w:rPr>
          <w:rFonts w:ascii="Book Antiqua" w:eastAsia="Times New Roman" w:hAnsi="Book Antiqua"/>
          <w:color w:val="000000" w:themeColor="text1"/>
          <w:kern w:val="2"/>
          <w:lang w:val="en-US" w:eastAsia="zh-CN" w:bidi="hi-IN"/>
        </w:rPr>
        <w:t>Two</w:t>
      </w:r>
      <w:r w:rsidRPr="001E0258">
        <w:rPr>
          <w:rFonts w:ascii="Book Antiqua" w:eastAsia="Times New Roman" w:hAnsi="Book Antiqua"/>
          <w:color w:val="000000" w:themeColor="text1"/>
          <w:kern w:val="2"/>
          <w:lang w:val="en-US" w:eastAsia="zh-CN" w:bidi="hi-IN"/>
        </w:rPr>
        <w:t xml:space="preserve"> of the reported cases had been treated with Nivolumab</w:t>
      </w:r>
      <w:r w:rsidR="00091344" w:rsidRPr="001E0258">
        <w:rPr>
          <w:rFonts w:ascii="Book Antiqua" w:eastAsia="Times New Roman" w:hAnsi="Book Antiqua"/>
          <w:color w:val="000000" w:themeColor="text1"/>
          <w:kern w:val="2"/>
          <w:lang w:val="en-US" w:eastAsia="zh-CN" w:bidi="hi-IN"/>
        </w:rPr>
        <w:fldChar w:fldCharType="begin">
          <w:fldData xml:space="preserve">PEVuZE5vdGU+PENpdGU+PEF1dGhvcj5DYWx1Z2FyZWFudTwvQXV0aG9yPjxZZWFyPjIwMTk8L1ll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</w:fldData>
        </w:fldChar>
      </w:r>
      <w:r w:rsidR="00314452" w:rsidRPr="001E0258">
        <w:rPr>
          <w:rFonts w:ascii="Book Antiqua" w:eastAsia="Times New Roman" w:hAnsi="Book Antiqua"/>
          <w:color w:val="000000" w:themeColor="text1"/>
          <w:kern w:val="2"/>
          <w:lang w:val="en-US" w:eastAsia="zh-CN" w:bidi="hi-IN"/>
        </w:rPr>
        <w:instrText xml:space="preserve"> ADDIN EN.CITE </w:instrText>
      </w:r>
      <w:r w:rsidR="00314452" w:rsidRPr="001E0258">
        <w:rPr>
          <w:rFonts w:ascii="Book Antiqua" w:eastAsia="Times New Roman" w:hAnsi="Book Antiqua"/>
          <w:color w:val="000000" w:themeColor="text1"/>
          <w:kern w:val="2"/>
          <w:lang w:val="en-US" w:eastAsia="zh-CN" w:bidi="hi-IN"/>
        </w:rPr>
        <w:fldChar w:fldCharType="begin">
          <w:fldData xml:space="preserve">PEVuZE5vdGU+PENpdGU+PEF1dGhvcj5DYWx1Z2FyZWFudTwvQXV0aG9yPjxZZWFyPjIwMTk8L1ll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</w:fldData>
        </w:fldChar>
      </w:r>
      <w:r w:rsidR="00314452" w:rsidRPr="001E0258">
        <w:rPr>
          <w:rFonts w:ascii="Book Antiqua" w:eastAsia="Times New Roman" w:hAnsi="Book Antiqua"/>
          <w:color w:val="000000" w:themeColor="text1"/>
          <w:kern w:val="2"/>
          <w:lang w:val="en-US" w:eastAsia="zh-CN" w:bidi="hi-IN"/>
        </w:rPr>
        <w:instrText xml:space="preserve"> ADDIN EN.CITE.DATA </w:instrText>
      </w:r>
      <w:r w:rsidR="00314452" w:rsidRPr="001E0258">
        <w:rPr>
          <w:rFonts w:ascii="Book Antiqua" w:eastAsia="Times New Roman" w:hAnsi="Book Antiqua"/>
          <w:color w:val="000000" w:themeColor="text1"/>
          <w:kern w:val="2"/>
          <w:lang w:val="en-US" w:eastAsia="zh-CN" w:bidi="hi-IN"/>
        </w:rPr>
      </w:r>
      <w:r w:rsidR="00314452" w:rsidRPr="001E0258">
        <w:rPr>
          <w:rFonts w:ascii="Book Antiqua" w:eastAsia="Times New Roman" w:hAnsi="Book Antiqua"/>
          <w:color w:val="000000" w:themeColor="text1"/>
          <w:kern w:val="2"/>
          <w:lang w:val="en-US" w:eastAsia="zh-CN" w:bidi="hi-IN"/>
        </w:rPr>
        <w:fldChar w:fldCharType="end"/>
      </w:r>
      <w:r w:rsidR="00091344" w:rsidRPr="001E0258">
        <w:rPr>
          <w:rFonts w:ascii="Book Antiqua" w:eastAsia="Times New Roman" w:hAnsi="Book Antiqua"/>
          <w:color w:val="000000" w:themeColor="text1"/>
          <w:kern w:val="2"/>
          <w:lang w:val="en-US" w:eastAsia="zh-CN" w:bidi="hi-IN"/>
        </w:rPr>
      </w:r>
      <w:r w:rsidR="00091344" w:rsidRPr="001E0258">
        <w:rPr>
          <w:rFonts w:ascii="Book Antiqua" w:eastAsia="Times New Roman" w:hAnsi="Book Antiqua"/>
          <w:color w:val="000000" w:themeColor="text1"/>
          <w:kern w:val="2"/>
          <w:lang w:val="en-US" w:eastAsia="zh-CN" w:bidi="hi-IN"/>
        </w:rPr>
        <w:fldChar w:fldCharType="separate"/>
      </w:r>
      <w:r w:rsidR="00314452" w:rsidRPr="001E0258">
        <w:rPr>
          <w:rFonts w:ascii="Book Antiqua" w:eastAsia="Times New Roman" w:hAnsi="Book Antiqua"/>
          <w:noProof/>
          <w:color w:val="000000" w:themeColor="text1"/>
          <w:kern w:val="2"/>
          <w:vertAlign w:val="superscript"/>
          <w:lang w:val="en-US" w:eastAsia="zh-CN" w:bidi="hi-IN"/>
        </w:rPr>
        <w:t>[5,12]</w:t>
      </w:r>
      <w:r w:rsidR="00091344" w:rsidRPr="001E0258">
        <w:rPr>
          <w:rFonts w:ascii="Book Antiqua" w:eastAsia="Times New Roman" w:hAnsi="Book Antiqua"/>
          <w:color w:val="000000" w:themeColor="text1"/>
          <w:kern w:val="2"/>
          <w:lang w:val="en-US" w:eastAsia="zh-CN" w:bidi="hi-IN"/>
        </w:rPr>
        <w:fldChar w:fldCharType="end"/>
      </w:r>
      <w:r w:rsidR="00162757" w:rsidRPr="001E0258">
        <w:rPr>
          <w:rFonts w:ascii="Book Antiqua" w:eastAsia="Times New Roman" w:hAnsi="Book Antiqua"/>
          <w:color w:val="000000" w:themeColor="text1"/>
          <w:kern w:val="2"/>
          <w:lang w:val="en-US" w:eastAsia="zh-CN" w:bidi="hi-IN"/>
        </w:rPr>
        <w:t>,</w:t>
      </w:r>
      <w:r w:rsidRPr="001E0258">
        <w:rPr>
          <w:rFonts w:ascii="Book Antiqua" w:eastAsia="Times New Roman" w:hAnsi="Book Antiqua"/>
          <w:color w:val="000000" w:themeColor="text1"/>
          <w:kern w:val="2"/>
          <w:lang w:val="en-US" w:eastAsia="zh-CN" w:bidi="hi-IN"/>
        </w:rPr>
        <w:t xml:space="preserve"> </w:t>
      </w:r>
      <w:r w:rsidR="00CB5E0D" w:rsidRPr="001E0258">
        <w:rPr>
          <w:rFonts w:ascii="Book Antiqua" w:eastAsia="Times New Roman" w:hAnsi="Book Antiqua"/>
          <w:color w:val="000000" w:themeColor="text1"/>
          <w:kern w:val="2"/>
          <w:lang w:val="en-US" w:eastAsia="zh-CN" w:bidi="hi-IN"/>
        </w:rPr>
        <w:t>in one of the cases</w:t>
      </w:r>
      <w:r w:rsidRPr="001E0258">
        <w:rPr>
          <w:rFonts w:ascii="Book Antiqua" w:eastAsia="Times New Roman" w:hAnsi="Book Antiqua"/>
          <w:color w:val="000000" w:themeColor="text1"/>
          <w:kern w:val="2"/>
          <w:lang w:val="en-US" w:eastAsia="zh-CN" w:bidi="hi-IN"/>
        </w:rPr>
        <w:t xml:space="preserve"> symptoms first presented 6 </w:t>
      </w:r>
      <w:proofErr w:type="spellStart"/>
      <w:r w:rsidRPr="001E0258">
        <w:rPr>
          <w:rFonts w:ascii="Book Antiqua" w:eastAsia="Times New Roman" w:hAnsi="Book Antiqua"/>
          <w:color w:val="000000" w:themeColor="text1"/>
          <w:kern w:val="2"/>
          <w:lang w:val="en-US" w:eastAsia="zh-CN" w:bidi="hi-IN"/>
        </w:rPr>
        <w:t>mo</w:t>
      </w:r>
      <w:proofErr w:type="spellEnd"/>
      <w:r w:rsidRPr="001E0258">
        <w:rPr>
          <w:rFonts w:ascii="Book Antiqua" w:eastAsia="Times New Roman" w:hAnsi="Book Antiqua"/>
          <w:color w:val="000000" w:themeColor="text1"/>
          <w:kern w:val="2"/>
          <w:lang w:val="en-US" w:eastAsia="zh-CN" w:bidi="hi-IN"/>
        </w:rPr>
        <w:t xml:space="preserve"> after the treatment</w:t>
      </w:r>
      <w:r w:rsidR="00091344" w:rsidRPr="001E0258">
        <w:rPr>
          <w:rFonts w:ascii="Book Antiqua" w:eastAsia="Times New Roman" w:hAnsi="Book Antiqua"/>
          <w:color w:val="000000" w:themeColor="text1"/>
          <w:kern w:val="2"/>
          <w:lang w:val="en-US" w:eastAsia="zh-CN" w:bidi="hi-IN"/>
        </w:rPr>
        <w:fldChar w:fldCharType="begin"/>
      </w:r>
      <w:r w:rsidR="00091344" w:rsidRPr="001E0258">
        <w:rPr>
          <w:rFonts w:ascii="Book Antiqua" w:eastAsia="Times New Roman" w:hAnsi="Book Antiqua"/>
          <w:color w:val="000000" w:themeColor="text1"/>
          <w:kern w:val="2"/>
          <w:lang w:val="en-US" w:eastAsia="zh-CN" w:bidi="hi-IN"/>
        </w:rPr>
        <w:instrText xml:space="preserve"> ADDIN EN.CITE &lt;EndNote&gt;&lt;Cite&gt;&lt;Author&gt;Boike&lt;/Author&gt;&lt;Year&gt;2017&lt;/Year&gt;&lt;RecNum&gt;61&lt;/RecNum&gt;&lt;DisplayText&gt;&lt;style face="superscript"&gt;[5]&lt;/style&gt;&lt;/DisplayText&gt;&lt;record&gt;&lt;rec-number&gt;61&lt;/rec-number&gt;&lt;foreign-keys&gt;&lt;key app="EN" db-id="dv0avrs9m0aatbepfsuxv5flwazfxr92z0rz" timestamp="1571675124"&gt;61&lt;/key&gt;&lt;/foreign-keys&gt;&lt;ref-type name="Journal Article"&gt;17&lt;/ref-type&gt;&lt;contributors&gt;&lt;authors&gt;&lt;author&gt;Boike, J.&lt;/author&gt;&lt;author&gt;Dejulio, T.&lt;/author&gt;&lt;/authors&gt;&lt;/contributors&gt;&lt;auth-address&gt;Division of Gastroenterology and Hepatology, Northwestern University, Chicago, IL.&amp;#xD;Division of Anatomic and Clinical Pathology, Northwestern University, Chicago, IL.&lt;/auth-address&gt;&lt;titles&gt;&lt;title&gt;Severe Esophagitis and Gastritis from Nivolumab Therapy&lt;/title&gt;&lt;secondary-title&gt;ACG Case Rep J&lt;/secondary-title&gt;&lt;/titles&gt;&lt;periodical&gt;&lt;full-title&gt;ACG Case Rep J&lt;/full-title&gt;&lt;/periodical&gt;&lt;pages&gt;e57&lt;/pages&gt;&lt;volume&gt;4&lt;/volume&gt;&lt;edition&gt;2017/05/02&lt;/edition&gt;&lt;dates&gt;&lt;year&gt;2017&lt;/year&gt;&lt;/dates&gt;&lt;isbn&gt;2326-3253 (Print)&amp;#xD;2326-3253 (Linking)&lt;/isbn&gt;&lt;accession-num&gt;28459081&lt;/accession-num&gt;&lt;urls&gt;&lt;related-urls&gt;&lt;url&gt;https://www.ncbi.nlm.nih.gov/pubmed/28459081&lt;/url&gt;&lt;/related-urls&gt;&lt;/urls&gt;&lt;custom2&gt;PMC5404341&lt;/custom2&gt;&lt;electronic-resource-num&gt;10.14309/crj.2017.57&lt;/electronic-resource-num&gt;&lt;/record&gt;&lt;/Cite&gt;&lt;/EndNote&gt;</w:instrText>
      </w:r>
      <w:r w:rsidR="00091344" w:rsidRPr="001E0258">
        <w:rPr>
          <w:rFonts w:ascii="Book Antiqua" w:eastAsia="Times New Roman" w:hAnsi="Book Antiqua"/>
          <w:color w:val="000000" w:themeColor="text1"/>
          <w:kern w:val="2"/>
          <w:lang w:val="en-US" w:eastAsia="zh-CN" w:bidi="hi-IN"/>
        </w:rPr>
        <w:fldChar w:fldCharType="separate"/>
      </w:r>
      <w:r w:rsidR="00091344" w:rsidRPr="001E0258">
        <w:rPr>
          <w:rFonts w:ascii="Book Antiqua" w:eastAsia="Times New Roman" w:hAnsi="Book Antiqua"/>
          <w:noProof/>
          <w:color w:val="000000" w:themeColor="text1"/>
          <w:kern w:val="2"/>
          <w:vertAlign w:val="superscript"/>
          <w:lang w:val="en-US" w:eastAsia="zh-CN" w:bidi="hi-IN"/>
        </w:rPr>
        <w:t>[5]</w:t>
      </w:r>
      <w:r w:rsidR="00091344" w:rsidRPr="001E0258">
        <w:rPr>
          <w:rFonts w:ascii="Book Antiqua" w:eastAsia="Times New Roman" w:hAnsi="Book Antiqua"/>
          <w:color w:val="000000" w:themeColor="text1"/>
          <w:kern w:val="2"/>
          <w:lang w:val="en-US" w:eastAsia="zh-CN" w:bidi="hi-IN"/>
        </w:rPr>
        <w:fldChar w:fldCharType="end"/>
      </w:r>
      <w:r w:rsidRPr="001E0258">
        <w:rPr>
          <w:rFonts w:ascii="Book Antiqua" w:eastAsia="Times New Roman" w:hAnsi="Book Antiqua"/>
          <w:color w:val="000000" w:themeColor="text1"/>
          <w:kern w:val="2"/>
          <w:lang w:val="en-US" w:eastAsia="zh-CN" w:bidi="hi-IN"/>
        </w:rPr>
        <w:t xml:space="preserve">. </w:t>
      </w:r>
      <w:r w:rsidR="00162757" w:rsidRPr="001E0258">
        <w:rPr>
          <w:rFonts w:ascii="Book Antiqua" w:eastAsia="Times New Roman" w:hAnsi="Book Antiqua"/>
          <w:color w:val="000000" w:themeColor="text1"/>
          <w:kern w:val="2"/>
          <w:lang w:val="en-US" w:eastAsia="zh-CN" w:bidi="hi-IN"/>
        </w:rPr>
        <w:t>Another</w:t>
      </w:r>
      <w:r w:rsidRPr="001E0258">
        <w:rPr>
          <w:rFonts w:ascii="Book Antiqua" w:eastAsia="Times New Roman" w:hAnsi="Book Antiqua"/>
          <w:color w:val="000000" w:themeColor="text1"/>
          <w:kern w:val="2"/>
          <w:lang w:val="en-US" w:eastAsia="zh-CN" w:bidi="hi-IN"/>
        </w:rPr>
        <w:t xml:space="preserve"> was treated with Ipilimumab, but had </w:t>
      </w:r>
      <w:r w:rsidRPr="001E0258">
        <w:rPr>
          <w:rFonts w:ascii="Book Antiqua" w:eastAsia="Times New Roman" w:hAnsi="Book Antiqua"/>
          <w:color w:val="000000" w:themeColor="text1"/>
          <w:kern w:val="2"/>
          <w:lang w:val="en-US" w:eastAsia="zh-CN" w:bidi="hi-IN"/>
        </w:rPr>
        <w:lastRenderedPageBreak/>
        <w:t>previously been treated with Nivolumab</w:t>
      </w:r>
      <w:r w:rsidR="00091344" w:rsidRPr="001E0258">
        <w:rPr>
          <w:rFonts w:ascii="Book Antiqua" w:eastAsia="Times New Roman" w:hAnsi="Book Antiqua"/>
          <w:color w:val="000000" w:themeColor="text1"/>
          <w:kern w:val="2"/>
          <w:lang w:val="en-US" w:eastAsia="zh-CN" w:bidi="hi-IN"/>
        </w:rPr>
        <w:fldChar w:fldCharType="begin"/>
      </w:r>
      <w:r w:rsidR="00091344" w:rsidRPr="001E0258">
        <w:rPr>
          <w:rFonts w:ascii="Book Antiqua" w:eastAsia="Times New Roman" w:hAnsi="Book Antiqua"/>
          <w:color w:val="000000" w:themeColor="text1"/>
          <w:kern w:val="2"/>
          <w:lang w:val="en-US" w:eastAsia="zh-CN" w:bidi="hi-IN"/>
        </w:rPr>
        <w:instrText xml:space="preserve"> ADDIN EN.CITE &lt;EndNote&gt;&lt;Cite&gt;&lt;Author&gt;Nishimura&lt;/Author&gt;&lt;Year&gt;2018&lt;/Year&gt;&lt;RecNum&gt;66&lt;/RecNum&gt;&lt;DisplayText&gt;&lt;style face="superscript"&gt;[6]&lt;/style&gt;&lt;/DisplayText&gt;&lt;record&gt;&lt;rec-number&gt;66&lt;/rec-number&gt;&lt;foreign-keys&gt;&lt;key app="EN" db-id="dv0avrs9m0aatbepfsuxv5flwazfxr92z0rz" timestamp="1571675124"&gt;66&lt;/key&gt;&lt;/foreign-keys&gt;&lt;ref-type name="Journal Article"&gt;17&lt;/ref-type&gt;&lt;contributors&gt;&lt;authors&gt;&lt;author&gt;Nishimura, Y.&lt;/author&gt;&lt;author&gt;Yasuda, M.&lt;/author&gt;&lt;author&gt;Ocho, K.&lt;/author&gt;&lt;author&gt;Iwamuro, M.&lt;/author&gt;&lt;author&gt;Yamasaki, O.&lt;/author&gt;&lt;author&gt;Tanaka, T.&lt;/author&gt;&lt;author&gt;Otsuka, F.&lt;/author&gt;&lt;/authors&gt;&lt;/contributors&gt;&lt;auth-address&gt;Department of General Medicine, Okayama University Graduate School of Medicine, Dentistry, and Pharmaceutical Sciences, Okayama, Japan.&amp;#xD;Department of Gastroenterology and Hepatology, Okayama University Graduate School of Medicine, Dentistry, and Pharmaceutical Sciences, Okayama, Japan.&amp;#xD;Department of Dermatology, Okayama University Graduate School of Medicine, Dentistry, and Pharmaceutical Sciences, Okayama, Japan.&amp;#xD;Department of Pathology, Okayama University Graduate School of Medicine, Dentistry, and Pharmaceutical Sciences, Okayama, Japan.&lt;/auth-address&gt;&lt;titles&gt;&lt;title&gt;Severe Gastritis after Administration of Nivolumab and Ipilimumab&lt;/title&gt;&lt;secondary-title&gt;Case Rep Oncol&lt;/secondary-title&gt;&lt;/titles&gt;&lt;periodical&gt;&lt;full-title&gt;Case Rep Oncol&lt;/full-title&gt;&lt;/periodical&gt;&lt;pages&gt;549-556&lt;/pages&gt;&lt;volume&gt;11&lt;/volume&gt;&lt;number&gt;2&lt;/number&gt;&lt;edition&gt;2018/09/07&lt;/edition&gt;&lt;keywords&gt;&lt;keyword&gt;Gastritis&lt;/keyword&gt;&lt;keyword&gt;Helicobacter pylori&lt;/keyword&gt;&lt;keyword&gt;Immune checkpoint inhibitor&lt;/keyword&gt;&lt;keyword&gt;Ipilimumab&lt;/keyword&gt;&lt;keyword&gt;Nivolumab&lt;/keyword&gt;&lt;/keywords&gt;&lt;dates&gt;&lt;year&gt;2018&lt;/year&gt;&lt;pub-dates&gt;&lt;date&gt;May-Aug&lt;/date&gt;&lt;/pub-dates&gt;&lt;/dates&gt;&lt;isbn&gt;1662-6575 (Print)&amp;#xD;1662-6575 (Linking)&lt;/isbn&gt;&lt;accession-num&gt;30186138&lt;/accession-num&gt;&lt;urls&gt;&lt;related-urls&gt;&lt;url&gt;https://www.ncbi.nlm.nih.gov/pubmed/30186138&lt;/url&gt;&lt;/related-urls&gt;&lt;/urls&gt;&lt;custom2&gt;PMC6120399&lt;/custom2&gt;&lt;electronic-resource-num&gt;10.1159/000491862&lt;/electronic-resource-num&gt;&lt;/record&gt;&lt;/Cite&gt;&lt;/EndNote&gt;</w:instrText>
      </w:r>
      <w:r w:rsidR="00091344" w:rsidRPr="001E0258">
        <w:rPr>
          <w:rFonts w:ascii="Book Antiqua" w:eastAsia="Times New Roman" w:hAnsi="Book Antiqua"/>
          <w:color w:val="000000" w:themeColor="text1"/>
          <w:kern w:val="2"/>
          <w:lang w:val="en-US" w:eastAsia="zh-CN" w:bidi="hi-IN"/>
        </w:rPr>
        <w:fldChar w:fldCharType="separate"/>
      </w:r>
      <w:r w:rsidR="00091344" w:rsidRPr="001E0258">
        <w:rPr>
          <w:rFonts w:ascii="Book Antiqua" w:eastAsia="Times New Roman" w:hAnsi="Book Antiqua"/>
          <w:noProof/>
          <w:color w:val="000000" w:themeColor="text1"/>
          <w:kern w:val="2"/>
          <w:vertAlign w:val="superscript"/>
          <w:lang w:val="en-US" w:eastAsia="zh-CN" w:bidi="hi-IN"/>
        </w:rPr>
        <w:t>[6]</w:t>
      </w:r>
      <w:r w:rsidR="00091344" w:rsidRPr="001E0258">
        <w:rPr>
          <w:rFonts w:ascii="Book Antiqua" w:eastAsia="Times New Roman" w:hAnsi="Book Antiqua"/>
          <w:color w:val="000000" w:themeColor="text1"/>
          <w:kern w:val="2"/>
          <w:lang w:val="en-US" w:eastAsia="zh-CN" w:bidi="hi-IN"/>
        </w:rPr>
        <w:fldChar w:fldCharType="end"/>
      </w:r>
      <w:r w:rsidR="00162757" w:rsidRPr="001E0258">
        <w:rPr>
          <w:rFonts w:ascii="Book Antiqua" w:eastAsia="Times New Roman" w:hAnsi="Book Antiqua"/>
          <w:color w:val="000000" w:themeColor="text1"/>
          <w:kern w:val="2"/>
          <w:lang w:val="en-US" w:eastAsia="zh-CN" w:bidi="hi-IN"/>
        </w:rPr>
        <w:t>. O</w:t>
      </w:r>
      <w:r w:rsidRPr="001E0258">
        <w:rPr>
          <w:rFonts w:ascii="Book Antiqua" w:eastAsia="Times New Roman" w:hAnsi="Book Antiqua"/>
          <w:color w:val="000000" w:themeColor="text1"/>
          <w:kern w:val="2"/>
          <w:lang w:val="en-US" w:eastAsia="zh-CN" w:bidi="hi-IN"/>
        </w:rPr>
        <w:t>thers were treated with Pembrolizumab</w:t>
      </w:r>
      <w:r w:rsidR="00091344" w:rsidRPr="001E0258">
        <w:rPr>
          <w:rFonts w:ascii="Book Antiqua" w:eastAsia="Times New Roman" w:hAnsi="Book Antiqua"/>
          <w:color w:val="000000" w:themeColor="text1"/>
          <w:kern w:val="2"/>
          <w:lang w:val="en-US" w:eastAsia="zh-CN" w:bidi="hi-IN"/>
        </w:rPr>
        <w:fldChar w:fldCharType="begin"/>
      </w:r>
      <w:r w:rsidR="00314452" w:rsidRPr="001E0258">
        <w:rPr>
          <w:rFonts w:ascii="Book Antiqua" w:eastAsia="Times New Roman" w:hAnsi="Book Antiqua"/>
          <w:color w:val="000000" w:themeColor="text1"/>
          <w:kern w:val="2"/>
          <w:lang w:val="en-US" w:eastAsia="zh-CN" w:bidi="hi-IN"/>
        </w:rPr>
        <w:instrText xml:space="preserve"> ADDIN EN.CITE &lt;EndNote&gt;&lt;Cite&gt;&lt;Author&gt;Yip&lt;/Author&gt;&lt;Year&gt;2018&lt;/Year&gt;&lt;RecNum&gt;67&lt;/RecNum&gt;&lt;DisplayText&gt;&lt;style face="superscript"&gt;[13]&lt;/style&gt;&lt;/DisplayText&gt;&lt;record&gt;&lt;rec-number&gt;67&lt;/rec-number&gt;&lt;foreign-keys&gt;&lt;key app="EN" db-id="dv0avrs9m0aatbepfsuxv5flwazfxr92z0rz" timestamp="1571675124"&gt;67&lt;/key&gt;&lt;/foreign-keys&gt;&lt;ref-type name="Journal Article"&gt;17&lt;/ref-type&gt;&lt;contributors&gt;&lt;authors&gt;&lt;author&gt;Yip, R. H. L.&lt;/author&gt;&lt;author&gt;Lee, L. H.&lt;/author&gt;&lt;author&gt;Schaeffer, D. F.&lt;/author&gt;&lt;author&gt;Horst, B. A.&lt;/author&gt;&lt;author&gt;Yang, H. M.&lt;/author&gt;&lt;/authors&gt;&lt;/contributors&gt;&lt;auth-address&gt;Department of Pathology and Laboratory Medicine, Vancouver General Hospital.&amp;#xD;Department of Pathology and Laboratory Medicine, The University of British Columbia, Vancouver, British Columbia, Canada.&lt;/auth-address&gt;&lt;titles&gt;&lt;title&gt;Lymphocytic gastritis induced by pembrolizumab in a patient with metastatic melanoma&lt;/title&gt;&lt;secondary-title&gt;Melanoma Res&lt;/secondary-title&gt;&lt;/titles&gt;&lt;periodical&gt;&lt;full-title&gt;Melanoma Res&lt;/full-title&gt;&lt;/periodical&gt;&lt;pages&gt;645-647&lt;/pages&gt;&lt;volume&gt;28&lt;/volume&gt;&lt;number&gt;6&lt;/number&gt;&lt;edition&gt;2018/09/27&lt;/edition&gt;&lt;keywords&gt;&lt;keyword&gt;Adult&lt;/keyword&gt;&lt;keyword&gt;Antibodies, Monoclonal, Humanized/*adverse effects&lt;/keyword&gt;&lt;keyword&gt;Antineoplastic Agents, Immunological/*adverse effects&lt;/keyword&gt;&lt;keyword&gt;Gastritis/*chemically induced&lt;/keyword&gt;&lt;keyword&gt;Humans&lt;/keyword&gt;&lt;keyword&gt;Immunotherapy/*methods&lt;/keyword&gt;&lt;keyword&gt;Male&lt;/keyword&gt;&lt;keyword&gt;Melanoma/*complications/drug therapy/pathology&lt;/keyword&gt;&lt;keyword&gt;Skin Neoplasms/*complications/drug therapy/pathology&lt;/keyword&gt;&lt;/keywords&gt;&lt;dates&gt;&lt;year&gt;2018&lt;/year&gt;&lt;pub-dates&gt;&lt;date&gt;Dec&lt;/date&gt;&lt;/pub-dates&gt;&lt;/dates&gt;&lt;isbn&gt;1473-5636 (Electronic)&amp;#xD;0960-8931 (Linking)&lt;/isbn&gt;&lt;accession-num&gt;30256271&lt;/accession-num&gt;&lt;urls&gt;&lt;related-urls&gt;&lt;url&gt;https://www.ncbi.nlm.nih.gov/pubmed/30256271&lt;/url&gt;&lt;/related-urls&gt;&lt;/urls&gt;&lt;electronic-resource-num&gt;10.1097/CMR.0000000000000502&lt;/electronic-resource-num&gt;&lt;/record&gt;&lt;/Cite&gt;&lt;/EndNote&gt;</w:instrText>
      </w:r>
      <w:r w:rsidR="00091344" w:rsidRPr="001E0258">
        <w:rPr>
          <w:rFonts w:ascii="Book Antiqua" w:eastAsia="Times New Roman" w:hAnsi="Book Antiqua"/>
          <w:color w:val="000000" w:themeColor="text1"/>
          <w:kern w:val="2"/>
          <w:lang w:val="en-US" w:eastAsia="zh-CN" w:bidi="hi-IN"/>
        </w:rPr>
        <w:fldChar w:fldCharType="separate"/>
      </w:r>
      <w:r w:rsidR="00314452" w:rsidRPr="001E0258">
        <w:rPr>
          <w:rFonts w:ascii="Book Antiqua" w:eastAsia="Times New Roman" w:hAnsi="Book Antiqua"/>
          <w:noProof/>
          <w:color w:val="000000" w:themeColor="text1"/>
          <w:kern w:val="2"/>
          <w:vertAlign w:val="superscript"/>
          <w:lang w:val="en-US" w:eastAsia="zh-CN" w:bidi="hi-IN"/>
        </w:rPr>
        <w:t>[13]</w:t>
      </w:r>
      <w:r w:rsidR="00091344" w:rsidRPr="001E0258">
        <w:rPr>
          <w:rFonts w:ascii="Book Antiqua" w:eastAsia="Times New Roman" w:hAnsi="Book Antiqua"/>
          <w:color w:val="000000" w:themeColor="text1"/>
          <w:kern w:val="2"/>
          <w:lang w:val="en-US" w:eastAsia="zh-CN" w:bidi="hi-IN"/>
        </w:rPr>
        <w:fldChar w:fldCharType="end"/>
      </w:r>
      <w:r w:rsidRPr="001E0258">
        <w:rPr>
          <w:rFonts w:ascii="Book Antiqua" w:eastAsia="Times New Roman" w:hAnsi="Book Antiqua"/>
          <w:color w:val="000000" w:themeColor="text1"/>
          <w:kern w:val="2"/>
          <w:lang w:val="en-US" w:eastAsia="zh-CN" w:bidi="hi-IN"/>
        </w:rPr>
        <w:t>, Ipilimumab monotherapy</w:t>
      </w:r>
      <w:r w:rsidR="00162757" w:rsidRPr="001E0258">
        <w:rPr>
          <w:rFonts w:ascii="Book Antiqua" w:eastAsia="Times New Roman" w:hAnsi="Book Antiqua"/>
          <w:color w:val="000000" w:themeColor="text1"/>
          <w:kern w:val="2"/>
          <w:lang w:val="en-US" w:eastAsia="zh-CN" w:bidi="hi-IN"/>
        </w:rPr>
        <w:t>,</w:t>
      </w:r>
      <w:r w:rsidRPr="001E0258">
        <w:rPr>
          <w:rFonts w:ascii="Book Antiqua" w:eastAsia="Times New Roman" w:hAnsi="Book Antiqua"/>
          <w:color w:val="000000" w:themeColor="text1"/>
          <w:kern w:val="2"/>
          <w:lang w:val="en-US" w:eastAsia="zh-CN" w:bidi="hi-IN"/>
        </w:rPr>
        <w:t xml:space="preserve"> or Ipilimumab and Nivolumab combination therapy</w:t>
      </w:r>
      <w:r w:rsidR="00091344" w:rsidRPr="001E0258">
        <w:rPr>
          <w:rFonts w:ascii="Book Antiqua" w:eastAsia="Times New Roman" w:hAnsi="Book Antiqua"/>
          <w:color w:val="000000" w:themeColor="text1"/>
          <w:kern w:val="2"/>
          <w:lang w:val="en-US" w:eastAsia="zh-CN" w:bidi="hi-IN"/>
        </w:rPr>
        <w:fldChar w:fldCharType="begin"/>
      </w:r>
      <w:r w:rsidR="00091344" w:rsidRPr="001E0258">
        <w:rPr>
          <w:rFonts w:ascii="Book Antiqua" w:eastAsia="Times New Roman" w:hAnsi="Book Antiqua"/>
          <w:color w:val="000000" w:themeColor="text1"/>
          <w:kern w:val="2"/>
          <w:lang w:val="en-US" w:eastAsia="zh-CN" w:bidi="hi-IN"/>
        </w:rPr>
        <w:instrText xml:space="preserve"> ADDIN EN.CITE &lt;EndNote&gt;&lt;Cite&gt;&lt;Author&gt;Johncilla&lt;/Author&gt;&lt;Year&gt;2019&lt;/Year&gt;&lt;RecNum&gt;70&lt;/RecNum&gt;&lt;DisplayText&gt;&lt;style face="superscript"&gt;[7]&lt;/style&gt;&lt;/DisplayText&gt;&lt;record&gt;&lt;rec-number&gt;70&lt;/rec-number&gt;&lt;foreign-keys&gt;&lt;key app="EN" db-id="dv0avrs9m0aatbepfsuxv5flwazfxr92z0rz" timestamp="1578483476"&gt;70&lt;/key&gt;&lt;/foreign-keys&gt;&lt;ref-type name="Journal Article"&gt;17&lt;/ref-type&gt;&lt;contributors&gt;&lt;authors&gt;&lt;author&gt;Johncilla, M.&lt;/author&gt;&lt;author&gt;Grover, S.&lt;/author&gt;&lt;author&gt;Zhang, X.&lt;/author&gt;&lt;author&gt;Jain, D.&lt;/author&gt;&lt;author&gt;Srivastava, A.&lt;/author&gt;&lt;/authors&gt;&lt;/contributors&gt;&lt;auth-address&gt;Department of Pathology, Weill Cornell College of Medicine, New York, New York.&amp;#xD;Division of Gastroenterology, Department of Medicine, Brigham and Women&amp;apos;s Hospital, Harvard Medical School, Boston.&amp;#xD;Department of Pathology, Yale University School of Medicine, New Haven, Connecticut.&amp;#xD;Department of Pathology, Brigham and Women&amp;apos;s Hospital, Harvard Medical School, Boston.&lt;/auth-address&gt;&lt;titles&gt;&lt;title&gt;Morphological spectrum of immune checkpoint inhibitor therapy associated gastritis&lt;/title&gt;&lt;secondary-title&gt;Histopathology&lt;/secondary-title&gt;&lt;/titles&gt;&lt;periodical&gt;&lt;full-title&gt;Histopathology&lt;/full-title&gt;&lt;/periodical&gt;&lt;edition&gt;2019/11/07&lt;/edition&gt;&lt;dates&gt;&lt;year&gt;2019&lt;/year&gt;&lt;pub-dates&gt;&lt;date&gt;Nov 6&lt;/date&gt;&lt;/pub-dates&gt;&lt;/dates&gt;&lt;isbn&gt;1365-2559 (Electronic)&amp;#xD;0309-0167 (Linking)&lt;/isbn&gt;&lt;accession-num&gt;31692018&lt;/accession-num&gt;&lt;urls&gt;&lt;related-urls&gt;&lt;url&gt;https://www.ncbi.nlm.nih.gov/pubmed/31692018&lt;/url&gt;&lt;/related-urls&gt;&lt;/urls&gt;&lt;electronic-resource-num&gt;10.1111/his.14029&lt;/electronic-resource-num&gt;&lt;/record&gt;&lt;/Cite&gt;&lt;/EndNote&gt;</w:instrText>
      </w:r>
      <w:r w:rsidR="00091344" w:rsidRPr="001E0258">
        <w:rPr>
          <w:rFonts w:ascii="Book Antiqua" w:eastAsia="Times New Roman" w:hAnsi="Book Antiqua"/>
          <w:color w:val="000000" w:themeColor="text1"/>
          <w:kern w:val="2"/>
          <w:lang w:val="en-US" w:eastAsia="zh-CN" w:bidi="hi-IN"/>
        </w:rPr>
        <w:fldChar w:fldCharType="separate"/>
      </w:r>
      <w:r w:rsidR="00091344" w:rsidRPr="001E0258">
        <w:rPr>
          <w:rFonts w:ascii="Book Antiqua" w:eastAsia="Times New Roman" w:hAnsi="Book Antiqua"/>
          <w:noProof/>
          <w:color w:val="000000" w:themeColor="text1"/>
          <w:kern w:val="2"/>
          <w:vertAlign w:val="superscript"/>
          <w:lang w:val="en-US" w:eastAsia="zh-CN" w:bidi="hi-IN"/>
        </w:rPr>
        <w:t>[7]</w:t>
      </w:r>
      <w:r w:rsidR="00091344" w:rsidRPr="001E0258">
        <w:rPr>
          <w:rFonts w:ascii="Book Antiqua" w:eastAsia="Times New Roman" w:hAnsi="Book Antiqua"/>
          <w:color w:val="000000" w:themeColor="text1"/>
          <w:kern w:val="2"/>
          <w:lang w:val="en-US" w:eastAsia="zh-CN" w:bidi="hi-IN"/>
        </w:rPr>
        <w:fldChar w:fldCharType="end"/>
      </w:r>
      <w:r w:rsidRPr="001E0258">
        <w:rPr>
          <w:rFonts w:ascii="Book Antiqua" w:eastAsia="Times New Roman" w:hAnsi="Book Antiqua"/>
          <w:color w:val="000000" w:themeColor="text1"/>
          <w:kern w:val="2"/>
          <w:lang w:val="en-US" w:eastAsia="zh-CN" w:bidi="hi-IN"/>
        </w:rPr>
        <w:t xml:space="preserve">. One case in </w:t>
      </w:r>
      <w:proofErr w:type="spellStart"/>
      <w:r w:rsidRPr="001E0258">
        <w:rPr>
          <w:rFonts w:ascii="Book Antiqua" w:eastAsia="Times New Roman" w:hAnsi="Book Antiqua"/>
          <w:color w:val="000000" w:themeColor="text1"/>
          <w:kern w:val="2"/>
          <w:lang w:val="en-US" w:eastAsia="zh-CN" w:bidi="hi-IN"/>
        </w:rPr>
        <w:t>Johncilla</w:t>
      </w:r>
      <w:proofErr w:type="spellEnd"/>
      <w:r w:rsidRPr="001E0258">
        <w:rPr>
          <w:rFonts w:ascii="Book Antiqua" w:eastAsia="Times New Roman" w:hAnsi="Book Antiqua"/>
          <w:color w:val="000000" w:themeColor="text1"/>
          <w:kern w:val="2"/>
          <w:lang w:val="en-US" w:eastAsia="zh-CN" w:bidi="hi-IN"/>
        </w:rPr>
        <w:t xml:space="preserve"> </w:t>
      </w:r>
      <w:r w:rsidRPr="001E0258">
        <w:rPr>
          <w:rFonts w:ascii="Book Antiqua" w:eastAsia="Times New Roman" w:hAnsi="Book Antiqua"/>
          <w:i/>
          <w:iCs/>
          <w:color w:val="000000" w:themeColor="text1"/>
          <w:kern w:val="2"/>
          <w:lang w:val="en-US" w:eastAsia="zh-CN" w:bidi="hi-IN"/>
        </w:rPr>
        <w:t>et al</w:t>
      </w:r>
      <w:r w:rsidR="00091344" w:rsidRPr="001E0258">
        <w:rPr>
          <w:rFonts w:ascii="Book Antiqua" w:eastAsia="Times New Roman" w:hAnsi="Book Antiqua"/>
          <w:color w:val="000000" w:themeColor="text1"/>
          <w:kern w:val="2"/>
          <w:lang w:val="en-US" w:eastAsia="zh-CN" w:bidi="hi-IN"/>
        </w:rPr>
        <w:fldChar w:fldCharType="begin"/>
      </w:r>
      <w:r w:rsidR="00091344" w:rsidRPr="001E0258">
        <w:rPr>
          <w:rFonts w:ascii="Book Antiqua" w:eastAsia="Times New Roman" w:hAnsi="Book Antiqua"/>
          <w:color w:val="000000" w:themeColor="text1"/>
          <w:kern w:val="2"/>
          <w:lang w:val="en-US" w:eastAsia="zh-CN" w:bidi="hi-IN"/>
        </w:rPr>
        <w:instrText xml:space="preserve"> ADDIN EN.CITE &lt;EndNote&gt;&lt;Cite&gt;&lt;Author&gt;Johncilla&lt;/Author&gt;&lt;Year&gt;2019&lt;/Year&gt;&lt;RecNum&gt;70&lt;/RecNum&gt;&lt;DisplayText&gt;&lt;style face="superscript"&gt;[7]&lt;/style&gt;&lt;/DisplayText&gt;&lt;record&gt;&lt;rec-number&gt;70&lt;/rec-number&gt;&lt;foreign-keys&gt;&lt;key app="EN" db-id="dv0avrs9m0aatbepfsuxv5flwazfxr92z0rz" timestamp="1578483476"&gt;70&lt;/key&gt;&lt;/foreign-keys&gt;&lt;ref-type name="Journal Article"&gt;17&lt;/ref-type&gt;&lt;contributors&gt;&lt;authors&gt;&lt;author&gt;Johncilla, M.&lt;/author&gt;&lt;author&gt;Grover, S.&lt;/author&gt;&lt;author&gt;Zhang, X.&lt;/author&gt;&lt;author&gt;Jain, D.&lt;/author&gt;&lt;author&gt;Srivastava, A.&lt;/author&gt;&lt;/authors&gt;&lt;/contributors&gt;&lt;auth-address&gt;Department of Pathology, Weill Cornell College of Medicine, New York, New York.&amp;#xD;Division of Gastroenterology, Department of Medicine, Brigham and Women&amp;apos;s Hospital, Harvard Medical School, Boston.&amp;#xD;Department of Pathology, Yale University School of Medicine, New Haven, Connecticut.&amp;#xD;Department of Pathology, Brigham and Women&amp;apos;s Hospital, Harvard Medical School, Boston.&lt;/auth-address&gt;&lt;titles&gt;&lt;title&gt;Morphological spectrum of immune checkpoint inhibitor therapy associated gastritis&lt;/title&gt;&lt;secondary-title&gt;Histopathology&lt;/secondary-title&gt;&lt;/titles&gt;&lt;periodical&gt;&lt;full-title&gt;Histopathology&lt;/full-title&gt;&lt;/periodical&gt;&lt;edition&gt;2019/11/07&lt;/edition&gt;&lt;dates&gt;&lt;year&gt;2019&lt;/year&gt;&lt;pub-dates&gt;&lt;date&gt;Nov 6&lt;/date&gt;&lt;/pub-dates&gt;&lt;/dates&gt;&lt;isbn&gt;1365-2559 (Electronic)&amp;#xD;0309-0167 (Linking)&lt;/isbn&gt;&lt;accession-num&gt;31692018&lt;/accession-num&gt;&lt;urls&gt;&lt;related-urls&gt;&lt;url&gt;https://www.ncbi.nlm.nih.gov/pubmed/31692018&lt;/url&gt;&lt;/related-urls&gt;&lt;/urls&gt;&lt;electronic-resource-num&gt;10.1111/his.14029&lt;/electronic-resource-num&gt;&lt;/record&gt;&lt;/Cite&gt;&lt;/EndNote&gt;</w:instrText>
      </w:r>
      <w:r w:rsidR="00091344" w:rsidRPr="001E0258">
        <w:rPr>
          <w:rFonts w:ascii="Book Antiqua" w:eastAsia="Times New Roman" w:hAnsi="Book Antiqua"/>
          <w:color w:val="000000" w:themeColor="text1"/>
          <w:kern w:val="2"/>
          <w:lang w:val="en-US" w:eastAsia="zh-CN" w:bidi="hi-IN"/>
        </w:rPr>
        <w:fldChar w:fldCharType="separate"/>
      </w:r>
      <w:r w:rsidR="00091344" w:rsidRPr="001E0258">
        <w:rPr>
          <w:rFonts w:ascii="Book Antiqua" w:eastAsia="Times New Roman" w:hAnsi="Book Antiqua"/>
          <w:noProof/>
          <w:color w:val="000000" w:themeColor="text1"/>
          <w:kern w:val="2"/>
          <w:vertAlign w:val="superscript"/>
          <w:lang w:val="en-US" w:eastAsia="zh-CN" w:bidi="hi-IN"/>
        </w:rPr>
        <w:t>[7]</w:t>
      </w:r>
      <w:r w:rsidR="00091344" w:rsidRPr="001E0258">
        <w:rPr>
          <w:rFonts w:ascii="Book Antiqua" w:eastAsia="Times New Roman" w:hAnsi="Book Antiqua"/>
          <w:color w:val="000000" w:themeColor="text1"/>
          <w:kern w:val="2"/>
          <w:lang w:val="en-US" w:eastAsia="zh-CN" w:bidi="hi-IN"/>
        </w:rPr>
        <w:fldChar w:fldCharType="end"/>
      </w:r>
      <w:r w:rsidRPr="001E0258">
        <w:rPr>
          <w:rFonts w:ascii="Book Antiqua" w:eastAsia="Times New Roman" w:hAnsi="Book Antiqua"/>
          <w:color w:val="000000" w:themeColor="text1"/>
          <w:kern w:val="2"/>
          <w:lang w:val="en-US" w:eastAsia="zh-CN" w:bidi="hi-IN"/>
        </w:rPr>
        <w:t xml:space="preserve"> received Nivolumab monotherapy but developed only a discrete gastritis together with colitis. In one case</w:t>
      </w:r>
      <w:r w:rsidR="00162757" w:rsidRPr="001E0258">
        <w:rPr>
          <w:rFonts w:ascii="Book Antiqua" w:eastAsia="Times New Roman" w:hAnsi="Book Antiqua"/>
          <w:color w:val="000000" w:themeColor="text1"/>
          <w:kern w:val="2"/>
          <w:lang w:val="en-US" w:eastAsia="zh-CN" w:bidi="hi-IN"/>
        </w:rPr>
        <w:t>,</w:t>
      </w:r>
      <w:r w:rsidRPr="001E0258">
        <w:rPr>
          <w:rFonts w:ascii="Book Antiqua" w:eastAsia="Times New Roman" w:hAnsi="Book Antiqua"/>
          <w:color w:val="000000" w:themeColor="text1"/>
          <w:kern w:val="2"/>
          <w:lang w:val="en-US" w:eastAsia="zh-CN" w:bidi="hi-IN"/>
        </w:rPr>
        <w:t xml:space="preserve"> coexistence of </w:t>
      </w:r>
      <w:r w:rsidRPr="0065390A">
        <w:rPr>
          <w:rFonts w:ascii="Book Antiqua" w:eastAsia="Times New Roman" w:hAnsi="Book Antiqua"/>
          <w:i/>
          <w:color w:val="000000" w:themeColor="text1"/>
          <w:kern w:val="2"/>
          <w:lang w:val="en-US" w:eastAsia="zh-CN" w:bidi="hi-IN"/>
        </w:rPr>
        <w:t>Helicobacter pylori</w:t>
      </w:r>
      <w:r w:rsidRPr="001E0258">
        <w:rPr>
          <w:rFonts w:ascii="Book Antiqua" w:eastAsia="Times New Roman" w:hAnsi="Book Antiqua"/>
          <w:color w:val="000000" w:themeColor="text1"/>
          <w:kern w:val="2"/>
          <w:lang w:val="en-US" w:eastAsia="zh-CN" w:bidi="hi-IN"/>
        </w:rPr>
        <w:t xml:space="preserve"> was observed</w:t>
      </w:r>
      <w:r w:rsidR="00091344" w:rsidRPr="001E0258">
        <w:rPr>
          <w:rFonts w:ascii="Book Antiqua" w:eastAsia="Times New Roman" w:hAnsi="Book Antiqua"/>
          <w:color w:val="000000" w:themeColor="text1"/>
          <w:kern w:val="2"/>
          <w:lang w:val="en-US" w:eastAsia="zh-CN" w:bidi="hi-IN"/>
        </w:rPr>
        <w:fldChar w:fldCharType="begin"/>
      </w:r>
      <w:r w:rsidR="00091344" w:rsidRPr="001E0258">
        <w:rPr>
          <w:rFonts w:ascii="Book Antiqua" w:eastAsia="Times New Roman" w:hAnsi="Book Antiqua"/>
          <w:color w:val="000000" w:themeColor="text1"/>
          <w:kern w:val="2"/>
          <w:lang w:val="en-US" w:eastAsia="zh-CN" w:bidi="hi-IN"/>
        </w:rPr>
        <w:instrText xml:space="preserve"> ADDIN EN.CITE &lt;EndNote&gt;&lt;Cite&gt;&lt;Author&gt;Nishimura&lt;/Author&gt;&lt;Year&gt;2018&lt;/Year&gt;&lt;RecNum&gt;66&lt;/RecNum&gt;&lt;DisplayText&gt;&lt;style face="superscript"&gt;[6]&lt;/style&gt;&lt;/DisplayText&gt;&lt;record&gt;&lt;rec-number&gt;66&lt;/rec-number&gt;&lt;foreign-keys&gt;&lt;key app="EN" db-id="dv0avrs9m0aatbepfsuxv5flwazfxr92z0rz" timestamp="1571675124"&gt;66&lt;/key&gt;&lt;/foreign-keys&gt;&lt;ref-type name="Journal Article"&gt;17&lt;/ref-type&gt;&lt;contributors&gt;&lt;authors&gt;&lt;author&gt;Nishimura, Y.&lt;/author&gt;&lt;author&gt;Yasuda, M.&lt;/author&gt;&lt;author&gt;Ocho, K.&lt;/author&gt;&lt;author&gt;Iwamuro, M.&lt;/author&gt;&lt;author&gt;Yamasaki, O.&lt;/author&gt;&lt;author&gt;Tanaka, T.&lt;/author&gt;&lt;author&gt;Otsuka, F.&lt;/author&gt;&lt;/authors&gt;&lt;/contributors&gt;&lt;auth-address&gt;Department of General Medicine, Okayama University Graduate School of Medicine, Dentistry, and Pharmaceutical Sciences, Okayama, Japan.&amp;#xD;Department of Gastroenterology and Hepatology, Okayama University Graduate School of Medicine, Dentistry, and Pharmaceutical Sciences, Okayama, Japan.&amp;#xD;Department of Dermatology, Okayama University Graduate School of Medicine, Dentistry, and Pharmaceutical Sciences, Okayama, Japan.&amp;#xD;Department of Pathology, Okayama University Graduate School of Medicine, Dentistry, and Pharmaceutical Sciences, Okayama, Japan.&lt;/auth-address&gt;&lt;titles&gt;&lt;title&gt;Severe Gastritis after Administration of Nivolumab and Ipilimumab&lt;/title&gt;&lt;secondary-title&gt;Case Rep Oncol&lt;/secondary-title&gt;&lt;/titles&gt;&lt;periodical&gt;&lt;full-title&gt;Case Rep Oncol&lt;/full-title&gt;&lt;/periodical&gt;&lt;pages&gt;549-556&lt;/pages&gt;&lt;volume&gt;11&lt;/volume&gt;&lt;number&gt;2&lt;/number&gt;&lt;edition&gt;2018/09/07&lt;/edition&gt;&lt;keywords&gt;&lt;keyword&gt;Gastritis&lt;/keyword&gt;&lt;keyword&gt;Helicobacter pylori&lt;/keyword&gt;&lt;keyword&gt;Immune checkpoint inhibitor&lt;/keyword&gt;&lt;keyword&gt;Ipilimumab&lt;/keyword&gt;&lt;keyword&gt;Nivolumab&lt;/keyword&gt;&lt;/keywords&gt;&lt;dates&gt;&lt;year&gt;2018&lt;/year&gt;&lt;pub-dates&gt;&lt;date&gt;May-Aug&lt;/date&gt;&lt;/pub-dates&gt;&lt;/dates&gt;&lt;isbn&gt;1662-6575 (Print)&amp;#xD;1662-6575 (Linking)&lt;/isbn&gt;&lt;accession-num&gt;30186138&lt;/accession-num&gt;&lt;urls&gt;&lt;related-urls&gt;&lt;url&gt;https://www.ncbi.nlm.nih.gov/pubmed/30186138&lt;/url&gt;&lt;/related-urls&gt;&lt;/urls&gt;&lt;custom2&gt;PMC6120399&lt;/custom2&gt;&lt;electronic-resource-num&gt;10.1159/000491862&lt;/electronic-resource-num&gt;&lt;/record&gt;&lt;/Cite&gt;&lt;/EndNote&gt;</w:instrText>
      </w:r>
      <w:r w:rsidR="00091344" w:rsidRPr="001E0258">
        <w:rPr>
          <w:rFonts w:ascii="Book Antiqua" w:eastAsia="Times New Roman" w:hAnsi="Book Antiqua"/>
          <w:color w:val="000000" w:themeColor="text1"/>
          <w:kern w:val="2"/>
          <w:lang w:val="en-US" w:eastAsia="zh-CN" w:bidi="hi-IN"/>
        </w:rPr>
        <w:fldChar w:fldCharType="separate"/>
      </w:r>
      <w:r w:rsidR="00091344" w:rsidRPr="001E0258">
        <w:rPr>
          <w:rFonts w:ascii="Book Antiqua" w:eastAsia="Times New Roman" w:hAnsi="Book Antiqua"/>
          <w:noProof/>
          <w:color w:val="000000" w:themeColor="text1"/>
          <w:kern w:val="2"/>
          <w:vertAlign w:val="superscript"/>
          <w:lang w:val="en-US" w:eastAsia="zh-CN" w:bidi="hi-IN"/>
        </w:rPr>
        <w:t>[6]</w:t>
      </w:r>
      <w:r w:rsidR="00091344" w:rsidRPr="001E0258">
        <w:rPr>
          <w:rFonts w:ascii="Book Antiqua" w:eastAsia="Times New Roman" w:hAnsi="Book Antiqua"/>
          <w:color w:val="000000" w:themeColor="text1"/>
          <w:kern w:val="2"/>
          <w:lang w:val="en-US" w:eastAsia="zh-CN" w:bidi="hi-IN"/>
        </w:rPr>
        <w:fldChar w:fldCharType="end"/>
      </w:r>
      <w:r w:rsidRPr="001E0258">
        <w:rPr>
          <w:rFonts w:ascii="Book Antiqua" w:eastAsia="Times New Roman" w:hAnsi="Book Antiqua"/>
          <w:color w:val="000000" w:themeColor="text1"/>
          <w:kern w:val="2"/>
          <w:lang w:val="en-US" w:eastAsia="zh-CN" w:bidi="hi-IN"/>
        </w:rPr>
        <w:t xml:space="preserve">. </w:t>
      </w:r>
    </w:p>
    <w:p w14:paraId="361E5BF7" w14:textId="77777777" w:rsidR="007543EB" w:rsidRPr="001E0258" w:rsidRDefault="0029134F" w:rsidP="001E0258">
      <w:pPr>
        <w:suppressAutoHyphens/>
        <w:snapToGrid w:val="0"/>
        <w:spacing w:line="360" w:lineRule="auto"/>
        <w:ind w:firstLineChars="100" w:firstLine="240"/>
        <w:jc w:val="both"/>
        <w:rPr>
          <w:rFonts w:ascii="Book Antiqua" w:hAnsi="Book Antiqua"/>
          <w:color w:val="000000" w:themeColor="text1"/>
        </w:rPr>
      </w:pPr>
      <w:r w:rsidRPr="001E0258">
        <w:rPr>
          <w:rFonts w:ascii="Book Antiqua" w:eastAsia="Times New Roman" w:hAnsi="Book Antiqua"/>
          <w:color w:val="000000" w:themeColor="text1"/>
          <w:kern w:val="2"/>
          <w:lang w:val="en-US" w:eastAsia="zh-CN" w:bidi="hi-IN"/>
        </w:rPr>
        <w:t xml:space="preserve">In </w:t>
      </w:r>
      <w:proofErr w:type="spellStart"/>
      <w:r w:rsidRPr="001E0258">
        <w:rPr>
          <w:rFonts w:ascii="Book Antiqua" w:eastAsia="Times New Roman" w:hAnsi="Book Antiqua"/>
          <w:color w:val="000000" w:themeColor="text1"/>
          <w:kern w:val="2"/>
          <w:lang w:val="en-US" w:eastAsia="zh-CN" w:bidi="hi-IN"/>
        </w:rPr>
        <w:t>Johncilla</w:t>
      </w:r>
      <w:proofErr w:type="spellEnd"/>
      <w:r w:rsidRPr="001E0258">
        <w:rPr>
          <w:rFonts w:ascii="Book Antiqua" w:eastAsia="Times New Roman" w:hAnsi="Book Antiqua"/>
          <w:color w:val="000000" w:themeColor="text1"/>
          <w:kern w:val="2"/>
          <w:lang w:val="en-US" w:eastAsia="zh-CN" w:bidi="hi-IN"/>
        </w:rPr>
        <w:t xml:space="preserve"> </w:t>
      </w:r>
      <w:r w:rsidR="006A1B62" w:rsidRPr="001E0258">
        <w:rPr>
          <w:rFonts w:ascii="Book Antiqua" w:eastAsia="Times New Roman" w:hAnsi="Book Antiqua"/>
          <w:i/>
          <w:iCs/>
          <w:color w:val="000000" w:themeColor="text1"/>
          <w:kern w:val="2"/>
          <w:lang w:val="en-US" w:eastAsia="zh-CN" w:bidi="hi-IN"/>
        </w:rPr>
        <w:t>et al</w:t>
      </w:r>
      <w:r w:rsidR="006A1B62" w:rsidRPr="001E0258">
        <w:rPr>
          <w:rFonts w:ascii="Book Antiqua" w:eastAsia="Times New Roman" w:hAnsi="Book Antiqua"/>
          <w:color w:val="000000" w:themeColor="text1"/>
          <w:kern w:val="2"/>
          <w:lang w:val="en-US" w:eastAsia="zh-CN" w:bidi="hi-IN"/>
        </w:rPr>
        <w:fldChar w:fldCharType="begin"/>
      </w:r>
      <w:r w:rsidR="006A1B62" w:rsidRPr="001E0258">
        <w:rPr>
          <w:rFonts w:ascii="Book Antiqua" w:eastAsia="Times New Roman" w:hAnsi="Book Antiqua"/>
          <w:color w:val="000000" w:themeColor="text1"/>
          <w:kern w:val="2"/>
          <w:lang w:val="en-US" w:eastAsia="zh-CN" w:bidi="hi-IN"/>
        </w:rPr>
        <w:instrText xml:space="preserve"> ADDIN EN.CITE &lt;EndNote&gt;&lt;Cite&gt;&lt;Author&gt;Johncilla&lt;/Author&gt;&lt;Year&gt;2019&lt;/Year&gt;&lt;RecNum&gt;70&lt;/RecNum&gt;&lt;DisplayText&gt;&lt;style face="superscript"&gt;[7]&lt;/style&gt;&lt;/DisplayText&gt;&lt;record&gt;&lt;rec-number&gt;70&lt;/rec-number&gt;&lt;foreign-keys&gt;&lt;key app="EN" db-id="dv0avrs9m0aatbepfsuxv5flwazfxr92z0rz" timestamp="1578483476"&gt;70&lt;/key&gt;&lt;/foreign-keys&gt;&lt;ref-type name="Journal Article"&gt;17&lt;/ref-type&gt;&lt;contributors&gt;&lt;authors&gt;&lt;author&gt;Johncilla, M.&lt;/author&gt;&lt;author&gt;Grover, S.&lt;/author&gt;&lt;author&gt;Zhang, X.&lt;/author&gt;&lt;author&gt;Jain, D.&lt;/author&gt;&lt;author&gt;Srivastava, A.&lt;/author&gt;&lt;/authors&gt;&lt;/contributors&gt;&lt;auth-address&gt;Department of Pathology, Weill Cornell College of Medicine, New York, New York.&amp;#xD;Division of Gastroenterology, Department of Medicine, Brigham and Women&amp;apos;s Hospital, Harvard Medical School, Boston.&amp;#xD;Department of Pathology, Yale University School of Medicine, New Haven, Connecticut.&amp;#xD;Department of Pathology, Brigham and Women&amp;apos;s Hospital, Harvard Medical School, Boston.&lt;/auth-address&gt;&lt;titles&gt;&lt;title&gt;Morphological spectrum of immune checkpoint inhibitor therapy associated gastritis&lt;/title&gt;&lt;secondary-title&gt;Histopathology&lt;/secondary-title&gt;&lt;/titles&gt;&lt;periodical&gt;&lt;full-title&gt;Histopathology&lt;/full-title&gt;&lt;/periodical&gt;&lt;edition&gt;2019/11/07&lt;/edition&gt;&lt;dates&gt;&lt;year&gt;2019&lt;/year&gt;&lt;pub-dates&gt;&lt;date&gt;Nov 6&lt;/date&gt;&lt;/pub-dates&gt;&lt;/dates&gt;&lt;isbn&gt;1365-2559 (Electronic)&amp;#xD;0309-0167 (Linking)&lt;/isbn&gt;&lt;accession-num&gt;31692018&lt;/accession-num&gt;&lt;urls&gt;&lt;related-urls&gt;&lt;url&gt;https://www.ncbi.nlm.nih.gov/pubmed/31692018&lt;/url&gt;&lt;/related-urls&gt;&lt;/urls&gt;&lt;electronic-resource-num&gt;10.1111/his.14029&lt;/electronic-resource-num&gt;&lt;/record&gt;&lt;/Cite&gt;&lt;/EndNote&gt;</w:instrText>
      </w:r>
      <w:r w:rsidR="006A1B62" w:rsidRPr="001E0258">
        <w:rPr>
          <w:rFonts w:ascii="Book Antiqua" w:eastAsia="Times New Roman" w:hAnsi="Book Antiqua"/>
          <w:color w:val="000000" w:themeColor="text1"/>
          <w:kern w:val="2"/>
          <w:lang w:val="en-US" w:eastAsia="zh-CN" w:bidi="hi-IN"/>
        </w:rPr>
        <w:fldChar w:fldCharType="separate"/>
      </w:r>
      <w:r w:rsidR="006A1B62" w:rsidRPr="001E0258">
        <w:rPr>
          <w:rFonts w:ascii="Book Antiqua" w:eastAsia="Times New Roman" w:hAnsi="Book Antiqua"/>
          <w:noProof/>
          <w:color w:val="000000" w:themeColor="text1"/>
          <w:kern w:val="2"/>
          <w:vertAlign w:val="superscript"/>
          <w:lang w:val="en-US" w:eastAsia="zh-CN" w:bidi="hi-IN"/>
        </w:rPr>
        <w:t>[7]</w:t>
      </w:r>
      <w:r w:rsidR="006A1B62" w:rsidRPr="001E0258">
        <w:rPr>
          <w:rFonts w:ascii="Book Antiqua" w:eastAsia="Times New Roman" w:hAnsi="Book Antiqua"/>
          <w:color w:val="000000" w:themeColor="text1"/>
          <w:kern w:val="2"/>
          <w:lang w:val="en-US" w:eastAsia="zh-CN" w:bidi="hi-IN"/>
        </w:rPr>
        <w:fldChar w:fldCharType="end"/>
      </w:r>
      <w:r w:rsidR="00162757" w:rsidRPr="001E0258">
        <w:rPr>
          <w:rFonts w:ascii="Book Antiqua" w:eastAsia="Times New Roman" w:hAnsi="Book Antiqua"/>
          <w:color w:val="000000" w:themeColor="text1"/>
          <w:kern w:val="2"/>
          <w:lang w:val="en-US" w:eastAsia="zh-CN" w:bidi="hi-IN"/>
        </w:rPr>
        <w:t>,</w:t>
      </w:r>
      <w:r w:rsidRPr="001E0258">
        <w:rPr>
          <w:rFonts w:ascii="Book Antiqua" w:eastAsia="Times New Roman" w:hAnsi="Book Antiqua"/>
          <w:color w:val="000000" w:themeColor="text1"/>
          <w:kern w:val="2"/>
          <w:lang w:val="en-US" w:eastAsia="zh-CN" w:bidi="hi-IN"/>
        </w:rPr>
        <w:t xml:space="preserve"> 8 of the 12 patients were treated with steroid monotherapy, 2 patients received Infliximab treatment and 2 patients were not in need of any treatment. </w:t>
      </w:r>
      <w:r w:rsidRPr="001E0258">
        <w:rPr>
          <w:rFonts w:ascii="Book Antiqua" w:eastAsia="Times New Roman" w:hAnsi="Book Antiqua"/>
          <w:color w:val="000000" w:themeColor="text1"/>
          <w:kern w:val="2"/>
          <w:lang w:val="en-GB" w:eastAsia="zh-CN" w:bidi="hi-IN"/>
        </w:rPr>
        <w:t>Both the patients in need of Infliximab also had concurrent colitis. The paper d</w:t>
      </w:r>
      <w:r w:rsidR="00162757" w:rsidRPr="001E0258">
        <w:rPr>
          <w:rFonts w:ascii="Book Antiqua" w:eastAsia="Times New Roman" w:hAnsi="Book Antiqua"/>
          <w:color w:val="000000" w:themeColor="text1"/>
          <w:kern w:val="2"/>
          <w:lang w:val="en-GB" w:eastAsia="zh-CN" w:bidi="hi-IN"/>
        </w:rPr>
        <w:t>id</w:t>
      </w:r>
      <w:r w:rsidRPr="001E0258">
        <w:rPr>
          <w:rFonts w:ascii="Book Antiqua" w:eastAsia="Times New Roman" w:hAnsi="Book Antiqua"/>
          <w:color w:val="000000" w:themeColor="text1"/>
          <w:kern w:val="2"/>
          <w:lang w:val="en-GB" w:eastAsia="zh-CN" w:bidi="hi-IN"/>
        </w:rPr>
        <w:t xml:space="preserve"> not highlight whether it was colitis or gastritis</w:t>
      </w:r>
      <w:r w:rsidR="00162757" w:rsidRPr="001E0258">
        <w:rPr>
          <w:rFonts w:ascii="Book Antiqua" w:eastAsia="Times New Roman" w:hAnsi="Book Antiqua"/>
          <w:color w:val="000000" w:themeColor="text1"/>
          <w:kern w:val="2"/>
          <w:lang w:val="en-GB" w:eastAsia="zh-CN" w:bidi="hi-IN"/>
        </w:rPr>
        <w:t>,</w:t>
      </w:r>
      <w:r w:rsidRPr="001E0258">
        <w:rPr>
          <w:rFonts w:ascii="Book Antiqua" w:eastAsia="Times New Roman" w:hAnsi="Book Antiqua"/>
          <w:color w:val="000000" w:themeColor="text1"/>
          <w:kern w:val="2"/>
          <w:lang w:val="en-GB" w:eastAsia="zh-CN" w:bidi="hi-IN"/>
        </w:rPr>
        <w:t xml:space="preserve"> </w:t>
      </w:r>
      <w:r w:rsidR="00162757" w:rsidRPr="001E0258">
        <w:rPr>
          <w:rFonts w:ascii="Book Antiqua" w:eastAsia="Times New Roman" w:hAnsi="Book Antiqua"/>
          <w:color w:val="000000" w:themeColor="text1"/>
          <w:kern w:val="2"/>
          <w:lang w:val="en-GB" w:eastAsia="zh-CN" w:bidi="hi-IN"/>
        </w:rPr>
        <w:t>which</w:t>
      </w:r>
      <w:r w:rsidRPr="001E0258">
        <w:rPr>
          <w:rFonts w:ascii="Book Antiqua" w:eastAsia="Times New Roman" w:hAnsi="Book Antiqua"/>
          <w:color w:val="000000" w:themeColor="text1"/>
          <w:kern w:val="2"/>
          <w:lang w:val="en-GB" w:eastAsia="zh-CN" w:bidi="hi-IN"/>
        </w:rPr>
        <w:t xml:space="preserve"> necessitated Infliximab therapy. </w:t>
      </w:r>
      <w:r w:rsidRPr="001E0258">
        <w:rPr>
          <w:rFonts w:ascii="Book Antiqua" w:eastAsia="Times New Roman" w:hAnsi="Book Antiqua"/>
          <w:color w:val="000000" w:themeColor="text1"/>
          <w:kern w:val="2"/>
          <w:lang w:val="en-US" w:eastAsia="zh-CN" w:bidi="hi-IN"/>
        </w:rPr>
        <w:t xml:space="preserve">In </w:t>
      </w:r>
      <w:proofErr w:type="spellStart"/>
      <w:r w:rsidRPr="001E0258">
        <w:rPr>
          <w:rFonts w:ascii="Book Antiqua" w:eastAsia="Times New Roman" w:hAnsi="Book Antiqua"/>
          <w:color w:val="000000" w:themeColor="text1"/>
          <w:kern w:val="2"/>
          <w:lang w:val="en-US" w:eastAsia="zh-CN" w:bidi="hi-IN"/>
        </w:rPr>
        <w:t>Boike</w:t>
      </w:r>
      <w:proofErr w:type="spellEnd"/>
      <w:r w:rsidRPr="001E0258">
        <w:rPr>
          <w:rFonts w:ascii="Book Antiqua" w:eastAsia="Times New Roman" w:hAnsi="Book Antiqua"/>
          <w:color w:val="000000" w:themeColor="text1"/>
          <w:kern w:val="2"/>
          <w:lang w:val="en-US" w:eastAsia="zh-CN" w:bidi="hi-IN"/>
        </w:rPr>
        <w:t xml:space="preserve"> </w:t>
      </w:r>
      <w:r w:rsidRPr="001E0258">
        <w:rPr>
          <w:rFonts w:ascii="Book Antiqua" w:eastAsia="Times New Roman" w:hAnsi="Book Antiqua"/>
          <w:i/>
          <w:iCs/>
          <w:color w:val="000000" w:themeColor="text1"/>
          <w:kern w:val="2"/>
          <w:lang w:val="en-US" w:eastAsia="zh-CN" w:bidi="hi-IN"/>
        </w:rPr>
        <w:t>et al</w:t>
      </w:r>
      <w:r w:rsidR="00091344" w:rsidRPr="001E0258">
        <w:rPr>
          <w:rFonts w:ascii="Book Antiqua" w:eastAsia="Times New Roman" w:hAnsi="Book Antiqua"/>
          <w:color w:val="000000" w:themeColor="text1"/>
          <w:kern w:val="2"/>
          <w:lang w:val="en-US" w:eastAsia="zh-CN" w:bidi="hi-IN"/>
        </w:rPr>
        <w:fldChar w:fldCharType="begin"/>
      </w:r>
      <w:r w:rsidR="00091344" w:rsidRPr="001E0258">
        <w:rPr>
          <w:rFonts w:ascii="Book Antiqua" w:eastAsia="Times New Roman" w:hAnsi="Book Antiqua"/>
          <w:color w:val="000000" w:themeColor="text1"/>
          <w:kern w:val="2"/>
          <w:lang w:val="en-US" w:eastAsia="zh-CN" w:bidi="hi-IN"/>
        </w:rPr>
        <w:instrText xml:space="preserve"> ADDIN EN.CITE &lt;EndNote&gt;&lt;Cite&gt;&lt;Author&gt;Boike&lt;/Author&gt;&lt;Year&gt;2017&lt;/Year&gt;&lt;RecNum&gt;61&lt;/RecNum&gt;&lt;DisplayText&gt;&lt;style face="superscript"&gt;[5]&lt;/style&gt;&lt;/DisplayText&gt;&lt;record&gt;&lt;rec-number&gt;61&lt;/rec-number&gt;&lt;foreign-keys&gt;&lt;key app="EN" db-id="dv0avrs9m0aatbepfsuxv5flwazfxr92z0rz" timestamp="1571675124"&gt;61&lt;/key&gt;&lt;/foreign-keys&gt;&lt;ref-type name="Journal Article"&gt;17&lt;/ref-type&gt;&lt;contributors&gt;&lt;authors&gt;&lt;author&gt;Boike, J.&lt;/author&gt;&lt;author&gt;Dejulio, T.&lt;/author&gt;&lt;/authors&gt;&lt;/contributors&gt;&lt;auth-address&gt;Division of Gastroenterology and Hepatology, Northwestern University, Chicago, IL.&amp;#xD;Division of Anatomic and Clinical Pathology, Northwestern University, Chicago, IL.&lt;/auth-address&gt;&lt;titles&gt;&lt;title&gt;Severe Esophagitis and Gastritis from Nivolumab Therapy&lt;/title&gt;&lt;secondary-title&gt;ACG Case Rep J&lt;/secondary-title&gt;&lt;/titles&gt;&lt;periodical&gt;&lt;full-title&gt;ACG Case Rep J&lt;/full-title&gt;&lt;/periodical&gt;&lt;pages&gt;e57&lt;/pages&gt;&lt;volume&gt;4&lt;/volume&gt;&lt;edition&gt;2017/05/02&lt;/edition&gt;&lt;dates&gt;&lt;year&gt;2017&lt;/year&gt;&lt;/dates&gt;&lt;isbn&gt;2326-3253 (Print)&amp;#xD;2326-3253 (Linking)&lt;/isbn&gt;&lt;accession-num&gt;28459081&lt;/accession-num&gt;&lt;urls&gt;&lt;related-urls&gt;&lt;url&gt;https://www.ncbi.nlm.nih.gov/pubmed/28459081&lt;/url&gt;&lt;/related-urls&gt;&lt;/urls&gt;&lt;custom2&gt;PMC5404341&lt;/custom2&gt;&lt;electronic-resource-num&gt;10.14309/crj.2017.57&lt;/electronic-resource-num&gt;&lt;/record&gt;&lt;/Cite&gt;&lt;/EndNote&gt;</w:instrText>
      </w:r>
      <w:r w:rsidR="00091344" w:rsidRPr="001E0258">
        <w:rPr>
          <w:rFonts w:ascii="Book Antiqua" w:eastAsia="Times New Roman" w:hAnsi="Book Antiqua"/>
          <w:color w:val="000000" w:themeColor="text1"/>
          <w:kern w:val="2"/>
          <w:lang w:val="en-US" w:eastAsia="zh-CN" w:bidi="hi-IN"/>
        </w:rPr>
        <w:fldChar w:fldCharType="separate"/>
      </w:r>
      <w:r w:rsidR="00091344" w:rsidRPr="001E0258">
        <w:rPr>
          <w:rFonts w:ascii="Book Antiqua" w:eastAsia="Times New Roman" w:hAnsi="Book Antiqua"/>
          <w:noProof/>
          <w:color w:val="000000" w:themeColor="text1"/>
          <w:kern w:val="2"/>
          <w:vertAlign w:val="superscript"/>
          <w:lang w:val="en-US" w:eastAsia="zh-CN" w:bidi="hi-IN"/>
        </w:rPr>
        <w:t>[5]</w:t>
      </w:r>
      <w:r w:rsidR="00091344" w:rsidRPr="001E0258">
        <w:rPr>
          <w:rFonts w:ascii="Book Antiqua" w:eastAsia="Times New Roman" w:hAnsi="Book Antiqua"/>
          <w:color w:val="000000" w:themeColor="text1"/>
          <w:kern w:val="2"/>
          <w:lang w:val="en-US" w:eastAsia="zh-CN" w:bidi="hi-IN"/>
        </w:rPr>
        <w:fldChar w:fldCharType="end"/>
      </w:r>
      <w:r w:rsidR="00CB5E0D" w:rsidRPr="001E0258">
        <w:rPr>
          <w:rFonts w:ascii="Book Antiqua" w:eastAsia="Times New Roman" w:hAnsi="Book Antiqua"/>
          <w:color w:val="000000" w:themeColor="text1"/>
          <w:kern w:val="2"/>
          <w:lang w:val="en-US" w:eastAsia="zh-CN" w:bidi="hi-IN"/>
        </w:rPr>
        <w:t>,</w:t>
      </w:r>
      <w:r w:rsidRPr="001E0258">
        <w:rPr>
          <w:rFonts w:ascii="Book Antiqua" w:eastAsia="Times New Roman" w:hAnsi="Book Antiqua"/>
          <w:color w:val="000000" w:themeColor="text1"/>
          <w:kern w:val="2"/>
          <w:lang w:val="en-US" w:eastAsia="zh-CN" w:bidi="hi-IN"/>
        </w:rPr>
        <w:t xml:space="preserve"> Nishimura </w:t>
      </w:r>
      <w:r w:rsidRPr="001E0258">
        <w:rPr>
          <w:rFonts w:ascii="Book Antiqua" w:eastAsia="Times New Roman" w:hAnsi="Book Antiqua"/>
          <w:i/>
          <w:iCs/>
          <w:color w:val="000000" w:themeColor="text1"/>
          <w:kern w:val="2"/>
          <w:lang w:val="en-US" w:eastAsia="zh-CN" w:bidi="hi-IN"/>
        </w:rPr>
        <w:t>et al</w:t>
      </w:r>
      <w:r w:rsidR="00091344" w:rsidRPr="001E0258">
        <w:rPr>
          <w:rFonts w:ascii="Book Antiqua" w:eastAsia="Times New Roman" w:hAnsi="Book Antiqua"/>
          <w:color w:val="000000" w:themeColor="text1"/>
          <w:kern w:val="2"/>
          <w:lang w:val="en-US" w:eastAsia="zh-CN" w:bidi="hi-IN"/>
        </w:rPr>
        <w:fldChar w:fldCharType="begin"/>
      </w:r>
      <w:r w:rsidR="00091344" w:rsidRPr="001E0258">
        <w:rPr>
          <w:rFonts w:ascii="Book Antiqua" w:eastAsia="Times New Roman" w:hAnsi="Book Antiqua"/>
          <w:color w:val="000000" w:themeColor="text1"/>
          <w:kern w:val="2"/>
          <w:lang w:val="en-US" w:eastAsia="zh-CN" w:bidi="hi-IN"/>
        </w:rPr>
        <w:instrText xml:space="preserve"> ADDIN EN.CITE &lt;EndNote&gt;&lt;Cite&gt;&lt;Author&gt;Nishimura&lt;/Author&gt;&lt;Year&gt;2018&lt;/Year&gt;&lt;RecNum&gt;66&lt;/RecNum&gt;&lt;DisplayText&gt;&lt;style face="superscript"&gt;[6]&lt;/style&gt;&lt;/DisplayText&gt;&lt;record&gt;&lt;rec-number&gt;66&lt;/rec-number&gt;&lt;foreign-keys&gt;&lt;key app="EN" db-id="dv0avrs9m0aatbepfsuxv5flwazfxr92z0rz" timestamp="1571675124"&gt;66&lt;/key&gt;&lt;/foreign-keys&gt;&lt;ref-type name="Journal Article"&gt;17&lt;/ref-type&gt;&lt;contributors&gt;&lt;authors&gt;&lt;author&gt;Nishimura, Y.&lt;/author&gt;&lt;author&gt;Yasuda, M.&lt;/author&gt;&lt;author&gt;Ocho, K.&lt;/author&gt;&lt;author&gt;Iwamuro, M.&lt;/author&gt;&lt;author&gt;Yamasaki, O.&lt;/author&gt;&lt;author&gt;Tanaka, T.&lt;/author&gt;&lt;author&gt;Otsuka, F.&lt;/author&gt;&lt;/authors&gt;&lt;/contributors&gt;&lt;auth-address&gt;Department of General Medicine, Okayama University Graduate School of Medicine, Dentistry, and Pharmaceutical Sciences, Okayama, Japan.&amp;#xD;Department of Gastroenterology and Hepatology, Okayama University Graduate School of Medicine, Dentistry, and Pharmaceutical Sciences, Okayama, Japan.&amp;#xD;Department of Dermatology, Okayama University Graduate School of Medicine, Dentistry, and Pharmaceutical Sciences, Okayama, Japan.&amp;#xD;Department of Pathology, Okayama University Graduate School of Medicine, Dentistry, and Pharmaceutical Sciences, Okayama, Japan.&lt;/auth-address&gt;&lt;titles&gt;&lt;title&gt;Severe Gastritis after Administration of Nivolumab and Ipilimumab&lt;/title&gt;&lt;secondary-title&gt;Case Rep Oncol&lt;/secondary-title&gt;&lt;/titles&gt;&lt;periodical&gt;&lt;full-title&gt;Case Rep Oncol&lt;/full-title&gt;&lt;/periodical&gt;&lt;pages&gt;549-556&lt;/pages&gt;&lt;volume&gt;11&lt;/volume&gt;&lt;number&gt;2&lt;/number&gt;&lt;edition&gt;2018/09/07&lt;/edition&gt;&lt;keywords&gt;&lt;keyword&gt;Gastritis&lt;/keyword&gt;&lt;keyword&gt;Helicobacter pylori&lt;/keyword&gt;&lt;keyword&gt;Immune checkpoint inhibitor&lt;/keyword&gt;&lt;keyword&gt;Ipilimumab&lt;/keyword&gt;&lt;keyword&gt;Nivolumab&lt;/keyword&gt;&lt;/keywords&gt;&lt;dates&gt;&lt;year&gt;2018&lt;/year&gt;&lt;pub-dates&gt;&lt;date&gt;May-Aug&lt;/date&gt;&lt;/pub-dates&gt;&lt;/dates&gt;&lt;isbn&gt;1662-6575 (Print)&amp;#xD;1662-6575 (Linking)&lt;/isbn&gt;&lt;accession-num&gt;30186138&lt;/accession-num&gt;&lt;urls&gt;&lt;related-urls&gt;&lt;url&gt;https://www.ncbi.nlm.nih.gov/pubmed/30186138&lt;/url&gt;&lt;/related-urls&gt;&lt;/urls&gt;&lt;custom2&gt;PMC6120399&lt;/custom2&gt;&lt;electronic-resource-num&gt;10.1159/000491862&lt;/electronic-resource-num&gt;&lt;/record&gt;&lt;/Cite&gt;&lt;/EndNote&gt;</w:instrText>
      </w:r>
      <w:r w:rsidR="00091344" w:rsidRPr="001E0258">
        <w:rPr>
          <w:rFonts w:ascii="Book Antiqua" w:eastAsia="Times New Roman" w:hAnsi="Book Antiqua"/>
          <w:color w:val="000000" w:themeColor="text1"/>
          <w:kern w:val="2"/>
          <w:lang w:val="en-US" w:eastAsia="zh-CN" w:bidi="hi-IN"/>
        </w:rPr>
        <w:fldChar w:fldCharType="separate"/>
      </w:r>
      <w:r w:rsidR="00091344" w:rsidRPr="001E0258">
        <w:rPr>
          <w:rFonts w:ascii="Book Antiqua" w:eastAsia="Times New Roman" w:hAnsi="Book Antiqua"/>
          <w:noProof/>
          <w:color w:val="000000" w:themeColor="text1"/>
          <w:kern w:val="2"/>
          <w:vertAlign w:val="superscript"/>
          <w:lang w:val="en-US" w:eastAsia="zh-CN" w:bidi="hi-IN"/>
        </w:rPr>
        <w:t>[6]</w:t>
      </w:r>
      <w:r w:rsidR="00091344" w:rsidRPr="001E0258">
        <w:rPr>
          <w:rFonts w:ascii="Book Antiqua" w:eastAsia="Times New Roman" w:hAnsi="Book Antiqua"/>
          <w:color w:val="000000" w:themeColor="text1"/>
          <w:kern w:val="2"/>
          <w:lang w:val="en-US" w:eastAsia="zh-CN" w:bidi="hi-IN"/>
        </w:rPr>
        <w:fldChar w:fldCharType="end"/>
      </w:r>
      <w:r w:rsidR="00CB5E0D" w:rsidRPr="001E0258">
        <w:rPr>
          <w:rFonts w:ascii="Book Antiqua" w:hAnsi="Book Antiqua"/>
          <w:color w:val="000000" w:themeColor="text1"/>
        </w:rPr>
        <w:t xml:space="preserve"> and </w:t>
      </w:r>
      <w:proofErr w:type="spellStart"/>
      <w:r w:rsidR="00603055" w:rsidRPr="001E0258">
        <w:rPr>
          <w:rFonts w:ascii="Book Antiqua" w:hAnsi="Book Antiqua"/>
          <w:bCs/>
          <w:color w:val="000000" w:themeColor="text1"/>
          <w:lang w:val="en-US"/>
        </w:rPr>
        <w:t>C</w:t>
      </w:r>
      <w:r w:rsidR="00603055" w:rsidRPr="001E0258">
        <w:rPr>
          <w:rFonts w:ascii="Cambria" w:hAnsi="Cambria" w:cs="Cambria"/>
          <w:bCs/>
          <w:color w:val="000000" w:themeColor="text1"/>
          <w:lang w:val="en-US"/>
        </w:rPr>
        <w:t>ǎ</w:t>
      </w:r>
      <w:r w:rsidR="00603055" w:rsidRPr="001E0258">
        <w:rPr>
          <w:rFonts w:ascii="Book Antiqua" w:hAnsi="Book Antiqua"/>
          <w:bCs/>
          <w:color w:val="000000" w:themeColor="text1"/>
          <w:lang w:val="en-US"/>
        </w:rPr>
        <w:t>lug</w:t>
      </w:r>
      <w:r w:rsidR="00603055" w:rsidRPr="001E0258">
        <w:rPr>
          <w:rFonts w:ascii="Cambria" w:hAnsi="Cambria" w:cs="Cambria"/>
          <w:bCs/>
          <w:color w:val="000000" w:themeColor="text1"/>
          <w:lang w:val="en-US"/>
        </w:rPr>
        <w:t>ǎ</w:t>
      </w:r>
      <w:r w:rsidR="00603055" w:rsidRPr="001E0258">
        <w:rPr>
          <w:rFonts w:ascii="Book Antiqua" w:hAnsi="Book Antiqua"/>
          <w:bCs/>
          <w:color w:val="000000" w:themeColor="text1"/>
          <w:lang w:val="en-US"/>
        </w:rPr>
        <w:t>reanu</w:t>
      </w:r>
      <w:proofErr w:type="spellEnd"/>
      <w:r w:rsidR="00CB5E0D" w:rsidRPr="001E0258">
        <w:rPr>
          <w:rFonts w:ascii="Book Antiqua" w:hAnsi="Book Antiqua"/>
          <w:color w:val="000000" w:themeColor="text1"/>
        </w:rPr>
        <w:t xml:space="preserve"> </w:t>
      </w:r>
      <w:r w:rsidR="00CB5E0D" w:rsidRPr="001E0258">
        <w:rPr>
          <w:rFonts w:ascii="Book Antiqua" w:hAnsi="Book Antiqua"/>
          <w:i/>
          <w:iCs/>
          <w:color w:val="000000" w:themeColor="text1"/>
        </w:rPr>
        <w:t>et al</w:t>
      </w:r>
      <w:r w:rsidR="00091344" w:rsidRPr="001E0258">
        <w:rPr>
          <w:rFonts w:ascii="Book Antiqua" w:hAnsi="Book Antiqua"/>
          <w:color w:val="000000" w:themeColor="text1"/>
        </w:rPr>
        <w:fldChar w:fldCharType="begin">
          <w:fldData xml:space="preserve">PEVuZE5vdGU+PENpdGU+PEF1dGhvcj5DYWx1Z2FyZWFudTwvQXV0aG9yPjxZZWFyPjIwMTk8L1ll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</w:fldData>
        </w:fldChar>
      </w:r>
      <w:r w:rsidR="00314452" w:rsidRPr="001E0258">
        <w:rPr>
          <w:rFonts w:ascii="Book Antiqua" w:hAnsi="Book Antiqua"/>
          <w:color w:val="000000" w:themeColor="text1"/>
        </w:rPr>
        <w:instrText xml:space="preserve"> ADDIN EN.CITE </w:instrText>
      </w:r>
      <w:r w:rsidR="00314452" w:rsidRPr="001E0258">
        <w:rPr>
          <w:rFonts w:ascii="Book Antiqua" w:hAnsi="Book Antiqua"/>
          <w:color w:val="000000" w:themeColor="text1"/>
        </w:rPr>
        <w:fldChar w:fldCharType="begin">
          <w:fldData xml:space="preserve">PEVuZE5vdGU+PENpdGU+PEF1dGhvcj5DYWx1Z2FyZWFudTwvQXV0aG9yPjxZZWFyPjIwMTk8L1ll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</w:fldData>
        </w:fldChar>
      </w:r>
      <w:r w:rsidR="00314452" w:rsidRPr="001E0258">
        <w:rPr>
          <w:rFonts w:ascii="Book Antiqua" w:hAnsi="Book Antiqua"/>
          <w:color w:val="000000" w:themeColor="text1"/>
        </w:rPr>
        <w:instrText xml:space="preserve"> ADDIN EN.CITE.DATA </w:instrText>
      </w:r>
      <w:r w:rsidR="00314452" w:rsidRPr="001E0258">
        <w:rPr>
          <w:rFonts w:ascii="Book Antiqua" w:hAnsi="Book Antiqua"/>
          <w:color w:val="000000" w:themeColor="text1"/>
        </w:rPr>
      </w:r>
      <w:r w:rsidR="00314452" w:rsidRPr="001E0258">
        <w:rPr>
          <w:rFonts w:ascii="Book Antiqua" w:hAnsi="Book Antiqua"/>
          <w:color w:val="000000" w:themeColor="text1"/>
        </w:rPr>
        <w:fldChar w:fldCharType="end"/>
      </w:r>
      <w:r w:rsidR="00091344" w:rsidRPr="001E0258">
        <w:rPr>
          <w:rFonts w:ascii="Book Antiqua" w:hAnsi="Book Antiqua"/>
          <w:color w:val="000000" w:themeColor="text1"/>
        </w:rPr>
      </w:r>
      <w:r w:rsidR="00091344" w:rsidRPr="001E0258">
        <w:rPr>
          <w:rFonts w:ascii="Book Antiqua" w:hAnsi="Book Antiqua"/>
          <w:color w:val="000000" w:themeColor="text1"/>
        </w:rPr>
        <w:fldChar w:fldCharType="separate"/>
      </w:r>
      <w:r w:rsidR="00314452" w:rsidRPr="001E0258">
        <w:rPr>
          <w:rFonts w:ascii="Book Antiqua" w:hAnsi="Book Antiqua"/>
          <w:noProof/>
          <w:color w:val="000000" w:themeColor="text1"/>
          <w:vertAlign w:val="superscript"/>
        </w:rPr>
        <w:t>[12]</w:t>
      </w:r>
      <w:r w:rsidR="00091344" w:rsidRPr="001E0258">
        <w:rPr>
          <w:rFonts w:ascii="Book Antiqua" w:hAnsi="Book Antiqua"/>
          <w:color w:val="000000" w:themeColor="text1"/>
        </w:rPr>
        <w:fldChar w:fldCharType="end"/>
      </w:r>
      <w:r w:rsidR="0036025B" w:rsidRPr="001E0258">
        <w:rPr>
          <w:rFonts w:ascii="Book Antiqua" w:hAnsi="Book Antiqua"/>
          <w:color w:val="000000" w:themeColor="text1"/>
        </w:rPr>
        <w:t>,</w:t>
      </w:r>
      <w:r w:rsidRPr="001E0258">
        <w:rPr>
          <w:rFonts w:ascii="Book Antiqua" w:eastAsia="Times New Roman" w:hAnsi="Book Antiqua"/>
          <w:color w:val="000000" w:themeColor="text1"/>
          <w:kern w:val="2"/>
          <w:lang w:val="en-US" w:eastAsia="zh-CN" w:bidi="hi-IN"/>
        </w:rPr>
        <w:t xml:space="preserve"> the patients were treated with intravenous corticosteroids and PPI alone. In </w:t>
      </w:r>
      <w:r w:rsidR="0036025B" w:rsidRPr="001E0258">
        <w:rPr>
          <w:rFonts w:ascii="Book Antiqua" w:eastAsia="Times New Roman" w:hAnsi="Book Antiqua"/>
          <w:color w:val="000000" w:themeColor="text1"/>
          <w:kern w:val="2"/>
          <w:lang w:val="en-US" w:eastAsia="zh-CN" w:bidi="hi-IN"/>
        </w:rPr>
        <w:t xml:space="preserve">another study, </w:t>
      </w:r>
      <w:r w:rsidRPr="001E0258">
        <w:rPr>
          <w:rFonts w:ascii="Book Antiqua" w:eastAsia="Times New Roman" w:hAnsi="Book Antiqua"/>
          <w:color w:val="000000" w:themeColor="text1"/>
          <w:kern w:val="2"/>
          <w:lang w:val="en-US" w:eastAsia="zh-CN" w:bidi="hi-IN"/>
        </w:rPr>
        <w:t xml:space="preserve">no information was given </w:t>
      </w:r>
      <w:r w:rsidR="0036025B" w:rsidRPr="001E0258">
        <w:rPr>
          <w:rFonts w:ascii="Book Antiqua" w:eastAsia="Times New Roman" w:hAnsi="Book Antiqua"/>
          <w:color w:val="000000" w:themeColor="text1"/>
          <w:kern w:val="2"/>
          <w:lang w:val="en-US" w:eastAsia="zh-CN" w:bidi="hi-IN"/>
        </w:rPr>
        <w:t xml:space="preserve">as to </w:t>
      </w:r>
      <w:r w:rsidRPr="001E0258">
        <w:rPr>
          <w:rFonts w:ascii="Book Antiqua" w:eastAsia="Times New Roman" w:hAnsi="Book Antiqua"/>
          <w:color w:val="000000" w:themeColor="text1"/>
          <w:kern w:val="2"/>
          <w:lang w:val="en-US" w:eastAsia="zh-CN" w:bidi="hi-IN"/>
        </w:rPr>
        <w:t>whether corticosteroid was needed</w:t>
      </w:r>
      <w:r w:rsidR="00091344" w:rsidRPr="001E0258">
        <w:rPr>
          <w:rFonts w:ascii="Book Antiqua" w:eastAsia="Times New Roman" w:hAnsi="Book Antiqua"/>
          <w:color w:val="000000" w:themeColor="text1"/>
          <w:kern w:val="2"/>
          <w:lang w:val="en-US" w:eastAsia="zh-CN" w:bidi="hi-IN"/>
        </w:rPr>
        <w:fldChar w:fldCharType="begin"/>
      </w:r>
      <w:r w:rsidR="00314452" w:rsidRPr="001E0258">
        <w:rPr>
          <w:rFonts w:ascii="Book Antiqua" w:eastAsia="Times New Roman" w:hAnsi="Book Antiqua"/>
          <w:color w:val="000000" w:themeColor="text1"/>
          <w:kern w:val="2"/>
          <w:lang w:val="en-US" w:eastAsia="zh-CN" w:bidi="hi-IN"/>
        </w:rPr>
        <w:instrText xml:space="preserve"> ADDIN EN.CITE &lt;EndNote&gt;&lt;Cite&gt;&lt;Author&gt;Yip&lt;/Author&gt;&lt;Year&gt;2018&lt;/Year&gt;&lt;RecNum&gt;67&lt;/RecNum&gt;&lt;DisplayText&gt;&lt;style face="superscript"&gt;[13]&lt;/style&gt;&lt;/DisplayText&gt;&lt;record&gt;&lt;rec-number&gt;67&lt;/rec-number&gt;&lt;foreign-keys&gt;&lt;key app="EN" db-id="dv0avrs9m0aatbepfsuxv5flwazfxr92z0rz" timestamp="1571675124"&gt;67&lt;/key&gt;&lt;/foreign-keys&gt;&lt;ref-type name="Journal Article"&gt;17&lt;/ref-type&gt;&lt;contributors&gt;&lt;authors&gt;&lt;author&gt;Yip, R. H. L.&lt;/author&gt;&lt;author&gt;Lee, L. H.&lt;/author&gt;&lt;author&gt;Schaeffer, D. F.&lt;/author&gt;&lt;author&gt;Horst, B. A.&lt;/author&gt;&lt;author&gt;Yang, H. M.&lt;/author&gt;&lt;/authors&gt;&lt;/contributors&gt;&lt;auth-address&gt;Department of Pathology and Laboratory Medicine, Vancouver General Hospital.&amp;#xD;Department of Pathology and Laboratory Medicine, The University of British Columbia, Vancouver, British Columbia, Canada.&lt;/auth-address&gt;&lt;titles&gt;&lt;title&gt;Lymphocytic gastritis induced by pembrolizumab in a patient with metastatic melanoma&lt;/title&gt;&lt;secondary-title&gt;Melanoma Res&lt;/secondary-title&gt;&lt;/titles&gt;&lt;periodical&gt;&lt;full-title&gt;Melanoma Res&lt;/full-title&gt;&lt;/periodical&gt;&lt;pages&gt;645-647&lt;/pages&gt;&lt;volume&gt;28&lt;/volume&gt;&lt;number&gt;6&lt;/number&gt;&lt;edition&gt;2018/09/27&lt;/edition&gt;&lt;keywords&gt;&lt;keyword&gt;Adult&lt;/keyword&gt;&lt;keyword&gt;Antibodies, Monoclonal, Humanized/*adverse effects&lt;/keyword&gt;&lt;keyword&gt;Antineoplastic Agents, Immunological/*adverse effects&lt;/keyword&gt;&lt;keyword&gt;Gastritis/*chemically induced&lt;/keyword&gt;&lt;keyword&gt;Humans&lt;/keyword&gt;&lt;keyword&gt;Immunotherapy/*methods&lt;/keyword&gt;&lt;keyword&gt;Male&lt;/keyword&gt;&lt;keyword&gt;Melanoma/*complications/drug therapy/pathology&lt;/keyword&gt;&lt;keyword&gt;Skin Neoplasms/*complications/drug therapy/pathology&lt;/keyword&gt;&lt;/keywords&gt;&lt;dates&gt;&lt;year&gt;2018&lt;/year&gt;&lt;pub-dates&gt;&lt;date&gt;Dec&lt;/date&gt;&lt;/pub-dates&gt;&lt;/dates&gt;&lt;isbn&gt;1473-5636 (Electronic)&amp;#xD;0960-8931 (Linking)&lt;/isbn&gt;&lt;accession-num&gt;30256271&lt;/accession-num&gt;&lt;urls&gt;&lt;related-urls&gt;&lt;url&gt;https://www.ncbi.nlm.nih.gov/pubmed/30256271&lt;/url&gt;&lt;/related-urls&gt;&lt;/urls&gt;&lt;electronic-resource-num&gt;10.1097/CMR.0000000000000502&lt;/electronic-resource-num&gt;&lt;/record&gt;&lt;/Cite&gt;&lt;/EndNote&gt;</w:instrText>
      </w:r>
      <w:r w:rsidR="00091344" w:rsidRPr="001E0258">
        <w:rPr>
          <w:rFonts w:ascii="Book Antiqua" w:eastAsia="Times New Roman" w:hAnsi="Book Antiqua"/>
          <w:color w:val="000000" w:themeColor="text1"/>
          <w:kern w:val="2"/>
          <w:lang w:val="en-US" w:eastAsia="zh-CN" w:bidi="hi-IN"/>
        </w:rPr>
        <w:fldChar w:fldCharType="separate"/>
      </w:r>
      <w:r w:rsidR="00314452" w:rsidRPr="001E0258">
        <w:rPr>
          <w:rFonts w:ascii="Book Antiqua" w:eastAsia="Times New Roman" w:hAnsi="Book Antiqua"/>
          <w:noProof/>
          <w:color w:val="000000" w:themeColor="text1"/>
          <w:kern w:val="2"/>
          <w:vertAlign w:val="superscript"/>
          <w:lang w:val="en-US" w:eastAsia="zh-CN" w:bidi="hi-IN"/>
        </w:rPr>
        <w:t>[13]</w:t>
      </w:r>
      <w:r w:rsidR="00091344" w:rsidRPr="001E0258">
        <w:rPr>
          <w:rFonts w:ascii="Book Antiqua" w:eastAsia="Times New Roman" w:hAnsi="Book Antiqua"/>
          <w:color w:val="000000" w:themeColor="text1"/>
          <w:kern w:val="2"/>
          <w:lang w:val="en-US" w:eastAsia="zh-CN" w:bidi="hi-IN"/>
        </w:rPr>
        <w:fldChar w:fldCharType="end"/>
      </w:r>
      <w:r w:rsidRPr="001E0258">
        <w:rPr>
          <w:rFonts w:ascii="Book Antiqua" w:eastAsia="Times New Roman" w:hAnsi="Book Antiqua"/>
          <w:color w:val="000000" w:themeColor="text1"/>
          <w:kern w:val="2"/>
          <w:lang w:val="en-US" w:eastAsia="zh-CN" w:bidi="hi-IN"/>
        </w:rPr>
        <w:t xml:space="preserve">. </w:t>
      </w:r>
    </w:p>
    <w:p w14:paraId="45BADB90" w14:textId="77777777" w:rsidR="007543EB" w:rsidRPr="001E0258" w:rsidRDefault="0029134F" w:rsidP="001E0258">
      <w:pPr>
        <w:suppressAutoHyphens/>
        <w:snapToGrid w:val="0"/>
        <w:spacing w:line="360" w:lineRule="auto"/>
        <w:ind w:firstLineChars="100" w:firstLine="240"/>
        <w:jc w:val="both"/>
        <w:rPr>
          <w:rFonts w:ascii="Book Antiqua" w:hAnsi="Book Antiqua"/>
          <w:color w:val="000000" w:themeColor="text1"/>
        </w:rPr>
      </w:pPr>
      <w:proofErr w:type="spellStart"/>
      <w:r w:rsidRPr="001E0258">
        <w:rPr>
          <w:rFonts w:ascii="Book Antiqua" w:eastAsia="Times New Roman" w:hAnsi="Book Antiqua"/>
          <w:color w:val="000000" w:themeColor="text1"/>
          <w:kern w:val="2"/>
          <w:lang w:val="en-GB" w:eastAsia="zh-CN" w:bidi="hi-IN"/>
        </w:rPr>
        <w:t>Johncilla</w:t>
      </w:r>
      <w:proofErr w:type="spellEnd"/>
      <w:r w:rsidRPr="001E0258">
        <w:rPr>
          <w:rFonts w:ascii="Book Antiqua" w:eastAsia="Times New Roman" w:hAnsi="Book Antiqua"/>
          <w:color w:val="000000" w:themeColor="text1"/>
          <w:kern w:val="2"/>
          <w:lang w:val="en-GB" w:eastAsia="zh-CN" w:bidi="hi-IN"/>
        </w:rPr>
        <w:t xml:space="preserve"> </w:t>
      </w:r>
      <w:r w:rsidRPr="001E0258">
        <w:rPr>
          <w:rFonts w:ascii="Book Antiqua" w:eastAsia="Times New Roman" w:hAnsi="Book Antiqua"/>
          <w:i/>
          <w:iCs/>
          <w:color w:val="000000" w:themeColor="text1"/>
          <w:kern w:val="2"/>
          <w:lang w:val="en-GB" w:eastAsia="zh-CN" w:bidi="hi-IN"/>
        </w:rPr>
        <w:t>et al</w:t>
      </w:r>
      <w:r w:rsidR="00091344" w:rsidRPr="001E0258">
        <w:rPr>
          <w:rFonts w:ascii="Book Antiqua" w:eastAsia="Times New Roman" w:hAnsi="Book Antiqua"/>
          <w:color w:val="000000" w:themeColor="text1"/>
          <w:kern w:val="2"/>
          <w:lang w:val="en-GB" w:eastAsia="zh-CN" w:bidi="hi-IN"/>
        </w:rPr>
        <w:fldChar w:fldCharType="begin"/>
      </w:r>
      <w:r w:rsidR="00091344" w:rsidRPr="001E0258">
        <w:rPr>
          <w:rFonts w:ascii="Book Antiqua" w:eastAsia="Times New Roman" w:hAnsi="Book Antiqua"/>
          <w:color w:val="000000" w:themeColor="text1"/>
          <w:kern w:val="2"/>
          <w:lang w:val="en-GB" w:eastAsia="zh-CN" w:bidi="hi-IN"/>
        </w:rPr>
        <w:instrText xml:space="preserve"> ADDIN EN.CITE &lt;EndNote&gt;&lt;Cite&gt;&lt;Author&gt;Johncilla&lt;/Author&gt;&lt;Year&gt;2019&lt;/Year&gt;&lt;RecNum&gt;70&lt;/RecNum&gt;&lt;DisplayText&gt;&lt;style face="superscript"&gt;[7]&lt;/style&gt;&lt;/DisplayText&gt;&lt;record&gt;&lt;rec-number&gt;70&lt;/rec-number&gt;&lt;foreign-keys&gt;&lt;key app="EN" db-id="dv0avrs9m0aatbepfsuxv5flwazfxr92z0rz" timestamp="1578483476"&gt;70&lt;/key&gt;&lt;/foreign-keys&gt;&lt;ref-type name="Journal Article"&gt;17&lt;/ref-type&gt;&lt;contributors&gt;&lt;authors&gt;&lt;author&gt;Johncilla, M.&lt;/author&gt;&lt;author&gt;Grover, S.&lt;/author&gt;&lt;author&gt;Zhang, X.&lt;/author&gt;&lt;author&gt;Jain, D.&lt;/author&gt;&lt;author&gt;Srivastava, A.&lt;/author&gt;&lt;/authors&gt;&lt;/contributors&gt;&lt;auth-address&gt;Department of Pathology, Weill Cornell College of Medicine, New York, New York.&amp;#xD;Division of Gastroenterology, Department of Medicine, Brigham and Women&amp;apos;s Hospital, Harvard Medical School, Boston.&amp;#xD;Department of Pathology, Yale University School of Medicine, New Haven, Connecticut.&amp;#xD;Department of Pathology, Brigham and Women&amp;apos;s Hospital, Harvard Medical School, Boston.&lt;/auth-address&gt;&lt;titles&gt;&lt;title&gt;Morphological spectrum of immune checkpoint inhibitor therapy associated gastritis&lt;/title&gt;&lt;secondary-title&gt;Histopathology&lt;/secondary-title&gt;&lt;/titles&gt;&lt;periodical&gt;&lt;full-title&gt;Histopathology&lt;/full-title&gt;&lt;/periodical&gt;&lt;edition&gt;2019/11/07&lt;/edition&gt;&lt;dates&gt;&lt;year&gt;2019&lt;/year&gt;&lt;pub-dates&gt;&lt;date&gt;Nov 6&lt;/date&gt;&lt;/pub-dates&gt;&lt;/dates&gt;&lt;isbn&gt;1365-2559 (Electronic)&amp;#xD;0309-0167 (Linking)&lt;/isbn&gt;&lt;accession-num&gt;31692018&lt;/accession-num&gt;&lt;urls&gt;&lt;related-urls&gt;&lt;url&gt;https://www.ncbi.nlm.nih.gov/pubmed/31692018&lt;/url&gt;&lt;/related-urls&gt;&lt;/urls&gt;&lt;electronic-resource-num&gt;10.1111/his.14029&lt;/electronic-resource-num&gt;&lt;/record&gt;&lt;/Cite&gt;&lt;/EndNote&gt;</w:instrText>
      </w:r>
      <w:r w:rsidR="00091344" w:rsidRPr="001E0258">
        <w:rPr>
          <w:rFonts w:ascii="Book Antiqua" w:eastAsia="Times New Roman" w:hAnsi="Book Antiqua"/>
          <w:color w:val="000000" w:themeColor="text1"/>
          <w:kern w:val="2"/>
          <w:lang w:val="en-GB" w:eastAsia="zh-CN" w:bidi="hi-IN"/>
        </w:rPr>
        <w:fldChar w:fldCharType="separate"/>
      </w:r>
      <w:r w:rsidR="00091344" w:rsidRPr="001E0258">
        <w:rPr>
          <w:rFonts w:ascii="Book Antiqua" w:eastAsia="Times New Roman" w:hAnsi="Book Antiqua"/>
          <w:noProof/>
          <w:color w:val="000000" w:themeColor="text1"/>
          <w:kern w:val="2"/>
          <w:vertAlign w:val="superscript"/>
          <w:lang w:val="en-GB" w:eastAsia="zh-CN" w:bidi="hi-IN"/>
        </w:rPr>
        <w:t>[7]</w:t>
      </w:r>
      <w:r w:rsidR="00091344" w:rsidRPr="001E0258">
        <w:rPr>
          <w:rFonts w:ascii="Book Antiqua" w:eastAsia="Times New Roman" w:hAnsi="Book Antiqua"/>
          <w:color w:val="000000" w:themeColor="text1"/>
          <w:kern w:val="2"/>
          <w:lang w:val="en-GB" w:eastAsia="zh-CN" w:bidi="hi-IN"/>
        </w:rPr>
        <w:fldChar w:fldCharType="end"/>
      </w:r>
      <w:r w:rsidR="0036025B" w:rsidRPr="001E0258">
        <w:rPr>
          <w:rFonts w:ascii="Book Antiqua" w:eastAsia="Times New Roman" w:hAnsi="Book Antiqua"/>
          <w:color w:val="000000" w:themeColor="text1"/>
          <w:kern w:val="2"/>
          <w:lang w:val="en-GB" w:eastAsia="zh-CN" w:bidi="hi-IN"/>
        </w:rPr>
        <w:t>,</w:t>
      </w:r>
      <w:r w:rsidRPr="001E0258">
        <w:rPr>
          <w:rFonts w:ascii="Book Antiqua" w:eastAsia="Times New Roman" w:hAnsi="Book Antiqua"/>
          <w:color w:val="000000" w:themeColor="text1"/>
          <w:kern w:val="2"/>
          <w:lang w:val="en-GB" w:eastAsia="zh-CN" w:bidi="hi-IN"/>
        </w:rPr>
        <w:t xml:space="preserve"> describes the histologic pattern of gastric </w:t>
      </w:r>
      <w:proofErr w:type="spellStart"/>
      <w:r w:rsidRPr="001E0258">
        <w:rPr>
          <w:rFonts w:ascii="Book Antiqua" w:eastAsia="Times New Roman" w:hAnsi="Book Antiqua"/>
          <w:color w:val="000000" w:themeColor="text1"/>
          <w:kern w:val="2"/>
          <w:lang w:val="en-GB" w:eastAsia="zh-CN" w:bidi="hi-IN"/>
        </w:rPr>
        <w:t>irAEs</w:t>
      </w:r>
      <w:proofErr w:type="spellEnd"/>
      <w:r w:rsidRPr="001E0258">
        <w:rPr>
          <w:rFonts w:ascii="Book Antiqua" w:eastAsia="Times New Roman" w:hAnsi="Book Antiqua"/>
          <w:color w:val="000000" w:themeColor="text1"/>
          <w:kern w:val="2"/>
          <w:lang w:val="en-GB" w:eastAsia="zh-CN" w:bidi="hi-IN"/>
        </w:rPr>
        <w:t xml:space="preserve"> and possible differential diagnosis. The most common pattern seen in</w:t>
      </w:r>
      <w:r w:rsidR="0036025B" w:rsidRPr="001E0258">
        <w:rPr>
          <w:rFonts w:ascii="Book Antiqua" w:eastAsia="Times New Roman" w:hAnsi="Book Antiqua"/>
          <w:color w:val="000000" w:themeColor="text1"/>
          <w:kern w:val="2"/>
          <w:lang w:val="en-GB" w:eastAsia="zh-CN" w:bidi="hi-IN"/>
        </w:rPr>
        <w:t xml:space="preserve"> the</w:t>
      </w:r>
      <w:r w:rsidRPr="001E0258">
        <w:rPr>
          <w:rFonts w:ascii="Book Antiqua" w:eastAsia="Times New Roman" w:hAnsi="Book Antiqua"/>
          <w:color w:val="000000" w:themeColor="text1"/>
          <w:kern w:val="2"/>
          <w:lang w:val="en-GB" w:eastAsia="zh-CN" w:bidi="hi-IN"/>
        </w:rPr>
        <w:t xml:space="preserve"> untreated form was a diffuse chronic active gastritis. </w:t>
      </w:r>
      <w:r w:rsidR="0036025B" w:rsidRPr="001E0258">
        <w:rPr>
          <w:rFonts w:ascii="Book Antiqua" w:eastAsia="Times New Roman" w:hAnsi="Book Antiqua"/>
          <w:color w:val="000000" w:themeColor="text1"/>
          <w:kern w:val="2"/>
          <w:lang w:val="en-GB" w:eastAsia="zh-CN" w:bidi="hi-IN"/>
        </w:rPr>
        <w:t>R</w:t>
      </w:r>
      <w:r w:rsidRPr="001E0258">
        <w:rPr>
          <w:rFonts w:ascii="Book Antiqua" w:eastAsia="Times New Roman" w:hAnsi="Book Antiqua"/>
          <w:color w:val="000000" w:themeColor="text1"/>
          <w:kern w:val="2"/>
          <w:lang w:val="en-GB" w:eastAsia="zh-CN" w:bidi="hi-IN"/>
        </w:rPr>
        <w:t>emaining patients showed a focal enhancing gastritis pattern similar to the changes seen in Crohn’s disease. The two patients that received Infliximab therapy for resolution of their symptoms had both developed a Crohn’s-like pattern. In our patient</w:t>
      </w:r>
      <w:r w:rsidR="0036025B" w:rsidRPr="001E0258">
        <w:rPr>
          <w:rFonts w:ascii="Book Antiqua" w:eastAsia="Times New Roman" w:hAnsi="Book Antiqua"/>
          <w:color w:val="000000" w:themeColor="text1"/>
          <w:kern w:val="2"/>
          <w:lang w:val="en-GB" w:eastAsia="zh-CN" w:bidi="hi-IN"/>
        </w:rPr>
        <w:t>,</w:t>
      </w:r>
      <w:r w:rsidRPr="001E0258">
        <w:rPr>
          <w:rFonts w:ascii="Book Antiqua" w:eastAsia="Times New Roman" w:hAnsi="Book Antiqua"/>
          <w:color w:val="000000" w:themeColor="text1"/>
          <w:kern w:val="2"/>
          <w:lang w:val="en-GB" w:eastAsia="zh-CN" w:bidi="hi-IN"/>
        </w:rPr>
        <w:t xml:space="preserve"> we found ulceration and a severe diffuse chronic active pangastritis without evidence of granulomatous inflammation or focal enhancing gastritis</w:t>
      </w:r>
      <w:r w:rsidR="0036025B" w:rsidRPr="001E0258">
        <w:rPr>
          <w:rFonts w:ascii="Book Antiqua" w:eastAsia="Times New Roman" w:hAnsi="Book Antiqua"/>
          <w:color w:val="000000" w:themeColor="text1"/>
          <w:kern w:val="2"/>
          <w:lang w:val="en-GB" w:eastAsia="zh-CN" w:bidi="hi-IN"/>
        </w:rPr>
        <w:t>,</w:t>
      </w:r>
      <w:r w:rsidRPr="001E0258">
        <w:rPr>
          <w:rFonts w:ascii="Book Antiqua" w:eastAsia="Times New Roman" w:hAnsi="Book Antiqua"/>
          <w:color w:val="000000" w:themeColor="text1"/>
          <w:kern w:val="2"/>
          <w:lang w:val="en-GB" w:eastAsia="zh-CN" w:bidi="hi-IN"/>
        </w:rPr>
        <w:t xml:space="preserve"> reminiscent of the histopathology seen in Crohn’s disease. However, with such pronounced changes it may be difficult to distinguish between the two. </w:t>
      </w:r>
    </w:p>
    <w:p w14:paraId="2C85EC12" w14:textId="77777777" w:rsidR="007543EB" w:rsidRPr="001E0258" w:rsidRDefault="0029134F" w:rsidP="001E0258">
      <w:pPr>
        <w:suppressAutoHyphens/>
        <w:snapToGrid w:val="0"/>
        <w:spacing w:line="360" w:lineRule="auto"/>
        <w:ind w:firstLineChars="100" w:firstLine="240"/>
        <w:jc w:val="both"/>
        <w:rPr>
          <w:rFonts w:ascii="Book Antiqua" w:hAnsi="Book Antiqua"/>
          <w:color w:val="000000" w:themeColor="text1"/>
        </w:rPr>
      </w:pPr>
      <w:r w:rsidRPr="001E0258">
        <w:rPr>
          <w:rFonts w:ascii="Book Antiqua" w:eastAsia="Times New Roman" w:hAnsi="Book Antiqua"/>
          <w:color w:val="000000" w:themeColor="text1"/>
          <w:kern w:val="2"/>
          <w:lang w:val="en-US" w:eastAsia="zh-CN" w:bidi="hi-IN"/>
        </w:rPr>
        <w:t>Even though upper GI tract symptoms are rarely reported during ICI treatment, signs of inflammation in the upper GI-tract might be present. A study on enterocolitis in 39 patients treated with anti-</w:t>
      </w:r>
      <w:r w:rsidR="001E0258" w:rsidRPr="001E0258">
        <w:rPr>
          <w:rFonts w:ascii="Book Antiqua" w:eastAsia="Times New Roman" w:hAnsi="Book Antiqua"/>
          <w:color w:val="000000" w:themeColor="text1"/>
          <w:kern w:val="2"/>
          <w:lang w:val="en-US" w:eastAsia="zh-CN" w:bidi="hi-IN"/>
        </w:rPr>
        <w:t>T-cell lymphocyte-associated protein 4</w:t>
      </w:r>
      <w:r w:rsidRPr="001E0258">
        <w:rPr>
          <w:rFonts w:ascii="Book Antiqua" w:eastAsia="Times New Roman" w:hAnsi="Book Antiqua"/>
          <w:color w:val="000000" w:themeColor="text1"/>
          <w:kern w:val="2"/>
          <w:lang w:val="en-US" w:eastAsia="zh-CN" w:bidi="hi-IN"/>
        </w:rPr>
        <w:t xml:space="preserve"> antibodies showed that 9 of the 22 patients, in which an EGD was performed, had coexistent gastritis. However, it was not reported if these patients showed any symptoms of gastritis</w:t>
      </w:r>
      <w:r w:rsidR="00091344" w:rsidRPr="001E0258">
        <w:rPr>
          <w:rFonts w:ascii="Book Antiqua" w:eastAsia="Times New Roman" w:hAnsi="Book Antiqua"/>
          <w:color w:val="000000" w:themeColor="text1"/>
          <w:kern w:val="2"/>
          <w:lang w:val="en-US" w:eastAsia="zh-CN" w:bidi="hi-IN"/>
        </w:rPr>
        <w:fldChar w:fldCharType="begin">
          <w:fldData xml:space="preserve">PEVuZE5vdGU+PENpdGU+PEF1dGhvcj5NYXJ0aGV5PC9BdXRob3I+PFllYXI+MjAxNjwvWWVhcj48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</w:fldData>
        </w:fldChar>
      </w:r>
      <w:r w:rsidR="00091344" w:rsidRPr="001E0258">
        <w:rPr>
          <w:rFonts w:ascii="Book Antiqua" w:eastAsia="Times New Roman" w:hAnsi="Book Antiqua"/>
          <w:color w:val="000000" w:themeColor="text1"/>
          <w:kern w:val="2"/>
          <w:lang w:val="en-US" w:eastAsia="zh-CN" w:bidi="hi-IN"/>
        </w:rPr>
        <w:instrText xml:space="preserve"> ADDIN EN.CITE </w:instrText>
      </w:r>
      <w:r w:rsidR="00091344" w:rsidRPr="001E0258">
        <w:rPr>
          <w:rFonts w:ascii="Book Antiqua" w:eastAsia="Times New Roman" w:hAnsi="Book Antiqua"/>
          <w:color w:val="000000" w:themeColor="text1"/>
          <w:kern w:val="2"/>
          <w:lang w:val="en-US" w:eastAsia="zh-CN" w:bidi="hi-IN"/>
        </w:rPr>
        <w:fldChar w:fldCharType="begin">
          <w:fldData xml:space="preserve">PEVuZE5vdGU+PENpdGU+PEF1dGhvcj5NYXJ0aGV5PC9BdXRob3I+PFllYXI+MjAxNjwvWWVhcj48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</w:fldData>
        </w:fldChar>
      </w:r>
      <w:r w:rsidR="00091344" w:rsidRPr="001E0258">
        <w:rPr>
          <w:rFonts w:ascii="Book Antiqua" w:eastAsia="Times New Roman" w:hAnsi="Book Antiqua"/>
          <w:color w:val="000000" w:themeColor="text1"/>
          <w:kern w:val="2"/>
          <w:lang w:val="en-US" w:eastAsia="zh-CN" w:bidi="hi-IN"/>
        </w:rPr>
        <w:instrText xml:space="preserve"> ADDIN EN.CITE.DATA </w:instrText>
      </w:r>
      <w:r w:rsidR="00091344" w:rsidRPr="001E0258">
        <w:rPr>
          <w:rFonts w:ascii="Book Antiqua" w:eastAsia="Times New Roman" w:hAnsi="Book Antiqua"/>
          <w:color w:val="000000" w:themeColor="text1"/>
          <w:kern w:val="2"/>
          <w:lang w:val="en-US" w:eastAsia="zh-CN" w:bidi="hi-IN"/>
        </w:rPr>
      </w:r>
      <w:r w:rsidR="00091344" w:rsidRPr="001E0258">
        <w:rPr>
          <w:rFonts w:ascii="Book Antiqua" w:eastAsia="Times New Roman" w:hAnsi="Book Antiqua"/>
          <w:color w:val="000000" w:themeColor="text1"/>
          <w:kern w:val="2"/>
          <w:lang w:val="en-US" w:eastAsia="zh-CN" w:bidi="hi-IN"/>
        </w:rPr>
        <w:fldChar w:fldCharType="end"/>
      </w:r>
      <w:r w:rsidR="00091344" w:rsidRPr="001E0258">
        <w:rPr>
          <w:rFonts w:ascii="Book Antiqua" w:eastAsia="Times New Roman" w:hAnsi="Book Antiqua"/>
          <w:color w:val="000000" w:themeColor="text1"/>
          <w:kern w:val="2"/>
          <w:lang w:val="en-US" w:eastAsia="zh-CN" w:bidi="hi-IN"/>
        </w:rPr>
      </w:r>
      <w:r w:rsidR="00091344" w:rsidRPr="001E0258">
        <w:rPr>
          <w:rFonts w:ascii="Book Antiqua" w:eastAsia="Times New Roman" w:hAnsi="Book Antiqua"/>
          <w:color w:val="000000" w:themeColor="text1"/>
          <w:kern w:val="2"/>
          <w:lang w:val="en-US" w:eastAsia="zh-CN" w:bidi="hi-IN"/>
        </w:rPr>
        <w:fldChar w:fldCharType="separate"/>
      </w:r>
      <w:r w:rsidR="00091344" w:rsidRPr="001E0258">
        <w:rPr>
          <w:rFonts w:ascii="Book Antiqua" w:eastAsia="Times New Roman" w:hAnsi="Book Antiqua"/>
          <w:noProof/>
          <w:color w:val="000000" w:themeColor="text1"/>
          <w:kern w:val="2"/>
          <w:vertAlign w:val="superscript"/>
          <w:lang w:val="en-US" w:eastAsia="zh-CN" w:bidi="hi-IN"/>
        </w:rPr>
        <w:t>[11]</w:t>
      </w:r>
      <w:r w:rsidR="00091344" w:rsidRPr="001E0258">
        <w:rPr>
          <w:rFonts w:ascii="Book Antiqua" w:eastAsia="Times New Roman" w:hAnsi="Book Antiqua"/>
          <w:color w:val="000000" w:themeColor="text1"/>
          <w:kern w:val="2"/>
          <w:lang w:val="en-US" w:eastAsia="zh-CN" w:bidi="hi-IN"/>
        </w:rPr>
        <w:fldChar w:fldCharType="end"/>
      </w:r>
      <w:r w:rsidR="00A57337" w:rsidRPr="001E0258">
        <w:rPr>
          <w:rFonts w:ascii="Book Antiqua" w:eastAsia="Times New Roman" w:hAnsi="Book Antiqua"/>
          <w:color w:val="000000" w:themeColor="text1"/>
          <w:kern w:val="2"/>
          <w:lang w:val="en-US" w:eastAsia="zh-CN" w:bidi="hi-IN"/>
        </w:rPr>
        <w:t xml:space="preserve">. </w:t>
      </w:r>
      <w:r w:rsidR="00314452" w:rsidRPr="001E0258">
        <w:rPr>
          <w:rFonts w:ascii="Book Antiqua" w:eastAsia="Times New Roman" w:hAnsi="Book Antiqua"/>
          <w:color w:val="000000" w:themeColor="text1"/>
          <w:kern w:val="2"/>
          <w:lang w:val="en-US" w:eastAsia="zh-CN" w:bidi="hi-IN"/>
        </w:rPr>
        <w:t xml:space="preserve">Similar results were found in another study on </w:t>
      </w:r>
      <w:r w:rsidR="006A1B62">
        <w:rPr>
          <w:rFonts w:ascii="Book Antiqua" w:eastAsia="Times New Roman" w:hAnsi="Book Antiqua"/>
          <w:color w:val="000000" w:themeColor="text1"/>
          <w:kern w:val="2"/>
          <w:lang w:val="en-US" w:eastAsia="zh-CN" w:bidi="hi-IN"/>
        </w:rPr>
        <w:t xml:space="preserve">GI </w:t>
      </w:r>
      <w:proofErr w:type="spellStart"/>
      <w:r w:rsidR="00314452" w:rsidRPr="001E0258">
        <w:rPr>
          <w:rFonts w:ascii="Book Antiqua" w:eastAsia="Times New Roman" w:hAnsi="Book Antiqua"/>
          <w:color w:val="000000" w:themeColor="text1"/>
          <w:kern w:val="2"/>
          <w:lang w:val="en-US" w:eastAsia="zh-CN" w:bidi="hi-IN"/>
        </w:rPr>
        <w:t>irAEs</w:t>
      </w:r>
      <w:proofErr w:type="spellEnd"/>
      <w:r w:rsidR="00314452" w:rsidRPr="001E0258">
        <w:rPr>
          <w:rFonts w:ascii="Book Antiqua" w:eastAsia="Times New Roman" w:hAnsi="Book Antiqua"/>
          <w:color w:val="000000" w:themeColor="text1"/>
          <w:kern w:val="2"/>
          <w:lang w:val="en-US" w:eastAsia="zh-CN" w:bidi="hi-IN"/>
        </w:rPr>
        <w:t xml:space="preserve"> in 20 patients treated with an anti-PD-1 antibody</w:t>
      </w:r>
      <w:r w:rsidR="00314452" w:rsidRPr="001E0258">
        <w:rPr>
          <w:rFonts w:ascii="Book Antiqua" w:eastAsia="Times New Roman" w:hAnsi="Book Antiqua"/>
          <w:color w:val="000000" w:themeColor="text1"/>
          <w:kern w:val="2"/>
          <w:lang w:val="en-US" w:eastAsia="zh-CN" w:bidi="hi-IN"/>
        </w:rPr>
        <w:fldChar w:fldCharType="begin">
          <w:fldData xml:space="preserve">PEVuZE5vdGU+PENpdGU+PEF1dGhvcj5Db2xsaW5zPC9BdXRob3I+PFllYXI+MjAxNzwvWWVhcj48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</w:fldData>
        </w:fldChar>
      </w:r>
      <w:r w:rsidR="00314452" w:rsidRPr="001E0258">
        <w:rPr>
          <w:rFonts w:ascii="Book Antiqua" w:eastAsia="Times New Roman" w:hAnsi="Book Antiqua"/>
          <w:color w:val="000000" w:themeColor="text1"/>
          <w:kern w:val="2"/>
          <w:lang w:val="en-US" w:eastAsia="zh-CN" w:bidi="hi-IN"/>
        </w:rPr>
        <w:instrText xml:space="preserve"> ADDIN EN.CITE </w:instrText>
      </w:r>
      <w:r w:rsidR="00314452" w:rsidRPr="001E0258">
        <w:rPr>
          <w:rFonts w:ascii="Book Antiqua" w:eastAsia="Times New Roman" w:hAnsi="Book Antiqua"/>
          <w:color w:val="000000" w:themeColor="text1"/>
          <w:kern w:val="2"/>
          <w:lang w:val="en-US" w:eastAsia="zh-CN" w:bidi="hi-IN"/>
        </w:rPr>
        <w:fldChar w:fldCharType="begin">
          <w:fldData xml:space="preserve">PEVuZE5vdGU+PENpdGU+PEF1dGhvcj5Db2xsaW5zPC9BdXRob3I+PFllYXI+MjAxNzwvWWVhcj48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</w:fldData>
        </w:fldChar>
      </w:r>
      <w:r w:rsidR="00314452" w:rsidRPr="001E0258">
        <w:rPr>
          <w:rFonts w:ascii="Book Antiqua" w:eastAsia="Times New Roman" w:hAnsi="Book Antiqua"/>
          <w:color w:val="000000" w:themeColor="text1"/>
          <w:kern w:val="2"/>
          <w:lang w:val="en-US" w:eastAsia="zh-CN" w:bidi="hi-IN"/>
        </w:rPr>
        <w:instrText xml:space="preserve"> ADDIN EN.CITE.DATA </w:instrText>
      </w:r>
      <w:r w:rsidR="00314452" w:rsidRPr="001E0258">
        <w:rPr>
          <w:rFonts w:ascii="Book Antiqua" w:eastAsia="Times New Roman" w:hAnsi="Book Antiqua"/>
          <w:color w:val="000000" w:themeColor="text1"/>
          <w:kern w:val="2"/>
          <w:lang w:val="en-US" w:eastAsia="zh-CN" w:bidi="hi-IN"/>
        </w:rPr>
      </w:r>
      <w:r w:rsidR="00314452" w:rsidRPr="001E0258">
        <w:rPr>
          <w:rFonts w:ascii="Book Antiqua" w:eastAsia="Times New Roman" w:hAnsi="Book Antiqua"/>
          <w:color w:val="000000" w:themeColor="text1"/>
          <w:kern w:val="2"/>
          <w:lang w:val="en-US" w:eastAsia="zh-CN" w:bidi="hi-IN"/>
        </w:rPr>
        <w:fldChar w:fldCharType="end"/>
      </w:r>
      <w:r w:rsidR="00314452" w:rsidRPr="001E0258">
        <w:rPr>
          <w:rFonts w:ascii="Book Antiqua" w:eastAsia="Times New Roman" w:hAnsi="Book Antiqua"/>
          <w:color w:val="000000" w:themeColor="text1"/>
          <w:kern w:val="2"/>
          <w:lang w:val="en-US" w:eastAsia="zh-CN" w:bidi="hi-IN"/>
        </w:rPr>
      </w:r>
      <w:r w:rsidR="00314452" w:rsidRPr="001E0258">
        <w:rPr>
          <w:rFonts w:ascii="Book Antiqua" w:eastAsia="Times New Roman" w:hAnsi="Book Antiqua"/>
          <w:color w:val="000000" w:themeColor="text1"/>
          <w:kern w:val="2"/>
          <w:lang w:val="en-US" w:eastAsia="zh-CN" w:bidi="hi-IN"/>
        </w:rPr>
        <w:fldChar w:fldCharType="separate"/>
      </w:r>
      <w:r w:rsidR="00314452" w:rsidRPr="001E0258">
        <w:rPr>
          <w:rFonts w:ascii="Book Antiqua" w:eastAsia="Times New Roman" w:hAnsi="Book Antiqua"/>
          <w:noProof/>
          <w:color w:val="000000" w:themeColor="text1"/>
          <w:kern w:val="2"/>
          <w:vertAlign w:val="superscript"/>
          <w:lang w:val="en-US" w:eastAsia="zh-CN" w:bidi="hi-IN"/>
        </w:rPr>
        <w:t>[14]</w:t>
      </w:r>
      <w:r w:rsidR="00314452" w:rsidRPr="001E0258">
        <w:rPr>
          <w:rFonts w:ascii="Book Antiqua" w:eastAsia="Times New Roman" w:hAnsi="Book Antiqua"/>
          <w:color w:val="000000" w:themeColor="text1"/>
          <w:kern w:val="2"/>
          <w:lang w:val="en-US" w:eastAsia="zh-CN" w:bidi="hi-IN"/>
        </w:rPr>
        <w:fldChar w:fldCharType="end"/>
      </w:r>
      <w:r w:rsidR="00314452" w:rsidRPr="001E0258">
        <w:rPr>
          <w:rFonts w:ascii="Book Antiqua" w:eastAsia="Times New Roman" w:hAnsi="Book Antiqua"/>
          <w:color w:val="000000" w:themeColor="text1"/>
          <w:kern w:val="2"/>
          <w:lang w:val="en-US" w:eastAsia="zh-CN" w:bidi="hi-IN"/>
        </w:rPr>
        <w:t xml:space="preserve">. In this study 13 </w:t>
      </w:r>
      <w:r w:rsidR="005E4A5F" w:rsidRPr="001E0258">
        <w:rPr>
          <w:rFonts w:ascii="Book Antiqua" w:eastAsia="Times New Roman" w:hAnsi="Book Antiqua"/>
          <w:color w:val="000000" w:themeColor="text1"/>
          <w:kern w:val="2"/>
          <w:lang w:val="en-US" w:eastAsia="zh-CN" w:bidi="hi-IN"/>
        </w:rPr>
        <w:t xml:space="preserve">of the </w:t>
      </w:r>
      <w:r w:rsidR="00314452" w:rsidRPr="001E0258">
        <w:rPr>
          <w:rFonts w:ascii="Book Antiqua" w:eastAsia="Times New Roman" w:hAnsi="Book Antiqua"/>
          <w:color w:val="000000" w:themeColor="text1"/>
          <w:kern w:val="2"/>
          <w:lang w:val="en-US" w:eastAsia="zh-CN" w:bidi="hi-IN"/>
        </w:rPr>
        <w:t xml:space="preserve">patients had an abnormal EGD. The main findings were mucosal erythema, but </w:t>
      </w:r>
      <w:r w:rsidR="005E4A5F" w:rsidRPr="001E0258">
        <w:rPr>
          <w:rFonts w:ascii="Book Antiqua" w:eastAsia="Times New Roman" w:hAnsi="Book Antiqua"/>
          <w:color w:val="000000" w:themeColor="text1"/>
          <w:kern w:val="2"/>
          <w:lang w:val="en-US" w:eastAsia="zh-CN" w:bidi="hi-IN"/>
        </w:rPr>
        <w:t xml:space="preserve">in </w:t>
      </w:r>
      <w:r w:rsidR="00314452" w:rsidRPr="001E0258">
        <w:rPr>
          <w:rFonts w:ascii="Book Antiqua" w:eastAsia="Times New Roman" w:hAnsi="Book Antiqua"/>
          <w:color w:val="000000" w:themeColor="text1"/>
          <w:kern w:val="2"/>
          <w:lang w:val="en-US" w:eastAsia="zh-CN" w:bidi="hi-IN"/>
        </w:rPr>
        <w:t>two of the case</w:t>
      </w:r>
      <w:r w:rsidR="005E4A5F" w:rsidRPr="001E0258">
        <w:rPr>
          <w:rFonts w:ascii="Book Antiqua" w:eastAsia="Times New Roman" w:hAnsi="Book Antiqua"/>
          <w:color w:val="000000" w:themeColor="text1"/>
          <w:kern w:val="2"/>
          <w:lang w:val="en-US" w:eastAsia="zh-CN" w:bidi="hi-IN"/>
        </w:rPr>
        <w:t xml:space="preserve">s, the EGD showed </w:t>
      </w:r>
      <w:r w:rsidR="00314452" w:rsidRPr="001E0258">
        <w:rPr>
          <w:rFonts w:ascii="Book Antiqua" w:eastAsia="Times New Roman" w:hAnsi="Book Antiqua"/>
          <w:color w:val="000000" w:themeColor="text1"/>
          <w:kern w:val="2"/>
          <w:lang w:val="en-US" w:eastAsia="zh-CN" w:bidi="hi-IN"/>
        </w:rPr>
        <w:t xml:space="preserve">necrotizing gastritis. </w:t>
      </w:r>
    </w:p>
    <w:p w14:paraId="28BE3054" w14:textId="77777777" w:rsidR="007543EB" w:rsidRPr="001E0258" w:rsidRDefault="0029134F" w:rsidP="001E0258">
      <w:pPr>
        <w:suppressAutoHyphens/>
        <w:snapToGrid w:val="0"/>
        <w:spacing w:line="360" w:lineRule="auto"/>
        <w:ind w:firstLineChars="100" w:firstLine="240"/>
        <w:jc w:val="both"/>
        <w:rPr>
          <w:rFonts w:ascii="Book Antiqua" w:hAnsi="Book Antiqua"/>
          <w:color w:val="000000" w:themeColor="text1"/>
        </w:rPr>
      </w:pPr>
      <w:r w:rsidRPr="001E0258">
        <w:rPr>
          <w:rFonts w:ascii="Book Antiqua" w:eastAsia="Times New Roman" w:hAnsi="Book Antiqua"/>
          <w:color w:val="000000" w:themeColor="text1"/>
          <w:kern w:val="2"/>
          <w:lang w:val="en-US" w:eastAsia="zh-CN" w:bidi="hi-IN"/>
        </w:rPr>
        <w:t>A recent retrospective single-center study</w:t>
      </w:r>
      <w:r w:rsidR="008D4D09" w:rsidRPr="001E0258">
        <w:rPr>
          <w:rFonts w:ascii="Book Antiqua" w:eastAsia="Times New Roman" w:hAnsi="Book Antiqua"/>
          <w:color w:val="000000" w:themeColor="text1"/>
          <w:kern w:val="2"/>
          <w:lang w:val="en-US" w:eastAsia="zh-CN" w:bidi="hi-IN"/>
        </w:rPr>
        <w:fldChar w:fldCharType="begin">
          <w:fldData xml:space="preserve">PEVuZE5vdGU+PENpdGU+PEF1dGhvcj5UYW5nPC9BdXRob3I+PFllYXI+MjAxOTwvWWVhcj48UmVj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</w:fldData>
        </w:fldChar>
      </w:r>
      <w:r w:rsidR="00314452" w:rsidRPr="001E0258">
        <w:rPr>
          <w:rFonts w:ascii="Book Antiqua" w:eastAsia="Times New Roman" w:hAnsi="Book Antiqua"/>
          <w:color w:val="000000" w:themeColor="text1"/>
          <w:kern w:val="2"/>
          <w:lang w:val="en-US" w:eastAsia="zh-CN" w:bidi="hi-IN"/>
        </w:rPr>
        <w:instrText xml:space="preserve"> ADDIN EN.CITE </w:instrText>
      </w:r>
      <w:r w:rsidR="00314452" w:rsidRPr="001E0258">
        <w:rPr>
          <w:rFonts w:ascii="Book Antiqua" w:eastAsia="Times New Roman" w:hAnsi="Book Antiqua"/>
          <w:color w:val="000000" w:themeColor="text1"/>
          <w:kern w:val="2"/>
          <w:lang w:val="en-US" w:eastAsia="zh-CN" w:bidi="hi-IN"/>
        </w:rPr>
        <w:fldChar w:fldCharType="begin">
          <w:fldData xml:space="preserve">PEVuZE5vdGU+PENpdGU+PEF1dGhvcj5UYW5nPC9BdXRob3I+PFllYXI+MjAxOTwvWWVhcj48UmVj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</w:fldData>
        </w:fldChar>
      </w:r>
      <w:r w:rsidR="00314452" w:rsidRPr="001E0258">
        <w:rPr>
          <w:rFonts w:ascii="Book Antiqua" w:eastAsia="Times New Roman" w:hAnsi="Book Antiqua"/>
          <w:color w:val="000000" w:themeColor="text1"/>
          <w:kern w:val="2"/>
          <w:lang w:val="en-US" w:eastAsia="zh-CN" w:bidi="hi-IN"/>
        </w:rPr>
        <w:instrText xml:space="preserve"> ADDIN EN.CITE.DATA </w:instrText>
      </w:r>
      <w:r w:rsidR="00314452" w:rsidRPr="001E0258">
        <w:rPr>
          <w:rFonts w:ascii="Book Antiqua" w:eastAsia="Times New Roman" w:hAnsi="Book Antiqua"/>
          <w:color w:val="000000" w:themeColor="text1"/>
          <w:kern w:val="2"/>
          <w:lang w:val="en-US" w:eastAsia="zh-CN" w:bidi="hi-IN"/>
        </w:rPr>
      </w:r>
      <w:r w:rsidR="00314452" w:rsidRPr="001E0258">
        <w:rPr>
          <w:rFonts w:ascii="Book Antiqua" w:eastAsia="Times New Roman" w:hAnsi="Book Antiqua"/>
          <w:color w:val="000000" w:themeColor="text1"/>
          <w:kern w:val="2"/>
          <w:lang w:val="en-US" w:eastAsia="zh-CN" w:bidi="hi-IN"/>
        </w:rPr>
        <w:fldChar w:fldCharType="end"/>
      </w:r>
      <w:r w:rsidR="008D4D09" w:rsidRPr="001E0258">
        <w:rPr>
          <w:rFonts w:ascii="Book Antiqua" w:eastAsia="Times New Roman" w:hAnsi="Book Antiqua"/>
          <w:color w:val="000000" w:themeColor="text1"/>
          <w:kern w:val="2"/>
          <w:lang w:val="en-US" w:eastAsia="zh-CN" w:bidi="hi-IN"/>
        </w:rPr>
      </w:r>
      <w:r w:rsidR="008D4D09" w:rsidRPr="001E0258">
        <w:rPr>
          <w:rFonts w:ascii="Book Antiqua" w:eastAsia="Times New Roman" w:hAnsi="Book Antiqua"/>
          <w:color w:val="000000" w:themeColor="text1"/>
          <w:kern w:val="2"/>
          <w:lang w:val="en-US" w:eastAsia="zh-CN" w:bidi="hi-IN"/>
        </w:rPr>
        <w:fldChar w:fldCharType="separate"/>
      </w:r>
      <w:r w:rsidR="00314452" w:rsidRPr="001E0258">
        <w:rPr>
          <w:rFonts w:ascii="Book Antiqua" w:eastAsia="Times New Roman" w:hAnsi="Book Antiqua"/>
          <w:noProof/>
          <w:color w:val="000000" w:themeColor="text1"/>
          <w:kern w:val="2"/>
          <w:vertAlign w:val="superscript"/>
          <w:lang w:val="en-US" w:eastAsia="zh-CN" w:bidi="hi-IN"/>
        </w:rPr>
        <w:t>[15]</w:t>
      </w:r>
      <w:r w:rsidR="008D4D09" w:rsidRPr="001E0258">
        <w:rPr>
          <w:rFonts w:ascii="Book Antiqua" w:eastAsia="Times New Roman" w:hAnsi="Book Antiqua"/>
          <w:color w:val="000000" w:themeColor="text1"/>
          <w:kern w:val="2"/>
          <w:lang w:val="en-US" w:eastAsia="zh-CN" w:bidi="hi-IN"/>
        </w:rPr>
        <w:fldChar w:fldCharType="end"/>
      </w:r>
      <w:r w:rsidRPr="001E0258">
        <w:rPr>
          <w:rFonts w:ascii="Book Antiqua" w:eastAsia="Times New Roman" w:hAnsi="Book Antiqua"/>
          <w:color w:val="000000" w:themeColor="text1"/>
          <w:kern w:val="2"/>
          <w:lang w:val="en-US" w:eastAsia="zh-CN" w:bidi="hi-IN"/>
        </w:rPr>
        <w:t xml:space="preserve"> investigated patients who developed upper GI symptoms in need for EGD within 6 </w:t>
      </w:r>
      <w:proofErr w:type="spellStart"/>
      <w:r w:rsidRPr="001E0258">
        <w:rPr>
          <w:rFonts w:ascii="Book Antiqua" w:eastAsia="Times New Roman" w:hAnsi="Book Antiqua"/>
          <w:color w:val="000000" w:themeColor="text1"/>
          <w:kern w:val="2"/>
          <w:lang w:val="en-US" w:eastAsia="zh-CN" w:bidi="hi-IN"/>
        </w:rPr>
        <w:t>mo</w:t>
      </w:r>
      <w:proofErr w:type="spellEnd"/>
      <w:r w:rsidR="006A1B62">
        <w:rPr>
          <w:rFonts w:ascii="Book Antiqua" w:eastAsia="Times New Roman" w:hAnsi="Book Antiqua"/>
          <w:color w:val="000000" w:themeColor="text1"/>
          <w:kern w:val="2"/>
          <w:lang w:val="en-US" w:eastAsia="zh-CN" w:bidi="hi-IN"/>
        </w:rPr>
        <w:t xml:space="preserve"> </w:t>
      </w:r>
      <w:r w:rsidRPr="001E0258">
        <w:rPr>
          <w:rFonts w:ascii="Book Antiqua" w:eastAsia="Times New Roman" w:hAnsi="Book Antiqua"/>
          <w:color w:val="000000" w:themeColor="text1"/>
          <w:kern w:val="2"/>
          <w:lang w:val="en-US" w:eastAsia="zh-CN" w:bidi="hi-IN"/>
        </w:rPr>
        <w:t xml:space="preserve">after having received ICIs. This was only present in 60 out of 4716 cases, 23 of which required hospitalization. </w:t>
      </w:r>
      <w:r w:rsidR="0036025B" w:rsidRPr="001E0258">
        <w:rPr>
          <w:rFonts w:ascii="Book Antiqua" w:eastAsia="Times New Roman" w:hAnsi="Book Antiqua"/>
          <w:color w:val="000000" w:themeColor="text1"/>
          <w:kern w:val="2"/>
          <w:lang w:val="en-US" w:eastAsia="zh-CN" w:bidi="hi-IN"/>
        </w:rPr>
        <w:t>Fourteen</w:t>
      </w:r>
      <w:r w:rsidRPr="001E0258">
        <w:rPr>
          <w:rFonts w:ascii="Book Antiqua" w:eastAsia="Times New Roman" w:hAnsi="Book Antiqua"/>
          <w:color w:val="000000" w:themeColor="text1"/>
          <w:kern w:val="2"/>
          <w:lang w:val="en-US" w:eastAsia="zh-CN" w:bidi="hi-IN"/>
        </w:rPr>
        <w:t xml:space="preserve"> patients were treated </w:t>
      </w:r>
      <w:r w:rsidRPr="001E0258">
        <w:rPr>
          <w:rFonts w:ascii="Book Antiqua" w:eastAsia="Times New Roman" w:hAnsi="Book Antiqua"/>
          <w:color w:val="000000" w:themeColor="text1"/>
          <w:kern w:val="2"/>
          <w:lang w:val="en-US" w:eastAsia="zh-CN" w:bidi="hi-IN"/>
        </w:rPr>
        <w:lastRenderedPageBreak/>
        <w:t xml:space="preserve">with Infliximab or </w:t>
      </w:r>
      <w:proofErr w:type="spellStart"/>
      <w:r w:rsidRPr="001E0258">
        <w:rPr>
          <w:rFonts w:ascii="Book Antiqua" w:eastAsia="Times New Roman" w:hAnsi="Book Antiqua"/>
          <w:color w:val="000000" w:themeColor="text1"/>
          <w:kern w:val="2"/>
          <w:lang w:val="en-US" w:eastAsia="zh-CN" w:bidi="hi-IN"/>
        </w:rPr>
        <w:t>Vedulizumab</w:t>
      </w:r>
      <w:proofErr w:type="spellEnd"/>
      <w:r w:rsidRPr="001E0258">
        <w:rPr>
          <w:rFonts w:ascii="Book Antiqua" w:eastAsia="Times New Roman" w:hAnsi="Book Antiqua"/>
          <w:color w:val="000000" w:themeColor="text1"/>
          <w:kern w:val="2"/>
          <w:lang w:val="en-US" w:eastAsia="zh-CN" w:bidi="hi-IN"/>
        </w:rPr>
        <w:t>, but only one of these patients had isolated upper GI tract involvement. The re</w:t>
      </w:r>
      <w:r w:rsidR="0036025B" w:rsidRPr="001E0258">
        <w:rPr>
          <w:rFonts w:ascii="Book Antiqua" w:eastAsia="Times New Roman" w:hAnsi="Book Antiqua"/>
          <w:color w:val="000000" w:themeColor="text1"/>
          <w:kern w:val="2"/>
          <w:lang w:val="en-US" w:eastAsia="zh-CN" w:bidi="hi-IN"/>
        </w:rPr>
        <w:t>mainder</w:t>
      </w:r>
      <w:r w:rsidRPr="001E0258">
        <w:rPr>
          <w:rFonts w:ascii="Book Antiqua" w:eastAsia="Times New Roman" w:hAnsi="Book Antiqua"/>
          <w:color w:val="000000" w:themeColor="text1"/>
          <w:kern w:val="2"/>
          <w:lang w:val="en-US" w:eastAsia="zh-CN" w:bidi="hi-IN"/>
        </w:rPr>
        <w:t xml:space="preserve"> had concurrent lower GI tract involvement.</w:t>
      </w:r>
    </w:p>
    <w:p w14:paraId="2350CC6D" w14:textId="77777777" w:rsidR="007543EB" w:rsidRPr="001E0258" w:rsidRDefault="0029134F" w:rsidP="001E0258">
      <w:pPr>
        <w:suppressAutoHyphens/>
        <w:snapToGrid w:val="0"/>
        <w:spacing w:line="360" w:lineRule="auto"/>
        <w:ind w:firstLineChars="100" w:firstLine="240"/>
        <w:jc w:val="both"/>
        <w:rPr>
          <w:rFonts w:ascii="Book Antiqua" w:eastAsia="Times New Roman" w:hAnsi="Book Antiqua"/>
          <w:color w:val="000000" w:themeColor="text1"/>
          <w:kern w:val="2"/>
          <w:lang w:val="en-US" w:eastAsia="zh-CN" w:bidi="hi-IN"/>
        </w:rPr>
      </w:pPr>
      <w:r w:rsidRPr="001E0258">
        <w:rPr>
          <w:rFonts w:ascii="Book Antiqua" w:eastAsia="Times New Roman" w:hAnsi="Book Antiqua"/>
          <w:color w:val="000000" w:themeColor="text1"/>
          <w:kern w:val="2"/>
          <w:lang w:val="en-US" w:eastAsia="zh-CN" w:bidi="hi-IN"/>
        </w:rPr>
        <w:t>In this present case report the patient was treated for severe gastritis according to the guidelines for colitis with initially corticosteroids intravenously and afterwards Infliximab because of insufficient effect of the corticosteroids alone. On this treatment</w:t>
      </w:r>
      <w:r w:rsidR="0036025B" w:rsidRPr="001E0258">
        <w:rPr>
          <w:rFonts w:ascii="Book Antiqua" w:eastAsia="Times New Roman" w:hAnsi="Book Antiqua"/>
          <w:color w:val="000000" w:themeColor="text1"/>
          <w:kern w:val="2"/>
          <w:lang w:val="en-US" w:eastAsia="zh-CN" w:bidi="hi-IN"/>
        </w:rPr>
        <w:t>,</w:t>
      </w:r>
      <w:r w:rsidRPr="001E0258">
        <w:rPr>
          <w:rFonts w:ascii="Book Antiqua" w:eastAsia="Times New Roman" w:hAnsi="Book Antiqua"/>
          <w:color w:val="000000" w:themeColor="text1"/>
          <w:kern w:val="2"/>
          <w:lang w:val="en-US" w:eastAsia="zh-CN" w:bidi="hi-IN"/>
        </w:rPr>
        <w:t xml:space="preserve"> the patient</w:t>
      </w:r>
      <w:r w:rsidR="006A1B62">
        <w:rPr>
          <w:rFonts w:ascii="Book Antiqua" w:eastAsia="Times New Roman" w:hAnsi="Book Antiqua"/>
          <w:color w:val="000000" w:themeColor="text1"/>
          <w:kern w:val="2"/>
          <w:lang w:val="en-US" w:eastAsia="zh-CN" w:bidi="hi-IN"/>
        </w:rPr>
        <w:t>’</w:t>
      </w:r>
      <w:r w:rsidRPr="001E0258">
        <w:rPr>
          <w:rFonts w:ascii="Book Antiqua" w:eastAsia="Times New Roman" w:hAnsi="Book Antiqua"/>
          <w:color w:val="000000" w:themeColor="text1"/>
          <w:kern w:val="2"/>
          <w:lang w:val="en-US" w:eastAsia="zh-CN" w:bidi="hi-IN"/>
        </w:rPr>
        <w:t xml:space="preserve">s </w:t>
      </w:r>
      <w:r w:rsidR="0036025B" w:rsidRPr="001E0258">
        <w:rPr>
          <w:rFonts w:ascii="Book Antiqua" w:eastAsia="Times New Roman" w:hAnsi="Book Antiqua"/>
          <w:color w:val="000000" w:themeColor="text1"/>
          <w:kern w:val="2"/>
          <w:lang w:val="en-US" w:eastAsia="zh-CN" w:bidi="hi-IN"/>
        </w:rPr>
        <w:t xml:space="preserve">clinical </w:t>
      </w:r>
      <w:r w:rsidRPr="001E0258">
        <w:rPr>
          <w:rFonts w:ascii="Book Antiqua" w:eastAsia="Times New Roman" w:hAnsi="Book Antiqua"/>
          <w:color w:val="000000" w:themeColor="text1"/>
          <w:kern w:val="2"/>
          <w:lang w:val="en-US" w:eastAsia="zh-CN" w:bidi="hi-IN"/>
        </w:rPr>
        <w:t xml:space="preserve">symptoms resolved completely and on PET-CT within three and a half months after the last </w:t>
      </w:r>
      <w:r w:rsidR="00621A93" w:rsidRPr="001E0258">
        <w:rPr>
          <w:rFonts w:ascii="Book Antiqua" w:eastAsia="Times New Roman" w:hAnsi="Book Antiqua"/>
          <w:color w:val="000000" w:themeColor="text1"/>
          <w:kern w:val="2"/>
          <w:lang w:val="en-US" w:eastAsia="zh-CN" w:bidi="hi-IN"/>
        </w:rPr>
        <w:t>N</w:t>
      </w:r>
      <w:r w:rsidRPr="001E0258">
        <w:rPr>
          <w:rFonts w:ascii="Book Antiqua" w:eastAsia="Times New Roman" w:hAnsi="Book Antiqua"/>
          <w:color w:val="000000" w:themeColor="text1"/>
          <w:kern w:val="2"/>
          <w:lang w:val="en-US" w:eastAsia="zh-CN" w:bidi="hi-IN"/>
        </w:rPr>
        <w:t>ivolumab dose.</w:t>
      </w:r>
    </w:p>
    <w:p w14:paraId="6DBF3721" w14:textId="77777777" w:rsidR="007543EB" w:rsidRPr="001E0258" w:rsidRDefault="007543EB" w:rsidP="001E0258">
      <w:pPr>
        <w:suppressAutoHyphens/>
        <w:snapToGrid w:val="0"/>
        <w:spacing w:line="360" w:lineRule="auto"/>
        <w:jc w:val="both"/>
        <w:rPr>
          <w:rFonts w:ascii="Book Antiqua" w:eastAsia="Times New Roman" w:hAnsi="Book Antiqua"/>
          <w:color w:val="000000" w:themeColor="text1"/>
          <w:kern w:val="2"/>
          <w:lang w:val="en-US" w:eastAsia="zh-CN" w:bidi="hi-IN"/>
        </w:rPr>
      </w:pPr>
    </w:p>
    <w:p w14:paraId="5BB2DC68" w14:textId="77777777" w:rsidR="00CA6822" w:rsidRPr="001E0258" w:rsidRDefault="00CA6822" w:rsidP="001E0258">
      <w:pPr>
        <w:pStyle w:val="af7"/>
        <w:autoSpaceDE w:val="0"/>
        <w:autoSpaceDN w:val="0"/>
        <w:adjustRightInd w:val="0"/>
        <w:snapToGrid w:val="0"/>
        <w:spacing w:after="0" w:line="360" w:lineRule="auto"/>
        <w:ind w:left="0"/>
        <w:contextualSpacing w:val="0"/>
        <w:jc w:val="both"/>
        <w:rPr>
          <w:rFonts w:ascii="Book Antiqua" w:eastAsia="Calibri" w:hAnsi="Book Antiqua" w:cstheme="minorHAnsi"/>
          <w:b/>
          <w:color w:val="000000" w:themeColor="text1"/>
          <w:sz w:val="24"/>
          <w:szCs w:val="24"/>
          <w:u w:val="single"/>
          <w:lang w:val="en-US"/>
        </w:rPr>
      </w:pPr>
      <w:r w:rsidRPr="001E0258">
        <w:rPr>
          <w:rFonts w:ascii="Book Antiqua" w:eastAsia="Calibri" w:hAnsi="Book Antiqua" w:cstheme="minorHAnsi"/>
          <w:b/>
          <w:color w:val="000000" w:themeColor="text1"/>
          <w:sz w:val="24"/>
          <w:szCs w:val="24"/>
          <w:u w:val="single"/>
          <w:lang w:val="en-US"/>
        </w:rPr>
        <w:t>CONCLUSION</w:t>
      </w:r>
    </w:p>
    <w:p w14:paraId="77BE5F83" w14:textId="77777777" w:rsidR="007543EB" w:rsidRPr="001E0258" w:rsidRDefault="0029134F" w:rsidP="001E0258">
      <w:pPr>
        <w:suppressAutoHyphens/>
        <w:snapToGrid w:val="0"/>
        <w:spacing w:line="360" w:lineRule="auto"/>
        <w:jc w:val="both"/>
        <w:rPr>
          <w:rFonts w:ascii="Book Antiqua" w:hAnsi="Book Antiqua"/>
          <w:color w:val="000000" w:themeColor="text1"/>
        </w:rPr>
      </w:pPr>
      <w:r w:rsidRPr="001E0258">
        <w:rPr>
          <w:rFonts w:ascii="Book Antiqua" w:eastAsia="Times New Roman" w:hAnsi="Book Antiqua"/>
          <w:color w:val="000000" w:themeColor="text1"/>
          <w:kern w:val="2"/>
          <w:lang w:val="en-US" w:eastAsia="zh-CN" w:bidi="hi-IN"/>
        </w:rPr>
        <w:t>Severe gastritis, as presented in this case, is a much rarer adverse event for ICIs</w:t>
      </w:r>
      <w:r w:rsidR="0036025B" w:rsidRPr="001E0258">
        <w:rPr>
          <w:rFonts w:ascii="Book Antiqua" w:eastAsia="Times New Roman" w:hAnsi="Book Antiqua"/>
          <w:color w:val="000000" w:themeColor="text1"/>
          <w:kern w:val="2"/>
          <w:lang w:val="en-US" w:eastAsia="zh-CN" w:bidi="hi-IN"/>
        </w:rPr>
        <w:t>,</w:t>
      </w:r>
      <w:r w:rsidRPr="001E0258">
        <w:rPr>
          <w:rFonts w:ascii="Book Antiqua" w:eastAsia="Times New Roman" w:hAnsi="Book Antiqua"/>
          <w:color w:val="000000" w:themeColor="text1"/>
          <w:kern w:val="2"/>
          <w:lang w:val="en-US" w:eastAsia="zh-CN" w:bidi="hi-IN"/>
        </w:rPr>
        <w:t xml:space="preserve"> </w:t>
      </w:r>
      <w:r w:rsidR="0036025B" w:rsidRPr="001E0258">
        <w:rPr>
          <w:rFonts w:ascii="Book Antiqua" w:eastAsia="Times New Roman" w:hAnsi="Book Antiqua"/>
          <w:color w:val="000000" w:themeColor="text1"/>
          <w:kern w:val="2"/>
          <w:lang w:val="en-US" w:eastAsia="zh-CN" w:bidi="hi-IN"/>
        </w:rPr>
        <w:t xml:space="preserve">especially </w:t>
      </w:r>
      <w:r w:rsidR="00621A93" w:rsidRPr="001E0258">
        <w:rPr>
          <w:rFonts w:ascii="Book Antiqua" w:eastAsia="Times New Roman" w:hAnsi="Book Antiqua"/>
          <w:color w:val="000000" w:themeColor="text1"/>
          <w:kern w:val="2"/>
          <w:lang w:val="en-US" w:eastAsia="zh-CN" w:bidi="hi-IN"/>
        </w:rPr>
        <w:t>N</w:t>
      </w:r>
      <w:r w:rsidRPr="001E0258">
        <w:rPr>
          <w:rFonts w:ascii="Book Antiqua" w:eastAsia="Times New Roman" w:hAnsi="Book Antiqua"/>
          <w:color w:val="000000" w:themeColor="text1"/>
          <w:kern w:val="2"/>
          <w:lang w:val="en-US" w:eastAsia="zh-CN" w:bidi="hi-IN"/>
        </w:rPr>
        <w:t>ivolumab monotherapy</w:t>
      </w:r>
      <w:r w:rsidR="0036025B" w:rsidRPr="001E0258">
        <w:rPr>
          <w:rFonts w:ascii="Book Antiqua" w:eastAsia="Times New Roman" w:hAnsi="Book Antiqua"/>
          <w:color w:val="000000" w:themeColor="text1"/>
          <w:kern w:val="2"/>
          <w:lang w:val="en-US" w:eastAsia="zh-CN" w:bidi="hi-IN"/>
        </w:rPr>
        <w:t>,</w:t>
      </w:r>
      <w:r w:rsidRPr="001E0258">
        <w:rPr>
          <w:rFonts w:ascii="Book Antiqua" w:eastAsia="Times New Roman" w:hAnsi="Book Antiqua"/>
          <w:color w:val="000000" w:themeColor="text1"/>
          <w:kern w:val="2"/>
          <w:lang w:val="en-US" w:eastAsia="zh-CN" w:bidi="hi-IN"/>
        </w:rPr>
        <w:t xml:space="preserve"> than lower GI symptoms like colitis. </w:t>
      </w:r>
      <w:r w:rsidR="0036025B" w:rsidRPr="001E0258">
        <w:rPr>
          <w:rFonts w:ascii="Book Antiqua" w:eastAsia="Times New Roman" w:hAnsi="Book Antiqua"/>
          <w:color w:val="000000" w:themeColor="text1"/>
          <w:kern w:val="2"/>
          <w:lang w:val="en-US" w:eastAsia="zh-CN" w:bidi="hi-IN"/>
        </w:rPr>
        <w:t>However</w:t>
      </w:r>
      <w:r w:rsidRPr="001E0258">
        <w:rPr>
          <w:rFonts w:ascii="Book Antiqua" w:eastAsia="Times New Roman" w:hAnsi="Book Antiqua"/>
          <w:color w:val="000000" w:themeColor="text1"/>
          <w:kern w:val="2"/>
          <w:lang w:val="en-US" w:eastAsia="zh-CN" w:bidi="hi-IN"/>
        </w:rPr>
        <w:t xml:space="preserve">, the knowledge and awareness of this complication is important in all combinations of ICIs. </w:t>
      </w:r>
      <w:r w:rsidR="00D42A9D" w:rsidRPr="001E0258">
        <w:rPr>
          <w:rFonts w:ascii="Book Antiqua" w:eastAsia="Times New Roman" w:hAnsi="Book Antiqua"/>
          <w:color w:val="000000" w:themeColor="text1"/>
          <w:kern w:val="2"/>
          <w:lang w:val="en-US" w:eastAsia="zh-CN" w:bidi="hi-IN"/>
        </w:rPr>
        <w:t xml:space="preserve">Patients with severe ICI induced gastritis deteriorates very fast due to insufficient nutrition. </w:t>
      </w:r>
      <w:r w:rsidRPr="001E0258">
        <w:rPr>
          <w:rFonts w:ascii="Book Antiqua" w:eastAsia="Times New Roman" w:hAnsi="Book Antiqua"/>
          <w:color w:val="000000" w:themeColor="text1"/>
          <w:kern w:val="2"/>
          <w:lang w:val="en-US" w:eastAsia="zh-CN" w:bidi="hi-IN"/>
        </w:rPr>
        <w:t>The usage of ICIs expands and in order to give proper treatment</w:t>
      </w:r>
      <w:r w:rsidR="00D42A9D" w:rsidRPr="001E0258">
        <w:rPr>
          <w:rFonts w:ascii="Book Antiqua" w:eastAsia="Times New Roman" w:hAnsi="Book Antiqua"/>
          <w:color w:val="000000" w:themeColor="text1"/>
          <w:kern w:val="2"/>
          <w:lang w:val="en-US" w:eastAsia="zh-CN" w:bidi="hi-IN"/>
        </w:rPr>
        <w:t xml:space="preserve"> for immune mediated gastritis</w:t>
      </w:r>
      <w:r w:rsidRPr="001E0258">
        <w:rPr>
          <w:rFonts w:ascii="Book Antiqua" w:eastAsia="Times New Roman" w:hAnsi="Book Antiqua"/>
          <w:color w:val="000000" w:themeColor="text1"/>
          <w:kern w:val="2"/>
          <w:lang w:val="en-US" w:eastAsia="zh-CN" w:bidi="hi-IN"/>
        </w:rPr>
        <w:t xml:space="preserve"> in time</w:t>
      </w:r>
      <w:r w:rsidR="00D42A9D" w:rsidRPr="001E0258">
        <w:rPr>
          <w:rFonts w:ascii="Book Antiqua" w:eastAsia="Times New Roman" w:hAnsi="Book Antiqua"/>
          <w:color w:val="000000" w:themeColor="text1"/>
          <w:kern w:val="2"/>
          <w:lang w:val="en-US" w:eastAsia="zh-CN" w:bidi="hi-IN"/>
        </w:rPr>
        <w:t>,</w:t>
      </w:r>
      <w:r w:rsidRPr="001E0258">
        <w:rPr>
          <w:rFonts w:ascii="Book Antiqua" w:eastAsia="Times New Roman" w:hAnsi="Book Antiqua"/>
          <w:color w:val="000000" w:themeColor="text1"/>
          <w:kern w:val="2"/>
          <w:lang w:val="en-US" w:eastAsia="zh-CN" w:bidi="hi-IN"/>
        </w:rPr>
        <w:t xml:space="preserve"> </w:t>
      </w:r>
      <w:r w:rsidRPr="001E0258">
        <w:rPr>
          <w:rFonts w:ascii="Book Antiqua" w:eastAsia="Times New Roman" w:hAnsi="Book Antiqua"/>
          <w:color w:val="000000" w:themeColor="text1"/>
          <w:kern w:val="2"/>
          <w:lang w:val="en-GB" w:eastAsia="zh-CN" w:bidi="hi-IN"/>
        </w:rPr>
        <w:t xml:space="preserve">further studies of </w:t>
      </w:r>
      <w:r w:rsidR="00D42A9D" w:rsidRPr="001E0258">
        <w:rPr>
          <w:rFonts w:ascii="Book Antiqua" w:eastAsia="Times New Roman" w:hAnsi="Book Antiqua"/>
          <w:color w:val="000000" w:themeColor="text1"/>
          <w:kern w:val="2"/>
          <w:lang w:val="en-GB" w:eastAsia="zh-CN" w:bidi="hi-IN"/>
        </w:rPr>
        <w:t xml:space="preserve">the </w:t>
      </w:r>
      <w:r w:rsidRPr="001E0258">
        <w:rPr>
          <w:rFonts w:ascii="Book Antiqua" w:eastAsia="Times New Roman" w:hAnsi="Book Antiqua"/>
          <w:color w:val="000000" w:themeColor="text1"/>
          <w:kern w:val="2"/>
          <w:lang w:val="en-GB" w:eastAsia="zh-CN" w:bidi="hi-IN"/>
        </w:rPr>
        <w:t>histopathology and response to treatment are required.</w:t>
      </w:r>
      <w:r w:rsidRPr="001E0258">
        <w:rPr>
          <w:rFonts w:ascii="Book Antiqua" w:hAnsi="Book Antiqua"/>
          <w:color w:val="000000" w:themeColor="text1"/>
        </w:rPr>
        <w:t xml:space="preserve"> </w:t>
      </w:r>
      <w:r w:rsidRPr="001E0258">
        <w:rPr>
          <w:rFonts w:ascii="Book Antiqua" w:eastAsia="Times New Roman" w:hAnsi="Book Antiqua"/>
          <w:color w:val="000000" w:themeColor="text1"/>
          <w:kern w:val="2"/>
          <w:lang w:val="en-US" w:eastAsia="zh-CN" w:bidi="hi-IN"/>
        </w:rPr>
        <w:t>No controlled clinical studies have been published on the management of upper GI tract symptoms. However, current guidelines recommend timely biological treatment as for ICI induced colitis. The case report supports this recommendation.</w:t>
      </w:r>
    </w:p>
    <w:p w14:paraId="5D632DB5" w14:textId="77777777" w:rsidR="007543EB" w:rsidRPr="001E0258" w:rsidRDefault="007543EB" w:rsidP="001E0258">
      <w:pPr>
        <w:suppressAutoHyphens/>
        <w:snapToGrid w:val="0"/>
        <w:spacing w:line="360" w:lineRule="auto"/>
        <w:jc w:val="both"/>
        <w:rPr>
          <w:rFonts w:ascii="Book Antiqua" w:eastAsia="Times New Roman" w:hAnsi="Book Antiqua"/>
          <w:color w:val="000000" w:themeColor="text1"/>
          <w:kern w:val="2"/>
          <w:lang w:val="en-US" w:eastAsia="zh-CN" w:bidi="hi-IN"/>
        </w:rPr>
      </w:pPr>
    </w:p>
    <w:p w14:paraId="40DD622E" w14:textId="77777777" w:rsidR="00CA6822" w:rsidRPr="001E0258" w:rsidRDefault="00CA6822" w:rsidP="001E0258">
      <w:pPr>
        <w:pStyle w:val="af7"/>
        <w:autoSpaceDE w:val="0"/>
        <w:autoSpaceDN w:val="0"/>
        <w:adjustRightInd w:val="0"/>
        <w:snapToGrid w:val="0"/>
        <w:spacing w:after="0" w:line="360" w:lineRule="auto"/>
        <w:ind w:left="0"/>
        <w:contextualSpacing w:val="0"/>
        <w:jc w:val="both"/>
        <w:rPr>
          <w:rFonts w:ascii="Book Antiqua" w:hAnsi="Book Antiqua" w:cs="Calibri"/>
          <w:noProof/>
          <w:color w:val="000000" w:themeColor="text1"/>
          <w:sz w:val="24"/>
          <w:szCs w:val="24"/>
          <w:lang w:val="en-US"/>
        </w:rPr>
      </w:pPr>
      <w:r w:rsidRPr="001E0258">
        <w:rPr>
          <w:rFonts w:ascii="Book Antiqua" w:hAnsi="Book Antiqua" w:cstheme="minorHAnsi"/>
          <w:b/>
          <w:color w:val="000000" w:themeColor="text1"/>
          <w:sz w:val="24"/>
          <w:szCs w:val="24"/>
          <w:lang w:val="en-US"/>
        </w:rPr>
        <w:t>REFERENCES</w:t>
      </w:r>
    </w:p>
    <w:p w14:paraId="080C47FF" w14:textId="77777777" w:rsidR="00CA6822" w:rsidRPr="001E0258" w:rsidRDefault="00CA6822" w:rsidP="001E0258">
      <w:pPr>
        <w:snapToGrid w:val="0"/>
        <w:spacing w:line="360" w:lineRule="auto"/>
        <w:jc w:val="both"/>
        <w:rPr>
          <w:rFonts w:ascii="Book Antiqua" w:hAnsi="Book Antiqua"/>
          <w:color w:val="000000" w:themeColor="text1"/>
        </w:rPr>
      </w:pPr>
      <w:r w:rsidRPr="001E0258">
        <w:rPr>
          <w:rFonts w:ascii="Book Antiqua" w:hAnsi="Book Antiqua"/>
          <w:color w:val="000000" w:themeColor="text1"/>
        </w:rPr>
        <w:t xml:space="preserve">1 </w:t>
      </w:r>
      <w:r w:rsidRPr="001E0258">
        <w:rPr>
          <w:rFonts w:ascii="Book Antiqua" w:hAnsi="Book Antiqua"/>
          <w:b/>
          <w:color w:val="000000" w:themeColor="text1"/>
        </w:rPr>
        <w:t>Alsaab HO</w:t>
      </w:r>
      <w:r w:rsidRPr="001E0258">
        <w:rPr>
          <w:rFonts w:ascii="Book Antiqua" w:hAnsi="Book Antiqua"/>
          <w:color w:val="000000" w:themeColor="text1"/>
        </w:rPr>
        <w:t xml:space="preserve">, Sau S, Alzhrani R, Tatiparti K, Bhise K, Kashaw SK, Iyer AK. PD-1 and PD-L1 Checkpoint Signaling Inhibition for Cancer Immunotherapy: Mechanism, Combinations, and Clinical Outcome. </w:t>
      </w:r>
      <w:r w:rsidRPr="001E0258">
        <w:rPr>
          <w:rFonts w:ascii="Book Antiqua" w:hAnsi="Book Antiqua"/>
          <w:i/>
          <w:color w:val="000000" w:themeColor="text1"/>
        </w:rPr>
        <w:t>Front Pharmacol</w:t>
      </w:r>
      <w:r w:rsidRPr="001E0258">
        <w:rPr>
          <w:rFonts w:ascii="Book Antiqua" w:hAnsi="Book Antiqua"/>
          <w:color w:val="000000" w:themeColor="text1"/>
        </w:rPr>
        <w:t xml:space="preserve"> 2017; </w:t>
      </w:r>
      <w:r w:rsidRPr="001E0258">
        <w:rPr>
          <w:rFonts w:ascii="Book Antiqua" w:hAnsi="Book Antiqua"/>
          <w:b/>
          <w:color w:val="000000" w:themeColor="text1"/>
        </w:rPr>
        <w:t>8</w:t>
      </w:r>
      <w:r w:rsidRPr="001E0258">
        <w:rPr>
          <w:rFonts w:ascii="Book Antiqua" w:hAnsi="Book Antiqua"/>
          <w:color w:val="000000" w:themeColor="text1"/>
        </w:rPr>
        <w:t>: 561 [PMID: 28878676 DOI: 10.3389/fphar.2017.00561]</w:t>
      </w:r>
    </w:p>
    <w:p w14:paraId="5A32A779" w14:textId="77777777" w:rsidR="00CA6822" w:rsidRPr="001E0258" w:rsidRDefault="00CA6822" w:rsidP="001E0258">
      <w:pPr>
        <w:snapToGrid w:val="0"/>
        <w:spacing w:line="360" w:lineRule="auto"/>
        <w:jc w:val="both"/>
        <w:rPr>
          <w:rFonts w:ascii="Book Antiqua" w:hAnsi="Book Antiqua"/>
          <w:color w:val="000000" w:themeColor="text1"/>
        </w:rPr>
      </w:pPr>
      <w:r w:rsidRPr="001E0258">
        <w:rPr>
          <w:rFonts w:ascii="Book Antiqua" w:hAnsi="Book Antiqua"/>
          <w:color w:val="000000" w:themeColor="text1"/>
        </w:rPr>
        <w:t xml:space="preserve">2 </w:t>
      </w:r>
      <w:r w:rsidRPr="001E0258">
        <w:rPr>
          <w:rFonts w:ascii="Book Antiqua" w:hAnsi="Book Antiqua"/>
          <w:b/>
          <w:color w:val="000000" w:themeColor="text1"/>
        </w:rPr>
        <w:t>Rocha M</w:t>
      </w:r>
      <w:r w:rsidRPr="001E0258">
        <w:rPr>
          <w:rFonts w:ascii="Book Antiqua" w:hAnsi="Book Antiqua"/>
          <w:color w:val="000000" w:themeColor="text1"/>
        </w:rPr>
        <w:t xml:space="preserve">, Correia de Sousa J, Salgado M, Araújo A, Pedroto I. Management of Gastrointestinal Toxicity from Immune Checkpoint Inhibitor. </w:t>
      </w:r>
      <w:r w:rsidRPr="001E0258">
        <w:rPr>
          <w:rFonts w:ascii="Book Antiqua" w:hAnsi="Book Antiqua"/>
          <w:i/>
          <w:color w:val="000000" w:themeColor="text1"/>
        </w:rPr>
        <w:t>GE Port J Gastroenterol</w:t>
      </w:r>
      <w:r w:rsidRPr="001E0258">
        <w:rPr>
          <w:rFonts w:ascii="Book Antiqua" w:hAnsi="Book Antiqua"/>
          <w:color w:val="000000" w:themeColor="text1"/>
        </w:rPr>
        <w:t xml:space="preserve"> 2019; </w:t>
      </w:r>
      <w:r w:rsidRPr="001E0258">
        <w:rPr>
          <w:rFonts w:ascii="Book Antiqua" w:hAnsi="Book Antiqua"/>
          <w:b/>
          <w:color w:val="000000" w:themeColor="text1"/>
        </w:rPr>
        <w:t>26</w:t>
      </w:r>
      <w:r w:rsidRPr="001E0258">
        <w:rPr>
          <w:rFonts w:ascii="Book Antiqua" w:hAnsi="Book Antiqua"/>
          <w:color w:val="000000" w:themeColor="text1"/>
        </w:rPr>
        <w:t>: 268-274 [PMID: 31328141 DOI: 10.1159/000494569]</w:t>
      </w:r>
    </w:p>
    <w:p w14:paraId="644FC2BE" w14:textId="77777777" w:rsidR="00CA6822" w:rsidRPr="001E0258" w:rsidRDefault="00CA6822" w:rsidP="001E0258">
      <w:pPr>
        <w:snapToGrid w:val="0"/>
        <w:spacing w:line="360" w:lineRule="auto"/>
        <w:jc w:val="both"/>
        <w:rPr>
          <w:rFonts w:ascii="Book Antiqua" w:hAnsi="Book Antiqua"/>
          <w:color w:val="000000" w:themeColor="text1"/>
        </w:rPr>
      </w:pPr>
      <w:r w:rsidRPr="001E0258">
        <w:rPr>
          <w:rFonts w:ascii="Book Antiqua" w:hAnsi="Book Antiqua"/>
          <w:color w:val="000000" w:themeColor="text1"/>
        </w:rPr>
        <w:t xml:space="preserve">3 </w:t>
      </w:r>
      <w:r w:rsidRPr="001E0258">
        <w:rPr>
          <w:rFonts w:ascii="Book Antiqua" w:hAnsi="Book Antiqua"/>
          <w:b/>
          <w:color w:val="000000" w:themeColor="text1"/>
        </w:rPr>
        <w:t>Eigentler TK</w:t>
      </w:r>
      <w:r w:rsidRPr="001E0258">
        <w:rPr>
          <w:rFonts w:ascii="Book Antiqua" w:hAnsi="Book Antiqua"/>
          <w:color w:val="000000" w:themeColor="text1"/>
        </w:rPr>
        <w:t xml:space="preserve">, Hassel JC, Berking C, Aberle J, Bachmann O, Grünwald V, Kähler KC, Loquai C, Reinmuth N, Steins M, Zimmer L, Sendl A, Gutzmer R. Diagnosis, monitoring and management of immune-related adverse drug reactions of anti-PD-1 antibody therapy. </w:t>
      </w:r>
      <w:r w:rsidRPr="001E0258">
        <w:rPr>
          <w:rFonts w:ascii="Book Antiqua" w:hAnsi="Book Antiqua"/>
          <w:i/>
          <w:color w:val="000000" w:themeColor="text1"/>
        </w:rPr>
        <w:t>Cancer Treat Rev</w:t>
      </w:r>
      <w:r w:rsidRPr="001E0258">
        <w:rPr>
          <w:rFonts w:ascii="Book Antiqua" w:hAnsi="Book Antiqua"/>
          <w:color w:val="000000" w:themeColor="text1"/>
        </w:rPr>
        <w:t xml:space="preserve"> 2016; </w:t>
      </w:r>
      <w:r w:rsidRPr="001E0258">
        <w:rPr>
          <w:rFonts w:ascii="Book Antiqua" w:hAnsi="Book Antiqua"/>
          <w:b/>
          <w:color w:val="000000" w:themeColor="text1"/>
        </w:rPr>
        <w:t>45</w:t>
      </w:r>
      <w:r w:rsidRPr="001E0258">
        <w:rPr>
          <w:rFonts w:ascii="Book Antiqua" w:hAnsi="Book Antiqua"/>
          <w:color w:val="000000" w:themeColor="text1"/>
        </w:rPr>
        <w:t>: 7-18 [PMID: 26922661 DOI: 10.1016/j.ctrv.2016.02.003]</w:t>
      </w:r>
    </w:p>
    <w:p w14:paraId="62EEE18A" w14:textId="77777777" w:rsidR="00CA6822" w:rsidRPr="001E0258" w:rsidRDefault="00CA6822" w:rsidP="001E0258">
      <w:pPr>
        <w:snapToGrid w:val="0"/>
        <w:spacing w:line="360" w:lineRule="auto"/>
        <w:jc w:val="both"/>
        <w:rPr>
          <w:rFonts w:ascii="Book Antiqua" w:hAnsi="Book Antiqua"/>
          <w:color w:val="000000" w:themeColor="text1"/>
        </w:rPr>
      </w:pPr>
      <w:r w:rsidRPr="001E0258">
        <w:rPr>
          <w:rFonts w:ascii="Book Antiqua" w:hAnsi="Book Antiqua"/>
          <w:color w:val="000000" w:themeColor="text1"/>
        </w:rPr>
        <w:lastRenderedPageBreak/>
        <w:t xml:space="preserve">4 </w:t>
      </w:r>
      <w:r w:rsidRPr="001E0258">
        <w:rPr>
          <w:rFonts w:ascii="Book Antiqua" w:hAnsi="Book Antiqua"/>
          <w:b/>
          <w:color w:val="000000" w:themeColor="text1"/>
        </w:rPr>
        <w:t>Haanen JBAG</w:t>
      </w:r>
      <w:r w:rsidRPr="001E0258">
        <w:rPr>
          <w:rFonts w:ascii="Book Antiqua" w:hAnsi="Book Antiqua"/>
          <w:color w:val="000000" w:themeColor="text1"/>
        </w:rPr>
        <w:t xml:space="preserve">, Carbonnel F, Robert C, Kerr KM, Peters S, Larkin J, Jordan K; ESMO Guidelines Committee. Management of toxicities from immunotherapy: ESMO Clinical Practice Guidelines for diagnosis, treatment and follow-up. </w:t>
      </w:r>
      <w:r w:rsidRPr="001E0258">
        <w:rPr>
          <w:rFonts w:ascii="Book Antiqua" w:hAnsi="Book Antiqua"/>
          <w:i/>
          <w:color w:val="000000" w:themeColor="text1"/>
        </w:rPr>
        <w:t>Ann Oncol</w:t>
      </w:r>
      <w:r w:rsidRPr="001E0258">
        <w:rPr>
          <w:rFonts w:ascii="Book Antiqua" w:hAnsi="Book Antiqua"/>
          <w:color w:val="000000" w:themeColor="text1"/>
        </w:rPr>
        <w:t xml:space="preserve"> 2018; </w:t>
      </w:r>
      <w:r w:rsidRPr="001E0258">
        <w:rPr>
          <w:rFonts w:ascii="Book Antiqua" w:hAnsi="Book Antiqua"/>
          <w:b/>
          <w:color w:val="000000" w:themeColor="text1"/>
        </w:rPr>
        <w:t>29</w:t>
      </w:r>
      <w:r w:rsidRPr="001E0258">
        <w:rPr>
          <w:rFonts w:ascii="Book Antiqua" w:hAnsi="Book Antiqua"/>
          <w:color w:val="000000" w:themeColor="text1"/>
        </w:rPr>
        <w:t>: iv264-iv266 [PMID: 29917046 DOI: 10.1093/annonc/mdy162]</w:t>
      </w:r>
    </w:p>
    <w:p w14:paraId="014F6844" w14:textId="77777777" w:rsidR="00CA6822" w:rsidRPr="001E0258" w:rsidRDefault="00CA6822" w:rsidP="001E0258">
      <w:pPr>
        <w:snapToGrid w:val="0"/>
        <w:spacing w:line="360" w:lineRule="auto"/>
        <w:jc w:val="both"/>
        <w:rPr>
          <w:rFonts w:ascii="Book Antiqua" w:hAnsi="Book Antiqua"/>
          <w:color w:val="000000" w:themeColor="text1"/>
        </w:rPr>
      </w:pPr>
      <w:r w:rsidRPr="001E0258">
        <w:rPr>
          <w:rFonts w:ascii="Book Antiqua" w:hAnsi="Book Antiqua"/>
          <w:color w:val="000000" w:themeColor="text1"/>
        </w:rPr>
        <w:t xml:space="preserve">5 </w:t>
      </w:r>
      <w:r w:rsidRPr="001E0258">
        <w:rPr>
          <w:rFonts w:ascii="Book Antiqua" w:hAnsi="Book Antiqua"/>
          <w:b/>
          <w:color w:val="000000" w:themeColor="text1"/>
        </w:rPr>
        <w:t>Boike J</w:t>
      </w:r>
      <w:r w:rsidRPr="001E0258">
        <w:rPr>
          <w:rFonts w:ascii="Book Antiqua" w:hAnsi="Book Antiqua"/>
          <w:color w:val="000000" w:themeColor="text1"/>
        </w:rPr>
        <w:t xml:space="preserve">, Dejulio T. Severe Esophagitis and Gastritis from Nivolumab Therapy. </w:t>
      </w:r>
      <w:r w:rsidRPr="001E0258">
        <w:rPr>
          <w:rFonts w:ascii="Book Antiqua" w:hAnsi="Book Antiqua"/>
          <w:i/>
          <w:color w:val="000000" w:themeColor="text1"/>
        </w:rPr>
        <w:t>ACG Case Rep J</w:t>
      </w:r>
      <w:r w:rsidRPr="001E0258">
        <w:rPr>
          <w:rFonts w:ascii="Book Antiqua" w:hAnsi="Book Antiqua"/>
          <w:color w:val="000000" w:themeColor="text1"/>
        </w:rPr>
        <w:t xml:space="preserve"> 2017; </w:t>
      </w:r>
      <w:r w:rsidRPr="001E0258">
        <w:rPr>
          <w:rFonts w:ascii="Book Antiqua" w:hAnsi="Book Antiqua"/>
          <w:b/>
          <w:color w:val="000000" w:themeColor="text1"/>
        </w:rPr>
        <w:t>4</w:t>
      </w:r>
      <w:r w:rsidRPr="001E0258">
        <w:rPr>
          <w:rFonts w:ascii="Book Antiqua" w:hAnsi="Book Antiqua"/>
          <w:color w:val="000000" w:themeColor="text1"/>
        </w:rPr>
        <w:t>: e57 [PMID: 28459081 DOI: 10.14309/crj.2017.57]</w:t>
      </w:r>
    </w:p>
    <w:p w14:paraId="5E5FB937" w14:textId="77777777" w:rsidR="00CA6822" w:rsidRPr="001E0258" w:rsidRDefault="00CA6822" w:rsidP="001E0258">
      <w:pPr>
        <w:snapToGrid w:val="0"/>
        <w:spacing w:line="360" w:lineRule="auto"/>
        <w:jc w:val="both"/>
        <w:rPr>
          <w:rFonts w:ascii="Book Antiqua" w:hAnsi="Book Antiqua"/>
          <w:color w:val="000000" w:themeColor="text1"/>
        </w:rPr>
      </w:pPr>
      <w:r w:rsidRPr="001E0258">
        <w:rPr>
          <w:rFonts w:ascii="Book Antiqua" w:hAnsi="Book Antiqua"/>
          <w:color w:val="000000" w:themeColor="text1"/>
        </w:rPr>
        <w:t xml:space="preserve">6 </w:t>
      </w:r>
      <w:r w:rsidRPr="001E0258">
        <w:rPr>
          <w:rFonts w:ascii="Book Antiqua" w:hAnsi="Book Antiqua"/>
          <w:b/>
          <w:color w:val="000000" w:themeColor="text1"/>
        </w:rPr>
        <w:t>Nishimura Y</w:t>
      </w:r>
      <w:r w:rsidRPr="001E0258">
        <w:rPr>
          <w:rFonts w:ascii="Book Antiqua" w:hAnsi="Book Antiqua"/>
          <w:color w:val="000000" w:themeColor="text1"/>
        </w:rPr>
        <w:t xml:space="preserve">, Yasuda M, Ocho K, Iwamuro M, Yamasaki O, Tanaka T, Otsuka F. Severe Gastritis after Administration of Nivolumab and Ipilimumab. </w:t>
      </w:r>
      <w:r w:rsidRPr="001E0258">
        <w:rPr>
          <w:rFonts w:ascii="Book Antiqua" w:hAnsi="Book Antiqua"/>
          <w:i/>
          <w:color w:val="000000" w:themeColor="text1"/>
        </w:rPr>
        <w:t>Case Rep Oncol</w:t>
      </w:r>
      <w:r w:rsidRPr="001E0258">
        <w:rPr>
          <w:rFonts w:ascii="Book Antiqua" w:hAnsi="Book Antiqua"/>
          <w:color w:val="000000" w:themeColor="text1"/>
        </w:rPr>
        <w:t xml:space="preserve"> 2018; </w:t>
      </w:r>
      <w:r w:rsidRPr="001E0258">
        <w:rPr>
          <w:rFonts w:ascii="Book Antiqua" w:hAnsi="Book Antiqua"/>
          <w:b/>
          <w:color w:val="000000" w:themeColor="text1"/>
        </w:rPr>
        <w:t>11</w:t>
      </w:r>
      <w:r w:rsidRPr="001E0258">
        <w:rPr>
          <w:rFonts w:ascii="Book Antiqua" w:hAnsi="Book Antiqua"/>
          <w:color w:val="000000" w:themeColor="text1"/>
        </w:rPr>
        <w:t>: 549-556 [PMID: 30186138 DOI: 10.1159/000491862]</w:t>
      </w:r>
    </w:p>
    <w:p w14:paraId="19515BE2" w14:textId="77777777" w:rsidR="00CA6822" w:rsidRPr="001E0258" w:rsidRDefault="00CA6822" w:rsidP="001E0258">
      <w:pPr>
        <w:snapToGrid w:val="0"/>
        <w:spacing w:line="360" w:lineRule="auto"/>
        <w:jc w:val="both"/>
        <w:rPr>
          <w:rFonts w:ascii="Book Antiqua" w:hAnsi="Book Antiqua"/>
          <w:color w:val="000000" w:themeColor="text1"/>
        </w:rPr>
      </w:pPr>
      <w:r w:rsidRPr="001E0258">
        <w:rPr>
          <w:rFonts w:ascii="Book Antiqua" w:hAnsi="Book Antiqua"/>
          <w:color w:val="000000" w:themeColor="text1"/>
        </w:rPr>
        <w:t xml:space="preserve">7 </w:t>
      </w:r>
      <w:r w:rsidRPr="001E0258">
        <w:rPr>
          <w:rFonts w:ascii="Book Antiqua" w:hAnsi="Book Antiqua"/>
          <w:b/>
          <w:color w:val="000000" w:themeColor="text1"/>
        </w:rPr>
        <w:t>Johncilla M</w:t>
      </w:r>
      <w:r w:rsidRPr="001E0258">
        <w:rPr>
          <w:rFonts w:ascii="Book Antiqua" w:hAnsi="Book Antiqua"/>
          <w:color w:val="000000" w:themeColor="text1"/>
        </w:rPr>
        <w:t xml:space="preserve">, Grover S, Zhang X, Jain D, Srivastava A. Morphological spectrum of immune check-point inhibitor therapy-associated gastritis. </w:t>
      </w:r>
      <w:r w:rsidRPr="001E0258">
        <w:rPr>
          <w:rFonts w:ascii="Book Antiqua" w:hAnsi="Book Antiqua"/>
          <w:i/>
          <w:color w:val="000000" w:themeColor="text1"/>
        </w:rPr>
        <w:t>Histopathology</w:t>
      </w:r>
      <w:r w:rsidRPr="001E0258">
        <w:rPr>
          <w:rFonts w:ascii="Book Antiqua" w:hAnsi="Book Antiqua"/>
          <w:color w:val="000000" w:themeColor="text1"/>
        </w:rPr>
        <w:t xml:space="preserve"> 2020; </w:t>
      </w:r>
      <w:r w:rsidRPr="001E0258">
        <w:rPr>
          <w:rFonts w:ascii="Book Antiqua" w:hAnsi="Book Antiqua"/>
          <w:b/>
          <w:color w:val="000000" w:themeColor="text1"/>
        </w:rPr>
        <w:t>76</w:t>
      </w:r>
      <w:r w:rsidRPr="001E0258">
        <w:rPr>
          <w:rFonts w:ascii="Book Antiqua" w:hAnsi="Book Antiqua"/>
          <w:color w:val="000000" w:themeColor="text1"/>
        </w:rPr>
        <w:t>: 531-539 [PMID: 31692018 DOI: 10.1111/his.14029]</w:t>
      </w:r>
    </w:p>
    <w:p w14:paraId="613EB76E" w14:textId="77777777" w:rsidR="00CA6822" w:rsidRPr="001E0258" w:rsidRDefault="00CA6822" w:rsidP="001E0258">
      <w:pPr>
        <w:snapToGrid w:val="0"/>
        <w:spacing w:line="360" w:lineRule="auto"/>
        <w:jc w:val="both"/>
        <w:rPr>
          <w:rFonts w:ascii="Book Antiqua" w:hAnsi="Book Antiqua"/>
          <w:color w:val="000000" w:themeColor="text1"/>
        </w:rPr>
      </w:pPr>
      <w:r w:rsidRPr="001E0258">
        <w:rPr>
          <w:rFonts w:ascii="Book Antiqua" w:hAnsi="Book Antiqua"/>
          <w:color w:val="000000" w:themeColor="text1"/>
        </w:rPr>
        <w:t xml:space="preserve">8 </w:t>
      </w:r>
      <w:r w:rsidRPr="001E0258">
        <w:rPr>
          <w:rFonts w:ascii="Book Antiqua" w:hAnsi="Book Antiqua"/>
          <w:b/>
          <w:color w:val="000000" w:themeColor="text1"/>
        </w:rPr>
        <w:t>Weber J</w:t>
      </w:r>
      <w:r w:rsidRPr="001E0258">
        <w:rPr>
          <w:rFonts w:ascii="Book Antiqua" w:hAnsi="Book Antiqua"/>
          <w:color w:val="000000" w:themeColor="text1"/>
        </w:rPr>
        <w:t xml:space="preserve">, Mandala M, Del Vecchio M, Gogas HJ, Arance AM, Cowey CL, Dalle S, Schenker M, Chiarion-Sileni V, Marquez-Rodas I, Grob JJ, Butler MO, Middleton MR, Maio M, Atkinson V, Queirolo P, Gonzalez R, Kudchadkar RR, Smylie M, Meyer N, Mortier L, Atkins MB, Long GV, Bhatia S, Lebbé C, Rutkowski P, Yokota K, Yamazaki N, Kim TM, de Pril V, Sabater J, Qureshi A, Larkin J, Ascierto PA; CheckMate 238 Collaborators. Adjuvant Nivolumab versus Ipilimumab in Resected Stage III or IV Melanoma. </w:t>
      </w:r>
      <w:r w:rsidRPr="001E0258">
        <w:rPr>
          <w:rFonts w:ascii="Book Antiqua" w:hAnsi="Book Antiqua"/>
          <w:i/>
          <w:color w:val="000000" w:themeColor="text1"/>
        </w:rPr>
        <w:t>N Engl J Med</w:t>
      </w:r>
      <w:r w:rsidRPr="001E0258">
        <w:rPr>
          <w:rFonts w:ascii="Book Antiqua" w:hAnsi="Book Antiqua"/>
          <w:color w:val="000000" w:themeColor="text1"/>
        </w:rPr>
        <w:t xml:space="preserve"> 2017; </w:t>
      </w:r>
      <w:r w:rsidRPr="001E0258">
        <w:rPr>
          <w:rFonts w:ascii="Book Antiqua" w:hAnsi="Book Antiqua"/>
          <w:b/>
          <w:color w:val="000000" w:themeColor="text1"/>
        </w:rPr>
        <w:t>377</w:t>
      </w:r>
      <w:r w:rsidRPr="001E0258">
        <w:rPr>
          <w:rFonts w:ascii="Book Antiqua" w:hAnsi="Book Antiqua"/>
          <w:color w:val="000000" w:themeColor="text1"/>
        </w:rPr>
        <w:t>: 1824-1835 [PMID: 28891423 DOI: 10.1056/NEJMoa1709030]</w:t>
      </w:r>
    </w:p>
    <w:p w14:paraId="3E0FD7FE" w14:textId="77777777" w:rsidR="00CA6822" w:rsidRPr="001E0258" w:rsidRDefault="00CA6822" w:rsidP="001E0258">
      <w:pPr>
        <w:snapToGrid w:val="0"/>
        <w:spacing w:line="360" w:lineRule="auto"/>
        <w:jc w:val="both"/>
        <w:rPr>
          <w:rFonts w:ascii="Book Antiqua" w:hAnsi="Book Antiqua"/>
          <w:color w:val="000000" w:themeColor="text1"/>
        </w:rPr>
      </w:pPr>
      <w:r w:rsidRPr="001E0258">
        <w:rPr>
          <w:rFonts w:ascii="Book Antiqua" w:hAnsi="Book Antiqua"/>
          <w:color w:val="000000" w:themeColor="text1"/>
        </w:rPr>
        <w:t xml:space="preserve">9 </w:t>
      </w:r>
      <w:r w:rsidRPr="001E0258">
        <w:rPr>
          <w:rFonts w:ascii="Book Antiqua" w:hAnsi="Book Antiqua"/>
          <w:b/>
          <w:color w:val="000000" w:themeColor="text1"/>
        </w:rPr>
        <w:t>Brahmer JR</w:t>
      </w:r>
      <w:r w:rsidRPr="001E0258">
        <w:rPr>
          <w:rFonts w:ascii="Book Antiqua" w:hAnsi="Book Antiqua"/>
          <w:color w:val="000000" w:themeColor="text1"/>
        </w:rPr>
        <w:t xml:space="preserve">, Lacchetti C, Schneider BJ, Atkins MB, Brassil KJ, Caterino JM, Chau I, Ernstoff MS, Gardner JM, Ginex P, Hallmeyer S, Holter Chakrabarty J, Leighl NB, Mammen JS, McDermott DF, Naing A, Nastoupil LJ, Phillips T, Porter LD, Puzanov I, Reichner CA, Santomasso BD, Seigel C, Spira A, Suarez-Almazor ME, Wang Y, Weber JS, Wolchok JD, Thompson JA; National Comprehensive Cancer Network. Management of Immune-Related Adverse Events in Patients Treated With Immune Checkpoint Inhibitor Therapy: American Society of Clinical Oncology Clinical Practice Guideline. </w:t>
      </w:r>
      <w:r w:rsidRPr="001E0258">
        <w:rPr>
          <w:rFonts w:ascii="Book Antiqua" w:hAnsi="Book Antiqua"/>
          <w:i/>
          <w:color w:val="000000" w:themeColor="text1"/>
        </w:rPr>
        <w:t>J Clin Oncol</w:t>
      </w:r>
      <w:r w:rsidRPr="001E0258">
        <w:rPr>
          <w:rFonts w:ascii="Book Antiqua" w:hAnsi="Book Antiqua"/>
          <w:color w:val="000000" w:themeColor="text1"/>
        </w:rPr>
        <w:t xml:space="preserve"> 2018; </w:t>
      </w:r>
      <w:r w:rsidRPr="001E0258">
        <w:rPr>
          <w:rFonts w:ascii="Book Antiqua" w:hAnsi="Book Antiqua"/>
          <w:b/>
          <w:color w:val="000000" w:themeColor="text1"/>
        </w:rPr>
        <w:t>36</w:t>
      </w:r>
      <w:r w:rsidRPr="001E0258">
        <w:rPr>
          <w:rFonts w:ascii="Book Antiqua" w:hAnsi="Book Antiqua"/>
          <w:color w:val="000000" w:themeColor="text1"/>
        </w:rPr>
        <w:t>: 1714-1768 [PMID: 29442540 DOI: 10.1200/JCO.2017.77.6385]</w:t>
      </w:r>
    </w:p>
    <w:p w14:paraId="00DE0DBC" w14:textId="77777777" w:rsidR="00CA6822" w:rsidRPr="001E0258" w:rsidRDefault="00CA6822" w:rsidP="001E0258">
      <w:pPr>
        <w:snapToGrid w:val="0"/>
        <w:spacing w:line="360" w:lineRule="auto"/>
        <w:jc w:val="both"/>
        <w:rPr>
          <w:rFonts w:ascii="Book Antiqua" w:hAnsi="Book Antiqua"/>
          <w:color w:val="000000" w:themeColor="text1"/>
        </w:rPr>
      </w:pPr>
      <w:r w:rsidRPr="001E0258">
        <w:rPr>
          <w:rFonts w:ascii="Book Antiqua" w:hAnsi="Book Antiqua"/>
          <w:color w:val="000000" w:themeColor="text1"/>
        </w:rPr>
        <w:t xml:space="preserve">10 </w:t>
      </w:r>
      <w:r w:rsidRPr="001E0258">
        <w:rPr>
          <w:rFonts w:ascii="Book Antiqua" w:hAnsi="Book Antiqua"/>
          <w:b/>
          <w:color w:val="000000" w:themeColor="text1"/>
        </w:rPr>
        <w:t>Abdel-Rahman O</w:t>
      </w:r>
      <w:r w:rsidRPr="001E0258">
        <w:rPr>
          <w:rFonts w:ascii="Book Antiqua" w:hAnsi="Book Antiqua"/>
          <w:color w:val="000000" w:themeColor="text1"/>
        </w:rPr>
        <w:t xml:space="preserve">, ElHalawani H, Fouad M. Risk of gastrointestinal complications in cancer patients treated with immune checkpoint inhibitors: a meta-analysis. </w:t>
      </w:r>
      <w:r w:rsidRPr="001E0258">
        <w:rPr>
          <w:rFonts w:ascii="Book Antiqua" w:hAnsi="Book Antiqua"/>
          <w:i/>
          <w:color w:val="000000" w:themeColor="text1"/>
        </w:rPr>
        <w:t>Immunotherapy</w:t>
      </w:r>
      <w:r w:rsidRPr="001E0258">
        <w:rPr>
          <w:rFonts w:ascii="Book Antiqua" w:hAnsi="Book Antiqua"/>
          <w:color w:val="000000" w:themeColor="text1"/>
        </w:rPr>
        <w:t xml:space="preserve"> 2015; </w:t>
      </w:r>
      <w:r w:rsidRPr="001E0258">
        <w:rPr>
          <w:rFonts w:ascii="Book Antiqua" w:hAnsi="Book Antiqua"/>
          <w:b/>
          <w:color w:val="000000" w:themeColor="text1"/>
        </w:rPr>
        <w:t>7</w:t>
      </w:r>
      <w:r w:rsidRPr="001E0258">
        <w:rPr>
          <w:rFonts w:ascii="Book Antiqua" w:hAnsi="Book Antiqua"/>
          <w:color w:val="000000" w:themeColor="text1"/>
        </w:rPr>
        <w:t>: 1213-1227 [PMID: 26513491 DOI: 10.2217/imt.15.87]</w:t>
      </w:r>
    </w:p>
    <w:p w14:paraId="61C18C55" w14:textId="77777777" w:rsidR="00CA6822" w:rsidRPr="001E0258" w:rsidRDefault="00CA6822" w:rsidP="001E0258">
      <w:pPr>
        <w:snapToGrid w:val="0"/>
        <w:spacing w:line="360" w:lineRule="auto"/>
        <w:jc w:val="both"/>
        <w:rPr>
          <w:rFonts w:ascii="Book Antiqua" w:hAnsi="Book Antiqua"/>
          <w:color w:val="000000" w:themeColor="text1"/>
        </w:rPr>
      </w:pPr>
      <w:r w:rsidRPr="001E0258">
        <w:rPr>
          <w:rFonts w:ascii="Book Antiqua" w:hAnsi="Book Antiqua"/>
          <w:color w:val="000000" w:themeColor="text1"/>
        </w:rPr>
        <w:t xml:space="preserve">11 </w:t>
      </w:r>
      <w:r w:rsidRPr="001E0258">
        <w:rPr>
          <w:rFonts w:ascii="Book Antiqua" w:hAnsi="Book Antiqua"/>
          <w:b/>
          <w:color w:val="000000" w:themeColor="text1"/>
        </w:rPr>
        <w:t>Marthey L</w:t>
      </w:r>
      <w:r w:rsidRPr="001E0258">
        <w:rPr>
          <w:rFonts w:ascii="Book Antiqua" w:hAnsi="Book Antiqua"/>
          <w:color w:val="000000" w:themeColor="text1"/>
        </w:rPr>
        <w:t xml:space="preserve">, Mateus C, Mussini C, Nachury M, Nancey S, Grange F, Zallot C, Peyrin-Biroulet L, Rahier JF, Bourdier de Beauregard M, Mortier L, Coutzac C, Soularue E, Lanoy </w:t>
      </w:r>
      <w:r w:rsidRPr="001E0258">
        <w:rPr>
          <w:rFonts w:ascii="Book Antiqua" w:hAnsi="Book Antiqua"/>
          <w:color w:val="000000" w:themeColor="text1"/>
        </w:rPr>
        <w:lastRenderedPageBreak/>
        <w:t xml:space="preserve">E, Kapel N, Planchard D, Chaput N, Robert C, Carbonnel F. Cancer Immunotherapy with Anti-CTLA-4 Monoclonal Antibodies Induces an Inflammatory Bowel Disease. </w:t>
      </w:r>
      <w:r w:rsidRPr="001E0258">
        <w:rPr>
          <w:rFonts w:ascii="Book Antiqua" w:hAnsi="Book Antiqua"/>
          <w:i/>
          <w:color w:val="000000" w:themeColor="text1"/>
        </w:rPr>
        <w:t>J Crohns Colitis</w:t>
      </w:r>
      <w:r w:rsidRPr="001E0258">
        <w:rPr>
          <w:rFonts w:ascii="Book Antiqua" w:hAnsi="Book Antiqua"/>
          <w:color w:val="000000" w:themeColor="text1"/>
        </w:rPr>
        <w:t xml:space="preserve"> 2016; </w:t>
      </w:r>
      <w:r w:rsidRPr="001E0258">
        <w:rPr>
          <w:rFonts w:ascii="Book Antiqua" w:hAnsi="Book Antiqua"/>
          <w:b/>
          <w:color w:val="000000" w:themeColor="text1"/>
        </w:rPr>
        <w:t>10</w:t>
      </w:r>
      <w:r w:rsidRPr="001E0258">
        <w:rPr>
          <w:rFonts w:ascii="Book Antiqua" w:hAnsi="Book Antiqua"/>
          <w:color w:val="000000" w:themeColor="text1"/>
        </w:rPr>
        <w:t>: 395-401 [PMID: 26783344 DOI: 10.1093/ecco-jcc/jjv227]</w:t>
      </w:r>
    </w:p>
    <w:p w14:paraId="59318B12" w14:textId="77777777" w:rsidR="00CA6822" w:rsidRPr="001E0258" w:rsidRDefault="00CA6822" w:rsidP="001E0258">
      <w:pPr>
        <w:snapToGrid w:val="0"/>
        <w:spacing w:line="360" w:lineRule="auto"/>
        <w:jc w:val="both"/>
        <w:rPr>
          <w:rFonts w:ascii="Book Antiqua" w:hAnsi="Book Antiqua"/>
          <w:color w:val="000000" w:themeColor="text1"/>
        </w:rPr>
      </w:pPr>
      <w:r w:rsidRPr="001E0258">
        <w:rPr>
          <w:rFonts w:ascii="Book Antiqua" w:hAnsi="Book Antiqua"/>
          <w:color w:val="000000" w:themeColor="text1"/>
        </w:rPr>
        <w:t xml:space="preserve">12 </w:t>
      </w:r>
      <w:r w:rsidRPr="001E0258">
        <w:rPr>
          <w:rFonts w:ascii="Book Antiqua" w:hAnsi="Book Antiqua"/>
          <w:b/>
          <w:color w:val="000000" w:themeColor="text1"/>
        </w:rPr>
        <w:t>C</w:t>
      </w:r>
      <w:r w:rsidRPr="001E0258">
        <w:rPr>
          <w:rFonts w:ascii="Cambria" w:hAnsi="Cambria" w:cs="Cambria"/>
          <w:b/>
          <w:color w:val="000000" w:themeColor="text1"/>
        </w:rPr>
        <w:t>ǎ</w:t>
      </w:r>
      <w:r w:rsidRPr="001E0258">
        <w:rPr>
          <w:rFonts w:ascii="Book Antiqua" w:hAnsi="Book Antiqua"/>
          <w:b/>
          <w:color w:val="000000" w:themeColor="text1"/>
        </w:rPr>
        <w:t>lug</w:t>
      </w:r>
      <w:r w:rsidRPr="001E0258">
        <w:rPr>
          <w:rFonts w:ascii="Cambria" w:hAnsi="Cambria" w:cs="Cambria"/>
          <w:b/>
          <w:color w:val="000000" w:themeColor="text1"/>
        </w:rPr>
        <w:t>ǎ</w:t>
      </w:r>
      <w:r w:rsidRPr="001E0258">
        <w:rPr>
          <w:rFonts w:ascii="Book Antiqua" w:hAnsi="Book Antiqua"/>
          <w:b/>
          <w:color w:val="000000" w:themeColor="text1"/>
        </w:rPr>
        <w:t>reanu A</w:t>
      </w:r>
      <w:r w:rsidRPr="001E0258">
        <w:rPr>
          <w:rFonts w:ascii="Book Antiqua" w:hAnsi="Book Antiqua"/>
          <w:color w:val="000000" w:themeColor="text1"/>
        </w:rPr>
        <w:t xml:space="preserve">, Rompteaux P, Bohelay G, Goldfarb L, Barrau V, Cucherousset N, Heidelberger V, Nault JC, Ziol M, Caux F, Maubec E. Late onset of nivolumab-induced severe gastroduodenitis and cholangitis in a patient with stage IV melanoma. </w:t>
      </w:r>
      <w:r w:rsidRPr="001E0258">
        <w:rPr>
          <w:rFonts w:ascii="Book Antiqua" w:hAnsi="Book Antiqua"/>
          <w:i/>
          <w:color w:val="000000" w:themeColor="text1"/>
        </w:rPr>
        <w:t>Immunotherapy</w:t>
      </w:r>
      <w:r w:rsidRPr="001E0258">
        <w:rPr>
          <w:rFonts w:ascii="Book Antiqua" w:hAnsi="Book Antiqua"/>
          <w:color w:val="000000" w:themeColor="text1"/>
        </w:rPr>
        <w:t xml:space="preserve"> 2019; </w:t>
      </w:r>
      <w:r w:rsidRPr="001E0258">
        <w:rPr>
          <w:rFonts w:ascii="Book Antiqua" w:hAnsi="Book Antiqua"/>
          <w:b/>
          <w:color w:val="000000" w:themeColor="text1"/>
        </w:rPr>
        <w:t>11</w:t>
      </w:r>
      <w:r w:rsidRPr="001E0258">
        <w:rPr>
          <w:rFonts w:ascii="Book Antiqua" w:hAnsi="Book Antiqua"/>
          <w:color w:val="000000" w:themeColor="text1"/>
        </w:rPr>
        <w:t>: 1005-1013 [PMID: 31304833 DOI: 10.2217/imt-2019-0077]</w:t>
      </w:r>
    </w:p>
    <w:p w14:paraId="5CB10FF3" w14:textId="77777777" w:rsidR="00CA6822" w:rsidRPr="001E0258" w:rsidRDefault="00CA6822" w:rsidP="001E0258">
      <w:pPr>
        <w:snapToGrid w:val="0"/>
        <w:spacing w:line="360" w:lineRule="auto"/>
        <w:jc w:val="both"/>
        <w:rPr>
          <w:rFonts w:ascii="Book Antiqua" w:hAnsi="Book Antiqua"/>
          <w:color w:val="000000" w:themeColor="text1"/>
        </w:rPr>
      </w:pPr>
      <w:r w:rsidRPr="001E0258">
        <w:rPr>
          <w:rFonts w:ascii="Book Antiqua" w:hAnsi="Book Antiqua"/>
          <w:color w:val="000000" w:themeColor="text1"/>
        </w:rPr>
        <w:t xml:space="preserve">13 </w:t>
      </w:r>
      <w:r w:rsidRPr="001E0258">
        <w:rPr>
          <w:rFonts w:ascii="Book Antiqua" w:hAnsi="Book Antiqua"/>
          <w:b/>
          <w:color w:val="000000" w:themeColor="text1"/>
        </w:rPr>
        <w:t>Yip RHL</w:t>
      </w:r>
      <w:r w:rsidRPr="001E0258">
        <w:rPr>
          <w:rFonts w:ascii="Book Antiqua" w:hAnsi="Book Antiqua"/>
          <w:color w:val="000000" w:themeColor="text1"/>
        </w:rPr>
        <w:t xml:space="preserve">, Lee LH, Schaeffer DF, Horst BA, Yang HM. Lymphocytic gastritis induced by pembrolizumab in a patient with metastatic melanoma. </w:t>
      </w:r>
      <w:r w:rsidRPr="001E0258">
        <w:rPr>
          <w:rFonts w:ascii="Book Antiqua" w:hAnsi="Book Antiqua"/>
          <w:i/>
          <w:color w:val="000000" w:themeColor="text1"/>
        </w:rPr>
        <w:t>Melanoma Res</w:t>
      </w:r>
      <w:r w:rsidRPr="001E0258">
        <w:rPr>
          <w:rFonts w:ascii="Book Antiqua" w:hAnsi="Book Antiqua"/>
          <w:color w:val="000000" w:themeColor="text1"/>
        </w:rPr>
        <w:t xml:space="preserve"> 2018; </w:t>
      </w:r>
      <w:r w:rsidRPr="001E0258">
        <w:rPr>
          <w:rFonts w:ascii="Book Antiqua" w:hAnsi="Book Antiqua"/>
          <w:b/>
          <w:color w:val="000000" w:themeColor="text1"/>
        </w:rPr>
        <w:t>28</w:t>
      </w:r>
      <w:r w:rsidRPr="001E0258">
        <w:rPr>
          <w:rFonts w:ascii="Book Antiqua" w:hAnsi="Book Antiqua"/>
          <w:color w:val="000000" w:themeColor="text1"/>
        </w:rPr>
        <w:t>: 645-647 [PMID: 30256271 DOI: 10.1097/CMR.0000000000000502]</w:t>
      </w:r>
    </w:p>
    <w:p w14:paraId="0FBDB206" w14:textId="77777777" w:rsidR="00CA6822" w:rsidRPr="001E0258" w:rsidRDefault="00CA6822" w:rsidP="001E0258">
      <w:pPr>
        <w:snapToGrid w:val="0"/>
        <w:spacing w:line="360" w:lineRule="auto"/>
        <w:jc w:val="both"/>
        <w:rPr>
          <w:rFonts w:ascii="Book Antiqua" w:hAnsi="Book Antiqua"/>
          <w:color w:val="000000" w:themeColor="text1"/>
        </w:rPr>
      </w:pPr>
      <w:r w:rsidRPr="001E0258">
        <w:rPr>
          <w:rFonts w:ascii="Book Antiqua" w:hAnsi="Book Antiqua"/>
          <w:color w:val="000000" w:themeColor="text1"/>
        </w:rPr>
        <w:t xml:space="preserve">14 </w:t>
      </w:r>
      <w:r w:rsidRPr="001E0258">
        <w:rPr>
          <w:rFonts w:ascii="Book Antiqua" w:hAnsi="Book Antiqua"/>
          <w:b/>
          <w:color w:val="000000" w:themeColor="text1"/>
        </w:rPr>
        <w:t>Collins M</w:t>
      </w:r>
      <w:r w:rsidRPr="001E0258">
        <w:rPr>
          <w:rFonts w:ascii="Book Antiqua" w:hAnsi="Book Antiqua"/>
          <w:color w:val="000000" w:themeColor="text1"/>
        </w:rPr>
        <w:t xml:space="preserve">, Michot JM, Danlos FX, Mussini C, Soularue E, Mateus C, Loirat D, Buisson A, Rosa I, Lambotte O, Laghouati S, Chaput N, Coutzac C, Voisin AL, Soria JC, Marabelle A, Champiat S, Robert C, Carbonnel F. Inflammatory gastrointestinal diseases associated with PD-1 blockade antibodies. </w:t>
      </w:r>
      <w:r w:rsidRPr="001E0258">
        <w:rPr>
          <w:rFonts w:ascii="Book Antiqua" w:hAnsi="Book Antiqua"/>
          <w:i/>
          <w:color w:val="000000" w:themeColor="text1"/>
        </w:rPr>
        <w:t>Ann Oncol</w:t>
      </w:r>
      <w:r w:rsidRPr="001E0258">
        <w:rPr>
          <w:rFonts w:ascii="Book Antiqua" w:hAnsi="Book Antiqua"/>
          <w:color w:val="000000" w:themeColor="text1"/>
        </w:rPr>
        <w:t xml:space="preserve"> 2017; </w:t>
      </w:r>
      <w:r w:rsidRPr="001E0258">
        <w:rPr>
          <w:rFonts w:ascii="Book Antiqua" w:hAnsi="Book Antiqua"/>
          <w:b/>
          <w:color w:val="000000" w:themeColor="text1"/>
        </w:rPr>
        <w:t>28</w:t>
      </w:r>
      <w:r w:rsidRPr="001E0258">
        <w:rPr>
          <w:rFonts w:ascii="Book Antiqua" w:hAnsi="Book Antiqua"/>
          <w:color w:val="000000" w:themeColor="text1"/>
        </w:rPr>
        <w:t>: 2860-2865 [PMID: 29045560 DOI: 10.1093/annonc/mdx403]</w:t>
      </w:r>
    </w:p>
    <w:p w14:paraId="7B63545C" w14:textId="77777777" w:rsidR="00CA6822" w:rsidRPr="001E0258" w:rsidRDefault="00CA6822" w:rsidP="001E0258">
      <w:pPr>
        <w:snapToGrid w:val="0"/>
        <w:spacing w:line="360" w:lineRule="auto"/>
        <w:jc w:val="both"/>
        <w:rPr>
          <w:rFonts w:ascii="Book Antiqua" w:hAnsi="Book Antiqua"/>
          <w:color w:val="000000" w:themeColor="text1"/>
        </w:rPr>
      </w:pPr>
      <w:r w:rsidRPr="001E0258">
        <w:rPr>
          <w:rFonts w:ascii="Book Antiqua" w:hAnsi="Book Antiqua"/>
          <w:color w:val="000000" w:themeColor="text1"/>
        </w:rPr>
        <w:t xml:space="preserve">15 </w:t>
      </w:r>
      <w:r w:rsidRPr="001E0258">
        <w:rPr>
          <w:rFonts w:ascii="Book Antiqua" w:hAnsi="Book Antiqua"/>
          <w:b/>
          <w:color w:val="000000" w:themeColor="text1"/>
        </w:rPr>
        <w:t>Tang T</w:t>
      </w:r>
      <w:r w:rsidRPr="001E0258">
        <w:rPr>
          <w:rFonts w:ascii="Book Antiqua" w:hAnsi="Book Antiqua"/>
          <w:color w:val="000000" w:themeColor="text1"/>
        </w:rPr>
        <w:t xml:space="preserve">, Abu-Sbeih H, Luo W, Lum P, Qiao W, Bresalier RS, Richards DM, Wang Y. Upper gastrointestinal symptoms and associated endoscopic and histological features in patients receiving immune checkpoint inhibitors. </w:t>
      </w:r>
      <w:r w:rsidRPr="001E0258">
        <w:rPr>
          <w:rFonts w:ascii="Book Antiqua" w:hAnsi="Book Antiqua"/>
          <w:i/>
          <w:color w:val="000000" w:themeColor="text1"/>
        </w:rPr>
        <w:t>Scand J Gastroenterol</w:t>
      </w:r>
      <w:r w:rsidRPr="001E0258">
        <w:rPr>
          <w:rFonts w:ascii="Book Antiqua" w:hAnsi="Book Antiqua"/>
          <w:color w:val="000000" w:themeColor="text1"/>
        </w:rPr>
        <w:t xml:space="preserve"> 2019; </w:t>
      </w:r>
      <w:r w:rsidRPr="001E0258">
        <w:rPr>
          <w:rFonts w:ascii="Book Antiqua" w:hAnsi="Book Antiqua"/>
          <w:b/>
          <w:color w:val="000000" w:themeColor="text1"/>
        </w:rPr>
        <w:t>54</w:t>
      </w:r>
      <w:r w:rsidRPr="001E0258">
        <w:rPr>
          <w:rFonts w:ascii="Book Antiqua" w:hAnsi="Book Antiqua"/>
          <w:color w:val="000000" w:themeColor="text1"/>
        </w:rPr>
        <w:t>: 538-545 [PMID: 31079556 DOI: 10.1080/00365521.2019.1594356]</w:t>
      </w:r>
    </w:p>
    <w:p w14:paraId="2CA858DD" w14:textId="77777777" w:rsidR="00CA6822" w:rsidRPr="001E0258" w:rsidRDefault="00CA6822" w:rsidP="001E0258">
      <w:pPr>
        <w:snapToGrid w:val="0"/>
        <w:spacing w:line="360" w:lineRule="auto"/>
        <w:jc w:val="both"/>
        <w:rPr>
          <w:rFonts w:ascii="Book Antiqua" w:hAnsi="Book Antiqua"/>
          <w:b/>
          <w:color w:val="000000" w:themeColor="text1"/>
          <w:lang w:val="en-US"/>
        </w:rPr>
      </w:pPr>
      <w:r w:rsidRPr="001E0258">
        <w:rPr>
          <w:rFonts w:ascii="Book Antiqua" w:hAnsi="Book Antiqua"/>
          <w:b/>
          <w:color w:val="000000" w:themeColor="text1"/>
          <w:lang w:val="en-US"/>
        </w:rPr>
        <w:br w:type="page"/>
      </w:r>
    </w:p>
    <w:p w14:paraId="5165F179" w14:textId="77777777" w:rsidR="00CA6822" w:rsidRPr="001E0258" w:rsidRDefault="00CA6822" w:rsidP="001E0258">
      <w:pPr>
        <w:adjustRightInd w:val="0"/>
        <w:snapToGrid w:val="0"/>
        <w:spacing w:line="360" w:lineRule="auto"/>
        <w:jc w:val="both"/>
        <w:rPr>
          <w:rFonts w:ascii="Book Antiqua" w:hAnsi="Book Antiqua"/>
          <w:b/>
          <w:color w:val="000000" w:themeColor="text1"/>
        </w:rPr>
      </w:pPr>
      <w:r w:rsidRPr="001E0258">
        <w:rPr>
          <w:rFonts w:ascii="Book Antiqua" w:hAnsi="Book Antiqua"/>
          <w:b/>
          <w:color w:val="000000" w:themeColor="text1"/>
        </w:rPr>
        <w:lastRenderedPageBreak/>
        <w:t>Footnotes</w:t>
      </w:r>
    </w:p>
    <w:p w14:paraId="4EED8AF8" w14:textId="77777777" w:rsidR="0031695D" w:rsidRPr="001E0258" w:rsidRDefault="00CA6822" w:rsidP="001E0258">
      <w:pPr>
        <w:snapToGrid w:val="0"/>
        <w:spacing w:line="360" w:lineRule="auto"/>
        <w:jc w:val="both"/>
        <w:rPr>
          <w:rFonts w:ascii="Book Antiqua" w:hAnsi="Book Antiqua"/>
          <w:color w:val="000000" w:themeColor="text1"/>
          <w:shd w:val="clear" w:color="auto" w:fill="FFFFFF"/>
          <w:lang w:val="en-US"/>
        </w:rPr>
      </w:pPr>
      <w:r w:rsidRPr="001E0258">
        <w:rPr>
          <w:rFonts w:ascii="Book Antiqua" w:hAnsi="Book Antiqua" w:cs="Tahoma"/>
          <w:b/>
          <w:color w:val="000000" w:themeColor="text1"/>
          <w:lang w:val="en-GB"/>
        </w:rPr>
        <w:t xml:space="preserve">Informed consent statement: </w:t>
      </w:r>
      <w:r w:rsidR="0031695D" w:rsidRPr="001E0258">
        <w:rPr>
          <w:rFonts w:ascii="Book Antiqua" w:hAnsi="Book Antiqua"/>
          <w:color w:val="000000" w:themeColor="text1"/>
          <w:shd w:val="clear" w:color="auto" w:fill="FFFFFF"/>
          <w:lang w:val="en-US"/>
        </w:rPr>
        <w:t>Informed consent was obtained from the patient for publication of this report and any accompanying images.</w:t>
      </w:r>
    </w:p>
    <w:p w14:paraId="09F92809" w14:textId="77777777" w:rsidR="0031695D" w:rsidRPr="001E0258" w:rsidRDefault="0031695D" w:rsidP="001E0258">
      <w:pPr>
        <w:snapToGrid w:val="0"/>
        <w:spacing w:line="360" w:lineRule="auto"/>
        <w:jc w:val="both"/>
        <w:rPr>
          <w:rFonts w:ascii="Book Antiqua" w:hAnsi="Book Antiqua"/>
          <w:color w:val="000000" w:themeColor="text1"/>
          <w:lang w:val="en-US"/>
        </w:rPr>
      </w:pPr>
    </w:p>
    <w:p w14:paraId="36818FE0" w14:textId="77777777" w:rsidR="0031695D" w:rsidRPr="001E0258" w:rsidRDefault="00CA6822" w:rsidP="001E0258">
      <w:pPr>
        <w:snapToGrid w:val="0"/>
        <w:spacing w:line="360" w:lineRule="auto"/>
        <w:jc w:val="both"/>
        <w:rPr>
          <w:rFonts w:ascii="Book Antiqua" w:hAnsi="Book Antiqua"/>
          <w:color w:val="000000" w:themeColor="text1"/>
          <w:shd w:val="clear" w:color="auto" w:fill="FFFFFF"/>
          <w:lang w:val="en-US"/>
        </w:rPr>
      </w:pPr>
      <w:r w:rsidRPr="001E0258">
        <w:rPr>
          <w:rFonts w:ascii="Book Antiqua" w:hAnsi="Book Antiqua" w:cs="Tahoma"/>
          <w:b/>
          <w:color w:val="000000" w:themeColor="text1"/>
          <w:lang w:val="en-GB"/>
        </w:rPr>
        <w:t xml:space="preserve">Conflict-of-interest statement: </w:t>
      </w:r>
      <w:r w:rsidR="0031695D" w:rsidRPr="001E0258">
        <w:rPr>
          <w:rFonts w:ascii="Book Antiqua" w:hAnsi="Book Antiqua"/>
          <w:color w:val="000000" w:themeColor="text1"/>
          <w:shd w:val="clear" w:color="auto" w:fill="FFFFFF"/>
          <w:lang w:val="en-US"/>
        </w:rPr>
        <w:t>The authors declare that they have no conflicts of interest.</w:t>
      </w:r>
    </w:p>
    <w:p w14:paraId="23795D78" w14:textId="77777777" w:rsidR="0031695D" w:rsidRPr="001E0258" w:rsidRDefault="0031695D" w:rsidP="001E0258">
      <w:pPr>
        <w:snapToGrid w:val="0"/>
        <w:spacing w:line="360" w:lineRule="auto"/>
        <w:jc w:val="both"/>
        <w:rPr>
          <w:rFonts w:ascii="Book Antiqua" w:hAnsi="Book Antiqua"/>
          <w:color w:val="000000" w:themeColor="text1"/>
          <w:lang w:val="en-US"/>
        </w:rPr>
      </w:pPr>
    </w:p>
    <w:p w14:paraId="020376F3" w14:textId="77777777" w:rsidR="0031695D" w:rsidRPr="001E0258" w:rsidRDefault="00CA6822" w:rsidP="001E0258">
      <w:pPr>
        <w:snapToGrid w:val="0"/>
        <w:spacing w:line="360" w:lineRule="auto"/>
        <w:jc w:val="both"/>
        <w:rPr>
          <w:rFonts w:ascii="Book Antiqua" w:hAnsi="Book Antiqua"/>
          <w:color w:val="000000" w:themeColor="text1"/>
          <w:shd w:val="clear" w:color="auto" w:fill="FFFFFF"/>
          <w:lang w:val="en-US"/>
        </w:rPr>
      </w:pPr>
      <w:r w:rsidRPr="001E0258">
        <w:rPr>
          <w:rFonts w:ascii="Book Antiqua" w:hAnsi="Book Antiqua" w:cs="Tahoma"/>
          <w:b/>
          <w:color w:val="000000" w:themeColor="text1"/>
          <w:lang w:val="en-GB"/>
        </w:rPr>
        <w:t>CARE Checklist (2016) statement:</w:t>
      </w:r>
      <w:r w:rsidRPr="001E0258">
        <w:rPr>
          <w:rFonts w:ascii="Book Antiqua" w:hAnsi="Book Antiqua" w:cs="Tahoma"/>
          <w:color w:val="000000" w:themeColor="text1"/>
          <w:lang w:val="en-GB"/>
        </w:rPr>
        <w:t xml:space="preserve"> </w:t>
      </w:r>
      <w:r w:rsidR="0031695D" w:rsidRPr="001E0258">
        <w:rPr>
          <w:rFonts w:ascii="Book Antiqua" w:hAnsi="Book Antiqua"/>
          <w:color w:val="000000" w:themeColor="text1"/>
          <w:shd w:val="clear" w:color="auto" w:fill="FFFFFF"/>
          <w:lang w:val="en-US"/>
        </w:rPr>
        <w:t>The authors have read the CARE Checklist (2016), and the manuscript was prepared and revised according to the CARE Checklist (2016).</w:t>
      </w:r>
    </w:p>
    <w:p w14:paraId="59F6FE26" w14:textId="77777777" w:rsidR="0031695D" w:rsidRPr="001E0258" w:rsidRDefault="0031695D" w:rsidP="001E0258">
      <w:pPr>
        <w:snapToGrid w:val="0"/>
        <w:spacing w:line="360" w:lineRule="auto"/>
        <w:jc w:val="both"/>
        <w:rPr>
          <w:rFonts w:ascii="Book Antiqua" w:hAnsi="Book Antiqua"/>
          <w:color w:val="000000" w:themeColor="text1"/>
          <w:shd w:val="clear" w:color="auto" w:fill="FFFFFF"/>
          <w:lang w:val="en-US"/>
        </w:rPr>
      </w:pPr>
    </w:p>
    <w:p w14:paraId="7380E8A5" w14:textId="77777777" w:rsidR="00CA6822" w:rsidRPr="001E0258" w:rsidRDefault="00CA6822" w:rsidP="001E0258">
      <w:pPr>
        <w:adjustRightInd w:val="0"/>
        <w:snapToGrid w:val="0"/>
        <w:spacing w:line="360" w:lineRule="auto"/>
        <w:jc w:val="both"/>
        <w:rPr>
          <w:rFonts w:ascii="Book Antiqua" w:hAnsi="Book Antiqua"/>
          <w:color w:val="000000" w:themeColor="text1"/>
          <w:lang w:val="en-GB"/>
        </w:rPr>
      </w:pPr>
      <w:r w:rsidRPr="001E0258">
        <w:rPr>
          <w:rFonts w:ascii="Book Antiqua" w:hAnsi="Book Antiqua"/>
          <w:b/>
          <w:color w:val="000000" w:themeColor="text1"/>
        </w:rPr>
        <w:t>Open-Access:</w:t>
      </w:r>
      <w:r w:rsidRPr="001E0258">
        <w:rPr>
          <w:rFonts w:ascii="Book Antiqua" w:hAnsi="Book Antiqua"/>
          <w:color w:val="000000" w:themeColor="text1"/>
        </w:rPr>
        <w:t xml:space="preserve"> 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36A07EA" w14:textId="77777777" w:rsidR="00CA6822" w:rsidRPr="001E0258" w:rsidRDefault="00CA6822" w:rsidP="001E0258">
      <w:pPr>
        <w:widowControl w:val="0"/>
        <w:adjustRightInd w:val="0"/>
        <w:snapToGrid w:val="0"/>
        <w:spacing w:line="360" w:lineRule="auto"/>
        <w:jc w:val="both"/>
        <w:rPr>
          <w:rFonts w:ascii="Book Antiqua" w:hAnsi="Book Antiqua" w:cstheme="minorHAnsi"/>
          <w:b/>
          <w:bCs/>
          <w:color w:val="000000" w:themeColor="text1"/>
          <w:lang w:val="en-GB" w:eastAsia="zh-CN"/>
        </w:rPr>
      </w:pPr>
    </w:p>
    <w:p w14:paraId="05BE6D29" w14:textId="77777777" w:rsidR="00CA6822" w:rsidRPr="001E0258" w:rsidRDefault="00CA6822" w:rsidP="001E0258">
      <w:pPr>
        <w:widowControl w:val="0"/>
        <w:adjustRightInd w:val="0"/>
        <w:snapToGrid w:val="0"/>
        <w:spacing w:line="360" w:lineRule="auto"/>
        <w:jc w:val="both"/>
        <w:rPr>
          <w:rFonts w:ascii="Book Antiqua" w:hAnsi="Book Antiqua" w:cs="宋体"/>
          <w:color w:val="000000" w:themeColor="text1"/>
          <w:lang w:val="en-GB" w:eastAsia="zh-CN"/>
        </w:rPr>
      </w:pPr>
      <w:r w:rsidRPr="001E0258">
        <w:rPr>
          <w:rFonts w:ascii="Book Antiqua" w:hAnsi="Book Antiqua" w:cs="宋体"/>
          <w:b/>
          <w:color w:val="000000" w:themeColor="text1"/>
          <w:lang w:val="en-GB"/>
        </w:rPr>
        <w:t>Manuscript source:</w:t>
      </w:r>
      <w:r w:rsidRPr="001E0258">
        <w:rPr>
          <w:rFonts w:ascii="Book Antiqua" w:hAnsi="Book Antiqua" w:cs="宋体"/>
          <w:color w:val="000000" w:themeColor="text1"/>
          <w:lang w:val="en-GB"/>
        </w:rPr>
        <w:t> Unsolicited manuscript</w:t>
      </w:r>
    </w:p>
    <w:p w14:paraId="756E6681" w14:textId="77777777" w:rsidR="00CA6822" w:rsidRPr="001E0258" w:rsidRDefault="00CA6822" w:rsidP="001E0258">
      <w:pPr>
        <w:widowControl w:val="0"/>
        <w:adjustRightInd w:val="0"/>
        <w:snapToGrid w:val="0"/>
        <w:spacing w:line="360" w:lineRule="auto"/>
        <w:jc w:val="both"/>
        <w:rPr>
          <w:rFonts w:ascii="Book Antiqua" w:hAnsi="Book Antiqua" w:cs="宋体"/>
          <w:color w:val="000000" w:themeColor="text1"/>
          <w:lang w:val="en-GB" w:eastAsia="zh-CN"/>
        </w:rPr>
      </w:pPr>
    </w:p>
    <w:p w14:paraId="275F4DF0" w14:textId="77777777" w:rsidR="00CA6822" w:rsidRPr="001E0258" w:rsidRDefault="00CA6822" w:rsidP="001E0258">
      <w:pPr>
        <w:snapToGrid w:val="0"/>
        <w:spacing w:line="360" w:lineRule="auto"/>
        <w:jc w:val="both"/>
        <w:rPr>
          <w:rFonts w:ascii="Book Antiqua" w:hAnsi="Book Antiqua"/>
          <w:b/>
          <w:color w:val="000000" w:themeColor="text1"/>
          <w:lang w:val="en-GB"/>
        </w:rPr>
      </w:pPr>
      <w:r w:rsidRPr="001E0258">
        <w:rPr>
          <w:rFonts w:ascii="Book Antiqua" w:hAnsi="Book Antiqua"/>
          <w:b/>
          <w:color w:val="000000" w:themeColor="text1"/>
          <w:lang w:val="en-GB"/>
        </w:rPr>
        <w:t>Peer-review started:</w:t>
      </w:r>
      <w:r w:rsidRPr="001E0258">
        <w:rPr>
          <w:rFonts w:ascii="Book Antiqua" w:hAnsi="Book Antiqua"/>
          <w:color w:val="000000" w:themeColor="text1"/>
          <w:lang w:val="en-GB" w:eastAsia="zh-CN"/>
        </w:rPr>
        <w:t xml:space="preserve"> February 7, 2020</w:t>
      </w:r>
    </w:p>
    <w:p w14:paraId="0E3DB965" w14:textId="77777777" w:rsidR="00CA6822" w:rsidRPr="001E0258" w:rsidRDefault="00CA6822" w:rsidP="001E0258">
      <w:pPr>
        <w:snapToGrid w:val="0"/>
        <w:spacing w:line="360" w:lineRule="auto"/>
        <w:jc w:val="both"/>
        <w:rPr>
          <w:rFonts w:ascii="Book Antiqua" w:hAnsi="Book Antiqua"/>
          <w:b/>
          <w:color w:val="000000" w:themeColor="text1"/>
          <w:lang w:val="en-GB"/>
        </w:rPr>
      </w:pPr>
      <w:r w:rsidRPr="001E0258">
        <w:rPr>
          <w:rFonts w:ascii="Book Antiqua" w:hAnsi="Book Antiqua"/>
          <w:b/>
          <w:color w:val="000000" w:themeColor="text1"/>
          <w:lang w:val="en-GB"/>
        </w:rPr>
        <w:t>First decision:</w:t>
      </w:r>
      <w:r w:rsidRPr="001E0258">
        <w:rPr>
          <w:rFonts w:ascii="Book Antiqua" w:hAnsi="Book Antiqua"/>
          <w:color w:val="000000" w:themeColor="text1"/>
          <w:lang w:val="en-GB" w:eastAsia="zh-CN"/>
        </w:rPr>
        <w:t xml:space="preserve"> February 27, 2020</w:t>
      </w:r>
    </w:p>
    <w:p w14:paraId="70FE1CEC" w14:textId="77777777" w:rsidR="00CA6822" w:rsidRPr="001E0258" w:rsidRDefault="00CA6822" w:rsidP="001E0258">
      <w:pPr>
        <w:snapToGrid w:val="0"/>
        <w:spacing w:line="360" w:lineRule="auto"/>
        <w:jc w:val="both"/>
        <w:rPr>
          <w:rFonts w:ascii="Book Antiqua" w:hAnsi="Book Antiqua"/>
          <w:color w:val="000000" w:themeColor="text1"/>
          <w:lang w:val="en-GB" w:eastAsia="zh-CN"/>
        </w:rPr>
      </w:pPr>
      <w:r w:rsidRPr="001E0258">
        <w:rPr>
          <w:rFonts w:ascii="Book Antiqua" w:hAnsi="Book Antiqua"/>
          <w:b/>
          <w:color w:val="000000" w:themeColor="text1"/>
          <w:lang w:val="en-GB"/>
        </w:rPr>
        <w:t>Article in press:</w:t>
      </w:r>
      <w:r w:rsidRPr="001E0258">
        <w:rPr>
          <w:rFonts w:ascii="Book Antiqua" w:hAnsi="Book Antiqua"/>
          <w:color w:val="000000" w:themeColor="text1"/>
          <w:lang w:val="en-GB"/>
        </w:rPr>
        <w:t xml:space="preserve"> </w:t>
      </w:r>
    </w:p>
    <w:p w14:paraId="5FA883A4" w14:textId="77777777" w:rsidR="00CA6822" w:rsidRPr="001E0258" w:rsidRDefault="00CA6822" w:rsidP="001E0258">
      <w:pPr>
        <w:snapToGrid w:val="0"/>
        <w:spacing w:line="360" w:lineRule="auto"/>
        <w:jc w:val="both"/>
        <w:rPr>
          <w:rFonts w:ascii="Book Antiqua" w:hAnsi="Book Antiqua"/>
          <w:color w:val="000000" w:themeColor="text1"/>
          <w:lang w:val="en-GB" w:eastAsia="zh-CN"/>
        </w:rPr>
      </w:pPr>
    </w:p>
    <w:p w14:paraId="5ECF18CC" w14:textId="77777777" w:rsidR="00CA6822" w:rsidRPr="001E0258" w:rsidRDefault="00CA6822" w:rsidP="001E0258">
      <w:pPr>
        <w:snapToGrid w:val="0"/>
        <w:spacing w:line="360" w:lineRule="auto"/>
        <w:jc w:val="both"/>
        <w:rPr>
          <w:rFonts w:ascii="Book Antiqua" w:hAnsi="Book Antiqua" w:cs="Helvetica"/>
          <w:b/>
          <w:color w:val="000000" w:themeColor="text1"/>
        </w:rPr>
      </w:pPr>
      <w:r w:rsidRPr="001E0258">
        <w:rPr>
          <w:rFonts w:ascii="Book Antiqua" w:hAnsi="Book Antiqua" w:cs="Helvetica"/>
          <w:b/>
          <w:color w:val="000000" w:themeColor="text1"/>
        </w:rPr>
        <w:t xml:space="preserve">Specialty type: </w:t>
      </w:r>
      <w:r w:rsidRPr="001E0258">
        <w:rPr>
          <w:rFonts w:ascii="Book Antiqua" w:eastAsia="微软雅黑" w:hAnsi="Book Antiqua" w:cs="宋体"/>
          <w:color w:val="000000" w:themeColor="text1"/>
        </w:rPr>
        <w:t>Gastroenterology and Hepatology</w:t>
      </w:r>
    </w:p>
    <w:p w14:paraId="49F72B5E" w14:textId="77777777" w:rsidR="00CA6822" w:rsidRPr="001E0258" w:rsidRDefault="00CA6822" w:rsidP="001E0258">
      <w:pPr>
        <w:snapToGrid w:val="0"/>
        <w:spacing w:line="360" w:lineRule="auto"/>
        <w:jc w:val="both"/>
        <w:rPr>
          <w:rFonts w:ascii="Book Antiqua" w:hAnsi="Book Antiqua" w:cs="Helvetica"/>
          <w:b/>
          <w:color w:val="000000" w:themeColor="text1"/>
        </w:rPr>
      </w:pPr>
      <w:r w:rsidRPr="001E0258">
        <w:rPr>
          <w:rFonts w:ascii="Book Antiqua" w:hAnsi="Book Antiqua" w:cs="宋体"/>
          <w:b/>
          <w:color w:val="000000" w:themeColor="text1"/>
          <w:lang w:eastAsia="zh-CN"/>
        </w:rPr>
        <w:t>Country/Territory</w:t>
      </w:r>
      <w:r w:rsidRPr="001E0258">
        <w:rPr>
          <w:rFonts w:ascii="Book Antiqua" w:hAnsi="Book Antiqua" w:cs="Helvetica"/>
          <w:b/>
          <w:color w:val="000000" w:themeColor="text1"/>
        </w:rPr>
        <w:t xml:space="preserve"> of origin: </w:t>
      </w:r>
      <w:r w:rsidRPr="001E0258">
        <w:rPr>
          <w:rFonts w:ascii="Book Antiqua" w:hAnsi="Book Antiqua"/>
          <w:color w:val="000000" w:themeColor="text1"/>
        </w:rPr>
        <w:t>Denmark</w:t>
      </w:r>
    </w:p>
    <w:p w14:paraId="2A478626" w14:textId="77777777" w:rsidR="00CA6822" w:rsidRPr="001E0258" w:rsidRDefault="00CA6822" w:rsidP="001E0258">
      <w:pPr>
        <w:widowControl w:val="0"/>
        <w:adjustRightInd w:val="0"/>
        <w:snapToGrid w:val="0"/>
        <w:spacing w:line="360" w:lineRule="auto"/>
        <w:jc w:val="both"/>
        <w:rPr>
          <w:rFonts w:ascii="Book Antiqua" w:hAnsi="Book Antiqua" w:cs="宋体"/>
          <w:b/>
          <w:color w:val="000000" w:themeColor="text1"/>
          <w:lang w:eastAsia="zh-CN"/>
        </w:rPr>
      </w:pPr>
      <w:r w:rsidRPr="001E0258">
        <w:rPr>
          <w:rFonts w:ascii="Book Antiqua" w:hAnsi="Book Antiqua" w:cs="宋体"/>
          <w:b/>
          <w:color w:val="000000" w:themeColor="text1"/>
          <w:lang w:eastAsia="zh-CN"/>
        </w:rPr>
        <w:t>Peer-review report’s scientific quality classification</w:t>
      </w:r>
    </w:p>
    <w:p w14:paraId="14F220D8" w14:textId="77777777" w:rsidR="00CA6822" w:rsidRPr="001E0258" w:rsidRDefault="00CA6822" w:rsidP="001E0258">
      <w:pPr>
        <w:snapToGrid w:val="0"/>
        <w:spacing w:line="360" w:lineRule="auto"/>
        <w:jc w:val="both"/>
        <w:rPr>
          <w:rFonts w:ascii="Book Antiqua" w:hAnsi="Book Antiqua" w:cs="Helvetica"/>
          <w:color w:val="000000" w:themeColor="text1"/>
          <w:lang w:eastAsia="zh-CN"/>
        </w:rPr>
      </w:pPr>
      <w:r w:rsidRPr="001E0258">
        <w:rPr>
          <w:rFonts w:ascii="Book Antiqua" w:hAnsi="Book Antiqua" w:cs="Helvetica"/>
          <w:color w:val="000000" w:themeColor="text1"/>
        </w:rPr>
        <w:t xml:space="preserve">Grade A (Excellent): </w:t>
      </w:r>
      <w:r w:rsidRPr="001E0258">
        <w:rPr>
          <w:rFonts w:ascii="Book Antiqua" w:hAnsi="Book Antiqua" w:cs="Helvetica"/>
          <w:color w:val="000000" w:themeColor="text1"/>
          <w:lang w:eastAsia="zh-CN"/>
        </w:rPr>
        <w:t>0</w:t>
      </w:r>
    </w:p>
    <w:p w14:paraId="27E2CB6C" w14:textId="77777777" w:rsidR="00CA6822" w:rsidRPr="001E0258" w:rsidRDefault="00CA6822" w:rsidP="001E0258">
      <w:pPr>
        <w:snapToGrid w:val="0"/>
        <w:spacing w:line="360" w:lineRule="auto"/>
        <w:jc w:val="both"/>
        <w:rPr>
          <w:rFonts w:ascii="Book Antiqua" w:hAnsi="Book Antiqua" w:cs="Helvetica"/>
          <w:color w:val="000000" w:themeColor="text1"/>
        </w:rPr>
      </w:pPr>
      <w:r w:rsidRPr="001E0258">
        <w:rPr>
          <w:rFonts w:ascii="Book Antiqua" w:hAnsi="Book Antiqua" w:cs="Helvetica"/>
          <w:color w:val="000000" w:themeColor="text1"/>
        </w:rPr>
        <w:t>Grade B (Very good): B</w:t>
      </w:r>
      <w:r w:rsidR="00046AB2" w:rsidRPr="001E0258">
        <w:rPr>
          <w:rFonts w:ascii="Book Antiqua" w:hAnsi="Book Antiqua" w:cs="Helvetica"/>
          <w:color w:val="000000" w:themeColor="text1"/>
        </w:rPr>
        <w:t>, B</w:t>
      </w:r>
    </w:p>
    <w:p w14:paraId="42A2B69E" w14:textId="77777777" w:rsidR="00CA6822" w:rsidRPr="001E0258" w:rsidRDefault="00CA6822" w:rsidP="001E0258">
      <w:pPr>
        <w:snapToGrid w:val="0"/>
        <w:spacing w:line="360" w:lineRule="auto"/>
        <w:jc w:val="both"/>
        <w:rPr>
          <w:rFonts w:ascii="Book Antiqua" w:hAnsi="Book Antiqua" w:cs="Helvetica"/>
          <w:color w:val="000000" w:themeColor="text1"/>
        </w:rPr>
      </w:pPr>
      <w:r w:rsidRPr="001E0258">
        <w:rPr>
          <w:rFonts w:ascii="Book Antiqua" w:hAnsi="Book Antiqua" w:cs="Helvetica"/>
          <w:color w:val="000000" w:themeColor="text1"/>
        </w:rPr>
        <w:t>Grade C (Good): C</w:t>
      </w:r>
    </w:p>
    <w:p w14:paraId="774490B4" w14:textId="77777777" w:rsidR="00CA6822" w:rsidRPr="001E0258" w:rsidRDefault="00CA6822" w:rsidP="001E0258">
      <w:pPr>
        <w:snapToGrid w:val="0"/>
        <w:spacing w:line="360" w:lineRule="auto"/>
        <w:jc w:val="both"/>
        <w:rPr>
          <w:rFonts w:ascii="Book Antiqua" w:hAnsi="Book Antiqua" w:cs="Helvetica"/>
          <w:color w:val="000000" w:themeColor="text1"/>
        </w:rPr>
      </w:pPr>
      <w:r w:rsidRPr="001E0258">
        <w:rPr>
          <w:rFonts w:ascii="Book Antiqua" w:hAnsi="Book Antiqua" w:cs="Helvetica"/>
          <w:color w:val="000000" w:themeColor="text1"/>
        </w:rPr>
        <w:t xml:space="preserve">Grade D (Fair): 0 </w:t>
      </w:r>
    </w:p>
    <w:p w14:paraId="1C704A45" w14:textId="77777777" w:rsidR="00CA6822" w:rsidRPr="001E0258" w:rsidRDefault="00CA6822" w:rsidP="001E0258">
      <w:pPr>
        <w:snapToGrid w:val="0"/>
        <w:spacing w:line="360" w:lineRule="auto"/>
        <w:jc w:val="both"/>
        <w:rPr>
          <w:rFonts w:ascii="Book Antiqua" w:hAnsi="Book Antiqua" w:cs="Calibri"/>
          <w:noProof/>
          <w:color w:val="000000" w:themeColor="text1"/>
          <w:lang w:val="en-US"/>
        </w:rPr>
      </w:pPr>
      <w:r w:rsidRPr="001E0258">
        <w:rPr>
          <w:rFonts w:ascii="Book Antiqua" w:hAnsi="Book Antiqua" w:cs="Helvetica"/>
          <w:color w:val="000000" w:themeColor="text1"/>
        </w:rPr>
        <w:t>Grade E (Poor): 0</w:t>
      </w:r>
    </w:p>
    <w:p w14:paraId="1ADDFCBB" w14:textId="77777777" w:rsidR="00CA6822" w:rsidRPr="001E0258" w:rsidRDefault="00CA6822" w:rsidP="001E0258">
      <w:pPr>
        <w:pStyle w:val="af7"/>
        <w:snapToGrid w:val="0"/>
        <w:spacing w:after="0" w:line="360" w:lineRule="auto"/>
        <w:ind w:left="0"/>
        <w:contextualSpacing w:val="0"/>
        <w:jc w:val="both"/>
        <w:rPr>
          <w:rFonts w:ascii="Book Antiqua" w:hAnsi="Book Antiqua" w:cs="Calibri"/>
          <w:noProof/>
          <w:color w:val="000000" w:themeColor="text1"/>
          <w:sz w:val="24"/>
          <w:szCs w:val="24"/>
          <w:lang w:val="en-GB" w:eastAsia="zh-CN"/>
        </w:rPr>
      </w:pPr>
    </w:p>
    <w:p w14:paraId="5135463C" w14:textId="77777777" w:rsidR="00CA6822" w:rsidRPr="001E0258" w:rsidRDefault="00CA6822" w:rsidP="001E0258">
      <w:pPr>
        <w:pStyle w:val="af8"/>
        <w:snapToGrid w:val="0"/>
        <w:spacing w:line="360" w:lineRule="auto"/>
        <w:ind w:right="120"/>
        <w:rPr>
          <w:rFonts w:ascii="Book Antiqua" w:hAnsi="Book Antiqua"/>
          <w:b/>
          <w:color w:val="000000" w:themeColor="text1"/>
          <w:sz w:val="24"/>
          <w:szCs w:val="24"/>
        </w:rPr>
      </w:pPr>
      <w:r w:rsidRPr="001E0258">
        <w:rPr>
          <w:rFonts w:ascii="Book Antiqua" w:hAnsi="Book Antiqua"/>
          <w:b/>
          <w:color w:val="000000" w:themeColor="text1"/>
          <w:sz w:val="24"/>
          <w:szCs w:val="24"/>
        </w:rPr>
        <w:t xml:space="preserve">P-Reviewer: </w:t>
      </w:r>
      <w:r w:rsidR="00046AB2" w:rsidRPr="001E0258">
        <w:rPr>
          <w:rFonts w:ascii="Book Antiqua" w:hAnsi="Book Antiqua"/>
          <w:color w:val="000000" w:themeColor="text1"/>
          <w:sz w:val="24"/>
          <w:szCs w:val="24"/>
        </w:rPr>
        <w:t xml:space="preserve">Jia J, </w:t>
      </w:r>
      <w:proofErr w:type="spellStart"/>
      <w:r w:rsidR="00046AB2" w:rsidRPr="001E0258">
        <w:rPr>
          <w:rFonts w:ascii="Book Antiqua" w:hAnsi="Book Antiqua"/>
          <w:color w:val="000000" w:themeColor="text1"/>
          <w:sz w:val="24"/>
          <w:szCs w:val="24"/>
        </w:rPr>
        <w:t>Moustaki</w:t>
      </w:r>
      <w:proofErr w:type="spellEnd"/>
      <w:r w:rsidR="00046AB2" w:rsidRPr="001E0258">
        <w:rPr>
          <w:rFonts w:ascii="Book Antiqua" w:hAnsi="Book Antiqua"/>
          <w:color w:val="000000" w:themeColor="text1"/>
          <w:sz w:val="24"/>
          <w:szCs w:val="24"/>
        </w:rPr>
        <w:t xml:space="preserve"> M, </w:t>
      </w:r>
      <w:proofErr w:type="spellStart"/>
      <w:r w:rsidR="00046AB2" w:rsidRPr="001E0258">
        <w:rPr>
          <w:rFonts w:ascii="Book Antiqua" w:hAnsi="Book Antiqua"/>
          <w:color w:val="000000" w:themeColor="text1"/>
          <w:sz w:val="24"/>
          <w:szCs w:val="24"/>
        </w:rPr>
        <w:t>Vieth</w:t>
      </w:r>
      <w:proofErr w:type="spellEnd"/>
      <w:r w:rsidR="00046AB2" w:rsidRPr="001E0258">
        <w:rPr>
          <w:rFonts w:ascii="Book Antiqua" w:hAnsi="Book Antiqua"/>
          <w:color w:val="000000" w:themeColor="text1"/>
          <w:sz w:val="24"/>
          <w:szCs w:val="24"/>
        </w:rPr>
        <w:t xml:space="preserve"> M </w:t>
      </w:r>
      <w:r w:rsidRPr="001E0258">
        <w:rPr>
          <w:rFonts w:ascii="Book Antiqua" w:hAnsi="Book Antiqua"/>
          <w:b/>
          <w:color w:val="000000" w:themeColor="text1"/>
          <w:sz w:val="24"/>
          <w:szCs w:val="24"/>
        </w:rPr>
        <w:t xml:space="preserve">S-Editor: </w:t>
      </w:r>
      <w:r w:rsidRPr="001E0258">
        <w:rPr>
          <w:rFonts w:ascii="Book Antiqua" w:hAnsi="Book Antiqua"/>
          <w:bCs/>
          <w:color w:val="000000" w:themeColor="text1"/>
          <w:sz w:val="24"/>
          <w:szCs w:val="24"/>
        </w:rPr>
        <w:t>Dou Y</w:t>
      </w:r>
      <w:r w:rsidRPr="001E0258">
        <w:rPr>
          <w:rFonts w:ascii="Book Antiqua" w:hAnsi="Book Antiqua"/>
          <w:b/>
          <w:color w:val="000000" w:themeColor="text1"/>
          <w:sz w:val="24"/>
          <w:szCs w:val="24"/>
        </w:rPr>
        <w:t xml:space="preserve"> L-Editor: E-Editor: </w:t>
      </w:r>
    </w:p>
    <w:p w14:paraId="03D43D66" w14:textId="77777777" w:rsidR="00046AB2" w:rsidRPr="001E0258" w:rsidRDefault="00046AB2" w:rsidP="001E0258">
      <w:pPr>
        <w:snapToGrid w:val="0"/>
        <w:spacing w:line="360" w:lineRule="auto"/>
        <w:jc w:val="both"/>
        <w:rPr>
          <w:rFonts w:ascii="Book Antiqua" w:hAnsi="Book Antiqua"/>
          <w:color w:val="000000" w:themeColor="text1"/>
          <w:kern w:val="2"/>
          <w:lang w:val="en-US"/>
        </w:rPr>
      </w:pPr>
      <w:r w:rsidRPr="001E0258">
        <w:rPr>
          <w:rFonts w:ascii="Book Antiqua" w:hAnsi="Book Antiqua"/>
          <w:color w:val="000000" w:themeColor="text1"/>
          <w:kern w:val="2"/>
          <w:lang w:val="en-US"/>
        </w:rPr>
        <w:br w:type="page"/>
      </w:r>
    </w:p>
    <w:p w14:paraId="00441E1E" w14:textId="77777777" w:rsidR="00046AB2" w:rsidRPr="001E0258" w:rsidRDefault="00046AB2" w:rsidP="001E0258">
      <w:pPr>
        <w:adjustRightInd w:val="0"/>
        <w:snapToGrid w:val="0"/>
        <w:spacing w:line="360" w:lineRule="auto"/>
        <w:jc w:val="both"/>
        <w:rPr>
          <w:rFonts w:ascii="Book Antiqua" w:hAnsi="Book Antiqua"/>
          <w:b/>
          <w:color w:val="000000" w:themeColor="text1"/>
          <w:lang w:eastAsia="zh-CN"/>
        </w:rPr>
      </w:pPr>
      <w:r w:rsidRPr="001E0258">
        <w:rPr>
          <w:rFonts w:ascii="Book Antiqua" w:hAnsi="Book Antiqua"/>
          <w:b/>
          <w:color w:val="000000" w:themeColor="text1"/>
        </w:rPr>
        <w:lastRenderedPageBreak/>
        <w:t>Figure Legends</w:t>
      </w:r>
    </w:p>
    <w:p w14:paraId="504410E1" w14:textId="77777777" w:rsidR="00046AB2" w:rsidRPr="001E0258" w:rsidRDefault="00046AB2" w:rsidP="001E0258">
      <w:pPr>
        <w:tabs>
          <w:tab w:val="left" w:pos="3448"/>
        </w:tabs>
        <w:snapToGrid w:val="0"/>
        <w:spacing w:line="360" w:lineRule="auto"/>
        <w:jc w:val="both"/>
        <w:rPr>
          <w:rFonts w:ascii="Book Antiqua" w:hAnsi="Book Antiqua"/>
          <w:color w:val="000000" w:themeColor="text1"/>
          <w:kern w:val="2"/>
          <w:lang w:val="en-US"/>
        </w:rPr>
      </w:pPr>
      <w:r w:rsidRPr="001E0258">
        <w:rPr>
          <w:rFonts w:ascii="Book Antiqua" w:hAnsi="Book Antiqua"/>
          <w:noProof/>
          <w:color w:val="000000" w:themeColor="text1"/>
          <w:kern w:val="2"/>
          <w:lang w:val="en-US" w:eastAsia="zh-CN"/>
        </w:rPr>
        <w:drawing>
          <wp:inline distT="0" distB="0" distL="0" distR="0" wp14:anchorId="6FB8BD05" wp14:editId="1D384940">
            <wp:extent cx="2337650" cy="6897511"/>
            <wp:effectExtent l="0" t="0" r="0" b="0"/>
            <wp:docPr id="5" name="图片 5" descr="图片包含 室内, 镜子, 照片, 桌子&#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png"/>
                    <pic:cNvPicPr/>
                  </pic:nvPicPr>
                  <pic:blipFill>
                    <a:blip r:embed="rId8">
                      <a:extLst>
                        <a:ext uri="{28A0092B-C50C-407E-A947-70E740481C1C}">
                          <a14:useLocalDpi xmlns:a14="http://schemas.microsoft.com/office/drawing/2010/main" val="0"/>
                        </a:ext>
                      </a:extLst>
                    </a:blip>
                    <a:stretch>
                      <a:fillRect/>
                    </a:stretch>
                  </pic:blipFill>
                  <pic:spPr>
                    <a:xfrm>
                      <a:off x="0" y="0"/>
                      <a:ext cx="2343929" cy="6916037"/>
                    </a:xfrm>
                    <a:prstGeom prst="rect">
                      <a:avLst/>
                    </a:prstGeom>
                  </pic:spPr>
                </pic:pic>
              </a:graphicData>
            </a:graphic>
          </wp:inline>
        </w:drawing>
      </w:r>
    </w:p>
    <w:p w14:paraId="5E48797B" w14:textId="77777777" w:rsidR="007543EB" w:rsidRPr="001E0258" w:rsidRDefault="0029134F" w:rsidP="001E0258">
      <w:pPr>
        <w:tabs>
          <w:tab w:val="left" w:pos="3448"/>
        </w:tabs>
        <w:snapToGrid w:val="0"/>
        <w:spacing w:line="360" w:lineRule="auto"/>
        <w:jc w:val="both"/>
        <w:rPr>
          <w:rFonts w:ascii="Book Antiqua" w:hAnsi="Book Antiqua"/>
          <w:color w:val="000000" w:themeColor="text1"/>
        </w:rPr>
      </w:pPr>
      <w:r w:rsidRPr="001E0258">
        <w:rPr>
          <w:rFonts w:ascii="Book Antiqua" w:hAnsi="Book Antiqua"/>
          <w:b/>
          <w:bCs/>
          <w:color w:val="000000" w:themeColor="text1"/>
          <w:kern w:val="2"/>
          <w:lang w:val="en-US"/>
        </w:rPr>
        <w:t xml:space="preserve">Figure 1 The first </w:t>
      </w:r>
      <w:r w:rsidR="00046AB2" w:rsidRPr="001E0258">
        <w:rPr>
          <w:rFonts w:ascii="Book Antiqua" w:eastAsia="Times New Roman" w:hAnsi="Book Antiqua"/>
          <w:b/>
          <w:bCs/>
          <w:color w:val="000000" w:themeColor="text1"/>
          <w:kern w:val="2"/>
          <w:lang w:val="en-US" w:eastAsia="zh-CN" w:bidi="hi-IN"/>
        </w:rPr>
        <w:t>positron emission tomography with computed tomography</w:t>
      </w:r>
      <w:r w:rsidRPr="001E0258">
        <w:rPr>
          <w:rFonts w:ascii="Book Antiqua" w:hAnsi="Book Antiqua"/>
          <w:b/>
          <w:bCs/>
          <w:color w:val="000000" w:themeColor="text1"/>
          <w:kern w:val="2"/>
          <w:lang w:val="en-US"/>
        </w:rPr>
        <w:t xml:space="preserve"> after the patient presented with upper </w:t>
      </w:r>
      <w:r w:rsidR="00046AB2" w:rsidRPr="001E0258">
        <w:rPr>
          <w:rFonts w:ascii="Book Antiqua" w:hAnsi="Book Antiqua"/>
          <w:b/>
          <w:bCs/>
          <w:color w:val="000000" w:themeColor="text1"/>
          <w:kern w:val="2"/>
          <w:lang w:val="en-US"/>
        </w:rPr>
        <w:t xml:space="preserve">gastrointestinal </w:t>
      </w:r>
      <w:r w:rsidRPr="001E0258">
        <w:rPr>
          <w:rFonts w:ascii="Book Antiqua" w:hAnsi="Book Antiqua"/>
          <w:b/>
          <w:bCs/>
          <w:color w:val="000000" w:themeColor="text1"/>
          <w:kern w:val="2"/>
          <w:lang w:val="en-US"/>
        </w:rPr>
        <w:t xml:space="preserve">symptoms. </w:t>
      </w:r>
      <w:r w:rsidRPr="001E0258">
        <w:rPr>
          <w:rFonts w:ascii="Book Antiqua" w:hAnsi="Book Antiqua"/>
          <w:color w:val="000000" w:themeColor="text1"/>
          <w:kern w:val="2"/>
          <w:lang w:val="en-US"/>
        </w:rPr>
        <w:t xml:space="preserve">The scan showed abnormal </w:t>
      </w:r>
      <w:r w:rsidR="00046AB2" w:rsidRPr="001E0258">
        <w:rPr>
          <w:rFonts w:ascii="Book Antiqua" w:eastAsia="Times New Roman" w:hAnsi="Book Antiqua"/>
          <w:color w:val="000000" w:themeColor="text1"/>
          <w:kern w:val="2"/>
          <w:lang w:val="en-US" w:eastAsia="zh-CN" w:bidi="hi-IN"/>
        </w:rPr>
        <w:t xml:space="preserve">fluorodeoxyglucose </w:t>
      </w:r>
      <w:r w:rsidRPr="001E0258">
        <w:rPr>
          <w:rFonts w:ascii="Book Antiqua" w:hAnsi="Book Antiqua"/>
          <w:color w:val="000000" w:themeColor="text1"/>
          <w:kern w:val="2"/>
          <w:lang w:val="en-US"/>
        </w:rPr>
        <w:t xml:space="preserve">uptake in the gastric wall, especially around </w:t>
      </w:r>
      <w:r w:rsidR="0072356D" w:rsidRPr="001E0258">
        <w:rPr>
          <w:rFonts w:ascii="Book Antiqua" w:hAnsi="Book Antiqua"/>
          <w:color w:val="000000" w:themeColor="text1"/>
          <w:kern w:val="2"/>
          <w:lang w:val="en-US"/>
        </w:rPr>
        <w:t>the</w:t>
      </w:r>
      <w:r w:rsidR="00626252" w:rsidRPr="001E0258">
        <w:rPr>
          <w:rFonts w:ascii="Book Antiqua" w:hAnsi="Book Antiqua"/>
          <w:color w:val="000000" w:themeColor="text1"/>
          <w:kern w:val="2"/>
          <w:lang w:val="en-US"/>
        </w:rPr>
        <w:t xml:space="preserve"> </w:t>
      </w:r>
      <w:r w:rsidRPr="001E0258">
        <w:rPr>
          <w:rFonts w:ascii="Book Antiqua" w:hAnsi="Book Antiqua"/>
          <w:color w:val="000000" w:themeColor="text1"/>
          <w:kern w:val="2"/>
          <w:lang w:val="en-US"/>
        </w:rPr>
        <w:t>corpus antrum</w:t>
      </w:r>
      <w:r w:rsidR="0072356D" w:rsidRPr="001E0258">
        <w:rPr>
          <w:rFonts w:ascii="Book Antiqua" w:hAnsi="Book Antiqua"/>
          <w:color w:val="000000" w:themeColor="text1"/>
          <w:kern w:val="2"/>
          <w:lang w:val="en-US"/>
        </w:rPr>
        <w:t>.</w:t>
      </w:r>
    </w:p>
    <w:p w14:paraId="1D694192" w14:textId="77777777" w:rsidR="00046AB2" w:rsidRPr="001E0258" w:rsidRDefault="00046AB2" w:rsidP="001E0258">
      <w:pPr>
        <w:snapToGrid w:val="0"/>
        <w:spacing w:line="360" w:lineRule="auto"/>
        <w:jc w:val="both"/>
        <w:rPr>
          <w:rFonts w:ascii="Book Antiqua" w:hAnsi="Book Antiqua"/>
          <w:color w:val="000000" w:themeColor="text1"/>
          <w:kern w:val="2"/>
          <w:lang w:val="en-US"/>
        </w:rPr>
      </w:pPr>
      <w:r w:rsidRPr="001E0258">
        <w:rPr>
          <w:rFonts w:ascii="Book Antiqua" w:hAnsi="Book Antiqua"/>
          <w:color w:val="000000" w:themeColor="text1"/>
          <w:kern w:val="2"/>
          <w:lang w:val="en-US"/>
        </w:rPr>
        <w:br w:type="page"/>
      </w:r>
    </w:p>
    <w:p w14:paraId="6A05485E" w14:textId="77777777" w:rsidR="007543EB" w:rsidRPr="001E0258" w:rsidRDefault="00046AB2" w:rsidP="001E0258">
      <w:pPr>
        <w:snapToGrid w:val="0"/>
        <w:spacing w:line="360" w:lineRule="auto"/>
        <w:jc w:val="both"/>
        <w:rPr>
          <w:rFonts w:ascii="Book Antiqua" w:hAnsi="Book Antiqua"/>
          <w:color w:val="000000" w:themeColor="text1"/>
          <w:kern w:val="2"/>
          <w:lang w:val="en-US"/>
        </w:rPr>
      </w:pPr>
      <w:r w:rsidRPr="001E0258">
        <w:rPr>
          <w:rFonts w:ascii="Book Antiqua" w:hAnsi="Book Antiqua"/>
          <w:noProof/>
          <w:color w:val="000000" w:themeColor="text1"/>
          <w:kern w:val="2"/>
          <w:lang w:val="en-US" w:eastAsia="zh-CN"/>
        </w:rPr>
        <w:lastRenderedPageBreak/>
        <w:drawing>
          <wp:inline distT="0" distB="0" distL="0" distR="0" wp14:anchorId="135EED67" wp14:editId="3BC63108">
            <wp:extent cx="5537200" cy="2032000"/>
            <wp:effectExtent l="0" t="0" r="0" b="0"/>
            <wp:docPr id="7" name="图片 7" descr="图片包含 食物, 关, 橙子, 桌子&#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png"/>
                    <pic:cNvPicPr/>
                  </pic:nvPicPr>
                  <pic:blipFill>
                    <a:blip r:embed="rId9">
                      <a:extLst>
                        <a:ext uri="{28A0092B-C50C-407E-A947-70E740481C1C}">
                          <a14:useLocalDpi xmlns:a14="http://schemas.microsoft.com/office/drawing/2010/main" val="0"/>
                        </a:ext>
                      </a:extLst>
                    </a:blip>
                    <a:stretch>
                      <a:fillRect/>
                    </a:stretch>
                  </pic:blipFill>
                  <pic:spPr>
                    <a:xfrm>
                      <a:off x="0" y="0"/>
                      <a:ext cx="5537200" cy="2032000"/>
                    </a:xfrm>
                    <a:prstGeom prst="rect">
                      <a:avLst/>
                    </a:prstGeom>
                  </pic:spPr>
                </pic:pic>
              </a:graphicData>
            </a:graphic>
          </wp:inline>
        </w:drawing>
      </w:r>
    </w:p>
    <w:p w14:paraId="67B61F2E" w14:textId="77777777" w:rsidR="007543EB" w:rsidRPr="001E0258" w:rsidRDefault="0029134F" w:rsidP="001E0258">
      <w:pPr>
        <w:snapToGrid w:val="0"/>
        <w:spacing w:line="360" w:lineRule="auto"/>
        <w:jc w:val="both"/>
        <w:rPr>
          <w:rFonts w:ascii="Book Antiqua" w:hAnsi="Book Antiqua"/>
          <w:color w:val="000000" w:themeColor="text1"/>
          <w:kern w:val="2"/>
          <w:lang w:val="en-US"/>
        </w:rPr>
      </w:pPr>
      <w:r w:rsidRPr="001E0258">
        <w:rPr>
          <w:rFonts w:ascii="Book Antiqua" w:hAnsi="Book Antiqua"/>
          <w:b/>
          <w:bCs/>
          <w:color w:val="000000" w:themeColor="text1"/>
          <w:kern w:val="2"/>
          <w:lang w:val="en-US"/>
        </w:rPr>
        <w:t xml:space="preserve">Figure 2 </w:t>
      </w:r>
      <w:r w:rsidR="00046AB2" w:rsidRPr="001E0258">
        <w:rPr>
          <w:rFonts w:ascii="Book Antiqua" w:eastAsia="Times New Roman" w:hAnsi="Book Antiqua"/>
          <w:b/>
          <w:bCs/>
          <w:color w:val="000000" w:themeColor="text1"/>
          <w:kern w:val="2"/>
          <w:lang w:val="en-US" w:eastAsia="zh-CN" w:bidi="hi-IN"/>
        </w:rPr>
        <w:t xml:space="preserve">Esophagogastroduodenoscopy </w:t>
      </w:r>
      <w:r w:rsidRPr="001E0258">
        <w:rPr>
          <w:rFonts w:ascii="Book Antiqua" w:hAnsi="Book Antiqua"/>
          <w:b/>
          <w:bCs/>
          <w:color w:val="000000" w:themeColor="text1"/>
          <w:kern w:val="2"/>
          <w:lang w:val="en-US"/>
        </w:rPr>
        <w:t>before treatment.</w:t>
      </w:r>
      <w:r w:rsidRPr="001E0258">
        <w:rPr>
          <w:rFonts w:ascii="Book Antiqua" w:hAnsi="Book Antiqua"/>
          <w:color w:val="000000" w:themeColor="text1"/>
          <w:kern w:val="2"/>
          <w:lang w:val="en-US"/>
        </w:rPr>
        <w:t xml:space="preserve"> The gastric wall was erythematous with severe fibrinous erosions of the mucosa</w:t>
      </w:r>
      <w:r w:rsidR="0072356D" w:rsidRPr="001E0258">
        <w:rPr>
          <w:rFonts w:ascii="Book Antiqua" w:hAnsi="Book Antiqua"/>
          <w:color w:val="000000" w:themeColor="text1"/>
          <w:kern w:val="2"/>
          <w:lang w:val="en-US"/>
        </w:rPr>
        <w:t>.</w:t>
      </w:r>
    </w:p>
    <w:p w14:paraId="50D70A2A" w14:textId="77777777" w:rsidR="00046AB2" w:rsidRPr="001E0258" w:rsidRDefault="00046AB2" w:rsidP="001E0258">
      <w:pPr>
        <w:snapToGrid w:val="0"/>
        <w:spacing w:line="360" w:lineRule="auto"/>
        <w:jc w:val="both"/>
        <w:rPr>
          <w:rFonts w:ascii="Book Antiqua" w:hAnsi="Book Antiqua"/>
          <w:color w:val="000000" w:themeColor="text1"/>
          <w:kern w:val="2"/>
          <w:lang w:val="en-US"/>
        </w:rPr>
      </w:pPr>
      <w:r w:rsidRPr="001E0258">
        <w:rPr>
          <w:rFonts w:ascii="Book Antiqua" w:hAnsi="Book Antiqua"/>
          <w:color w:val="000000" w:themeColor="text1"/>
          <w:kern w:val="2"/>
          <w:lang w:val="en-US"/>
        </w:rPr>
        <w:br w:type="page"/>
      </w:r>
    </w:p>
    <w:p w14:paraId="64ADE105" w14:textId="77777777" w:rsidR="007543EB" w:rsidRPr="001E0258" w:rsidRDefault="00046AB2" w:rsidP="001E0258">
      <w:pPr>
        <w:snapToGrid w:val="0"/>
        <w:spacing w:line="360" w:lineRule="auto"/>
        <w:jc w:val="both"/>
        <w:rPr>
          <w:rFonts w:ascii="Book Antiqua" w:hAnsi="Book Antiqua"/>
          <w:color w:val="000000" w:themeColor="text1"/>
          <w:kern w:val="2"/>
          <w:lang w:val="en-US"/>
        </w:rPr>
      </w:pPr>
      <w:r w:rsidRPr="001E0258">
        <w:rPr>
          <w:rFonts w:ascii="Book Antiqua" w:hAnsi="Book Antiqua"/>
          <w:noProof/>
          <w:color w:val="000000" w:themeColor="text1"/>
          <w:kern w:val="2"/>
          <w:lang w:val="en-US" w:eastAsia="zh-CN"/>
        </w:rPr>
        <w:lastRenderedPageBreak/>
        <w:drawing>
          <wp:inline distT="0" distB="0" distL="0" distR="0" wp14:anchorId="3D53C49E" wp14:editId="51AAAA87">
            <wp:extent cx="6120130" cy="1214755"/>
            <wp:effectExtent l="0" t="0" r="1270" b="0"/>
            <wp:docPr id="9" name="图片 9" descr="图片包含 照片, 监控, 白色, 大&#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20130" cy="1214755"/>
                    </a:xfrm>
                    <a:prstGeom prst="rect">
                      <a:avLst/>
                    </a:prstGeom>
                  </pic:spPr>
                </pic:pic>
              </a:graphicData>
            </a:graphic>
          </wp:inline>
        </w:drawing>
      </w:r>
    </w:p>
    <w:p w14:paraId="7D9E6F01" w14:textId="77777777" w:rsidR="007543EB" w:rsidRPr="001E0258" w:rsidRDefault="0029134F" w:rsidP="001E0258">
      <w:pPr>
        <w:snapToGrid w:val="0"/>
        <w:spacing w:line="360" w:lineRule="auto"/>
        <w:jc w:val="both"/>
        <w:rPr>
          <w:rFonts w:ascii="Book Antiqua" w:hAnsi="Book Antiqua"/>
          <w:color w:val="000000" w:themeColor="text1"/>
          <w:lang w:val="en-US"/>
        </w:rPr>
      </w:pPr>
      <w:r w:rsidRPr="001E0258">
        <w:rPr>
          <w:rFonts w:ascii="Book Antiqua" w:hAnsi="Book Antiqua"/>
          <w:b/>
          <w:bCs/>
          <w:color w:val="000000" w:themeColor="text1"/>
          <w:lang w:val="en-US"/>
        </w:rPr>
        <w:t>Figure 3</w:t>
      </w:r>
      <w:r w:rsidR="00046AB2" w:rsidRPr="001E0258">
        <w:rPr>
          <w:rFonts w:ascii="Book Antiqua" w:hAnsi="Book Antiqua"/>
          <w:b/>
          <w:bCs/>
          <w:color w:val="000000" w:themeColor="text1"/>
          <w:lang w:val="en-US"/>
        </w:rPr>
        <w:t xml:space="preserve"> </w:t>
      </w:r>
      <w:r w:rsidR="00317D53" w:rsidRPr="001E0258">
        <w:rPr>
          <w:rFonts w:ascii="Book Antiqua" w:hAnsi="Book Antiqua"/>
          <w:b/>
          <w:bCs/>
          <w:color w:val="000000" w:themeColor="text1"/>
          <w:lang w:val="en-US"/>
        </w:rPr>
        <w:t xml:space="preserve">Imaging of histopathology. </w:t>
      </w:r>
      <w:r w:rsidRPr="001E0258">
        <w:rPr>
          <w:rFonts w:ascii="Book Antiqua" w:hAnsi="Book Antiqua"/>
          <w:color w:val="000000" w:themeColor="text1"/>
          <w:lang w:val="en-US"/>
        </w:rPr>
        <w:t>A</w:t>
      </w:r>
      <w:r w:rsidR="00046AB2" w:rsidRPr="001E0258">
        <w:rPr>
          <w:rFonts w:ascii="Book Antiqua" w:hAnsi="Book Antiqua"/>
          <w:color w:val="000000" w:themeColor="text1"/>
          <w:lang w:val="en-US" w:eastAsia="zh-CN"/>
        </w:rPr>
        <w:t xml:space="preserve">, </w:t>
      </w:r>
      <w:r w:rsidRPr="001E0258">
        <w:rPr>
          <w:rFonts w:ascii="Book Antiqua" w:hAnsi="Book Antiqua"/>
          <w:color w:val="000000" w:themeColor="text1"/>
          <w:lang w:val="en-US"/>
        </w:rPr>
        <w:t xml:space="preserve">B: Diffuse chronic active pangastritis with ulceration and only scattered glands. </w:t>
      </w:r>
      <w:r w:rsidR="00046AB2" w:rsidRPr="001E0258">
        <w:rPr>
          <w:rFonts w:ascii="Book Antiqua" w:hAnsi="Book Antiqua"/>
          <w:color w:val="000000" w:themeColor="text1"/>
          <w:lang w:val="en-US"/>
        </w:rPr>
        <w:t>Neutrophilic inflammation and crypt abscesses</w:t>
      </w:r>
      <w:r w:rsidRPr="001E0258">
        <w:rPr>
          <w:rFonts w:ascii="Book Antiqua" w:hAnsi="Book Antiqua"/>
          <w:color w:val="000000" w:themeColor="text1"/>
          <w:lang w:val="en-US"/>
        </w:rPr>
        <w:t xml:space="preserve"> increased intraepithelial lymphocytes and apoptosis (arrow)</w:t>
      </w:r>
      <w:r w:rsidR="0031695D" w:rsidRPr="001E0258">
        <w:rPr>
          <w:rFonts w:ascii="Book Antiqua" w:hAnsi="Book Antiqua"/>
          <w:color w:val="000000" w:themeColor="text1"/>
          <w:lang w:val="en-US"/>
        </w:rPr>
        <w:t xml:space="preserve"> (</w:t>
      </w:r>
      <w:r w:rsidR="00046AB2" w:rsidRPr="001E0258">
        <w:rPr>
          <w:rFonts w:ascii="Book Antiqua" w:hAnsi="Book Antiqua"/>
          <w:color w:val="000000" w:themeColor="text1"/>
          <w:lang w:val="en-US"/>
        </w:rPr>
        <w:t xml:space="preserve">A: </w:t>
      </w:r>
      <w:r w:rsidR="00046AB2" w:rsidRPr="001E0258">
        <w:rPr>
          <w:rFonts w:ascii="Book Antiqua" w:hAnsi="Book Antiqua" w:cs="Times New Roman"/>
          <w:color w:val="000000" w:themeColor="text1"/>
        </w:rPr>
        <w:t xml:space="preserve">100 </w:t>
      </w:r>
      <w:r w:rsidR="00046AB2" w:rsidRPr="001E0258">
        <w:rPr>
          <w:rFonts w:ascii="Book Antiqua" w:hAnsi="Book Antiqua" w:cstheme="minorHAnsi"/>
          <w:color w:val="000000" w:themeColor="text1"/>
          <w:lang w:val="en-GB"/>
        </w:rPr>
        <w:t xml:space="preserve">×; B: </w:t>
      </w:r>
      <w:r w:rsidR="0031695D" w:rsidRPr="001E0258">
        <w:rPr>
          <w:rFonts w:ascii="Book Antiqua" w:hAnsi="Book Antiqua" w:cs="Times New Roman"/>
          <w:color w:val="000000" w:themeColor="text1"/>
          <w:lang w:val="en-US"/>
        </w:rPr>
        <w:t>4</w:t>
      </w:r>
      <w:r w:rsidR="0031695D" w:rsidRPr="001E0258">
        <w:rPr>
          <w:rFonts w:ascii="Book Antiqua" w:hAnsi="Book Antiqua" w:cs="Times New Roman"/>
          <w:color w:val="000000" w:themeColor="text1"/>
        </w:rPr>
        <w:t xml:space="preserve">00 </w:t>
      </w:r>
      <w:r w:rsidR="0031695D" w:rsidRPr="001E0258">
        <w:rPr>
          <w:rFonts w:ascii="Book Antiqua" w:hAnsi="Book Antiqua" w:cstheme="minorHAnsi"/>
          <w:color w:val="000000" w:themeColor="text1"/>
          <w:lang w:val="en-GB"/>
        </w:rPr>
        <w:t>×</w:t>
      </w:r>
      <w:r w:rsidR="0031695D" w:rsidRPr="001E0258">
        <w:rPr>
          <w:rFonts w:ascii="Book Antiqua" w:hAnsi="Book Antiqua"/>
          <w:color w:val="000000" w:themeColor="text1"/>
          <w:lang w:val="en-US"/>
        </w:rPr>
        <w:t>)</w:t>
      </w:r>
      <w:r w:rsidR="00046AB2" w:rsidRPr="001E0258">
        <w:rPr>
          <w:rFonts w:ascii="Book Antiqua" w:hAnsi="Book Antiqua"/>
          <w:color w:val="000000" w:themeColor="text1"/>
          <w:lang w:val="en-US"/>
        </w:rPr>
        <w:t>;</w:t>
      </w:r>
      <w:r w:rsidR="00046AB2" w:rsidRPr="001E0258">
        <w:rPr>
          <w:rFonts w:ascii="Book Antiqua" w:hAnsi="Book Antiqua"/>
          <w:color w:val="000000" w:themeColor="text1"/>
          <w:lang w:val="en-US" w:eastAsia="zh-CN"/>
        </w:rPr>
        <w:t xml:space="preserve"> </w:t>
      </w:r>
      <w:r w:rsidRPr="001E0258">
        <w:rPr>
          <w:rFonts w:ascii="Book Antiqua" w:hAnsi="Book Antiqua"/>
          <w:color w:val="000000" w:themeColor="text1"/>
          <w:lang w:val="en-US"/>
        </w:rPr>
        <w:t>C: Regenerated epithelium with focal acute inflammation</w:t>
      </w:r>
      <w:r w:rsidR="0031695D" w:rsidRPr="001E0258">
        <w:rPr>
          <w:rFonts w:ascii="Book Antiqua" w:hAnsi="Book Antiqua"/>
          <w:color w:val="000000" w:themeColor="text1"/>
          <w:lang w:val="en-US"/>
        </w:rPr>
        <w:t xml:space="preserve"> (</w:t>
      </w:r>
      <w:r w:rsidR="0031695D" w:rsidRPr="001E0258">
        <w:rPr>
          <w:rFonts w:ascii="Book Antiqua" w:hAnsi="Book Antiqua" w:cs="Times New Roman"/>
          <w:color w:val="000000" w:themeColor="text1"/>
        </w:rPr>
        <w:t xml:space="preserve">100 </w:t>
      </w:r>
      <w:r w:rsidR="0031695D" w:rsidRPr="001E0258">
        <w:rPr>
          <w:rFonts w:ascii="Book Antiqua" w:hAnsi="Book Antiqua" w:cstheme="minorHAnsi"/>
          <w:color w:val="000000" w:themeColor="text1"/>
          <w:lang w:val="en-GB"/>
        </w:rPr>
        <w:t>×</w:t>
      </w:r>
      <w:r w:rsidR="0031695D" w:rsidRPr="001E0258">
        <w:rPr>
          <w:rFonts w:ascii="Book Antiqua" w:hAnsi="Book Antiqua"/>
          <w:color w:val="000000" w:themeColor="text1"/>
          <w:lang w:val="en-US"/>
        </w:rPr>
        <w:t>)</w:t>
      </w:r>
      <w:r w:rsidRPr="001E0258">
        <w:rPr>
          <w:rFonts w:ascii="Book Antiqua" w:hAnsi="Book Antiqua"/>
          <w:color w:val="000000" w:themeColor="text1"/>
          <w:lang w:val="en-US"/>
        </w:rPr>
        <w:t>.</w:t>
      </w:r>
    </w:p>
    <w:p w14:paraId="421572AC" w14:textId="77777777" w:rsidR="00046AB2" w:rsidRPr="001E0258" w:rsidRDefault="00046AB2" w:rsidP="001E0258">
      <w:pPr>
        <w:snapToGrid w:val="0"/>
        <w:spacing w:line="360" w:lineRule="auto"/>
        <w:jc w:val="both"/>
        <w:rPr>
          <w:rFonts w:ascii="Book Antiqua" w:hAnsi="Book Antiqua"/>
          <w:color w:val="000000" w:themeColor="text1"/>
          <w:kern w:val="2"/>
          <w:lang w:val="en-US"/>
        </w:rPr>
      </w:pPr>
      <w:r w:rsidRPr="001E0258">
        <w:rPr>
          <w:rFonts w:ascii="Book Antiqua" w:hAnsi="Book Antiqua"/>
          <w:color w:val="000000" w:themeColor="text1"/>
          <w:kern w:val="2"/>
          <w:lang w:val="en-US"/>
        </w:rPr>
        <w:br w:type="page"/>
      </w:r>
    </w:p>
    <w:p w14:paraId="4BDD0D52" w14:textId="77777777" w:rsidR="007543EB" w:rsidRPr="001E0258" w:rsidRDefault="00046AB2" w:rsidP="001E0258">
      <w:pPr>
        <w:snapToGrid w:val="0"/>
        <w:spacing w:line="360" w:lineRule="auto"/>
        <w:jc w:val="both"/>
        <w:rPr>
          <w:rFonts w:ascii="Book Antiqua" w:hAnsi="Book Antiqua"/>
          <w:color w:val="000000" w:themeColor="text1"/>
          <w:kern w:val="2"/>
          <w:lang w:val="en-US"/>
        </w:rPr>
      </w:pPr>
      <w:r w:rsidRPr="001E0258">
        <w:rPr>
          <w:rFonts w:ascii="Book Antiqua" w:hAnsi="Book Antiqua"/>
          <w:noProof/>
          <w:color w:val="000000" w:themeColor="text1"/>
          <w:kern w:val="2"/>
          <w:lang w:val="en-US" w:eastAsia="zh-CN"/>
        </w:rPr>
        <w:lastRenderedPageBreak/>
        <w:drawing>
          <wp:inline distT="0" distB="0" distL="0" distR="0" wp14:anchorId="1B5CE1AD" wp14:editId="554A5B26">
            <wp:extent cx="2445104" cy="6999111"/>
            <wp:effectExtent l="0" t="0" r="6350" b="0"/>
            <wp:docPr id="20" name="图片 20" descr="图片包含 室内, 桌子, 照片, 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png"/>
                    <pic:cNvPicPr/>
                  </pic:nvPicPr>
                  <pic:blipFill>
                    <a:blip r:embed="rId11">
                      <a:extLst>
                        <a:ext uri="{28A0092B-C50C-407E-A947-70E740481C1C}">
                          <a14:useLocalDpi xmlns:a14="http://schemas.microsoft.com/office/drawing/2010/main" val="0"/>
                        </a:ext>
                      </a:extLst>
                    </a:blip>
                    <a:stretch>
                      <a:fillRect/>
                    </a:stretch>
                  </pic:blipFill>
                  <pic:spPr>
                    <a:xfrm>
                      <a:off x="0" y="0"/>
                      <a:ext cx="2449550" cy="7011837"/>
                    </a:xfrm>
                    <a:prstGeom prst="rect">
                      <a:avLst/>
                    </a:prstGeom>
                  </pic:spPr>
                </pic:pic>
              </a:graphicData>
            </a:graphic>
          </wp:inline>
        </w:drawing>
      </w:r>
    </w:p>
    <w:p w14:paraId="7A54DEA6" w14:textId="77777777" w:rsidR="007543EB" w:rsidRPr="001E0258" w:rsidRDefault="0029134F" w:rsidP="001E0258">
      <w:pPr>
        <w:snapToGrid w:val="0"/>
        <w:spacing w:line="360" w:lineRule="auto"/>
        <w:jc w:val="both"/>
        <w:rPr>
          <w:rFonts w:ascii="Book Antiqua" w:hAnsi="Book Antiqua"/>
          <w:color w:val="000000" w:themeColor="text1"/>
          <w:kern w:val="2"/>
          <w:lang w:val="en-US"/>
        </w:rPr>
      </w:pPr>
      <w:r w:rsidRPr="001E0258">
        <w:rPr>
          <w:rFonts w:ascii="Book Antiqua" w:hAnsi="Book Antiqua"/>
          <w:b/>
          <w:bCs/>
          <w:color w:val="000000" w:themeColor="text1"/>
          <w:kern w:val="2"/>
          <w:lang w:val="en-US"/>
        </w:rPr>
        <w:t xml:space="preserve">Figure 4 The second </w:t>
      </w:r>
      <w:r w:rsidR="00046AB2" w:rsidRPr="001E0258">
        <w:rPr>
          <w:rFonts w:ascii="Book Antiqua" w:eastAsia="Times New Roman" w:hAnsi="Book Antiqua"/>
          <w:b/>
          <w:bCs/>
          <w:color w:val="000000" w:themeColor="text1"/>
          <w:kern w:val="2"/>
          <w:lang w:val="en-US" w:eastAsia="zh-CN" w:bidi="hi-IN"/>
        </w:rPr>
        <w:t>positron emission tomography with computed tomography</w:t>
      </w:r>
      <w:r w:rsidRPr="001E0258">
        <w:rPr>
          <w:rFonts w:ascii="Book Antiqua" w:hAnsi="Book Antiqua"/>
          <w:b/>
          <w:bCs/>
          <w:color w:val="000000" w:themeColor="text1"/>
          <w:kern w:val="2"/>
          <w:lang w:val="en-US"/>
        </w:rPr>
        <w:t xml:space="preserve"> performed 10 </w:t>
      </w:r>
      <w:proofErr w:type="spellStart"/>
      <w:r w:rsidRPr="001E0258">
        <w:rPr>
          <w:rFonts w:ascii="Book Antiqua" w:hAnsi="Book Antiqua"/>
          <w:b/>
          <w:bCs/>
          <w:color w:val="000000" w:themeColor="text1"/>
          <w:kern w:val="2"/>
          <w:lang w:val="en-US"/>
        </w:rPr>
        <w:t>wk</w:t>
      </w:r>
      <w:proofErr w:type="spellEnd"/>
      <w:r w:rsidRPr="001E0258">
        <w:rPr>
          <w:rFonts w:ascii="Book Antiqua" w:hAnsi="Book Antiqua"/>
          <w:b/>
          <w:bCs/>
          <w:color w:val="000000" w:themeColor="text1"/>
          <w:kern w:val="2"/>
          <w:lang w:val="en-US"/>
        </w:rPr>
        <w:t xml:space="preserve"> after the first Infliximab administration. </w:t>
      </w:r>
      <w:r w:rsidRPr="001E0258">
        <w:rPr>
          <w:rFonts w:ascii="Book Antiqua" w:hAnsi="Book Antiqua"/>
          <w:color w:val="000000" w:themeColor="text1"/>
          <w:kern w:val="2"/>
          <w:lang w:val="en-US"/>
        </w:rPr>
        <w:t xml:space="preserve">This showed a normal gastric wall with no </w:t>
      </w:r>
      <w:r w:rsidR="00046AB2" w:rsidRPr="001E0258">
        <w:rPr>
          <w:rFonts w:ascii="Book Antiqua" w:eastAsia="Times New Roman" w:hAnsi="Book Antiqua"/>
          <w:color w:val="000000" w:themeColor="text1"/>
          <w:kern w:val="2"/>
          <w:lang w:val="en-US" w:eastAsia="zh-CN" w:bidi="hi-IN"/>
        </w:rPr>
        <w:t xml:space="preserve">fluorodeoxyglucose </w:t>
      </w:r>
      <w:r w:rsidRPr="001E0258">
        <w:rPr>
          <w:rFonts w:ascii="Book Antiqua" w:hAnsi="Book Antiqua"/>
          <w:color w:val="000000" w:themeColor="text1"/>
          <w:kern w:val="2"/>
          <w:lang w:val="en-US"/>
        </w:rPr>
        <w:t>uptake</w:t>
      </w:r>
      <w:r w:rsidR="0072356D" w:rsidRPr="001E0258">
        <w:rPr>
          <w:rFonts w:ascii="Book Antiqua" w:hAnsi="Book Antiqua"/>
          <w:color w:val="000000" w:themeColor="text1"/>
          <w:kern w:val="2"/>
          <w:lang w:val="en-US"/>
        </w:rPr>
        <w:t>.</w:t>
      </w:r>
    </w:p>
    <w:p w14:paraId="24EE7AAC" w14:textId="77777777" w:rsidR="0019259E" w:rsidRPr="001E0258" w:rsidRDefault="0019259E" w:rsidP="001E0258">
      <w:pPr>
        <w:spacing w:line="360" w:lineRule="auto"/>
        <w:jc w:val="both"/>
        <w:rPr>
          <w:rFonts w:ascii="Book Antiqua" w:eastAsia="Times New Roman" w:hAnsi="Book Antiqua"/>
          <w:b/>
          <w:bCs/>
          <w:kern w:val="2"/>
          <w:lang w:eastAsia="da-DK"/>
        </w:rPr>
      </w:pPr>
      <w:r w:rsidRPr="001E0258">
        <w:rPr>
          <w:rFonts w:ascii="Book Antiqua" w:eastAsia="Times New Roman" w:hAnsi="Book Antiqua"/>
          <w:b/>
          <w:bCs/>
          <w:kern w:val="2"/>
          <w:lang w:eastAsia="da-DK"/>
        </w:rPr>
        <w:br w:type="page"/>
      </w:r>
    </w:p>
    <w:p w14:paraId="6BE4CF68" w14:textId="77777777" w:rsidR="00317D53" w:rsidRPr="001E0258" w:rsidRDefault="0029134F" w:rsidP="001E0258">
      <w:pPr>
        <w:spacing w:line="360" w:lineRule="auto"/>
        <w:jc w:val="both"/>
        <w:rPr>
          <w:rFonts w:ascii="Book Antiqua" w:eastAsia="Times New Roman" w:hAnsi="Book Antiqua"/>
          <w:b/>
          <w:bCs/>
          <w:kern w:val="2"/>
          <w:lang w:eastAsia="da-DK"/>
        </w:rPr>
      </w:pPr>
      <w:r w:rsidRPr="001E0258">
        <w:rPr>
          <w:rFonts w:ascii="Book Antiqua" w:eastAsia="Times New Roman" w:hAnsi="Book Antiqua"/>
          <w:b/>
          <w:bCs/>
          <w:kern w:val="2"/>
          <w:lang w:eastAsia="da-DK"/>
        </w:rPr>
        <w:lastRenderedPageBreak/>
        <w:t>Table 1</w:t>
      </w:r>
      <w:r w:rsidR="0072356D" w:rsidRPr="001E0258">
        <w:rPr>
          <w:rFonts w:ascii="Book Antiqua" w:eastAsia="Times New Roman" w:hAnsi="Book Antiqua"/>
          <w:b/>
          <w:bCs/>
          <w:kern w:val="2"/>
          <w:lang w:eastAsia="da-DK"/>
        </w:rPr>
        <w:t xml:space="preserve"> Timeline</w:t>
      </w:r>
    </w:p>
    <w:tbl>
      <w:tblPr>
        <w:tblStyle w:val="afa"/>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9"/>
        <w:gridCol w:w="3209"/>
        <w:gridCol w:w="3210"/>
      </w:tblGrid>
      <w:tr w:rsidR="001E0258" w:rsidRPr="001E0258" w14:paraId="7ED57F81" w14:textId="77777777" w:rsidTr="001E0258">
        <w:tc>
          <w:tcPr>
            <w:tcW w:w="3209" w:type="dxa"/>
            <w:tcBorders>
              <w:top w:val="single" w:sz="4" w:space="0" w:color="auto"/>
              <w:bottom w:val="single" w:sz="4" w:space="0" w:color="auto"/>
            </w:tcBorders>
          </w:tcPr>
          <w:p w14:paraId="43F5A817" w14:textId="77777777" w:rsidR="001E0258" w:rsidRPr="001E0258" w:rsidRDefault="001E0258" w:rsidP="001E0258">
            <w:pPr>
              <w:spacing w:line="360" w:lineRule="auto"/>
              <w:jc w:val="both"/>
              <w:rPr>
                <w:rFonts w:ascii="Book Antiqua" w:hAnsi="Book Antiqua"/>
                <w:b/>
                <w:bCs/>
              </w:rPr>
            </w:pPr>
            <w:r w:rsidRPr="001E0258">
              <w:rPr>
                <w:rFonts w:ascii="Book Antiqua" w:hAnsi="Book Antiqua"/>
                <w:b/>
                <w:bCs/>
              </w:rPr>
              <w:t>Time</w:t>
            </w:r>
          </w:p>
        </w:tc>
        <w:tc>
          <w:tcPr>
            <w:tcW w:w="3209" w:type="dxa"/>
            <w:tcBorders>
              <w:top w:val="single" w:sz="4" w:space="0" w:color="auto"/>
              <w:bottom w:val="single" w:sz="4" w:space="0" w:color="auto"/>
            </w:tcBorders>
          </w:tcPr>
          <w:p w14:paraId="423E55FE" w14:textId="77777777" w:rsidR="001E0258" w:rsidRPr="001E0258" w:rsidRDefault="001E0258" w:rsidP="001E0258">
            <w:pPr>
              <w:spacing w:line="360" w:lineRule="auto"/>
              <w:jc w:val="both"/>
              <w:rPr>
                <w:rFonts w:ascii="Book Antiqua" w:hAnsi="Book Antiqua"/>
                <w:b/>
                <w:bCs/>
              </w:rPr>
            </w:pPr>
            <w:r w:rsidRPr="001E0258">
              <w:rPr>
                <w:rFonts w:ascii="Book Antiqua" w:hAnsi="Book Antiqua"/>
                <w:b/>
                <w:bCs/>
              </w:rPr>
              <w:t>Event</w:t>
            </w:r>
          </w:p>
        </w:tc>
        <w:tc>
          <w:tcPr>
            <w:tcW w:w="3210" w:type="dxa"/>
            <w:tcBorders>
              <w:top w:val="single" w:sz="4" w:space="0" w:color="auto"/>
              <w:bottom w:val="single" w:sz="4" w:space="0" w:color="auto"/>
            </w:tcBorders>
          </w:tcPr>
          <w:p w14:paraId="6C75D0BB" w14:textId="77777777" w:rsidR="001E0258" w:rsidRPr="001E0258" w:rsidRDefault="001E0258" w:rsidP="001E0258">
            <w:pPr>
              <w:spacing w:line="360" w:lineRule="auto"/>
              <w:jc w:val="both"/>
              <w:rPr>
                <w:rFonts w:ascii="Book Antiqua" w:hAnsi="Book Antiqua"/>
                <w:b/>
                <w:bCs/>
              </w:rPr>
            </w:pPr>
            <w:r w:rsidRPr="001E0258">
              <w:rPr>
                <w:rFonts w:ascii="Book Antiqua" w:hAnsi="Book Antiqua"/>
                <w:b/>
                <w:bCs/>
              </w:rPr>
              <w:t>Findings</w:t>
            </w:r>
          </w:p>
        </w:tc>
      </w:tr>
      <w:tr w:rsidR="001E0258" w:rsidRPr="001E0258" w14:paraId="59D09EED" w14:textId="77777777" w:rsidTr="001E0258">
        <w:tc>
          <w:tcPr>
            <w:tcW w:w="3209" w:type="dxa"/>
            <w:tcBorders>
              <w:top w:val="single" w:sz="4" w:space="0" w:color="auto"/>
            </w:tcBorders>
          </w:tcPr>
          <w:p w14:paraId="5F897584" w14:textId="77777777" w:rsidR="001E0258" w:rsidRPr="001E0258" w:rsidRDefault="001E0258" w:rsidP="001E0258">
            <w:pPr>
              <w:spacing w:line="360" w:lineRule="auto"/>
              <w:jc w:val="both"/>
              <w:rPr>
                <w:rFonts w:ascii="Book Antiqua" w:hAnsi="Book Antiqua"/>
              </w:rPr>
            </w:pPr>
            <w:r w:rsidRPr="001E0258">
              <w:rPr>
                <w:rFonts w:ascii="Book Antiqua" w:hAnsi="Book Antiqua"/>
              </w:rPr>
              <w:t>June 2018</w:t>
            </w:r>
          </w:p>
        </w:tc>
        <w:tc>
          <w:tcPr>
            <w:tcW w:w="3209" w:type="dxa"/>
            <w:tcBorders>
              <w:top w:val="single" w:sz="4" w:space="0" w:color="auto"/>
            </w:tcBorders>
          </w:tcPr>
          <w:p w14:paraId="376E3A52" w14:textId="77777777" w:rsidR="001E0258" w:rsidRPr="001E0258" w:rsidRDefault="001E0258" w:rsidP="001E0258">
            <w:pPr>
              <w:spacing w:line="360" w:lineRule="auto"/>
              <w:jc w:val="both"/>
              <w:rPr>
                <w:rFonts w:ascii="Book Antiqua" w:hAnsi="Book Antiqua"/>
                <w:lang w:val="en-US"/>
              </w:rPr>
            </w:pPr>
            <w:r w:rsidRPr="001E0258">
              <w:rPr>
                <w:rFonts w:ascii="Book Antiqua" w:hAnsi="Book Antiqua"/>
                <w:lang w:val="en-US"/>
              </w:rPr>
              <w:t xml:space="preserve">Removal of mole on the right thigh at the general practitioner </w:t>
            </w:r>
          </w:p>
        </w:tc>
        <w:tc>
          <w:tcPr>
            <w:tcW w:w="3210" w:type="dxa"/>
            <w:tcBorders>
              <w:top w:val="single" w:sz="4" w:space="0" w:color="auto"/>
            </w:tcBorders>
          </w:tcPr>
          <w:p w14:paraId="1AC02ED0" w14:textId="77777777" w:rsidR="001E0258" w:rsidRPr="001E0258" w:rsidRDefault="001E0258" w:rsidP="001E0258">
            <w:pPr>
              <w:spacing w:line="360" w:lineRule="auto"/>
              <w:jc w:val="both"/>
              <w:rPr>
                <w:rFonts w:ascii="Book Antiqua" w:hAnsi="Book Antiqua"/>
              </w:rPr>
            </w:pPr>
            <w:r w:rsidRPr="001E0258">
              <w:rPr>
                <w:rFonts w:ascii="Book Antiqua" w:hAnsi="Book Antiqua"/>
                <w:lang w:val="en-US"/>
              </w:rPr>
              <w:t>Pathology showed malignant melanoma, 2.1 mm. Level IV</w:t>
            </w:r>
          </w:p>
        </w:tc>
      </w:tr>
      <w:tr w:rsidR="001E0258" w:rsidRPr="001E0258" w14:paraId="60C40E91" w14:textId="77777777" w:rsidTr="001E0258">
        <w:tc>
          <w:tcPr>
            <w:tcW w:w="3209" w:type="dxa"/>
          </w:tcPr>
          <w:p w14:paraId="336DE13C" w14:textId="77777777" w:rsidR="001E0258" w:rsidRPr="001E0258" w:rsidRDefault="001E0258" w:rsidP="001E0258">
            <w:pPr>
              <w:spacing w:line="360" w:lineRule="auto"/>
              <w:jc w:val="both"/>
              <w:rPr>
                <w:rFonts w:ascii="Book Antiqua" w:hAnsi="Book Antiqua"/>
              </w:rPr>
            </w:pPr>
            <w:r w:rsidRPr="001E0258">
              <w:rPr>
                <w:rFonts w:ascii="Book Antiqua" w:hAnsi="Book Antiqua"/>
              </w:rPr>
              <w:t xml:space="preserve">August </w:t>
            </w:r>
          </w:p>
        </w:tc>
        <w:tc>
          <w:tcPr>
            <w:tcW w:w="3209" w:type="dxa"/>
          </w:tcPr>
          <w:p w14:paraId="19668D4C" w14:textId="77777777" w:rsidR="001E0258" w:rsidRPr="001E0258" w:rsidRDefault="001E0258" w:rsidP="001E0258">
            <w:pPr>
              <w:spacing w:line="360" w:lineRule="auto"/>
              <w:jc w:val="both"/>
              <w:rPr>
                <w:rFonts w:ascii="Book Antiqua" w:hAnsi="Book Antiqua"/>
                <w:lang w:val="en-US"/>
              </w:rPr>
            </w:pPr>
            <w:r w:rsidRPr="001E0258">
              <w:rPr>
                <w:rFonts w:ascii="Book Antiqua" w:hAnsi="Book Antiqua"/>
                <w:lang w:val="en-US"/>
              </w:rPr>
              <w:t>Re-excision of malignant melanoma and sentinel node biopsy</w:t>
            </w:r>
          </w:p>
        </w:tc>
        <w:tc>
          <w:tcPr>
            <w:tcW w:w="3210" w:type="dxa"/>
          </w:tcPr>
          <w:p w14:paraId="0E474F90" w14:textId="77777777" w:rsidR="001E0258" w:rsidRPr="001E0258" w:rsidRDefault="001E0258" w:rsidP="001E0258">
            <w:pPr>
              <w:spacing w:line="360" w:lineRule="auto"/>
              <w:jc w:val="both"/>
              <w:rPr>
                <w:rFonts w:ascii="Book Antiqua" w:hAnsi="Book Antiqua"/>
                <w:lang w:val="en-US"/>
              </w:rPr>
            </w:pPr>
            <w:r w:rsidRPr="001E0258">
              <w:rPr>
                <w:rFonts w:ascii="Book Antiqua" w:hAnsi="Book Antiqua"/>
                <w:lang w:val="en-US"/>
              </w:rPr>
              <w:t xml:space="preserve">Stage </w:t>
            </w:r>
            <w:proofErr w:type="spellStart"/>
            <w:r w:rsidRPr="001E0258">
              <w:rPr>
                <w:rFonts w:ascii="Book Antiqua" w:hAnsi="Book Antiqua"/>
                <w:lang w:val="en-US"/>
              </w:rPr>
              <w:t>IIIb</w:t>
            </w:r>
            <w:proofErr w:type="spellEnd"/>
            <w:r w:rsidRPr="001E0258">
              <w:rPr>
                <w:rFonts w:ascii="Book Antiqua" w:hAnsi="Book Antiqua"/>
                <w:lang w:val="en-US"/>
              </w:rPr>
              <w:t xml:space="preserve"> malignant melanoma.</w:t>
            </w:r>
            <w:r w:rsidRPr="001E0258">
              <w:rPr>
                <w:rFonts w:ascii="Book Antiqua" w:hAnsi="Book Antiqua"/>
                <w:lang w:val="en-US" w:eastAsia="zh-CN"/>
              </w:rPr>
              <w:t xml:space="preserve"> </w:t>
            </w:r>
            <w:r w:rsidRPr="001E0258">
              <w:rPr>
                <w:rFonts w:ascii="Book Antiqua" w:hAnsi="Book Antiqua"/>
                <w:lang w:val="en-US"/>
              </w:rPr>
              <w:t xml:space="preserve">(No open protocol for adjuvant treatment) </w:t>
            </w:r>
          </w:p>
        </w:tc>
      </w:tr>
      <w:tr w:rsidR="001E0258" w:rsidRPr="001E0258" w14:paraId="7E596D06" w14:textId="77777777" w:rsidTr="001E0258">
        <w:tc>
          <w:tcPr>
            <w:tcW w:w="3209" w:type="dxa"/>
          </w:tcPr>
          <w:p w14:paraId="5C6FC6E9" w14:textId="77777777" w:rsidR="001E0258" w:rsidRPr="001E0258" w:rsidRDefault="001E0258" w:rsidP="001E0258">
            <w:pPr>
              <w:spacing w:line="360" w:lineRule="auto"/>
              <w:jc w:val="both"/>
              <w:rPr>
                <w:rFonts w:ascii="Book Antiqua" w:hAnsi="Book Antiqua"/>
                <w:lang w:val="en-US"/>
              </w:rPr>
            </w:pPr>
            <w:r w:rsidRPr="001E0258">
              <w:rPr>
                <w:rFonts w:ascii="Book Antiqua" w:hAnsi="Book Antiqua"/>
                <w:lang w:val="en-US"/>
              </w:rPr>
              <w:t>September</w:t>
            </w:r>
          </w:p>
        </w:tc>
        <w:tc>
          <w:tcPr>
            <w:tcW w:w="3209" w:type="dxa"/>
          </w:tcPr>
          <w:p w14:paraId="472ECA9C" w14:textId="77777777" w:rsidR="001E0258" w:rsidRPr="001E0258" w:rsidRDefault="001E0258" w:rsidP="001E0258">
            <w:pPr>
              <w:spacing w:line="360" w:lineRule="auto"/>
              <w:jc w:val="both"/>
              <w:rPr>
                <w:rFonts w:ascii="Book Antiqua" w:hAnsi="Book Antiqua"/>
                <w:lang w:val="en-US"/>
              </w:rPr>
            </w:pPr>
            <w:r w:rsidRPr="001E0258">
              <w:rPr>
                <w:rFonts w:ascii="Book Antiqua" w:hAnsi="Book Antiqua"/>
                <w:lang w:val="en-US"/>
              </w:rPr>
              <w:t xml:space="preserve">PET-CT </w:t>
            </w:r>
          </w:p>
        </w:tc>
        <w:tc>
          <w:tcPr>
            <w:tcW w:w="3210" w:type="dxa"/>
          </w:tcPr>
          <w:p w14:paraId="691FA713" w14:textId="77777777" w:rsidR="001E0258" w:rsidRPr="001E0258" w:rsidRDefault="001E0258" w:rsidP="001E0258">
            <w:pPr>
              <w:spacing w:line="360" w:lineRule="auto"/>
              <w:jc w:val="both"/>
              <w:rPr>
                <w:rFonts w:ascii="Book Antiqua" w:hAnsi="Book Antiqua"/>
              </w:rPr>
            </w:pPr>
            <w:r w:rsidRPr="001E0258">
              <w:rPr>
                <w:rFonts w:ascii="Book Antiqua" w:hAnsi="Book Antiqua"/>
                <w:lang w:val="en-US"/>
              </w:rPr>
              <w:t>No metastases</w:t>
            </w:r>
          </w:p>
        </w:tc>
      </w:tr>
      <w:tr w:rsidR="001E0258" w:rsidRPr="001E0258" w14:paraId="4779BBDF" w14:textId="77777777" w:rsidTr="001E0258">
        <w:tc>
          <w:tcPr>
            <w:tcW w:w="3209" w:type="dxa"/>
          </w:tcPr>
          <w:p w14:paraId="47B87950" w14:textId="77777777" w:rsidR="001E0258" w:rsidRPr="001E0258" w:rsidRDefault="001E0258" w:rsidP="001E0258">
            <w:pPr>
              <w:spacing w:line="360" w:lineRule="auto"/>
              <w:jc w:val="both"/>
              <w:rPr>
                <w:rFonts w:ascii="Book Antiqua" w:hAnsi="Book Antiqua"/>
                <w:lang w:val="en-US"/>
              </w:rPr>
            </w:pPr>
            <w:r w:rsidRPr="001E0258">
              <w:rPr>
                <w:rFonts w:ascii="Book Antiqua" w:hAnsi="Book Antiqua"/>
                <w:lang w:val="en-US"/>
              </w:rPr>
              <w:t>December</w:t>
            </w:r>
          </w:p>
        </w:tc>
        <w:tc>
          <w:tcPr>
            <w:tcW w:w="3209" w:type="dxa"/>
          </w:tcPr>
          <w:p w14:paraId="0B12CEE7" w14:textId="77777777" w:rsidR="001E0258" w:rsidRPr="001E0258" w:rsidRDefault="001E0258" w:rsidP="001E0258">
            <w:pPr>
              <w:spacing w:line="360" w:lineRule="auto"/>
              <w:jc w:val="both"/>
              <w:rPr>
                <w:rFonts w:ascii="Book Antiqua" w:hAnsi="Book Antiqua"/>
                <w:lang w:val="en-US"/>
              </w:rPr>
            </w:pPr>
            <w:r w:rsidRPr="001E0258">
              <w:rPr>
                <w:rFonts w:ascii="Book Antiqua" w:hAnsi="Book Antiqua"/>
                <w:lang w:val="en-US"/>
              </w:rPr>
              <w:t xml:space="preserve">Multidisciplinary team-conference </w:t>
            </w:r>
          </w:p>
        </w:tc>
        <w:tc>
          <w:tcPr>
            <w:tcW w:w="3210" w:type="dxa"/>
          </w:tcPr>
          <w:p w14:paraId="6B98296A" w14:textId="77777777" w:rsidR="001E0258" w:rsidRPr="001E0258" w:rsidRDefault="001E0258" w:rsidP="001E0258">
            <w:pPr>
              <w:spacing w:line="360" w:lineRule="auto"/>
              <w:jc w:val="both"/>
              <w:rPr>
                <w:rFonts w:ascii="Book Antiqua" w:hAnsi="Book Antiqua"/>
              </w:rPr>
            </w:pPr>
            <w:r w:rsidRPr="001E0258">
              <w:rPr>
                <w:rFonts w:ascii="Book Antiqua" w:hAnsi="Book Antiqua"/>
                <w:lang w:val="en-US"/>
              </w:rPr>
              <w:t xml:space="preserve">Referred to the oncology department </w:t>
            </w:r>
          </w:p>
        </w:tc>
      </w:tr>
      <w:tr w:rsidR="001E0258" w:rsidRPr="001E0258" w14:paraId="47E1F82F" w14:textId="77777777" w:rsidTr="001E0258">
        <w:tc>
          <w:tcPr>
            <w:tcW w:w="3209" w:type="dxa"/>
          </w:tcPr>
          <w:p w14:paraId="2429374D" w14:textId="77777777" w:rsidR="001E0258" w:rsidRPr="001E0258" w:rsidRDefault="001E0258" w:rsidP="001E0258">
            <w:pPr>
              <w:spacing w:line="360" w:lineRule="auto"/>
              <w:jc w:val="both"/>
              <w:rPr>
                <w:rFonts w:ascii="Book Antiqua" w:hAnsi="Book Antiqua"/>
                <w:lang w:val="en-US"/>
              </w:rPr>
            </w:pPr>
            <w:r w:rsidRPr="001E0258">
              <w:rPr>
                <w:rFonts w:ascii="Book Antiqua" w:hAnsi="Book Antiqua"/>
                <w:lang w:val="en-US"/>
              </w:rPr>
              <w:t>January 2019</w:t>
            </w:r>
          </w:p>
        </w:tc>
        <w:tc>
          <w:tcPr>
            <w:tcW w:w="3209" w:type="dxa"/>
          </w:tcPr>
          <w:p w14:paraId="5C3B3DEB" w14:textId="77777777" w:rsidR="001E0258" w:rsidRPr="001E0258" w:rsidRDefault="001E0258" w:rsidP="001E0258">
            <w:pPr>
              <w:spacing w:line="360" w:lineRule="auto"/>
              <w:jc w:val="both"/>
              <w:rPr>
                <w:rFonts w:ascii="Book Antiqua" w:hAnsi="Book Antiqua"/>
                <w:lang w:val="en-US"/>
              </w:rPr>
            </w:pPr>
            <w:r w:rsidRPr="001E0258">
              <w:rPr>
                <w:rFonts w:ascii="Book Antiqua" w:hAnsi="Book Antiqua"/>
                <w:lang w:val="en-US"/>
              </w:rPr>
              <w:t>Started adjuvant Nivolumab treatment</w:t>
            </w:r>
          </w:p>
        </w:tc>
        <w:tc>
          <w:tcPr>
            <w:tcW w:w="3210" w:type="dxa"/>
          </w:tcPr>
          <w:p w14:paraId="67C33C02" w14:textId="77777777" w:rsidR="001E0258" w:rsidRPr="001E0258" w:rsidRDefault="001E0258" w:rsidP="001E0258">
            <w:pPr>
              <w:spacing w:line="360" w:lineRule="auto"/>
              <w:jc w:val="both"/>
              <w:rPr>
                <w:rFonts w:ascii="Book Antiqua" w:hAnsi="Book Antiqua"/>
              </w:rPr>
            </w:pPr>
          </w:p>
        </w:tc>
      </w:tr>
      <w:tr w:rsidR="001E0258" w:rsidRPr="001E0258" w14:paraId="5C22C6C0" w14:textId="77777777" w:rsidTr="001E0258">
        <w:tc>
          <w:tcPr>
            <w:tcW w:w="3209" w:type="dxa"/>
          </w:tcPr>
          <w:p w14:paraId="42FB0CA6" w14:textId="77777777" w:rsidR="001E0258" w:rsidRPr="001E0258" w:rsidRDefault="001E0258" w:rsidP="001E0258">
            <w:pPr>
              <w:spacing w:line="360" w:lineRule="auto"/>
              <w:jc w:val="both"/>
              <w:rPr>
                <w:rFonts w:ascii="Book Antiqua" w:hAnsi="Book Antiqua"/>
                <w:lang w:val="en-US"/>
              </w:rPr>
            </w:pPr>
            <w:r w:rsidRPr="001E0258">
              <w:rPr>
                <w:rFonts w:ascii="Book Antiqua" w:hAnsi="Book Antiqua"/>
                <w:lang w:val="en-US"/>
              </w:rPr>
              <w:t xml:space="preserve">March </w:t>
            </w:r>
          </w:p>
        </w:tc>
        <w:tc>
          <w:tcPr>
            <w:tcW w:w="3209" w:type="dxa"/>
          </w:tcPr>
          <w:p w14:paraId="34211386" w14:textId="77777777" w:rsidR="001E0258" w:rsidRPr="001E0258" w:rsidRDefault="001E0258" w:rsidP="001E0258">
            <w:pPr>
              <w:spacing w:line="360" w:lineRule="auto"/>
              <w:jc w:val="both"/>
              <w:rPr>
                <w:rFonts w:ascii="Book Antiqua" w:hAnsi="Book Antiqua"/>
                <w:lang w:val="en-US"/>
              </w:rPr>
            </w:pPr>
            <w:r w:rsidRPr="001E0258">
              <w:rPr>
                <w:rFonts w:ascii="Book Antiqua" w:hAnsi="Book Antiqua"/>
                <w:lang w:val="en-US"/>
              </w:rPr>
              <w:t>Nausea and stomach pain</w:t>
            </w:r>
          </w:p>
        </w:tc>
        <w:tc>
          <w:tcPr>
            <w:tcW w:w="3210" w:type="dxa"/>
          </w:tcPr>
          <w:p w14:paraId="73F6BFA3" w14:textId="77777777" w:rsidR="001E0258" w:rsidRPr="001E0258" w:rsidRDefault="001E0258" w:rsidP="001E0258">
            <w:pPr>
              <w:spacing w:line="360" w:lineRule="auto"/>
              <w:jc w:val="both"/>
              <w:rPr>
                <w:rFonts w:ascii="Book Antiqua" w:hAnsi="Book Antiqua"/>
              </w:rPr>
            </w:pPr>
            <w:r w:rsidRPr="001E0258">
              <w:rPr>
                <w:rFonts w:ascii="Book Antiqua" w:hAnsi="Book Antiqua"/>
              </w:rPr>
              <w:t>Grade 1 hepatitis (ALT 129 U/</w:t>
            </w:r>
            <w:r w:rsidRPr="001E0258">
              <w:rPr>
                <w:rFonts w:ascii="Book Antiqua" w:hAnsi="Book Antiqua"/>
                <w:lang w:eastAsia="zh-CN"/>
              </w:rPr>
              <w:t>L</w:t>
            </w:r>
            <w:r w:rsidRPr="001E0258">
              <w:rPr>
                <w:rFonts w:ascii="Book Antiqua" w:hAnsi="Book Antiqua"/>
              </w:rPr>
              <w:t>)</w:t>
            </w:r>
          </w:p>
        </w:tc>
      </w:tr>
      <w:tr w:rsidR="001E0258" w:rsidRPr="001E0258" w14:paraId="55079CDB" w14:textId="77777777" w:rsidTr="001E0258">
        <w:tc>
          <w:tcPr>
            <w:tcW w:w="3209" w:type="dxa"/>
          </w:tcPr>
          <w:p w14:paraId="3D2F9B60" w14:textId="77777777" w:rsidR="001E0258" w:rsidRPr="001E0258" w:rsidRDefault="001E0258" w:rsidP="001E0258">
            <w:pPr>
              <w:spacing w:line="360" w:lineRule="auto"/>
              <w:jc w:val="both"/>
              <w:rPr>
                <w:rFonts w:ascii="Book Antiqua" w:hAnsi="Book Antiqua"/>
                <w:lang w:val="en-US"/>
              </w:rPr>
            </w:pPr>
            <w:r w:rsidRPr="001E0258">
              <w:rPr>
                <w:rFonts w:ascii="Book Antiqua" w:hAnsi="Book Antiqua"/>
                <w:lang w:val="en-US"/>
              </w:rPr>
              <w:t xml:space="preserve">April </w:t>
            </w:r>
          </w:p>
        </w:tc>
        <w:tc>
          <w:tcPr>
            <w:tcW w:w="3209" w:type="dxa"/>
          </w:tcPr>
          <w:p w14:paraId="666893BB" w14:textId="77777777" w:rsidR="001E0258" w:rsidRPr="001E0258" w:rsidRDefault="001E0258" w:rsidP="001E0258">
            <w:pPr>
              <w:spacing w:line="360" w:lineRule="auto"/>
              <w:jc w:val="both"/>
              <w:rPr>
                <w:rFonts w:ascii="Book Antiqua" w:hAnsi="Book Antiqua"/>
                <w:lang w:val="en-US"/>
              </w:rPr>
            </w:pPr>
            <w:r w:rsidRPr="001E0258">
              <w:rPr>
                <w:rFonts w:ascii="Book Antiqua" w:hAnsi="Book Antiqua"/>
                <w:lang w:val="en-US"/>
              </w:rPr>
              <w:t>Ultrasound of liver because of elevated ALT</w:t>
            </w:r>
          </w:p>
        </w:tc>
        <w:tc>
          <w:tcPr>
            <w:tcW w:w="3210" w:type="dxa"/>
          </w:tcPr>
          <w:p w14:paraId="54F84F50" w14:textId="77777777" w:rsidR="001E0258" w:rsidRPr="001E0258" w:rsidRDefault="001E0258" w:rsidP="001E0258">
            <w:pPr>
              <w:spacing w:line="360" w:lineRule="auto"/>
              <w:jc w:val="both"/>
              <w:rPr>
                <w:rFonts w:ascii="Book Antiqua" w:hAnsi="Book Antiqua"/>
              </w:rPr>
            </w:pPr>
            <w:r w:rsidRPr="001E0258">
              <w:rPr>
                <w:rFonts w:ascii="Book Antiqua" w:hAnsi="Book Antiqua"/>
                <w:lang w:val="en-US"/>
              </w:rPr>
              <w:t>Normal</w:t>
            </w:r>
          </w:p>
        </w:tc>
      </w:tr>
      <w:tr w:rsidR="001E0258" w:rsidRPr="001E0258" w14:paraId="794CADA4" w14:textId="77777777" w:rsidTr="001E0258">
        <w:tc>
          <w:tcPr>
            <w:tcW w:w="3209" w:type="dxa"/>
          </w:tcPr>
          <w:p w14:paraId="201973DF" w14:textId="77777777" w:rsidR="001E0258" w:rsidRPr="001E0258" w:rsidRDefault="001E0258" w:rsidP="001E0258">
            <w:pPr>
              <w:spacing w:line="360" w:lineRule="auto"/>
              <w:jc w:val="both"/>
              <w:rPr>
                <w:rFonts w:ascii="Book Antiqua" w:hAnsi="Book Antiqua"/>
                <w:lang w:val="en-US"/>
              </w:rPr>
            </w:pPr>
            <w:r w:rsidRPr="001E0258">
              <w:rPr>
                <w:rFonts w:ascii="Book Antiqua" w:hAnsi="Book Antiqua"/>
                <w:lang w:val="en-US"/>
              </w:rPr>
              <w:t xml:space="preserve">May </w:t>
            </w:r>
          </w:p>
        </w:tc>
        <w:tc>
          <w:tcPr>
            <w:tcW w:w="3209" w:type="dxa"/>
          </w:tcPr>
          <w:p w14:paraId="0B7F0496" w14:textId="77777777" w:rsidR="001E0258" w:rsidRPr="001E0258" w:rsidRDefault="001E0258" w:rsidP="001E0258">
            <w:pPr>
              <w:spacing w:line="360" w:lineRule="auto"/>
              <w:jc w:val="both"/>
              <w:rPr>
                <w:rFonts w:ascii="Book Antiqua" w:hAnsi="Book Antiqua"/>
              </w:rPr>
            </w:pPr>
            <w:r w:rsidRPr="001E0258">
              <w:rPr>
                <w:rFonts w:ascii="Book Antiqua" w:hAnsi="Book Antiqua"/>
              </w:rPr>
              <w:t>Decline in ALT (ALT 47 U/L)</w:t>
            </w:r>
            <w:r w:rsidRPr="001E0258">
              <w:rPr>
                <w:rFonts w:ascii="Book Antiqua" w:hAnsi="Book Antiqua"/>
                <w:lang w:eastAsia="zh-CN"/>
              </w:rPr>
              <w:t xml:space="preserve">, </w:t>
            </w:r>
            <w:r w:rsidRPr="001E0258">
              <w:rPr>
                <w:rFonts w:ascii="Book Antiqua" w:hAnsi="Book Antiqua"/>
              </w:rPr>
              <w:t>6</w:t>
            </w:r>
            <w:r w:rsidRPr="001E0258">
              <w:rPr>
                <w:rFonts w:ascii="Book Antiqua" w:hAnsi="Book Antiqua"/>
                <w:vertAlign w:val="superscript"/>
              </w:rPr>
              <w:t>th</w:t>
            </w:r>
            <w:r w:rsidRPr="001E0258">
              <w:rPr>
                <w:rFonts w:ascii="Book Antiqua" w:hAnsi="Book Antiqua"/>
              </w:rPr>
              <w:t xml:space="preserve"> dose of Nivolumab</w:t>
            </w:r>
          </w:p>
        </w:tc>
        <w:tc>
          <w:tcPr>
            <w:tcW w:w="3210" w:type="dxa"/>
          </w:tcPr>
          <w:p w14:paraId="22DFA86A" w14:textId="77777777" w:rsidR="001E0258" w:rsidRPr="001E0258" w:rsidRDefault="001E0258" w:rsidP="001E0258">
            <w:pPr>
              <w:spacing w:line="360" w:lineRule="auto"/>
              <w:jc w:val="both"/>
              <w:rPr>
                <w:rFonts w:ascii="Book Antiqua" w:hAnsi="Book Antiqua"/>
              </w:rPr>
            </w:pPr>
          </w:p>
        </w:tc>
      </w:tr>
      <w:tr w:rsidR="001E0258" w:rsidRPr="001E0258" w14:paraId="6965F6B1" w14:textId="77777777" w:rsidTr="001E0258">
        <w:tc>
          <w:tcPr>
            <w:tcW w:w="3209" w:type="dxa"/>
          </w:tcPr>
          <w:p w14:paraId="0DAE6331" w14:textId="77777777" w:rsidR="001E0258" w:rsidRPr="001E0258" w:rsidRDefault="001E0258" w:rsidP="001E0258">
            <w:pPr>
              <w:spacing w:line="360" w:lineRule="auto"/>
              <w:jc w:val="both"/>
              <w:rPr>
                <w:rFonts w:ascii="Book Antiqua" w:hAnsi="Book Antiqua"/>
                <w:lang w:val="en-US"/>
              </w:rPr>
            </w:pPr>
            <w:r w:rsidRPr="001E0258">
              <w:rPr>
                <w:rFonts w:ascii="Book Antiqua" w:hAnsi="Book Antiqua"/>
                <w:lang w:val="en-US"/>
              </w:rPr>
              <w:t>June 21-24</w:t>
            </w:r>
          </w:p>
        </w:tc>
        <w:tc>
          <w:tcPr>
            <w:tcW w:w="3209" w:type="dxa"/>
          </w:tcPr>
          <w:p w14:paraId="762016F4" w14:textId="77777777" w:rsidR="001E0258" w:rsidRPr="001E0258" w:rsidRDefault="001E0258" w:rsidP="001E0258">
            <w:pPr>
              <w:spacing w:line="360" w:lineRule="auto"/>
              <w:jc w:val="both"/>
              <w:rPr>
                <w:rFonts w:ascii="Book Antiqua" w:hAnsi="Book Antiqua"/>
                <w:lang w:val="en-US"/>
              </w:rPr>
            </w:pPr>
            <w:r w:rsidRPr="001E0258">
              <w:rPr>
                <w:rFonts w:ascii="Book Antiqua" w:hAnsi="Book Antiqua"/>
                <w:lang w:val="en-US"/>
              </w:rPr>
              <w:t>First admission for 3 d with nausea, stomach pain, and vomiting</w:t>
            </w:r>
          </w:p>
          <w:p w14:paraId="481D8BC5" w14:textId="77777777" w:rsidR="001E0258" w:rsidRPr="001E0258" w:rsidRDefault="001E0258" w:rsidP="001E0258">
            <w:pPr>
              <w:spacing w:line="360" w:lineRule="auto"/>
              <w:jc w:val="both"/>
              <w:rPr>
                <w:rFonts w:ascii="Book Antiqua" w:hAnsi="Book Antiqua"/>
                <w:lang w:val="en-US"/>
              </w:rPr>
            </w:pPr>
            <w:r w:rsidRPr="001E0258">
              <w:rPr>
                <w:rFonts w:ascii="Book Antiqua" w:hAnsi="Book Antiqua"/>
                <w:lang w:val="en-US"/>
              </w:rPr>
              <w:t>Cerebral MRI</w:t>
            </w:r>
          </w:p>
        </w:tc>
        <w:tc>
          <w:tcPr>
            <w:tcW w:w="3210" w:type="dxa"/>
          </w:tcPr>
          <w:p w14:paraId="3087EB98" w14:textId="77777777" w:rsidR="001E0258" w:rsidRPr="001E0258" w:rsidRDefault="001E0258" w:rsidP="001E0258">
            <w:pPr>
              <w:spacing w:line="360" w:lineRule="auto"/>
              <w:jc w:val="both"/>
              <w:rPr>
                <w:rFonts w:ascii="Book Antiqua" w:hAnsi="Book Antiqua"/>
                <w:lang w:val="en-US"/>
              </w:rPr>
            </w:pPr>
            <w:r w:rsidRPr="001E0258">
              <w:rPr>
                <w:rFonts w:ascii="Book Antiqua" w:hAnsi="Book Antiqua"/>
                <w:lang w:val="en-US"/>
              </w:rPr>
              <w:t>Short prednisone treatment with initial effect.</w:t>
            </w:r>
            <w:r w:rsidRPr="001E0258">
              <w:rPr>
                <w:rFonts w:ascii="Book Antiqua" w:hAnsi="Book Antiqua"/>
                <w:lang w:val="en-US" w:eastAsia="zh-CN"/>
              </w:rPr>
              <w:t xml:space="preserve"> </w:t>
            </w:r>
            <w:r w:rsidRPr="001E0258">
              <w:rPr>
                <w:rFonts w:ascii="Book Antiqua" w:hAnsi="Book Antiqua"/>
                <w:lang w:val="en-US"/>
              </w:rPr>
              <w:t xml:space="preserve">No brain metastasis </w:t>
            </w:r>
          </w:p>
        </w:tc>
      </w:tr>
      <w:tr w:rsidR="001E0258" w:rsidRPr="001E0258" w14:paraId="6B773AD1" w14:textId="77777777" w:rsidTr="001E0258">
        <w:tc>
          <w:tcPr>
            <w:tcW w:w="3209" w:type="dxa"/>
          </w:tcPr>
          <w:p w14:paraId="07B5C14A" w14:textId="77777777" w:rsidR="001E0258" w:rsidRPr="001E0258" w:rsidRDefault="001E0258" w:rsidP="001E0258">
            <w:pPr>
              <w:spacing w:line="360" w:lineRule="auto"/>
              <w:jc w:val="both"/>
              <w:rPr>
                <w:rFonts w:ascii="Book Antiqua" w:hAnsi="Book Antiqua"/>
                <w:lang w:val="en-US"/>
              </w:rPr>
            </w:pPr>
            <w:r w:rsidRPr="001E0258">
              <w:rPr>
                <w:rFonts w:ascii="Book Antiqua" w:hAnsi="Book Antiqua"/>
                <w:lang w:val="en-US"/>
              </w:rPr>
              <w:t>July 1</w:t>
            </w:r>
          </w:p>
        </w:tc>
        <w:tc>
          <w:tcPr>
            <w:tcW w:w="3209" w:type="dxa"/>
          </w:tcPr>
          <w:p w14:paraId="62C4F751" w14:textId="77777777" w:rsidR="001E0258" w:rsidRPr="001E0258" w:rsidRDefault="001E0258" w:rsidP="001E0258">
            <w:pPr>
              <w:spacing w:line="360" w:lineRule="auto"/>
              <w:jc w:val="both"/>
              <w:rPr>
                <w:rFonts w:ascii="Book Antiqua" w:hAnsi="Book Antiqua"/>
                <w:lang w:val="en-US"/>
              </w:rPr>
            </w:pPr>
            <w:r w:rsidRPr="001E0258">
              <w:rPr>
                <w:rFonts w:ascii="Book Antiqua" w:hAnsi="Book Antiqua"/>
                <w:lang w:val="en-US"/>
              </w:rPr>
              <w:t>PET-CT (Figure 1)</w:t>
            </w:r>
          </w:p>
        </w:tc>
        <w:tc>
          <w:tcPr>
            <w:tcW w:w="3210" w:type="dxa"/>
          </w:tcPr>
          <w:p w14:paraId="3950CA8C" w14:textId="77777777" w:rsidR="001E0258" w:rsidRPr="001E0258" w:rsidRDefault="001E0258" w:rsidP="001E0258">
            <w:pPr>
              <w:spacing w:line="360" w:lineRule="auto"/>
              <w:jc w:val="both"/>
              <w:rPr>
                <w:rFonts w:ascii="Book Antiqua" w:hAnsi="Book Antiqua"/>
                <w:lang w:val="en-US"/>
              </w:rPr>
            </w:pPr>
            <w:r w:rsidRPr="001E0258">
              <w:rPr>
                <w:rFonts w:ascii="Book Antiqua" w:hAnsi="Book Antiqua"/>
                <w:lang w:val="en-US"/>
              </w:rPr>
              <w:t>FDG-uptake in the gastric wall</w:t>
            </w:r>
          </w:p>
        </w:tc>
      </w:tr>
      <w:tr w:rsidR="001E0258" w:rsidRPr="001E0258" w14:paraId="265EAB06" w14:textId="77777777" w:rsidTr="001E0258">
        <w:tc>
          <w:tcPr>
            <w:tcW w:w="3209" w:type="dxa"/>
          </w:tcPr>
          <w:p w14:paraId="58185B96" w14:textId="77777777" w:rsidR="001E0258" w:rsidRPr="001E0258" w:rsidRDefault="001E0258" w:rsidP="001E0258">
            <w:pPr>
              <w:spacing w:line="360" w:lineRule="auto"/>
              <w:jc w:val="both"/>
              <w:rPr>
                <w:rFonts w:ascii="Book Antiqua" w:hAnsi="Book Antiqua"/>
                <w:lang w:val="en-US"/>
              </w:rPr>
            </w:pPr>
            <w:r w:rsidRPr="001E0258">
              <w:rPr>
                <w:rFonts w:ascii="Book Antiqua" w:hAnsi="Book Antiqua"/>
                <w:lang w:val="en-US"/>
              </w:rPr>
              <w:t>July 3</w:t>
            </w:r>
          </w:p>
        </w:tc>
        <w:tc>
          <w:tcPr>
            <w:tcW w:w="3209" w:type="dxa"/>
          </w:tcPr>
          <w:p w14:paraId="397E667B" w14:textId="77777777" w:rsidR="001E0258" w:rsidRPr="001E0258" w:rsidRDefault="001E0258" w:rsidP="001E0258">
            <w:pPr>
              <w:spacing w:line="360" w:lineRule="auto"/>
              <w:jc w:val="both"/>
              <w:rPr>
                <w:rFonts w:ascii="Book Antiqua" w:hAnsi="Book Antiqua"/>
                <w:lang w:val="en-US"/>
              </w:rPr>
            </w:pPr>
            <w:r w:rsidRPr="001E0258">
              <w:rPr>
                <w:rFonts w:ascii="Book Antiqua" w:hAnsi="Book Antiqua"/>
                <w:lang w:val="en-US"/>
              </w:rPr>
              <w:t>Second admission with vomiting, stomach pain, and nausea</w:t>
            </w:r>
          </w:p>
        </w:tc>
        <w:tc>
          <w:tcPr>
            <w:tcW w:w="3210" w:type="dxa"/>
          </w:tcPr>
          <w:p w14:paraId="412E401F" w14:textId="77777777" w:rsidR="001E0258" w:rsidRPr="001E0258" w:rsidRDefault="001E0258" w:rsidP="001E0258">
            <w:pPr>
              <w:spacing w:line="360" w:lineRule="auto"/>
              <w:jc w:val="both"/>
              <w:rPr>
                <w:rFonts w:ascii="Book Antiqua" w:hAnsi="Book Antiqua"/>
              </w:rPr>
            </w:pPr>
            <w:r w:rsidRPr="001E0258">
              <w:rPr>
                <w:rFonts w:ascii="Book Antiqua" w:hAnsi="Book Antiqua"/>
              </w:rPr>
              <w:t>ALT 85 U/L, albumin 23 g/L</w:t>
            </w:r>
          </w:p>
        </w:tc>
      </w:tr>
      <w:tr w:rsidR="001E0258" w:rsidRPr="001E0258" w14:paraId="0270520A" w14:textId="77777777" w:rsidTr="001E0258">
        <w:tc>
          <w:tcPr>
            <w:tcW w:w="3209" w:type="dxa"/>
          </w:tcPr>
          <w:p w14:paraId="18D3BCC7" w14:textId="77777777" w:rsidR="001E0258" w:rsidRPr="001E0258" w:rsidRDefault="001E0258" w:rsidP="001E0258">
            <w:pPr>
              <w:spacing w:line="360" w:lineRule="auto"/>
              <w:jc w:val="both"/>
              <w:rPr>
                <w:rFonts w:ascii="Book Antiqua" w:hAnsi="Book Antiqua"/>
                <w:lang w:val="en-US"/>
              </w:rPr>
            </w:pPr>
            <w:r w:rsidRPr="001E0258">
              <w:rPr>
                <w:rFonts w:ascii="Book Antiqua" w:hAnsi="Book Antiqua"/>
                <w:lang w:val="en-US"/>
              </w:rPr>
              <w:t>July 4</w:t>
            </w:r>
          </w:p>
        </w:tc>
        <w:tc>
          <w:tcPr>
            <w:tcW w:w="3209" w:type="dxa"/>
          </w:tcPr>
          <w:p w14:paraId="0DFDEF98" w14:textId="77777777" w:rsidR="001E0258" w:rsidRPr="001E0258" w:rsidRDefault="001E0258" w:rsidP="001E0258">
            <w:pPr>
              <w:spacing w:line="360" w:lineRule="auto"/>
              <w:jc w:val="both"/>
              <w:rPr>
                <w:rFonts w:ascii="Book Antiqua" w:hAnsi="Book Antiqua"/>
                <w:lang w:val="en-US"/>
              </w:rPr>
            </w:pPr>
            <w:r w:rsidRPr="001E0258">
              <w:rPr>
                <w:rFonts w:ascii="Book Antiqua" w:hAnsi="Book Antiqua"/>
                <w:lang w:val="en-US"/>
              </w:rPr>
              <w:t xml:space="preserve">EGD and EUS (Figure 2); Initiated </w:t>
            </w:r>
            <w:r w:rsidRPr="001E0258">
              <w:rPr>
                <w:rFonts w:ascii="Book Antiqua" w:hAnsi="Book Antiqua"/>
                <w:lang w:val="en-US"/>
              </w:rPr>
              <w:lastRenderedPageBreak/>
              <w:t>methylprednisolone 80 mg iv.</w:t>
            </w:r>
          </w:p>
        </w:tc>
        <w:tc>
          <w:tcPr>
            <w:tcW w:w="3210" w:type="dxa"/>
          </w:tcPr>
          <w:p w14:paraId="61DD50C4" w14:textId="77777777" w:rsidR="001E0258" w:rsidRPr="001E0258" w:rsidRDefault="001E0258" w:rsidP="001E0258">
            <w:pPr>
              <w:spacing w:line="360" w:lineRule="auto"/>
              <w:jc w:val="both"/>
              <w:rPr>
                <w:rFonts w:ascii="Book Antiqua" w:hAnsi="Book Antiqua"/>
                <w:lang w:val="en-US"/>
              </w:rPr>
            </w:pPr>
            <w:r w:rsidRPr="001E0258">
              <w:rPr>
                <w:rFonts w:ascii="Book Antiqua" w:eastAsia="Times New Roman" w:hAnsi="Book Antiqua"/>
                <w:kern w:val="2"/>
                <w:lang w:val="en-US" w:eastAsia="zh-CN" w:bidi="hi-IN"/>
              </w:rPr>
              <w:lastRenderedPageBreak/>
              <w:t xml:space="preserve">Gastritis. Erythematous mucosa with severe, </w:t>
            </w:r>
            <w:r w:rsidRPr="001E0258">
              <w:rPr>
                <w:rFonts w:ascii="Book Antiqua" w:eastAsia="Times New Roman" w:hAnsi="Book Antiqua"/>
                <w:kern w:val="2"/>
                <w:lang w:val="en-US" w:eastAsia="zh-CN" w:bidi="hi-IN"/>
              </w:rPr>
              <w:lastRenderedPageBreak/>
              <w:t>fibrinous erosions. Acute and chronic inflammation</w:t>
            </w:r>
          </w:p>
        </w:tc>
      </w:tr>
      <w:tr w:rsidR="001E0258" w:rsidRPr="001E0258" w14:paraId="191ACA42" w14:textId="77777777" w:rsidTr="001E0258">
        <w:tc>
          <w:tcPr>
            <w:tcW w:w="3209" w:type="dxa"/>
          </w:tcPr>
          <w:p w14:paraId="2A07ED27" w14:textId="77777777" w:rsidR="001E0258" w:rsidRPr="001E0258" w:rsidRDefault="001E0258" w:rsidP="001E0258">
            <w:pPr>
              <w:spacing w:line="360" w:lineRule="auto"/>
              <w:jc w:val="both"/>
              <w:rPr>
                <w:rFonts w:ascii="Book Antiqua" w:hAnsi="Book Antiqua"/>
                <w:lang w:val="en-US"/>
              </w:rPr>
            </w:pPr>
            <w:r w:rsidRPr="001E0258">
              <w:rPr>
                <w:rFonts w:ascii="Book Antiqua" w:hAnsi="Book Antiqua"/>
                <w:lang w:val="en-US"/>
              </w:rPr>
              <w:lastRenderedPageBreak/>
              <w:t>July 10</w:t>
            </w:r>
          </w:p>
        </w:tc>
        <w:tc>
          <w:tcPr>
            <w:tcW w:w="3209" w:type="dxa"/>
          </w:tcPr>
          <w:p w14:paraId="0D21A865" w14:textId="77777777" w:rsidR="001E0258" w:rsidRPr="001E0258" w:rsidRDefault="001E0258" w:rsidP="001E0258">
            <w:pPr>
              <w:spacing w:line="360" w:lineRule="auto"/>
              <w:jc w:val="both"/>
              <w:rPr>
                <w:rFonts w:ascii="Book Antiqua" w:hAnsi="Book Antiqua"/>
                <w:lang w:val="en-US"/>
              </w:rPr>
            </w:pPr>
            <w:r w:rsidRPr="001E0258">
              <w:rPr>
                <w:rFonts w:ascii="Book Antiqua" w:hAnsi="Book Antiqua"/>
                <w:lang w:val="en-US"/>
              </w:rPr>
              <w:t>First dose Infliximab</w:t>
            </w:r>
          </w:p>
        </w:tc>
        <w:tc>
          <w:tcPr>
            <w:tcW w:w="3210" w:type="dxa"/>
          </w:tcPr>
          <w:p w14:paraId="5F45F026" w14:textId="77777777" w:rsidR="001E0258" w:rsidRPr="001E0258" w:rsidRDefault="001E0258" w:rsidP="001E0258">
            <w:pPr>
              <w:spacing w:line="360" w:lineRule="auto"/>
              <w:jc w:val="both"/>
              <w:rPr>
                <w:rFonts w:ascii="Book Antiqua" w:hAnsi="Book Antiqua"/>
                <w:lang w:val="en-US"/>
              </w:rPr>
            </w:pPr>
          </w:p>
        </w:tc>
      </w:tr>
      <w:tr w:rsidR="001E0258" w:rsidRPr="001E0258" w14:paraId="2C4AF05D" w14:textId="77777777" w:rsidTr="001E0258">
        <w:tc>
          <w:tcPr>
            <w:tcW w:w="3209" w:type="dxa"/>
          </w:tcPr>
          <w:p w14:paraId="33CE0165" w14:textId="77777777" w:rsidR="001E0258" w:rsidRPr="001E0258" w:rsidRDefault="001E0258" w:rsidP="001E0258">
            <w:pPr>
              <w:spacing w:line="360" w:lineRule="auto"/>
              <w:jc w:val="both"/>
              <w:rPr>
                <w:rFonts w:ascii="Book Antiqua" w:hAnsi="Book Antiqua"/>
                <w:lang w:val="en-US"/>
              </w:rPr>
            </w:pPr>
            <w:r w:rsidRPr="001E0258">
              <w:rPr>
                <w:rFonts w:ascii="Book Antiqua" w:hAnsi="Book Antiqua"/>
                <w:lang w:val="en-US"/>
              </w:rPr>
              <w:t>July 11</w:t>
            </w:r>
          </w:p>
        </w:tc>
        <w:tc>
          <w:tcPr>
            <w:tcW w:w="3209" w:type="dxa"/>
          </w:tcPr>
          <w:p w14:paraId="01185B1C" w14:textId="77777777" w:rsidR="001E0258" w:rsidRPr="001E0258" w:rsidRDefault="001E0258" w:rsidP="001E0258">
            <w:pPr>
              <w:spacing w:line="360" w:lineRule="auto"/>
              <w:jc w:val="both"/>
              <w:rPr>
                <w:rFonts w:ascii="Book Antiqua" w:hAnsi="Book Antiqua"/>
                <w:lang w:val="en-US"/>
              </w:rPr>
            </w:pPr>
            <w:r w:rsidRPr="001E0258">
              <w:rPr>
                <w:rFonts w:ascii="Book Antiqua" w:hAnsi="Book Antiqua"/>
                <w:lang w:val="en-US"/>
              </w:rPr>
              <w:t>Discharged; continued prednisone</w:t>
            </w:r>
          </w:p>
        </w:tc>
        <w:tc>
          <w:tcPr>
            <w:tcW w:w="3210" w:type="dxa"/>
          </w:tcPr>
          <w:p w14:paraId="1E6BE55D" w14:textId="77777777" w:rsidR="001E0258" w:rsidRPr="001E0258" w:rsidRDefault="001E0258" w:rsidP="001E0258">
            <w:pPr>
              <w:spacing w:line="360" w:lineRule="auto"/>
              <w:jc w:val="both"/>
              <w:rPr>
                <w:rFonts w:ascii="Book Antiqua" w:hAnsi="Book Antiqua"/>
                <w:lang w:val="en-US"/>
              </w:rPr>
            </w:pPr>
          </w:p>
        </w:tc>
      </w:tr>
      <w:tr w:rsidR="001E0258" w:rsidRPr="001E0258" w14:paraId="468EB0F6" w14:textId="77777777" w:rsidTr="001E0258">
        <w:tc>
          <w:tcPr>
            <w:tcW w:w="3209" w:type="dxa"/>
          </w:tcPr>
          <w:p w14:paraId="51F3DB04" w14:textId="77777777" w:rsidR="001E0258" w:rsidRPr="001E0258" w:rsidRDefault="001E0258" w:rsidP="001E0258">
            <w:pPr>
              <w:spacing w:line="360" w:lineRule="auto"/>
              <w:jc w:val="both"/>
              <w:rPr>
                <w:rFonts w:ascii="Book Antiqua" w:hAnsi="Book Antiqua"/>
                <w:lang w:val="en-US"/>
              </w:rPr>
            </w:pPr>
            <w:r w:rsidRPr="001E0258">
              <w:rPr>
                <w:rFonts w:ascii="Book Antiqua" w:hAnsi="Book Antiqua"/>
                <w:lang w:val="en-US"/>
              </w:rPr>
              <w:t>July 18</w:t>
            </w:r>
          </w:p>
        </w:tc>
        <w:tc>
          <w:tcPr>
            <w:tcW w:w="3209" w:type="dxa"/>
          </w:tcPr>
          <w:p w14:paraId="132605A1" w14:textId="77777777" w:rsidR="001E0258" w:rsidRPr="001E0258" w:rsidRDefault="001E0258" w:rsidP="001E0258">
            <w:pPr>
              <w:spacing w:line="360" w:lineRule="auto"/>
              <w:jc w:val="both"/>
              <w:rPr>
                <w:rFonts w:ascii="Book Antiqua" w:hAnsi="Book Antiqua"/>
                <w:lang w:val="en-US"/>
              </w:rPr>
            </w:pPr>
            <w:r w:rsidRPr="001E0258">
              <w:rPr>
                <w:rFonts w:ascii="Book Antiqua" w:hAnsi="Book Antiqua"/>
                <w:lang w:val="en-US"/>
              </w:rPr>
              <w:t>Initiated tapering of prednisone</w:t>
            </w:r>
          </w:p>
        </w:tc>
        <w:tc>
          <w:tcPr>
            <w:tcW w:w="3210" w:type="dxa"/>
          </w:tcPr>
          <w:p w14:paraId="34B2B320" w14:textId="77777777" w:rsidR="001E0258" w:rsidRPr="001E0258" w:rsidRDefault="001E0258" w:rsidP="001E0258">
            <w:pPr>
              <w:spacing w:line="360" w:lineRule="auto"/>
              <w:jc w:val="both"/>
              <w:rPr>
                <w:rFonts w:ascii="Book Antiqua" w:hAnsi="Book Antiqua"/>
                <w:lang w:val="en-US"/>
              </w:rPr>
            </w:pPr>
          </w:p>
        </w:tc>
      </w:tr>
      <w:tr w:rsidR="001E0258" w:rsidRPr="001E0258" w14:paraId="224856DD" w14:textId="77777777" w:rsidTr="001E0258">
        <w:tc>
          <w:tcPr>
            <w:tcW w:w="3209" w:type="dxa"/>
          </w:tcPr>
          <w:p w14:paraId="6B279B24" w14:textId="77777777" w:rsidR="001E0258" w:rsidRPr="001E0258" w:rsidRDefault="001E0258" w:rsidP="001E0258">
            <w:pPr>
              <w:spacing w:line="360" w:lineRule="auto"/>
              <w:jc w:val="both"/>
              <w:rPr>
                <w:rFonts w:ascii="Book Antiqua" w:hAnsi="Book Antiqua"/>
                <w:lang w:val="en-US"/>
              </w:rPr>
            </w:pPr>
            <w:r w:rsidRPr="001E0258">
              <w:rPr>
                <w:rFonts w:ascii="Book Antiqua" w:hAnsi="Book Antiqua"/>
                <w:lang w:val="en-US"/>
              </w:rPr>
              <w:t>July 24</w:t>
            </w:r>
          </w:p>
        </w:tc>
        <w:tc>
          <w:tcPr>
            <w:tcW w:w="3209" w:type="dxa"/>
          </w:tcPr>
          <w:p w14:paraId="6977A2BF" w14:textId="77777777" w:rsidR="001E0258" w:rsidRPr="001E0258" w:rsidRDefault="001E0258" w:rsidP="001E0258">
            <w:pPr>
              <w:spacing w:line="360" w:lineRule="auto"/>
              <w:jc w:val="both"/>
              <w:rPr>
                <w:rFonts w:ascii="Book Antiqua" w:hAnsi="Book Antiqua"/>
                <w:lang w:val="en-US"/>
              </w:rPr>
            </w:pPr>
            <w:r w:rsidRPr="001E0258">
              <w:rPr>
                <w:rFonts w:ascii="Book Antiqua" w:hAnsi="Book Antiqua"/>
                <w:lang w:val="en-US"/>
              </w:rPr>
              <w:t>Second dose Infliximab</w:t>
            </w:r>
          </w:p>
        </w:tc>
        <w:tc>
          <w:tcPr>
            <w:tcW w:w="3210" w:type="dxa"/>
          </w:tcPr>
          <w:p w14:paraId="2DAB5E2B" w14:textId="77777777" w:rsidR="001E0258" w:rsidRPr="001E0258" w:rsidRDefault="001E0258" w:rsidP="001E0258">
            <w:pPr>
              <w:spacing w:line="360" w:lineRule="auto"/>
              <w:jc w:val="both"/>
              <w:rPr>
                <w:rFonts w:ascii="Book Antiqua" w:hAnsi="Book Antiqua"/>
                <w:lang w:val="en-US"/>
              </w:rPr>
            </w:pPr>
          </w:p>
        </w:tc>
      </w:tr>
      <w:tr w:rsidR="001E0258" w:rsidRPr="001E0258" w14:paraId="0BD4C20B" w14:textId="77777777" w:rsidTr="001E0258">
        <w:tc>
          <w:tcPr>
            <w:tcW w:w="3209" w:type="dxa"/>
          </w:tcPr>
          <w:p w14:paraId="4C391B73" w14:textId="77777777" w:rsidR="001E0258" w:rsidRPr="001E0258" w:rsidRDefault="001E0258" w:rsidP="001E0258">
            <w:pPr>
              <w:spacing w:line="360" w:lineRule="auto"/>
              <w:jc w:val="both"/>
              <w:rPr>
                <w:rFonts w:ascii="Book Antiqua" w:hAnsi="Book Antiqua"/>
                <w:lang w:val="en-US"/>
              </w:rPr>
            </w:pPr>
            <w:r w:rsidRPr="001E0258">
              <w:rPr>
                <w:rFonts w:ascii="Book Antiqua" w:hAnsi="Book Antiqua"/>
                <w:lang w:val="en-US"/>
              </w:rPr>
              <w:t>August 8</w:t>
            </w:r>
          </w:p>
        </w:tc>
        <w:tc>
          <w:tcPr>
            <w:tcW w:w="3209" w:type="dxa"/>
          </w:tcPr>
          <w:p w14:paraId="45DEE956" w14:textId="77777777" w:rsidR="001E0258" w:rsidRPr="001E0258" w:rsidRDefault="001E0258" w:rsidP="001E0258">
            <w:pPr>
              <w:spacing w:line="360" w:lineRule="auto"/>
              <w:jc w:val="both"/>
              <w:rPr>
                <w:rFonts w:ascii="Book Antiqua" w:hAnsi="Book Antiqua"/>
                <w:lang w:val="en-US"/>
              </w:rPr>
            </w:pPr>
            <w:r w:rsidRPr="001E0258">
              <w:rPr>
                <w:rFonts w:ascii="Book Antiqua" w:hAnsi="Book Antiqua"/>
                <w:lang w:val="en-US"/>
              </w:rPr>
              <w:t>EGD</w:t>
            </w:r>
          </w:p>
        </w:tc>
        <w:tc>
          <w:tcPr>
            <w:tcW w:w="3210" w:type="dxa"/>
          </w:tcPr>
          <w:p w14:paraId="13AA6AED" w14:textId="77777777" w:rsidR="001E0258" w:rsidRPr="001E0258" w:rsidRDefault="001E0258" w:rsidP="001E0258">
            <w:pPr>
              <w:spacing w:line="360" w:lineRule="auto"/>
              <w:jc w:val="both"/>
              <w:rPr>
                <w:rFonts w:ascii="Book Antiqua" w:hAnsi="Book Antiqua"/>
                <w:lang w:val="en-US"/>
              </w:rPr>
            </w:pPr>
            <w:r w:rsidRPr="001E0258">
              <w:rPr>
                <w:rFonts w:ascii="Book Antiqua" w:eastAsia="Times New Roman" w:hAnsi="Book Antiqua"/>
                <w:kern w:val="2"/>
                <w:lang w:val="en-US" w:eastAsia="zh-CN" w:bidi="hi-IN"/>
              </w:rPr>
              <w:t>Slight to moderate gastritis without ulcerations and fibrinous membranes. Improvement compared to the first EGD</w:t>
            </w:r>
          </w:p>
        </w:tc>
      </w:tr>
      <w:tr w:rsidR="001E0258" w:rsidRPr="001E0258" w14:paraId="108EC527" w14:textId="77777777" w:rsidTr="001E0258">
        <w:tc>
          <w:tcPr>
            <w:tcW w:w="3209" w:type="dxa"/>
          </w:tcPr>
          <w:p w14:paraId="7C24DF75" w14:textId="77777777" w:rsidR="001E0258" w:rsidRPr="001E0258" w:rsidRDefault="001E0258" w:rsidP="001E0258">
            <w:pPr>
              <w:spacing w:line="360" w:lineRule="auto"/>
              <w:jc w:val="both"/>
              <w:rPr>
                <w:rFonts w:ascii="Book Antiqua" w:hAnsi="Book Antiqua"/>
                <w:lang w:val="en-US"/>
              </w:rPr>
            </w:pPr>
            <w:r w:rsidRPr="001E0258">
              <w:rPr>
                <w:rFonts w:ascii="Book Antiqua" w:hAnsi="Book Antiqua"/>
                <w:lang w:val="en-US"/>
              </w:rPr>
              <w:t>September 17</w:t>
            </w:r>
          </w:p>
        </w:tc>
        <w:tc>
          <w:tcPr>
            <w:tcW w:w="3209" w:type="dxa"/>
          </w:tcPr>
          <w:p w14:paraId="2D9D85F0" w14:textId="77777777" w:rsidR="001E0258" w:rsidRPr="001E0258" w:rsidRDefault="001E0258" w:rsidP="001E0258">
            <w:pPr>
              <w:spacing w:line="360" w:lineRule="auto"/>
              <w:jc w:val="both"/>
              <w:rPr>
                <w:rFonts w:ascii="Book Antiqua" w:hAnsi="Book Antiqua"/>
                <w:lang w:val="en-US"/>
              </w:rPr>
            </w:pPr>
            <w:r w:rsidRPr="001E0258">
              <w:rPr>
                <w:rFonts w:ascii="Book Antiqua" w:hAnsi="Book Antiqua"/>
                <w:lang w:val="en-US"/>
              </w:rPr>
              <w:t>PET-CT (Fig</w:t>
            </w:r>
            <w:r w:rsidRPr="001E0258">
              <w:rPr>
                <w:rFonts w:ascii="Book Antiqua" w:hAnsi="Book Antiqua"/>
                <w:lang w:val="en-US" w:eastAsia="zh-CN"/>
              </w:rPr>
              <w:t>ure</w:t>
            </w:r>
            <w:r w:rsidRPr="001E0258">
              <w:rPr>
                <w:rFonts w:ascii="Book Antiqua" w:hAnsi="Book Antiqua"/>
                <w:lang w:val="en-US"/>
              </w:rPr>
              <w:t xml:space="preserve"> 3A and 3B)</w:t>
            </w:r>
          </w:p>
        </w:tc>
        <w:tc>
          <w:tcPr>
            <w:tcW w:w="3210" w:type="dxa"/>
          </w:tcPr>
          <w:p w14:paraId="0F281A89" w14:textId="77777777" w:rsidR="001E0258" w:rsidRPr="001E0258" w:rsidRDefault="001E0258" w:rsidP="001E0258">
            <w:pPr>
              <w:spacing w:line="360" w:lineRule="auto"/>
              <w:jc w:val="both"/>
              <w:rPr>
                <w:rFonts w:ascii="Book Antiqua" w:hAnsi="Book Antiqua"/>
                <w:lang w:val="en-US"/>
              </w:rPr>
            </w:pPr>
            <w:r w:rsidRPr="001E0258">
              <w:rPr>
                <w:rFonts w:ascii="Book Antiqua" w:hAnsi="Book Antiqua"/>
                <w:lang w:val="en-US"/>
              </w:rPr>
              <w:t>No FDG uptake in the gastric wall</w:t>
            </w:r>
          </w:p>
        </w:tc>
      </w:tr>
      <w:tr w:rsidR="001E0258" w:rsidRPr="001E0258" w14:paraId="7E5076D6" w14:textId="77777777" w:rsidTr="001E0258">
        <w:tc>
          <w:tcPr>
            <w:tcW w:w="3209" w:type="dxa"/>
          </w:tcPr>
          <w:p w14:paraId="502E124E" w14:textId="77777777" w:rsidR="001E0258" w:rsidRPr="001E0258" w:rsidRDefault="001E0258" w:rsidP="001E0258">
            <w:pPr>
              <w:spacing w:line="360" w:lineRule="auto"/>
              <w:jc w:val="both"/>
              <w:rPr>
                <w:rFonts w:ascii="Book Antiqua" w:hAnsi="Book Antiqua"/>
                <w:lang w:val="en-US"/>
              </w:rPr>
            </w:pPr>
            <w:r w:rsidRPr="001E0258">
              <w:rPr>
                <w:rFonts w:ascii="Book Antiqua" w:hAnsi="Book Antiqua"/>
                <w:lang w:val="en-US"/>
              </w:rPr>
              <w:t>September 26</w:t>
            </w:r>
          </w:p>
        </w:tc>
        <w:tc>
          <w:tcPr>
            <w:tcW w:w="3209" w:type="dxa"/>
          </w:tcPr>
          <w:p w14:paraId="12810977" w14:textId="77777777" w:rsidR="001E0258" w:rsidRPr="001E0258" w:rsidRDefault="001E0258" w:rsidP="001E0258">
            <w:pPr>
              <w:spacing w:line="360" w:lineRule="auto"/>
              <w:jc w:val="both"/>
              <w:rPr>
                <w:rFonts w:ascii="Book Antiqua" w:hAnsi="Book Antiqua"/>
                <w:lang w:val="en-US"/>
              </w:rPr>
            </w:pPr>
            <w:r w:rsidRPr="001E0258">
              <w:rPr>
                <w:rFonts w:ascii="Book Antiqua" w:hAnsi="Book Antiqua"/>
                <w:lang w:val="en-US"/>
              </w:rPr>
              <w:t>Discontinued prednisone</w:t>
            </w:r>
          </w:p>
        </w:tc>
        <w:tc>
          <w:tcPr>
            <w:tcW w:w="3210" w:type="dxa"/>
          </w:tcPr>
          <w:p w14:paraId="7B54C683" w14:textId="77777777" w:rsidR="001E0258" w:rsidRPr="001E0258" w:rsidRDefault="001E0258" w:rsidP="001E0258">
            <w:pPr>
              <w:spacing w:line="360" w:lineRule="auto"/>
              <w:jc w:val="both"/>
              <w:rPr>
                <w:rFonts w:ascii="Book Antiqua" w:hAnsi="Book Antiqua"/>
                <w:lang w:val="en-US"/>
              </w:rPr>
            </w:pPr>
          </w:p>
        </w:tc>
      </w:tr>
    </w:tbl>
    <w:p w14:paraId="6FEBFBA1" w14:textId="77777777" w:rsidR="00091344" w:rsidRPr="001E0258" w:rsidRDefault="001E0258" w:rsidP="001E0258">
      <w:pPr>
        <w:tabs>
          <w:tab w:val="left" w:pos="3448"/>
        </w:tabs>
        <w:spacing w:line="360" w:lineRule="auto"/>
        <w:jc w:val="both"/>
        <w:rPr>
          <w:rFonts w:ascii="Book Antiqua" w:hAnsi="Book Antiqua"/>
          <w:lang w:eastAsia="zh-CN"/>
        </w:rPr>
      </w:pPr>
      <w:r>
        <w:rPr>
          <w:rFonts w:ascii="Book Antiqua" w:hAnsi="Book Antiqua" w:hint="eastAsia"/>
          <w:lang w:eastAsia="zh-CN"/>
        </w:rPr>
        <w:t>A</w:t>
      </w:r>
      <w:r>
        <w:rPr>
          <w:rFonts w:ascii="Book Antiqua" w:hAnsi="Book Antiqua"/>
          <w:lang w:eastAsia="zh-CN"/>
        </w:rPr>
        <w:t xml:space="preserve">LT: </w:t>
      </w:r>
      <w:r w:rsidRPr="001E0258">
        <w:rPr>
          <w:rFonts w:ascii="Book Antiqua" w:eastAsia="Times New Roman" w:hAnsi="Book Antiqua"/>
          <w:color w:val="000000" w:themeColor="text1"/>
          <w:kern w:val="2"/>
          <w:lang w:val="en-US" w:eastAsia="zh-CN" w:bidi="hi-IN"/>
        </w:rPr>
        <w:t>Alanine transaminase</w:t>
      </w:r>
      <w:r>
        <w:rPr>
          <w:rFonts w:ascii="Book Antiqua" w:eastAsia="Times New Roman" w:hAnsi="Book Antiqua"/>
          <w:color w:val="000000" w:themeColor="text1"/>
          <w:kern w:val="2"/>
          <w:lang w:val="en-US" w:eastAsia="zh-CN" w:bidi="hi-IN"/>
        </w:rPr>
        <w:t>;</w:t>
      </w:r>
      <w:r w:rsidRPr="001E0258">
        <w:rPr>
          <w:rFonts w:ascii="Book Antiqua" w:hAnsi="Book Antiqua"/>
          <w:lang w:val="en-US"/>
        </w:rPr>
        <w:t xml:space="preserve"> PET-CT</w:t>
      </w:r>
      <w:r>
        <w:rPr>
          <w:rFonts w:ascii="Book Antiqua" w:hAnsi="Book Antiqua"/>
          <w:lang w:val="en-US"/>
        </w:rPr>
        <w:t xml:space="preserve">: </w:t>
      </w:r>
      <w:r w:rsidRPr="001E0258">
        <w:rPr>
          <w:rFonts w:ascii="Book Antiqua" w:eastAsia="Times New Roman" w:hAnsi="Book Antiqua"/>
          <w:color w:val="000000" w:themeColor="text1"/>
          <w:kern w:val="2"/>
          <w:lang w:val="en-US" w:eastAsia="zh-CN" w:bidi="hi-IN"/>
        </w:rPr>
        <w:t>Positron emission tomography with computed tomography</w:t>
      </w:r>
      <w:r>
        <w:rPr>
          <w:rFonts w:ascii="Book Antiqua" w:eastAsia="Times New Roman" w:hAnsi="Book Antiqua"/>
          <w:color w:val="000000" w:themeColor="text1"/>
          <w:kern w:val="2"/>
          <w:lang w:val="en-US" w:eastAsia="zh-CN" w:bidi="hi-IN"/>
        </w:rPr>
        <w:t>;</w:t>
      </w:r>
      <w:r>
        <w:rPr>
          <w:rFonts w:ascii="Book Antiqua" w:hAnsi="Book Antiqua"/>
          <w:lang w:val="en-US"/>
        </w:rPr>
        <w:t xml:space="preserve"> EGD: </w:t>
      </w:r>
      <w:r w:rsidRPr="001E0258">
        <w:rPr>
          <w:rFonts w:ascii="Book Antiqua" w:eastAsia="Times New Roman" w:hAnsi="Book Antiqua"/>
          <w:color w:val="000000" w:themeColor="text1"/>
          <w:kern w:val="2"/>
          <w:lang w:val="en-US" w:eastAsia="zh-CN" w:bidi="hi-IN"/>
        </w:rPr>
        <w:t>Esophagogastroduodenoscopy</w:t>
      </w:r>
      <w:r>
        <w:rPr>
          <w:rFonts w:ascii="Book Antiqua" w:eastAsia="Times New Roman" w:hAnsi="Book Antiqua"/>
          <w:color w:val="000000" w:themeColor="text1"/>
          <w:kern w:val="2"/>
          <w:lang w:val="en-US" w:eastAsia="zh-CN" w:bidi="hi-IN"/>
        </w:rPr>
        <w:t>;</w:t>
      </w:r>
      <w:r w:rsidRPr="001E0258">
        <w:rPr>
          <w:rFonts w:ascii="Book Antiqua" w:eastAsia="Times New Roman" w:hAnsi="Book Antiqua"/>
          <w:color w:val="000000" w:themeColor="text1"/>
          <w:kern w:val="2"/>
          <w:lang w:val="en-US" w:eastAsia="zh-CN" w:bidi="hi-IN"/>
        </w:rPr>
        <w:t xml:space="preserve"> </w:t>
      </w:r>
      <w:r>
        <w:rPr>
          <w:rFonts w:ascii="Book Antiqua" w:hAnsi="Book Antiqua"/>
          <w:lang w:val="en-US"/>
        </w:rPr>
        <w:t xml:space="preserve">EUS: </w:t>
      </w:r>
      <w:r w:rsidRPr="001E0258">
        <w:rPr>
          <w:rFonts w:ascii="Book Antiqua" w:eastAsia="Times New Roman" w:hAnsi="Book Antiqua"/>
          <w:color w:val="000000" w:themeColor="text1"/>
          <w:kern w:val="2"/>
          <w:lang w:val="en-US" w:eastAsia="zh-CN" w:bidi="hi-IN"/>
        </w:rPr>
        <w:t>Endoscopic ultrasound</w:t>
      </w:r>
      <w:r>
        <w:rPr>
          <w:rFonts w:ascii="Book Antiqua" w:eastAsia="Times New Roman" w:hAnsi="Book Antiqua"/>
          <w:color w:val="000000" w:themeColor="text1"/>
          <w:kern w:val="2"/>
          <w:lang w:val="en-US" w:eastAsia="zh-CN" w:bidi="hi-IN"/>
        </w:rPr>
        <w:t>;</w:t>
      </w:r>
      <w:r>
        <w:rPr>
          <w:rFonts w:ascii="Book Antiqua" w:hAnsi="Book Antiqua"/>
          <w:lang w:val="en-US"/>
        </w:rPr>
        <w:t xml:space="preserve"> MRI: </w:t>
      </w:r>
      <w:r w:rsidRPr="001E0258">
        <w:rPr>
          <w:rFonts w:ascii="Book Antiqua" w:eastAsia="Times New Roman" w:hAnsi="Book Antiqua"/>
          <w:color w:val="000000" w:themeColor="text1"/>
          <w:kern w:val="2"/>
          <w:lang w:val="en-US" w:eastAsia="zh-CN" w:bidi="hi-IN"/>
        </w:rPr>
        <w:t>Magnetic resonance imaging</w:t>
      </w:r>
      <w:r>
        <w:rPr>
          <w:rFonts w:ascii="Book Antiqua" w:eastAsia="Times New Roman" w:hAnsi="Book Antiqua"/>
          <w:color w:val="000000" w:themeColor="text1"/>
          <w:kern w:val="2"/>
          <w:lang w:val="en-US" w:eastAsia="zh-CN" w:bidi="hi-IN"/>
        </w:rPr>
        <w:t>;</w:t>
      </w:r>
      <w:r w:rsidRPr="001E0258">
        <w:rPr>
          <w:rFonts w:ascii="Book Antiqua" w:eastAsia="Times New Roman" w:hAnsi="Book Antiqua"/>
          <w:color w:val="000000" w:themeColor="text1"/>
          <w:kern w:val="2"/>
          <w:lang w:val="en-US" w:eastAsia="zh-CN" w:bidi="hi-IN"/>
        </w:rPr>
        <w:t xml:space="preserve"> </w:t>
      </w:r>
      <w:r w:rsidRPr="001E0258">
        <w:rPr>
          <w:rFonts w:ascii="Book Antiqua" w:hAnsi="Book Antiqua"/>
          <w:lang w:val="en-US"/>
        </w:rPr>
        <w:t>FDG</w:t>
      </w:r>
      <w:r>
        <w:rPr>
          <w:rFonts w:ascii="Book Antiqua" w:hAnsi="Book Antiqua"/>
          <w:lang w:val="en-US"/>
        </w:rPr>
        <w:t>:</w:t>
      </w:r>
      <w:r w:rsidRPr="001E0258">
        <w:rPr>
          <w:rFonts w:ascii="Book Antiqua" w:eastAsia="Times New Roman" w:hAnsi="Book Antiqua"/>
          <w:color w:val="000000" w:themeColor="text1"/>
          <w:kern w:val="2"/>
          <w:lang w:val="en-US" w:eastAsia="zh-CN" w:bidi="hi-IN"/>
        </w:rPr>
        <w:t xml:space="preserve"> Fluorodeoxyglucose</w:t>
      </w:r>
      <w:r>
        <w:rPr>
          <w:rFonts w:ascii="Book Antiqua" w:eastAsia="Times New Roman" w:hAnsi="Book Antiqua"/>
          <w:color w:val="000000" w:themeColor="text1"/>
          <w:kern w:val="2"/>
          <w:lang w:val="en-US" w:eastAsia="zh-CN" w:bidi="hi-IN"/>
        </w:rPr>
        <w:t>.</w:t>
      </w:r>
    </w:p>
    <w:sectPr w:rsidR="00091344" w:rsidRPr="001E0258">
      <w:pgSz w:w="11906" w:h="16838"/>
      <w:pgMar w:top="1134" w:right="1134" w:bottom="1134" w:left="1134" w:header="0" w:footer="0" w:gutter="0"/>
      <w:cols w:space="708"/>
      <w:formProt w:val="0"/>
      <w:docGrid w:linePitch="1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BC2132" w14:textId="77777777" w:rsidR="00E822FA" w:rsidRDefault="00E822FA" w:rsidP="009E6EE5">
      <w:r>
        <w:separator/>
      </w:r>
    </w:p>
  </w:endnote>
  <w:endnote w:type="continuationSeparator" w:id="0">
    <w:p w14:paraId="49D5F60F" w14:textId="77777777" w:rsidR="00E822FA" w:rsidRDefault="00E822FA" w:rsidP="009E6E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微软雅黑">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5FD24C" w14:textId="77777777" w:rsidR="00E822FA" w:rsidRDefault="00E822FA" w:rsidP="009E6EE5">
      <w:r>
        <w:separator/>
      </w:r>
    </w:p>
  </w:footnote>
  <w:footnote w:type="continuationSeparator" w:id="0">
    <w:p w14:paraId="03BD0EF9" w14:textId="77777777" w:rsidR="00E822FA" w:rsidRDefault="00E822FA" w:rsidP="009E6EE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bordersDoNotSurroundHeader/>
  <w:bordersDoNotSurroundFooter/>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Book Antiqua&lt;/FontName&gt;&lt;FontSize&gt;12&lt;/FontSize&gt;&lt;ReflistTitle&gt;&lt;/ReflistTitle&gt;&lt;StartingRefnum&gt;1&lt;/StartingRefnum&gt;&lt;FirstLineIndent&gt;0&lt;/FirstLineIndent&gt;&lt;HangingIndent&gt;0&lt;/HangingIndent&gt;&lt;LineSpacing&gt;1&lt;/LineSpacing&gt;&lt;SpaceAfter&gt;0&lt;/SpaceAfter&gt;&lt;HyperlinksEnabled&gt;0&lt;/HyperlinksEnabled&gt;&lt;HyperlinksVisible&gt;0&lt;/HyperlinksVisible&gt;&lt;EnableBibliographyCategories&gt;0&lt;/EnableBibliographyCategories&gt;&lt;/ENLayout&gt;"/>
    <w:docVar w:name="EN.Libraries" w:val="&lt;Libraries&gt;&lt;item db-id=&quot;dv0avrs9m0aatbepfsuxv5flwazfxr92z0rz&quot;&gt;My EndNote Library&lt;record-ids&gt;&lt;item&gt;58&lt;/item&gt;&lt;item&gt;59&lt;/item&gt;&lt;item&gt;60&lt;/item&gt;&lt;item&gt;61&lt;/item&gt;&lt;item&gt;63&lt;/item&gt;&lt;item&gt;64&lt;/item&gt;&lt;item&gt;65&lt;/item&gt;&lt;item&gt;66&lt;/item&gt;&lt;item&gt;67&lt;/item&gt;&lt;item&gt;68&lt;/item&gt;&lt;item&gt;69&lt;/item&gt;&lt;item&gt;70&lt;/item&gt;&lt;item&gt;71&lt;/item&gt;&lt;item&gt;72&lt;/item&gt;&lt;item&gt;74&lt;/item&gt;&lt;/record-ids&gt;&lt;/item&gt;&lt;/Libraries&gt;"/>
  </w:docVars>
  <w:rsids>
    <w:rsidRoot w:val="007543EB"/>
    <w:rsid w:val="00046AB2"/>
    <w:rsid w:val="00074099"/>
    <w:rsid w:val="00091344"/>
    <w:rsid w:val="000A2180"/>
    <w:rsid w:val="000D6002"/>
    <w:rsid w:val="00127E8C"/>
    <w:rsid w:val="00162757"/>
    <w:rsid w:val="0019259E"/>
    <w:rsid w:val="001A59EC"/>
    <w:rsid w:val="001E0258"/>
    <w:rsid w:val="001E0F70"/>
    <w:rsid w:val="002350BC"/>
    <w:rsid w:val="002767D3"/>
    <w:rsid w:val="0029134F"/>
    <w:rsid w:val="00314452"/>
    <w:rsid w:val="0031695D"/>
    <w:rsid w:val="00317D53"/>
    <w:rsid w:val="0036025B"/>
    <w:rsid w:val="004344B0"/>
    <w:rsid w:val="004E271C"/>
    <w:rsid w:val="0053147A"/>
    <w:rsid w:val="0056664A"/>
    <w:rsid w:val="005E4A5F"/>
    <w:rsid w:val="00603055"/>
    <w:rsid w:val="00621A93"/>
    <w:rsid w:val="00626252"/>
    <w:rsid w:val="0065390A"/>
    <w:rsid w:val="00666F66"/>
    <w:rsid w:val="00681DC4"/>
    <w:rsid w:val="006A1B62"/>
    <w:rsid w:val="0072356D"/>
    <w:rsid w:val="0073021A"/>
    <w:rsid w:val="007543EB"/>
    <w:rsid w:val="00782D7B"/>
    <w:rsid w:val="007B192F"/>
    <w:rsid w:val="007E360E"/>
    <w:rsid w:val="00836EB2"/>
    <w:rsid w:val="008D4D09"/>
    <w:rsid w:val="009E6EE5"/>
    <w:rsid w:val="00A113B5"/>
    <w:rsid w:val="00A429F4"/>
    <w:rsid w:val="00A546DB"/>
    <w:rsid w:val="00A57337"/>
    <w:rsid w:val="00B71842"/>
    <w:rsid w:val="00BB0DE6"/>
    <w:rsid w:val="00BE3565"/>
    <w:rsid w:val="00C358F1"/>
    <w:rsid w:val="00C5414A"/>
    <w:rsid w:val="00CA6822"/>
    <w:rsid w:val="00CB5E0D"/>
    <w:rsid w:val="00CD6A9C"/>
    <w:rsid w:val="00CF6B41"/>
    <w:rsid w:val="00D42A9D"/>
    <w:rsid w:val="00E822FA"/>
    <w:rsid w:val="00EA01B5"/>
    <w:rsid w:val="00F41B5E"/>
    <w:rsid w:val="00FA7F7C"/>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FE8011"/>
  <w15:docId w15:val="{2DC54309-49CD-9A4E-B164-51BD875F52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宋体" w:hAnsiTheme="minorHAnsi" w:cstheme="minorBidi"/>
        <w:sz w:val="24"/>
        <w:szCs w:val="24"/>
        <w:lang w:val="da-DK"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qFormat/>
    <w:rsid w:val="00BF2395"/>
  </w:style>
  <w:style w:type="character" w:styleId="a3">
    <w:name w:val="Hyperlink"/>
    <w:basedOn w:val="a0"/>
    <w:uiPriority w:val="99"/>
    <w:unhideWhenUsed/>
    <w:rsid w:val="00033EAF"/>
    <w:rPr>
      <w:color w:val="0000FF"/>
      <w:u w:val="single"/>
    </w:rPr>
  </w:style>
  <w:style w:type="character" w:customStyle="1" w:styleId="EndNoteBibliographyTitleTegn">
    <w:name w:val="EndNote Bibliography Title Tegn"/>
    <w:basedOn w:val="a0"/>
    <w:link w:val="EndNoteBibliographyTitle"/>
    <w:qFormat/>
    <w:rsid w:val="00C92850"/>
    <w:rPr>
      <w:rFonts w:ascii="Book Antiqua" w:hAnsi="Book Antiqua" w:cs="Calibri"/>
      <w:lang w:val="en-US"/>
    </w:rPr>
  </w:style>
  <w:style w:type="character" w:customStyle="1" w:styleId="EndNoteBibliographyTegn">
    <w:name w:val="EndNote Bibliography Tegn"/>
    <w:basedOn w:val="a0"/>
    <w:link w:val="EndNoteBibliography"/>
    <w:qFormat/>
    <w:rsid w:val="00C92850"/>
    <w:rPr>
      <w:rFonts w:ascii="Book Antiqua" w:hAnsi="Book Antiqua" w:cs="Calibri"/>
      <w:lang w:val="en-US"/>
    </w:rPr>
  </w:style>
  <w:style w:type="character" w:customStyle="1" w:styleId="a4">
    <w:name w:val="批注框文本 字符"/>
    <w:basedOn w:val="a0"/>
    <w:link w:val="a5"/>
    <w:uiPriority w:val="99"/>
    <w:semiHidden/>
    <w:qFormat/>
    <w:rsid w:val="0078333F"/>
    <w:rPr>
      <w:rFonts w:ascii="Times New Roman" w:hAnsi="Times New Roman" w:cs="Times New Roman"/>
      <w:sz w:val="18"/>
      <w:szCs w:val="18"/>
    </w:rPr>
  </w:style>
  <w:style w:type="character" w:styleId="a6">
    <w:name w:val="annotation reference"/>
    <w:basedOn w:val="a0"/>
    <w:uiPriority w:val="99"/>
    <w:semiHidden/>
    <w:unhideWhenUsed/>
    <w:qFormat/>
    <w:rsid w:val="0078333F"/>
    <w:rPr>
      <w:sz w:val="16"/>
      <w:szCs w:val="16"/>
    </w:rPr>
  </w:style>
  <w:style w:type="character" w:customStyle="1" w:styleId="a7">
    <w:name w:val="批注文字 字符"/>
    <w:basedOn w:val="a0"/>
    <w:link w:val="a8"/>
    <w:uiPriority w:val="99"/>
    <w:semiHidden/>
    <w:qFormat/>
    <w:rsid w:val="0078333F"/>
    <w:rPr>
      <w:sz w:val="20"/>
      <w:szCs w:val="20"/>
    </w:rPr>
  </w:style>
  <w:style w:type="character" w:customStyle="1" w:styleId="a9">
    <w:name w:val="批注主题 字符"/>
    <w:basedOn w:val="a7"/>
    <w:link w:val="aa"/>
    <w:uiPriority w:val="99"/>
    <w:semiHidden/>
    <w:qFormat/>
    <w:rsid w:val="0078333F"/>
    <w:rPr>
      <w:b/>
      <w:bCs/>
      <w:sz w:val="20"/>
      <w:szCs w:val="20"/>
    </w:rPr>
  </w:style>
  <w:style w:type="character" w:customStyle="1" w:styleId="ab">
    <w:name w:val="页眉 字符"/>
    <w:basedOn w:val="a0"/>
    <w:link w:val="ac"/>
    <w:uiPriority w:val="99"/>
    <w:qFormat/>
    <w:rsid w:val="00E16C6B"/>
  </w:style>
  <w:style w:type="character" w:customStyle="1" w:styleId="ad">
    <w:name w:val="页脚 字符"/>
    <w:basedOn w:val="a0"/>
    <w:link w:val="ae"/>
    <w:uiPriority w:val="99"/>
    <w:qFormat/>
    <w:rsid w:val="00E16C6B"/>
  </w:style>
  <w:style w:type="character" w:customStyle="1" w:styleId="Ulstomtale1">
    <w:name w:val="Uløst omtale1"/>
    <w:basedOn w:val="a0"/>
    <w:uiPriority w:val="99"/>
    <w:semiHidden/>
    <w:unhideWhenUsed/>
    <w:qFormat/>
    <w:rsid w:val="002A24E0"/>
    <w:rPr>
      <w:color w:val="605E5C"/>
      <w:shd w:val="clear" w:color="auto" w:fill="E1DFDD"/>
    </w:rPr>
  </w:style>
  <w:style w:type="character" w:customStyle="1" w:styleId="ListLabel1">
    <w:name w:val="ListLabel 1"/>
    <w:qFormat/>
    <w:rPr>
      <w:rFonts w:ascii="Book Antiqua" w:hAnsi="Book Antiqua"/>
      <w:lang w:val="en-US"/>
    </w:rPr>
  </w:style>
  <w:style w:type="character" w:customStyle="1" w:styleId="ListLabel2">
    <w:name w:val="ListLabel 2"/>
    <w:qFormat/>
    <w:rPr>
      <w:rFonts w:ascii="Book Antiqua" w:hAnsi="Book Antiqua"/>
      <w:lang w:val="en-US"/>
    </w:rPr>
  </w:style>
  <w:style w:type="character" w:customStyle="1" w:styleId="CITE">
    <w:name w:val="CITE"/>
    <w:qFormat/>
    <w:rPr>
      <w:i/>
    </w:rPr>
  </w:style>
  <w:style w:type="character" w:customStyle="1" w:styleId="CODE">
    <w:name w:val="CODE"/>
    <w:qFormat/>
    <w:rPr>
      <w:rFonts w:ascii="Courier New" w:hAnsi="Courier New"/>
      <w:sz w:val="20"/>
    </w:rPr>
  </w:style>
  <w:style w:type="character" w:styleId="af">
    <w:name w:val="FollowedHyperlink"/>
    <w:qFormat/>
    <w:rPr>
      <w:color w:val="800080"/>
      <w:u w:val="single"/>
    </w:rPr>
  </w:style>
  <w:style w:type="character" w:customStyle="1" w:styleId="Keyboard">
    <w:name w:val="Keyboard"/>
    <w:qFormat/>
    <w:rPr>
      <w:rFonts w:ascii="Courier New" w:hAnsi="Courier New"/>
      <w:b/>
      <w:sz w:val="20"/>
    </w:rPr>
  </w:style>
  <w:style w:type="character" w:customStyle="1" w:styleId="Sample">
    <w:name w:val="Sample"/>
    <w:qFormat/>
    <w:rPr>
      <w:rFonts w:ascii="Courier New" w:hAnsi="Courier New"/>
    </w:rPr>
  </w:style>
  <w:style w:type="character" w:styleId="af0">
    <w:name w:val="Strong"/>
    <w:qFormat/>
    <w:rPr>
      <w:b/>
    </w:rPr>
  </w:style>
  <w:style w:type="character" w:customStyle="1" w:styleId="Typewriter">
    <w:name w:val="Typewriter"/>
    <w:qFormat/>
    <w:rPr>
      <w:rFonts w:ascii="Courier New" w:hAnsi="Courier New"/>
      <w:sz w:val="20"/>
    </w:rPr>
  </w:style>
  <w:style w:type="character" w:customStyle="1" w:styleId="HTMLMarkup">
    <w:name w:val="HTML Markup"/>
    <w:qFormat/>
    <w:rPr>
      <w:vanish/>
      <w:color w:val="FF0000"/>
    </w:rPr>
  </w:style>
  <w:style w:type="character" w:customStyle="1" w:styleId="Comment">
    <w:name w:val="Comment"/>
    <w:qFormat/>
    <w:rPr>
      <w:vanish/>
    </w:rPr>
  </w:style>
  <w:style w:type="paragraph" w:styleId="TOC">
    <w:name w:val="TOC Heading"/>
    <w:basedOn w:val="a"/>
    <w:next w:val="af1"/>
    <w:qFormat/>
    <w:pPr>
      <w:keepNext/>
      <w:spacing w:before="240" w:after="120"/>
    </w:pPr>
    <w:rPr>
      <w:rFonts w:ascii="Verdana" w:eastAsia="微软雅黑" w:hAnsi="Verdana" w:cs="Mangal"/>
      <w:sz w:val="28"/>
      <w:szCs w:val="28"/>
    </w:rPr>
  </w:style>
  <w:style w:type="paragraph" w:styleId="af1">
    <w:name w:val="Body Text"/>
    <w:basedOn w:val="a"/>
    <w:pPr>
      <w:spacing w:after="140" w:line="276" w:lineRule="auto"/>
    </w:pPr>
  </w:style>
  <w:style w:type="paragraph" w:styleId="af2">
    <w:name w:val="List"/>
    <w:basedOn w:val="af1"/>
    <w:rPr>
      <w:rFonts w:ascii="Verdana" w:hAnsi="Verdana" w:cs="Mangal"/>
    </w:rPr>
  </w:style>
  <w:style w:type="paragraph" w:styleId="af3">
    <w:name w:val="caption"/>
    <w:basedOn w:val="a"/>
    <w:next w:val="a"/>
    <w:uiPriority w:val="35"/>
    <w:unhideWhenUsed/>
    <w:qFormat/>
    <w:rsid w:val="00407EF1"/>
    <w:pPr>
      <w:spacing w:after="200"/>
    </w:pPr>
    <w:rPr>
      <w:i/>
      <w:iCs/>
      <w:color w:val="44546A" w:themeColor="text2"/>
      <w:sz w:val="18"/>
      <w:szCs w:val="18"/>
    </w:rPr>
  </w:style>
  <w:style w:type="paragraph" w:customStyle="1" w:styleId="Indeks">
    <w:name w:val="Indeks"/>
    <w:basedOn w:val="a"/>
    <w:qFormat/>
    <w:pPr>
      <w:suppressLineNumbers/>
    </w:pPr>
    <w:rPr>
      <w:rFonts w:ascii="Verdana" w:hAnsi="Verdana" w:cs="Mangal"/>
    </w:rPr>
  </w:style>
  <w:style w:type="paragraph" w:customStyle="1" w:styleId="EndNoteBibliographyTitle">
    <w:name w:val="EndNote Bibliography Title"/>
    <w:basedOn w:val="a"/>
    <w:link w:val="EndNoteBibliographyTitleTegn"/>
    <w:qFormat/>
    <w:rsid w:val="00C92850"/>
    <w:pPr>
      <w:jc w:val="center"/>
    </w:pPr>
    <w:rPr>
      <w:rFonts w:ascii="Book Antiqua" w:hAnsi="Book Antiqua" w:cs="Calibri"/>
      <w:lang w:val="en-US"/>
    </w:rPr>
  </w:style>
  <w:style w:type="paragraph" w:customStyle="1" w:styleId="EndNoteBibliography">
    <w:name w:val="EndNote Bibliography"/>
    <w:basedOn w:val="a"/>
    <w:link w:val="EndNoteBibliographyTegn"/>
    <w:qFormat/>
    <w:rsid w:val="00C92850"/>
    <w:pPr>
      <w:spacing w:line="360" w:lineRule="auto"/>
    </w:pPr>
    <w:rPr>
      <w:rFonts w:ascii="Book Antiqua" w:hAnsi="Book Antiqua" w:cs="Calibri"/>
      <w:lang w:val="en-US"/>
    </w:rPr>
  </w:style>
  <w:style w:type="paragraph" w:styleId="a5">
    <w:name w:val="Balloon Text"/>
    <w:basedOn w:val="a"/>
    <w:link w:val="a4"/>
    <w:uiPriority w:val="99"/>
    <w:semiHidden/>
    <w:unhideWhenUsed/>
    <w:qFormat/>
    <w:rsid w:val="0078333F"/>
    <w:rPr>
      <w:rFonts w:ascii="Times New Roman" w:hAnsi="Times New Roman" w:cs="Times New Roman"/>
      <w:sz w:val="18"/>
      <w:szCs w:val="18"/>
    </w:rPr>
  </w:style>
  <w:style w:type="paragraph" w:styleId="a8">
    <w:name w:val="annotation text"/>
    <w:basedOn w:val="a"/>
    <w:link w:val="a7"/>
    <w:uiPriority w:val="99"/>
    <w:semiHidden/>
    <w:unhideWhenUsed/>
    <w:qFormat/>
    <w:rsid w:val="0078333F"/>
    <w:rPr>
      <w:sz w:val="20"/>
      <w:szCs w:val="20"/>
    </w:rPr>
  </w:style>
  <w:style w:type="paragraph" w:styleId="aa">
    <w:name w:val="annotation subject"/>
    <w:basedOn w:val="a8"/>
    <w:next w:val="a8"/>
    <w:link w:val="a9"/>
    <w:uiPriority w:val="99"/>
    <w:semiHidden/>
    <w:unhideWhenUsed/>
    <w:qFormat/>
    <w:rsid w:val="0078333F"/>
    <w:rPr>
      <w:b/>
      <w:bCs/>
    </w:rPr>
  </w:style>
  <w:style w:type="paragraph" w:styleId="af4">
    <w:name w:val="Revision"/>
    <w:uiPriority w:val="99"/>
    <w:semiHidden/>
    <w:qFormat/>
    <w:rsid w:val="00716237"/>
  </w:style>
  <w:style w:type="paragraph" w:styleId="ac">
    <w:name w:val="header"/>
    <w:basedOn w:val="a"/>
    <w:link w:val="ab"/>
    <w:uiPriority w:val="99"/>
    <w:unhideWhenUsed/>
    <w:rsid w:val="00E16C6B"/>
    <w:pPr>
      <w:tabs>
        <w:tab w:val="center" w:pos="4819"/>
        <w:tab w:val="right" w:pos="9638"/>
      </w:tabs>
    </w:pPr>
  </w:style>
  <w:style w:type="paragraph" w:styleId="ae">
    <w:name w:val="footer"/>
    <w:basedOn w:val="a"/>
    <w:link w:val="ad"/>
    <w:uiPriority w:val="99"/>
    <w:unhideWhenUsed/>
    <w:rsid w:val="00E16C6B"/>
    <w:pPr>
      <w:tabs>
        <w:tab w:val="center" w:pos="4819"/>
        <w:tab w:val="right" w:pos="9638"/>
      </w:tabs>
    </w:pPr>
  </w:style>
  <w:style w:type="paragraph" w:styleId="af5">
    <w:name w:val="Normal (Web)"/>
    <w:basedOn w:val="a"/>
    <w:uiPriority w:val="99"/>
    <w:unhideWhenUsed/>
    <w:qFormat/>
    <w:rsid w:val="00FF3A47"/>
    <w:pPr>
      <w:spacing w:beforeAutospacing="1" w:afterAutospacing="1"/>
    </w:pPr>
    <w:rPr>
      <w:rFonts w:ascii="Times New Roman" w:eastAsia="Times New Roman" w:hAnsi="Times New Roman" w:cs="Times New Roman"/>
      <w:lang w:eastAsia="da-DK"/>
    </w:rPr>
  </w:style>
  <w:style w:type="paragraph" w:customStyle="1" w:styleId="Rammeindhold">
    <w:name w:val="Rammeindhold"/>
    <w:basedOn w:val="a"/>
    <w:qFormat/>
  </w:style>
  <w:style w:type="paragraph" w:customStyle="1" w:styleId="DefinitionTerm">
    <w:name w:val="Definition Term"/>
    <w:basedOn w:val="a"/>
    <w:qFormat/>
  </w:style>
  <w:style w:type="paragraph" w:customStyle="1" w:styleId="DefinitionList">
    <w:name w:val="Definition List"/>
    <w:basedOn w:val="a"/>
    <w:qFormat/>
    <w:pPr>
      <w:ind w:left="360"/>
    </w:pPr>
  </w:style>
  <w:style w:type="paragraph" w:customStyle="1" w:styleId="H1">
    <w:name w:val="H1"/>
    <w:basedOn w:val="a"/>
    <w:qFormat/>
    <w:pPr>
      <w:keepNext/>
      <w:spacing w:before="100" w:after="100"/>
      <w:outlineLvl w:val="1"/>
    </w:pPr>
    <w:rPr>
      <w:b/>
      <w:kern w:val="2"/>
      <w:sz w:val="48"/>
    </w:rPr>
  </w:style>
  <w:style w:type="paragraph" w:customStyle="1" w:styleId="H2">
    <w:name w:val="H2"/>
    <w:basedOn w:val="a"/>
    <w:qFormat/>
    <w:pPr>
      <w:keepNext/>
      <w:spacing w:before="100" w:after="100"/>
      <w:outlineLvl w:val="2"/>
    </w:pPr>
    <w:rPr>
      <w:b/>
      <w:sz w:val="36"/>
    </w:rPr>
  </w:style>
  <w:style w:type="paragraph" w:customStyle="1" w:styleId="H3">
    <w:name w:val="H3"/>
    <w:basedOn w:val="a"/>
    <w:qFormat/>
    <w:pPr>
      <w:keepNext/>
      <w:spacing w:before="100" w:after="100"/>
      <w:outlineLvl w:val="3"/>
    </w:pPr>
    <w:rPr>
      <w:b/>
      <w:sz w:val="28"/>
    </w:rPr>
  </w:style>
  <w:style w:type="paragraph" w:customStyle="1" w:styleId="H4">
    <w:name w:val="H4"/>
    <w:basedOn w:val="a"/>
    <w:qFormat/>
    <w:pPr>
      <w:keepNext/>
      <w:spacing w:before="100" w:after="100"/>
      <w:outlineLvl w:val="4"/>
    </w:pPr>
    <w:rPr>
      <w:b/>
    </w:rPr>
  </w:style>
  <w:style w:type="paragraph" w:customStyle="1" w:styleId="H5">
    <w:name w:val="H5"/>
    <w:basedOn w:val="a"/>
    <w:qFormat/>
    <w:pPr>
      <w:keepNext/>
      <w:spacing w:before="100" w:after="100"/>
      <w:outlineLvl w:val="5"/>
    </w:pPr>
    <w:rPr>
      <w:b/>
      <w:sz w:val="20"/>
    </w:rPr>
  </w:style>
  <w:style w:type="paragraph" w:customStyle="1" w:styleId="H6">
    <w:name w:val="H6"/>
    <w:basedOn w:val="a"/>
    <w:qFormat/>
    <w:pPr>
      <w:keepNext/>
      <w:spacing w:before="100" w:after="100"/>
      <w:outlineLvl w:val="6"/>
    </w:pPr>
    <w:rPr>
      <w:b/>
      <w:sz w:val="16"/>
    </w:rPr>
  </w:style>
  <w:style w:type="paragraph" w:customStyle="1" w:styleId="Address">
    <w:name w:val="Address"/>
    <w:basedOn w:val="a"/>
    <w:qFormat/>
    <w:rPr>
      <w:i/>
    </w:rPr>
  </w:style>
  <w:style w:type="paragraph" w:customStyle="1" w:styleId="Blockquote">
    <w:name w:val="Blockquote"/>
    <w:basedOn w:val="a"/>
    <w:qFormat/>
    <w:pPr>
      <w:spacing w:before="100" w:after="100"/>
      <w:ind w:left="360" w:right="360"/>
    </w:pPr>
  </w:style>
  <w:style w:type="paragraph" w:customStyle="1" w:styleId="Preformatted">
    <w:name w:val="Preformatted"/>
    <w:basedOn w:val="a"/>
    <w:qFormat/>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z w:val="20"/>
    </w:rPr>
  </w:style>
  <w:style w:type="paragraph" w:customStyle="1" w:styleId="z-BottomofForm">
    <w:name w:val="z-Bottom of Form"/>
    <w:qFormat/>
    <w:pPr>
      <w:pBdr>
        <w:top w:val="double" w:sz="2" w:space="0" w:color="000000"/>
      </w:pBdr>
      <w:jc w:val="center"/>
    </w:pPr>
    <w:rPr>
      <w:rFonts w:ascii="Arial" w:eastAsia="Arial" w:hAnsi="Arial" w:cs="Courier New"/>
      <w:vanish/>
      <w:sz w:val="16"/>
    </w:rPr>
  </w:style>
  <w:style w:type="paragraph" w:customStyle="1" w:styleId="z-TopofForm">
    <w:name w:val="z-Top of Form"/>
    <w:qFormat/>
    <w:pPr>
      <w:pBdr>
        <w:bottom w:val="double" w:sz="2" w:space="0" w:color="000000"/>
      </w:pBdr>
      <w:jc w:val="center"/>
    </w:pPr>
    <w:rPr>
      <w:rFonts w:ascii="Arial" w:eastAsia="Arial" w:hAnsi="Arial" w:cs="Courier New"/>
      <w:vanish/>
      <w:sz w:val="16"/>
    </w:rPr>
  </w:style>
  <w:style w:type="table" w:customStyle="1" w:styleId="Almindeligtabel41">
    <w:name w:val="Almindelig tabel 41"/>
    <w:basedOn w:val="a1"/>
    <w:uiPriority w:val="44"/>
    <w:rsid w:val="00696AB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af6">
    <w:name w:val="Placeholder Text"/>
    <w:basedOn w:val="a0"/>
    <w:uiPriority w:val="99"/>
    <w:semiHidden/>
    <w:rsid w:val="00CB5E0D"/>
    <w:rPr>
      <w:color w:val="808080"/>
    </w:rPr>
  </w:style>
  <w:style w:type="character" w:customStyle="1" w:styleId="1">
    <w:name w:val="未处理的提及1"/>
    <w:basedOn w:val="a0"/>
    <w:uiPriority w:val="99"/>
    <w:semiHidden/>
    <w:unhideWhenUsed/>
    <w:rsid w:val="00782D7B"/>
    <w:rPr>
      <w:color w:val="605E5C"/>
      <w:shd w:val="clear" w:color="auto" w:fill="E1DFDD"/>
    </w:rPr>
  </w:style>
  <w:style w:type="paragraph" w:customStyle="1" w:styleId="Normal1">
    <w:name w:val="Normal1"/>
    <w:rsid w:val="00CA6822"/>
    <w:pPr>
      <w:spacing w:after="200" w:line="276" w:lineRule="auto"/>
    </w:pPr>
    <w:rPr>
      <w:rFonts w:ascii="Calibri" w:eastAsia="Calibri" w:hAnsi="Calibri" w:cs="Calibri"/>
      <w:sz w:val="22"/>
      <w:szCs w:val="22"/>
      <w:lang w:val="en-US"/>
    </w:rPr>
  </w:style>
  <w:style w:type="paragraph" w:styleId="af7">
    <w:name w:val="List Paragraph"/>
    <w:basedOn w:val="a"/>
    <w:uiPriority w:val="34"/>
    <w:qFormat/>
    <w:rsid w:val="00CA6822"/>
    <w:pPr>
      <w:spacing w:after="160" w:line="259" w:lineRule="auto"/>
      <w:ind w:left="720"/>
      <w:contextualSpacing/>
    </w:pPr>
    <w:rPr>
      <w:rFonts w:eastAsiaTheme="minorEastAsia"/>
      <w:sz w:val="22"/>
      <w:szCs w:val="22"/>
      <w:lang w:val="el-GR"/>
    </w:rPr>
  </w:style>
  <w:style w:type="paragraph" w:styleId="af8">
    <w:name w:val="Plain Text"/>
    <w:basedOn w:val="a"/>
    <w:link w:val="af9"/>
    <w:rsid w:val="00CA6822"/>
    <w:pPr>
      <w:widowControl w:val="0"/>
      <w:jc w:val="both"/>
    </w:pPr>
    <w:rPr>
      <w:rFonts w:ascii="宋体" w:hAnsi="Courier New" w:cs="Courier New"/>
      <w:kern w:val="2"/>
      <w:sz w:val="21"/>
      <w:szCs w:val="21"/>
      <w:lang w:val="en-US" w:eastAsia="zh-CN"/>
    </w:rPr>
  </w:style>
  <w:style w:type="character" w:customStyle="1" w:styleId="af9">
    <w:name w:val="纯文本 字符"/>
    <w:basedOn w:val="a0"/>
    <w:link w:val="af8"/>
    <w:rsid w:val="00CA6822"/>
    <w:rPr>
      <w:rFonts w:ascii="宋体" w:hAnsi="Courier New" w:cs="Courier New"/>
      <w:kern w:val="2"/>
      <w:sz w:val="21"/>
      <w:szCs w:val="21"/>
      <w:lang w:val="en-US" w:eastAsia="zh-CN"/>
    </w:rPr>
  </w:style>
  <w:style w:type="table" w:styleId="afa">
    <w:name w:val="Table Grid"/>
    <w:basedOn w:val="a1"/>
    <w:uiPriority w:val="39"/>
    <w:rsid w:val="001925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1650860">
      <w:bodyDiv w:val="1"/>
      <w:marLeft w:val="0"/>
      <w:marRight w:val="0"/>
      <w:marTop w:val="0"/>
      <w:marBottom w:val="0"/>
      <w:divBdr>
        <w:top w:val="none" w:sz="0" w:space="0" w:color="auto"/>
        <w:left w:val="none" w:sz="0" w:space="0" w:color="auto"/>
        <w:bottom w:val="none" w:sz="0" w:space="0" w:color="auto"/>
        <w:right w:val="none" w:sz="0" w:space="0" w:color="auto"/>
      </w:divBdr>
      <w:divsChild>
        <w:div w:id="211502962">
          <w:marLeft w:val="0"/>
          <w:marRight w:val="0"/>
          <w:marTop w:val="0"/>
          <w:marBottom w:val="0"/>
          <w:divBdr>
            <w:top w:val="none" w:sz="0" w:space="0" w:color="auto"/>
            <w:left w:val="none" w:sz="0" w:space="0" w:color="auto"/>
            <w:bottom w:val="none" w:sz="0" w:space="0" w:color="auto"/>
            <w:right w:val="none" w:sz="0" w:space="0" w:color="auto"/>
          </w:divBdr>
          <w:divsChild>
            <w:div w:id="185025197">
              <w:marLeft w:val="0"/>
              <w:marRight w:val="0"/>
              <w:marTop w:val="0"/>
              <w:marBottom w:val="0"/>
              <w:divBdr>
                <w:top w:val="none" w:sz="0" w:space="0" w:color="auto"/>
                <w:left w:val="none" w:sz="0" w:space="0" w:color="auto"/>
                <w:bottom w:val="none" w:sz="0" w:space="0" w:color="auto"/>
                <w:right w:val="none" w:sz="0" w:space="0" w:color="auto"/>
              </w:divBdr>
              <w:divsChild>
                <w:div w:id="436406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217708">
      <w:bodyDiv w:val="1"/>
      <w:marLeft w:val="0"/>
      <w:marRight w:val="0"/>
      <w:marTop w:val="0"/>
      <w:marBottom w:val="0"/>
      <w:divBdr>
        <w:top w:val="none" w:sz="0" w:space="0" w:color="auto"/>
        <w:left w:val="none" w:sz="0" w:space="0" w:color="auto"/>
        <w:bottom w:val="none" w:sz="0" w:space="0" w:color="auto"/>
        <w:right w:val="none" w:sz="0" w:space="0" w:color="auto"/>
      </w:divBdr>
      <w:divsChild>
        <w:div w:id="169029404">
          <w:marLeft w:val="0"/>
          <w:marRight w:val="0"/>
          <w:marTop w:val="0"/>
          <w:marBottom w:val="0"/>
          <w:divBdr>
            <w:top w:val="none" w:sz="0" w:space="0" w:color="auto"/>
            <w:left w:val="none" w:sz="0" w:space="0" w:color="auto"/>
            <w:bottom w:val="none" w:sz="0" w:space="0" w:color="auto"/>
            <w:right w:val="none" w:sz="0" w:space="0" w:color="auto"/>
          </w:divBdr>
          <w:divsChild>
            <w:div w:id="2042431929">
              <w:marLeft w:val="0"/>
              <w:marRight w:val="0"/>
              <w:marTop w:val="0"/>
              <w:marBottom w:val="0"/>
              <w:divBdr>
                <w:top w:val="none" w:sz="0" w:space="0" w:color="auto"/>
                <w:left w:val="none" w:sz="0" w:space="0" w:color="auto"/>
                <w:bottom w:val="none" w:sz="0" w:space="0" w:color="auto"/>
                <w:right w:val="none" w:sz="0" w:space="0" w:color="auto"/>
              </w:divBdr>
              <w:divsChild>
                <w:div w:id="524444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150472">
      <w:bodyDiv w:val="1"/>
      <w:marLeft w:val="0"/>
      <w:marRight w:val="0"/>
      <w:marTop w:val="0"/>
      <w:marBottom w:val="0"/>
      <w:divBdr>
        <w:top w:val="none" w:sz="0" w:space="0" w:color="auto"/>
        <w:left w:val="none" w:sz="0" w:space="0" w:color="auto"/>
        <w:bottom w:val="none" w:sz="0" w:space="0" w:color="auto"/>
        <w:right w:val="none" w:sz="0" w:space="0" w:color="auto"/>
      </w:divBdr>
      <w:divsChild>
        <w:div w:id="1562593187">
          <w:marLeft w:val="0"/>
          <w:marRight w:val="0"/>
          <w:marTop w:val="0"/>
          <w:marBottom w:val="0"/>
          <w:divBdr>
            <w:top w:val="none" w:sz="0" w:space="0" w:color="auto"/>
            <w:left w:val="none" w:sz="0" w:space="0" w:color="auto"/>
            <w:bottom w:val="none" w:sz="0" w:space="0" w:color="auto"/>
            <w:right w:val="none" w:sz="0" w:space="0" w:color="auto"/>
          </w:divBdr>
          <w:divsChild>
            <w:div w:id="1282490258">
              <w:marLeft w:val="0"/>
              <w:marRight w:val="0"/>
              <w:marTop w:val="0"/>
              <w:marBottom w:val="0"/>
              <w:divBdr>
                <w:top w:val="none" w:sz="0" w:space="0" w:color="auto"/>
                <w:left w:val="none" w:sz="0" w:space="0" w:color="auto"/>
                <w:bottom w:val="none" w:sz="0" w:space="0" w:color="auto"/>
                <w:right w:val="none" w:sz="0" w:space="0" w:color="auto"/>
              </w:divBdr>
              <w:divsChild>
                <w:div w:id="140425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ontor">
      <a:majorFont>
        <a:latin typeface="Calibri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29F544-2E9A-44AD-8F33-61DFBA31C2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6815</Words>
  <Characters>38848</Characters>
  <Application>Microsoft Office Word</Application>
  <DocSecurity>0</DocSecurity>
  <Lines>323</Lines>
  <Paragraphs>91</Paragraphs>
  <ScaleCrop>false</ScaleCrop>
  <HeadingPairs>
    <vt:vector size="2" baseType="variant">
      <vt:variant>
        <vt:lpstr>Titel</vt:lpstr>
      </vt:variant>
      <vt:variant>
        <vt:i4>1</vt:i4>
      </vt:variant>
    </vt:vector>
  </HeadingPairs>
  <TitlesOfParts>
    <vt:vector size="1" baseType="lpstr">
      <vt:lpstr/>
    </vt:vector>
  </TitlesOfParts>
  <Company>Region Midtjylland</Company>
  <LinksUpToDate>false</LinksUpToDate>
  <CharactersWithSpaces>45572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Helene Rasmussen</dc:creator>
  <dc:description/>
  <cp:lastModifiedBy>Liansheng Ma</cp:lastModifiedBy>
  <cp:revision>2</cp:revision>
  <cp:lastPrinted>2020-02-07T16:14:00Z</cp:lastPrinted>
  <dcterms:created xsi:type="dcterms:W3CDTF">2020-04-17T17:32:00Z</dcterms:created>
  <dcterms:modified xsi:type="dcterms:W3CDTF">2020-04-17T17:32:00Z</dcterms:modified>
  <dc:language>da-DK</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Region Midtjylland</vt:lpwstr>
  </property>
  <property fmtid="{D5CDD505-2E9C-101B-9397-08002B2CF9AE}" pid="4" name="DocSecurity">
    <vt:i4>0</vt:i4>
  </property>
  <property fmtid="{D5CDD505-2E9C-101B-9397-08002B2CF9AE}" pid="5" name="DocumentEncoding">
    <vt:lpwstr>utf-8</vt:lpwstr>
  </property>
  <property fmtid="{D5CDD505-2E9C-101B-9397-08002B2CF9AE}" pid="6" name="HTML">
    <vt:bool>true</vt:bool>
  </property>
  <property fmtid="{D5CDD505-2E9C-101B-9397-08002B2CF9AE}" pid="7" name="HyperlinksChanged">
    <vt:bool>false</vt:bool>
  </property>
  <property fmtid="{D5CDD505-2E9C-101B-9397-08002B2CF9AE}" pid="8" name="LinksUpToDate">
    <vt:bool>false</vt:bool>
  </property>
  <property fmtid="{D5CDD505-2E9C-101B-9397-08002B2CF9AE}" pid="9" name="ScaleCrop">
    <vt:bool>false</vt:bool>
  </property>
  <property fmtid="{D5CDD505-2E9C-101B-9397-08002B2CF9AE}" pid="10" name="ShareDoc">
    <vt:bool>false</vt:bool>
  </property>
</Properties>
</file>