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37EC9"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Name of Journal: </w:t>
      </w:r>
      <w:r w:rsidRPr="007E5D4D">
        <w:rPr>
          <w:rFonts w:ascii="Book Antiqua" w:eastAsia="Book Antiqua" w:hAnsi="Book Antiqua" w:cs="Book Antiqua"/>
          <w:i/>
          <w:color w:val="000000" w:themeColor="text1"/>
        </w:rPr>
        <w:t>World Journal of Clinical Cases</w:t>
      </w:r>
    </w:p>
    <w:p w14:paraId="0C33AD1B"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Manuscript NO: </w:t>
      </w:r>
      <w:r w:rsidRPr="007E5D4D">
        <w:rPr>
          <w:rFonts w:ascii="Book Antiqua" w:eastAsia="Book Antiqua" w:hAnsi="Book Antiqua" w:cs="Book Antiqua"/>
          <w:color w:val="000000" w:themeColor="text1"/>
        </w:rPr>
        <w:t>54604</w:t>
      </w:r>
    </w:p>
    <w:p w14:paraId="35848E3F"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Manuscript Type: </w:t>
      </w:r>
      <w:r w:rsidRPr="007E5D4D">
        <w:rPr>
          <w:rFonts w:ascii="Book Antiqua" w:eastAsia="Book Antiqua" w:hAnsi="Book Antiqua" w:cs="Book Antiqua"/>
          <w:color w:val="000000" w:themeColor="text1"/>
        </w:rPr>
        <w:t>ORIGINAL ARTICLE</w:t>
      </w:r>
    </w:p>
    <w:p w14:paraId="3951CB86"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1F995D8"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Retrospective Study</w:t>
      </w:r>
    </w:p>
    <w:p w14:paraId="2EF641DB" w14:textId="205E4F0E"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Radioactive</w:t>
      </w:r>
      <w:r w:rsidRPr="007E5D4D">
        <w:rPr>
          <w:rFonts w:ascii="Book Antiqua" w:eastAsia="Book Antiqua" w:hAnsi="Book Antiqua" w:cs="Book Antiqua"/>
          <w:b/>
          <w:bCs/>
          <w:color w:val="000000" w:themeColor="text1"/>
          <w:vertAlign w:val="superscript"/>
        </w:rPr>
        <w:t xml:space="preserve"> 125</w:t>
      </w:r>
      <w:r w:rsidRPr="007E5D4D">
        <w:rPr>
          <w:rFonts w:ascii="Book Antiqua" w:eastAsia="Book Antiqua" w:hAnsi="Book Antiqua" w:cs="Book Antiqua"/>
          <w:b/>
          <w:bCs/>
          <w:color w:val="000000" w:themeColor="text1"/>
        </w:rPr>
        <w:t xml:space="preserve">I seed implantation for locally advanced pancreatic </w:t>
      </w:r>
      <w:bookmarkStart w:id="0" w:name="_GoBack"/>
      <w:bookmarkEnd w:id="0"/>
      <w:r w:rsidRPr="007E5D4D">
        <w:rPr>
          <w:rFonts w:ascii="Book Antiqua" w:eastAsia="Book Antiqua" w:hAnsi="Book Antiqua" w:cs="Book Antiqua"/>
          <w:b/>
          <w:bCs/>
          <w:color w:val="000000" w:themeColor="text1"/>
        </w:rPr>
        <w:t xml:space="preserve">cancer: </w:t>
      </w:r>
      <w:r w:rsidR="00A906AC" w:rsidRPr="007E5D4D">
        <w:rPr>
          <w:rFonts w:ascii="Book Antiqua" w:eastAsia="Book Antiqua" w:hAnsi="Book Antiqua" w:cs="Book Antiqua"/>
          <w:b/>
          <w:bCs/>
          <w:color w:val="000000" w:themeColor="text1"/>
        </w:rPr>
        <w:t>A</w:t>
      </w:r>
      <w:r w:rsidRPr="007E5D4D">
        <w:rPr>
          <w:rFonts w:ascii="Book Antiqua" w:eastAsia="Book Antiqua" w:hAnsi="Book Antiqua" w:cs="Book Antiqua"/>
          <w:b/>
          <w:bCs/>
          <w:color w:val="000000" w:themeColor="text1"/>
        </w:rPr>
        <w:t xml:space="preserve"> retrospective analysis of 50 cases</w:t>
      </w:r>
    </w:p>
    <w:p w14:paraId="384945DA"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E09871F" w14:textId="5D0B8CE6" w:rsidR="00A77B3E" w:rsidRPr="007E5D4D" w:rsidRDefault="00C91343" w:rsidP="007E5D4D">
      <w:pPr>
        <w:adjustRightInd w:val="0"/>
        <w:snapToGrid w:val="0"/>
        <w:spacing w:line="360" w:lineRule="auto"/>
        <w:jc w:val="both"/>
        <w:rPr>
          <w:rFonts w:ascii="Book Antiqua" w:hAnsi="Book Antiqua"/>
          <w:color w:val="000000" w:themeColor="text1"/>
        </w:rPr>
      </w:pPr>
      <w:r w:rsidRPr="007E5D4D">
        <w:rPr>
          <w:rFonts w:ascii="Book Antiqua" w:hAnsi="Book Antiqua" w:cs="Book Antiqua"/>
          <w:color w:val="000000" w:themeColor="text1"/>
          <w:lang w:eastAsia="zh-CN"/>
        </w:rPr>
        <w:t>Li CG</w:t>
      </w:r>
      <w:r w:rsidR="00BF6D71" w:rsidRPr="007E5D4D">
        <w:rPr>
          <w:rFonts w:ascii="Book Antiqua" w:eastAsia="Book Antiqua" w:hAnsi="Book Antiqua" w:cs="Book Antiqua"/>
          <w:color w:val="000000" w:themeColor="text1"/>
        </w:rPr>
        <w:t xml:space="preserve"> </w:t>
      </w:r>
      <w:r w:rsidR="00BF6D71" w:rsidRPr="007E5D4D">
        <w:rPr>
          <w:rFonts w:ascii="Book Antiqua" w:eastAsia="Book Antiqua" w:hAnsi="Book Antiqua" w:cs="Book Antiqua"/>
          <w:i/>
          <w:iCs/>
          <w:color w:val="000000" w:themeColor="text1"/>
        </w:rPr>
        <w:t>et al</w:t>
      </w:r>
      <w:r w:rsidR="00BF6D71" w:rsidRPr="007E5D4D">
        <w:rPr>
          <w:rFonts w:ascii="Book Antiqua" w:eastAsia="Book Antiqua" w:hAnsi="Book Antiqua" w:cs="Book Antiqua"/>
          <w:color w:val="000000" w:themeColor="text1"/>
        </w:rPr>
        <w:t xml:space="preserve">. </w:t>
      </w:r>
      <w:r w:rsidR="00BF6D71" w:rsidRPr="007E5D4D">
        <w:rPr>
          <w:rFonts w:ascii="Book Antiqua" w:eastAsia="Book Antiqua" w:hAnsi="Book Antiqua" w:cs="Book Antiqua"/>
          <w:color w:val="000000" w:themeColor="text1"/>
          <w:vertAlign w:val="superscript"/>
        </w:rPr>
        <w:t>125</w:t>
      </w:r>
      <w:r w:rsidR="00BF6D71" w:rsidRPr="007E5D4D">
        <w:rPr>
          <w:rFonts w:ascii="Book Antiqua" w:eastAsia="Book Antiqua" w:hAnsi="Book Antiqua" w:cs="Book Antiqua"/>
          <w:color w:val="000000" w:themeColor="text1"/>
        </w:rPr>
        <w:t>I seed implantation for pancreatic cancer</w:t>
      </w:r>
    </w:p>
    <w:p w14:paraId="7E91A2AC"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341AAEC6"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Cheng-Gang Li, </w:t>
      </w:r>
      <w:proofErr w:type="spellStart"/>
      <w:r w:rsidRPr="007E5D4D">
        <w:rPr>
          <w:rFonts w:ascii="Book Antiqua" w:eastAsia="Book Antiqua" w:hAnsi="Book Antiqua" w:cs="Book Antiqua"/>
          <w:color w:val="000000" w:themeColor="text1"/>
        </w:rPr>
        <w:t>Zhi</w:t>
      </w:r>
      <w:proofErr w:type="spellEnd"/>
      <w:r w:rsidRPr="007E5D4D">
        <w:rPr>
          <w:rFonts w:ascii="Book Antiqua" w:eastAsia="Book Antiqua" w:hAnsi="Book Antiqua" w:cs="Book Antiqua"/>
          <w:color w:val="000000" w:themeColor="text1"/>
        </w:rPr>
        <w:t>-Peng Zhou, Yu-</w:t>
      </w:r>
      <w:proofErr w:type="spellStart"/>
      <w:r w:rsidRPr="007E5D4D">
        <w:rPr>
          <w:rFonts w:ascii="Book Antiqua" w:eastAsia="Book Antiqua" w:hAnsi="Book Antiqua" w:cs="Book Antiqua"/>
          <w:color w:val="000000" w:themeColor="text1"/>
        </w:rPr>
        <w:t>Ze</w:t>
      </w:r>
      <w:proofErr w:type="spellEnd"/>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Jia</w:t>
      </w:r>
      <w:proofErr w:type="spellEnd"/>
      <w:r w:rsidRPr="007E5D4D">
        <w:rPr>
          <w:rFonts w:ascii="Book Antiqua" w:eastAsia="Book Antiqua" w:hAnsi="Book Antiqua" w:cs="Book Antiqua"/>
          <w:color w:val="000000" w:themeColor="text1"/>
        </w:rPr>
        <w:t>, Xiang-Long Tan, Yu-Yao Song</w:t>
      </w:r>
    </w:p>
    <w:p w14:paraId="7EAFB95E"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36674A6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Cheng-Gang Li, </w:t>
      </w:r>
      <w:proofErr w:type="spellStart"/>
      <w:r w:rsidRPr="007E5D4D">
        <w:rPr>
          <w:rFonts w:ascii="Book Antiqua" w:eastAsia="Book Antiqua" w:hAnsi="Book Antiqua" w:cs="Book Antiqua"/>
          <w:b/>
          <w:bCs/>
          <w:color w:val="000000" w:themeColor="text1"/>
        </w:rPr>
        <w:t>Zhi</w:t>
      </w:r>
      <w:proofErr w:type="spellEnd"/>
      <w:r w:rsidRPr="007E5D4D">
        <w:rPr>
          <w:rFonts w:ascii="Book Antiqua" w:eastAsia="Book Antiqua" w:hAnsi="Book Antiqua" w:cs="Book Antiqua"/>
          <w:b/>
          <w:bCs/>
          <w:color w:val="000000" w:themeColor="text1"/>
        </w:rPr>
        <w:t>-Peng Zhou, Yu-</w:t>
      </w:r>
      <w:proofErr w:type="spellStart"/>
      <w:r w:rsidRPr="007E5D4D">
        <w:rPr>
          <w:rFonts w:ascii="Book Antiqua" w:eastAsia="Book Antiqua" w:hAnsi="Book Antiqua" w:cs="Book Antiqua"/>
          <w:b/>
          <w:bCs/>
          <w:color w:val="000000" w:themeColor="text1"/>
        </w:rPr>
        <w:t>Ze</w:t>
      </w:r>
      <w:proofErr w:type="spellEnd"/>
      <w:r w:rsidRPr="007E5D4D">
        <w:rPr>
          <w:rFonts w:ascii="Book Antiqua" w:eastAsia="Book Antiqua" w:hAnsi="Book Antiqua" w:cs="Book Antiqua"/>
          <w:b/>
          <w:bCs/>
          <w:color w:val="000000" w:themeColor="text1"/>
        </w:rPr>
        <w:t xml:space="preserve"> </w:t>
      </w:r>
      <w:proofErr w:type="spellStart"/>
      <w:r w:rsidRPr="007E5D4D">
        <w:rPr>
          <w:rFonts w:ascii="Book Antiqua" w:eastAsia="Book Antiqua" w:hAnsi="Book Antiqua" w:cs="Book Antiqua"/>
          <w:b/>
          <w:bCs/>
          <w:color w:val="000000" w:themeColor="text1"/>
        </w:rPr>
        <w:t>Jia</w:t>
      </w:r>
      <w:proofErr w:type="spellEnd"/>
      <w:r w:rsidRPr="007E5D4D">
        <w:rPr>
          <w:rFonts w:ascii="Book Antiqua" w:eastAsia="Book Antiqua" w:hAnsi="Book Antiqua" w:cs="Book Antiqua"/>
          <w:b/>
          <w:bCs/>
          <w:color w:val="000000" w:themeColor="text1"/>
        </w:rPr>
        <w:t xml:space="preserve">, Xiang-Long Tan, Yu-Yao Song, </w:t>
      </w:r>
      <w:r w:rsidRPr="007E5D4D">
        <w:rPr>
          <w:rFonts w:ascii="Book Antiqua" w:eastAsia="Book Antiqua" w:hAnsi="Book Antiqua" w:cs="Book Antiqua"/>
          <w:color w:val="000000" w:themeColor="text1"/>
        </w:rPr>
        <w:t>Second Department of Hepatobiliary Surgery, Chinese PLA General Hospital, Beijing 100853, China</w:t>
      </w:r>
    </w:p>
    <w:p w14:paraId="339D2F33"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302887B4" w14:textId="0A6EA57A"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Author contributions: </w:t>
      </w:r>
      <w:r w:rsidRPr="007E5D4D">
        <w:rPr>
          <w:rFonts w:ascii="Book Antiqua" w:eastAsia="Book Antiqua" w:hAnsi="Book Antiqua" w:cs="Book Antiqua"/>
          <w:color w:val="000000" w:themeColor="text1"/>
        </w:rPr>
        <w:t>Li CG and Zhou ZP contributed equally to this work</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and </w:t>
      </w:r>
      <w:r w:rsidR="00EC648E">
        <w:rPr>
          <w:rFonts w:ascii="Book Antiqua" w:eastAsia="Book Antiqua" w:hAnsi="Book Antiqua" w:cs="Book Antiqua"/>
          <w:color w:val="000000" w:themeColor="text1"/>
        </w:rPr>
        <w:t xml:space="preserve">should be </w:t>
      </w:r>
      <w:r w:rsidRPr="007E5D4D">
        <w:rPr>
          <w:rFonts w:ascii="Book Antiqua" w:eastAsia="Book Antiqua" w:hAnsi="Book Antiqua" w:cs="Book Antiqua"/>
          <w:color w:val="000000" w:themeColor="text1"/>
        </w:rPr>
        <w:t xml:space="preserve">considered as co-first authors; Li CG and Zhou ZP analyzed and interpreted </w:t>
      </w:r>
      <w:r w:rsidR="00EC648E">
        <w:rPr>
          <w:rFonts w:ascii="Book Antiqua" w:eastAsia="Book Antiqua" w:hAnsi="Book Antiqua" w:cs="Book Antiqua"/>
          <w:color w:val="000000" w:themeColor="text1"/>
        </w:rPr>
        <w:t xml:space="preserve">the </w:t>
      </w:r>
      <w:r w:rsidRPr="007E5D4D">
        <w:rPr>
          <w:rFonts w:ascii="Book Antiqua" w:eastAsia="Book Antiqua" w:hAnsi="Book Antiqua" w:cs="Book Antiqua"/>
          <w:color w:val="000000" w:themeColor="text1"/>
        </w:rPr>
        <w:t>data and wrote the article; Tan XL, Jia YZ</w:t>
      </w:r>
      <w:r w:rsidR="00EC648E">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Song YY drafted the work and collected the data; Li CG designed the study and revised the </w:t>
      </w:r>
      <w:r w:rsidR="00EC648E">
        <w:rPr>
          <w:rFonts w:ascii="Book Antiqua" w:eastAsia="Book Antiqua" w:hAnsi="Book Antiqua" w:cs="Book Antiqua"/>
          <w:color w:val="000000" w:themeColor="text1"/>
        </w:rPr>
        <w:t>manuscript</w:t>
      </w:r>
      <w:r w:rsidR="00EC648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for important intellectual content.</w:t>
      </w:r>
    </w:p>
    <w:p w14:paraId="1DEAC581"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52A7B9C8" w14:textId="3FD39D9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Corresponding author: Cheng-Gang Li, MD, PhD, Associate Professor, </w:t>
      </w:r>
      <w:r w:rsidRPr="007E5D4D">
        <w:rPr>
          <w:rFonts w:ascii="Book Antiqua" w:eastAsia="Book Antiqua" w:hAnsi="Book Antiqua" w:cs="Book Antiqua"/>
          <w:color w:val="000000" w:themeColor="text1"/>
        </w:rPr>
        <w:t xml:space="preserve">Second Department of Hepatobiliary Surgery, Chinese PLA General Hospital, </w:t>
      </w:r>
      <w:r w:rsidR="007C7755" w:rsidRPr="007E5D4D">
        <w:rPr>
          <w:rFonts w:ascii="Book Antiqua" w:hAnsi="Book Antiqua" w:cs="Book Antiqua"/>
          <w:color w:val="000000" w:themeColor="text1"/>
          <w:lang w:eastAsia="zh-CN"/>
        </w:rPr>
        <w:t xml:space="preserve">No. </w:t>
      </w:r>
      <w:r w:rsidRPr="007E5D4D">
        <w:rPr>
          <w:rFonts w:ascii="Book Antiqua" w:eastAsia="Book Antiqua" w:hAnsi="Book Antiqua" w:cs="Book Antiqua"/>
          <w:color w:val="000000" w:themeColor="text1"/>
        </w:rPr>
        <w:t>28</w:t>
      </w:r>
      <w:r w:rsidR="00EC648E">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Fuxing</w:t>
      </w:r>
      <w:proofErr w:type="spellEnd"/>
      <w:r w:rsidRPr="007E5D4D">
        <w:rPr>
          <w:rFonts w:ascii="Book Antiqua" w:eastAsia="Book Antiqua" w:hAnsi="Book Antiqua" w:cs="Book Antiqua"/>
          <w:color w:val="000000" w:themeColor="text1"/>
        </w:rPr>
        <w:t xml:space="preserve"> Road, Beijing 100853, China. lcgang301@126.com</w:t>
      </w:r>
    </w:p>
    <w:p w14:paraId="078F1848"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7A347D8"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Received: </w:t>
      </w:r>
      <w:r w:rsidRPr="007E5D4D">
        <w:rPr>
          <w:rFonts w:ascii="Book Antiqua" w:eastAsia="Book Antiqua" w:hAnsi="Book Antiqua" w:cs="Book Antiqua"/>
          <w:color w:val="000000" w:themeColor="text1"/>
        </w:rPr>
        <w:t>April 14, 2020</w:t>
      </w:r>
    </w:p>
    <w:p w14:paraId="6E07DA18"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Revised: </w:t>
      </w:r>
      <w:r w:rsidRPr="007E5D4D">
        <w:rPr>
          <w:rFonts w:ascii="Book Antiqua" w:eastAsia="Book Antiqua" w:hAnsi="Book Antiqua" w:cs="Book Antiqua"/>
          <w:color w:val="000000" w:themeColor="text1"/>
        </w:rPr>
        <w:t>May 25, 2020</w:t>
      </w:r>
    </w:p>
    <w:p w14:paraId="3E46C680" w14:textId="5559411A"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Accepted: </w:t>
      </w:r>
      <w:r w:rsidR="00A32AF6" w:rsidRPr="00A32AF6">
        <w:rPr>
          <w:rFonts w:ascii="Book Antiqua" w:eastAsia="Book Antiqua" w:hAnsi="Book Antiqua" w:cs="Book Antiqua"/>
          <w:color w:val="000000" w:themeColor="text1"/>
        </w:rPr>
        <w:t>August 12, 2020</w:t>
      </w:r>
    </w:p>
    <w:p w14:paraId="3C39F909"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lastRenderedPageBreak/>
        <w:t xml:space="preserve">Published online: </w:t>
      </w:r>
    </w:p>
    <w:p w14:paraId="1713B4A0" w14:textId="77777777" w:rsidR="00A77B3E" w:rsidRPr="007E5D4D" w:rsidRDefault="00A77B3E" w:rsidP="007E5D4D">
      <w:pPr>
        <w:adjustRightInd w:val="0"/>
        <w:snapToGrid w:val="0"/>
        <w:spacing w:line="360" w:lineRule="auto"/>
        <w:jc w:val="both"/>
        <w:rPr>
          <w:rFonts w:ascii="Book Antiqua" w:hAnsi="Book Antiqua"/>
          <w:color w:val="000000" w:themeColor="text1"/>
        </w:rPr>
        <w:sectPr w:rsidR="00A77B3E" w:rsidRPr="007E5D4D">
          <w:footerReference w:type="default" r:id="rId7"/>
          <w:pgSz w:w="12240" w:h="15840"/>
          <w:pgMar w:top="1440" w:right="1440" w:bottom="1440" w:left="1440" w:header="720" w:footer="720" w:gutter="0"/>
          <w:cols w:space="720"/>
          <w:docGrid w:linePitch="360"/>
        </w:sectPr>
      </w:pPr>
    </w:p>
    <w:p w14:paraId="6A05163E"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lastRenderedPageBreak/>
        <w:t>Abstract</w:t>
      </w:r>
    </w:p>
    <w:p w14:paraId="60334A99"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BACKGROUND</w:t>
      </w:r>
    </w:p>
    <w:p w14:paraId="2AC1B603" w14:textId="0DA952AB"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Pancreatic cancer is one of the common malignant tumors</w:t>
      </w:r>
      <w:r w:rsidR="00EC648E">
        <w:rPr>
          <w:rFonts w:ascii="Book Antiqua" w:eastAsia="Book Antiqua" w:hAnsi="Book Antiqua" w:cs="Book Antiqua"/>
          <w:color w:val="000000" w:themeColor="text1"/>
        </w:rPr>
        <w:t xml:space="preserve"> of</w:t>
      </w:r>
      <w:r w:rsidRPr="007E5D4D">
        <w:rPr>
          <w:rFonts w:ascii="Book Antiqua" w:eastAsia="Book Antiqua" w:hAnsi="Book Antiqua" w:cs="Book Antiqua"/>
          <w:color w:val="000000" w:themeColor="text1"/>
        </w:rPr>
        <w:t xml:space="preserve"> </w:t>
      </w:r>
      <w:r w:rsidR="00EC648E">
        <w:rPr>
          <w:rFonts w:ascii="Book Antiqua" w:eastAsia="Book Antiqua" w:hAnsi="Book Antiqua" w:cs="Book Antiqua"/>
          <w:color w:val="000000" w:themeColor="text1"/>
        </w:rPr>
        <w:t xml:space="preserve">the </w:t>
      </w:r>
      <w:r w:rsidRPr="007E5D4D">
        <w:rPr>
          <w:rFonts w:ascii="Book Antiqua" w:eastAsia="Book Antiqua" w:hAnsi="Book Antiqua" w:cs="Book Antiqua"/>
          <w:color w:val="000000" w:themeColor="text1"/>
        </w:rPr>
        <w:t xml:space="preserve">digestive system, </w:t>
      </w:r>
      <w:r w:rsidR="00EC648E">
        <w:rPr>
          <w:rFonts w:ascii="Book Antiqua" w:eastAsia="Book Antiqua" w:hAnsi="Book Antiqua" w:cs="Book Antiqua"/>
          <w:color w:val="000000" w:themeColor="text1"/>
        </w:rPr>
        <w:t xml:space="preserve">and </w:t>
      </w:r>
      <w:r w:rsidRPr="007E5D4D">
        <w:rPr>
          <w:rFonts w:ascii="Book Antiqua" w:eastAsia="Book Antiqua" w:hAnsi="Book Antiqua" w:cs="Book Antiqua"/>
          <w:color w:val="000000" w:themeColor="text1"/>
        </w:rPr>
        <w:t>radical resection is the first choice of treatment for pancreatic cancer.</w:t>
      </w:r>
      <w:r w:rsidR="009A0913" w:rsidRPr="007E5D4D">
        <w:rPr>
          <w:rFonts w:ascii="Book Antiqua" w:eastAsia="Book Antiqua" w:hAnsi="Book Antiqua" w:cs="Book Antiqua"/>
          <w:color w:val="000000" w:themeColor="text1"/>
        </w:rPr>
        <w:t xml:space="preserve"> If patients with locally advanced pancreatic cancer cannot be treated in time and effectively, their disease often develops rapidly and their survival period is very short.</w:t>
      </w:r>
    </w:p>
    <w:p w14:paraId="6470502D"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43C0CC4D"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AIM</w:t>
      </w:r>
    </w:p>
    <w:p w14:paraId="566A8CC6" w14:textId="11255089" w:rsidR="00A77B3E" w:rsidRPr="007E5D4D" w:rsidRDefault="009A0913"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To </w:t>
      </w:r>
      <w:r w:rsidR="00BF6D71" w:rsidRPr="007E5D4D">
        <w:rPr>
          <w:rFonts w:ascii="Book Antiqua" w:eastAsia="Book Antiqua" w:hAnsi="Book Antiqua" w:cs="Book Antiqua"/>
          <w:color w:val="000000" w:themeColor="text1"/>
        </w:rPr>
        <w:t xml:space="preserve">evaluate the therapeutic effect of </w:t>
      </w:r>
      <w:r w:rsidR="00BF6D71" w:rsidRPr="007E5D4D">
        <w:rPr>
          <w:rFonts w:ascii="Book Antiqua" w:eastAsia="Book Antiqua" w:hAnsi="Book Antiqua" w:cs="Book Antiqua"/>
          <w:color w:val="000000" w:themeColor="text1"/>
          <w:vertAlign w:val="superscript"/>
        </w:rPr>
        <w:t>125</w:t>
      </w:r>
      <w:r w:rsidR="00BF6D71" w:rsidRPr="007E5D4D">
        <w:rPr>
          <w:rFonts w:ascii="Book Antiqua" w:eastAsia="Book Antiqua" w:hAnsi="Book Antiqua" w:cs="Book Antiqua"/>
          <w:color w:val="000000" w:themeColor="text1"/>
        </w:rPr>
        <w:t xml:space="preserve">I seed implantation </w:t>
      </w:r>
      <w:r w:rsidR="00EC648E">
        <w:rPr>
          <w:rFonts w:ascii="Book Antiqua" w:eastAsia="Book Antiqua" w:hAnsi="Book Antiqua" w:cs="Book Antiqua"/>
          <w:color w:val="000000" w:themeColor="text1"/>
        </w:rPr>
        <w:t>i</w:t>
      </w:r>
      <w:r w:rsidR="00EC648E" w:rsidRPr="007E5D4D">
        <w:rPr>
          <w:rFonts w:ascii="Book Antiqua" w:eastAsia="Book Antiqua" w:hAnsi="Book Antiqua" w:cs="Book Antiqua"/>
          <w:color w:val="000000" w:themeColor="text1"/>
        </w:rPr>
        <w:t xml:space="preserve">n </w:t>
      </w:r>
      <w:r w:rsidR="00BF6D71" w:rsidRPr="007E5D4D">
        <w:rPr>
          <w:rFonts w:ascii="Book Antiqua" w:eastAsia="Book Antiqua" w:hAnsi="Book Antiqua" w:cs="Book Antiqua"/>
          <w:color w:val="000000" w:themeColor="text1"/>
        </w:rPr>
        <w:t>patients with locally advanced pancreatic cancer.</w:t>
      </w:r>
    </w:p>
    <w:p w14:paraId="50A769DC"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41950645"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METHODS</w:t>
      </w:r>
    </w:p>
    <w:p w14:paraId="0D1E6DBF" w14:textId="38D1FDA3"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The demographics and perioperative outcomes of a consecutive series of patients who underwent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 implantation to treat locally advanced pancreatic cancer between January 1, 2017</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and June 30, 2019</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were retrospectively analyzed. According to the results of preoperative </w:t>
      </w:r>
      <w:r w:rsidR="005F56F6" w:rsidRPr="007E5D4D">
        <w:rPr>
          <w:rFonts w:ascii="Book Antiqua" w:eastAsia="Book Antiqua" w:hAnsi="Book Antiqua" w:cs="Book Antiqua"/>
          <w:color w:val="000000" w:themeColor="text1"/>
        </w:rPr>
        <w:t xml:space="preserve">computed tomography </w:t>
      </w:r>
      <w:r w:rsidRPr="007E5D4D">
        <w:rPr>
          <w:rFonts w:ascii="Book Antiqua" w:eastAsia="Book Antiqua" w:hAnsi="Book Antiqua" w:cs="Book Antiqua"/>
          <w:color w:val="000000" w:themeColor="text1"/>
        </w:rPr>
        <w:t xml:space="preserve">or </w:t>
      </w:r>
      <w:r w:rsidR="005F56F6" w:rsidRPr="007E5D4D">
        <w:rPr>
          <w:rFonts w:ascii="Book Antiqua" w:eastAsia="Book Antiqua" w:hAnsi="Book Antiqua" w:cs="Book Antiqua"/>
          <w:color w:val="000000" w:themeColor="text1"/>
        </w:rPr>
        <w:t>magnetic resonance imaging</w:t>
      </w:r>
      <w:r w:rsidRPr="007E5D4D">
        <w:rPr>
          <w:rFonts w:ascii="Book Antiqua" w:eastAsia="Book Antiqua" w:hAnsi="Book Antiqua" w:cs="Book Antiqua"/>
          <w:color w:val="000000" w:themeColor="text1"/>
        </w:rPr>
        <w:t xml:space="preserve">, </w:t>
      </w:r>
      <w:r w:rsidR="00012090">
        <w:rPr>
          <w:rFonts w:ascii="Book Antiqua" w:eastAsia="Book Antiqua" w:hAnsi="Book Antiqua" w:cs="Book Antiqua"/>
          <w:color w:val="000000" w:themeColor="text1"/>
        </w:rPr>
        <w:t>the</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treatment planning system was used to determine the area and number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implanted. During the operation,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were implanted into the tumor under the guidance of intraoperative ultrasound, with a spacing of 1.5 cm and a row spacing of 1.5 cm. For patients with obstructive jaundice and digestive tract obstruction, </w:t>
      </w:r>
      <w:proofErr w:type="spellStart"/>
      <w:r w:rsidRPr="007E5D4D">
        <w:rPr>
          <w:rFonts w:ascii="Book Antiqua" w:eastAsia="Book Antiqua" w:hAnsi="Book Antiqua" w:cs="Book Antiqua"/>
          <w:color w:val="000000" w:themeColor="text1"/>
        </w:rPr>
        <w:t>choledochojejunostomy</w:t>
      </w:r>
      <w:proofErr w:type="spellEnd"/>
      <w:r w:rsidRPr="007E5D4D">
        <w:rPr>
          <w:rFonts w:ascii="Book Antiqua" w:eastAsia="Book Antiqua" w:hAnsi="Book Antiqua" w:cs="Book Antiqua"/>
          <w:color w:val="000000" w:themeColor="text1"/>
        </w:rPr>
        <w:t xml:space="preserve"> and </w:t>
      </w:r>
      <w:proofErr w:type="spellStart"/>
      <w:r w:rsidRPr="007E5D4D">
        <w:rPr>
          <w:rFonts w:ascii="Book Antiqua" w:eastAsia="Book Antiqua" w:hAnsi="Book Antiqua" w:cs="Book Antiqua"/>
          <w:color w:val="000000" w:themeColor="text1"/>
        </w:rPr>
        <w:t>gastroenterostomy</w:t>
      </w:r>
      <w:proofErr w:type="spellEnd"/>
      <w:r w:rsidRPr="007E5D4D">
        <w:rPr>
          <w:rFonts w:ascii="Book Antiqua" w:eastAsia="Book Antiqua" w:hAnsi="Book Antiqua" w:cs="Book Antiqua"/>
          <w:color w:val="000000" w:themeColor="text1"/>
        </w:rPr>
        <w:t xml:space="preserve"> were performed simultaneously. After operation, the patients were divided into </w:t>
      </w:r>
      <w:r w:rsidR="00EC648E">
        <w:rPr>
          <w:rFonts w:ascii="Book Antiqua" w:eastAsia="Book Antiqua" w:hAnsi="Book Antiqua" w:cs="Book Antiqua"/>
          <w:color w:val="000000" w:themeColor="text1"/>
        </w:rPr>
        <w:t xml:space="preserve">a </w:t>
      </w:r>
      <w:r w:rsidRPr="007E5D4D">
        <w:rPr>
          <w:rFonts w:ascii="Book Antiqua" w:eastAsia="Book Antiqua" w:hAnsi="Book Antiqua" w:cs="Book Antiqua"/>
          <w:color w:val="000000" w:themeColor="text1"/>
        </w:rPr>
        <w:t xml:space="preserve">non-chemotherapy group and </w:t>
      </w:r>
      <w:r w:rsidR="00EC648E">
        <w:rPr>
          <w:rFonts w:ascii="Book Antiqua" w:eastAsia="Book Antiqua" w:hAnsi="Book Antiqua" w:cs="Book Antiqua"/>
          <w:color w:val="000000" w:themeColor="text1"/>
        </w:rPr>
        <w:t xml:space="preserve">a </w:t>
      </w:r>
      <w:r w:rsidRPr="007E5D4D">
        <w:rPr>
          <w:rFonts w:ascii="Book Antiqua" w:eastAsia="Book Antiqua" w:hAnsi="Book Antiqua" w:cs="Book Antiqua"/>
          <w:color w:val="000000" w:themeColor="text1"/>
        </w:rPr>
        <w:t>chemotherapy group</w:t>
      </w:r>
      <w:r w:rsidR="00EC648E">
        <w:rPr>
          <w:rFonts w:ascii="Book Antiqua" w:eastAsia="Book Antiqua" w:hAnsi="Book Antiqua" w:cs="Book Antiqua"/>
          <w:color w:val="000000" w:themeColor="text1"/>
        </w:rPr>
        <w:t xml:space="preserve"> that</w:t>
      </w:r>
      <w:r w:rsidRPr="007E5D4D">
        <w:rPr>
          <w:rFonts w:ascii="Book Antiqua" w:eastAsia="Book Antiqua" w:hAnsi="Book Antiqua" w:cs="Book Antiqua"/>
          <w:color w:val="000000" w:themeColor="text1"/>
        </w:rPr>
        <w:t xml:space="preserve"> received gemcitabine combined with albumin</w:t>
      </w:r>
      <w:r w:rsidR="00EC648E">
        <w:rPr>
          <w:rFonts w:ascii="Book Antiqua" w:eastAsia="Book Antiqua" w:hAnsi="Book Antiqua" w:cs="Book Antiqua"/>
          <w:color w:val="000000" w:themeColor="text1"/>
        </w:rPr>
        <w:t>-bound</w:t>
      </w:r>
      <w:r w:rsidRPr="007E5D4D">
        <w:rPr>
          <w:rFonts w:ascii="Book Antiqua" w:eastAsia="Book Antiqua" w:hAnsi="Book Antiqua" w:cs="Book Antiqua"/>
          <w:color w:val="000000" w:themeColor="text1"/>
        </w:rPr>
        <w:t xml:space="preserve"> paclitaxel treatment.</w:t>
      </w:r>
    </w:p>
    <w:p w14:paraId="6364E258"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304C3F6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RESULTS</w:t>
      </w:r>
    </w:p>
    <w:p w14:paraId="78285E47" w14:textId="6826B1AB" w:rsidR="00A77B3E" w:rsidRPr="007E5D4D" w:rsidRDefault="00BF6D71" w:rsidP="007E5D4D">
      <w:pPr>
        <w:adjustRightInd w:val="0"/>
        <w:snapToGrid w:val="0"/>
        <w:spacing w:line="360" w:lineRule="auto"/>
        <w:jc w:val="both"/>
        <w:rPr>
          <w:rFonts w:ascii="Book Antiqua" w:hAnsi="Book Antiqua"/>
          <w:color w:val="000000" w:themeColor="text1"/>
        </w:rPr>
      </w:pPr>
      <w:bookmarkStart w:id="1" w:name="_Hlk41292460"/>
      <w:bookmarkEnd w:id="1"/>
      <w:r w:rsidRPr="007E5D4D">
        <w:rPr>
          <w:rFonts w:ascii="Book Antiqua" w:eastAsia="Book Antiqua" w:hAnsi="Book Antiqua" w:cs="Book Antiqua"/>
          <w:color w:val="000000" w:themeColor="text1"/>
        </w:rPr>
        <w:t xml:space="preserve">Among the 50 patients, there were 29 males and 21 females, </w:t>
      </w:r>
      <w:r w:rsidR="00EC648E">
        <w:rPr>
          <w:rFonts w:ascii="Book Antiqua" w:eastAsia="Book Antiqua" w:hAnsi="Book Antiqua" w:cs="Book Antiqua"/>
          <w:color w:val="000000" w:themeColor="text1"/>
        </w:rPr>
        <w:t>with a mean age of</w:t>
      </w:r>
      <w:r w:rsidR="00EC648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56.9 ± 9.8 years. The main reason for the failure of radical resection </w:t>
      </w:r>
      <w:r w:rsidR="00EC648E" w:rsidRPr="007E5D4D">
        <w:rPr>
          <w:rFonts w:ascii="Book Antiqua" w:eastAsia="Book Antiqua" w:hAnsi="Book Antiqua" w:cs="Book Antiqua"/>
          <w:color w:val="000000" w:themeColor="text1"/>
        </w:rPr>
        <w:t>w</w:t>
      </w:r>
      <w:r w:rsidR="00EC648E">
        <w:rPr>
          <w:rFonts w:ascii="Book Antiqua" w:eastAsia="Book Antiqua" w:hAnsi="Book Antiqua" w:cs="Book Antiqua"/>
          <w:color w:val="000000" w:themeColor="text1"/>
        </w:rPr>
        <w:t>as</w:t>
      </w:r>
      <w:r w:rsidR="00EC648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superior mesenteric artery invasion (37, 74%), followed by superior mesenteric vein invasion (33, 66%). </w:t>
      </w:r>
      <w:r w:rsidR="00EC648E" w:rsidRPr="007E5D4D">
        <w:rPr>
          <w:rFonts w:ascii="Book Antiqua" w:hAnsi="Book Antiqua" w:cs="Book Antiqua"/>
          <w:color w:val="000000" w:themeColor="text1"/>
          <w:lang w:eastAsia="zh-CN"/>
        </w:rPr>
        <w:lastRenderedPageBreak/>
        <w:t>Twenty</w:t>
      </w:r>
      <w:r w:rsidR="00EC648E">
        <w:rPr>
          <w:rFonts w:ascii="Book Antiqua" w:hAnsi="Book Antiqua" w:cs="Book Antiqua"/>
          <w:color w:val="000000" w:themeColor="text1"/>
          <w:lang w:eastAsia="zh-CN"/>
        </w:rPr>
        <w:t>-</w:t>
      </w:r>
      <w:r w:rsidR="00B24866" w:rsidRPr="007E5D4D">
        <w:rPr>
          <w:rFonts w:ascii="Book Antiqua" w:hAnsi="Book Antiqua" w:cs="Book Antiqua"/>
          <w:color w:val="000000" w:themeColor="text1"/>
          <w:lang w:eastAsia="zh-CN"/>
        </w:rPr>
        <w:t xml:space="preserve">one </w:t>
      </w:r>
      <w:r w:rsidR="00EC648E" w:rsidRPr="007E5D4D">
        <w:rPr>
          <w:rFonts w:ascii="Book Antiqua" w:eastAsia="Book Antiqua" w:hAnsi="Book Antiqua" w:cs="Book Antiqua"/>
          <w:color w:val="000000" w:themeColor="text1"/>
        </w:rPr>
        <w:t>(62%)</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patients</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underwent palliative surgery and postoperative pain relief occurred in 40 (80%)</w:t>
      </w:r>
      <w:r w:rsidR="00EC648E" w:rsidRPr="00EC648E">
        <w:rPr>
          <w:rFonts w:ascii="Book Antiqua" w:eastAsia="Book Antiqua" w:hAnsi="Book Antiqua" w:cs="Book Antiqua"/>
          <w:color w:val="000000" w:themeColor="text1"/>
        </w:rPr>
        <w:t xml:space="preserve"> </w:t>
      </w:r>
      <w:r w:rsidR="00EC648E" w:rsidRPr="007E5D4D">
        <w:rPr>
          <w:rFonts w:ascii="Book Antiqua" w:eastAsia="Book Antiqua" w:hAnsi="Book Antiqua" w:cs="Book Antiqua"/>
          <w:color w:val="000000" w:themeColor="text1"/>
        </w:rPr>
        <w:t>patients</w:t>
      </w:r>
      <w:r w:rsidRPr="007E5D4D">
        <w:rPr>
          <w:rFonts w:ascii="Book Antiqua" w:eastAsia="Book Antiqua" w:hAnsi="Book Antiqua" w:cs="Book Antiqua"/>
          <w:color w:val="000000" w:themeColor="text1"/>
        </w:rPr>
        <w:t>. The estimated blood loss in operation was 107.4</w:t>
      </w:r>
      <w:r w:rsidR="00E601D9"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 115.3 m</w:t>
      </w:r>
      <w:r w:rsidR="00C13695" w:rsidRPr="007E5D4D">
        <w:rPr>
          <w:rFonts w:ascii="Book Antiqua" w:eastAsia="Book Antiqua" w:hAnsi="Book Antiqua" w:cs="Book Antiqua"/>
          <w:color w:val="000000" w:themeColor="text1"/>
        </w:rPr>
        <w:t>L</w:t>
      </w:r>
      <w:r w:rsidRPr="007E5D4D">
        <w:rPr>
          <w:rFonts w:ascii="Book Antiqua" w:eastAsia="Book Antiqua" w:hAnsi="Book Antiqua" w:cs="Book Antiqua"/>
          <w:color w:val="000000" w:themeColor="text1"/>
        </w:rPr>
        <w:t xml:space="preserve"> and none of the patient received blood transfusion. </w:t>
      </w:r>
      <w:r w:rsidR="00E601D9" w:rsidRPr="007E5D4D">
        <w:rPr>
          <w:rFonts w:ascii="Book Antiqua" w:eastAsia="Book Antiqua" w:hAnsi="Book Antiqua" w:cs="Book Antiqua"/>
          <w:color w:val="000000" w:themeColor="text1"/>
        </w:rPr>
        <w:t>The postoperative hospital stay</w:t>
      </w:r>
      <w:r w:rsidRPr="007E5D4D">
        <w:rPr>
          <w:rFonts w:ascii="Book Antiqua" w:eastAsia="Book Antiqua" w:hAnsi="Book Antiqua" w:cs="Book Antiqua"/>
          <w:color w:val="000000" w:themeColor="text1"/>
        </w:rPr>
        <w:t xml:space="preserve"> was 7.5 ± 4.2 </w:t>
      </w:r>
      <w:r w:rsidR="00E601D9" w:rsidRPr="007E5D4D">
        <w:rPr>
          <w:rFonts w:ascii="Book Antiqua" w:hAnsi="Book Antiqua" w:cs="Book Antiqua"/>
          <w:color w:val="000000" w:themeColor="text1"/>
          <w:lang w:eastAsia="zh-CN"/>
        </w:rPr>
        <w:t>d</w:t>
      </w:r>
      <w:r w:rsidR="00EC648E">
        <w:rPr>
          <w:rFonts w:ascii="Book Antiqua" w:hAnsi="Book Antiqua" w:cs="Book Antiqua"/>
          <w:color w:val="000000" w:themeColor="text1"/>
          <w:lang w:eastAsia="zh-CN"/>
        </w:rPr>
        <w:t>;</w:t>
      </w:r>
      <w:r w:rsidRPr="007E5D4D">
        <w:rPr>
          <w:rFonts w:ascii="Book Antiqua" w:eastAsia="Book Antiqua" w:hAnsi="Book Antiqua" w:cs="Book Antiqua"/>
          <w:color w:val="000000" w:themeColor="text1"/>
        </w:rPr>
        <w:t xml:space="preserve"> </w:t>
      </w:r>
      <w:r w:rsidR="00EC648E">
        <w:rPr>
          <w:rFonts w:ascii="Book Antiqua" w:eastAsia="Book Antiqua" w:hAnsi="Book Antiqua" w:cs="Book Antiqua"/>
          <w:color w:val="000000" w:themeColor="text1"/>
        </w:rPr>
        <w:t>one</w:t>
      </w:r>
      <w:r w:rsidRPr="007E5D4D">
        <w:rPr>
          <w:rFonts w:ascii="Book Antiqua" w:eastAsia="Book Antiqua" w:hAnsi="Book Antiqua" w:cs="Book Antiqua"/>
          <w:color w:val="000000" w:themeColor="text1"/>
        </w:rPr>
        <w:t xml:space="preserve"> patient had biliary fistula and </w:t>
      </w:r>
      <w:r w:rsidR="00EC648E">
        <w:rPr>
          <w:rFonts w:ascii="Book Antiqua" w:eastAsia="Book Antiqua" w:hAnsi="Book Antiqua" w:cs="Book Antiqua"/>
          <w:color w:val="000000" w:themeColor="text1"/>
        </w:rPr>
        <w:t>three</w:t>
      </w:r>
      <w:r w:rsidRPr="007E5D4D">
        <w:rPr>
          <w:rFonts w:ascii="Book Antiqua" w:eastAsia="Book Antiqua" w:hAnsi="Book Antiqua" w:cs="Book Antiqua"/>
          <w:color w:val="000000" w:themeColor="text1"/>
        </w:rPr>
        <w:t xml:space="preserve"> had pancreatic fistula, all </w:t>
      </w:r>
      <w:r w:rsidR="006578FB">
        <w:rPr>
          <w:rFonts w:ascii="Book Antiqua" w:eastAsia="Book Antiqua" w:hAnsi="Book Antiqua" w:cs="Book Antiqua"/>
          <w:color w:val="000000" w:themeColor="text1"/>
        </w:rPr>
        <w:t xml:space="preserve">of whom </w:t>
      </w:r>
      <w:r w:rsidRPr="007E5D4D">
        <w:rPr>
          <w:rFonts w:ascii="Book Antiqua" w:eastAsia="Book Antiqua" w:hAnsi="Book Antiqua" w:cs="Book Antiqua"/>
          <w:color w:val="000000" w:themeColor="text1"/>
        </w:rPr>
        <w:t>recovered after conservative treatment. After operation, 26 patients received chemotherapy and 24</w:t>
      </w:r>
      <w:r w:rsidR="006578FB">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did not. The 1-year survival rate was significantly higher in patients who received chemotherapy than</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in those who did </w:t>
      </w:r>
      <w:proofErr w:type="gramStart"/>
      <w:r w:rsidRPr="007E5D4D">
        <w:rPr>
          <w:rFonts w:ascii="Book Antiqua" w:eastAsia="Book Antiqua" w:hAnsi="Book Antiqua" w:cs="Book Antiqua"/>
          <w:color w:val="000000" w:themeColor="text1"/>
        </w:rPr>
        <w:t>not</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 (</w:t>
      </w:r>
      <w:proofErr w:type="gramEnd"/>
      <w:r w:rsidRPr="007E5D4D">
        <w:rPr>
          <w:rFonts w:ascii="Book Antiqua" w:eastAsia="Book Antiqua" w:hAnsi="Book Antiqua" w:cs="Book Antiqua"/>
          <w:color w:val="000000" w:themeColor="text1"/>
        </w:rPr>
        <w:t xml:space="preserve">60.7% </w:t>
      </w:r>
      <w:r w:rsidRPr="007E5D4D">
        <w:rPr>
          <w:rFonts w:ascii="Book Antiqua" w:eastAsia="Book Antiqua" w:hAnsi="Book Antiqua" w:cs="Book Antiqua"/>
          <w:i/>
          <w:color w:val="000000" w:themeColor="text1"/>
        </w:rPr>
        <w:t>vs</w:t>
      </w:r>
      <w:r w:rsidRPr="007E5D4D">
        <w:rPr>
          <w:rFonts w:ascii="Book Antiqua" w:eastAsia="Book Antiqua" w:hAnsi="Book Antiqua" w:cs="Book Antiqua"/>
          <w:color w:val="000000" w:themeColor="text1"/>
        </w:rPr>
        <w:t xml:space="preserve"> 35.9%, </w:t>
      </w:r>
      <w:r w:rsidRPr="007E5D4D">
        <w:rPr>
          <w:rFonts w:ascii="Book Antiqua" w:eastAsia="Book Antiqua" w:hAnsi="Book Antiqua" w:cs="Book Antiqua"/>
          <w:i/>
          <w:color w:val="000000" w:themeColor="text1"/>
        </w:rPr>
        <w:t>P</w:t>
      </w:r>
      <w:r w:rsidRPr="007E5D4D">
        <w:rPr>
          <w:rFonts w:ascii="Book Antiqua" w:eastAsia="Book Antiqua" w:hAnsi="Book Antiqua" w:cs="Book Antiqua"/>
          <w:color w:val="000000" w:themeColor="text1"/>
        </w:rPr>
        <w:t xml:space="preserve"> = 0.034). The mean </w:t>
      </w:r>
      <w:r w:rsidR="00EC648E">
        <w:rPr>
          <w:rFonts w:ascii="Book Antiqua" w:eastAsia="Book Antiqua" w:hAnsi="Book Antiqua" w:cs="Book Antiqua"/>
          <w:color w:val="000000" w:themeColor="text1"/>
        </w:rPr>
        <w:t>overall survival</w:t>
      </w:r>
      <w:r w:rsidR="00EC648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of patients </w:t>
      </w:r>
      <w:r w:rsidR="00EC648E">
        <w:rPr>
          <w:rFonts w:ascii="Book Antiqua" w:eastAsia="Book Antiqua" w:hAnsi="Book Antiqua" w:cs="Book Antiqua"/>
          <w:color w:val="000000" w:themeColor="text1"/>
        </w:rPr>
        <w:t>of the</w:t>
      </w:r>
      <w:r w:rsidR="00EC648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chemotherapy group and non-chemotherapy group was 14 and 11 </w:t>
      </w:r>
      <w:proofErr w:type="spellStart"/>
      <w:r w:rsidR="00C13695"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rPr>
        <w:t>, respectively (</w:t>
      </w:r>
      <w:r w:rsidR="00651598" w:rsidRPr="007E5D4D">
        <w:rPr>
          <w:rFonts w:ascii="Book Antiqua" w:eastAsia="等线" w:hAnsi="Book Antiqua"/>
          <w:i/>
          <w:color w:val="000000" w:themeColor="text1"/>
        </w:rPr>
        <w:t>χ</w:t>
      </w:r>
      <w:r w:rsidRPr="007E5D4D">
        <w:rPr>
          <w:rFonts w:ascii="Book Antiqua" w:eastAsia="Book Antiqua" w:hAnsi="Book Antiqua" w:cs="Book Antiqua"/>
          <w:color w:val="000000" w:themeColor="text1"/>
          <w:vertAlign w:val="superscript"/>
        </w:rPr>
        <w:t>2</w:t>
      </w:r>
      <w:r w:rsidRPr="007E5D4D">
        <w:rPr>
          <w:rFonts w:ascii="Book Antiqua" w:eastAsia="Book Antiqua" w:hAnsi="Book Antiqua" w:cs="Book Antiqua"/>
          <w:color w:val="000000" w:themeColor="text1"/>
        </w:rPr>
        <w:t xml:space="preserve"> = 3.970, </w:t>
      </w:r>
      <w:r w:rsidRPr="007E5D4D">
        <w:rPr>
          <w:rFonts w:ascii="Book Antiqua" w:eastAsia="Book Antiqua" w:hAnsi="Book Antiqua" w:cs="Book Antiqua"/>
          <w:i/>
          <w:color w:val="000000" w:themeColor="text1"/>
        </w:rPr>
        <w:t>P</w:t>
      </w:r>
      <w:r w:rsidRPr="007E5D4D">
        <w:rPr>
          <w:rFonts w:ascii="Book Antiqua" w:eastAsia="Book Antiqua" w:hAnsi="Book Antiqua" w:cs="Book Antiqua"/>
          <w:color w:val="000000" w:themeColor="text1"/>
        </w:rPr>
        <w:t xml:space="preserve"> = 0.046).</w:t>
      </w:r>
    </w:p>
    <w:p w14:paraId="3FB5B52A"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38F3F156"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CONCLUSION</w:t>
      </w:r>
    </w:p>
    <w:p w14:paraId="017E4B5C" w14:textId="2F7AD20D"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Radioactive</w:t>
      </w:r>
      <w:r w:rsidRPr="007E5D4D">
        <w:rPr>
          <w:rFonts w:ascii="Book Antiqua" w:eastAsia="Book Antiqua" w:hAnsi="Book Antiqua" w:cs="Book Antiqua"/>
          <w:color w:val="000000" w:themeColor="text1"/>
          <w:vertAlign w:val="superscript"/>
        </w:rPr>
        <w:t xml:space="preserve"> 125</w:t>
      </w:r>
      <w:r w:rsidRPr="007E5D4D">
        <w:rPr>
          <w:rFonts w:ascii="Book Antiqua" w:eastAsia="Book Antiqua" w:hAnsi="Book Antiqua" w:cs="Book Antiqua"/>
          <w:color w:val="000000" w:themeColor="text1"/>
        </w:rPr>
        <w:t>I seed implantation combined with postoperative chemotherapy can prolong the survival time, relieve pain</w:t>
      </w:r>
      <w:r w:rsidR="00EC648E">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improve the quality of life of patients with locally advanced pancreatic cancer.</w:t>
      </w:r>
    </w:p>
    <w:p w14:paraId="651DB71A"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4006408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Key words: </w:t>
      </w:r>
      <w:r w:rsidRPr="007E5D4D">
        <w:rPr>
          <w:rFonts w:ascii="Book Antiqua" w:eastAsia="Book Antiqua" w:hAnsi="Book Antiqua" w:cs="Book Antiqua"/>
          <w:color w:val="000000" w:themeColor="text1"/>
        </w:rPr>
        <w:t>Pancreatic cancer;</w:t>
      </w:r>
      <w:r w:rsidRPr="007E5D4D">
        <w:rPr>
          <w:rFonts w:ascii="Book Antiqua" w:eastAsia="Book Antiqua" w:hAnsi="Book Antiqua" w:cs="Book Antiqua"/>
          <w:b/>
          <w:bCs/>
          <w:color w:val="000000" w:themeColor="text1"/>
        </w:rPr>
        <w:t xml:space="preserve"> </w:t>
      </w:r>
      <w:r w:rsidRPr="007E5D4D">
        <w:rPr>
          <w:rFonts w:ascii="Book Antiqua" w:eastAsia="Book Antiqua" w:hAnsi="Book Antiqua" w:cs="Book Antiqua"/>
          <w:color w:val="000000" w:themeColor="text1"/>
        </w:rPr>
        <w:t xml:space="preserve">Radioactive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seeds; Radiotherapy; Permanent implantation</w:t>
      </w:r>
    </w:p>
    <w:p w14:paraId="4AE574EC"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5FC35654" w14:textId="15D909E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Li CG, Zhou ZP, Jia YZ, Tan XL, Song YY. Radioactive </w:t>
      </w:r>
      <w:r w:rsidRPr="00115DF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implantation for locally advanced pancreatic cancer: </w:t>
      </w:r>
      <w:r w:rsidR="00A906AC" w:rsidRPr="007E5D4D">
        <w:rPr>
          <w:rFonts w:ascii="Book Antiqua" w:eastAsia="Book Antiqua" w:hAnsi="Book Antiqua" w:cs="Book Antiqua"/>
          <w:color w:val="000000" w:themeColor="text1"/>
        </w:rPr>
        <w:t>A</w:t>
      </w:r>
      <w:r w:rsidRPr="007E5D4D">
        <w:rPr>
          <w:rFonts w:ascii="Book Antiqua" w:eastAsia="Book Antiqua" w:hAnsi="Book Antiqua" w:cs="Book Antiqua"/>
          <w:color w:val="000000" w:themeColor="text1"/>
        </w:rPr>
        <w:t xml:space="preserve"> retrospective analysis of 50 cases. </w:t>
      </w:r>
      <w:r w:rsidRPr="007E5D4D">
        <w:rPr>
          <w:rFonts w:ascii="Book Antiqua" w:eastAsia="Book Antiqua" w:hAnsi="Book Antiqua" w:cs="Book Antiqua"/>
          <w:i/>
          <w:iCs/>
          <w:color w:val="000000" w:themeColor="text1"/>
        </w:rPr>
        <w:t>World J Clin Cases</w:t>
      </w:r>
      <w:r w:rsidRPr="007E5D4D">
        <w:rPr>
          <w:rFonts w:ascii="Book Antiqua" w:eastAsia="Book Antiqua" w:hAnsi="Book Antiqua" w:cs="Book Antiqua"/>
          <w:color w:val="000000" w:themeColor="text1"/>
        </w:rPr>
        <w:t xml:space="preserve"> 2020; In press</w:t>
      </w:r>
    </w:p>
    <w:p w14:paraId="63D3B120"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4B3F05F2" w14:textId="085A3A26"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Core tip: </w:t>
      </w:r>
      <w:r w:rsidR="00EC648E" w:rsidRPr="0042500D">
        <w:rPr>
          <w:rFonts w:ascii="Book Antiqua" w:eastAsia="Book Antiqua" w:hAnsi="Book Antiqua" w:cs="Book Antiqua"/>
          <w:bCs/>
          <w:color w:val="000000" w:themeColor="text1"/>
        </w:rPr>
        <w:t>The survival period of patients with</w:t>
      </w:r>
      <w:r w:rsidR="00EC648E">
        <w:rPr>
          <w:rFonts w:ascii="Book Antiqua" w:eastAsia="Book Antiqua" w:hAnsi="Book Antiqua" w:cs="Book Antiqua"/>
          <w:b/>
          <w:bCs/>
          <w:color w:val="000000" w:themeColor="text1"/>
        </w:rPr>
        <w:t xml:space="preserve"> </w:t>
      </w:r>
      <w:r w:rsidR="00EC648E">
        <w:rPr>
          <w:rFonts w:ascii="Book Antiqua" w:eastAsia="Book Antiqua" w:hAnsi="Book Antiqua" w:cs="Book Antiqua"/>
          <w:color w:val="000000" w:themeColor="text1"/>
        </w:rPr>
        <w:t>l</w:t>
      </w:r>
      <w:r w:rsidR="00EC648E" w:rsidRPr="007E5D4D">
        <w:rPr>
          <w:rFonts w:ascii="Book Antiqua" w:eastAsia="Book Antiqua" w:hAnsi="Book Antiqua" w:cs="Book Antiqua"/>
          <w:color w:val="000000" w:themeColor="text1"/>
        </w:rPr>
        <w:t xml:space="preserve">ocally </w:t>
      </w:r>
      <w:r w:rsidRPr="007E5D4D">
        <w:rPr>
          <w:rFonts w:ascii="Book Antiqua" w:eastAsia="Book Antiqua" w:hAnsi="Book Antiqua" w:cs="Book Antiqua"/>
          <w:color w:val="000000" w:themeColor="text1"/>
        </w:rPr>
        <w:t>advanced pancreatic cancer</w:t>
      </w:r>
      <w:r w:rsidR="00EC648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is very short. Radioactive </w:t>
      </w:r>
      <w:r w:rsidRPr="006423BA">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 implantation can prolong the survival time, relieve pain</w:t>
      </w:r>
      <w:r w:rsidR="00EC648E">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improve the quality of life</w:t>
      </w:r>
      <w:r w:rsidR="00EC648E">
        <w:rPr>
          <w:rFonts w:ascii="Book Antiqua" w:eastAsia="Book Antiqua" w:hAnsi="Book Antiqua" w:cs="Book Antiqua"/>
          <w:color w:val="000000" w:themeColor="text1"/>
        </w:rPr>
        <w:t xml:space="preserve"> of patients with l</w:t>
      </w:r>
      <w:r w:rsidR="00EC648E" w:rsidRPr="007E5D4D">
        <w:rPr>
          <w:rFonts w:ascii="Book Antiqua" w:eastAsia="Book Antiqua" w:hAnsi="Book Antiqua" w:cs="Book Antiqua"/>
          <w:color w:val="000000" w:themeColor="text1"/>
        </w:rPr>
        <w:t>ocally advanced pancreatic cancer</w:t>
      </w:r>
      <w:r w:rsidRPr="007E5D4D">
        <w:rPr>
          <w:rFonts w:ascii="Book Antiqua" w:eastAsia="Book Antiqua" w:hAnsi="Book Antiqua" w:cs="Book Antiqua"/>
          <w:color w:val="000000" w:themeColor="text1"/>
        </w:rPr>
        <w:t>.</w:t>
      </w:r>
    </w:p>
    <w:p w14:paraId="4BD3EF47"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C8F52E2" w14:textId="77777777" w:rsidR="00A77B3E" w:rsidRPr="007E5D4D" w:rsidRDefault="00983C1C"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u w:val="single"/>
        </w:rPr>
        <w:br w:type="page"/>
      </w:r>
      <w:r w:rsidR="00BF6D71" w:rsidRPr="007E5D4D">
        <w:rPr>
          <w:rFonts w:ascii="Book Antiqua" w:eastAsia="Book Antiqua" w:hAnsi="Book Antiqua" w:cs="Book Antiqua"/>
          <w:b/>
          <w:color w:val="000000" w:themeColor="text1"/>
          <w:u w:val="single"/>
        </w:rPr>
        <w:lastRenderedPageBreak/>
        <w:t>INTRODUCTION</w:t>
      </w:r>
    </w:p>
    <w:p w14:paraId="416B64A5" w14:textId="6D5C4F36" w:rsidR="00983C1C" w:rsidRPr="007E5D4D" w:rsidRDefault="00BF6D71" w:rsidP="007E5D4D">
      <w:pPr>
        <w:adjustRightInd w:val="0"/>
        <w:snapToGrid w:val="0"/>
        <w:spacing w:line="360" w:lineRule="auto"/>
        <w:jc w:val="both"/>
        <w:rPr>
          <w:rFonts w:ascii="Book Antiqua" w:hAnsi="Book Antiqua"/>
          <w:color w:val="000000" w:themeColor="text1"/>
          <w:lang w:eastAsia="zh-CN"/>
        </w:rPr>
      </w:pPr>
      <w:bookmarkStart w:id="2" w:name="_Hlk41291856"/>
      <w:bookmarkStart w:id="3" w:name="_Hlk41291974"/>
      <w:bookmarkEnd w:id="2"/>
      <w:bookmarkEnd w:id="3"/>
      <w:r w:rsidRPr="007E5D4D">
        <w:rPr>
          <w:rFonts w:ascii="Book Antiqua" w:eastAsia="Book Antiqua" w:hAnsi="Book Antiqua" w:cs="Book Antiqua"/>
          <w:color w:val="000000" w:themeColor="text1"/>
        </w:rPr>
        <w:t xml:space="preserve">Pancreatic cancer is one of the common malignant tumors </w:t>
      </w:r>
      <w:r w:rsidR="0054334B">
        <w:rPr>
          <w:rFonts w:ascii="Book Antiqua" w:eastAsia="Book Antiqua" w:hAnsi="Book Antiqua" w:cs="Book Antiqua"/>
          <w:color w:val="000000" w:themeColor="text1"/>
        </w:rPr>
        <w:t>of the</w:t>
      </w:r>
      <w:r w:rsidR="0054334B"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digestive system, which </w:t>
      </w:r>
      <w:bookmarkStart w:id="4" w:name="_Hlk41291996"/>
      <w:bookmarkEnd w:id="4"/>
      <w:r w:rsidRPr="007E5D4D">
        <w:rPr>
          <w:rFonts w:ascii="Book Antiqua" w:eastAsia="Book Antiqua" w:hAnsi="Book Antiqua" w:cs="Book Antiqua"/>
          <w:color w:val="000000" w:themeColor="text1"/>
        </w:rPr>
        <w:t>has the characteristics of late detection, early metastasis, rapid progress</w:t>
      </w:r>
      <w:r w:rsidR="0054334B">
        <w:rPr>
          <w:rFonts w:ascii="Book Antiqua" w:eastAsia="Book Antiqua" w:hAnsi="Book Antiqua" w:cs="Book Antiqua"/>
          <w:color w:val="000000" w:themeColor="text1"/>
        </w:rPr>
        <w:t>ion,</w:t>
      </w:r>
      <w:r w:rsidRPr="007E5D4D">
        <w:rPr>
          <w:rFonts w:ascii="Book Antiqua" w:eastAsia="Book Antiqua" w:hAnsi="Book Antiqua" w:cs="Book Antiqua"/>
          <w:color w:val="000000" w:themeColor="text1"/>
        </w:rPr>
        <w:t xml:space="preserve"> and poor prognosis. In recent decades, the incidence of pancreatic cancer has been increasing year by year in the world. Although the surgical resection rate has been improved, the overall prognosis and survival of patients </w:t>
      </w:r>
      <w:r w:rsidR="0054334B" w:rsidRPr="007E5D4D">
        <w:rPr>
          <w:rFonts w:ascii="Book Antiqua" w:eastAsia="Book Antiqua" w:hAnsi="Book Antiqua" w:cs="Book Antiqua"/>
          <w:color w:val="000000" w:themeColor="text1"/>
        </w:rPr>
        <w:t>ha</w:t>
      </w:r>
      <w:r w:rsidR="0054334B">
        <w:rPr>
          <w:rFonts w:ascii="Book Antiqua" w:eastAsia="Book Antiqua" w:hAnsi="Book Antiqua" w:cs="Book Antiqua"/>
          <w:color w:val="000000" w:themeColor="text1"/>
        </w:rPr>
        <w:t>ve</w:t>
      </w:r>
      <w:r w:rsidR="0054334B"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not improved </w:t>
      </w:r>
      <w:proofErr w:type="gramStart"/>
      <w:r w:rsidRPr="007E5D4D">
        <w:rPr>
          <w:rFonts w:ascii="Book Antiqua" w:eastAsia="Book Antiqua" w:hAnsi="Book Antiqua" w:cs="Book Antiqua"/>
          <w:color w:val="000000" w:themeColor="text1"/>
        </w:rPr>
        <w:t>significantly</w:t>
      </w:r>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1-3]</w:t>
      </w:r>
      <w:r w:rsidRPr="007E5D4D">
        <w:rPr>
          <w:rFonts w:ascii="Book Antiqua" w:eastAsia="Book Antiqua" w:hAnsi="Book Antiqua" w:cs="Book Antiqua"/>
          <w:color w:val="000000" w:themeColor="text1"/>
        </w:rPr>
        <w:t>.</w:t>
      </w:r>
      <w:bookmarkStart w:id="5" w:name="_Hlk41291910"/>
      <w:bookmarkEnd w:id="5"/>
      <w:r w:rsidRPr="007E5D4D">
        <w:rPr>
          <w:rFonts w:ascii="Book Antiqua" w:eastAsia="Book Antiqua" w:hAnsi="Book Antiqua" w:cs="Book Antiqua"/>
          <w:color w:val="000000" w:themeColor="text1"/>
        </w:rPr>
        <w:t xml:space="preserve"> Radical resection is the first choice of treatment for pancreatic cancer, which is considered to be the best choice to prolong the survival of patients. However, due to the atypical early symptoms of pancreatic cancer, most of the patients were </w:t>
      </w:r>
      <w:r w:rsidR="0054334B" w:rsidRPr="007E5D4D">
        <w:rPr>
          <w:rFonts w:ascii="Book Antiqua" w:eastAsia="Book Antiqua" w:hAnsi="Book Antiqua" w:cs="Book Antiqua"/>
          <w:color w:val="000000" w:themeColor="text1"/>
        </w:rPr>
        <w:t xml:space="preserve">diagnosed </w:t>
      </w:r>
      <w:r w:rsidR="0054334B">
        <w:rPr>
          <w:rFonts w:ascii="Book Antiqua" w:eastAsia="Book Antiqua" w:hAnsi="Book Antiqua" w:cs="Book Antiqua"/>
          <w:color w:val="000000" w:themeColor="text1"/>
        </w:rPr>
        <w:t>at an</w:t>
      </w:r>
      <w:r w:rsidR="0054334B"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advanced stage. About 10</w:t>
      </w:r>
      <w:r w:rsidR="000D0E2B" w:rsidRPr="007E5D4D">
        <w:rPr>
          <w:rFonts w:ascii="Book Antiqua" w:hAnsi="Book Antiqua" w:cs="Book Antiqua"/>
          <w:color w:val="000000" w:themeColor="text1"/>
          <w:lang w:eastAsia="zh-CN"/>
        </w:rPr>
        <w:t>%</w:t>
      </w:r>
      <w:r w:rsidRPr="007E5D4D">
        <w:rPr>
          <w:rFonts w:ascii="Book Antiqua" w:eastAsia="Book Antiqua" w:hAnsi="Book Antiqua" w:cs="Book Antiqua"/>
          <w:color w:val="000000" w:themeColor="text1"/>
        </w:rPr>
        <w:t>-30% of all pancreatic cancer patients could receive radical resection, and the 5-year survival rate was less than 10</w:t>
      </w:r>
      <w:proofErr w:type="gramStart"/>
      <w:r w:rsidRPr="007E5D4D">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4-6]</w:t>
      </w:r>
      <w:r w:rsidRPr="007E5D4D">
        <w:rPr>
          <w:rFonts w:ascii="Book Antiqua" w:eastAsia="Book Antiqua" w:hAnsi="Book Antiqua" w:cs="Book Antiqua"/>
          <w:color w:val="000000" w:themeColor="text1"/>
        </w:rPr>
        <w:t>.</w:t>
      </w:r>
    </w:p>
    <w:p w14:paraId="5000DECA" w14:textId="5186AB53" w:rsidR="00613541" w:rsidRPr="007E5D4D" w:rsidRDefault="00BF6D71" w:rsidP="007E5D4D">
      <w:pPr>
        <w:adjustRightInd w:val="0"/>
        <w:snapToGrid w:val="0"/>
        <w:spacing w:line="360" w:lineRule="auto"/>
        <w:ind w:firstLineChars="100" w:firstLine="240"/>
        <w:jc w:val="both"/>
        <w:rPr>
          <w:rFonts w:ascii="Book Antiqua" w:hAnsi="Book Antiqua"/>
          <w:color w:val="000000" w:themeColor="text1"/>
          <w:lang w:eastAsia="zh-CN"/>
        </w:rPr>
      </w:pPr>
      <w:proofErr w:type="gramStart"/>
      <w:r w:rsidRPr="007E5D4D">
        <w:rPr>
          <w:rFonts w:ascii="Book Antiqua" w:eastAsia="Book Antiqua" w:hAnsi="Book Antiqua" w:cs="Book Antiqua"/>
          <w:color w:val="000000" w:themeColor="text1"/>
        </w:rPr>
        <w:t>If</w:t>
      </w:r>
      <w:r w:rsidR="0054334B">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 patients</w:t>
      </w:r>
      <w:proofErr w:type="gramEnd"/>
      <w:r w:rsidRPr="007E5D4D">
        <w:rPr>
          <w:rFonts w:ascii="Book Antiqua" w:eastAsia="Book Antiqua" w:hAnsi="Book Antiqua" w:cs="Book Antiqua"/>
          <w:color w:val="000000" w:themeColor="text1"/>
        </w:rPr>
        <w:t xml:space="preserve"> with pancreatic cancer </w:t>
      </w:r>
      <w:r w:rsidR="0054334B" w:rsidRPr="007E5D4D">
        <w:rPr>
          <w:rFonts w:ascii="Book Antiqua" w:eastAsia="Book Antiqua" w:hAnsi="Book Antiqua" w:cs="Book Antiqua"/>
          <w:color w:val="000000" w:themeColor="text1"/>
        </w:rPr>
        <w:t>can</w:t>
      </w:r>
      <w:r w:rsidR="0054334B">
        <w:rPr>
          <w:rFonts w:ascii="Book Antiqua" w:eastAsia="Book Antiqua" w:hAnsi="Book Antiqua" w:cs="Book Antiqua"/>
          <w:color w:val="000000" w:themeColor="text1"/>
        </w:rPr>
        <w:t>not</w:t>
      </w:r>
      <w:r w:rsidR="0054334B"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undergo radical resection and be treated in time and effectively, their condition often </w:t>
      </w:r>
      <w:r w:rsidR="0054334B">
        <w:rPr>
          <w:rFonts w:ascii="Book Antiqua" w:eastAsia="Book Antiqua" w:hAnsi="Book Antiqua" w:cs="Book Antiqua"/>
          <w:color w:val="000000" w:themeColor="text1"/>
        </w:rPr>
        <w:t>deteriorates</w:t>
      </w:r>
      <w:r w:rsidR="0054334B"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rapidly and their survival time is very short. The mean survival time of those patients is only 6-10 </w:t>
      </w:r>
      <w:proofErr w:type="spellStart"/>
      <w:proofErr w:type="gramStart"/>
      <w:r w:rsidR="005F435C"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7]</w:t>
      </w:r>
      <w:r w:rsidRPr="007E5D4D">
        <w:rPr>
          <w:rFonts w:ascii="Book Antiqua" w:eastAsia="Book Antiqua" w:hAnsi="Book Antiqua" w:cs="Book Antiqua"/>
          <w:color w:val="000000" w:themeColor="text1"/>
        </w:rPr>
        <w:t xml:space="preserve">. Radioactive seed implantation is an alternative treatment for locally advanced pancreatic cancer. In 1965, radioactive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came out.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were first used in the treatment of prostate cancer patients and achieved </w:t>
      </w:r>
      <w:proofErr w:type="gramStart"/>
      <w:r w:rsidRPr="007E5D4D">
        <w:rPr>
          <w:rFonts w:ascii="Book Antiqua" w:eastAsia="Book Antiqua" w:hAnsi="Book Antiqua" w:cs="Book Antiqua"/>
          <w:color w:val="000000" w:themeColor="text1"/>
        </w:rPr>
        <w:t>success</w:t>
      </w:r>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8]</w:t>
      </w:r>
      <w:r w:rsidR="003503CB"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 xml:space="preserve">Up to now,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have been used as the first choice for the treatment of early prostate cancer in developed countries such as Europe and the United States. Its curative effect is equivalent to that of radical </w:t>
      </w:r>
      <w:proofErr w:type="gramStart"/>
      <w:r w:rsidRPr="007E5D4D">
        <w:rPr>
          <w:rFonts w:ascii="Book Antiqua" w:eastAsia="Book Antiqua" w:hAnsi="Book Antiqua" w:cs="Book Antiqua"/>
          <w:color w:val="000000" w:themeColor="text1"/>
        </w:rPr>
        <w:t>resection</w:t>
      </w:r>
      <w:r w:rsidR="00613541" w:rsidRPr="007E5D4D">
        <w:rPr>
          <w:rFonts w:ascii="Book Antiqua" w:eastAsia="Book Antiqua" w:hAnsi="Book Antiqua" w:cs="Book Antiqua"/>
          <w:color w:val="000000" w:themeColor="text1"/>
          <w:vertAlign w:val="superscript"/>
        </w:rPr>
        <w:t>[</w:t>
      </w:r>
      <w:proofErr w:type="gramEnd"/>
      <w:r w:rsidR="00613541" w:rsidRPr="007E5D4D">
        <w:rPr>
          <w:rFonts w:ascii="Book Antiqua" w:eastAsia="Book Antiqua" w:hAnsi="Book Antiqua" w:cs="Book Antiqua"/>
          <w:color w:val="000000" w:themeColor="text1"/>
          <w:vertAlign w:val="superscript"/>
        </w:rPr>
        <w:t>9,</w:t>
      </w:r>
      <w:r w:rsidRPr="007E5D4D">
        <w:rPr>
          <w:rFonts w:ascii="Book Antiqua" w:eastAsia="Book Antiqua" w:hAnsi="Book Antiqua" w:cs="Book Antiqua"/>
          <w:color w:val="000000" w:themeColor="text1"/>
          <w:vertAlign w:val="superscript"/>
        </w:rPr>
        <w:t>10]</w:t>
      </w:r>
      <w:r w:rsidRPr="007E5D4D">
        <w:rPr>
          <w:rFonts w:ascii="Book Antiqua" w:eastAsia="Book Antiqua" w:hAnsi="Book Antiqua" w:cs="Book Antiqua"/>
          <w:color w:val="000000" w:themeColor="text1"/>
        </w:rPr>
        <w:t>.</w:t>
      </w:r>
    </w:p>
    <w:p w14:paraId="4C6FC4D9" w14:textId="18B29021" w:rsidR="00A77B3E" w:rsidRPr="007E5D4D" w:rsidRDefault="00BF6D71" w:rsidP="007E5D4D">
      <w:pPr>
        <w:adjustRightInd w:val="0"/>
        <w:snapToGrid w:val="0"/>
        <w:spacing w:line="360" w:lineRule="auto"/>
        <w:ind w:firstLineChars="100" w:firstLine="240"/>
        <w:jc w:val="both"/>
        <w:rPr>
          <w:rFonts w:ascii="Book Antiqua" w:hAnsi="Book Antiqua"/>
          <w:color w:val="000000" w:themeColor="text1"/>
        </w:rPr>
      </w:pPr>
      <w:r w:rsidRPr="007E5D4D">
        <w:rPr>
          <w:rFonts w:ascii="Book Antiqua" w:eastAsia="Book Antiqua" w:hAnsi="Book Antiqua" w:cs="Book Antiqua"/>
          <w:color w:val="000000" w:themeColor="text1"/>
        </w:rPr>
        <w:t>In recent years, with the rapid development of computer technology, imaging</w:t>
      </w:r>
      <w:r w:rsidR="00550D54">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radiation physics, radioactive seed impl</w:t>
      </w:r>
      <w:r w:rsidR="005007F7" w:rsidRPr="007E5D4D">
        <w:rPr>
          <w:rFonts w:ascii="Book Antiqua" w:eastAsia="Book Antiqua" w:hAnsi="Book Antiqua" w:cs="Book Antiqua"/>
          <w:color w:val="000000" w:themeColor="text1"/>
        </w:rPr>
        <w:t xml:space="preserve">antation has been widely used. </w:t>
      </w:r>
      <w:r w:rsidRPr="007E5D4D">
        <w:rPr>
          <w:rFonts w:ascii="Book Antiqua" w:eastAsia="Book Antiqua" w:hAnsi="Book Antiqua" w:cs="Book Antiqua"/>
          <w:color w:val="000000" w:themeColor="text1"/>
        </w:rPr>
        <w:t xml:space="preserve">At the same time, the physical and biological characteristics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have been studied intensely. In particular, the clinical efficacy and complications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implantation in the treatment of tumors have been considered and discussed, and a </w:t>
      </w:r>
      <w:r w:rsidR="00550D54">
        <w:rPr>
          <w:rFonts w:ascii="Book Antiqua" w:eastAsia="Book Antiqua" w:hAnsi="Book Antiqua" w:cs="Book Antiqua"/>
          <w:color w:val="000000" w:themeColor="text1"/>
        </w:rPr>
        <w:t>large amount</w:t>
      </w:r>
      <w:r w:rsidR="00550D54"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of valuable experience has been accumulated. These results promoted the rapid development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implantation technology, and provided a new choice for the treatment of patients with locally advanced pancreatic </w:t>
      </w:r>
      <w:proofErr w:type="gramStart"/>
      <w:r w:rsidRPr="007E5D4D">
        <w:rPr>
          <w:rFonts w:ascii="Book Antiqua" w:eastAsia="Book Antiqua" w:hAnsi="Book Antiqua" w:cs="Book Antiqua"/>
          <w:color w:val="000000" w:themeColor="text1"/>
        </w:rPr>
        <w:t>cancer</w:t>
      </w:r>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11-13]</w:t>
      </w:r>
      <w:r w:rsidRPr="007E5D4D">
        <w:rPr>
          <w:rFonts w:ascii="Book Antiqua" w:eastAsia="Book Antiqua" w:hAnsi="Book Antiqua" w:cs="Book Antiqua"/>
          <w:color w:val="000000" w:themeColor="text1"/>
        </w:rPr>
        <w:t>. The purpose of this study</w:t>
      </w:r>
      <w:r w:rsidR="00550D54">
        <w:rPr>
          <w:rFonts w:ascii="Book Antiqua" w:eastAsia="Book Antiqua" w:hAnsi="Book Antiqua" w:cs="Book Antiqua"/>
          <w:color w:val="000000" w:themeColor="text1"/>
        </w:rPr>
        <w:t xml:space="preserve"> was</w:t>
      </w:r>
      <w:r w:rsidRPr="007E5D4D">
        <w:rPr>
          <w:rFonts w:ascii="Book Antiqua" w:eastAsia="Book Antiqua" w:hAnsi="Book Antiqua" w:cs="Book Antiqua"/>
          <w:color w:val="000000" w:themeColor="text1"/>
        </w:rPr>
        <w:t xml:space="preserve"> to </w:t>
      </w:r>
      <w:bookmarkStart w:id="6" w:name="_Hlk41292353"/>
      <w:bookmarkEnd w:id="6"/>
      <w:r w:rsidRPr="007E5D4D">
        <w:rPr>
          <w:rFonts w:ascii="Book Antiqua" w:eastAsia="Book Antiqua" w:hAnsi="Book Antiqua" w:cs="Book Antiqua"/>
          <w:color w:val="000000" w:themeColor="text1"/>
        </w:rPr>
        <w:t xml:space="preserve">summarize a single center experience </w:t>
      </w:r>
      <w:r w:rsidR="00550D54">
        <w:rPr>
          <w:rFonts w:ascii="Book Antiqua" w:eastAsia="Book Antiqua" w:hAnsi="Book Antiqua" w:cs="Book Antiqua"/>
          <w:color w:val="000000" w:themeColor="text1"/>
        </w:rPr>
        <w:t>with</w:t>
      </w:r>
      <w:r w:rsidR="00550D54"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 implantation in the treatment of locally advanced pancreatic cancer.</w:t>
      </w:r>
    </w:p>
    <w:p w14:paraId="76DF8E06"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79586A2C"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u w:val="single"/>
        </w:rPr>
        <w:t>MATERIALS AND METHODS</w:t>
      </w:r>
    </w:p>
    <w:p w14:paraId="4FEE0CB3"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Patients</w:t>
      </w:r>
    </w:p>
    <w:p w14:paraId="7A6A0C76" w14:textId="64967CFA"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The clinical data of 50 patients with locally advanced pancreatic cancer who underwent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 implantation between January 1, 2017</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and June 30, 2019</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were retrospectively analyzed. This study was approved by the Institutional Review Board of Chinese PLA General Hospital.</w:t>
      </w:r>
    </w:p>
    <w:p w14:paraId="516CF81D"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5C774414" w14:textId="77777777" w:rsidR="00A77B3E" w:rsidRPr="007E5D4D" w:rsidRDefault="00BF6D71" w:rsidP="007E5D4D">
      <w:pPr>
        <w:adjustRightInd w:val="0"/>
        <w:snapToGrid w:val="0"/>
        <w:spacing w:line="360" w:lineRule="auto"/>
        <w:jc w:val="both"/>
        <w:rPr>
          <w:rFonts w:ascii="Book Antiqua" w:hAnsi="Book Antiqua"/>
          <w:color w:val="000000" w:themeColor="text1"/>
          <w:lang w:eastAsia="zh-CN"/>
        </w:rPr>
      </w:pPr>
      <w:r w:rsidRPr="007E5D4D">
        <w:rPr>
          <w:rFonts w:ascii="Book Antiqua" w:eastAsia="Book Antiqua" w:hAnsi="Book Antiqua" w:cs="Book Antiqua"/>
          <w:b/>
          <w:bCs/>
          <w:i/>
          <w:iCs/>
          <w:color w:val="000000" w:themeColor="text1"/>
        </w:rPr>
        <w:t>Selection of the patients</w:t>
      </w:r>
    </w:p>
    <w:p w14:paraId="667BA168" w14:textId="2D719ADB"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The inclusion criteria were: (1) </w:t>
      </w:r>
      <w:r w:rsidR="00D95943">
        <w:rPr>
          <w:rFonts w:ascii="Book Antiqua" w:eastAsia="Book Antiqua" w:hAnsi="Book Antiqua" w:cs="Book Antiqua"/>
          <w:color w:val="000000" w:themeColor="text1"/>
        </w:rPr>
        <w:t>A</w:t>
      </w:r>
      <w:r w:rsidR="00D95943" w:rsidRPr="007E5D4D">
        <w:rPr>
          <w:rFonts w:ascii="Book Antiqua" w:eastAsia="Book Antiqua" w:hAnsi="Book Antiqua" w:cs="Book Antiqua"/>
          <w:color w:val="000000" w:themeColor="text1"/>
        </w:rPr>
        <w:t xml:space="preserve">dvanced </w:t>
      </w:r>
      <w:r w:rsidRPr="007E5D4D">
        <w:rPr>
          <w:rFonts w:ascii="Book Antiqua" w:eastAsia="Book Antiqua" w:hAnsi="Book Antiqua" w:cs="Book Antiqua"/>
          <w:color w:val="000000" w:themeColor="text1"/>
        </w:rPr>
        <w:t>pancreatic cancer confirmed by pathology</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(2) no distant metastasis detected by preoperative imaging</w:t>
      </w:r>
      <w:r w:rsidR="00D95943">
        <w:rPr>
          <w:rFonts w:ascii="Book Antiqua" w:eastAsia="Book Antiqua" w:hAnsi="Book Antiqua" w:cs="Book Antiqua"/>
          <w:color w:val="000000" w:themeColor="text1"/>
        </w:rPr>
        <w:t>;</w:t>
      </w:r>
      <w:r w:rsidR="00D95943"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and (3)</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anastomosis was performed and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 were implanted in the tumor</w:t>
      </w:r>
      <w:r w:rsidR="00D95943">
        <w:rPr>
          <w:rFonts w:ascii="Book Antiqua" w:eastAsia="Book Antiqua" w:hAnsi="Book Antiqua" w:cs="Book Antiqua"/>
          <w:color w:val="000000" w:themeColor="text1"/>
        </w:rPr>
        <w:t xml:space="preserve"> </w:t>
      </w:r>
      <w:r w:rsidR="00D95943" w:rsidRPr="007E5D4D">
        <w:rPr>
          <w:rFonts w:ascii="Book Antiqua" w:eastAsia="Book Antiqua" w:hAnsi="Book Antiqua" w:cs="Book Antiqua"/>
          <w:color w:val="000000" w:themeColor="text1"/>
        </w:rPr>
        <w:t xml:space="preserve">to relieve jaundice and obstruction of </w:t>
      </w:r>
      <w:r w:rsidR="00D95943">
        <w:rPr>
          <w:rFonts w:ascii="Book Antiqua" w:eastAsia="Book Antiqua" w:hAnsi="Book Antiqua" w:cs="Book Antiqua"/>
          <w:color w:val="000000" w:themeColor="text1"/>
        </w:rPr>
        <w:t xml:space="preserve">the </w:t>
      </w:r>
      <w:r w:rsidR="00D95943" w:rsidRPr="007E5D4D">
        <w:rPr>
          <w:rFonts w:ascii="Book Antiqua" w:eastAsia="Book Antiqua" w:hAnsi="Book Antiqua" w:cs="Book Antiqua"/>
          <w:color w:val="000000" w:themeColor="text1"/>
        </w:rPr>
        <w:t>digestive tract</w:t>
      </w:r>
      <w:r w:rsidRPr="007E5D4D">
        <w:rPr>
          <w:rFonts w:ascii="Book Antiqua" w:eastAsia="Book Antiqua" w:hAnsi="Book Antiqua" w:cs="Book Antiqua"/>
          <w:color w:val="000000" w:themeColor="text1"/>
        </w:rPr>
        <w:t xml:space="preserve">. The exclusion criteria were: (1) </w:t>
      </w:r>
      <w:proofErr w:type="spellStart"/>
      <w:r w:rsidR="003B24FC" w:rsidRPr="007E5D4D">
        <w:rPr>
          <w:rFonts w:ascii="Book Antiqua" w:eastAsia="Book Antiqua" w:hAnsi="Book Antiqua" w:cs="Book Antiqua"/>
          <w:color w:val="000000" w:themeColor="text1"/>
        </w:rPr>
        <w:t>Karnofsky</w:t>
      </w:r>
      <w:proofErr w:type="spellEnd"/>
      <w:r w:rsidR="003B24FC" w:rsidRPr="007E5D4D">
        <w:rPr>
          <w:rFonts w:ascii="Book Antiqua" w:eastAsia="Book Antiqua" w:hAnsi="Book Antiqua" w:cs="Book Antiqua"/>
          <w:color w:val="000000" w:themeColor="text1"/>
        </w:rPr>
        <w:t xml:space="preserve"> Performance Scale </w:t>
      </w:r>
      <w:r w:rsidRPr="007E5D4D">
        <w:rPr>
          <w:rFonts w:ascii="Book Antiqua" w:eastAsia="Book Antiqua" w:hAnsi="Book Antiqua" w:cs="Book Antiqua"/>
          <w:color w:val="000000" w:themeColor="text1"/>
        </w:rPr>
        <w:t>score &lt; 70</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(2) systemic failure symptoms</w:t>
      </w:r>
      <w:r w:rsidR="00D95943">
        <w:rPr>
          <w:rFonts w:ascii="Book Antiqua" w:eastAsia="Book Antiqua" w:hAnsi="Book Antiqua" w:cs="Book Antiqua"/>
          <w:color w:val="000000" w:themeColor="text1"/>
        </w:rPr>
        <w:t>;</w:t>
      </w:r>
      <w:r w:rsidR="00D95943"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and (3) other medical conditions that contraindicated anesthesia and surgery.</w:t>
      </w:r>
    </w:p>
    <w:p w14:paraId="2FEC136F"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0EB25E7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 xml:space="preserve">Physical characteristics of </w:t>
      </w:r>
      <w:r w:rsidRPr="007E5D4D">
        <w:rPr>
          <w:rFonts w:ascii="Book Antiqua" w:eastAsia="Book Antiqua" w:hAnsi="Book Antiqua" w:cs="Book Antiqua"/>
          <w:b/>
          <w:bCs/>
          <w:i/>
          <w:iCs/>
          <w:color w:val="000000" w:themeColor="text1"/>
          <w:vertAlign w:val="superscript"/>
        </w:rPr>
        <w:t>125</w:t>
      </w:r>
      <w:r w:rsidRPr="007E5D4D">
        <w:rPr>
          <w:rFonts w:ascii="Book Antiqua" w:eastAsia="Book Antiqua" w:hAnsi="Book Antiqua" w:cs="Book Antiqua"/>
          <w:b/>
          <w:bCs/>
          <w:i/>
          <w:iCs/>
          <w:color w:val="000000" w:themeColor="text1"/>
        </w:rPr>
        <w:t>I seeds</w:t>
      </w:r>
    </w:p>
    <w:p w14:paraId="6BDDFC13" w14:textId="3D8F104B" w:rsidR="00A77B3E" w:rsidRPr="007E5D4D" w:rsidRDefault="00D95943" w:rsidP="007E5D4D">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w:t>
      </w:r>
      <w:r w:rsidRPr="007E5D4D">
        <w:rPr>
          <w:rFonts w:ascii="Book Antiqua" w:eastAsia="Book Antiqua" w:hAnsi="Book Antiqua" w:cs="Book Antiqua"/>
          <w:color w:val="000000" w:themeColor="text1"/>
        </w:rPr>
        <w:t xml:space="preserve">hysical </w:t>
      </w:r>
      <w:r w:rsidR="00BF6D71" w:rsidRPr="007E5D4D">
        <w:rPr>
          <w:rFonts w:ascii="Book Antiqua" w:eastAsia="Book Antiqua" w:hAnsi="Book Antiqua" w:cs="Book Antiqua"/>
          <w:color w:val="000000" w:themeColor="text1"/>
        </w:rPr>
        <w:t>half-life of the radioactive</w:t>
      </w:r>
      <w:r w:rsidR="00BF6D71" w:rsidRPr="007E5D4D">
        <w:rPr>
          <w:rFonts w:ascii="Book Antiqua" w:eastAsia="Book Antiqua" w:hAnsi="Book Antiqua" w:cs="Book Antiqua"/>
          <w:color w:val="000000" w:themeColor="text1"/>
          <w:vertAlign w:val="superscript"/>
        </w:rPr>
        <w:t xml:space="preserve"> 125</w:t>
      </w:r>
      <w:r w:rsidR="005C0B71" w:rsidRPr="007E5D4D">
        <w:rPr>
          <w:rFonts w:ascii="Book Antiqua" w:eastAsia="Book Antiqua" w:hAnsi="Book Antiqua" w:cs="Book Antiqua"/>
          <w:color w:val="000000" w:themeColor="text1"/>
        </w:rPr>
        <w:t>I seeds (China Isotope </w:t>
      </w:r>
      <w:r w:rsidR="005C0B71" w:rsidRPr="007E5D4D">
        <w:rPr>
          <w:rFonts w:ascii="Book Antiqua" w:hAnsi="Book Antiqua" w:cs="Book Antiqua"/>
          <w:color w:val="000000" w:themeColor="text1"/>
          <w:lang w:eastAsia="zh-CN"/>
        </w:rPr>
        <w:t>and</w:t>
      </w:r>
      <w:r w:rsidR="00BF6D71" w:rsidRPr="007E5D4D">
        <w:rPr>
          <w:rFonts w:ascii="Book Antiqua" w:eastAsia="Book Antiqua" w:hAnsi="Book Antiqua" w:cs="Book Antiqua"/>
          <w:color w:val="000000" w:themeColor="text1"/>
        </w:rPr>
        <w:t xml:space="preserve"> Radiation Corporation, Beijing, China) used in this study is 59.6 d, </w:t>
      </w:r>
      <w:r>
        <w:rPr>
          <w:rFonts w:ascii="Book Antiqua" w:eastAsia="Book Antiqua" w:hAnsi="Book Antiqua" w:cs="Book Antiqua"/>
          <w:color w:val="000000" w:themeColor="text1"/>
        </w:rPr>
        <w:t>the</w:t>
      </w:r>
      <w:r w:rsidRPr="007E5D4D">
        <w:rPr>
          <w:rFonts w:ascii="Book Antiqua" w:eastAsia="Book Antiqua" w:hAnsi="Book Antiqua" w:cs="Book Antiqua"/>
          <w:color w:val="000000" w:themeColor="text1"/>
        </w:rPr>
        <w:t xml:space="preserve"> </w:t>
      </w:r>
      <w:r w:rsidR="00BF6D71" w:rsidRPr="007E5D4D">
        <w:rPr>
          <w:rFonts w:ascii="Book Antiqua" w:eastAsia="Book Antiqua" w:hAnsi="Book Antiqua" w:cs="Book Antiqua"/>
          <w:color w:val="000000" w:themeColor="text1"/>
        </w:rPr>
        <w:t xml:space="preserve">diameter is 0.8 mm, </w:t>
      </w:r>
      <w:r>
        <w:rPr>
          <w:rFonts w:ascii="Book Antiqua" w:eastAsia="Book Antiqua" w:hAnsi="Book Antiqua" w:cs="Book Antiqua"/>
          <w:color w:val="000000" w:themeColor="text1"/>
        </w:rPr>
        <w:t>the</w:t>
      </w:r>
      <w:r w:rsidRPr="007E5D4D">
        <w:rPr>
          <w:rFonts w:ascii="Book Antiqua" w:eastAsia="Book Antiqua" w:hAnsi="Book Antiqua" w:cs="Book Antiqua"/>
          <w:color w:val="000000" w:themeColor="text1"/>
        </w:rPr>
        <w:t xml:space="preserve"> </w:t>
      </w:r>
      <w:r w:rsidR="00BF6D71" w:rsidRPr="007E5D4D">
        <w:rPr>
          <w:rFonts w:ascii="Book Antiqua" w:eastAsia="Book Antiqua" w:hAnsi="Book Antiqua" w:cs="Book Antiqua"/>
          <w:color w:val="000000" w:themeColor="text1"/>
        </w:rPr>
        <w:t xml:space="preserve">length is 4.5 mm, and </w:t>
      </w:r>
      <w:r>
        <w:rPr>
          <w:rFonts w:ascii="Book Antiqua" w:eastAsia="Book Antiqua" w:hAnsi="Book Antiqua" w:cs="Book Antiqua"/>
          <w:color w:val="000000" w:themeColor="text1"/>
        </w:rPr>
        <w:t xml:space="preserve">the </w:t>
      </w:r>
      <w:r w:rsidR="00BF6D71" w:rsidRPr="007E5D4D">
        <w:rPr>
          <w:rFonts w:ascii="Book Antiqua" w:eastAsia="Book Antiqua" w:hAnsi="Book Antiqua" w:cs="Book Antiqua"/>
          <w:color w:val="000000" w:themeColor="text1"/>
        </w:rPr>
        <w:t xml:space="preserve">wall thickness is 0.05 mm. </w:t>
      </w:r>
      <w:r>
        <w:rPr>
          <w:rFonts w:ascii="Book Antiqua" w:eastAsia="Book Antiqua" w:hAnsi="Book Antiqua" w:cs="Book Antiqua"/>
          <w:color w:val="000000" w:themeColor="text1"/>
        </w:rPr>
        <w:t>The h</w:t>
      </w:r>
      <w:r w:rsidRPr="007E5D4D">
        <w:rPr>
          <w:rFonts w:ascii="Book Antiqua" w:eastAsia="Book Antiqua" w:hAnsi="Book Antiqua" w:cs="Book Antiqua"/>
          <w:color w:val="000000" w:themeColor="text1"/>
        </w:rPr>
        <w:t xml:space="preserve">alf </w:t>
      </w:r>
      <w:r w:rsidR="00BF6D71" w:rsidRPr="007E5D4D">
        <w:rPr>
          <w:rFonts w:ascii="Book Antiqua" w:eastAsia="Book Antiqua" w:hAnsi="Book Antiqua" w:cs="Book Antiqua"/>
          <w:color w:val="000000" w:themeColor="text1"/>
        </w:rPr>
        <w:t>value layer of the seeds for lead is 0.025 mm and it is 20.0 mm for soft tissue in human body. Activity</w:t>
      </w:r>
      <w:r w:rsidR="005504CA" w:rsidRPr="007E5D4D">
        <w:rPr>
          <w:rFonts w:ascii="Book Antiqua" w:eastAsia="Book Antiqua" w:hAnsi="Book Antiqua" w:cs="Book Antiqua"/>
          <w:color w:val="000000" w:themeColor="text1"/>
        </w:rPr>
        <w:t xml:space="preserve"> range of a single seed is 11.1</w:t>
      </w:r>
      <w:r w:rsidR="005504CA" w:rsidRPr="007E5D4D">
        <w:rPr>
          <w:rFonts w:ascii="Book Antiqua" w:hAnsi="Book Antiqua" w:cs="Book Antiqua"/>
          <w:color w:val="000000" w:themeColor="text1"/>
          <w:lang w:eastAsia="zh-CN"/>
        </w:rPr>
        <w:t>-</w:t>
      </w:r>
      <w:r w:rsidR="00BF6D71" w:rsidRPr="007E5D4D">
        <w:rPr>
          <w:rFonts w:ascii="Book Antiqua" w:eastAsia="Book Antiqua" w:hAnsi="Book Antiqua" w:cs="Book Antiqua"/>
          <w:color w:val="000000" w:themeColor="text1"/>
        </w:rPr>
        <w:t xml:space="preserve">37 MBq and it can radiate 27.4 and 31.4 </w:t>
      </w:r>
      <w:proofErr w:type="spellStart"/>
      <w:r w:rsidRPr="007E5D4D">
        <w:rPr>
          <w:rFonts w:ascii="Book Antiqua" w:eastAsia="Book Antiqua" w:hAnsi="Book Antiqua" w:cs="Book Antiqua"/>
          <w:color w:val="000000" w:themeColor="text1"/>
        </w:rPr>
        <w:t>ke</w:t>
      </w:r>
      <w:r>
        <w:rPr>
          <w:rFonts w:ascii="Book Antiqua" w:eastAsia="Book Antiqua" w:hAnsi="Book Antiqua" w:cs="Book Antiqua"/>
          <w:color w:val="000000" w:themeColor="text1"/>
        </w:rPr>
        <w:t>V</w:t>
      </w:r>
      <w:proofErr w:type="spellEnd"/>
      <w:r w:rsidRPr="007E5D4D">
        <w:rPr>
          <w:rFonts w:ascii="Book Antiqua" w:eastAsia="Book Antiqua" w:hAnsi="Book Antiqua" w:cs="Book Antiqua"/>
          <w:color w:val="000000" w:themeColor="text1"/>
        </w:rPr>
        <w:t xml:space="preserve"> </w:t>
      </w:r>
      <w:r w:rsidR="00BF6D71" w:rsidRPr="007E5D4D">
        <w:rPr>
          <w:rFonts w:ascii="Book Antiqua" w:eastAsia="Book Antiqua" w:hAnsi="Book Antiqua" w:cs="Book Antiqua"/>
          <w:color w:val="000000" w:themeColor="text1"/>
        </w:rPr>
        <w:t xml:space="preserve">X-ray and 35.5 </w:t>
      </w:r>
      <w:proofErr w:type="spellStart"/>
      <w:r w:rsidRPr="007E5D4D">
        <w:rPr>
          <w:rFonts w:ascii="Book Antiqua" w:eastAsia="Book Antiqua" w:hAnsi="Book Antiqua" w:cs="Book Antiqua"/>
          <w:color w:val="000000" w:themeColor="text1"/>
        </w:rPr>
        <w:t>ke</w:t>
      </w:r>
      <w:r>
        <w:rPr>
          <w:rFonts w:ascii="Book Antiqua" w:eastAsia="Book Antiqua" w:hAnsi="Book Antiqua" w:cs="Book Antiqua"/>
          <w:color w:val="000000" w:themeColor="text1"/>
        </w:rPr>
        <w:t>V</w:t>
      </w:r>
      <w:proofErr w:type="spellEnd"/>
      <w:r w:rsidRPr="007E5D4D">
        <w:rPr>
          <w:rFonts w:ascii="Book Antiqua" w:eastAsia="Book Antiqua" w:hAnsi="Book Antiqua" w:cs="Book Antiqua"/>
          <w:color w:val="000000" w:themeColor="text1"/>
        </w:rPr>
        <w:t xml:space="preserve"> </w:t>
      </w:r>
      <w:proofErr w:type="gramStart"/>
      <w:r w:rsidR="005504CA" w:rsidRPr="007E5D4D">
        <w:rPr>
          <w:rFonts w:ascii="Book Antiqua" w:eastAsia="Book Antiqua" w:hAnsi="Book Antiqua" w:cs="Book Antiqua"/>
          <w:color w:val="000000" w:themeColor="text1"/>
        </w:rPr>
        <w:t>γ-</w:t>
      </w:r>
      <w:r w:rsidR="00BF6D71" w:rsidRPr="007E5D4D">
        <w:rPr>
          <w:rFonts w:ascii="Book Antiqua" w:eastAsia="Book Antiqua" w:hAnsi="Book Antiqua" w:cs="Book Antiqua"/>
          <w:color w:val="000000" w:themeColor="text1"/>
        </w:rPr>
        <w:t>ray</w:t>
      </w:r>
      <w:proofErr w:type="gramEnd"/>
      <w:r w:rsidR="00BF6D71" w:rsidRPr="007E5D4D">
        <w:rPr>
          <w:rFonts w:ascii="Book Antiqua" w:eastAsia="Book Antiqua" w:hAnsi="Book Antiqua" w:cs="Book Antiqua"/>
          <w:color w:val="000000" w:themeColor="text1"/>
        </w:rPr>
        <w:t>.</w:t>
      </w:r>
    </w:p>
    <w:p w14:paraId="3E1C5BBD"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0F83ECB"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 xml:space="preserve">Preoperative evaluation </w:t>
      </w:r>
    </w:p>
    <w:p w14:paraId="2E8DE97C" w14:textId="3470DD7F"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Magnetic resonance imaging (MRI) or contrast-enhanced computed tomography (CT) was performed as a routine diagnostic procedure. According to the results of preoperative CT or MRI, </w:t>
      </w:r>
      <w:r w:rsidR="00012090">
        <w:rPr>
          <w:rFonts w:ascii="Book Antiqua" w:eastAsia="Book Antiqua" w:hAnsi="Book Antiqua" w:cs="Book Antiqua"/>
          <w:color w:val="000000" w:themeColor="text1"/>
        </w:rPr>
        <w:t>the</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treatment planning system (TPS) was used to determine the area and number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implanted. During the operation,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were </w:t>
      </w:r>
      <w:r w:rsidRPr="007E5D4D">
        <w:rPr>
          <w:rFonts w:ascii="Book Antiqua" w:eastAsia="Book Antiqua" w:hAnsi="Book Antiqua" w:cs="Book Antiqua"/>
          <w:color w:val="000000" w:themeColor="text1"/>
        </w:rPr>
        <w:lastRenderedPageBreak/>
        <w:t xml:space="preserve">implanted into the tumor under the guidance of intraoperative ultrasound, with a spacing of 1.5 cm and a row spacing of 1.5 cm. The matched peripheral dose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implanted in patients in this study was 110-160 </w:t>
      </w:r>
      <w:proofErr w:type="spellStart"/>
      <w:r w:rsidRPr="007E5D4D">
        <w:rPr>
          <w:rFonts w:ascii="Book Antiqua" w:eastAsia="Book Antiqua" w:hAnsi="Book Antiqua" w:cs="Book Antiqua"/>
          <w:color w:val="000000" w:themeColor="text1"/>
        </w:rPr>
        <w:t>Gy</w:t>
      </w:r>
      <w:proofErr w:type="spellEnd"/>
      <w:r w:rsidRPr="007E5D4D">
        <w:rPr>
          <w:rFonts w:ascii="Book Antiqua" w:eastAsia="Book Antiqua" w:hAnsi="Book Antiqua" w:cs="Book Antiqua"/>
          <w:color w:val="000000" w:themeColor="text1"/>
        </w:rPr>
        <w:t>.</w:t>
      </w:r>
    </w:p>
    <w:p w14:paraId="1542F791"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45202E06"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 xml:space="preserve">Perioperative data </w:t>
      </w:r>
    </w:p>
    <w:p w14:paraId="7E92666E" w14:textId="68EE193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The baseline demographics</w:t>
      </w:r>
      <w:r w:rsidR="00D95943">
        <w:rPr>
          <w:rFonts w:ascii="Book Antiqua" w:eastAsia="Book Antiqua" w:hAnsi="Book Antiqua" w:cs="Book Antiqua"/>
          <w:color w:val="000000" w:themeColor="text1"/>
        </w:rPr>
        <w:t xml:space="preserve"> and</w:t>
      </w:r>
      <w:r w:rsidR="00D95943"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perioperative and pathology data were obtained from the electronic medical records. The clinical outcomes, including estimated blood loss (EBL), postoperative complications, and postoperative hospital stay (PHS), were analyzed retrospectively. Postoperative biliary fistula was defined as the outflow of bile or bile containing fluid from the abdominal drainage tube. Postoperative pancreatic fistula was defined as pancreatic juice flowing out of the body through abdominal drainage tube or incision, and the amylase content in the drainage fluid is three times higher than that in blood.</w:t>
      </w:r>
    </w:p>
    <w:p w14:paraId="51708A63"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579DEB1" w14:textId="77777777" w:rsidR="00A77B3E" w:rsidRPr="007E5D4D" w:rsidRDefault="00BF6D71" w:rsidP="007E5D4D">
      <w:pPr>
        <w:adjustRightInd w:val="0"/>
        <w:snapToGrid w:val="0"/>
        <w:spacing w:line="360" w:lineRule="auto"/>
        <w:jc w:val="both"/>
        <w:rPr>
          <w:rFonts w:ascii="Book Antiqua" w:hAnsi="Book Antiqua"/>
          <w:color w:val="000000" w:themeColor="text1"/>
          <w:lang w:eastAsia="zh-CN"/>
        </w:rPr>
      </w:pPr>
      <w:r w:rsidRPr="007E5D4D">
        <w:rPr>
          <w:rFonts w:ascii="Book Antiqua" w:eastAsia="Book Antiqua" w:hAnsi="Book Antiqua" w:cs="Book Antiqua"/>
          <w:b/>
          <w:bCs/>
          <w:i/>
          <w:iCs/>
          <w:color w:val="000000" w:themeColor="text1"/>
        </w:rPr>
        <w:t>Surgical technique and postoperative chemotherapy</w:t>
      </w:r>
    </w:p>
    <w:p w14:paraId="0F610744" w14:textId="08FFFD92" w:rsidR="00213A89" w:rsidRPr="007E5D4D" w:rsidRDefault="00BF6D71" w:rsidP="007E5D4D">
      <w:pPr>
        <w:adjustRightInd w:val="0"/>
        <w:snapToGrid w:val="0"/>
        <w:spacing w:line="360" w:lineRule="auto"/>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t xml:space="preserve">During the operation, the </w:t>
      </w:r>
      <w:proofErr w:type="spellStart"/>
      <w:r w:rsidRPr="007E5D4D">
        <w:rPr>
          <w:rFonts w:ascii="Book Antiqua" w:eastAsia="Book Antiqua" w:hAnsi="Book Antiqua" w:cs="Book Antiqua"/>
          <w:color w:val="000000" w:themeColor="text1"/>
        </w:rPr>
        <w:t>resectability</w:t>
      </w:r>
      <w:proofErr w:type="spellEnd"/>
      <w:r w:rsidRPr="007E5D4D">
        <w:rPr>
          <w:rFonts w:ascii="Book Antiqua" w:eastAsia="Book Antiqua" w:hAnsi="Book Antiqua" w:cs="Book Antiqua"/>
          <w:color w:val="000000" w:themeColor="text1"/>
        </w:rPr>
        <w:t xml:space="preserve"> of the tumor was explored first. If the</w:t>
      </w:r>
      <w:r w:rsidR="00D95943">
        <w:rPr>
          <w:rFonts w:ascii="Book Antiqua" w:eastAsia="Book Antiqua" w:hAnsi="Book Antiqua" w:cs="Book Antiqua"/>
          <w:color w:val="000000" w:themeColor="text1"/>
        </w:rPr>
        <w:t xml:space="preserve"> tumor </w:t>
      </w:r>
      <w:r w:rsidRPr="007E5D4D">
        <w:rPr>
          <w:rFonts w:ascii="Book Antiqua" w:eastAsia="Book Antiqua" w:hAnsi="Book Antiqua" w:cs="Book Antiqua"/>
          <w:color w:val="000000" w:themeColor="text1"/>
        </w:rPr>
        <w:t>invades the superior mesenteric vein or the superior artery or local</w:t>
      </w:r>
      <w:r w:rsidR="00D95943">
        <w:rPr>
          <w:rFonts w:ascii="Book Antiqua" w:eastAsia="Book Antiqua" w:hAnsi="Book Antiqua" w:cs="Book Antiqua"/>
          <w:color w:val="000000" w:themeColor="text1"/>
        </w:rPr>
        <w:t>ly invades</w:t>
      </w:r>
      <w:r w:rsidRPr="007E5D4D">
        <w:rPr>
          <w:rFonts w:ascii="Book Antiqua" w:eastAsia="Book Antiqua" w:hAnsi="Book Antiqua" w:cs="Book Antiqua"/>
          <w:color w:val="000000" w:themeColor="text1"/>
        </w:rPr>
        <w:t xml:space="preserve"> the retroperitoneum, the radical resection cannot be performed</w:t>
      </w:r>
      <w:r w:rsidR="00D95943">
        <w:rPr>
          <w:rFonts w:ascii="Book Antiqua" w:eastAsia="Book Antiqua" w:hAnsi="Book Antiqua" w:cs="Book Antiqua"/>
          <w:color w:val="000000" w:themeColor="text1"/>
        </w:rPr>
        <w:t xml:space="preserve"> and</w:t>
      </w:r>
      <w:r w:rsidRPr="007E5D4D">
        <w:rPr>
          <w:rFonts w:ascii="Book Antiqua" w:eastAsia="Book Antiqua" w:hAnsi="Book Antiqua" w:cs="Book Antiqua"/>
          <w:color w:val="000000" w:themeColor="text1"/>
        </w:rPr>
        <w:t xml:space="preserve"> frozen pathology was performed by</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puncture biopsy.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were implanted into the tumor under the guidance of intraoperative ultrasound after </w:t>
      </w:r>
      <w:r w:rsidR="00D95943">
        <w:rPr>
          <w:rFonts w:ascii="Book Antiqua" w:eastAsia="Book Antiqua" w:hAnsi="Book Antiqua" w:cs="Book Antiqua"/>
          <w:color w:val="000000" w:themeColor="text1"/>
        </w:rPr>
        <w:t xml:space="preserve">being </w:t>
      </w:r>
      <w:r w:rsidRPr="007E5D4D">
        <w:rPr>
          <w:rFonts w:ascii="Book Antiqua" w:eastAsia="Book Antiqua" w:hAnsi="Book Antiqua" w:cs="Book Antiqua"/>
          <w:color w:val="000000" w:themeColor="text1"/>
        </w:rPr>
        <w:t xml:space="preserve">confirmed by pathology as pancreatic cancer. For patients with obstructive jaundice or digestive tract obstruction, </w:t>
      </w:r>
      <w:proofErr w:type="spellStart"/>
      <w:r w:rsidRPr="007E5D4D">
        <w:rPr>
          <w:rFonts w:ascii="Book Antiqua" w:eastAsia="Book Antiqua" w:hAnsi="Book Antiqua" w:cs="Book Antiqua"/>
          <w:color w:val="000000" w:themeColor="text1"/>
        </w:rPr>
        <w:t>choledochojejunostomy</w:t>
      </w:r>
      <w:proofErr w:type="spellEnd"/>
      <w:r w:rsidRPr="007E5D4D">
        <w:rPr>
          <w:rFonts w:ascii="Book Antiqua" w:eastAsia="Book Antiqua" w:hAnsi="Book Antiqua" w:cs="Book Antiqua"/>
          <w:color w:val="000000" w:themeColor="text1"/>
        </w:rPr>
        <w:t xml:space="preserve"> and </w:t>
      </w:r>
      <w:proofErr w:type="spellStart"/>
      <w:r w:rsidRPr="007E5D4D">
        <w:rPr>
          <w:rFonts w:ascii="Book Antiqua" w:eastAsia="Book Antiqua" w:hAnsi="Book Antiqua" w:cs="Book Antiqua"/>
          <w:color w:val="000000" w:themeColor="text1"/>
        </w:rPr>
        <w:t>gastroenterostomy</w:t>
      </w:r>
      <w:proofErr w:type="spellEnd"/>
      <w:r w:rsidRPr="007E5D4D">
        <w:rPr>
          <w:rFonts w:ascii="Book Antiqua" w:eastAsia="Book Antiqua" w:hAnsi="Book Antiqua" w:cs="Book Antiqua"/>
          <w:color w:val="000000" w:themeColor="text1"/>
        </w:rPr>
        <w:t xml:space="preserve"> were performed simultaneously. After operation, the patients were divided into </w:t>
      </w:r>
      <w:r w:rsidR="00D95943">
        <w:rPr>
          <w:rFonts w:ascii="Book Antiqua" w:eastAsia="Book Antiqua" w:hAnsi="Book Antiqua" w:cs="Book Antiqua"/>
          <w:color w:val="000000" w:themeColor="text1"/>
        </w:rPr>
        <w:t xml:space="preserve">a </w:t>
      </w:r>
      <w:r w:rsidRPr="007E5D4D">
        <w:rPr>
          <w:rFonts w:ascii="Book Antiqua" w:eastAsia="Book Antiqua" w:hAnsi="Book Antiqua" w:cs="Book Antiqua"/>
          <w:color w:val="000000" w:themeColor="text1"/>
        </w:rPr>
        <w:t xml:space="preserve">non-chemotherapy group and </w:t>
      </w:r>
      <w:r w:rsidR="00D95943">
        <w:rPr>
          <w:rFonts w:ascii="Book Antiqua" w:eastAsia="Book Antiqua" w:hAnsi="Book Antiqua" w:cs="Book Antiqua"/>
          <w:color w:val="000000" w:themeColor="text1"/>
        </w:rPr>
        <w:t xml:space="preserve">a </w:t>
      </w:r>
      <w:r w:rsidRPr="007E5D4D">
        <w:rPr>
          <w:rFonts w:ascii="Book Antiqua" w:eastAsia="Book Antiqua" w:hAnsi="Book Antiqua" w:cs="Book Antiqua"/>
          <w:color w:val="000000" w:themeColor="text1"/>
        </w:rPr>
        <w:t xml:space="preserve">chemotherapy group </w:t>
      </w:r>
      <w:r w:rsidR="00D95943">
        <w:rPr>
          <w:rFonts w:ascii="Book Antiqua" w:eastAsia="Book Antiqua" w:hAnsi="Book Antiqua" w:cs="Book Antiqua"/>
          <w:color w:val="000000" w:themeColor="text1"/>
        </w:rPr>
        <w:t>that</w:t>
      </w:r>
      <w:r w:rsidR="00D95943"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received gemcitabine combined with albumin</w:t>
      </w:r>
      <w:r w:rsidR="00D95943">
        <w:rPr>
          <w:rFonts w:ascii="Book Antiqua" w:eastAsia="Book Antiqua" w:hAnsi="Book Antiqua" w:cs="Book Antiqua"/>
          <w:color w:val="000000" w:themeColor="text1"/>
        </w:rPr>
        <w:t>-bound</w:t>
      </w:r>
      <w:r w:rsidRPr="007E5D4D">
        <w:rPr>
          <w:rFonts w:ascii="Book Antiqua" w:eastAsia="Book Antiqua" w:hAnsi="Book Antiqua" w:cs="Book Antiqua"/>
          <w:color w:val="000000" w:themeColor="text1"/>
        </w:rPr>
        <w:t xml:space="preserve"> paclitaxel treatment.</w:t>
      </w:r>
    </w:p>
    <w:p w14:paraId="186082D0" w14:textId="5FAF7439" w:rsidR="00A77B3E" w:rsidRPr="007E5D4D" w:rsidRDefault="00BF6D71" w:rsidP="007E5D4D">
      <w:pPr>
        <w:adjustRightInd w:val="0"/>
        <w:snapToGrid w:val="0"/>
        <w:spacing w:line="360" w:lineRule="auto"/>
        <w:ind w:firstLineChars="100" w:firstLine="240"/>
        <w:jc w:val="both"/>
        <w:rPr>
          <w:rFonts w:ascii="Book Antiqua" w:hAnsi="Book Antiqua"/>
          <w:color w:val="000000" w:themeColor="text1"/>
        </w:rPr>
      </w:pPr>
      <w:r w:rsidRPr="007E5D4D">
        <w:rPr>
          <w:rFonts w:ascii="Book Antiqua" w:eastAsia="Book Antiqua" w:hAnsi="Book Antiqua" w:cs="Book Antiqua"/>
          <w:color w:val="000000" w:themeColor="text1"/>
        </w:rPr>
        <w:t xml:space="preserve">All patients were followed 1 </w:t>
      </w:r>
      <w:proofErr w:type="spellStart"/>
      <w:r w:rsidR="00213A89"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rPr>
        <w:t xml:space="preserve"> after discharge and then at 3-</w:t>
      </w:r>
      <w:r w:rsidR="00FD29BE" w:rsidRPr="007E5D4D">
        <w:rPr>
          <w:rFonts w:ascii="Book Antiqua" w:hAnsi="Book Antiqua" w:cs="Book Antiqua"/>
          <w:color w:val="000000" w:themeColor="text1"/>
          <w:lang w:eastAsia="zh-CN"/>
        </w:rPr>
        <w:t>mo</w:t>
      </w:r>
      <w:r w:rsidRPr="007E5D4D">
        <w:rPr>
          <w:rFonts w:ascii="Book Antiqua" w:eastAsia="Book Antiqua" w:hAnsi="Book Antiqua" w:cs="Book Antiqua"/>
          <w:color w:val="000000" w:themeColor="text1"/>
        </w:rPr>
        <w:t xml:space="preserve"> intervals thereafter. </w:t>
      </w:r>
    </w:p>
    <w:p w14:paraId="49872780"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1032D58" w14:textId="77777777" w:rsidR="00A77B3E" w:rsidRPr="007E5D4D" w:rsidRDefault="00BF6D71" w:rsidP="007E5D4D">
      <w:pPr>
        <w:adjustRightInd w:val="0"/>
        <w:snapToGrid w:val="0"/>
        <w:spacing w:line="360" w:lineRule="auto"/>
        <w:jc w:val="both"/>
        <w:rPr>
          <w:rFonts w:ascii="Book Antiqua" w:hAnsi="Book Antiqua"/>
          <w:color w:val="000000" w:themeColor="text1"/>
          <w:lang w:eastAsia="zh-CN"/>
        </w:rPr>
      </w:pPr>
      <w:r w:rsidRPr="007E5D4D">
        <w:rPr>
          <w:rFonts w:ascii="Book Antiqua" w:eastAsia="Book Antiqua" w:hAnsi="Book Antiqua" w:cs="Book Antiqua"/>
          <w:b/>
          <w:bCs/>
          <w:i/>
          <w:iCs/>
          <w:color w:val="000000" w:themeColor="text1"/>
        </w:rPr>
        <w:t>Statistical analysis</w:t>
      </w:r>
    </w:p>
    <w:p w14:paraId="51EF6C9F" w14:textId="55A94312"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lastRenderedPageBreak/>
        <w:t xml:space="preserve">Continuous data are presented as </w:t>
      </w:r>
      <w:r w:rsidR="00D95943">
        <w:rPr>
          <w:rFonts w:ascii="Book Antiqua" w:eastAsia="Book Antiqua" w:hAnsi="Book Antiqua" w:cs="Book Antiqua"/>
          <w:color w:val="000000" w:themeColor="text1"/>
        </w:rPr>
        <w:t xml:space="preserve">the </w:t>
      </w:r>
      <w:r w:rsidRPr="007E5D4D">
        <w:rPr>
          <w:rFonts w:ascii="Book Antiqua" w:eastAsia="Book Antiqua" w:hAnsi="Book Antiqua" w:cs="Book Antiqua"/>
          <w:color w:val="000000" w:themeColor="text1"/>
        </w:rPr>
        <w:t xml:space="preserve">mean ± SD or </w:t>
      </w:r>
      <w:r w:rsidR="00D95943">
        <w:rPr>
          <w:rFonts w:ascii="Book Antiqua" w:eastAsia="Book Antiqua" w:hAnsi="Book Antiqua" w:cs="Book Antiqua"/>
          <w:color w:val="000000" w:themeColor="text1"/>
        </w:rPr>
        <w:t xml:space="preserve">the </w:t>
      </w:r>
      <w:r w:rsidRPr="007E5D4D">
        <w:rPr>
          <w:rFonts w:ascii="Book Antiqua" w:eastAsia="Book Antiqua" w:hAnsi="Book Antiqua" w:cs="Book Antiqua"/>
          <w:color w:val="000000" w:themeColor="text1"/>
        </w:rPr>
        <w:t xml:space="preserve">median and interquartile range according to their distributions. The Student’s </w:t>
      </w:r>
      <w:r w:rsidRPr="007E5D4D">
        <w:rPr>
          <w:rFonts w:ascii="Book Antiqua" w:eastAsia="Book Antiqua" w:hAnsi="Book Antiqua" w:cs="Book Antiqua"/>
          <w:i/>
          <w:color w:val="000000" w:themeColor="text1"/>
        </w:rPr>
        <w:t>t</w:t>
      </w:r>
      <w:r w:rsidRPr="007E5D4D">
        <w:rPr>
          <w:rFonts w:ascii="Book Antiqua" w:eastAsia="Book Antiqua" w:hAnsi="Book Antiqua" w:cs="Book Antiqua"/>
          <w:color w:val="000000" w:themeColor="text1"/>
        </w:rPr>
        <w:t xml:space="preserve">-test was used to compare normally distributed variables between groups, whereas the Mann–Whitney </w:t>
      </w:r>
      <w:r w:rsidRPr="007E5D4D">
        <w:rPr>
          <w:rFonts w:ascii="Book Antiqua" w:eastAsia="Book Antiqua" w:hAnsi="Book Antiqua" w:cs="Book Antiqua"/>
          <w:i/>
          <w:color w:val="000000" w:themeColor="text1"/>
        </w:rPr>
        <w:t>U</w:t>
      </w:r>
      <w:r w:rsidRPr="007E5D4D">
        <w:rPr>
          <w:rFonts w:ascii="Book Antiqua" w:eastAsia="Book Antiqua" w:hAnsi="Book Antiqua" w:cs="Book Antiqua"/>
          <w:color w:val="000000" w:themeColor="text1"/>
        </w:rPr>
        <w:t xml:space="preserve"> test was used for non-normally distributed variables. Overall survival (OS) was estimated using the Kaplan-Meier method, and comparison of OS between subgroups was analyzed using the log-rank test. A </w:t>
      </w:r>
      <w:r w:rsidRPr="007E5D4D">
        <w:rPr>
          <w:rFonts w:ascii="Book Antiqua" w:eastAsia="Book Antiqua" w:hAnsi="Book Antiqua" w:cs="Book Antiqua"/>
          <w:i/>
          <w:color w:val="000000" w:themeColor="text1"/>
        </w:rPr>
        <w:t>P</w:t>
      </w:r>
      <w:r w:rsidRPr="007E5D4D">
        <w:rPr>
          <w:rFonts w:ascii="Book Antiqua" w:eastAsia="Book Antiqua" w:hAnsi="Book Antiqua" w:cs="Book Antiqua"/>
          <w:color w:val="000000" w:themeColor="text1"/>
        </w:rPr>
        <w:t xml:space="preserve"> value of &lt; 0.05 was considered statistically significant. All </w:t>
      </w:r>
      <w:r w:rsidR="00D95943" w:rsidRPr="007E5D4D">
        <w:rPr>
          <w:rFonts w:ascii="Book Antiqua" w:eastAsia="Book Antiqua" w:hAnsi="Book Antiqua" w:cs="Book Antiqua"/>
          <w:color w:val="000000" w:themeColor="text1"/>
        </w:rPr>
        <w:t>analys</w:t>
      </w:r>
      <w:r w:rsidR="00D95943">
        <w:rPr>
          <w:rFonts w:ascii="Book Antiqua" w:eastAsia="Book Antiqua" w:hAnsi="Book Antiqua" w:cs="Book Antiqua"/>
          <w:color w:val="000000" w:themeColor="text1"/>
        </w:rPr>
        <w:t>e</w:t>
      </w:r>
      <w:r w:rsidR="00D95943" w:rsidRPr="007E5D4D">
        <w:rPr>
          <w:rFonts w:ascii="Book Antiqua" w:eastAsia="Book Antiqua" w:hAnsi="Book Antiqua" w:cs="Book Antiqua"/>
          <w:color w:val="000000" w:themeColor="text1"/>
        </w:rPr>
        <w:t>s w</w:t>
      </w:r>
      <w:r w:rsidR="00D95943">
        <w:rPr>
          <w:rFonts w:ascii="Book Antiqua" w:eastAsia="Book Antiqua" w:hAnsi="Book Antiqua" w:cs="Book Antiqua"/>
          <w:color w:val="000000" w:themeColor="text1"/>
        </w:rPr>
        <w:t>ere</w:t>
      </w:r>
      <w:r w:rsidR="00D95943"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performed with the IBM SPSS statistical software, version 22 (SPSS, Chicago, IL, U</w:t>
      </w:r>
      <w:r w:rsidR="00E25A9C">
        <w:rPr>
          <w:rFonts w:ascii="Book Antiqua" w:eastAsia="Book Antiqua" w:hAnsi="Book Antiqua" w:cs="Book Antiqua"/>
          <w:color w:val="000000" w:themeColor="text1"/>
        </w:rPr>
        <w:t>nited States</w:t>
      </w:r>
      <w:r w:rsidRPr="007E5D4D">
        <w:rPr>
          <w:rFonts w:ascii="Book Antiqua" w:eastAsia="Book Antiqua" w:hAnsi="Book Antiqua" w:cs="Book Antiqua"/>
          <w:color w:val="000000" w:themeColor="text1"/>
        </w:rPr>
        <w:t>).</w:t>
      </w:r>
    </w:p>
    <w:p w14:paraId="6926FFED"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8352415"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u w:val="single"/>
        </w:rPr>
        <w:t>RESULTS</w:t>
      </w:r>
    </w:p>
    <w:p w14:paraId="49B5EC35"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Patient characteristics</w:t>
      </w:r>
    </w:p>
    <w:p w14:paraId="63337808" w14:textId="5BC1994A"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Table 1 shows the detailed characteristics of the 50 patients. The patients included 29 men and 21 women with a mean age of 56.9 years. The most common tumor site was</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the pancreatic head (28, 56%), followed by the pancreatic neck and body (17, 34%) and pancreatic tail (5, 10%). The main reason for the failure of radical resection </w:t>
      </w:r>
      <w:r w:rsidR="00D95943" w:rsidRPr="007E5D4D">
        <w:rPr>
          <w:rFonts w:ascii="Book Antiqua" w:eastAsia="Book Antiqua" w:hAnsi="Book Antiqua" w:cs="Book Antiqua"/>
          <w:color w:val="000000" w:themeColor="text1"/>
        </w:rPr>
        <w:t>w</w:t>
      </w:r>
      <w:r w:rsidR="00D95943">
        <w:rPr>
          <w:rFonts w:ascii="Book Antiqua" w:eastAsia="Book Antiqua" w:hAnsi="Book Antiqua" w:cs="Book Antiqua"/>
          <w:color w:val="000000" w:themeColor="text1"/>
        </w:rPr>
        <w:t>as</w:t>
      </w:r>
      <w:r w:rsidR="00D95943"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superior mesenteric artery invasion (37, 74%), followed by excellent mesenteric vein invasion (33, 66%), and tumor invaded the artery and vein at the same time in half of all the patients. </w:t>
      </w:r>
      <w:r w:rsidR="00D95943">
        <w:rPr>
          <w:rFonts w:ascii="Book Antiqua" w:eastAsia="Book Antiqua" w:hAnsi="Book Antiqua" w:cs="Book Antiqua"/>
          <w:color w:val="000000" w:themeColor="text1"/>
        </w:rPr>
        <w:t>Twenty-one</w:t>
      </w:r>
      <w:r w:rsidR="00D95943" w:rsidRPr="007E5D4D">
        <w:rPr>
          <w:rFonts w:ascii="Book Antiqua" w:eastAsia="Book Antiqua" w:hAnsi="Book Antiqua" w:cs="Book Antiqua"/>
          <w:color w:val="000000" w:themeColor="text1"/>
        </w:rPr>
        <w:t xml:space="preserve"> (62%) </w:t>
      </w:r>
      <w:r w:rsidRPr="007E5D4D">
        <w:rPr>
          <w:rFonts w:ascii="Book Antiqua" w:eastAsia="Book Antiqua" w:hAnsi="Book Antiqua" w:cs="Book Antiqua"/>
          <w:color w:val="000000" w:themeColor="text1"/>
        </w:rPr>
        <w:t xml:space="preserve">patients underwent palliative surgery and postoperative pain relief occurred in 40 </w:t>
      </w:r>
      <w:r w:rsidR="00D95943" w:rsidRPr="007E5D4D">
        <w:rPr>
          <w:rFonts w:ascii="Book Antiqua" w:eastAsia="Book Antiqua" w:hAnsi="Book Antiqua" w:cs="Book Antiqua"/>
          <w:color w:val="000000" w:themeColor="text1"/>
        </w:rPr>
        <w:t>(80%)</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patients. All the tumors were pancreatic adenocarcinoma on final histopathological examination.</w:t>
      </w:r>
    </w:p>
    <w:p w14:paraId="4890AF63"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71A532B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Perioperative outcomes</w:t>
      </w:r>
    </w:p>
    <w:p w14:paraId="6996A650" w14:textId="5BEC1BE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All patients were successfully implanted with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seeds</w:t>
      </w:r>
      <w:r w:rsidR="00D95943">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15 patients underwent </w:t>
      </w:r>
      <w:proofErr w:type="spellStart"/>
      <w:r w:rsidRPr="007E5D4D">
        <w:rPr>
          <w:rFonts w:ascii="Book Antiqua" w:eastAsia="Book Antiqua" w:hAnsi="Book Antiqua" w:cs="Book Antiqua"/>
          <w:color w:val="000000" w:themeColor="text1"/>
        </w:rPr>
        <w:t>choledochojejunostomy</w:t>
      </w:r>
      <w:proofErr w:type="spellEnd"/>
      <w:r w:rsidRPr="007E5D4D">
        <w:rPr>
          <w:rFonts w:ascii="Book Antiqua" w:eastAsia="Book Antiqua" w:hAnsi="Book Antiqua" w:cs="Book Antiqua"/>
          <w:color w:val="000000" w:themeColor="text1"/>
        </w:rPr>
        <w:t xml:space="preserve">, and </w:t>
      </w:r>
      <w:r w:rsidR="00D95943">
        <w:rPr>
          <w:rFonts w:ascii="Book Antiqua" w:eastAsia="Book Antiqua" w:hAnsi="Book Antiqua" w:cs="Book Antiqua"/>
          <w:color w:val="000000" w:themeColor="text1"/>
        </w:rPr>
        <w:t xml:space="preserve">six </w:t>
      </w:r>
      <w:r w:rsidRPr="007E5D4D">
        <w:rPr>
          <w:rFonts w:ascii="Book Antiqua" w:eastAsia="Book Antiqua" w:hAnsi="Book Antiqua" w:cs="Book Antiqua"/>
          <w:color w:val="000000" w:themeColor="text1"/>
        </w:rPr>
        <w:t xml:space="preserve">underwent </w:t>
      </w:r>
      <w:proofErr w:type="spellStart"/>
      <w:r w:rsidRPr="007E5D4D">
        <w:rPr>
          <w:rFonts w:ascii="Book Antiqua" w:eastAsia="Book Antiqua" w:hAnsi="Book Antiqua" w:cs="Book Antiqua"/>
          <w:color w:val="000000" w:themeColor="text1"/>
        </w:rPr>
        <w:t>choledochojejunostomy</w:t>
      </w:r>
      <w:proofErr w:type="spellEnd"/>
      <w:r w:rsidRPr="007E5D4D">
        <w:rPr>
          <w:rFonts w:ascii="Book Antiqua" w:eastAsia="Book Antiqua" w:hAnsi="Book Antiqua" w:cs="Book Antiqua"/>
          <w:color w:val="000000" w:themeColor="text1"/>
        </w:rPr>
        <w:t xml:space="preserve"> combined with </w:t>
      </w:r>
      <w:proofErr w:type="spellStart"/>
      <w:r w:rsidRPr="007E5D4D">
        <w:rPr>
          <w:rFonts w:ascii="Book Antiqua" w:eastAsia="Book Antiqua" w:hAnsi="Book Antiqua" w:cs="Book Antiqua"/>
          <w:color w:val="000000" w:themeColor="text1"/>
        </w:rPr>
        <w:t>gastroenterostomy</w:t>
      </w:r>
      <w:proofErr w:type="spellEnd"/>
      <w:r w:rsidRPr="007E5D4D">
        <w:rPr>
          <w:rFonts w:ascii="Book Antiqua" w:eastAsia="Book Antiqua" w:hAnsi="Book Antiqua" w:cs="Book Antiqua"/>
          <w:color w:val="000000" w:themeColor="text1"/>
        </w:rPr>
        <w:t>. The EBL in operation was 107.4</w:t>
      </w:r>
      <w:r w:rsidR="00DB1A8B"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 115.3 m</w:t>
      </w:r>
      <w:r w:rsidR="00DB1A8B" w:rsidRPr="007E5D4D">
        <w:rPr>
          <w:rFonts w:ascii="Book Antiqua" w:eastAsia="Book Antiqua" w:hAnsi="Book Antiqua" w:cs="Book Antiqua"/>
          <w:color w:val="000000" w:themeColor="text1"/>
        </w:rPr>
        <w:t>L</w:t>
      </w:r>
      <w:r w:rsidRPr="007E5D4D">
        <w:rPr>
          <w:rFonts w:ascii="Book Antiqua" w:eastAsia="Book Antiqua" w:hAnsi="Book Antiqua" w:cs="Book Antiqua"/>
          <w:color w:val="000000" w:themeColor="text1"/>
        </w:rPr>
        <w:t xml:space="preserve"> and none of the patient received blood transfusion. The PHS was 7.5 ± 4.2 d</w:t>
      </w:r>
      <w:r w:rsidR="009F3F9E">
        <w:rPr>
          <w:rFonts w:ascii="Book Antiqua" w:eastAsia="Book Antiqua" w:hAnsi="Book Antiqua" w:cs="Book Antiqua"/>
          <w:color w:val="000000" w:themeColor="text1"/>
        </w:rPr>
        <w:t>; one</w:t>
      </w:r>
      <w:r w:rsidR="009F3F9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patient had biliary fistula and </w:t>
      </w:r>
      <w:r w:rsidR="009F3F9E">
        <w:rPr>
          <w:rFonts w:ascii="Book Antiqua" w:eastAsia="Book Antiqua" w:hAnsi="Book Antiqua" w:cs="Book Antiqua"/>
          <w:color w:val="000000" w:themeColor="text1"/>
        </w:rPr>
        <w:t xml:space="preserve">three </w:t>
      </w:r>
      <w:r w:rsidRPr="007E5D4D">
        <w:rPr>
          <w:rFonts w:ascii="Book Antiqua" w:eastAsia="Book Antiqua" w:hAnsi="Book Antiqua" w:cs="Book Antiqua"/>
          <w:color w:val="000000" w:themeColor="text1"/>
        </w:rPr>
        <w:t>had pancreatic fistula, all</w:t>
      </w:r>
      <w:r w:rsidR="006578FB">
        <w:rPr>
          <w:rFonts w:ascii="Book Antiqua" w:eastAsia="Book Antiqua" w:hAnsi="Book Antiqua" w:cs="Book Antiqua"/>
          <w:color w:val="000000" w:themeColor="text1"/>
        </w:rPr>
        <w:t xml:space="preserve"> of whom</w:t>
      </w:r>
      <w:r w:rsidRPr="007E5D4D">
        <w:rPr>
          <w:rFonts w:ascii="Book Antiqua" w:eastAsia="Book Antiqua" w:hAnsi="Book Antiqua" w:cs="Book Antiqua"/>
          <w:color w:val="000000" w:themeColor="text1"/>
        </w:rPr>
        <w:t xml:space="preserve"> recovered after conservative treatment. Figure 1 </w:t>
      </w:r>
      <w:r w:rsidR="009F3F9E" w:rsidRPr="007E5D4D">
        <w:rPr>
          <w:rFonts w:ascii="Book Antiqua" w:eastAsia="Book Antiqua" w:hAnsi="Book Antiqua" w:cs="Book Antiqua"/>
          <w:color w:val="000000" w:themeColor="text1"/>
        </w:rPr>
        <w:t>show</w:t>
      </w:r>
      <w:r w:rsidR="009F3F9E">
        <w:rPr>
          <w:rFonts w:ascii="Book Antiqua" w:eastAsia="Book Antiqua" w:hAnsi="Book Antiqua" w:cs="Book Antiqua"/>
          <w:color w:val="000000" w:themeColor="text1"/>
        </w:rPr>
        <w:t>s</w:t>
      </w:r>
      <w:r w:rsidR="009F3F9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that the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were evenly distributed in tumor </w:t>
      </w:r>
      <w:r w:rsidR="006578FB">
        <w:rPr>
          <w:rFonts w:ascii="Book Antiqua" w:eastAsia="Book Antiqua" w:hAnsi="Book Antiqua" w:cs="Book Antiqua"/>
          <w:color w:val="000000" w:themeColor="text1"/>
        </w:rPr>
        <w:t xml:space="preserve">as revealed </w:t>
      </w:r>
      <w:r w:rsidRPr="007E5D4D">
        <w:rPr>
          <w:rFonts w:ascii="Book Antiqua" w:eastAsia="Book Antiqua" w:hAnsi="Book Antiqua" w:cs="Book Antiqua"/>
          <w:color w:val="000000" w:themeColor="text1"/>
        </w:rPr>
        <w:t xml:space="preserve">by postoperative </w:t>
      </w:r>
      <w:r w:rsidR="009F3F9E" w:rsidRPr="007E5D4D">
        <w:rPr>
          <w:rFonts w:ascii="Book Antiqua" w:eastAsia="Book Antiqua" w:hAnsi="Book Antiqua" w:cs="Book Antiqua"/>
          <w:color w:val="000000" w:themeColor="text1"/>
        </w:rPr>
        <w:t xml:space="preserve">CT </w:t>
      </w:r>
      <w:r w:rsidRPr="007E5D4D">
        <w:rPr>
          <w:rFonts w:ascii="Book Antiqua" w:eastAsia="Book Antiqua" w:hAnsi="Book Antiqua" w:cs="Book Antiqua"/>
          <w:color w:val="000000" w:themeColor="text1"/>
        </w:rPr>
        <w:t>reexamination.</w:t>
      </w:r>
    </w:p>
    <w:p w14:paraId="53772833"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D4DFDE7"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i/>
          <w:iCs/>
          <w:color w:val="000000" w:themeColor="text1"/>
        </w:rPr>
        <w:t>Postoperative survival analysis</w:t>
      </w:r>
    </w:p>
    <w:p w14:paraId="5412446F" w14:textId="0D7C6965"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As of the last follow-up, 11 patients were still alive and 39 died. After operation, 26 patients received chemotherapy and 24</w:t>
      </w:r>
      <w:r w:rsidR="009F3F9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did not. Table 2 </w:t>
      </w:r>
      <w:r w:rsidR="009F3F9E" w:rsidRPr="007E5D4D">
        <w:rPr>
          <w:rFonts w:ascii="Book Antiqua" w:eastAsia="Book Antiqua" w:hAnsi="Book Antiqua" w:cs="Book Antiqua"/>
          <w:color w:val="000000" w:themeColor="text1"/>
        </w:rPr>
        <w:t>show</w:t>
      </w:r>
      <w:r w:rsidR="009F3F9E">
        <w:rPr>
          <w:rFonts w:ascii="Book Antiqua" w:eastAsia="Book Antiqua" w:hAnsi="Book Antiqua" w:cs="Book Antiqua"/>
          <w:color w:val="000000" w:themeColor="text1"/>
        </w:rPr>
        <w:t>s</w:t>
      </w:r>
      <w:r w:rsidR="009F3F9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the baseline data of the two groups of patients, and there was no significant difference between the two groups in age, gender, tumor location</w:t>
      </w:r>
      <w:r w:rsidR="009F3F9E">
        <w:rPr>
          <w:rFonts w:ascii="Book Antiqua" w:eastAsia="Book Antiqua" w:hAnsi="Book Antiqua" w:cs="Book Antiqua"/>
          <w:color w:val="000000" w:themeColor="text1"/>
        </w:rPr>
        <w:t xml:space="preserve">, or </w:t>
      </w:r>
      <w:r w:rsidRPr="007E5D4D">
        <w:rPr>
          <w:rFonts w:ascii="Book Antiqua" w:eastAsia="Book Antiqua" w:hAnsi="Book Antiqua" w:cs="Book Antiqua"/>
          <w:color w:val="000000" w:themeColor="text1"/>
        </w:rPr>
        <w:t>operation mode. The 1-year survival rate was significantly higher in patients who received chemotherapy than</w:t>
      </w:r>
      <w:r w:rsidR="009F3F9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in those who did not (60.7% </w:t>
      </w:r>
      <w:r w:rsidRPr="007E5D4D">
        <w:rPr>
          <w:rFonts w:ascii="Book Antiqua" w:eastAsia="Book Antiqua" w:hAnsi="Book Antiqua" w:cs="Book Antiqua"/>
          <w:i/>
          <w:color w:val="000000" w:themeColor="text1"/>
        </w:rPr>
        <w:t>vs</w:t>
      </w:r>
      <w:r w:rsidRPr="007E5D4D">
        <w:rPr>
          <w:rFonts w:ascii="Book Antiqua" w:eastAsia="Book Antiqua" w:hAnsi="Book Antiqua" w:cs="Book Antiqua"/>
          <w:color w:val="000000" w:themeColor="text1"/>
        </w:rPr>
        <w:t xml:space="preserve"> 35.9%, </w:t>
      </w:r>
      <w:r w:rsidRPr="007E5D4D">
        <w:rPr>
          <w:rFonts w:ascii="Book Antiqua" w:eastAsia="Book Antiqua" w:hAnsi="Book Antiqua" w:cs="Book Antiqua"/>
          <w:i/>
          <w:color w:val="000000" w:themeColor="text1"/>
        </w:rPr>
        <w:t>P</w:t>
      </w:r>
      <w:r w:rsidRPr="007E5D4D">
        <w:rPr>
          <w:rFonts w:ascii="Book Antiqua" w:eastAsia="Book Antiqua" w:hAnsi="Book Antiqua" w:cs="Book Antiqua"/>
          <w:color w:val="000000" w:themeColor="text1"/>
        </w:rPr>
        <w:t xml:space="preserve"> = 0.034). Figure 2 </w:t>
      </w:r>
      <w:r w:rsidR="009F3F9E" w:rsidRPr="007E5D4D">
        <w:rPr>
          <w:rFonts w:ascii="Book Antiqua" w:eastAsia="Book Antiqua" w:hAnsi="Book Antiqua" w:cs="Book Antiqua"/>
          <w:color w:val="000000" w:themeColor="text1"/>
        </w:rPr>
        <w:t>show</w:t>
      </w:r>
      <w:r w:rsidR="009F3F9E">
        <w:rPr>
          <w:rFonts w:ascii="Book Antiqua" w:eastAsia="Book Antiqua" w:hAnsi="Book Antiqua" w:cs="Book Antiqua"/>
          <w:color w:val="000000" w:themeColor="text1"/>
        </w:rPr>
        <w:t>s that</w:t>
      </w:r>
      <w:r w:rsidR="009F3F9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the mean OS of patients</w:t>
      </w:r>
      <w:r w:rsidR="009F3F9E">
        <w:rPr>
          <w:rFonts w:ascii="Book Antiqua" w:eastAsia="Book Antiqua" w:hAnsi="Book Antiqua" w:cs="Book Antiqua"/>
          <w:color w:val="000000" w:themeColor="text1"/>
        </w:rPr>
        <w:t xml:space="preserve"> of the </w:t>
      </w:r>
      <w:r w:rsidRPr="007E5D4D">
        <w:rPr>
          <w:rFonts w:ascii="Book Antiqua" w:eastAsia="Book Antiqua" w:hAnsi="Book Antiqua" w:cs="Book Antiqua"/>
          <w:color w:val="000000" w:themeColor="text1"/>
        </w:rPr>
        <w:t>chemotherapy group and non-chemotherapy group was 14</w:t>
      </w:r>
      <w:r w:rsidR="00BB66FD"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 xml:space="preserve">and 11 </w:t>
      </w:r>
      <w:proofErr w:type="spellStart"/>
      <w:r w:rsidR="00B80A64"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rPr>
        <w:t>, respectively (</w:t>
      </w:r>
      <w:r w:rsidR="00331C69" w:rsidRPr="007E5D4D">
        <w:rPr>
          <w:rFonts w:ascii="Book Antiqua" w:eastAsia="等线" w:hAnsi="Book Antiqua"/>
          <w:i/>
          <w:color w:val="000000" w:themeColor="text1"/>
        </w:rPr>
        <w:t>χ</w:t>
      </w:r>
      <w:r w:rsidRPr="007E5D4D">
        <w:rPr>
          <w:rFonts w:ascii="Book Antiqua" w:eastAsia="Book Antiqua" w:hAnsi="Book Antiqua" w:cs="Book Antiqua"/>
          <w:color w:val="000000" w:themeColor="text1"/>
          <w:vertAlign w:val="superscript"/>
        </w:rPr>
        <w:t>2</w:t>
      </w:r>
      <w:r w:rsidRPr="007E5D4D">
        <w:rPr>
          <w:rFonts w:ascii="Book Antiqua" w:eastAsia="Book Antiqua" w:hAnsi="Book Antiqua" w:cs="Book Antiqua"/>
          <w:color w:val="000000" w:themeColor="text1"/>
        </w:rPr>
        <w:t xml:space="preserve"> = 3.970, </w:t>
      </w:r>
      <w:r w:rsidRPr="007E5D4D">
        <w:rPr>
          <w:rFonts w:ascii="Book Antiqua" w:eastAsia="Book Antiqua" w:hAnsi="Book Antiqua" w:cs="Book Antiqua"/>
          <w:i/>
          <w:color w:val="000000" w:themeColor="text1"/>
        </w:rPr>
        <w:t>P</w:t>
      </w:r>
      <w:r w:rsidRPr="007E5D4D">
        <w:rPr>
          <w:rFonts w:ascii="Book Antiqua" w:eastAsia="Book Antiqua" w:hAnsi="Book Antiqua" w:cs="Book Antiqua"/>
          <w:color w:val="000000" w:themeColor="text1"/>
        </w:rPr>
        <w:t xml:space="preserve"> = 0.046).</w:t>
      </w:r>
    </w:p>
    <w:p w14:paraId="5BD83508"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0776487"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u w:val="single"/>
        </w:rPr>
        <w:t>DISCUSSION</w:t>
      </w:r>
    </w:p>
    <w:p w14:paraId="4F5842BE" w14:textId="78E40DAC" w:rsidR="003A71F7" w:rsidRPr="007E5D4D" w:rsidRDefault="00BF6D71" w:rsidP="007E5D4D">
      <w:pPr>
        <w:adjustRightInd w:val="0"/>
        <w:snapToGrid w:val="0"/>
        <w:spacing w:line="360" w:lineRule="auto"/>
        <w:jc w:val="both"/>
        <w:rPr>
          <w:rFonts w:ascii="Book Antiqua" w:hAnsi="Book Antiqua"/>
          <w:color w:val="000000" w:themeColor="text1"/>
          <w:lang w:eastAsia="zh-CN"/>
        </w:rPr>
      </w:pPr>
      <w:bookmarkStart w:id="7" w:name="_Hlk41292495"/>
      <w:bookmarkEnd w:id="7"/>
      <w:r w:rsidRPr="007E5D4D">
        <w:rPr>
          <w:rFonts w:ascii="Book Antiqua" w:eastAsia="Book Antiqua" w:hAnsi="Book Antiqua" w:cs="Book Antiqua"/>
          <w:color w:val="000000" w:themeColor="text1"/>
        </w:rPr>
        <w:t>The pancreas is a typical retroperitoneal organ with a complex and special anatomic location that is deeply surrounded by gastrointestinal organs, the liver, the kidney, the spinal cord</w:t>
      </w:r>
      <w:r w:rsidR="00012090">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other organs. The biological behavior of pancreatic cancer is not sensitive to radiotherapy, and the radiation tolerance of surrounding tissues is low. Conventional external radiotherapy cannot accurately locate the lesion area so that the therapeutic dose of radiation reaches the </w:t>
      </w:r>
      <w:r w:rsidR="00012090">
        <w:rPr>
          <w:rFonts w:ascii="Book Antiqua" w:eastAsia="Book Antiqua" w:hAnsi="Book Antiqua" w:cs="Book Antiqua"/>
          <w:color w:val="000000" w:themeColor="text1"/>
        </w:rPr>
        <w:t>non-</w:t>
      </w:r>
      <w:r w:rsidRPr="007E5D4D">
        <w:rPr>
          <w:rFonts w:ascii="Book Antiqua" w:eastAsia="Book Antiqua" w:hAnsi="Book Antiqua" w:cs="Book Antiqua"/>
          <w:color w:val="000000" w:themeColor="text1"/>
        </w:rPr>
        <w:t>target area or even the</w:t>
      </w:r>
      <w:r w:rsidR="00012090">
        <w:rPr>
          <w:rFonts w:ascii="Book Antiqua" w:eastAsia="Book Antiqua" w:hAnsi="Book Antiqua" w:cs="Book Antiqua"/>
          <w:color w:val="000000" w:themeColor="text1"/>
        </w:rPr>
        <w:t xml:space="preserve"> normal tissue </w:t>
      </w:r>
      <w:r w:rsidRPr="007E5D4D">
        <w:rPr>
          <w:rFonts w:ascii="Book Antiqua" w:eastAsia="Book Antiqua" w:hAnsi="Book Antiqua" w:cs="Book Antiqua"/>
          <w:color w:val="000000" w:themeColor="text1"/>
        </w:rPr>
        <w:t xml:space="preserve">area, causing severe damage to surrounding </w:t>
      </w:r>
      <w:proofErr w:type="gramStart"/>
      <w:r w:rsidRPr="007E5D4D">
        <w:rPr>
          <w:rFonts w:ascii="Book Antiqua" w:eastAsia="Book Antiqua" w:hAnsi="Book Antiqua" w:cs="Book Antiqua"/>
          <w:color w:val="000000" w:themeColor="text1"/>
        </w:rPr>
        <w:t>organs</w:t>
      </w:r>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14-16]</w:t>
      </w:r>
      <w:r w:rsidRPr="007E5D4D">
        <w:rPr>
          <w:rFonts w:ascii="Book Antiqua" w:eastAsia="Book Antiqua" w:hAnsi="Book Antiqua" w:cs="Book Antiqua"/>
          <w:color w:val="000000" w:themeColor="text1"/>
        </w:rPr>
        <w:t>.</w:t>
      </w:r>
    </w:p>
    <w:p w14:paraId="0805599B" w14:textId="5FED7259" w:rsidR="00AD798A" w:rsidRPr="007E5D4D" w:rsidRDefault="00BF6D71" w:rsidP="007E5D4D">
      <w:pPr>
        <w:adjustRightInd w:val="0"/>
        <w:snapToGrid w:val="0"/>
        <w:spacing w:line="360" w:lineRule="auto"/>
        <w:ind w:firstLineChars="100" w:firstLine="240"/>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t xml:space="preserve">Local adaptation and low-dose continuous therapy are the main and superior characteristics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in the treatment of pancreatic cancer.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have beneficial biological characteristics and regulatory ability for the distribution ratio of the radiation dose between the treatment target and normal tissue. They are suitable for clinical application in implantable radiotherapy and are effective in the treatment of various malignant </w:t>
      </w:r>
      <w:proofErr w:type="gramStart"/>
      <w:r w:rsidRPr="007E5D4D">
        <w:rPr>
          <w:rFonts w:ascii="Book Antiqua" w:eastAsia="Book Antiqua" w:hAnsi="Book Antiqua" w:cs="Book Antiqua"/>
          <w:color w:val="000000" w:themeColor="text1"/>
        </w:rPr>
        <w:t>tumors</w:t>
      </w:r>
      <w:r w:rsidRPr="007E5D4D">
        <w:rPr>
          <w:rFonts w:ascii="Book Antiqua" w:eastAsia="Book Antiqua" w:hAnsi="Book Antiqua" w:cs="Book Antiqua"/>
          <w:color w:val="000000" w:themeColor="text1"/>
          <w:vertAlign w:val="superscript"/>
        </w:rPr>
        <w:t>[</w:t>
      </w:r>
      <w:proofErr w:type="gramEnd"/>
      <w:r w:rsidRPr="007E5D4D">
        <w:rPr>
          <w:rFonts w:ascii="Book Antiqua" w:eastAsia="Book Antiqua" w:hAnsi="Book Antiqua" w:cs="Book Antiqua"/>
          <w:color w:val="000000" w:themeColor="text1"/>
          <w:vertAlign w:val="superscript"/>
        </w:rPr>
        <w:t>17-19]</w:t>
      </w:r>
      <w:r w:rsidRPr="007E5D4D">
        <w:rPr>
          <w:rFonts w:ascii="Book Antiqua" w:eastAsia="Book Antiqua" w:hAnsi="Book Antiqua" w:cs="Book Antiqua"/>
          <w:color w:val="000000" w:themeColor="text1"/>
        </w:rPr>
        <w:t>. For locally advanced pancreatic cancer, the TPS</w:t>
      </w:r>
      <w:r w:rsidR="00012090">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combined with ultrasound guidance can ensure the reasonable space location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seeds and maximize their killing effect.</w:t>
      </w:r>
    </w:p>
    <w:p w14:paraId="504B35F9" w14:textId="63065324" w:rsidR="00B17BDA" w:rsidRPr="007E5D4D" w:rsidRDefault="00BF6D71" w:rsidP="007E5D4D">
      <w:pPr>
        <w:adjustRightInd w:val="0"/>
        <w:snapToGrid w:val="0"/>
        <w:spacing w:line="360" w:lineRule="auto"/>
        <w:ind w:firstLineChars="100" w:firstLine="240"/>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t xml:space="preserve">The invasion and growth of pancreatic cancer are mainly caused by continuous proliferation of tumor cells. The DNA of tumor cells in the proliferative period is in the </w:t>
      </w:r>
      <w:r w:rsidRPr="007E5D4D">
        <w:rPr>
          <w:rFonts w:ascii="Book Antiqua" w:eastAsia="Book Antiqua" w:hAnsi="Book Antiqua" w:cs="Book Antiqua"/>
          <w:color w:val="000000" w:themeColor="text1"/>
        </w:rPr>
        <w:lastRenderedPageBreak/>
        <w:t xml:space="preserve">late stage of synthesis and mitosis and is extremely sensitive to gamma rays. A small number of gamma rays can destroy DNA, preventing tumor cell </w:t>
      </w:r>
      <w:proofErr w:type="gramStart"/>
      <w:r w:rsidRPr="007E5D4D">
        <w:rPr>
          <w:rFonts w:ascii="Book Antiqua" w:eastAsia="Book Antiqua" w:hAnsi="Book Antiqua" w:cs="Book Antiqua"/>
          <w:color w:val="000000" w:themeColor="text1"/>
        </w:rPr>
        <w:t>proliferation</w:t>
      </w:r>
      <w:r w:rsidR="00B17BDA" w:rsidRPr="007E5D4D">
        <w:rPr>
          <w:rFonts w:ascii="Book Antiqua" w:eastAsia="Book Antiqua" w:hAnsi="Book Antiqua" w:cs="Book Antiqua"/>
          <w:color w:val="000000" w:themeColor="text1"/>
          <w:vertAlign w:val="superscript"/>
        </w:rPr>
        <w:t>[</w:t>
      </w:r>
      <w:proofErr w:type="gramEnd"/>
      <w:r w:rsidR="00B17BDA" w:rsidRPr="007E5D4D">
        <w:rPr>
          <w:rFonts w:ascii="Book Antiqua" w:eastAsia="Book Antiqua" w:hAnsi="Book Antiqua" w:cs="Book Antiqua"/>
          <w:color w:val="000000" w:themeColor="text1"/>
          <w:vertAlign w:val="superscript"/>
        </w:rPr>
        <w:t>20,</w:t>
      </w:r>
      <w:r w:rsidRPr="007E5D4D">
        <w:rPr>
          <w:rFonts w:ascii="Book Antiqua" w:eastAsia="Book Antiqua" w:hAnsi="Book Antiqua" w:cs="Book Antiqua"/>
          <w:color w:val="000000" w:themeColor="text1"/>
          <w:vertAlign w:val="superscript"/>
        </w:rPr>
        <w:t>21]</w:t>
      </w:r>
      <w:r w:rsidRPr="007E5D4D">
        <w:rPr>
          <w:rFonts w:ascii="Book Antiqua" w:eastAsia="Book Antiqua" w:hAnsi="Book Antiqua" w:cs="Book Antiqua"/>
          <w:color w:val="000000" w:themeColor="text1"/>
        </w:rPr>
        <w:t xml:space="preserve">. After implantation into tumor tissue,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seeds can continuously release low-dose gamma rays to kill tumor cells, damage the DNA of tumor cells, inhibit tumor cell proliferation</w:t>
      </w:r>
      <w:r w:rsidR="00012090">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induce tumor cell apoptosis. At the same time, studies have shown that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can enhance the sensitivity of hypoxic cells in tumors and enhance their ability to kill tumor cells. Continuous irradiation in tumor tissue can significantly improve its biological effect and has the advantages of minor damage to surrounding normal tissues and a low incidence of adverse </w:t>
      </w:r>
      <w:proofErr w:type="gramStart"/>
      <w:r w:rsidRPr="007E5D4D">
        <w:rPr>
          <w:rFonts w:ascii="Book Antiqua" w:eastAsia="Book Antiqua" w:hAnsi="Book Antiqua" w:cs="Book Antiqua"/>
          <w:color w:val="000000" w:themeColor="text1"/>
        </w:rPr>
        <w:t>reactions</w:t>
      </w:r>
      <w:r w:rsidR="00B17BDA" w:rsidRPr="007E5D4D">
        <w:rPr>
          <w:rFonts w:ascii="Book Antiqua" w:eastAsia="Book Antiqua" w:hAnsi="Book Antiqua" w:cs="Book Antiqua"/>
          <w:color w:val="000000" w:themeColor="text1"/>
          <w:vertAlign w:val="superscript"/>
        </w:rPr>
        <w:t>[</w:t>
      </w:r>
      <w:proofErr w:type="gramEnd"/>
      <w:r w:rsidR="00B17BDA" w:rsidRPr="007E5D4D">
        <w:rPr>
          <w:rFonts w:ascii="Book Antiqua" w:eastAsia="Book Antiqua" w:hAnsi="Book Antiqua" w:cs="Book Antiqua"/>
          <w:color w:val="000000" w:themeColor="text1"/>
          <w:vertAlign w:val="superscript"/>
        </w:rPr>
        <w:t>22,</w:t>
      </w:r>
      <w:r w:rsidRPr="007E5D4D">
        <w:rPr>
          <w:rFonts w:ascii="Book Antiqua" w:eastAsia="Book Antiqua" w:hAnsi="Book Antiqua" w:cs="Book Antiqua"/>
          <w:color w:val="000000" w:themeColor="text1"/>
          <w:vertAlign w:val="superscript"/>
        </w:rPr>
        <w:t>23]</w:t>
      </w:r>
      <w:r w:rsidRPr="007E5D4D">
        <w:rPr>
          <w:rFonts w:ascii="Book Antiqua" w:eastAsia="Book Antiqua" w:hAnsi="Book Antiqua" w:cs="Book Antiqua"/>
          <w:color w:val="000000" w:themeColor="text1"/>
        </w:rPr>
        <w:t>.</w:t>
      </w:r>
    </w:p>
    <w:p w14:paraId="706260CE" w14:textId="05EFFD66" w:rsidR="00B17BDA" w:rsidRPr="007E5D4D" w:rsidRDefault="00BF6D71" w:rsidP="007E5D4D">
      <w:pPr>
        <w:adjustRightInd w:val="0"/>
        <w:snapToGrid w:val="0"/>
        <w:spacing w:line="360" w:lineRule="auto"/>
        <w:ind w:firstLineChars="100" w:firstLine="240"/>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t xml:space="preserve">Our results showed that patients with locally advanced pancreatic cancer who received radioactive particle implantation </w:t>
      </w:r>
      <w:r w:rsidR="00012090">
        <w:rPr>
          <w:rFonts w:ascii="Book Antiqua" w:eastAsia="Book Antiqua" w:hAnsi="Book Antiqua" w:cs="Book Antiqua"/>
          <w:color w:val="000000" w:themeColor="text1"/>
        </w:rPr>
        <w:t>had</w:t>
      </w:r>
      <w:r w:rsidR="00012090"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improved</w:t>
      </w:r>
      <w:r w:rsidR="00012090">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pain and quality of life. The combination of postoperative chemotherapy is helpful to prolong the survival period of patients. We recommend that all patients have a biopsy during or before surgery. If possible, gene detection should be carried out on the patient biopsy samples to choose a possible and effective scheme for further chemotherapy after surgery.</w:t>
      </w:r>
    </w:p>
    <w:p w14:paraId="0928A664" w14:textId="62D8DFD6" w:rsidR="00B17BDA" w:rsidRPr="007E5D4D" w:rsidRDefault="00BF6D71" w:rsidP="007E5D4D">
      <w:pPr>
        <w:adjustRightInd w:val="0"/>
        <w:snapToGrid w:val="0"/>
        <w:spacing w:line="360" w:lineRule="auto"/>
        <w:ind w:firstLineChars="100" w:firstLine="240"/>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t xml:space="preserve">Complications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implantation in the treatment of pancreatic cancer can occur not only during implantation but also after implantation. Complications during surgery are rare, mainly due to direct damage caused by the puncture needle accidentally penetrating the surrounding blood vessels and tissues during the implantation of particles, leading to bleeding and pancreatic fistula at the puncture site. The needle channel should be carefully adjusted under ultrasound guidance to avoid puncture into the blood vessels and dilated pancreatic </w:t>
      </w:r>
      <w:proofErr w:type="gramStart"/>
      <w:r w:rsidRPr="007E5D4D">
        <w:rPr>
          <w:rFonts w:ascii="Book Antiqua" w:eastAsia="Book Antiqua" w:hAnsi="Book Antiqua" w:cs="Book Antiqua"/>
          <w:color w:val="000000" w:themeColor="text1"/>
        </w:rPr>
        <w:t>duct</w:t>
      </w:r>
      <w:r w:rsidR="00B17BDA" w:rsidRPr="007E5D4D">
        <w:rPr>
          <w:rFonts w:ascii="Book Antiqua" w:eastAsia="Book Antiqua" w:hAnsi="Book Antiqua" w:cs="Book Antiqua"/>
          <w:color w:val="000000" w:themeColor="text1"/>
          <w:vertAlign w:val="superscript"/>
        </w:rPr>
        <w:t>[</w:t>
      </w:r>
      <w:proofErr w:type="gramEnd"/>
      <w:r w:rsidR="00B17BDA" w:rsidRPr="007E5D4D">
        <w:rPr>
          <w:rFonts w:ascii="Book Antiqua" w:eastAsia="Book Antiqua" w:hAnsi="Book Antiqua" w:cs="Book Antiqua"/>
          <w:color w:val="000000" w:themeColor="text1"/>
          <w:vertAlign w:val="superscript"/>
        </w:rPr>
        <w:t>24,</w:t>
      </w:r>
      <w:r w:rsidRPr="007E5D4D">
        <w:rPr>
          <w:rFonts w:ascii="Book Antiqua" w:eastAsia="Book Antiqua" w:hAnsi="Book Antiqua" w:cs="Book Antiqua"/>
          <w:color w:val="000000" w:themeColor="text1"/>
          <w:vertAlign w:val="superscript"/>
        </w:rPr>
        <w:t>25]</w:t>
      </w:r>
      <w:r w:rsidRPr="007E5D4D">
        <w:rPr>
          <w:rFonts w:ascii="Book Antiqua" w:eastAsia="Book Antiqua" w:hAnsi="Book Antiqua" w:cs="Book Antiqua"/>
          <w:color w:val="000000" w:themeColor="text1"/>
        </w:rPr>
        <w:t xml:space="preserve">. Our experience is that a 4/0 </w:t>
      </w:r>
      <w:proofErr w:type="spellStart"/>
      <w:r w:rsidRPr="007E5D4D">
        <w:rPr>
          <w:rFonts w:ascii="Book Antiqua" w:eastAsia="Book Antiqua" w:hAnsi="Book Antiqua" w:cs="Book Antiqua"/>
          <w:color w:val="000000" w:themeColor="text1"/>
        </w:rPr>
        <w:t>Prolene</w:t>
      </w:r>
      <w:proofErr w:type="spellEnd"/>
      <w:r w:rsidRPr="007E5D4D">
        <w:rPr>
          <w:rFonts w:ascii="Book Antiqua" w:eastAsia="Book Antiqua" w:hAnsi="Book Antiqua" w:cs="Book Antiqua"/>
          <w:color w:val="000000" w:themeColor="text1"/>
        </w:rPr>
        <w:t xml:space="preserve"> suture should be used to suture the puncture point after removing the puncture needle after each particle implantation to reduce the incidence of bleeding and pancreatic leakage. Postoperative complications include seed displacement, local embolism, pain, liver dysfunction</w:t>
      </w:r>
      <w:r w:rsidR="00012090">
        <w:rPr>
          <w:rFonts w:ascii="Book Antiqua" w:eastAsia="Book Antiqua" w:hAnsi="Book Antiqua" w:cs="Book Antiqua"/>
          <w:color w:val="000000" w:themeColor="text1"/>
        </w:rPr>
        <w:t>,</w:t>
      </w:r>
      <w:r w:rsidRPr="007E5D4D">
        <w:rPr>
          <w:rFonts w:ascii="Book Antiqua" w:eastAsia="Book Antiqua" w:hAnsi="Book Antiqua" w:cs="Book Antiqua"/>
          <w:color w:val="000000" w:themeColor="text1"/>
        </w:rPr>
        <w:t xml:space="preserve"> and pancreatic fistula. The complications of radiation inflammation</w:t>
      </w:r>
      <w:r w:rsidR="00012090">
        <w:rPr>
          <w:rFonts w:ascii="Book Antiqua" w:eastAsia="Book Antiqua" w:hAnsi="Book Antiqua" w:cs="Book Antiqua"/>
          <w:color w:val="000000" w:themeColor="text1"/>
        </w:rPr>
        <w:t xml:space="preserve"> and</w:t>
      </w:r>
      <w:r w:rsidR="00012090"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bleeding and obstruction of the gastrointestinal tract reported in the literature have not occurred in this study.</w:t>
      </w:r>
    </w:p>
    <w:p w14:paraId="7783FF00" w14:textId="350FEDE8" w:rsidR="00A77B3E" w:rsidRPr="00241C9A" w:rsidRDefault="00BF6D71" w:rsidP="007E5D4D">
      <w:pPr>
        <w:adjustRightInd w:val="0"/>
        <w:snapToGrid w:val="0"/>
        <w:spacing w:line="360" w:lineRule="auto"/>
        <w:ind w:firstLineChars="100" w:firstLine="240"/>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lastRenderedPageBreak/>
        <w:t xml:space="preserve">In conclusion, our experience </w:t>
      </w:r>
      <w:r w:rsidR="00012090" w:rsidRPr="007E5D4D">
        <w:rPr>
          <w:rFonts w:ascii="Book Antiqua" w:eastAsia="Book Antiqua" w:hAnsi="Book Antiqua" w:cs="Book Antiqua"/>
          <w:color w:val="000000" w:themeColor="text1"/>
        </w:rPr>
        <w:t>show</w:t>
      </w:r>
      <w:r w:rsidR="00012090">
        <w:rPr>
          <w:rFonts w:ascii="Book Antiqua" w:eastAsia="Book Antiqua" w:hAnsi="Book Antiqua" w:cs="Book Antiqua"/>
          <w:color w:val="000000" w:themeColor="text1"/>
        </w:rPr>
        <w:t>s</w:t>
      </w:r>
      <w:r w:rsidR="00012090"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that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 imp</w:t>
      </w:r>
      <w:r w:rsidR="00A942C6" w:rsidRPr="007E5D4D">
        <w:rPr>
          <w:rFonts w:ascii="Book Antiqua" w:eastAsia="Book Antiqua" w:hAnsi="Book Antiqua" w:cs="Book Antiqua"/>
          <w:color w:val="000000" w:themeColor="text1"/>
        </w:rPr>
        <w:t>lantation not only is effective</w:t>
      </w:r>
      <w:r w:rsidR="00A942C6"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for patients with unresectable local advanced pancreatic cancer but can also reduce the clinical symptoms and prolong the relative survival time of those patients</w:t>
      </w:r>
      <w:r w:rsidR="00241C9A">
        <w:rPr>
          <w:rFonts w:asciiTheme="minorEastAsia" w:hAnsiTheme="minorEastAsia" w:cs="Book Antiqua" w:hint="eastAsia"/>
          <w:color w:val="000000" w:themeColor="text1"/>
          <w:lang w:eastAsia="zh-CN"/>
        </w:rPr>
        <w:t>.</w:t>
      </w:r>
    </w:p>
    <w:p w14:paraId="1DDA9771"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5F08804"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u w:val="single"/>
        </w:rPr>
        <w:t>ARTICLE HIGHLIGHTS</w:t>
      </w:r>
    </w:p>
    <w:p w14:paraId="579EE39C"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background</w:t>
      </w:r>
    </w:p>
    <w:p w14:paraId="058EAF91" w14:textId="6A1B38F0"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Pancreatic cancer has the characteristics of late detection, early metastasis, rapid progress</w:t>
      </w:r>
      <w:r w:rsidR="00012090">
        <w:rPr>
          <w:rFonts w:ascii="Book Antiqua" w:eastAsia="Book Antiqua" w:hAnsi="Book Antiqua" w:cs="Book Antiqua"/>
          <w:color w:val="000000" w:themeColor="text1"/>
        </w:rPr>
        <w:t>ion,</w:t>
      </w:r>
      <w:r w:rsidRPr="007E5D4D">
        <w:rPr>
          <w:rFonts w:ascii="Book Antiqua" w:eastAsia="Book Antiqua" w:hAnsi="Book Antiqua" w:cs="Book Antiqua"/>
          <w:color w:val="000000" w:themeColor="text1"/>
        </w:rPr>
        <w:t xml:space="preserve"> and poor prognosis.</w:t>
      </w:r>
    </w:p>
    <w:p w14:paraId="4DF203A0"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5881E29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motivation</w:t>
      </w:r>
    </w:p>
    <w:p w14:paraId="09DDE5E4" w14:textId="77777777" w:rsidR="00A77B3E" w:rsidRPr="003F191B" w:rsidRDefault="00BF6D71" w:rsidP="007E5D4D">
      <w:pPr>
        <w:adjustRightInd w:val="0"/>
        <w:snapToGrid w:val="0"/>
        <w:spacing w:line="360" w:lineRule="auto"/>
        <w:jc w:val="both"/>
        <w:rPr>
          <w:rFonts w:ascii="Book Antiqua" w:hAnsi="Book Antiqua"/>
          <w:color w:val="000000" w:themeColor="text1"/>
          <w:lang w:eastAsia="zh-CN"/>
        </w:rPr>
      </w:pPr>
      <w:r w:rsidRPr="007E5D4D">
        <w:rPr>
          <w:rFonts w:ascii="Book Antiqua" w:eastAsia="Book Antiqua" w:hAnsi="Book Antiqua" w:cs="Book Antiqua"/>
          <w:color w:val="000000" w:themeColor="text1"/>
        </w:rPr>
        <w:t xml:space="preserve">Application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seeds in the treatment of pancreatic cancer</w:t>
      </w:r>
      <w:r w:rsidR="003F191B">
        <w:rPr>
          <w:rFonts w:ascii="Book Antiqua" w:hAnsi="Book Antiqua" w:cs="Book Antiqua" w:hint="eastAsia"/>
          <w:color w:val="000000" w:themeColor="text1"/>
          <w:lang w:eastAsia="zh-CN"/>
        </w:rPr>
        <w:t>.</w:t>
      </w:r>
    </w:p>
    <w:p w14:paraId="20C9100E"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5C79B3B7"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objectives</w:t>
      </w:r>
    </w:p>
    <w:p w14:paraId="43F04A06" w14:textId="55017AAF" w:rsidR="00A77B3E" w:rsidRPr="007E5D4D" w:rsidRDefault="00012090" w:rsidP="007E5D4D">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To s</w:t>
      </w:r>
      <w:r w:rsidRPr="007E5D4D">
        <w:rPr>
          <w:rFonts w:ascii="Book Antiqua" w:eastAsia="Book Antiqua" w:hAnsi="Book Antiqua" w:cs="Book Antiqua"/>
          <w:color w:val="000000" w:themeColor="text1"/>
        </w:rPr>
        <w:t xml:space="preserve">ummarize </w:t>
      </w:r>
      <w:r w:rsidR="00BF6D71" w:rsidRPr="007E5D4D">
        <w:rPr>
          <w:rFonts w:ascii="Book Antiqua" w:eastAsia="Book Antiqua" w:hAnsi="Book Antiqua" w:cs="Book Antiqua"/>
          <w:color w:val="000000" w:themeColor="text1"/>
        </w:rPr>
        <w:t xml:space="preserve">a single center experience </w:t>
      </w:r>
      <w:r>
        <w:rPr>
          <w:rFonts w:ascii="Book Antiqua" w:eastAsia="Book Antiqua" w:hAnsi="Book Antiqua" w:cs="Book Antiqua"/>
          <w:color w:val="000000" w:themeColor="text1"/>
        </w:rPr>
        <w:t>with</w:t>
      </w:r>
      <w:r w:rsidRPr="007E5D4D">
        <w:rPr>
          <w:rFonts w:ascii="Book Antiqua" w:eastAsia="Book Antiqua" w:hAnsi="Book Antiqua" w:cs="Book Antiqua"/>
          <w:color w:val="000000" w:themeColor="text1"/>
        </w:rPr>
        <w:t xml:space="preserve"> </w:t>
      </w:r>
      <w:r w:rsidR="00BF6D71" w:rsidRPr="007E5D4D">
        <w:rPr>
          <w:rFonts w:ascii="Book Antiqua" w:eastAsia="Book Antiqua" w:hAnsi="Book Antiqua" w:cs="Book Antiqua"/>
          <w:color w:val="000000" w:themeColor="text1"/>
          <w:vertAlign w:val="superscript"/>
        </w:rPr>
        <w:t>125</w:t>
      </w:r>
      <w:r w:rsidR="00BF6D71" w:rsidRPr="007E5D4D">
        <w:rPr>
          <w:rFonts w:ascii="Book Antiqua" w:eastAsia="Book Antiqua" w:hAnsi="Book Antiqua" w:cs="Book Antiqua"/>
          <w:color w:val="000000" w:themeColor="text1"/>
        </w:rPr>
        <w:t>I seed implantation in the treatment of locally advanced pancreatic cancer.</w:t>
      </w:r>
    </w:p>
    <w:p w14:paraId="74549A26"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CAA991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methods</w:t>
      </w:r>
    </w:p>
    <w:p w14:paraId="67BF055A" w14:textId="34CC7706"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The demographics and perioperative outcomes of a consecutive series of patients who underwent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implantation to treat locally advanced pancreatic cancer were retrospectively analyzed. According to the results of preoperative </w:t>
      </w:r>
      <w:r w:rsidR="00F315A6" w:rsidRPr="007E5D4D">
        <w:rPr>
          <w:rFonts w:ascii="Book Antiqua" w:hAnsi="Book Antiqua" w:cs="Book Antiqua"/>
          <w:color w:val="000000" w:themeColor="text1"/>
          <w:lang w:eastAsia="zh-CN"/>
        </w:rPr>
        <w:t xml:space="preserve">computed tomography </w:t>
      </w:r>
      <w:r w:rsidRPr="007E5D4D">
        <w:rPr>
          <w:rFonts w:ascii="Book Antiqua" w:eastAsia="Book Antiqua" w:hAnsi="Book Antiqua" w:cs="Book Antiqua"/>
          <w:color w:val="000000" w:themeColor="text1"/>
        </w:rPr>
        <w:t xml:space="preserve">or </w:t>
      </w:r>
      <w:r w:rsidR="00F315A6" w:rsidRPr="007E5D4D">
        <w:rPr>
          <w:rFonts w:ascii="Book Antiqua" w:eastAsia="Book Antiqua" w:hAnsi="Book Antiqua" w:cs="Book Antiqua"/>
          <w:color w:val="000000" w:themeColor="text1"/>
        </w:rPr>
        <w:t>magnetic resonance imaging</w:t>
      </w:r>
      <w:r w:rsidRPr="007E5D4D">
        <w:rPr>
          <w:rFonts w:ascii="Book Antiqua" w:eastAsia="Book Antiqua" w:hAnsi="Book Antiqua" w:cs="Book Antiqua"/>
          <w:color w:val="000000" w:themeColor="text1"/>
        </w:rPr>
        <w:t xml:space="preserve">, </w:t>
      </w:r>
      <w:r w:rsidR="00012090">
        <w:rPr>
          <w:rFonts w:ascii="Book Antiqua" w:eastAsia="Book Antiqua" w:hAnsi="Book Antiqua" w:cs="Book Antiqua"/>
          <w:color w:val="000000" w:themeColor="text1"/>
        </w:rPr>
        <w:t xml:space="preserve">the </w:t>
      </w:r>
      <w:r w:rsidRPr="007E5D4D">
        <w:rPr>
          <w:rFonts w:ascii="Book Antiqua" w:eastAsia="Book Antiqua" w:hAnsi="Book Antiqua" w:cs="Book Antiqua"/>
          <w:color w:val="000000" w:themeColor="text1"/>
        </w:rPr>
        <w:t xml:space="preserve">treatment planning system was used to determine the area and number of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I seeds implanted.</w:t>
      </w:r>
    </w:p>
    <w:p w14:paraId="263D485B"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180D8BCD"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results</w:t>
      </w:r>
    </w:p>
    <w:p w14:paraId="5AB8E88D" w14:textId="5863F20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Among the 50 patients, there were 29 males and 21 females, </w:t>
      </w:r>
      <w:r w:rsidR="00991DEE">
        <w:rPr>
          <w:rFonts w:ascii="Book Antiqua" w:eastAsia="Book Antiqua" w:hAnsi="Book Antiqua" w:cs="Book Antiqua"/>
          <w:color w:val="000000" w:themeColor="text1"/>
        </w:rPr>
        <w:t xml:space="preserve">with a mean </w:t>
      </w:r>
      <w:r w:rsidR="00991DEE" w:rsidRPr="007E5D4D">
        <w:rPr>
          <w:rFonts w:ascii="Book Antiqua" w:eastAsia="Book Antiqua" w:hAnsi="Book Antiqua" w:cs="Book Antiqua"/>
          <w:color w:val="000000" w:themeColor="text1"/>
        </w:rPr>
        <w:t>age</w:t>
      </w:r>
      <w:r w:rsidR="00991DEE">
        <w:rPr>
          <w:rFonts w:ascii="Book Antiqua" w:eastAsia="Book Antiqua" w:hAnsi="Book Antiqua" w:cs="Book Antiqua"/>
          <w:color w:val="000000" w:themeColor="text1"/>
        </w:rPr>
        <w:t xml:space="preserve"> of</w:t>
      </w:r>
      <w:r w:rsidR="00991DE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56.9 ± 9.8 years. The main reason for the failure of radical resection </w:t>
      </w:r>
      <w:r w:rsidR="00991DEE" w:rsidRPr="007E5D4D">
        <w:rPr>
          <w:rFonts w:ascii="Book Antiqua" w:eastAsia="Book Antiqua" w:hAnsi="Book Antiqua" w:cs="Book Antiqua"/>
          <w:color w:val="000000" w:themeColor="text1"/>
        </w:rPr>
        <w:t>w</w:t>
      </w:r>
      <w:r w:rsidR="00991DEE">
        <w:rPr>
          <w:rFonts w:ascii="Book Antiqua" w:eastAsia="Book Antiqua" w:hAnsi="Book Antiqua" w:cs="Book Antiqua"/>
          <w:color w:val="000000" w:themeColor="text1"/>
        </w:rPr>
        <w:t>as</w:t>
      </w:r>
      <w:r w:rsidR="00991DE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superior mesenteric artery invasion, followed by superior mesenteric vein invasion. </w:t>
      </w:r>
      <w:r w:rsidR="00991DEE" w:rsidRPr="007E5D4D">
        <w:rPr>
          <w:rFonts w:ascii="Book Antiqua" w:hAnsi="Book Antiqua" w:cs="Book Antiqua"/>
          <w:color w:val="000000" w:themeColor="text1"/>
          <w:lang w:eastAsia="zh-CN"/>
        </w:rPr>
        <w:t>Twenty</w:t>
      </w:r>
      <w:r w:rsidR="00991DEE">
        <w:rPr>
          <w:rFonts w:ascii="Book Antiqua" w:hAnsi="Book Antiqua" w:cs="Book Antiqua"/>
          <w:color w:val="000000" w:themeColor="text1"/>
          <w:lang w:eastAsia="zh-CN"/>
        </w:rPr>
        <w:t>-</w:t>
      </w:r>
      <w:r w:rsidR="00F315A6" w:rsidRPr="007E5D4D">
        <w:rPr>
          <w:rFonts w:ascii="Book Antiqua" w:hAnsi="Book Antiqua" w:cs="Book Antiqua"/>
          <w:color w:val="000000" w:themeColor="text1"/>
          <w:lang w:eastAsia="zh-CN"/>
        </w:rPr>
        <w:t xml:space="preserve">one </w:t>
      </w:r>
      <w:r w:rsidRPr="007E5D4D">
        <w:rPr>
          <w:rFonts w:ascii="Book Antiqua" w:eastAsia="Book Antiqua" w:hAnsi="Book Antiqua" w:cs="Book Antiqua"/>
          <w:color w:val="000000" w:themeColor="text1"/>
        </w:rPr>
        <w:t>patients underwent palliative surgery and postoperative pain relief occurred in 40 patients. The estimated blood loss in operation was 107.4</w:t>
      </w:r>
      <w:r w:rsidR="00F315A6"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 115.3 m</w:t>
      </w:r>
      <w:r w:rsidR="00F315A6" w:rsidRPr="007E5D4D">
        <w:rPr>
          <w:rFonts w:ascii="Book Antiqua" w:eastAsia="Book Antiqua" w:hAnsi="Book Antiqua" w:cs="Book Antiqua"/>
          <w:color w:val="000000" w:themeColor="text1"/>
        </w:rPr>
        <w:t>L</w:t>
      </w:r>
      <w:r w:rsidRPr="007E5D4D">
        <w:rPr>
          <w:rFonts w:ascii="Book Antiqua" w:eastAsia="Book Antiqua" w:hAnsi="Book Antiqua" w:cs="Book Antiqua"/>
          <w:color w:val="000000" w:themeColor="text1"/>
        </w:rPr>
        <w:t xml:space="preserve"> and none of the patient received </w:t>
      </w:r>
      <w:r w:rsidRPr="007E5D4D">
        <w:rPr>
          <w:rFonts w:ascii="Book Antiqua" w:eastAsia="Book Antiqua" w:hAnsi="Book Antiqua" w:cs="Book Antiqua"/>
          <w:color w:val="000000" w:themeColor="text1"/>
        </w:rPr>
        <w:lastRenderedPageBreak/>
        <w:t>blood transfusion. After operation, 26 patients received chemotherapy and 24 patients did not. The 1-year survival rate was significantly higher in patients who received chemotherapy than</w:t>
      </w:r>
      <w:r w:rsidR="00991DE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in those who did not. The mean OS of patients </w:t>
      </w:r>
      <w:r w:rsidR="00991DEE">
        <w:rPr>
          <w:rFonts w:ascii="Book Antiqua" w:eastAsia="Book Antiqua" w:hAnsi="Book Antiqua" w:cs="Book Antiqua"/>
          <w:color w:val="000000" w:themeColor="text1"/>
        </w:rPr>
        <w:t>of the</w:t>
      </w:r>
      <w:r w:rsidR="00991DE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chemotherapy group and non-chemotherapy group was 14 </w:t>
      </w:r>
      <w:proofErr w:type="spellStart"/>
      <w:proofErr w:type="gramStart"/>
      <w:r w:rsidR="00F315A6" w:rsidRPr="007E5D4D">
        <w:rPr>
          <w:rFonts w:ascii="Book Antiqua" w:hAnsi="Book Antiqua" w:cs="Book Antiqua"/>
          <w:color w:val="000000" w:themeColor="text1"/>
          <w:lang w:eastAsia="zh-CN"/>
        </w:rPr>
        <w:t>mo</w:t>
      </w:r>
      <w:proofErr w:type="spellEnd"/>
      <w:proofErr w:type="gramEnd"/>
      <w:r w:rsidRPr="007E5D4D">
        <w:rPr>
          <w:rFonts w:ascii="Book Antiqua" w:eastAsia="Book Antiqua" w:hAnsi="Book Antiqua" w:cs="Book Antiqua"/>
          <w:color w:val="000000" w:themeColor="text1"/>
        </w:rPr>
        <w:t xml:space="preserve"> and 11 </w:t>
      </w:r>
      <w:proofErr w:type="spellStart"/>
      <w:r w:rsidR="00F315A6"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rPr>
        <w:t>, respectively.</w:t>
      </w:r>
    </w:p>
    <w:p w14:paraId="02BE4217"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57FA302A"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conclusions</w:t>
      </w:r>
    </w:p>
    <w:p w14:paraId="3416A3DC" w14:textId="054E1F3C"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Our experience </w:t>
      </w:r>
      <w:r w:rsidR="00991DEE" w:rsidRPr="007E5D4D">
        <w:rPr>
          <w:rFonts w:ascii="Book Antiqua" w:eastAsia="Book Antiqua" w:hAnsi="Book Antiqua" w:cs="Book Antiqua"/>
          <w:color w:val="000000" w:themeColor="text1"/>
        </w:rPr>
        <w:t>show</w:t>
      </w:r>
      <w:r w:rsidR="00991DEE">
        <w:rPr>
          <w:rFonts w:ascii="Book Antiqua" w:eastAsia="Book Antiqua" w:hAnsi="Book Antiqua" w:cs="Book Antiqua"/>
          <w:color w:val="000000" w:themeColor="text1"/>
        </w:rPr>
        <w:t>s</w:t>
      </w:r>
      <w:r w:rsidR="00991DEE"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that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 implantation </w:t>
      </w:r>
      <w:r w:rsidR="00991DEE">
        <w:rPr>
          <w:rFonts w:ascii="Book Antiqua" w:eastAsia="Book Antiqua" w:hAnsi="Book Antiqua" w:cs="Book Antiqua"/>
          <w:color w:val="000000" w:themeColor="text1"/>
        </w:rPr>
        <w:t>i</w:t>
      </w:r>
      <w:r w:rsidR="00991DEE" w:rsidRPr="007E5D4D">
        <w:rPr>
          <w:rFonts w:ascii="Book Antiqua" w:eastAsia="Book Antiqua" w:hAnsi="Book Antiqua" w:cs="Book Antiqua"/>
          <w:color w:val="000000" w:themeColor="text1"/>
        </w:rPr>
        <w:t xml:space="preserve">s </w:t>
      </w:r>
      <w:r w:rsidRPr="007E5D4D">
        <w:rPr>
          <w:rFonts w:ascii="Book Antiqua" w:eastAsia="Book Antiqua" w:hAnsi="Book Antiqua" w:cs="Book Antiqua"/>
          <w:color w:val="000000" w:themeColor="text1"/>
        </w:rPr>
        <w:t>not only effective for unresectable local advanced pancreatic cancer patients, but</w:t>
      </w:r>
      <w:r w:rsidR="00991DE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 xml:space="preserve">can </w:t>
      </w:r>
      <w:r w:rsidR="00991DEE" w:rsidRPr="007E5D4D">
        <w:rPr>
          <w:rFonts w:ascii="Book Antiqua" w:eastAsia="Book Antiqua" w:hAnsi="Book Antiqua" w:cs="Book Antiqua"/>
          <w:color w:val="000000" w:themeColor="text1"/>
        </w:rPr>
        <w:t xml:space="preserve">also </w:t>
      </w:r>
      <w:r w:rsidRPr="007E5D4D">
        <w:rPr>
          <w:rFonts w:ascii="Book Antiqua" w:eastAsia="Book Antiqua" w:hAnsi="Book Antiqua" w:cs="Book Antiqua"/>
          <w:color w:val="000000" w:themeColor="text1"/>
        </w:rPr>
        <w:t>reduce the clinical symptoms and prolong the relative survival time of those patients.</w:t>
      </w:r>
    </w:p>
    <w:p w14:paraId="63990F47"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01EC0744"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i/>
          <w:color w:val="000000" w:themeColor="text1"/>
        </w:rPr>
        <w:t>Research perspectives</w:t>
      </w:r>
    </w:p>
    <w:p w14:paraId="56DF6177"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The diversification of cancer treatments has contributed to its survival rate.</w:t>
      </w:r>
    </w:p>
    <w:p w14:paraId="52AB010D"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0554330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REFERENCES</w:t>
      </w:r>
    </w:p>
    <w:p w14:paraId="0A357AB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 </w:t>
      </w:r>
      <w:proofErr w:type="spellStart"/>
      <w:r w:rsidRPr="007E5D4D">
        <w:rPr>
          <w:rFonts w:ascii="Book Antiqua" w:eastAsia="Book Antiqua" w:hAnsi="Book Antiqua" w:cs="Book Antiqua"/>
          <w:b/>
          <w:bCs/>
          <w:color w:val="000000" w:themeColor="text1"/>
        </w:rPr>
        <w:t>Rawla</w:t>
      </w:r>
      <w:proofErr w:type="spellEnd"/>
      <w:r w:rsidRPr="007E5D4D">
        <w:rPr>
          <w:rFonts w:ascii="Book Antiqua" w:eastAsia="Book Antiqua" w:hAnsi="Book Antiqua" w:cs="Book Antiqua"/>
          <w:b/>
          <w:bCs/>
          <w:color w:val="000000" w:themeColor="text1"/>
        </w:rPr>
        <w:t xml:space="preserve"> P</w:t>
      </w:r>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Sunkara</w:t>
      </w:r>
      <w:proofErr w:type="spellEnd"/>
      <w:r w:rsidRPr="007E5D4D">
        <w:rPr>
          <w:rFonts w:ascii="Book Antiqua" w:eastAsia="Book Antiqua" w:hAnsi="Book Antiqua" w:cs="Book Antiqua"/>
          <w:color w:val="000000" w:themeColor="text1"/>
        </w:rPr>
        <w:t xml:space="preserve"> T, </w:t>
      </w:r>
      <w:proofErr w:type="spellStart"/>
      <w:r w:rsidRPr="007E5D4D">
        <w:rPr>
          <w:rFonts w:ascii="Book Antiqua" w:eastAsia="Book Antiqua" w:hAnsi="Book Antiqua" w:cs="Book Antiqua"/>
          <w:color w:val="000000" w:themeColor="text1"/>
        </w:rPr>
        <w:t>Gaduputi</w:t>
      </w:r>
      <w:proofErr w:type="spellEnd"/>
      <w:r w:rsidRPr="007E5D4D">
        <w:rPr>
          <w:rFonts w:ascii="Book Antiqua" w:eastAsia="Book Antiqua" w:hAnsi="Book Antiqua" w:cs="Book Antiqua"/>
          <w:color w:val="000000" w:themeColor="text1"/>
        </w:rPr>
        <w:t xml:space="preserve"> V. Epidemiology of Pancreatic Cancer: Global Trends, Etiology and Risk Factors. </w:t>
      </w:r>
      <w:r w:rsidRPr="007E5D4D">
        <w:rPr>
          <w:rFonts w:ascii="Book Antiqua" w:eastAsia="Book Antiqua" w:hAnsi="Book Antiqua" w:cs="Book Antiqua"/>
          <w:i/>
          <w:iCs/>
          <w:color w:val="000000" w:themeColor="text1"/>
        </w:rPr>
        <w:t>World J Oncol</w:t>
      </w:r>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10</w:t>
      </w:r>
      <w:r w:rsidRPr="007E5D4D">
        <w:rPr>
          <w:rFonts w:ascii="Book Antiqua" w:eastAsia="Book Antiqua" w:hAnsi="Book Antiqua" w:cs="Book Antiqua"/>
          <w:color w:val="000000" w:themeColor="text1"/>
        </w:rPr>
        <w:t>: 10-27 [PMID: 30834048 DOI: 10.14740/wjon1166]</w:t>
      </w:r>
    </w:p>
    <w:p w14:paraId="40B09D29"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2 </w:t>
      </w:r>
      <w:r w:rsidRPr="007E5D4D">
        <w:rPr>
          <w:rFonts w:ascii="Book Antiqua" w:eastAsia="Book Antiqua" w:hAnsi="Book Antiqua" w:cs="Book Antiqua"/>
          <w:b/>
          <w:bCs/>
          <w:color w:val="000000" w:themeColor="text1"/>
        </w:rPr>
        <w:t>Noel M</w:t>
      </w:r>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Fiscella</w:t>
      </w:r>
      <w:proofErr w:type="spellEnd"/>
      <w:r w:rsidRPr="007E5D4D">
        <w:rPr>
          <w:rFonts w:ascii="Book Antiqua" w:eastAsia="Book Antiqua" w:hAnsi="Book Antiqua" w:cs="Book Antiqua"/>
          <w:color w:val="000000" w:themeColor="text1"/>
        </w:rPr>
        <w:t xml:space="preserve"> K. Disparities in Pancreatic Cancer Treatment and Outcomes. </w:t>
      </w:r>
      <w:r w:rsidRPr="007E5D4D">
        <w:rPr>
          <w:rFonts w:ascii="Book Antiqua" w:eastAsia="Book Antiqua" w:hAnsi="Book Antiqua" w:cs="Book Antiqua"/>
          <w:i/>
          <w:iCs/>
          <w:color w:val="000000" w:themeColor="text1"/>
        </w:rPr>
        <w:t>Health Equity</w:t>
      </w:r>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3</w:t>
      </w:r>
      <w:r w:rsidRPr="007E5D4D">
        <w:rPr>
          <w:rFonts w:ascii="Book Antiqua" w:eastAsia="Book Antiqua" w:hAnsi="Book Antiqua" w:cs="Book Antiqua"/>
          <w:color w:val="000000" w:themeColor="text1"/>
        </w:rPr>
        <w:t>: 532-540 [PMID: 31663065 DOI: 10.1089/heq.2019.0057]</w:t>
      </w:r>
    </w:p>
    <w:p w14:paraId="528A04F6"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3 </w:t>
      </w:r>
      <w:r w:rsidRPr="007E5D4D">
        <w:rPr>
          <w:rFonts w:ascii="Book Antiqua" w:eastAsia="Book Antiqua" w:hAnsi="Book Antiqua" w:cs="Book Antiqua"/>
          <w:b/>
          <w:bCs/>
          <w:color w:val="000000" w:themeColor="text1"/>
        </w:rPr>
        <w:t>Zhou B</w:t>
      </w:r>
      <w:r w:rsidRPr="007E5D4D">
        <w:rPr>
          <w:rFonts w:ascii="Book Antiqua" w:eastAsia="Book Antiqua" w:hAnsi="Book Antiqua" w:cs="Book Antiqua"/>
          <w:color w:val="000000" w:themeColor="text1"/>
        </w:rPr>
        <w:t xml:space="preserve">, Wu D, Liu H, Du LT, Wang YS, Xu JW, </w:t>
      </w:r>
      <w:proofErr w:type="spellStart"/>
      <w:r w:rsidRPr="007E5D4D">
        <w:rPr>
          <w:rFonts w:ascii="Book Antiqua" w:eastAsia="Book Antiqua" w:hAnsi="Book Antiqua" w:cs="Book Antiqua"/>
          <w:color w:val="000000" w:themeColor="text1"/>
        </w:rPr>
        <w:t>Qiu</w:t>
      </w:r>
      <w:proofErr w:type="spellEnd"/>
      <w:r w:rsidRPr="007E5D4D">
        <w:rPr>
          <w:rFonts w:ascii="Book Antiqua" w:eastAsia="Book Antiqua" w:hAnsi="Book Antiqua" w:cs="Book Antiqua"/>
          <w:color w:val="000000" w:themeColor="text1"/>
        </w:rPr>
        <w:t xml:space="preserve"> FB, Hu SY, Zhan HX. Obesity and pancreatic cancer: An update of epidemiological evidence and molecular mechanisms. </w:t>
      </w:r>
      <w:proofErr w:type="spellStart"/>
      <w:r w:rsidRPr="007E5D4D">
        <w:rPr>
          <w:rFonts w:ascii="Book Antiqua" w:eastAsia="Book Antiqua" w:hAnsi="Book Antiqua" w:cs="Book Antiqua"/>
          <w:i/>
          <w:iCs/>
          <w:color w:val="000000" w:themeColor="text1"/>
        </w:rPr>
        <w:t>Pancreatology</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19</w:t>
      </w:r>
      <w:r w:rsidRPr="007E5D4D">
        <w:rPr>
          <w:rFonts w:ascii="Book Antiqua" w:eastAsia="Book Antiqua" w:hAnsi="Book Antiqua" w:cs="Book Antiqua"/>
          <w:color w:val="000000" w:themeColor="text1"/>
        </w:rPr>
        <w:t>: 941-950 [PMID: 31447281 DOI: 10.1016/j.pan.2019.08.008]</w:t>
      </w:r>
    </w:p>
    <w:p w14:paraId="13ED2DC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4 </w:t>
      </w:r>
      <w:r w:rsidRPr="007E5D4D">
        <w:rPr>
          <w:rFonts w:ascii="Book Antiqua" w:eastAsia="Book Antiqua" w:hAnsi="Book Antiqua" w:cs="Book Antiqua"/>
          <w:b/>
          <w:bCs/>
          <w:color w:val="000000" w:themeColor="text1"/>
        </w:rPr>
        <w:t>Wegner RE</w:t>
      </w:r>
      <w:r w:rsidRPr="007E5D4D">
        <w:rPr>
          <w:rFonts w:ascii="Book Antiqua" w:eastAsia="Book Antiqua" w:hAnsi="Book Antiqua" w:cs="Book Antiqua"/>
          <w:color w:val="000000" w:themeColor="text1"/>
        </w:rPr>
        <w:t xml:space="preserve">, Verma V, Hasan S, Schiffman S, Thakkar S, Horne ZD, Kulkarni A, Williams HK, Monga D, Finley G, </w:t>
      </w:r>
      <w:proofErr w:type="spellStart"/>
      <w:r w:rsidRPr="007E5D4D">
        <w:rPr>
          <w:rFonts w:ascii="Book Antiqua" w:eastAsia="Book Antiqua" w:hAnsi="Book Antiqua" w:cs="Book Antiqua"/>
          <w:color w:val="000000" w:themeColor="text1"/>
        </w:rPr>
        <w:t>Kirichenko</w:t>
      </w:r>
      <w:proofErr w:type="spellEnd"/>
      <w:r w:rsidRPr="007E5D4D">
        <w:rPr>
          <w:rFonts w:ascii="Book Antiqua" w:eastAsia="Book Antiqua" w:hAnsi="Book Antiqua" w:cs="Book Antiqua"/>
          <w:color w:val="000000" w:themeColor="text1"/>
        </w:rPr>
        <w:t xml:space="preserve"> AV. Incidence and risk factors for post-operative mortality, hospitalization, and readmission rates following pancreatic cancer resection. </w:t>
      </w:r>
      <w:r w:rsidRPr="007E5D4D">
        <w:rPr>
          <w:rFonts w:ascii="Book Antiqua" w:eastAsia="Book Antiqua" w:hAnsi="Book Antiqua" w:cs="Book Antiqua"/>
          <w:i/>
          <w:iCs/>
          <w:color w:val="000000" w:themeColor="text1"/>
        </w:rPr>
        <w:t xml:space="preserve">J </w:t>
      </w:r>
      <w:proofErr w:type="spellStart"/>
      <w:r w:rsidRPr="007E5D4D">
        <w:rPr>
          <w:rFonts w:ascii="Book Antiqua" w:eastAsia="Book Antiqua" w:hAnsi="Book Antiqua" w:cs="Book Antiqua"/>
          <w:i/>
          <w:iCs/>
          <w:color w:val="000000" w:themeColor="text1"/>
        </w:rPr>
        <w:t>Gastrointest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Oncol</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10</w:t>
      </w:r>
      <w:r w:rsidRPr="007E5D4D">
        <w:rPr>
          <w:rFonts w:ascii="Book Antiqua" w:eastAsia="Book Antiqua" w:hAnsi="Book Antiqua" w:cs="Book Antiqua"/>
          <w:color w:val="000000" w:themeColor="text1"/>
        </w:rPr>
        <w:t>: 1080-1093 [PMID: 31949925 DOI: 10.21037/jgo.2019.09.01]</w:t>
      </w:r>
    </w:p>
    <w:p w14:paraId="0D011D88"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lastRenderedPageBreak/>
        <w:t xml:space="preserve">5 </w:t>
      </w:r>
      <w:r w:rsidRPr="007E5D4D">
        <w:rPr>
          <w:rFonts w:ascii="Book Antiqua" w:eastAsia="Book Antiqua" w:hAnsi="Book Antiqua" w:cs="Book Antiqua"/>
          <w:b/>
          <w:bCs/>
          <w:color w:val="000000" w:themeColor="text1"/>
        </w:rPr>
        <w:t>Furukawa K</w:t>
      </w:r>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Shiba</w:t>
      </w:r>
      <w:proofErr w:type="spellEnd"/>
      <w:r w:rsidRPr="007E5D4D">
        <w:rPr>
          <w:rFonts w:ascii="Book Antiqua" w:eastAsia="Book Antiqua" w:hAnsi="Book Antiqua" w:cs="Book Antiqua"/>
          <w:color w:val="000000" w:themeColor="text1"/>
        </w:rPr>
        <w:t xml:space="preserve"> H, </w:t>
      </w:r>
      <w:proofErr w:type="spellStart"/>
      <w:r w:rsidRPr="007E5D4D">
        <w:rPr>
          <w:rFonts w:ascii="Book Antiqua" w:eastAsia="Book Antiqua" w:hAnsi="Book Antiqua" w:cs="Book Antiqua"/>
          <w:color w:val="000000" w:themeColor="text1"/>
        </w:rPr>
        <w:t>Hamura</w:t>
      </w:r>
      <w:proofErr w:type="spellEnd"/>
      <w:r w:rsidRPr="007E5D4D">
        <w:rPr>
          <w:rFonts w:ascii="Book Antiqua" w:eastAsia="Book Antiqua" w:hAnsi="Book Antiqua" w:cs="Book Antiqua"/>
          <w:color w:val="000000" w:themeColor="text1"/>
        </w:rPr>
        <w:t xml:space="preserve"> R, Haruki K, Fujiwara Y, </w:t>
      </w:r>
      <w:proofErr w:type="spellStart"/>
      <w:r w:rsidRPr="007E5D4D">
        <w:rPr>
          <w:rFonts w:ascii="Book Antiqua" w:eastAsia="Book Antiqua" w:hAnsi="Book Antiqua" w:cs="Book Antiqua"/>
          <w:color w:val="000000" w:themeColor="text1"/>
        </w:rPr>
        <w:t>Usuba</w:t>
      </w:r>
      <w:proofErr w:type="spellEnd"/>
      <w:r w:rsidRPr="007E5D4D">
        <w:rPr>
          <w:rFonts w:ascii="Book Antiqua" w:eastAsia="Book Antiqua" w:hAnsi="Book Antiqua" w:cs="Book Antiqua"/>
          <w:color w:val="000000" w:themeColor="text1"/>
        </w:rPr>
        <w:t xml:space="preserve"> T, Nakabayashi Y, Misawa T, Okamoto T, </w:t>
      </w:r>
      <w:proofErr w:type="spellStart"/>
      <w:r w:rsidRPr="007E5D4D">
        <w:rPr>
          <w:rFonts w:ascii="Book Antiqua" w:eastAsia="Book Antiqua" w:hAnsi="Book Antiqua" w:cs="Book Antiqua"/>
          <w:color w:val="000000" w:themeColor="text1"/>
        </w:rPr>
        <w:t>Yanaga</w:t>
      </w:r>
      <w:proofErr w:type="spellEnd"/>
      <w:r w:rsidRPr="007E5D4D">
        <w:rPr>
          <w:rFonts w:ascii="Book Antiqua" w:eastAsia="Book Antiqua" w:hAnsi="Book Antiqua" w:cs="Book Antiqua"/>
          <w:color w:val="000000" w:themeColor="text1"/>
        </w:rPr>
        <w:t xml:space="preserve"> K. Prognostic Factors in Patients With Recurrent Pancreatic Cancer: A Multicenter Database Analysis. </w:t>
      </w:r>
      <w:r w:rsidRPr="007E5D4D">
        <w:rPr>
          <w:rFonts w:ascii="Book Antiqua" w:eastAsia="Book Antiqua" w:hAnsi="Book Antiqua" w:cs="Book Antiqua"/>
          <w:i/>
          <w:iCs/>
          <w:color w:val="000000" w:themeColor="text1"/>
        </w:rPr>
        <w:t>Anticancer Res</w:t>
      </w:r>
      <w:r w:rsidRPr="007E5D4D">
        <w:rPr>
          <w:rFonts w:ascii="Book Antiqua" w:eastAsia="Book Antiqua" w:hAnsi="Book Antiqua" w:cs="Book Antiqua"/>
          <w:color w:val="000000" w:themeColor="text1"/>
        </w:rPr>
        <w:t xml:space="preserve"> 2020; </w:t>
      </w:r>
      <w:r w:rsidRPr="007E5D4D">
        <w:rPr>
          <w:rFonts w:ascii="Book Antiqua" w:eastAsia="Book Antiqua" w:hAnsi="Book Antiqua" w:cs="Book Antiqua"/>
          <w:b/>
          <w:bCs/>
          <w:color w:val="000000" w:themeColor="text1"/>
        </w:rPr>
        <w:t>40</w:t>
      </w:r>
      <w:r w:rsidRPr="007E5D4D">
        <w:rPr>
          <w:rFonts w:ascii="Book Antiqua" w:eastAsia="Book Antiqua" w:hAnsi="Book Antiqua" w:cs="Book Antiqua"/>
          <w:color w:val="000000" w:themeColor="text1"/>
        </w:rPr>
        <w:t>: 293-298 [PMID: 31892579 DOI: 10.21873/anticanres.13952]</w:t>
      </w:r>
    </w:p>
    <w:p w14:paraId="7ED6AAC4"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6 </w:t>
      </w:r>
      <w:r w:rsidRPr="007E5D4D">
        <w:rPr>
          <w:rFonts w:ascii="Book Antiqua" w:eastAsia="Book Antiqua" w:hAnsi="Book Antiqua" w:cs="Book Antiqua"/>
          <w:b/>
          <w:bCs/>
          <w:color w:val="000000" w:themeColor="text1"/>
        </w:rPr>
        <w:t>Shridhar R</w:t>
      </w:r>
      <w:r w:rsidRPr="007E5D4D">
        <w:rPr>
          <w:rFonts w:ascii="Book Antiqua" w:eastAsia="Book Antiqua" w:hAnsi="Book Antiqua" w:cs="Book Antiqua"/>
          <w:color w:val="000000" w:themeColor="text1"/>
        </w:rPr>
        <w:t xml:space="preserve">, Takahashi C, Huston J, Meredith KL. Neoadjuvant therapy and pancreatic cancer: a national cancer database analysis. </w:t>
      </w:r>
      <w:r w:rsidRPr="007E5D4D">
        <w:rPr>
          <w:rFonts w:ascii="Book Antiqua" w:eastAsia="Book Antiqua" w:hAnsi="Book Antiqua" w:cs="Book Antiqua"/>
          <w:i/>
          <w:iCs/>
          <w:color w:val="000000" w:themeColor="text1"/>
        </w:rPr>
        <w:t xml:space="preserve">J </w:t>
      </w:r>
      <w:proofErr w:type="spellStart"/>
      <w:r w:rsidRPr="007E5D4D">
        <w:rPr>
          <w:rFonts w:ascii="Book Antiqua" w:eastAsia="Book Antiqua" w:hAnsi="Book Antiqua" w:cs="Book Antiqua"/>
          <w:i/>
          <w:iCs/>
          <w:color w:val="000000" w:themeColor="text1"/>
        </w:rPr>
        <w:t>Gastrointest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Oncol</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10</w:t>
      </w:r>
      <w:r w:rsidRPr="007E5D4D">
        <w:rPr>
          <w:rFonts w:ascii="Book Antiqua" w:eastAsia="Book Antiqua" w:hAnsi="Book Antiqua" w:cs="Book Antiqua"/>
          <w:color w:val="000000" w:themeColor="text1"/>
        </w:rPr>
        <w:t>: 663-673 [PMID: 31392047 DOI: 10.21037/jgo.2019.02.09]</w:t>
      </w:r>
    </w:p>
    <w:p w14:paraId="0C622288"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7 </w:t>
      </w:r>
      <w:r w:rsidRPr="007E5D4D">
        <w:rPr>
          <w:rFonts w:ascii="Book Antiqua" w:eastAsia="Book Antiqua" w:hAnsi="Book Antiqua" w:cs="Book Antiqua"/>
          <w:b/>
          <w:bCs/>
          <w:color w:val="000000" w:themeColor="text1"/>
        </w:rPr>
        <w:t>Gai B</w:t>
      </w:r>
      <w:r w:rsidRPr="007E5D4D">
        <w:rPr>
          <w:rFonts w:ascii="Book Antiqua" w:eastAsia="Book Antiqua" w:hAnsi="Book Antiqua" w:cs="Book Antiqua"/>
          <w:color w:val="000000" w:themeColor="text1"/>
        </w:rPr>
        <w:t xml:space="preserve">, Zhang F. Chinese expert consensus on radioactive </w:t>
      </w:r>
      <w:r w:rsidRPr="007E5D4D">
        <w:rPr>
          <w:rFonts w:ascii="Book Antiqua" w:eastAsia="Book Antiqua" w:hAnsi="Book Antiqua" w:cs="Book Antiqua"/>
          <w:color w:val="000000" w:themeColor="text1"/>
          <w:vertAlign w:val="superscript"/>
        </w:rPr>
        <w:t>125</w:t>
      </w:r>
      <w:r w:rsidRPr="007E5D4D">
        <w:rPr>
          <w:rFonts w:ascii="Book Antiqua" w:eastAsia="Book Antiqua" w:hAnsi="Book Antiqua" w:cs="Book Antiqua"/>
          <w:color w:val="000000" w:themeColor="text1"/>
        </w:rPr>
        <w:t xml:space="preserve">I seeds interstitial implantation brachytherapy for pancreatic cancer. </w:t>
      </w:r>
      <w:r w:rsidRPr="007E5D4D">
        <w:rPr>
          <w:rFonts w:ascii="Book Antiqua" w:eastAsia="Book Antiqua" w:hAnsi="Book Antiqua" w:cs="Book Antiqua"/>
          <w:i/>
          <w:iCs/>
          <w:color w:val="000000" w:themeColor="text1"/>
        </w:rPr>
        <w:t xml:space="preserve">J Cancer Res </w:t>
      </w:r>
      <w:proofErr w:type="spellStart"/>
      <w:r w:rsidRPr="007E5D4D">
        <w:rPr>
          <w:rFonts w:ascii="Book Antiqua" w:eastAsia="Book Antiqua" w:hAnsi="Book Antiqua" w:cs="Book Antiqua"/>
          <w:i/>
          <w:iCs/>
          <w:color w:val="000000" w:themeColor="text1"/>
        </w:rPr>
        <w:t>Ther</w:t>
      </w:r>
      <w:proofErr w:type="spellEnd"/>
      <w:r w:rsidRPr="007E5D4D">
        <w:rPr>
          <w:rFonts w:ascii="Book Antiqua" w:eastAsia="Book Antiqua" w:hAnsi="Book Antiqua" w:cs="Book Antiqua"/>
          <w:color w:val="000000" w:themeColor="text1"/>
        </w:rPr>
        <w:t xml:space="preserve"> 2018; </w:t>
      </w:r>
      <w:r w:rsidRPr="007E5D4D">
        <w:rPr>
          <w:rFonts w:ascii="Book Antiqua" w:eastAsia="Book Antiqua" w:hAnsi="Book Antiqua" w:cs="Book Antiqua"/>
          <w:b/>
          <w:bCs/>
          <w:color w:val="000000" w:themeColor="text1"/>
        </w:rPr>
        <w:t>14</w:t>
      </w:r>
      <w:r w:rsidRPr="007E5D4D">
        <w:rPr>
          <w:rFonts w:ascii="Book Antiqua" w:eastAsia="Book Antiqua" w:hAnsi="Book Antiqua" w:cs="Book Antiqua"/>
          <w:color w:val="000000" w:themeColor="text1"/>
        </w:rPr>
        <w:t>: 1455-1462 [PMID: 30589023 DOI: 10.4103/jcrt.JCRT_96_18]</w:t>
      </w:r>
    </w:p>
    <w:p w14:paraId="2BD382AA"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8 </w:t>
      </w:r>
      <w:r w:rsidRPr="007E5D4D">
        <w:rPr>
          <w:rFonts w:ascii="Book Antiqua" w:eastAsia="Book Antiqua" w:hAnsi="Book Antiqua" w:cs="Book Antiqua"/>
          <w:b/>
          <w:bCs/>
          <w:color w:val="000000" w:themeColor="text1"/>
        </w:rPr>
        <w:t>Beyer DC</w:t>
      </w:r>
      <w:r w:rsidRPr="007E5D4D">
        <w:rPr>
          <w:rFonts w:ascii="Book Antiqua" w:eastAsia="Book Antiqua" w:hAnsi="Book Antiqua" w:cs="Book Antiqua"/>
          <w:color w:val="000000" w:themeColor="text1"/>
        </w:rPr>
        <w:t xml:space="preserve">, Priestley JB Jr. Biochemical disease-free survival following 125I prostate implantation. </w:t>
      </w:r>
      <w:proofErr w:type="spellStart"/>
      <w:r w:rsidRPr="007E5D4D">
        <w:rPr>
          <w:rFonts w:ascii="Book Antiqua" w:eastAsia="Book Antiqua" w:hAnsi="Book Antiqua" w:cs="Book Antiqua"/>
          <w:i/>
          <w:iCs/>
          <w:color w:val="000000" w:themeColor="text1"/>
        </w:rPr>
        <w:t>Int</w:t>
      </w:r>
      <w:proofErr w:type="spellEnd"/>
      <w:r w:rsidRPr="007E5D4D">
        <w:rPr>
          <w:rFonts w:ascii="Book Antiqua" w:eastAsia="Book Antiqua" w:hAnsi="Book Antiqua" w:cs="Book Antiqua"/>
          <w:i/>
          <w:iCs/>
          <w:color w:val="000000" w:themeColor="text1"/>
        </w:rPr>
        <w:t xml:space="preserve"> J </w:t>
      </w:r>
      <w:proofErr w:type="spellStart"/>
      <w:r w:rsidRPr="007E5D4D">
        <w:rPr>
          <w:rFonts w:ascii="Book Antiqua" w:eastAsia="Book Antiqua" w:hAnsi="Book Antiqua" w:cs="Book Antiqua"/>
          <w:i/>
          <w:iCs/>
          <w:color w:val="000000" w:themeColor="text1"/>
        </w:rPr>
        <w:t>Radiat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Oncol</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Biol</w:t>
      </w:r>
      <w:proofErr w:type="spellEnd"/>
      <w:r w:rsidRPr="007E5D4D">
        <w:rPr>
          <w:rFonts w:ascii="Book Antiqua" w:eastAsia="Book Antiqua" w:hAnsi="Book Antiqua" w:cs="Book Antiqua"/>
          <w:i/>
          <w:iCs/>
          <w:color w:val="000000" w:themeColor="text1"/>
        </w:rPr>
        <w:t xml:space="preserve"> Phys</w:t>
      </w:r>
      <w:r w:rsidRPr="007E5D4D">
        <w:rPr>
          <w:rFonts w:ascii="Book Antiqua" w:eastAsia="Book Antiqua" w:hAnsi="Book Antiqua" w:cs="Book Antiqua"/>
          <w:color w:val="000000" w:themeColor="text1"/>
        </w:rPr>
        <w:t xml:space="preserve"> 1997; </w:t>
      </w:r>
      <w:r w:rsidRPr="007E5D4D">
        <w:rPr>
          <w:rFonts w:ascii="Book Antiqua" w:eastAsia="Book Antiqua" w:hAnsi="Book Antiqua" w:cs="Book Antiqua"/>
          <w:b/>
          <w:bCs/>
          <w:color w:val="000000" w:themeColor="text1"/>
        </w:rPr>
        <w:t>37</w:t>
      </w:r>
      <w:r w:rsidRPr="007E5D4D">
        <w:rPr>
          <w:rFonts w:ascii="Book Antiqua" w:eastAsia="Book Antiqua" w:hAnsi="Book Antiqua" w:cs="Book Antiqua"/>
          <w:color w:val="000000" w:themeColor="text1"/>
        </w:rPr>
        <w:t>: 559-563 [PMID: 9112453 DOI: 10.1016/s0360-3016(96)00609-8]</w:t>
      </w:r>
    </w:p>
    <w:p w14:paraId="6C4883A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9 </w:t>
      </w:r>
      <w:r w:rsidRPr="007E5D4D">
        <w:rPr>
          <w:rFonts w:ascii="Book Antiqua" w:eastAsia="Book Antiqua" w:hAnsi="Book Antiqua" w:cs="Book Antiqua"/>
          <w:b/>
          <w:bCs/>
          <w:color w:val="000000" w:themeColor="text1"/>
        </w:rPr>
        <w:t>Ennis RD</w:t>
      </w:r>
      <w:r w:rsidRPr="007E5D4D">
        <w:rPr>
          <w:rFonts w:ascii="Book Antiqua" w:eastAsia="Book Antiqua" w:hAnsi="Book Antiqua" w:cs="Book Antiqua"/>
          <w:color w:val="000000" w:themeColor="text1"/>
        </w:rPr>
        <w:t xml:space="preserve">, Hu L, </w:t>
      </w:r>
      <w:proofErr w:type="spellStart"/>
      <w:r w:rsidRPr="007E5D4D">
        <w:rPr>
          <w:rFonts w:ascii="Book Antiqua" w:eastAsia="Book Antiqua" w:hAnsi="Book Antiqua" w:cs="Book Antiqua"/>
          <w:color w:val="000000" w:themeColor="text1"/>
        </w:rPr>
        <w:t>Ryemon</w:t>
      </w:r>
      <w:proofErr w:type="spellEnd"/>
      <w:r w:rsidRPr="007E5D4D">
        <w:rPr>
          <w:rFonts w:ascii="Book Antiqua" w:eastAsia="Book Antiqua" w:hAnsi="Book Antiqua" w:cs="Book Antiqua"/>
          <w:color w:val="000000" w:themeColor="text1"/>
        </w:rPr>
        <w:t xml:space="preserve"> SN, Lin J, Mazumdar M. Brachytherapy-Based Radiotherapy and Radical Prostatectomy Are Associated With Similar Survival in High-Risk Localized Prostate Cancer. </w:t>
      </w:r>
      <w:r w:rsidRPr="007E5D4D">
        <w:rPr>
          <w:rFonts w:ascii="Book Antiqua" w:eastAsia="Book Antiqua" w:hAnsi="Book Antiqua" w:cs="Book Antiqua"/>
          <w:i/>
          <w:iCs/>
          <w:color w:val="000000" w:themeColor="text1"/>
        </w:rPr>
        <w:t>J Clin Oncol</w:t>
      </w:r>
      <w:r w:rsidRPr="007E5D4D">
        <w:rPr>
          <w:rFonts w:ascii="Book Antiqua" w:eastAsia="Book Antiqua" w:hAnsi="Book Antiqua" w:cs="Book Antiqua"/>
          <w:color w:val="000000" w:themeColor="text1"/>
        </w:rPr>
        <w:t xml:space="preserve"> 2018; </w:t>
      </w:r>
      <w:r w:rsidRPr="007E5D4D">
        <w:rPr>
          <w:rFonts w:ascii="Book Antiqua" w:eastAsia="Book Antiqua" w:hAnsi="Book Antiqua" w:cs="Book Antiqua"/>
          <w:b/>
          <w:bCs/>
          <w:color w:val="000000" w:themeColor="text1"/>
        </w:rPr>
        <w:t>36</w:t>
      </w:r>
      <w:r w:rsidRPr="007E5D4D">
        <w:rPr>
          <w:rFonts w:ascii="Book Antiqua" w:eastAsia="Book Antiqua" w:hAnsi="Book Antiqua" w:cs="Book Antiqua"/>
          <w:color w:val="000000" w:themeColor="text1"/>
        </w:rPr>
        <w:t>: 1192-1198 [PMID: 29489433 DOI: 10.1200/JCO.2017.75.9134]</w:t>
      </w:r>
    </w:p>
    <w:p w14:paraId="34EEA975"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10 </w:t>
      </w:r>
      <w:r w:rsidRPr="007E5D4D">
        <w:rPr>
          <w:rFonts w:ascii="Book Antiqua" w:eastAsia="Book Antiqua" w:hAnsi="Book Antiqua" w:cs="Book Antiqua"/>
          <w:b/>
          <w:bCs/>
          <w:color w:val="000000" w:themeColor="text1"/>
        </w:rPr>
        <w:t>Wallis CJD</w:t>
      </w:r>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Saskin</w:t>
      </w:r>
      <w:proofErr w:type="spellEnd"/>
      <w:r w:rsidRPr="007E5D4D">
        <w:rPr>
          <w:rFonts w:ascii="Book Antiqua" w:eastAsia="Book Antiqua" w:hAnsi="Book Antiqua" w:cs="Book Antiqua"/>
          <w:color w:val="000000" w:themeColor="text1"/>
        </w:rPr>
        <w:t xml:space="preserve"> R, Choo R, </w:t>
      </w:r>
      <w:proofErr w:type="spellStart"/>
      <w:r w:rsidRPr="007E5D4D">
        <w:rPr>
          <w:rFonts w:ascii="Book Antiqua" w:eastAsia="Book Antiqua" w:hAnsi="Book Antiqua" w:cs="Book Antiqua"/>
          <w:color w:val="000000" w:themeColor="text1"/>
        </w:rPr>
        <w:t>Herschorn</w:t>
      </w:r>
      <w:proofErr w:type="spellEnd"/>
      <w:r w:rsidRPr="007E5D4D">
        <w:rPr>
          <w:rFonts w:ascii="Book Antiqua" w:eastAsia="Book Antiqua" w:hAnsi="Book Antiqua" w:cs="Book Antiqua"/>
          <w:color w:val="000000" w:themeColor="text1"/>
        </w:rPr>
        <w:t xml:space="preserve"> S, Kodama RT, </w:t>
      </w:r>
      <w:proofErr w:type="spellStart"/>
      <w:r w:rsidRPr="007E5D4D">
        <w:rPr>
          <w:rFonts w:ascii="Book Antiqua" w:eastAsia="Book Antiqua" w:hAnsi="Book Antiqua" w:cs="Book Antiqua"/>
          <w:color w:val="000000" w:themeColor="text1"/>
        </w:rPr>
        <w:t>Satkunasivam</w:t>
      </w:r>
      <w:proofErr w:type="spellEnd"/>
      <w:r w:rsidRPr="007E5D4D">
        <w:rPr>
          <w:rFonts w:ascii="Book Antiqua" w:eastAsia="Book Antiqua" w:hAnsi="Book Antiqua" w:cs="Book Antiqua"/>
          <w:color w:val="000000" w:themeColor="text1"/>
        </w:rPr>
        <w:t xml:space="preserve"> R, Shah PS, </w:t>
      </w:r>
      <w:proofErr w:type="spellStart"/>
      <w:r w:rsidRPr="007E5D4D">
        <w:rPr>
          <w:rFonts w:ascii="Book Antiqua" w:eastAsia="Book Antiqua" w:hAnsi="Book Antiqua" w:cs="Book Antiqua"/>
          <w:color w:val="000000" w:themeColor="text1"/>
        </w:rPr>
        <w:t>Danjoux</w:t>
      </w:r>
      <w:proofErr w:type="spellEnd"/>
      <w:r w:rsidRPr="007E5D4D">
        <w:rPr>
          <w:rFonts w:ascii="Book Antiqua" w:eastAsia="Book Antiqua" w:hAnsi="Book Antiqua" w:cs="Book Antiqua"/>
          <w:color w:val="000000" w:themeColor="text1"/>
        </w:rPr>
        <w:t xml:space="preserve"> C, Nam RK. Surgery Versus Radiotherapy for Clinically-localized Prostate Cancer: A Systematic Review and Meta-analysis. </w:t>
      </w:r>
      <w:proofErr w:type="spellStart"/>
      <w:r w:rsidRPr="007E5D4D">
        <w:rPr>
          <w:rFonts w:ascii="Book Antiqua" w:eastAsia="Book Antiqua" w:hAnsi="Book Antiqua" w:cs="Book Antiqua"/>
          <w:i/>
          <w:iCs/>
          <w:color w:val="000000" w:themeColor="text1"/>
        </w:rPr>
        <w:t>Eur</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Urol</w:t>
      </w:r>
      <w:proofErr w:type="spellEnd"/>
      <w:r w:rsidRPr="007E5D4D">
        <w:rPr>
          <w:rFonts w:ascii="Book Antiqua" w:eastAsia="Book Antiqua" w:hAnsi="Book Antiqua" w:cs="Book Antiqua"/>
          <w:color w:val="000000" w:themeColor="text1"/>
        </w:rPr>
        <w:t xml:space="preserve"> 2016; </w:t>
      </w:r>
      <w:r w:rsidRPr="007E5D4D">
        <w:rPr>
          <w:rFonts w:ascii="Book Antiqua" w:eastAsia="Book Antiqua" w:hAnsi="Book Antiqua" w:cs="Book Antiqua"/>
          <w:b/>
          <w:bCs/>
          <w:color w:val="000000" w:themeColor="text1"/>
        </w:rPr>
        <w:t>70</w:t>
      </w:r>
      <w:r w:rsidRPr="007E5D4D">
        <w:rPr>
          <w:rFonts w:ascii="Book Antiqua" w:eastAsia="Book Antiqua" w:hAnsi="Book Antiqua" w:cs="Book Antiqua"/>
          <w:color w:val="000000" w:themeColor="text1"/>
        </w:rPr>
        <w:t>: 21-30 [PMID: 26700655 DOI: 10.1016/j.eururo.2015.11.010]</w:t>
      </w:r>
    </w:p>
    <w:p w14:paraId="42E7AB9F"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11 </w:t>
      </w:r>
      <w:r w:rsidRPr="007E5D4D">
        <w:rPr>
          <w:rFonts w:ascii="Book Antiqua" w:eastAsia="Book Antiqua" w:hAnsi="Book Antiqua" w:cs="Book Antiqua"/>
          <w:b/>
          <w:bCs/>
          <w:color w:val="000000" w:themeColor="text1"/>
        </w:rPr>
        <w:t>Xu W</w:t>
      </w:r>
      <w:r w:rsidRPr="007E5D4D">
        <w:rPr>
          <w:rFonts w:ascii="Book Antiqua" w:eastAsia="Book Antiqua" w:hAnsi="Book Antiqua" w:cs="Book Antiqua"/>
          <w:color w:val="000000" w:themeColor="text1"/>
        </w:rPr>
        <w:t xml:space="preserve">, Liu Y, Lu Z, </w:t>
      </w:r>
      <w:proofErr w:type="spellStart"/>
      <w:r w:rsidRPr="007E5D4D">
        <w:rPr>
          <w:rFonts w:ascii="Book Antiqua" w:eastAsia="Book Antiqua" w:hAnsi="Book Antiqua" w:cs="Book Antiqua"/>
          <w:color w:val="000000" w:themeColor="text1"/>
        </w:rPr>
        <w:t>Jin</w:t>
      </w:r>
      <w:proofErr w:type="spellEnd"/>
      <w:r w:rsidRPr="007E5D4D">
        <w:rPr>
          <w:rFonts w:ascii="Book Antiqua" w:eastAsia="Book Antiqua" w:hAnsi="Book Antiqua" w:cs="Book Antiqua"/>
          <w:color w:val="000000" w:themeColor="text1"/>
        </w:rPr>
        <w:t xml:space="preserve"> ZD, Hu YH, Yu JG, Li ZS. A new endoscopic ultrasonography image processing method to evaluate the prognosis for pancreatic cancer treated with interstitial brachytherapy. </w:t>
      </w:r>
      <w:r w:rsidRPr="007E5D4D">
        <w:rPr>
          <w:rFonts w:ascii="Book Antiqua" w:eastAsia="Book Antiqua" w:hAnsi="Book Antiqua" w:cs="Book Antiqua"/>
          <w:i/>
          <w:iCs/>
          <w:color w:val="000000" w:themeColor="text1"/>
        </w:rPr>
        <w:t>World J Gastroenterol</w:t>
      </w:r>
      <w:r w:rsidRPr="007E5D4D">
        <w:rPr>
          <w:rFonts w:ascii="Book Antiqua" w:eastAsia="Book Antiqua" w:hAnsi="Book Antiqua" w:cs="Book Antiqua"/>
          <w:color w:val="000000" w:themeColor="text1"/>
        </w:rPr>
        <w:t xml:space="preserve"> 2013; </w:t>
      </w:r>
      <w:r w:rsidRPr="007E5D4D">
        <w:rPr>
          <w:rFonts w:ascii="Book Antiqua" w:eastAsia="Book Antiqua" w:hAnsi="Book Antiqua" w:cs="Book Antiqua"/>
          <w:b/>
          <w:bCs/>
          <w:color w:val="000000" w:themeColor="text1"/>
        </w:rPr>
        <w:t>19</w:t>
      </w:r>
      <w:r w:rsidRPr="007E5D4D">
        <w:rPr>
          <w:rFonts w:ascii="Book Antiqua" w:eastAsia="Book Antiqua" w:hAnsi="Book Antiqua" w:cs="Book Antiqua"/>
          <w:color w:val="000000" w:themeColor="text1"/>
        </w:rPr>
        <w:t>: 6479-6484 [PMID: 24151368 DOI: 10.3748/wjg.v19.i38.6479]</w:t>
      </w:r>
    </w:p>
    <w:p w14:paraId="4CAFBC7E"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12 </w:t>
      </w:r>
      <w:r w:rsidRPr="007E5D4D">
        <w:rPr>
          <w:rFonts w:ascii="Book Antiqua" w:eastAsia="Book Antiqua" w:hAnsi="Book Antiqua" w:cs="Book Antiqua"/>
          <w:b/>
          <w:bCs/>
          <w:color w:val="000000" w:themeColor="text1"/>
        </w:rPr>
        <w:t>Huang ZM</w:t>
      </w:r>
      <w:r w:rsidRPr="007E5D4D">
        <w:rPr>
          <w:rFonts w:ascii="Book Antiqua" w:eastAsia="Book Antiqua" w:hAnsi="Book Antiqua" w:cs="Book Antiqua"/>
          <w:color w:val="000000" w:themeColor="text1"/>
        </w:rPr>
        <w:t xml:space="preserve">, Pan CC, Wu PH, Zhao M, Li W, Huang ZL, Yi RY. Efficacy of minimally invasive therapies on unresectable pancreatic cancer. </w:t>
      </w:r>
      <w:r w:rsidRPr="007E5D4D">
        <w:rPr>
          <w:rFonts w:ascii="Book Antiqua" w:eastAsia="Book Antiqua" w:hAnsi="Book Antiqua" w:cs="Book Antiqua"/>
          <w:i/>
          <w:iCs/>
          <w:color w:val="000000" w:themeColor="text1"/>
        </w:rPr>
        <w:t>Chin J Cancer</w:t>
      </w:r>
      <w:r w:rsidRPr="007E5D4D">
        <w:rPr>
          <w:rFonts w:ascii="Book Antiqua" w:eastAsia="Book Antiqua" w:hAnsi="Book Antiqua" w:cs="Book Antiqua"/>
          <w:color w:val="000000" w:themeColor="text1"/>
        </w:rPr>
        <w:t xml:space="preserve"> 2013; </w:t>
      </w:r>
      <w:r w:rsidRPr="007E5D4D">
        <w:rPr>
          <w:rFonts w:ascii="Book Antiqua" w:eastAsia="Book Antiqua" w:hAnsi="Book Antiqua" w:cs="Book Antiqua"/>
          <w:b/>
          <w:bCs/>
          <w:color w:val="000000" w:themeColor="text1"/>
        </w:rPr>
        <w:t>32</w:t>
      </w:r>
      <w:r w:rsidRPr="007E5D4D">
        <w:rPr>
          <w:rFonts w:ascii="Book Antiqua" w:eastAsia="Book Antiqua" w:hAnsi="Book Antiqua" w:cs="Book Antiqua"/>
          <w:color w:val="000000" w:themeColor="text1"/>
        </w:rPr>
        <w:t>: 334-341 [PMID: 22958741 DOI: 10.5732/cjc.012.10093]</w:t>
      </w:r>
    </w:p>
    <w:p w14:paraId="0CDEFD6D"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lastRenderedPageBreak/>
        <w:t xml:space="preserve">13 </w:t>
      </w:r>
      <w:r w:rsidRPr="007E5D4D">
        <w:rPr>
          <w:rFonts w:ascii="Book Antiqua" w:eastAsia="Book Antiqua" w:hAnsi="Book Antiqua" w:cs="Book Antiqua"/>
          <w:b/>
          <w:bCs/>
          <w:color w:val="000000" w:themeColor="text1"/>
        </w:rPr>
        <w:t>Du YQ</w:t>
      </w:r>
      <w:r w:rsidRPr="007E5D4D">
        <w:rPr>
          <w:rFonts w:ascii="Book Antiqua" w:eastAsia="Book Antiqua" w:hAnsi="Book Antiqua" w:cs="Book Antiqua"/>
          <w:color w:val="000000" w:themeColor="text1"/>
        </w:rPr>
        <w:t xml:space="preserve">, Li ZS, </w:t>
      </w:r>
      <w:proofErr w:type="spellStart"/>
      <w:r w:rsidRPr="007E5D4D">
        <w:rPr>
          <w:rFonts w:ascii="Book Antiqua" w:eastAsia="Book Antiqua" w:hAnsi="Book Antiqua" w:cs="Book Antiqua"/>
          <w:color w:val="000000" w:themeColor="text1"/>
        </w:rPr>
        <w:t>Jin</w:t>
      </w:r>
      <w:proofErr w:type="spellEnd"/>
      <w:r w:rsidRPr="007E5D4D">
        <w:rPr>
          <w:rFonts w:ascii="Book Antiqua" w:eastAsia="Book Antiqua" w:hAnsi="Book Antiqua" w:cs="Book Antiqua"/>
          <w:color w:val="000000" w:themeColor="text1"/>
        </w:rPr>
        <w:t xml:space="preserve"> ZD. Endoscope-assisted brachytherapy for pancreatic cancer: From tumor killing to pain relief and drainage. </w:t>
      </w:r>
      <w:r w:rsidRPr="007E5D4D">
        <w:rPr>
          <w:rFonts w:ascii="Book Antiqua" w:eastAsia="Book Antiqua" w:hAnsi="Book Antiqua" w:cs="Book Antiqua"/>
          <w:i/>
          <w:iCs/>
          <w:color w:val="000000" w:themeColor="text1"/>
        </w:rPr>
        <w:t xml:space="preserve">J </w:t>
      </w:r>
      <w:proofErr w:type="spellStart"/>
      <w:r w:rsidRPr="007E5D4D">
        <w:rPr>
          <w:rFonts w:ascii="Book Antiqua" w:eastAsia="Book Antiqua" w:hAnsi="Book Antiqua" w:cs="Book Antiqua"/>
          <w:i/>
          <w:iCs/>
          <w:color w:val="000000" w:themeColor="text1"/>
        </w:rPr>
        <w:t>Interv</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Gastroenterol</w:t>
      </w:r>
      <w:proofErr w:type="spellEnd"/>
      <w:r w:rsidRPr="007E5D4D">
        <w:rPr>
          <w:rFonts w:ascii="Book Antiqua" w:eastAsia="Book Antiqua" w:hAnsi="Book Antiqua" w:cs="Book Antiqua"/>
          <w:color w:val="000000" w:themeColor="text1"/>
        </w:rPr>
        <w:t xml:space="preserve"> 2011; </w:t>
      </w:r>
      <w:r w:rsidRPr="007E5D4D">
        <w:rPr>
          <w:rFonts w:ascii="Book Antiqua" w:eastAsia="Book Antiqua" w:hAnsi="Book Antiqua" w:cs="Book Antiqua"/>
          <w:b/>
          <w:bCs/>
          <w:color w:val="000000" w:themeColor="text1"/>
        </w:rPr>
        <w:t>1</w:t>
      </w:r>
      <w:r w:rsidRPr="007E5D4D">
        <w:rPr>
          <w:rFonts w:ascii="Book Antiqua" w:eastAsia="Book Antiqua" w:hAnsi="Book Antiqua" w:cs="Book Antiqua"/>
          <w:color w:val="000000" w:themeColor="text1"/>
        </w:rPr>
        <w:t>: 23-27 [PMID: 21686109 DOI: 10.4161/jig.1.1.14596]</w:t>
      </w:r>
    </w:p>
    <w:p w14:paraId="61ACF54B"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14 </w:t>
      </w:r>
      <w:r w:rsidRPr="007E5D4D">
        <w:rPr>
          <w:rFonts w:ascii="Book Antiqua" w:eastAsia="Book Antiqua" w:hAnsi="Book Antiqua" w:cs="Book Antiqua"/>
          <w:b/>
          <w:bCs/>
          <w:color w:val="000000" w:themeColor="text1"/>
        </w:rPr>
        <w:t>Zhang ZK</w:t>
      </w:r>
      <w:r w:rsidRPr="007E5D4D">
        <w:rPr>
          <w:rFonts w:ascii="Book Antiqua" w:eastAsia="Book Antiqua" w:hAnsi="Book Antiqua" w:cs="Book Antiqua"/>
          <w:color w:val="000000" w:themeColor="text1"/>
        </w:rPr>
        <w:t xml:space="preserve">, Yang YM. [Current research status and progress in comprehensive diagnosis and treatment of pancreatic cancer in the era of targeted therapy]. </w:t>
      </w:r>
      <w:proofErr w:type="spellStart"/>
      <w:r w:rsidRPr="007E5D4D">
        <w:rPr>
          <w:rFonts w:ascii="Book Antiqua" w:eastAsia="Book Antiqua" w:hAnsi="Book Antiqua" w:cs="Book Antiqua"/>
          <w:i/>
          <w:iCs/>
          <w:color w:val="000000" w:themeColor="text1"/>
        </w:rPr>
        <w:t>Zhonghua</w:t>
      </w:r>
      <w:proofErr w:type="spellEnd"/>
      <w:r w:rsidRPr="007E5D4D">
        <w:rPr>
          <w:rFonts w:ascii="Book Antiqua" w:eastAsia="Book Antiqua" w:hAnsi="Book Antiqua" w:cs="Book Antiqua"/>
          <w:i/>
          <w:iCs/>
          <w:color w:val="000000" w:themeColor="text1"/>
        </w:rPr>
        <w:t xml:space="preserve"> Wai </w:t>
      </w:r>
      <w:proofErr w:type="spellStart"/>
      <w:r w:rsidRPr="007E5D4D">
        <w:rPr>
          <w:rFonts w:ascii="Book Antiqua" w:eastAsia="Book Antiqua" w:hAnsi="Book Antiqua" w:cs="Book Antiqua"/>
          <w:i/>
          <w:iCs/>
          <w:color w:val="000000" w:themeColor="text1"/>
        </w:rPr>
        <w:t>Ke</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Za</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Zhi</w:t>
      </w:r>
      <w:proofErr w:type="spellEnd"/>
      <w:r w:rsidRPr="007E5D4D">
        <w:rPr>
          <w:rFonts w:ascii="Book Antiqua" w:eastAsia="Book Antiqua" w:hAnsi="Book Antiqua" w:cs="Book Antiqua"/>
          <w:color w:val="000000" w:themeColor="text1"/>
        </w:rPr>
        <w:t xml:space="preserve"> 2020; </w:t>
      </w:r>
      <w:r w:rsidRPr="007E5D4D">
        <w:rPr>
          <w:rFonts w:ascii="Book Antiqua" w:eastAsia="Book Antiqua" w:hAnsi="Book Antiqua" w:cs="Book Antiqua"/>
          <w:b/>
          <w:bCs/>
          <w:color w:val="000000" w:themeColor="text1"/>
        </w:rPr>
        <w:t>58</w:t>
      </w:r>
      <w:r w:rsidRPr="007E5D4D">
        <w:rPr>
          <w:rFonts w:ascii="Book Antiqua" w:eastAsia="Book Antiqua" w:hAnsi="Book Antiqua" w:cs="Book Antiqua"/>
          <w:color w:val="000000" w:themeColor="text1"/>
        </w:rPr>
        <w:t>: 22-26 [PMID: 31902165 DOI: 10.3760/cma.j.issn.0529-5815.2020.01.006]</w:t>
      </w:r>
    </w:p>
    <w:p w14:paraId="434B2F03"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15 </w:t>
      </w:r>
      <w:proofErr w:type="spellStart"/>
      <w:r w:rsidRPr="007E5D4D">
        <w:rPr>
          <w:rFonts w:ascii="Book Antiqua" w:eastAsia="Book Antiqua" w:hAnsi="Book Antiqua" w:cs="Book Antiqua"/>
          <w:b/>
          <w:bCs/>
          <w:color w:val="000000" w:themeColor="text1"/>
        </w:rPr>
        <w:t>Fujinaga</w:t>
      </w:r>
      <w:proofErr w:type="spellEnd"/>
      <w:r w:rsidRPr="007E5D4D">
        <w:rPr>
          <w:rFonts w:ascii="Book Antiqua" w:eastAsia="Book Antiqua" w:hAnsi="Book Antiqua" w:cs="Book Antiqua"/>
          <w:b/>
          <w:bCs/>
          <w:color w:val="000000" w:themeColor="text1"/>
        </w:rPr>
        <w:t xml:space="preserve"> H</w:t>
      </w:r>
      <w:r w:rsidRPr="007E5D4D">
        <w:rPr>
          <w:rFonts w:ascii="Book Antiqua" w:eastAsia="Book Antiqua" w:hAnsi="Book Antiqua" w:cs="Book Antiqua"/>
          <w:color w:val="000000" w:themeColor="text1"/>
        </w:rPr>
        <w:t xml:space="preserve">, Sakai Y, Yamashita T, Arai K, </w:t>
      </w:r>
      <w:proofErr w:type="spellStart"/>
      <w:r w:rsidRPr="007E5D4D">
        <w:rPr>
          <w:rFonts w:ascii="Book Antiqua" w:eastAsia="Book Antiqua" w:hAnsi="Book Antiqua" w:cs="Book Antiqua"/>
          <w:color w:val="000000" w:themeColor="text1"/>
        </w:rPr>
        <w:t>Terashima</w:t>
      </w:r>
      <w:proofErr w:type="spellEnd"/>
      <w:r w:rsidRPr="007E5D4D">
        <w:rPr>
          <w:rFonts w:ascii="Book Antiqua" w:eastAsia="Book Antiqua" w:hAnsi="Book Antiqua" w:cs="Book Antiqua"/>
          <w:color w:val="000000" w:themeColor="text1"/>
        </w:rPr>
        <w:t xml:space="preserve"> T, Komura T, Seki A, Kawaguchi K, </w:t>
      </w:r>
      <w:proofErr w:type="spellStart"/>
      <w:r w:rsidRPr="007E5D4D">
        <w:rPr>
          <w:rFonts w:ascii="Book Antiqua" w:eastAsia="Book Antiqua" w:hAnsi="Book Antiqua" w:cs="Book Antiqua"/>
          <w:color w:val="000000" w:themeColor="text1"/>
        </w:rPr>
        <w:t>Nasti</w:t>
      </w:r>
      <w:proofErr w:type="spellEnd"/>
      <w:r w:rsidRPr="007E5D4D">
        <w:rPr>
          <w:rFonts w:ascii="Book Antiqua" w:eastAsia="Book Antiqua" w:hAnsi="Book Antiqua" w:cs="Book Antiqua"/>
          <w:color w:val="000000" w:themeColor="text1"/>
        </w:rPr>
        <w:t xml:space="preserve"> A, Yoshida K, Wada T, Yamamoto K, </w:t>
      </w:r>
      <w:proofErr w:type="spellStart"/>
      <w:r w:rsidRPr="007E5D4D">
        <w:rPr>
          <w:rFonts w:ascii="Book Antiqua" w:eastAsia="Book Antiqua" w:hAnsi="Book Antiqua" w:cs="Book Antiqua"/>
          <w:color w:val="000000" w:themeColor="text1"/>
        </w:rPr>
        <w:t>Kume</w:t>
      </w:r>
      <w:proofErr w:type="spellEnd"/>
      <w:r w:rsidRPr="007E5D4D">
        <w:rPr>
          <w:rFonts w:ascii="Book Antiqua" w:eastAsia="Book Antiqua" w:hAnsi="Book Antiqua" w:cs="Book Antiqua"/>
          <w:color w:val="000000" w:themeColor="text1"/>
        </w:rPr>
        <w:t xml:space="preserve"> K, Hasegawa T, Takata T, Honda M, Kaneko S. Biological characteristics of gene expression features in pancreatic cancer cells induced by proton and X-ray irradiation. </w:t>
      </w:r>
      <w:proofErr w:type="spellStart"/>
      <w:r w:rsidRPr="007E5D4D">
        <w:rPr>
          <w:rFonts w:ascii="Book Antiqua" w:eastAsia="Book Antiqua" w:hAnsi="Book Antiqua" w:cs="Book Antiqua"/>
          <w:i/>
          <w:iCs/>
          <w:color w:val="000000" w:themeColor="text1"/>
        </w:rPr>
        <w:t>Int</w:t>
      </w:r>
      <w:proofErr w:type="spellEnd"/>
      <w:r w:rsidRPr="007E5D4D">
        <w:rPr>
          <w:rFonts w:ascii="Book Antiqua" w:eastAsia="Book Antiqua" w:hAnsi="Book Antiqua" w:cs="Book Antiqua"/>
          <w:i/>
          <w:iCs/>
          <w:color w:val="000000" w:themeColor="text1"/>
        </w:rPr>
        <w:t xml:space="preserve"> J </w:t>
      </w:r>
      <w:proofErr w:type="spellStart"/>
      <w:r w:rsidRPr="007E5D4D">
        <w:rPr>
          <w:rFonts w:ascii="Book Antiqua" w:eastAsia="Book Antiqua" w:hAnsi="Book Antiqua" w:cs="Book Antiqua"/>
          <w:i/>
          <w:iCs/>
          <w:color w:val="000000" w:themeColor="text1"/>
        </w:rPr>
        <w:t>Radiat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Biol</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95</w:t>
      </w:r>
      <w:r w:rsidRPr="007E5D4D">
        <w:rPr>
          <w:rFonts w:ascii="Book Antiqua" w:eastAsia="Book Antiqua" w:hAnsi="Book Antiqua" w:cs="Book Antiqua"/>
          <w:color w:val="000000" w:themeColor="text1"/>
        </w:rPr>
        <w:t>: 571-579 [PMID: 30557072 DOI: 10.1080/09553002.2019.1558297]</w:t>
      </w:r>
    </w:p>
    <w:p w14:paraId="36576E17"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16 </w:t>
      </w:r>
      <w:r w:rsidRPr="007E5D4D">
        <w:rPr>
          <w:rFonts w:ascii="Book Antiqua" w:eastAsia="Book Antiqua" w:hAnsi="Book Antiqua" w:cs="Book Antiqua"/>
          <w:b/>
          <w:bCs/>
          <w:color w:val="000000" w:themeColor="text1"/>
        </w:rPr>
        <w:t>Li D</w:t>
      </w:r>
      <w:r w:rsidRPr="007E5D4D">
        <w:rPr>
          <w:rFonts w:ascii="Book Antiqua" w:eastAsia="Book Antiqua" w:hAnsi="Book Antiqua" w:cs="Book Antiqua"/>
          <w:color w:val="000000" w:themeColor="text1"/>
        </w:rPr>
        <w:t xml:space="preserve">, Su D, </w:t>
      </w:r>
      <w:proofErr w:type="spellStart"/>
      <w:r w:rsidRPr="007E5D4D">
        <w:rPr>
          <w:rFonts w:ascii="Book Antiqua" w:eastAsia="Book Antiqua" w:hAnsi="Book Antiqua" w:cs="Book Antiqua"/>
          <w:color w:val="000000" w:themeColor="text1"/>
        </w:rPr>
        <w:t>Xue</w:t>
      </w:r>
      <w:proofErr w:type="spellEnd"/>
      <w:r w:rsidRPr="007E5D4D">
        <w:rPr>
          <w:rFonts w:ascii="Book Antiqua" w:eastAsia="Book Antiqua" w:hAnsi="Book Antiqua" w:cs="Book Antiqua"/>
          <w:color w:val="000000" w:themeColor="text1"/>
        </w:rPr>
        <w:t xml:space="preserve"> L, Liu Y, Pang W. Establishment of pancreatic cancer stem cells by flow cytometry and their biological characteristics. </w:t>
      </w:r>
      <w:proofErr w:type="spellStart"/>
      <w:r w:rsidRPr="007E5D4D">
        <w:rPr>
          <w:rFonts w:ascii="Book Antiqua" w:eastAsia="Book Antiqua" w:hAnsi="Book Antiqua" w:cs="Book Antiqua"/>
          <w:i/>
          <w:iCs/>
          <w:color w:val="000000" w:themeColor="text1"/>
        </w:rPr>
        <w:t>Int</w:t>
      </w:r>
      <w:proofErr w:type="spellEnd"/>
      <w:r w:rsidRPr="007E5D4D">
        <w:rPr>
          <w:rFonts w:ascii="Book Antiqua" w:eastAsia="Book Antiqua" w:hAnsi="Book Antiqua" w:cs="Book Antiqua"/>
          <w:i/>
          <w:iCs/>
          <w:color w:val="000000" w:themeColor="text1"/>
        </w:rPr>
        <w:t xml:space="preserve"> J </w:t>
      </w:r>
      <w:proofErr w:type="spellStart"/>
      <w:r w:rsidRPr="007E5D4D">
        <w:rPr>
          <w:rFonts w:ascii="Book Antiqua" w:eastAsia="Book Antiqua" w:hAnsi="Book Antiqua" w:cs="Book Antiqua"/>
          <w:i/>
          <w:iCs/>
          <w:color w:val="000000" w:themeColor="text1"/>
        </w:rPr>
        <w:t>Clin</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Exp</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Pathol</w:t>
      </w:r>
      <w:proofErr w:type="spellEnd"/>
      <w:r w:rsidRPr="007E5D4D">
        <w:rPr>
          <w:rFonts w:ascii="Book Antiqua" w:eastAsia="Book Antiqua" w:hAnsi="Book Antiqua" w:cs="Book Antiqua"/>
          <w:color w:val="000000" w:themeColor="text1"/>
        </w:rPr>
        <w:t xml:space="preserve"> 2015; </w:t>
      </w:r>
      <w:r w:rsidRPr="007E5D4D">
        <w:rPr>
          <w:rFonts w:ascii="Book Antiqua" w:eastAsia="Book Antiqua" w:hAnsi="Book Antiqua" w:cs="Book Antiqua"/>
          <w:b/>
          <w:bCs/>
          <w:color w:val="000000" w:themeColor="text1"/>
        </w:rPr>
        <w:t>8</w:t>
      </w:r>
      <w:r w:rsidRPr="007E5D4D">
        <w:rPr>
          <w:rFonts w:ascii="Book Antiqua" w:eastAsia="Book Antiqua" w:hAnsi="Book Antiqua" w:cs="Book Antiqua"/>
          <w:color w:val="000000" w:themeColor="text1"/>
        </w:rPr>
        <w:t>: 11218-11223 [PMID: 26617845]</w:t>
      </w:r>
    </w:p>
    <w:p w14:paraId="532746B0"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17 </w:t>
      </w:r>
      <w:r w:rsidRPr="007E5D4D">
        <w:rPr>
          <w:rFonts w:ascii="Book Antiqua" w:eastAsia="Book Antiqua" w:hAnsi="Book Antiqua" w:cs="Book Antiqua"/>
          <w:b/>
          <w:bCs/>
          <w:color w:val="000000" w:themeColor="text1"/>
        </w:rPr>
        <w:t>Kou F</w:t>
      </w:r>
      <w:r w:rsidRPr="007E5D4D">
        <w:rPr>
          <w:rFonts w:ascii="Book Antiqua" w:eastAsia="Book Antiqua" w:hAnsi="Book Antiqua" w:cs="Book Antiqua"/>
          <w:color w:val="000000" w:themeColor="text1"/>
        </w:rPr>
        <w:t xml:space="preserve">, Gao S, Liu S, Wang X, Chen H, Zhu X, Guo J, Zhang X, Feng A, Liu B. Preliminary clinical efficacy of iodine-125 seed implantation for the treatment of advanced malignant lung tumors. </w:t>
      </w:r>
      <w:r w:rsidRPr="007E5D4D">
        <w:rPr>
          <w:rFonts w:ascii="Book Antiqua" w:eastAsia="Book Antiqua" w:hAnsi="Book Antiqua" w:cs="Book Antiqua"/>
          <w:i/>
          <w:iCs/>
          <w:color w:val="000000" w:themeColor="text1"/>
        </w:rPr>
        <w:t xml:space="preserve">J Cancer Res </w:t>
      </w:r>
      <w:proofErr w:type="spellStart"/>
      <w:r w:rsidRPr="007E5D4D">
        <w:rPr>
          <w:rFonts w:ascii="Book Antiqua" w:eastAsia="Book Antiqua" w:hAnsi="Book Antiqua" w:cs="Book Antiqua"/>
          <w:i/>
          <w:iCs/>
          <w:color w:val="000000" w:themeColor="text1"/>
        </w:rPr>
        <w:t>Ther</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15</w:t>
      </w:r>
      <w:r w:rsidRPr="007E5D4D">
        <w:rPr>
          <w:rFonts w:ascii="Book Antiqua" w:eastAsia="Book Antiqua" w:hAnsi="Book Antiqua" w:cs="Book Antiqua"/>
          <w:color w:val="000000" w:themeColor="text1"/>
        </w:rPr>
        <w:t>: 1567-1573 [PMID: 31939439 DOI: 10.4103/jcrt.JCRT_581_19]</w:t>
      </w:r>
    </w:p>
    <w:p w14:paraId="24CFC214"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18 </w:t>
      </w:r>
      <w:r w:rsidRPr="007E5D4D">
        <w:rPr>
          <w:rFonts w:ascii="Book Antiqua" w:eastAsia="Book Antiqua" w:hAnsi="Book Antiqua" w:cs="Book Antiqua"/>
          <w:b/>
          <w:bCs/>
          <w:color w:val="000000" w:themeColor="text1"/>
        </w:rPr>
        <w:t>Song Z</w:t>
      </w:r>
      <w:r w:rsidRPr="007E5D4D">
        <w:rPr>
          <w:rFonts w:ascii="Book Antiqua" w:eastAsia="Book Antiqua" w:hAnsi="Book Antiqua" w:cs="Book Antiqua"/>
          <w:color w:val="000000" w:themeColor="text1"/>
        </w:rPr>
        <w:t xml:space="preserve">, Ye J, Wang Y, Li Y, Wang W. Computed tomography-guided iodine-125 brachytherapy for unresectable hepatocellular carcinoma. </w:t>
      </w:r>
      <w:r w:rsidRPr="007E5D4D">
        <w:rPr>
          <w:rFonts w:ascii="Book Antiqua" w:eastAsia="Book Antiqua" w:hAnsi="Book Antiqua" w:cs="Book Antiqua"/>
          <w:i/>
          <w:iCs/>
          <w:color w:val="000000" w:themeColor="text1"/>
        </w:rPr>
        <w:t xml:space="preserve">J Cancer Res </w:t>
      </w:r>
      <w:proofErr w:type="spellStart"/>
      <w:r w:rsidRPr="007E5D4D">
        <w:rPr>
          <w:rFonts w:ascii="Book Antiqua" w:eastAsia="Book Antiqua" w:hAnsi="Book Antiqua" w:cs="Book Antiqua"/>
          <w:i/>
          <w:iCs/>
          <w:color w:val="000000" w:themeColor="text1"/>
        </w:rPr>
        <w:t>Ther</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15</w:t>
      </w:r>
      <w:r w:rsidRPr="007E5D4D">
        <w:rPr>
          <w:rFonts w:ascii="Book Antiqua" w:eastAsia="Book Antiqua" w:hAnsi="Book Antiqua" w:cs="Book Antiqua"/>
          <w:color w:val="000000" w:themeColor="text1"/>
        </w:rPr>
        <w:t>: 1553-1560 [PMID: 31939437 DOI: 10.4103/jcrt.JCRT_629_19]</w:t>
      </w:r>
    </w:p>
    <w:p w14:paraId="5155419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19 </w:t>
      </w:r>
      <w:r w:rsidRPr="007E5D4D">
        <w:rPr>
          <w:rFonts w:ascii="Book Antiqua" w:eastAsia="Book Antiqua" w:hAnsi="Book Antiqua" w:cs="Book Antiqua"/>
          <w:b/>
          <w:bCs/>
          <w:color w:val="000000" w:themeColor="text1"/>
        </w:rPr>
        <w:t>Liu SF</w:t>
      </w:r>
      <w:r w:rsidRPr="007E5D4D">
        <w:rPr>
          <w:rFonts w:ascii="Book Antiqua" w:eastAsia="Book Antiqua" w:hAnsi="Book Antiqua" w:cs="Book Antiqua"/>
          <w:color w:val="000000" w:themeColor="text1"/>
        </w:rPr>
        <w:t xml:space="preserve">, Lu J, Wang H, Han Y, Wang DF, Yang LL, Li ZX, Hu XK. Computed tomography-magnetic resonance imaging fusion-guided iodine-125 seed implantation for single malignant brain tumor: Feasibility and safety. </w:t>
      </w:r>
      <w:r w:rsidRPr="007E5D4D">
        <w:rPr>
          <w:rFonts w:ascii="Book Antiqua" w:eastAsia="Book Antiqua" w:hAnsi="Book Antiqua" w:cs="Book Antiqua"/>
          <w:i/>
          <w:iCs/>
          <w:color w:val="000000" w:themeColor="text1"/>
        </w:rPr>
        <w:t xml:space="preserve">J Cancer Res </w:t>
      </w:r>
      <w:proofErr w:type="spellStart"/>
      <w:r w:rsidRPr="007E5D4D">
        <w:rPr>
          <w:rFonts w:ascii="Book Antiqua" w:eastAsia="Book Antiqua" w:hAnsi="Book Antiqua" w:cs="Book Antiqua"/>
          <w:i/>
          <w:iCs/>
          <w:color w:val="000000" w:themeColor="text1"/>
        </w:rPr>
        <w:t>Ther</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15</w:t>
      </w:r>
      <w:r w:rsidRPr="007E5D4D">
        <w:rPr>
          <w:rFonts w:ascii="Book Antiqua" w:eastAsia="Book Antiqua" w:hAnsi="Book Antiqua" w:cs="Book Antiqua"/>
          <w:color w:val="000000" w:themeColor="text1"/>
        </w:rPr>
        <w:t>: 818-824 [PMID: 31436237 DOI: 10.4103/jcrt.JCRT_70_19]</w:t>
      </w:r>
    </w:p>
    <w:p w14:paraId="4EC162BE"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20 </w:t>
      </w:r>
      <w:proofErr w:type="spellStart"/>
      <w:r w:rsidRPr="007E5D4D">
        <w:rPr>
          <w:rFonts w:ascii="Book Antiqua" w:eastAsia="Book Antiqua" w:hAnsi="Book Antiqua" w:cs="Book Antiqua"/>
          <w:b/>
          <w:bCs/>
          <w:color w:val="000000" w:themeColor="text1"/>
        </w:rPr>
        <w:t>Ghaly</w:t>
      </w:r>
      <w:proofErr w:type="spellEnd"/>
      <w:r w:rsidRPr="007E5D4D">
        <w:rPr>
          <w:rFonts w:ascii="Book Antiqua" w:eastAsia="Book Antiqua" w:hAnsi="Book Antiqua" w:cs="Book Antiqua"/>
          <w:b/>
          <w:bCs/>
          <w:color w:val="000000" w:themeColor="text1"/>
        </w:rPr>
        <w:t xml:space="preserve"> M</w:t>
      </w:r>
      <w:r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Gogineni</w:t>
      </w:r>
      <w:proofErr w:type="spellEnd"/>
      <w:r w:rsidRPr="007E5D4D">
        <w:rPr>
          <w:rFonts w:ascii="Book Antiqua" w:eastAsia="Book Antiqua" w:hAnsi="Book Antiqua" w:cs="Book Antiqua"/>
          <w:color w:val="000000" w:themeColor="text1"/>
        </w:rPr>
        <w:t xml:space="preserve"> E, </w:t>
      </w:r>
      <w:proofErr w:type="spellStart"/>
      <w:r w:rsidRPr="007E5D4D">
        <w:rPr>
          <w:rFonts w:ascii="Book Antiqua" w:eastAsia="Book Antiqua" w:hAnsi="Book Antiqua" w:cs="Book Antiqua"/>
          <w:color w:val="000000" w:themeColor="text1"/>
        </w:rPr>
        <w:t>Saif</w:t>
      </w:r>
      <w:proofErr w:type="spellEnd"/>
      <w:r w:rsidRPr="007E5D4D">
        <w:rPr>
          <w:rFonts w:ascii="Book Antiqua" w:eastAsia="Book Antiqua" w:hAnsi="Book Antiqua" w:cs="Book Antiqua"/>
          <w:color w:val="000000" w:themeColor="text1"/>
        </w:rPr>
        <w:t xml:space="preserve"> MW. The Evolving Field of Stereotactic Body Radiation Therapy in Pancreatic Cancer. </w:t>
      </w:r>
      <w:r w:rsidRPr="007E5D4D">
        <w:rPr>
          <w:rFonts w:ascii="Book Antiqua" w:eastAsia="Book Antiqua" w:hAnsi="Book Antiqua" w:cs="Book Antiqua"/>
          <w:i/>
          <w:iCs/>
          <w:color w:val="000000" w:themeColor="text1"/>
        </w:rPr>
        <w:t>Pancreas (Fairfax)</w:t>
      </w:r>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3</w:t>
      </w:r>
      <w:r w:rsidRPr="007E5D4D">
        <w:rPr>
          <w:rFonts w:ascii="Book Antiqua" w:eastAsia="Book Antiqua" w:hAnsi="Book Antiqua" w:cs="Book Antiqua"/>
          <w:color w:val="000000" w:themeColor="text1"/>
        </w:rPr>
        <w:t>: 9-14 [PMID: 31930185 DOI: 10.17140/POJ-3-110]</w:t>
      </w:r>
    </w:p>
    <w:p w14:paraId="6BF5F1A8"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lastRenderedPageBreak/>
        <w:t xml:space="preserve">21 </w:t>
      </w:r>
      <w:r w:rsidRPr="007E5D4D">
        <w:rPr>
          <w:rFonts w:ascii="Book Antiqua" w:eastAsia="Book Antiqua" w:hAnsi="Book Antiqua" w:cs="Book Antiqua"/>
          <w:b/>
          <w:bCs/>
          <w:color w:val="000000" w:themeColor="text1"/>
        </w:rPr>
        <w:t>Nichols RC</w:t>
      </w:r>
      <w:r w:rsidRPr="007E5D4D">
        <w:rPr>
          <w:rFonts w:ascii="Book Antiqua" w:eastAsia="Book Antiqua" w:hAnsi="Book Antiqua" w:cs="Book Antiqua"/>
          <w:color w:val="000000" w:themeColor="text1"/>
        </w:rPr>
        <w:t xml:space="preserve">, Rutenberg M. Optimizing neoadjuvant radiotherapy for </w:t>
      </w:r>
      <w:proofErr w:type="spellStart"/>
      <w:r w:rsidRPr="007E5D4D">
        <w:rPr>
          <w:rFonts w:ascii="Book Antiqua" w:eastAsia="Book Antiqua" w:hAnsi="Book Antiqua" w:cs="Book Antiqua"/>
          <w:color w:val="000000" w:themeColor="text1"/>
        </w:rPr>
        <w:t>resectable</w:t>
      </w:r>
      <w:proofErr w:type="spellEnd"/>
      <w:r w:rsidRPr="007E5D4D">
        <w:rPr>
          <w:rFonts w:ascii="Book Antiqua" w:eastAsia="Book Antiqua" w:hAnsi="Book Antiqua" w:cs="Book Antiqua"/>
          <w:color w:val="000000" w:themeColor="text1"/>
        </w:rPr>
        <w:t xml:space="preserve"> and borderline </w:t>
      </w:r>
      <w:proofErr w:type="spellStart"/>
      <w:r w:rsidRPr="007E5D4D">
        <w:rPr>
          <w:rFonts w:ascii="Book Antiqua" w:eastAsia="Book Antiqua" w:hAnsi="Book Antiqua" w:cs="Book Antiqua"/>
          <w:color w:val="000000" w:themeColor="text1"/>
        </w:rPr>
        <w:t>resectable</w:t>
      </w:r>
      <w:proofErr w:type="spellEnd"/>
      <w:r w:rsidRPr="007E5D4D">
        <w:rPr>
          <w:rFonts w:ascii="Book Antiqua" w:eastAsia="Book Antiqua" w:hAnsi="Book Antiqua" w:cs="Book Antiqua"/>
          <w:color w:val="000000" w:themeColor="text1"/>
        </w:rPr>
        <w:t xml:space="preserve"> pancreatic cancer using protons. </w:t>
      </w:r>
      <w:r w:rsidRPr="007E5D4D">
        <w:rPr>
          <w:rFonts w:ascii="Book Antiqua" w:eastAsia="Book Antiqua" w:hAnsi="Book Antiqua" w:cs="Book Antiqua"/>
          <w:i/>
          <w:iCs/>
          <w:color w:val="000000" w:themeColor="text1"/>
        </w:rPr>
        <w:t xml:space="preserve">World J </w:t>
      </w:r>
      <w:proofErr w:type="spellStart"/>
      <w:r w:rsidRPr="007E5D4D">
        <w:rPr>
          <w:rFonts w:ascii="Book Antiqua" w:eastAsia="Book Antiqua" w:hAnsi="Book Antiqua" w:cs="Book Antiqua"/>
          <w:i/>
          <w:iCs/>
          <w:color w:val="000000" w:themeColor="text1"/>
        </w:rPr>
        <w:t>Gastrointest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Surg</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11</w:t>
      </w:r>
      <w:r w:rsidRPr="007E5D4D">
        <w:rPr>
          <w:rFonts w:ascii="Book Antiqua" w:eastAsia="Book Antiqua" w:hAnsi="Book Antiqua" w:cs="Book Antiqua"/>
          <w:color w:val="000000" w:themeColor="text1"/>
        </w:rPr>
        <w:t>: 303-307 [PMID: 31602289 DOI: 10.4240/wjgs.v11.i7.303]</w:t>
      </w:r>
    </w:p>
    <w:p w14:paraId="5544A3AE"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22 </w:t>
      </w:r>
      <w:proofErr w:type="spellStart"/>
      <w:r w:rsidRPr="007E5D4D">
        <w:rPr>
          <w:rFonts w:ascii="Book Antiqua" w:eastAsia="Book Antiqua" w:hAnsi="Book Antiqua" w:cs="Book Antiqua"/>
          <w:b/>
          <w:bCs/>
          <w:color w:val="000000" w:themeColor="text1"/>
        </w:rPr>
        <w:t>Palta</w:t>
      </w:r>
      <w:proofErr w:type="spellEnd"/>
      <w:r w:rsidRPr="007E5D4D">
        <w:rPr>
          <w:rFonts w:ascii="Book Antiqua" w:eastAsia="Book Antiqua" w:hAnsi="Book Antiqua" w:cs="Book Antiqua"/>
          <w:b/>
          <w:bCs/>
          <w:color w:val="000000" w:themeColor="text1"/>
        </w:rPr>
        <w:t xml:space="preserve"> M</w:t>
      </w:r>
      <w:r w:rsidRPr="007E5D4D">
        <w:rPr>
          <w:rFonts w:ascii="Book Antiqua" w:eastAsia="Book Antiqua" w:hAnsi="Book Antiqua" w:cs="Book Antiqua"/>
          <w:color w:val="000000" w:themeColor="text1"/>
        </w:rPr>
        <w:t xml:space="preserve">, Godfrey D, Goodman KA, </w:t>
      </w:r>
      <w:proofErr w:type="spellStart"/>
      <w:r w:rsidRPr="007E5D4D">
        <w:rPr>
          <w:rFonts w:ascii="Book Antiqua" w:eastAsia="Book Antiqua" w:hAnsi="Book Antiqua" w:cs="Book Antiqua"/>
          <w:color w:val="000000" w:themeColor="text1"/>
        </w:rPr>
        <w:t>Hoffe</w:t>
      </w:r>
      <w:proofErr w:type="spellEnd"/>
      <w:r w:rsidRPr="007E5D4D">
        <w:rPr>
          <w:rFonts w:ascii="Book Antiqua" w:eastAsia="Book Antiqua" w:hAnsi="Book Antiqua" w:cs="Book Antiqua"/>
          <w:color w:val="000000" w:themeColor="text1"/>
        </w:rPr>
        <w:t xml:space="preserve"> S, Dawson LA, Dessert D, Hall WA, Herman JM, Khorana AA, Merchant N, Parekh A, Patton C, </w:t>
      </w:r>
      <w:proofErr w:type="spellStart"/>
      <w:r w:rsidRPr="007E5D4D">
        <w:rPr>
          <w:rFonts w:ascii="Book Antiqua" w:eastAsia="Book Antiqua" w:hAnsi="Book Antiqua" w:cs="Book Antiqua"/>
          <w:color w:val="000000" w:themeColor="text1"/>
        </w:rPr>
        <w:t>Pepek</w:t>
      </w:r>
      <w:proofErr w:type="spellEnd"/>
      <w:r w:rsidRPr="007E5D4D">
        <w:rPr>
          <w:rFonts w:ascii="Book Antiqua" w:eastAsia="Book Antiqua" w:hAnsi="Book Antiqua" w:cs="Book Antiqua"/>
          <w:color w:val="000000" w:themeColor="text1"/>
        </w:rPr>
        <w:t xml:space="preserve"> JM, </w:t>
      </w:r>
      <w:proofErr w:type="spellStart"/>
      <w:r w:rsidRPr="007E5D4D">
        <w:rPr>
          <w:rFonts w:ascii="Book Antiqua" w:eastAsia="Book Antiqua" w:hAnsi="Book Antiqua" w:cs="Book Antiqua"/>
          <w:color w:val="000000" w:themeColor="text1"/>
        </w:rPr>
        <w:t>Salama</w:t>
      </w:r>
      <w:proofErr w:type="spellEnd"/>
      <w:r w:rsidRPr="007E5D4D">
        <w:rPr>
          <w:rFonts w:ascii="Book Antiqua" w:eastAsia="Book Antiqua" w:hAnsi="Book Antiqua" w:cs="Book Antiqua"/>
          <w:color w:val="000000" w:themeColor="text1"/>
        </w:rPr>
        <w:t xml:space="preserve"> JK, </w:t>
      </w:r>
      <w:proofErr w:type="spellStart"/>
      <w:r w:rsidRPr="007E5D4D">
        <w:rPr>
          <w:rFonts w:ascii="Book Antiqua" w:eastAsia="Book Antiqua" w:hAnsi="Book Antiqua" w:cs="Book Antiqua"/>
          <w:color w:val="000000" w:themeColor="text1"/>
        </w:rPr>
        <w:t>Tuli</w:t>
      </w:r>
      <w:proofErr w:type="spellEnd"/>
      <w:r w:rsidRPr="007E5D4D">
        <w:rPr>
          <w:rFonts w:ascii="Book Antiqua" w:eastAsia="Book Antiqua" w:hAnsi="Book Antiqua" w:cs="Book Antiqua"/>
          <w:color w:val="000000" w:themeColor="text1"/>
        </w:rPr>
        <w:t xml:space="preserve"> R, </w:t>
      </w:r>
      <w:proofErr w:type="spellStart"/>
      <w:r w:rsidRPr="007E5D4D">
        <w:rPr>
          <w:rFonts w:ascii="Book Antiqua" w:eastAsia="Book Antiqua" w:hAnsi="Book Antiqua" w:cs="Book Antiqua"/>
          <w:color w:val="000000" w:themeColor="text1"/>
        </w:rPr>
        <w:t>Koong</w:t>
      </w:r>
      <w:proofErr w:type="spellEnd"/>
      <w:r w:rsidRPr="007E5D4D">
        <w:rPr>
          <w:rFonts w:ascii="Book Antiqua" w:eastAsia="Book Antiqua" w:hAnsi="Book Antiqua" w:cs="Book Antiqua"/>
          <w:color w:val="000000" w:themeColor="text1"/>
        </w:rPr>
        <w:t xml:space="preserve"> AC. Radiation Therapy for Pancreatic Cancer: Executive Summary of an ASTRO Clinical Practice Guideline. </w:t>
      </w:r>
      <w:proofErr w:type="spellStart"/>
      <w:r w:rsidRPr="007E5D4D">
        <w:rPr>
          <w:rFonts w:ascii="Book Antiqua" w:eastAsia="Book Antiqua" w:hAnsi="Book Antiqua" w:cs="Book Antiqua"/>
          <w:i/>
          <w:iCs/>
          <w:color w:val="000000" w:themeColor="text1"/>
        </w:rPr>
        <w:t>Pract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Radiat</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Oncol</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9</w:t>
      </w:r>
      <w:r w:rsidRPr="007E5D4D">
        <w:rPr>
          <w:rFonts w:ascii="Book Antiqua" w:eastAsia="Book Antiqua" w:hAnsi="Book Antiqua" w:cs="Book Antiqua"/>
          <w:color w:val="000000" w:themeColor="text1"/>
        </w:rPr>
        <w:t>: 322-332 [PMID: 31474330 DOI: 10.1016/j.prro.2019.06.016]</w:t>
      </w:r>
    </w:p>
    <w:p w14:paraId="4548288C"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23 </w:t>
      </w:r>
      <w:r w:rsidRPr="007E5D4D">
        <w:rPr>
          <w:rFonts w:ascii="Book Antiqua" w:eastAsia="Book Antiqua" w:hAnsi="Book Antiqua" w:cs="Book Antiqua"/>
          <w:b/>
          <w:bCs/>
          <w:color w:val="000000" w:themeColor="text1"/>
        </w:rPr>
        <w:t>Hama Y</w:t>
      </w:r>
      <w:r w:rsidRPr="007E5D4D">
        <w:rPr>
          <w:rFonts w:ascii="Book Antiqua" w:eastAsia="Book Antiqua" w:hAnsi="Book Antiqua" w:cs="Book Antiqua"/>
          <w:color w:val="000000" w:themeColor="text1"/>
        </w:rPr>
        <w:t xml:space="preserve">. Locally advanced pancreatic cancer successfully treated with high-dose helical </w:t>
      </w:r>
      <w:proofErr w:type="spellStart"/>
      <w:r w:rsidRPr="007E5D4D">
        <w:rPr>
          <w:rFonts w:ascii="Book Antiqua" w:eastAsia="Book Antiqua" w:hAnsi="Book Antiqua" w:cs="Book Antiqua"/>
          <w:color w:val="000000" w:themeColor="text1"/>
        </w:rPr>
        <w:t>tomotherapy</w:t>
      </w:r>
      <w:proofErr w:type="spellEnd"/>
      <w:r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i/>
          <w:iCs/>
          <w:color w:val="000000" w:themeColor="text1"/>
        </w:rPr>
        <w:t>Int Cancer Conf J</w:t>
      </w:r>
      <w:r w:rsidRPr="007E5D4D">
        <w:rPr>
          <w:rFonts w:ascii="Book Antiqua" w:eastAsia="Book Antiqua" w:hAnsi="Book Antiqua" w:cs="Book Antiqua"/>
          <w:color w:val="000000" w:themeColor="text1"/>
        </w:rPr>
        <w:t xml:space="preserve"> 2018; </w:t>
      </w:r>
      <w:r w:rsidRPr="007E5D4D">
        <w:rPr>
          <w:rFonts w:ascii="Book Antiqua" w:eastAsia="Book Antiqua" w:hAnsi="Book Antiqua" w:cs="Book Antiqua"/>
          <w:b/>
          <w:bCs/>
          <w:color w:val="000000" w:themeColor="text1"/>
        </w:rPr>
        <w:t>7</w:t>
      </w:r>
      <w:r w:rsidRPr="007E5D4D">
        <w:rPr>
          <w:rFonts w:ascii="Book Antiqua" w:eastAsia="Book Antiqua" w:hAnsi="Book Antiqua" w:cs="Book Antiqua"/>
          <w:color w:val="000000" w:themeColor="text1"/>
        </w:rPr>
        <w:t>: 152-155 [PMID: 31149536 DOI: 10.1007/s13691-018-0340-3]</w:t>
      </w:r>
    </w:p>
    <w:p w14:paraId="7C4850A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 xml:space="preserve">24 </w:t>
      </w:r>
      <w:r w:rsidRPr="007E5D4D">
        <w:rPr>
          <w:rFonts w:ascii="Book Antiqua" w:eastAsia="Book Antiqua" w:hAnsi="Book Antiqua" w:cs="Book Antiqua"/>
          <w:b/>
          <w:bCs/>
          <w:color w:val="000000" w:themeColor="text1"/>
        </w:rPr>
        <w:t>Lee JM</w:t>
      </w:r>
      <w:r w:rsidRPr="007E5D4D">
        <w:rPr>
          <w:rFonts w:ascii="Book Antiqua" w:eastAsia="Book Antiqua" w:hAnsi="Book Antiqua" w:cs="Book Antiqua"/>
          <w:color w:val="000000" w:themeColor="text1"/>
        </w:rPr>
        <w:t xml:space="preserve">, Choi HS, Chun HJ, Kim ES, </w:t>
      </w:r>
      <w:proofErr w:type="spellStart"/>
      <w:r w:rsidRPr="007E5D4D">
        <w:rPr>
          <w:rFonts w:ascii="Book Antiqua" w:eastAsia="Book Antiqua" w:hAnsi="Book Antiqua" w:cs="Book Antiqua"/>
          <w:color w:val="000000" w:themeColor="text1"/>
        </w:rPr>
        <w:t>Keum</w:t>
      </w:r>
      <w:proofErr w:type="spellEnd"/>
      <w:r w:rsidRPr="007E5D4D">
        <w:rPr>
          <w:rFonts w:ascii="Book Antiqua" w:eastAsia="Book Antiqua" w:hAnsi="Book Antiqua" w:cs="Book Antiqua"/>
          <w:color w:val="000000" w:themeColor="text1"/>
        </w:rPr>
        <w:t xml:space="preserve"> B, </w:t>
      </w:r>
      <w:proofErr w:type="spellStart"/>
      <w:r w:rsidRPr="007E5D4D">
        <w:rPr>
          <w:rFonts w:ascii="Book Antiqua" w:eastAsia="Book Antiqua" w:hAnsi="Book Antiqua" w:cs="Book Antiqua"/>
          <w:color w:val="000000" w:themeColor="text1"/>
        </w:rPr>
        <w:t>Seo</w:t>
      </w:r>
      <w:proofErr w:type="spellEnd"/>
      <w:r w:rsidRPr="007E5D4D">
        <w:rPr>
          <w:rFonts w:ascii="Book Antiqua" w:eastAsia="Book Antiqua" w:hAnsi="Book Antiqua" w:cs="Book Antiqua"/>
          <w:color w:val="000000" w:themeColor="text1"/>
        </w:rPr>
        <w:t xml:space="preserve"> YS, </w:t>
      </w:r>
      <w:proofErr w:type="spellStart"/>
      <w:r w:rsidRPr="007E5D4D">
        <w:rPr>
          <w:rFonts w:ascii="Book Antiqua" w:eastAsia="Book Antiqua" w:hAnsi="Book Antiqua" w:cs="Book Antiqua"/>
          <w:color w:val="000000" w:themeColor="text1"/>
        </w:rPr>
        <w:t>Jeen</w:t>
      </w:r>
      <w:proofErr w:type="spellEnd"/>
      <w:r w:rsidRPr="007E5D4D">
        <w:rPr>
          <w:rFonts w:ascii="Book Antiqua" w:eastAsia="Book Antiqua" w:hAnsi="Book Antiqua" w:cs="Book Antiqua"/>
          <w:color w:val="000000" w:themeColor="text1"/>
        </w:rPr>
        <w:t xml:space="preserve"> YT, Lee HS, Um SH, Kim CD, Kim HB. EUS-guided irreversible electroporation using endoscopic needle-electrode in porcine pancreas. </w:t>
      </w:r>
      <w:proofErr w:type="spellStart"/>
      <w:r w:rsidRPr="007E5D4D">
        <w:rPr>
          <w:rFonts w:ascii="Book Antiqua" w:eastAsia="Book Antiqua" w:hAnsi="Book Antiqua" w:cs="Book Antiqua"/>
          <w:i/>
          <w:iCs/>
          <w:color w:val="000000" w:themeColor="text1"/>
        </w:rPr>
        <w:t>Surg</w:t>
      </w:r>
      <w:proofErr w:type="spellEnd"/>
      <w:r w:rsidRPr="007E5D4D">
        <w:rPr>
          <w:rFonts w:ascii="Book Antiqua" w:eastAsia="Book Antiqua" w:hAnsi="Book Antiqua" w:cs="Book Antiqua"/>
          <w:i/>
          <w:iCs/>
          <w:color w:val="000000" w:themeColor="text1"/>
        </w:rPr>
        <w:t xml:space="preserve"> </w:t>
      </w:r>
      <w:proofErr w:type="spellStart"/>
      <w:r w:rsidRPr="007E5D4D">
        <w:rPr>
          <w:rFonts w:ascii="Book Antiqua" w:eastAsia="Book Antiqua" w:hAnsi="Book Antiqua" w:cs="Book Antiqua"/>
          <w:i/>
          <w:iCs/>
          <w:color w:val="000000" w:themeColor="text1"/>
        </w:rPr>
        <w:t>Endosc</w:t>
      </w:r>
      <w:proofErr w:type="spellEnd"/>
      <w:r w:rsidRPr="007E5D4D">
        <w:rPr>
          <w:rFonts w:ascii="Book Antiqua" w:eastAsia="Book Antiqua" w:hAnsi="Book Antiqua" w:cs="Book Antiqua"/>
          <w:color w:val="000000" w:themeColor="text1"/>
        </w:rPr>
        <w:t xml:space="preserve"> 2019; </w:t>
      </w:r>
      <w:r w:rsidRPr="007E5D4D">
        <w:rPr>
          <w:rFonts w:ascii="Book Antiqua" w:eastAsia="Book Antiqua" w:hAnsi="Book Antiqua" w:cs="Book Antiqua"/>
          <w:b/>
          <w:bCs/>
          <w:color w:val="000000" w:themeColor="text1"/>
        </w:rPr>
        <w:t>33</w:t>
      </w:r>
      <w:r w:rsidRPr="007E5D4D">
        <w:rPr>
          <w:rFonts w:ascii="Book Antiqua" w:eastAsia="Book Antiqua" w:hAnsi="Book Antiqua" w:cs="Book Antiqua"/>
          <w:color w:val="000000" w:themeColor="text1"/>
        </w:rPr>
        <w:t>: 658-662 [PMID: 30374794 DOI: 10.1007/s00464-018-6425-4]</w:t>
      </w:r>
    </w:p>
    <w:p w14:paraId="7D4A4584" w14:textId="77777777" w:rsidR="00A77B3E" w:rsidRPr="007E5D4D" w:rsidRDefault="00BF6D71" w:rsidP="007E5D4D">
      <w:pPr>
        <w:adjustRightInd w:val="0"/>
        <w:snapToGrid w:val="0"/>
        <w:spacing w:line="360" w:lineRule="auto"/>
        <w:jc w:val="both"/>
        <w:rPr>
          <w:rFonts w:ascii="Book Antiqua" w:hAnsi="Book Antiqua" w:cs="Book Antiqua"/>
          <w:color w:val="000000" w:themeColor="text1"/>
          <w:lang w:eastAsia="zh-CN"/>
        </w:rPr>
      </w:pPr>
      <w:r w:rsidRPr="007E5D4D">
        <w:rPr>
          <w:rFonts w:ascii="Book Antiqua" w:eastAsia="Book Antiqua" w:hAnsi="Book Antiqua" w:cs="Book Antiqua"/>
          <w:color w:val="000000" w:themeColor="text1"/>
        </w:rPr>
        <w:t xml:space="preserve">25 </w:t>
      </w:r>
      <w:r w:rsidRPr="007E5D4D">
        <w:rPr>
          <w:rFonts w:ascii="Book Antiqua" w:eastAsia="Book Antiqua" w:hAnsi="Book Antiqua" w:cs="Book Antiqua"/>
          <w:b/>
          <w:bCs/>
          <w:color w:val="000000" w:themeColor="text1"/>
        </w:rPr>
        <w:t>Hicks AM</w:t>
      </w:r>
      <w:r w:rsidRPr="007E5D4D">
        <w:rPr>
          <w:rFonts w:ascii="Book Antiqua" w:eastAsia="Book Antiqua" w:hAnsi="Book Antiqua" w:cs="Book Antiqua"/>
          <w:color w:val="000000" w:themeColor="text1"/>
        </w:rPr>
        <w:t xml:space="preserve">, Chou J, </w:t>
      </w:r>
      <w:proofErr w:type="spellStart"/>
      <w:r w:rsidRPr="007E5D4D">
        <w:rPr>
          <w:rFonts w:ascii="Book Antiqua" w:eastAsia="Book Antiqua" w:hAnsi="Book Antiqua" w:cs="Book Antiqua"/>
          <w:color w:val="000000" w:themeColor="text1"/>
        </w:rPr>
        <w:t>Capanu</w:t>
      </w:r>
      <w:proofErr w:type="spellEnd"/>
      <w:r w:rsidRPr="007E5D4D">
        <w:rPr>
          <w:rFonts w:ascii="Book Antiqua" w:eastAsia="Book Antiqua" w:hAnsi="Book Antiqua" w:cs="Book Antiqua"/>
          <w:color w:val="000000" w:themeColor="text1"/>
        </w:rPr>
        <w:t xml:space="preserve"> M, Lowery MA, Yu KH, O'Reilly EM. Pancreas Adenocarcinoma: Ascites, Clinical Manifestations, and Management Implications. </w:t>
      </w:r>
      <w:r w:rsidRPr="007E5D4D">
        <w:rPr>
          <w:rFonts w:ascii="Book Antiqua" w:eastAsia="Book Antiqua" w:hAnsi="Book Antiqua" w:cs="Book Antiqua"/>
          <w:i/>
          <w:iCs/>
          <w:color w:val="000000" w:themeColor="text1"/>
        </w:rPr>
        <w:t>Clin Colorectal Cancer</w:t>
      </w:r>
      <w:r w:rsidRPr="007E5D4D">
        <w:rPr>
          <w:rFonts w:ascii="Book Antiqua" w:eastAsia="Book Antiqua" w:hAnsi="Book Antiqua" w:cs="Book Antiqua"/>
          <w:color w:val="000000" w:themeColor="text1"/>
        </w:rPr>
        <w:t xml:space="preserve"> 2016; </w:t>
      </w:r>
      <w:r w:rsidRPr="007E5D4D">
        <w:rPr>
          <w:rFonts w:ascii="Book Antiqua" w:eastAsia="Book Antiqua" w:hAnsi="Book Antiqua" w:cs="Book Antiqua"/>
          <w:b/>
          <w:bCs/>
          <w:color w:val="000000" w:themeColor="text1"/>
        </w:rPr>
        <w:t>15</w:t>
      </w:r>
      <w:r w:rsidRPr="007E5D4D">
        <w:rPr>
          <w:rFonts w:ascii="Book Antiqua" w:eastAsia="Book Antiqua" w:hAnsi="Book Antiqua" w:cs="Book Antiqua"/>
          <w:color w:val="000000" w:themeColor="text1"/>
        </w:rPr>
        <w:t>: 360-368 [PMID: 27262896 DOI: 10.1016/j.clcc.2016.04.014]</w:t>
      </w:r>
    </w:p>
    <w:p w14:paraId="2559E419" w14:textId="77777777" w:rsidR="005007F7" w:rsidRPr="007E5D4D" w:rsidRDefault="005007F7" w:rsidP="007E5D4D">
      <w:pPr>
        <w:adjustRightInd w:val="0"/>
        <w:snapToGrid w:val="0"/>
        <w:spacing w:line="360" w:lineRule="auto"/>
        <w:jc w:val="both"/>
        <w:rPr>
          <w:rFonts w:ascii="Book Antiqua" w:hAnsi="Book Antiqua"/>
          <w:color w:val="000000" w:themeColor="text1"/>
          <w:lang w:eastAsia="zh-CN"/>
        </w:rPr>
        <w:sectPr w:rsidR="005007F7" w:rsidRPr="007E5D4D">
          <w:pgSz w:w="12240" w:h="15840"/>
          <w:pgMar w:top="1440" w:right="1440" w:bottom="1440" w:left="1440" w:header="720" w:footer="720" w:gutter="0"/>
          <w:cols w:space="720"/>
          <w:docGrid w:linePitch="360"/>
        </w:sectPr>
      </w:pPr>
    </w:p>
    <w:p w14:paraId="04905267"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lastRenderedPageBreak/>
        <w:t>Footnotes</w:t>
      </w:r>
    </w:p>
    <w:p w14:paraId="2FB5D930"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Institutional review board statement: </w:t>
      </w:r>
      <w:r w:rsidRPr="007E5D4D">
        <w:rPr>
          <w:rFonts w:ascii="Book Antiqua" w:eastAsia="Book Antiqua" w:hAnsi="Book Antiqua" w:cs="Book Antiqua"/>
          <w:color w:val="000000" w:themeColor="text1"/>
        </w:rPr>
        <w:t xml:space="preserve">This study was reviewed and approved by the Ethics Committee of the </w:t>
      </w:r>
      <w:r w:rsidRPr="007E5D4D">
        <w:rPr>
          <w:rFonts w:ascii="Book Antiqua" w:eastAsia="Book Antiqua" w:hAnsi="Book Antiqua" w:cs="Book Antiqua"/>
          <w:iCs/>
          <w:color w:val="000000" w:themeColor="text1"/>
        </w:rPr>
        <w:t>Chinese PLA General Hospital (S2016-098-02)</w:t>
      </w:r>
      <w:r w:rsidRPr="007E5D4D">
        <w:rPr>
          <w:rFonts w:ascii="Book Antiqua" w:eastAsia="Book Antiqua" w:hAnsi="Book Antiqua" w:cs="Book Antiqua"/>
          <w:color w:val="000000" w:themeColor="text1"/>
        </w:rPr>
        <w:t>.</w:t>
      </w:r>
    </w:p>
    <w:p w14:paraId="6E59E0E0"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0914D46F" w14:textId="77777777" w:rsidR="00A77B3E" w:rsidRPr="007E5D4D" w:rsidRDefault="00BF6D71" w:rsidP="007E5D4D">
      <w:pPr>
        <w:adjustRightInd w:val="0"/>
        <w:snapToGrid w:val="0"/>
        <w:spacing w:line="360" w:lineRule="auto"/>
        <w:jc w:val="both"/>
        <w:rPr>
          <w:rFonts w:ascii="Book Antiqua" w:hAnsi="Book Antiqua"/>
          <w:color w:val="000000" w:themeColor="text1"/>
          <w:lang w:eastAsia="zh-CN"/>
        </w:rPr>
      </w:pPr>
      <w:r w:rsidRPr="007E5D4D">
        <w:rPr>
          <w:rFonts w:ascii="Book Antiqua" w:eastAsia="Book Antiqua" w:hAnsi="Book Antiqua" w:cs="Book Antiqua"/>
          <w:b/>
          <w:bCs/>
          <w:color w:val="000000" w:themeColor="text1"/>
        </w:rPr>
        <w:t xml:space="preserve">Informed consent statement: </w:t>
      </w:r>
      <w:r w:rsidRPr="007E5D4D">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treatment by written consent.</w:t>
      </w:r>
    </w:p>
    <w:p w14:paraId="7F265EE4"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7E135659" w14:textId="20644206"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Conflict-of-interest statement: </w:t>
      </w:r>
      <w:r w:rsidRPr="007E5D4D">
        <w:rPr>
          <w:rFonts w:ascii="Book Antiqua" w:eastAsia="Book Antiqua" w:hAnsi="Book Antiqua" w:cs="Book Antiqua"/>
          <w:color w:val="000000" w:themeColor="text1"/>
        </w:rPr>
        <w:t>All authors declare no conflicts</w:t>
      </w:r>
      <w:r w:rsidR="00991DE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of</w:t>
      </w:r>
      <w:r w:rsidR="00991DEE">
        <w:rPr>
          <w:rFonts w:ascii="Book Antiqua" w:eastAsia="Book Antiqua" w:hAnsi="Book Antiqua" w:cs="Book Antiqua"/>
          <w:color w:val="000000" w:themeColor="text1"/>
        </w:rPr>
        <w:t xml:space="preserve"> </w:t>
      </w:r>
      <w:r w:rsidRPr="007E5D4D">
        <w:rPr>
          <w:rFonts w:ascii="Book Antiqua" w:eastAsia="Book Antiqua" w:hAnsi="Book Antiqua" w:cs="Book Antiqua"/>
          <w:color w:val="000000" w:themeColor="text1"/>
        </w:rPr>
        <w:t>interest related to this article.</w:t>
      </w:r>
    </w:p>
    <w:p w14:paraId="46E4888C"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48573235"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Data sharing statement: </w:t>
      </w:r>
      <w:r w:rsidRPr="007E5D4D">
        <w:rPr>
          <w:rFonts w:ascii="Book Antiqua" w:eastAsia="Book Antiqua" w:hAnsi="Book Antiqua" w:cs="Book Antiqua"/>
          <w:color w:val="000000" w:themeColor="text1"/>
        </w:rPr>
        <w:t>No additional data are available.</w:t>
      </w:r>
    </w:p>
    <w:p w14:paraId="542E02CE"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042E73BA"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bCs/>
          <w:color w:val="000000" w:themeColor="text1"/>
        </w:rPr>
        <w:t xml:space="preserve">Open-Access: </w:t>
      </w:r>
      <w:r w:rsidRPr="007E5D4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7E5D4D">
        <w:rPr>
          <w:rFonts w:ascii="Book Antiqua" w:eastAsia="Book Antiqua" w:hAnsi="Book Antiqua" w:cs="Book Antiqua"/>
          <w:color w:val="000000" w:themeColor="text1"/>
        </w:rPr>
        <w:t>NonCommercial</w:t>
      </w:r>
      <w:proofErr w:type="spellEnd"/>
      <w:r w:rsidRPr="007E5D4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1A66B6"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0E31A2C" w14:textId="77777777" w:rsidR="00A77B3E" w:rsidRPr="007E5D4D" w:rsidRDefault="00BF6D71" w:rsidP="007E5D4D">
      <w:pPr>
        <w:adjustRightInd w:val="0"/>
        <w:snapToGrid w:val="0"/>
        <w:spacing w:line="360" w:lineRule="auto"/>
        <w:jc w:val="both"/>
        <w:rPr>
          <w:rFonts w:ascii="Book Antiqua" w:hAnsi="Book Antiqua" w:cs="Book Antiqua"/>
          <w:color w:val="000000" w:themeColor="text1"/>
          <w:lang w:eastAsia="zh-CN"/>
        </w:rPr>
      </w:pPr>
      <w:r w:rsidRPr="007E5D4D">
        <w:rPr>
          <w:rFonts w:ascii="Book Antiqua" w:eastAsia="Book Antiqua" w:hAnsi="Book Antiqua" w:cs="Book Antiqua"/>
          <w:b/>
          <w:color w:val="000000" w:themeColor="text1"/>
        </w:rPr>
        <w:t xml:space="preserve">Manuscript source: </w:t>
      </w:r>
      <w:r w:rsidRPr="007E5D4D">
        <w:rPr>
          <w:rFonts w:ascii="Book Antiqua" w:eastAsia="Book Antiqua" w:hAnsi="Book Antiqua" w:cs="Book Antiqua"/>
          <w:color w:val="000000" w:themeColor="text1"/>
        </w:rPr>
        <w:t xml:space="preserve">Unsolicited </w:t>
      </w:r>
      <w:r w:rsidR="00D7353C" w:rsidRPr="007E5D4D">
        <w:rPr>
          <w:rFonts w:ascii="Book Antiqua" w:eastAsia="Book Antiqua" w:hAnsi="Book Antiqua" w:cs="Book Antiqua"/>
          <w:color w:val="000000" w:themeColor="text1"/>
        </w:rPr>
        <w:t>manuscript</w:t>
      </w:r>
    </w:p>
    <w:p w14:paraId="037003D2" w14:textId="77777777" w:rsidR="00984D61" w:rsidRPr="007E5D4D" w:rsidRDefault="00984D61" w:rsidP="007E5D4D">
      <w:pPr>
        <w:adjustRightInd w:val="0"/>
        <w:snapToGrid w:val="0"/>
        <w:spacing w:line="360" w:lineRule="auto"/>
        <w:jc w:val="both"/>
        <w:rPr>
          <w:rFonts w:ascii="Book Antiqua" w:hAnsi="Book Antiqua"/>
          <w:color w:val="000000" w:themeColor="text1"/>
          <w:lang w:eastAsia="zh-CN"/>
        </w:rPr>
      </w:pPr>
    </w:p>
    <w:p w14:paraId="7B4F5019"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Peer-review started: </w:t>
      </w:r>
      <w:r w:rsidRPr="007E5D4D">
        <w:rPr>
          <w:rFonts w:ascii="Book Antiqua" w:eastAsia="Book Antiqua" w:hAnsi="Book Antiqua" w:cs="Book Antiqua"/>
          <w:color w:val="000000" w:themeColor="text1"/>
        </w:rPr>
        <w:t>April 14, 2020</w:t>
      </w:r>
    </w:p>
    <w:p w14:paraId="2CC0D3DB"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First decision: </w:t>
      </w:r>
      <w:r w:rsidRPr="007E5D4D">
        <w:rPr>
          <w:rFonts w:ascii="Book Antiqua" w:eastAsia="Book Antiqua" w:hAnsi="Book Antiqua" w:cs="Book Antiqua"/>
          <w:color w:val="000000" w:themeColor="text1"/>
        </w:rPr>
        <w:t>May 15, 2020</w:t>
      </w:r>
    </w:p>
    <w:p w14:paraId="7C8C4D4D"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Article in press: </w:t>
      </w:r>
    </w:p>
    <w:p w14:paraId="2D7E6D86"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663C6C8B"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Specialty type: </w:t>
      </w:r>
      <w:r w:rsidRPr="007E5D4D">
        <w:rPr>
          <w:rFonts w:ascii="Book Antiqua" w:eastAsia="Book Antiqua" w:hAnsi="Book Antiqua" w:cs="Book Antiqua"/>
          <w:color w:val="000000" w:themeColor="text1"/>
        </w:rPr>
        <w:t xml:space="preserve">Gastroenterology and </w:t>
      </w:r>
      <w:r w:rsidR="00D307F6" w:rsidRPr="007E5D4D">
        <w:rPr>
          <w:rFonts w:ascii="Book Antiqua" w:eastAsia="Book Antiqua" w:hAnsi="Book Antiqua" w:cs="Book Antiqua"/>
          <w:color w:val="000000" w:themeColor="text1"/>
        </w:rPr>
        <w:t>h</w:t>
      </w:r>
      <w:r w:rsidRPr="007E5D4D">
        <w:rPr>
          <w:rFonts w:ascii="Book Antiqua" w:eastAsia="Book Antiqua" w:hAnsi="Book Antiqua" w:cs="Book Antiqua"/>
          <w:color w:val="000000" w:themeColor="text1"/>
        </w:rPr>
        <w:t>epatology</w:t>
      </w:r>
    </w:p>
    <w:p w14:paraId="371CF98C"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t xml:space="preserve">Country/Territory of origin: </w:t>
      </w:r>
      <w:r w:rsidRPr="007E5D4D">
        <w:rPr>
          <w:rFonts w:ascii="Book Antiqua" w:eastAsia="Book Antiqua" w:hAnsi="Book Antiqua" w:cs="Book Antiqua"/>
          <w:color w:val="000000" w:themeColor="text1"/>
        </w:rPr>
        <w:t>China</w:t>
      </w:r>
    </w:p>
    <w:p w14:paraId="6D9E3CA9"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b/>
          <w:color w:val="000000" w:themeColor="text1"/>
        </w:rPr>
        <w:lastRenderedPageBreak/>
        <w:t>Peer-review report’s scientific quality classification</w:t>
      </w:r>
    </w:p>
    <w:p w14:paraId="6A8A0033"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Grade A (Excellent): 0</w:t>
      </w:r>
    </w:p>
    <w:p w14:paraId="4B369871"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Grade B (Very good): B, B</w:t>
      </w:r>
    </w:p>
    <w:p w14:paraId="088300D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Grade C (Good): 0</w:t>
      </w:r>
    </w:p>
    <w:p w14:paraId="24C31CA2"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Grade D (Fair): 0</w:t>
      </w:r>
    </w:p>
    <w:p w14:paraId="6C2E29FF" w14:textId="77777777" w:rsidR="00A77B3E" w:rsidRPr="007E5D4D" w:rsidRDefault="00BF6D71" w:rsidP="007E5D4D">
      <w:pPr>
        <w:adjustRightInd w:val="0"/>
        <w:snapToGrid w:val="0"/>
        <w:spacing w:line="360" w:lineRule="auto"/>
        <w:jc w:val="both"/>
        <w:rPr>
          <w:rFonts w:ascii="Book Antiqua" w:hAnsi="Book Antiqua"/>
          <w:color w:val="000000" w:themeColor="text1"/>
        </w:rPr>
      </w:pPr>
      <w:r w:rsidRPr="007E5D4D">
        <w:rPr>
          <w:rFonts w:ascii="Book Antiqua" w:eastAsia="Book Antiqua" w:hAnsi="Book Antiqua" w:cs="Book Antiqua"/>
          <w:color w:val="000000" w:themeColor="text1"/>
        </w:rPr>
        <w:t>Grade E (Poor): 0</w:t>
      </w:r>
    </w:p>
    <w:p w14:paraId="420E0FDA" w14:textId="77777777" w:rsidR="00A77B3E" w:rsidRPr="007E5D4D" w:rsidRDefault="00A77B3E" w:rsidP="007E5D4D">
      <w:pPr>
        <w:adjustRightInd w:val="0"/>
        <w:snapToGrid w:val="0"/>
        <w:spacing w:line="360" w:lineRule="auto"/>
        <w:jc w:val="both"/>
        <w:rPr>
          <w:rFonts w:ascii="Book Antiqua" w:hAnsi="Book Antiqua"/>
          <w:color w:val="000000" w:themeColor="text1"/>
        </w:rPr>
      </w:pPr>
    </w:p>
    <w:p w14:paraId="3082ED8C" w14:textId="6DB6B6C8" w:rsidR="00A77B3E" w:rsidRPr="007E5D4D" w:rsidRDefault="00BF6D71" w:rsidP="007E5D4D">
      <w:pPr>
        <w:adjustRightInd w:val="0"/>
        <w:snapToGrid w:val="0"/>
        <w:spacing w:line="360" w:lineRule="auto"/>
        <w:jc w:val="both"/>
        <w:rPr>
          <w:rFonts w:ascii="Book Antiqua" w:hAnsi="Book Antiqua" w:cs="Book Antiqua"/>
          <w:b/>
          <w:color w:val="000000" w:themeColor="text1"/>
          <w:lang w:eastAsia="zh-CN"/>
        </w:rPr>
      </w:pPr>
      <w:r w:rsidRPr="007E5D4D">
        <w:rPr>
          <w:rFonts w:ascii="Book Antiqua" w:eastAsia="Book Antiqua" w:hAnsi="Book Antiqua" w:cs="Book Antiqua"/>
          <w:b/>
          <w:color w:val="000000" w:themeColor="text1"/>
        </w:rPr>
        <w:t xml:space="preserve">P-Reviewer: </w:t>
      </w:r>
      <w:proofErr w:type="spellStart"/>
      <w:r w:rsidR="005746E3" w:rsidRPr="007E5D4D">
        <w:rPr>
          <w:rFonts w:ascii="Book Antiqua" w:eastAsia="Book Antiqua" w:hAnsi="Book Antiqua" w:cs="Book Antiqua"/>
          <w:color w:val="000000" w:themeColor="text1"/>
        </w:rPr>
        <w:t>Griglione</w:t>
      </w:r>
      <w:proofErr w:type="spellEnd"/>
      <w:r w:rsidR="005746E3" w:rsidRPr="007E5D4D">
        <w:rPr>
          <w:rFonts w:ascii="Book Antiqua" w:eastAsia="Book Antiqua" w:hAnsi="Book Antiqua" w:cs="Book Antiqua"/>
          <w:color w:val="000000" w:themeColor="text1"/>
        </w:rPr>
        <w:t xml:space="preserve"> N</w:t>
      </w:r>
      <w:r w:rsidR="005746E3" w:rsidRPr="007E5D4D">
        <w:rPr>
          <w:rFonts w:ascii="Book Antiqua" w:hAnsi="Book Antiqua" w:cs="Book Antiqua"/>
          <w:color w:val="000000" w:themeColor="text1"/>
          <w:lang w:eastAsia="zh-CN"/>
        </w:rPr>
        <w:t>,</w:t>
      </w:r>
      <w:r w:rsidR="005746E3" w:rsidRPr="007E5D4D">
        <w:rPr>
          <w:rFonts w:ascii="Book Antiqua" w:eastAsia="Book Antiqua" w:hAnsi="Book Antiqua" w:cs="Book Antiqua"/>
          <w:color w:val="000000" w:themeColor="text1"/>
        </w:rPr>
        <w:t xml:space="preserve"> </w:t>
      </w:r>
      <w:proofErr w:type="spellStart"/>
      <w:r w:rsidRPr="007E5D4D">
        <w:rPr>
          <w:rFonts w:ascii="Book Antiqua" w:eastAsia="Book Antiqua" w:hAnsi="Book Antiqua" w:cs="Book Antiqua"/>
          <w:color w:val="000000" w:themeColor="text1"/>
        </w:rPr>
        <w:t>Theiss</w:t>
      </w:r>
      <w:proofErr w:type="spellEnd"/>
      <w:r w:rsidRPr="007E5D4D">
        <w:rPr>
          <w:rFonts w:ascii="Book Antiqua" w:eastAsia="Book Antiqua" w:hAnsi="Book Antiqua" w:cs="Book Antiqua"/>
          <w:color w:val="000000" w:themeColor="text1"/>
        </w:rPr>
        <w:t xml:space="preserve"> AL </w:t>
      </w:r>
      <w:r w:rsidRPr="007E5D4D">
        <w:rPr>
          <w:rFonts w:ascii="Book Antiqua" w:eastAsia="Book Antiqua" w:hAnsi="Book Antiqua" w:cs="Book Antiqua"/>
          <w:b/>
          <w:color w:val="000000" w:themeColor="text1"/>
        </w:rPr>
        <w:t xml:space="preserve">S-Editor: </w:t>
      </w:r>
      <w:r w:rsidRPr="007E5D4D">
        <w:rPr>
          <w:rFonts w:ascii="Book Antiqua" w:eastAsia="Book Antiqua" w:hAnsi="Book Antiqua" w:cs="Book Antiqua"/>
          <w:color w:val="000000" w:themeColor="text1"/>
        </w:rPr>
        <w:t>Wang JL</w:t>
      </w:r>
      <w:r w:rsidRPr="007E5D4D">
        <w:rPr>
          <w:rFonts w:ascii="Book Antiqua" w:eastAsia="Book Antiqua" w:hAnsi="Book Antiqua" w:cs="Book Antiqua"/>
          <w:b/>
          <w:color w:val="000000" w:themeColor="text1"/>
        </w:rPr>
        <w:t xml:space="preserve"> L-Editor:</w:t>
      </w:r>
      <w:r w:rsidR="008915C1" w:rsidRPr="007E5D4D">
        <w:rPr>
          <w:rFonts w:ascii="Book Antiqua" w:eastAsia="Book Antiqua" w:hAnsi="Book Antiqua" w:cs="Book Antiqua"/>
          <w:b/>
          <w:color w:val="000000" w:themeColor="text1"/>
        </w:rPr>
        <w:t xml:space="preserve"> </w:t>
      </w:r>
      <w:r w:rsidR="00991DEE" w:rsidRPr="006578FB">
        <w:rPr>
          <w:rFonts w:ascii="Book Antiqua" w:eastAsia="Book Antiqua" w:hAnsi="Book Antiqua" w:cs="Book Antiqua"/>
          <w:color w:val="000000" w:themeColor="text1"/>
        </w:rPr>
        <w:t>Wang TQ</w:t>
      </w:r>
      <w:r w:rsidR="00991DEE">
        <w:rPr>
          <w:rFonts w:ascii="Book Antiqua" w:eastAsia="Book Antiqua" w:hAnsi="Book Antiqua" w:cs="Book Antiqua"/>
          <w:b/>
          <w:color w:val="000000" w:themeColor="text1"/>
        </w:rPr>
        <w:t xml:space="preserve"> </w:t>
      </w:r>
      <w:r w:rsidR="00A27C5C">
        <w:rPr>
          <w:rFonts w:ascii="Book Antiqua" w:eastAsia="Book Antiqua" w:hAnsi="Book Antiqua" w:cs="Book Antiqua"/>
          <w:b/>
          <w:color w:val="000000" w:themeColor="text1"/>
        </w:rPr>
        <w:t>P</w:t>
      </w:r>
      <w:r w:rsidRPr="007E5D4D">
        <w:rPr>
          <w:rFonts w:ascii="Book Antiqua" w:eastAsia="Book Antiqua" w:hAnsi="Book Antiqua" w:cs="Book Antiqua"/>
          <w:b/>
          <w:color w:val="000000" w:themeColor="text1"/>
        </w:rPr>
        <w:t xml:space="preserve">-Editor: </w:t>
      </w:r>
    </w:p>
    <w:p w14:paraId="29DFD50C" w14:textId="77777777" w:rsidR="001D6A67" w:rsidRPr="003E4025" w:rsidRDefault="001D6A67" w:rsidP="007E5D4D">
      <w:pPr>
        <w:adjustRightInd w:val="0"/>
        <w:snapToGrid w:val="0"/>
        <w:spacing w:line="360" w:lineRule="auto"/>
        <w:jc w:val="both"/>
        <w:rPr>
          <w:rFonts w:ascii="Book Antiqua" w:hAnsi="Book Antiqua"/>
          <w:color w:val="000000" w:themeColor="text1"/>
          <w:lang w:eastAsia="zh-CN"/>
        </w:rPr>
        <w:sectPr w:rsidR="001D6A67" w:rsidRPr="003E4025">
          <w:pgSz w:w="12240" w:h="15840"/>
          <w:pgMar w:top="1440" w:right="1440" w:bottom="1440" w:left="1440" w:header="720" w:footer="720" w:gutter="0"/>
          <w:cols w:space="720"/>
          <w:docGrid w:linePitch="360"/>
        </w:sectPr>
      </w:pPr>
    </w:p>
    <w:p w14:paraId="0AFD0840" w14:textId="77777777" w:rsidR="00A77B3E" w:rsidRPr="007E5D4D" w:rsidRDefault="00BF6D71" w:rsidP="007E5D4D">
      <w:pPr>
        <w:adjustRightInd w:val="0"/>
        <w:snapToGrid w:val="0"/>
        <w:spacing w:line="360" w:lineRule="auto"/>
        <w:jc w:val="both"/>
        <w:rPr>
          <w:rFonts w:ascii="Book Antiqua" w:hAnsi="Book Antiqua" w:cs="Book Antiqua"/>
          <w:b/>
          <w:color w:val="000000" w:themeColor="text1"/>
          <w:lang w:eastAsia="zh-CN"/>
        </w:rPr>
      </w:pPr>
      <w:r w:rsidRPr="007E5D4D">
        <w:rPr>
          <w:rFonts w:ascii="Book Antiqua" w:eastAsia="Book Antiqua" w:hAnsi="Book Antiqua" w:cs="Book Antiqua"/>
          <w:b/>
          <w:color w:val="000000" w:themeColor="text1"/>
        </w:rPr>
        <w:lastRenderedPageBreak/>
        <w:t>Figure Legends</w:t>
      </w:r>
    </w:p>
    <w:p w14:paraId="28323F64" w14:textId="77777777" w:rsidR="001D3118" w:rsidRPr="007E5D4D" w:rsidRDefault="001D3118" w:rsidP="007E5D4D">
      <w:pPr>
        <w:adjustRightInd w:val="0"/>
        <w:snapToGrid w:val="0"/>
        <w:spacing w:line="360" w:lineRule="auto"/>
        <w:jc w:val="both"/>
        <w:rPr>
          <w:rFonts w:ascii="Book Antiqua" w:hAnsi="Book Antiqua" w:cs="Book Antiqua"/>
          <w:b/>
          <w:bCs/>
          <w:color w:val="000000" w:themeColor="text1"/>
          <w:lang w:eastAsia="zh-CN"/>
        </w:rPr>
      </w:pPr>
      <w:r w:rsidRPr="007E5D4D">
        <w:rPr>
          <w:rFonts w:ascii="Book Antiqua" w:hAnsi="Book Antiqua"/>
          <w:noProof/>
          <w:color w:val="000000" w:themeColor="text1"/>
          <w:lang w:eastAsia="zh-CN"/>
        </w:rPr>
        <w:drawing>
          <wp:inline distT="0" distB="0" distL="0" distR="0" wp14:anchorId="1DEA34DF" wp14:editId="3CFB0BC7">
            <wp:extent cx="5486400" cy="24326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432685"/>
                    </a:xfrm>
                    <a:prstGeom prst="rect">
                      <a:avLst/>
                    </a:prstGeom>
                  </pic:spPr>
                </pic:pic>
              </a:graphicData>
            </a:graphic>
          </wp:inline>
        </w:drawing>
      </w:r>
    </w:p>
    <w:p w14:paraId="2AB6A563" w14:textId="41459C63" w:rsidR="00A77B3E" w:rsidRPr="007E5D4D" w:rsidRDefault="00BF6D71" w:rsidP="007E5D4D">
      <w:pPr>
        <w:adjustRightInd w:val="0"/>
        <w:snapToGrid w:val="0"/>
        <w:spacing w:line="360" w:lineRule="auto"/>
        <w:jc w:val="both"/>
        <w:rPr>
          <w:rFonts w:ascii="Book Antiqua" w:hAnsi="Book Antiqua" w:cs="Book Antiqua"/>
          <w:color w:val="000000" w:themeColor="text1"/>
          <w:lang w:eastAsia="zh-CN"/>
        </w:rPr>
      </w:pPr>
      <w:r w:rsidRPr="007E5D4D">
        <w:rPr>
          <w:rFonts w:ascii="Book Antiqua" w:eastAsia="Book Antiqua" w:hAnsi="Book Antiqua" w:cs="Book Antiqua"/>
          <w:b/>
          <w:bCs/>
          <w:color w:val="000000" w:themeColor="text1"/>
        </w:rPr>
        <w:t>Figure 1</w:t>
      </w:r>
      <w:r w:rsidRPr="007E5D4D">
        <w:rPr>
          <w:rFonts w:ascii="Book Antiqua" w:eastAsia="Book Antiqua" w:hAnsi="Book Antiqua" w:cs="Book Antiqua"/>
          <w:color w:val="000000" w:themeColor="text1"/>
        </w:rPr>
        <w:t xml:space="preserve"> </w:t>
      </w:r>
      <w:r w:rsidRPr="007E5D4D">
        <w:rPr>
          <w:rFonts w:ascii="Book Antiqua" w:eastAsia="Book Antiqua" w:hAnsi="Book Antiqua" w:cs="Book Antiqua"/>
          <w:b/>
          <w:bCs/>
          <w:color w:val="000000" w:themeColor="text1"/>
        </w:rPr>
        <w:t>Radioactive</w:t>
      </w:r>
      <w:r w:rsidRPr="007E5D4D">
        <w:rPr>
          <w:rFonts w:ascii="Book Antiqua" w:eastAsia="Book Antiqua" w:hAnsi="Book Antiqua" w:cs="Book Antiqua"/>
          <w:b/>
          <w:bCs/>
          <w:color w:val="000000" w:themeColor="text1"/>
          <w:vertAlign w:val="superscript"/>
        </w:rPr>
        <w:t xml:space="preserve"> 125</w:t>
      </w:r>
      <w:r w:rsidRPr="007E5D4D">
        <w:rPr>
          <w:rFonts w:ascii="Book Antiqua" w:eastAsia="Book Antiqua" w:hAnsi="Book Antiqua" w:cs="Book Antiqua"/>
          <w:b/>
          <w:bCs/>
          <w:color w:val="000000" w:themeColor="text1"/>
        </w:rPr>
        <w:t>I seed implanted in locally advanced pancreatic cancer</w:t>
      </w:r>
      <w:r w:rsidRPr="007E5D4D">
        <w:rPr>
          <w:rFonts w:ascii="Book Antiqua" w:eastAsia="Book Antiqua" w:hAnsi="Book Antiqua" w:cs="Book Antiqua"/>
          <w:color w:val="000000" w:themeColor="text1"/>
        </w:rPr>
        <w:t xml:space="preserve">. A: Preoperative </w:t>
      </w:r>
      <w:r w:rsidR="001D3118" w:rsidRPr="007E5D4D">
        <w:rPr>
          <w:rFonts w:ascii="Book Antiqua" w:hAnsi="Book Antiqua" w:cs="Book Antiqua"/>
          <w:color w:val="000000" w:themeColor="text1"/>
          <w:lang w:eastAsia="zh-CN"/>
        </w:rPr>
        <w:t>computed tomography (</w:t>
      </w:r>
      <w:r w:rsidRPr="007E5D4D">
        <w:rPr>
          <w:rFonts w:ascii="Book Antiqua" w:eastAsia="Book Antiqua" w:hAnsi="Book Antiqua" w:cs="Book Antiqua"/>
          <w:color w:val="000000" w:themeColor="text1"/>
        </w:rPr>
        <w:t>CT</w:t>
      </w:r>
      <w:r w:rsidR="001D3118" w:rsidRPr="007E5D4D">
        <w:rPr>
          <w:rFonts w:ascii="Book Antiqua" w:hAnsi="Book Antiqua" w:cs="Book Antiqua"/>
          <w:color w:val="000000" w:themeColor="text1"/>
          <w:lang w:eastAsia="zh-CN"/>
        </w:rPr>
        <w:t>)</w:t>
      </w:r>
      <w:r w:rsidRPr="007E5D4D">
        <w:rPr>
          <w:rFonts w:ascii="Book Antiqua" w:eastAsia="Book Antiqua" w:hAnsi="Book Antiqua" w:cs="Book Antiqua"/>
          <w:color w:val="000000" w:themeColor="text1"/>
        </w:rPr>
        <w:t xml:space="preserve"> showed locally advanced pancreatic cancer (arrow); B: Postoperative CT showed the radioactive</w:t>
      </w:r>
      <w:r w:rsidRPr="007E5D4D">
        <w:rPr>
          <w:rFonts w:ascii="Book Antiqua" w:eastAsia="Book Antiqua" w:hAnsi="Book Antiqua" w:cs="Book Antiqua"/>
          <w:color w:val="000000" w:themeColor="text1"/>
          <w:vertAlign w:val="superscript"/>
        </w:rPr>
        <w:t xml:space="preserve"> 125</w:t>
      </w:r>
      <w:r w:rsidRPr="007E5D4D">
        <w:rPr>
          <w:rFonts w:ascii="Book Antiqua" w:eastAsia="Book Antiqua" w:hAnsi="Book Antiqua" w:cs="Book Antiqua"/>
          <w:color w:val="000000" w:themeColor="text1"/>
        </w:rPr>
        <w:t>I seeds implanted in the tumor.</w:t>
      </w:r>
    </w:p>
    <w:p w14:paraId="3BF39A6F" w14:textId="77777777" w:rsidR="00D0577D" w:rsidRPr="007E5D4D" w:rsidRDefault="00D0577D" w:rsidP="007E5D4D">
      <w:pPr>
        <w:adjustRightInd w:val="0"/>
        <w:snapToGrid w:val="0"/>
        <w:spacing w:line="360" w:lineRule="auto"/>
        <w:jc w:val="both"/>
        <w:rPr>
          <w:rFonts w:ascii="Book Antiqua" w:hAnsi="Book Antiqua"/>
          <w:color w:val="000000" w:themeColor="text1"/>
          <w:lang w:eastAsia="zh-CN"/>
        </w:rPr>
      </w:pPr>
    </w:p>
    <w:p w14:paraId="0B787B81" w14:textId="77777777" w:rsidR="00F93398" w:rsidRPr="007E5D4D" w:rsidRDefault="00F93398" w:rsidP="007E5D4D">
      <w:pPr>
        <w:adjustRightInd w:val="0"/>
        <w:snapToGrid w:val="0"/>
        <w:spacing w:line="360" w:lineRule="auto"/>
        <w:jc w:val="both"/>
        <w:rPr>
          <w:rFonts w:ascii="Book Antiqua" w:hAnsi="Book Antiqua" w:cs="Book Antiqua"/>
          <w:b/>
          <w:bCs/>
          <w:color w:val="000000" w:themeColor="text1"/>
          <w:lang w:eastAsia="zh-CN"/>
        </w:rPr>
      </w:pPr>
      <w:r w:rsidRPr="007E5D4D">
        <w:rPr>
          <w:rFonts w:ascii="Book Antiqua" w:hAnsi="Book Antiqua"/>
          <w:noProof/>
          <w:color w:val="000000" w:themeColor="text1"/>
          <w:lang w:eastAsia="zh-CN"/>
        </w:rPr>
        <w:drawing>
          <wp:inline distT="0" distB="0" distL="0" distR="0" wp14:anchorId="05FFB70D" wp14:editId="3E1E1476">
            <wp:extent cx="5486400" cy="38677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867785"/>
                    </a:xfrm>
                    <a:prstGeom prst="rect">
                      <a:avLst/>
                    </a:prstGeom>
                  </pic:spPr>
                </pic:pic>
              </a:graphicData>
            </a:graphic>
          </wp:inline>
        </w:drawing>
      </w:r>
    </w:p>
    <w:p w14:paraId="2826BBE9" w14:textId="286AC15A" w:rsidR="00A77B3E" w:rsidRPr="007E5D4D" w:rsidRDefault="00BF6D71" w:rsidP="007E5D4D">
      <w:pPr>
        <w:adjustRightInd w:val="0"/>
        <w:snapToGrid w:val="0"/>
        <w:spacing w:line="360" w:lineRule="auto"/>
        <w:jc w:val="both"/>
        <w:rPr>
          <w:rFonts w:ascii="Book Antiqua" w:hAnsi="Book Antiqua" w:cs="Book Antiqua"/>
          <w:color w:val="000000" w:themeColor="text1"/>
          <w:lang w:eastAsia="zh-CN"/>
        </w:rPr>
      </w:pPr>
      <w:r w:rsidRPr="007E5D4D">
        <w:rPr>
          <w:rFonts w:ascii="Book Antiqua" w:eastAsia="Book Antiqua" w:hAnsi="Book Antiqua" w:cs="Book Antiqua"/>
          <w:b/>
          <w:bCs/>
          <w:color w:val="000000" w:themeColor="text1"/>
        </w:rPr>
        <w:lastRenderedPageBreak/>
        <w:t>Figure 2 Kaplan-Meier cumulative survival curves according to the chemotherapy status.</w:t>
      </w:r>
      <w:r w:rsidRPr="007E5D4D">
        <w:rPr>
          <w:rFonts w:ascii="Book Antiqua" w:eastAsia="Book Antiqua" w:hAnsi="Book Antiqua" w:cs="Book Antiqua"/>
          <w:color w:val="000000" w:themeColor="text1"/>
        </w:rPr>
        <w:t xml:space="preserve"> The median survival for 26 patients </w:t>
      </w:r>
      <w:r w:rsidR="00991DEE">
        <w:rPr>
          <w:rFonts w:ascii="Book Antiqua" w:eastAsia="Book Antiqua" w:hAnsi="Book Antiqua" w:cs="Book Antiqua"/>
          <w:color w:val="000000" w:themeColor="text1"/>
        </w:rPr>
        <w:t xml:space="preserve">who </w:t>
      </w:r>
      <w:r w:rsidRPr="007E5D4D">
        <w:rPr>
          <w:rFonts w:ascii="Book Antiqua" w:eastAsia="Book Antiqua" w:hAnsi="Book Antiqua" w:cs="Book Antiqua"/>
          <w:color w:val="000000" w:themeColor="text1"/>
        </w:rPr>
        <w:t xml:space="preserve">received chemotherapy was 14 </w:t>
      </w:r>
      <w:proofErr w:type="spellStart"/>
      <w:r w:rsidR="007805C7"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rPr>
        <w:t xml:space="preserve">, which was significantly longer than that for 24 patients </w:t>
      </w:r>
      <w:r w:rsidR="00991DEE">
        <w:rPr>
          <w:rFonts w:ascii="Book Antiqua" w:eastAsia="Book Antiqua" w:hAnsi="Book Antiqua" w:cs="Book Antiqua"/>
          <w:color w:val="000000" w:themeColor="text1"/>
        </w:rPr>
        <w:t xml:space="preserve">who </w:t>
      </w:r>
      <w:r w:rsidRPr="007E5D4D">
        <w:rPr>
          <w:rFonts w:ascii="Book Antiqua" w:eastAsia="Book Antiqua" w:hAnsi="Book Antiqua" w:cs="Book Antiqua"/>
          <w:color w:val="000000" w:themeColor="text1"/>
        </w:rPr>
        <w:t xml:space="preserve">did not receive chemotherapy (11 </w:t>
      </w:r>
      <w:proofErr w:type="spellStart"/>
      <w:r w:rsidR="00CC2688" w:rsidRPr="007E5D4D">
        <w:rPr>
          <w:rFonts w:ascii="Book Antiqua" w:hAnsi="Book Antiqua" w:cs="Book Antiqua"/>
          <w:color w:val="000000" w:themeColor="text1"/>
          <w:lang w:eastAsia="zh-CN"/>
        </w:rPr>
        <w:t>mo</w:t>
      </w:r>
      <w:proofErr w:type="spellEnd"/>
      <w:r w:rsidRPr="007E5D4D">
        <w:rPr>
          <w:rFonts w:ascii="Book Antiqua" w:eastAsia="Book Antiqua" w:hAnsi="Book Antiqua" w:cs="Book Antiqua"/>
          <w:color w:val="000000" w:themeColor="text1"/>
        </w:rPr>
        <w:t>) (</w:t>
      </w:r>
      <w:r w:rsidRPr="007E5D4D">
        <w:rPr>
          <w:rFonts w:ascii="Book Antiqua" w:eastAsia="Book Antiqua" w:hAnsi="Book Antiqua" w:cs="Book Antiqua"/>
          <w:i/>
          <w:color w:val="000000" w:themeColor="text1"/>
        </w:rPr>
        <w:t>P</w:t>
      </w:r>
      <w:r w:rsidR="007805C7"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w:t>
      </w:r>
      <w:r w:rsidR="007805C7" w:rsidRPr="007E5D4D">
        <w:rPr>
          <w:rFonts w:ascii="Book Antiqua" w:hAnsi="Book Antiqua" w:cs="Book Antiqua"/>
          <w:color w:val="000000" w:themeColor="text1"/>
          <w:lang w:eastAsia="zh-CN"/>
        </w:rPr>
        <w:t xml:space="preserve"> </w:t>
      </w:r>
      <w:r w:rsidRPr="007E5D4D">
        <w:rPr>
          <w:rFonts w:ascii="Book Antiqua" w:eastAsia="Book Antiqua" w:hAnsi="Book Antiqua" w:cs="Book Antiqua"/>
          <w:color w:val="000000" w:themeColor="text1"/>
        </w:rPr>
        <w:t>0.046).</w:t>
      </w:r>
    </w:p>
    <w:p w14:paraId="7103AE63" w14:textId="77777777" w:rsidR="00133B36" w:rsidRPr="007E5D4D" w:rsidRDefault="00133B36" w:rsidP="007E5D4D">
      <w:pPr>
        <w:adjustRightInd w:val="0"/>
        <w:snapToGrid w:val="0"/>
        <w:spacing w:line="360" w:lineRule="auto"/>
        <w:jc w:val="both"/>
        <w:rPr>
          <w:rFonts w:ascii="Book Antiqua" w:hAnsi="Book Antiqua" w:cs="Book Antiqua"/>
          <w:color w:val="000000" w:themeColor="text1"/>
          <w:lang w:eastAsia="zh-CN"/>
        </w:rPr>
      </w:pPr>
    </w:p>
    <w:p w14:paraId="3545F684" w14:textId="77777777" w:rsidR="00133B36" w:rsidRPr="007E5D4D" w:rsidRDefault="00133B36" w:rsidP="007E5D4D">
      <w:pPr>
        <w:shd w:val="clear" w:color="auto" w:fill="FFFFFF"/>
        <w:adjustRightInd w:val="0"/>
        <w:snapToGrid w:val="0"/>
        <w:spacing w:line="360" w:lineRule="auto"/>
        <w:ind w:left="1"/>
        <w:jc w:val="both"/>
        <w:rPr>
          <w:rFonts w:ascii="Book Antiqua" w:hAnsi="Book Antiqua"/>
          <w:color w:val="000000" w:themeColor="text1"/>
          <w:lang w:eastAsia="zh-CN"/>
        </w:rPr>
      </w:pPr>
      <w:r w:rsidRPr="007E5D4D">
        <w:rPr>
          <w:rFonts w:ascii="Book Antiqua" w:hAnsi="Book Antiqua"/>
          <w:b/>
          <w:color w:val="000000" w:themeColor="text1"/>
        </w:rPr>
        <w:t xml:space="preserve">Table 1 Characteristics of patients with locally advanced pancreatic cancer </w:t>
      </w:r>
      <w:r w:rsidRPr="007E5D4D">
        <w:rPr>
          <w:rFonts w:ascii="Book Antiqua" w:eastAsia="等线" w:hAnsi="Book Antiqua"/>
          <w:b/>
          <w:bCs/>
          <w:color w:val="000000" w:themeColor="text1"/>
        </w:rPr>
        <w:t>(</w:t>
      </w:r>
      <w:r w:rsidRPr="007E5D4D">
        <w:rPr>
          <w:rFonts w:ascii="Book Antiqua" w:eastAsia="等线" w:hAnsi="Book Antiqua"/>
          <w:b/>
          <w:bCs/>
          <w:i/>
          <w:color w:val="000000" w:themeColor="text1"/>
        </w:rPr>
        <w:t>n</w:t>
      </w:r>
      <w:r w:rsidRPr="007E5D4D">
        <w:rPr>
          <w:rFonts w:ascii="Book Antiqua" w:eastAsia="等线" w:hAnsi="Book Antiqua"/>
          <w:b/>
          <w:bCs/>
          <w:color w:val="000000" w:themeColor="text1"/>
          <w:lang w:eastAsia="zh-CN"/>
        </w:rPr>
        <w:t xml:space="preserve"> </w:t>
      </w:r>
      <w:r w:rsidRPr="007E5D4D">
        <w:rPr>
          <w:rFonts w:ascii="Book Antiqua" w:eastAsia="等线" w:hAnsi="Book Antiqua"/>
          <w:b/>
          <w:bCs/>
          <w:color w:val="000000" w:themeColor="text1"/>
        </w:rPr>
        <w:t>=</w:t>
      </w:r>
      <w:r w:rsidRPr="007E5D4D">
        <w:rPr>
          <w:rFonts w:ascii="Book Antiqua" w:eastAsia="等线" w:hAnsi="Book Antiqua"/>
          <w:b/>
          <w:bCs/>
          <w:color w:val="000000" w:themeColor="text1"/>
          <w:lang w:eastAsia="zh-CN"/>
        </w:rPr>
        <w:t xml:space="preserve"> </w:t>
      </w:r>
      <w:r w:rsidRPr="007E5D4D">
        <w:rPr>
          <w:rFonts w:ascii="Book Antiqua" w:eastAsia="等线" w:hAnsi="Book Antiqua"/>
          <w:b/>
          <w:bCs/>
          <w:color w:val="000000" w:themeColor="text1"/>
        </w:rPr>
        <w:t>50)</w:t>
      </w:r>
      <w:r w:rsidRPr="007E5D4D">
        <w:rPr>
          <w:rFonts w:ascii="Book Antiqua" w:eastAsia="等线" w:hAnsi="Book Antiqua"/>
          <w:b/>
          <w:bCs/>
          <w:color w:val="000000" w:themeColor="text1"/>
          <w:lang w:eastAsia="zh-CN"/>
        </w:rPr>
        <w:t xml:space="preserve">, </w:t>
      </w:r>
      <w:r w:rsidRPr="007E5D4D">
        <w:rPr>
          <w:rFonts w:ascii="Book Antiqua" w:eastAsia="等线" w:hAnsi="Book Antiqua"/>
          <w:b/>
          <w:bCs/>
          <w:i/>
          <w:color w:val="000000" w:themeColor="text1"/>
          <w:lang w:eastAsia="zh-CN"/>
        </w:rPr>
        <w:t xml:space="preserve">n </w:t>
      </w:r>
      <w:r w:rsidRPr="007E5D4D">
        <w:rPr>
          <w:rFonts w:ascii="Book Antiqua" w:eastAsia="等线" w:hAnsi="Book Antiqua"/>
          <w:b/>
          <w:bCs/>
          <w:color w:val="000000" w:themeColor="text1"/>
          <w:lang w:eastAsia="zh-CN"/>
        </w:rPr>
        <w:t>(%)</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73"/>
      </w:tblGrid>
      <w:tr w:rsidR="008915C1" w:rsidRPr="007E5D4D" w14:paraId="48E4599F" w14:textId="77777777" w:rsidTr="00A92DFF">
        <w:tc>
          <w:tcPr>
            <w:tcW w:w="2351" w:type="pct"/>
            <w:tcBorders>
              <w:top w:val="single" w:sz="4" w:space="0" w:color="auto"/>
              <w:bottom w:val="single" w:sz="4" w:space="0" w:color="auto"/>
            </w:tcBorders>
          </w:tcPr>
          <w:p w14:paraId="580EE4D1" w14:textId="268D46A3" w:rsidR="008915C1" w:rsidRPr="007E5D4D" w:rsidRDefault="008915C1" w:rsidP="007E5D4D">
            <w:pPr>
              <w:adjustRightInd w:val="0"/>
              <w:snapToGrid w:val="0"/>
              <w:spacing w:line="360" w:lineRule="auto"/>
              <w:jc w:val="both"/>
              <w:rPr>
                <w:rFonts w:ascii="Book Antiqua" w:hAnsi="Book Antiqua" w:cs="Times New Roman"/>
                <w:b/>
              </w:rPr>
            </w:pPr>
            <w:proofErr w:type="spellStart"/>
            <w:r w:rsidRPr="007E5D4D">
              <w:rPr>
                <w:rFonts w:ascii="Book Antiqua" w:eastAsia="等线" w:hAnsi="Book Antiqua" w:cs="Times New Roman"/>
                <w:b/>
                <w:bCs/>
                <w:color w:val="000000"/>
                <w:kern w:val="0"/>
              </w:rPr>
              <w:t>Clinicopathologic</w:t>
            </w:r>
            <w:proofErr w:type="spellEnd"/>
            <w:r w:rsidRPr="007E5D4D">
              <w:rPr>
                <w:rFonts w:ascii="Book Antiqua" w:eastAsia="等线" w:hAnsi="Book Antiqua" w:cs="Times New Roman"/>
                <w:b/>
                <w:bCs/>
                <w:color w:val="000000"/>
                <w:kern w:val="0"/>
              </w:rPr>
              <w:t xml:space="preserve"> </w:t>
            </w:r>
            <w:r w:rsidR="00A92DFF" w:rsidRPr="007E5D4D">
              <w:rPr>
                <w:rFonts w:ascii="Book Antiqua" w:eastAsia="等线" w:hAnsi="Book Antiqua" w:cs="Times New Roman"/>
                <w:b/>
                <w:bCs/>
                <w:color w:val="000000"/>
                <w:kern w:val="0"/>
              </w:rPr>
              <w:t>feature</w:t>
            </w:r>
          </w:p>
        </w:tc>
        <w:tc>
          <w:tcPr>
            <w:tcW w:w="2649" w:type="pct"/>
            <w:tcBorders>
              <w:top w:val="single" w:sz="4" w:space="0" w:color="auto"/>
              <w:bottom w:val="single" w:sz="4" w:space="0" w:color="auto"/>
            </w:tcBorders>
          </w:tcPr>
          <w:p w14:paraId="4E6D0EFA" w14:textId="77777777" w:rsidR="008915C1" w:rsidRPr="007E5D4D" w:rsidRDefault="008915C1" w:rsidP="007E5D4D">
            <w:pPr>
              <w:adjustRightInd w:val="0"/>
              <w:snapToGrid w:val="0"/>
              <w:spacing w:line="360" w:lineRule="auto"/>
              <w:jc w:val="both"/>
              <w:rPr>
                <w:rFonts w:ascii="Book Antiqua" w:hAnsi="Book Antiqua"/>
                <w:b/>
              </w:rPr>
            </w:pPr>
            <w:r w:rsidRPr="007E5D4D">
              <w:rPr>
                <w:rFonts w:ascii="Book Antiqua" w:eastAsia="等线" w:hAnsi="Book Antiqua" w:cs="Times New Roman"/>
                <w:b/>
                <w:bCs/>
                <w:color w:val="000000"/>
                <w:kern w:val="0"/>
              </w:rPr>
              <w:t>Value</w:t>
            </w:r>
          </w:p>
        </w:tc>
      </w:tr>
      <w:tr w:rsidR="008915C1" w:rsidRPr="007E5D4D" w14:paraId="7E43C1B1" w14:textId="77777777" w:rsidTr="00A92DFF">
        <w:tc>
          <w:tcPr>
            <w:tcW w:w="2351" w:type="pct"/>
            <w:tcBorders>
              <w:top w:val="single" w:sz="4" w:space="0" w:color="auto"/>
            </w:tcBorders>
          </w:tcPr>
          <w:p w14:paraId="7B4F0991" w14:textId="14DBB415" w:rsidR="008915C1" w:rsidRPr="007E5D4D" w:rsidRDefault="00991DEE" w:rsidP="007E5D4D">
            <w:pPr>
              <w:tabs>
                <w:tab w:val="left" w:pos="2410"/>
              </w:tabs>
              <w:adjustRightInd w:val="0"/>
              <w:snapToGrid w:val="0"/>
              <w:spacing w:line="360" w:lineRule="auto"/>
              <w:jc w:val="both"/>
              <w:rPr>
                <w:rFonts w:ascii="Book Antiqua" w:hAnsi="Book Antiqua" w:cs="Times New Roman"/>
              </w:rPr>
            </w:pPr>
            <w:r>
              <w:rPr>
                <w:rFonts w:ascii="Book Antiqua" w:eastAsia="等线" w:hAnsi="Book Antiqua" w:cs="Times New Roman"/>
                <w:color w:val="000000"/>
                <w:kern w:val="0"/>
              </w:rPr>
              <w:t>M</w:t>
            </w:r>
            <w:r w:rsidRPr="007E5D4D">
              <w:rPr>
                <w:rFonts w:ascii="Book Antiqua" w:eastAsia="等线" w:hAnsi="Book Antiqua" w:cs="Times New Roman"/>
                <w:color w:val="000000"/>
                <w:kern w:val="0"/>
              </w:rPr>
              <w:t xml:space="preserve">ean </w:t>
            </w:r>
            <w:r w:rsidR="008915C1" w:rsidRPr="007E5D4D">
              <w:rPr>
                <w:rFonts w:ascii="Book Antiqua" w:eastAsia="等线" w:hAnsi="Book Antiqua" w:cs="Times New Roman"/>
                <w:color w:val="000000"/>
                <w:kern w:val="0"/>
              </w:rPr>
              <w:t xml:space="preserve">age (range), </w:t>
            </w:r>
            <w:proofErr w:type="spellStart"/>
            <w:r w:rsidR="008915C1" w:rsidRPr="007E5D4D">
              <w:rPr>
                <w:rFonts w:ascii="Book Antiqua" w:eastAsia="等线" w:hAnsi="Book Antiqua" w:cs="Times New Roman"/>
                <w:color w:val="000000"/>
                <w:kern w:val="0"/>
              </w:rPr>
              <w:t>yr</w:t>
            </w:r>
            <w:proofErr w:type="spellEnd"/>
          </w:p>
        </w:tc>
        <w:tc>
          <w:tcPr>
            <w:tcW w:w="2649" w:type="pct"/>
            <w:tcBorders>
              <w:top w:val="single" w:sz="4" w:space="0" w:color="auto"/>
            </w:tcBorders>
          </w:tcPr>
          <w:p w14:paraId="222EF398"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eastAsia="等线" w:hAnsi="Book Antiqua" w:cs="Times New Roman"/>
                <w:color w:val="000000"/>
                <w:kern w:val="0"/>
              </w:rPr>
              <w:t xml:space="preserve">56.9 </w:t>
            </w:r>
            <w:r w:rsidRPr="007E5D4D">
              <w:rPr>
                <w:rFonts w:ascii="Book Antiqua" w:hAnsi="Book Antiqua" w:cs="Times New Roman"/>
              </w:rPr>
              <w:t>± 9.8 (38-80)</w:t>
            </w:r>
          </w:p>
        </w:tc>
      </w:tr>
      <w:tr w:rsidR="008915C1" w:rsidRPr="007E5D4D" w14:paraId="7CD60BC7" w14:textId="77777777" w:rsidTr="00A92DFF">
        <w:tc>
          <w:tcPr>
            <w:tcW w:w="5000" w:type="pct"/>
            <w:gridSpan w:val="2"/>
          </w:tcPr>
          <w:p w14:paraId="086A9B57" w14:textId="4B984D70" w:rsidR="008915C1" w:rsidRPr="007E5D4D" w:rsidRDefault="008915C1">
            <w:pPr>
              <w:tabs>
                <w:tab w:val="left" w:pos="2410"/>
              </w:tabs>
              <w:adjustRightInd w:val="0"/>
              <w:snapToGrid w:val="0"/>
              <w:spacing w:line="360" w:lineRule="auto"/>
              <w:jc w:val="both"/>
              <w:rPr>
                <w:rFonts w:ascii="Book Antiqua" w:eastAsia="等线" w:hAnsi="Book Antiqua"/>
                <w:color w:val="000000"/>
              </w:rPr>
            </w:pPr>
            <w:r w:rsidRPr="007E5D4D">
              <w:rPr>
                <w:rFonts w:ascii="Book Antiqua" w:eastAsia="等线" w:hAnsi="Book Antiqua" w:cs="Times New Roman"/>
                <w:color w:val="000000"/>
                <w:kern w:val="0"/>
              </w:rPr>
              <w:t>Sex</w:t>
            </w:r>
          </w:p>
        </w:tc>
      </w:tr>
      <w:tr w:rsidR="008915C1" w:rsidRPr="007E5D4D" w14:paraId="63EF5EF0" w14:textId="77777777" w:rsidTr="00A92DFF">
        <w:tc>
          <w:tcPr>
            <w:tcW w:w="2351" w:type="pct"/>
          </w:tcPr>
          <w:p w14:paraId="3A8ED3D2"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Male</w:t>
            </w:r>
          </w:p>
        </w:tc>
        <w:tc>
          <w:tcPr>
            <w:tcW w:w="2649" w:type="pct"/>
          </w:tcPr>
          <w:p w14:paraId="1460E2F4"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29 (58)</w:t>
            </w:r>
          </w:p>
        </w:tc>
      </w:tr>
      <w:tr w:rsidR="008915C1" w:rsidRPr="007E5D4D" w14:paraId="6A62F46A" w14:textId="77777777" w:rsidTr="00A92DFF">
        <w:tc>
          <w:tcPr>
            <w:tcW w:w="2351" w:type="pct"/>
          </w:tcPr>
          <w:p w14:paraId="711A1525"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Female</w:t>
            </w:r>
          </w:p>
        </w:tc>
        <w:tc>
          <w:tcPr>
            <w:tcW w:w="2649" w:type="pct"/>
          </w:tcPr>
          <w:p w14:paraId="10AA253B"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21 (42)</w:t>
            </w:r>
          </w:p>
        </w:tc>
      </w:tr>
      <w:tr w:rsidR="008915C1" w:rsidRPr="007E5D4D" w14:paraId="5DDCFEBF" w14:textId="77777777" w:rsidTr="00A92DFF">
        <w:tc>
          <w:tcPr>
            <w:tcW w:w="5000" w:type="pct"/>
            <w:gridSpan w:val="2"/>
          </w:tcPr>
          <w:p w14:paraId="7147783F" w14:textId="2CDFAA4A" w:rsidR="008915C1" w:rsidRPr="007E5D4D" w:rsidRDefault="008915C1">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Tumor location</w:t>
            </w:r>
          </w:p>
        </w:tc>
      </w:tr>
      <w:tr w:rsidR="008915C1" w:rsidRPr="007E5D4D" w14:paraId="13B08EF7" w14:textId="77777777" w:rsidTr="00A92DFF">
        <w:tc>
          <w:tcPr>
            <w:tcW w:w="2351" w:type="pct"/>
          </w:tcPr>
          <w:p w14:paraId="0225DAF4"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Head</w:t>
            </w:r>
          </w:p>
        </w:tc>
        <w:tc>
          <w:tcPr>
            <w:tcW w:w="2649" w:type="pct"/>
          </w:tcPr>
          <w:p w14:paraId="014D75E5"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28 (56)</w:t>
            </w:r>
          </w:p>
        </w:tc>
      </w:tr>
      <w:tr w:rsidR="008915C1" w:rsidRPr="007E5D4D" w14:paraId="1FC8D0C3" w14:textId="77777777" w:rsidTr="00A92DFF">
        <w:tc>
          <w:tcPr>
            <w:tcW w:w="2351" w:type="pct"/>
          </w:tcPr>
          <w:p w14:paraId="776949C0"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Neck and body</w:t>
            </w:r>
          </w:p>
        </w:tc>
        <w:tc>
          <w:tcPr>
            <w:tcW w:w="2649" w:type="pct"/>
          </w:tcPr>
          <w:p w14:paraId="1D3F4863"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17 (34)</w:t>
            </w:r>
          </w:p>
        </w:tc>
      </w:tr>
      <w:tr w:rsidR="008915C1" w:rsidRPr="007E5D4D" w14:paraId="2E76EFA4" w14:textId="77777777" w:rsidTr="00A92DFF">
        <w:tc>
          <w:tcPr>
            <w:tcW w:w="2351" w:type="pct"/>
          </w:tcPr>
          <w:p w14:paraId="75FD97A9"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Tail</w:t>
            </w:r>
          </w:p>
        </w:tc>
        <w:tc>
          <w:tcPr>
            <w:tcW w:w="2649" w:type="pct"/>
          </w:tcPr>
          <w:p w14:paraId="1CB031E5"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5 (10)</w:t>
            </w:r>
          </w:p>
        </w:tc>
      </w:tr>
      <w:tr w:rsidR="008915C1" w:rsidRPr="007E5D4D" w14:paraId="1D84DF67" w14:textId="77777777" w:rsidTr="00A92DFF">
        <w:tc>
          <w:tcPr>
            <w:tcW w:w="5000" w:type="pct"/>
            <w:gridSpan w:val="2"/>
          </w:tcPr>
          <w:p w14:paraId="23D42B11"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Vascular involvement</w:t>
            </w:r>
          </w:p>
        </w:tc>
      </w:tr>
      <w:tr w:rsidR="008915C1" w:rsidRPr="007E5D4D" w14:paraId="30582EE4" w14:textId="77777777" w:rsidTr="00A92DFF">
        <w:tc>
          <w:tcPr>
            <w:tcW w:w="2351" w:type="pct"/>
          </w:tcPr>
          <w:p w14:paraId="0D7B3D0D"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Any superior mesenteric vein</w:t>
            </w:r>
          </w:p>
        </w:tc>
        <w:tc>
          <w:tcPr>
            <w:tcW w:w="2649" w:type="pct"/>
          </w:tcPr>
          <w:p w14:paraId="4BE1CBE7"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33 (66)</w:t>
            </w:r>
          </w:p>
        </w:tc>
      </w:tr>
      <w:tr w:rsidR="008915C1" w:rsidRPr="007E5D4D" w14:paraId="1246F81A" w14:textId="77777777" w:rsidTr="00A92DFF">
        <w:tc>
          <w:tcPr>
            <w:tcW w:w="2351" w:type="pct"/>
          </w:tcPr>
          <w:p w14:paraId="420BAFBA"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Any superior mesenteric artery</w:t>
            </w:r>
          </w:p>
        </w:tc>
        <w:tc>
          <w:tcPr>
            <w:tcW w:w="2649" w:type="pct"/>
          </w:tcPr>
          <w:p w14:paraId="556156AC"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37 (74)</w:t>
            </w:r>
          </w:p>
        </w:tc>
      </w:tr>
      <w:tr w:rsidR="008915C1" w:rsidRPr="007E5D4D" w14:paraId="203530FA" w14:textId="77777777" w:rsidTr="00A92DFF">
        <w:tc>
          <w:tcPr>
            <w:tcW w:w="2351" w:type="pct"/>
          </w:tcPr>
          <w:p w14:paraId="47A8BB56"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Both venous and arterial</w:t>
            </w:r>
          </w:p>
        </w:tc>
        <w:tc>
          <w:tcPr>
            <w:tcW w:w="2649" w:type="pct"/>
          </w:tcPr>
          <w:p w14:paraId="2F27AD6E"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25 (50)</w:t>
            </w:r>
          </w:p>
        </w:tc>
      </w:tr>
      <w:tr w:rsidR="008915C1" w:rsidRPr="007E5D4D" w14:paraId="1263637D" w14:textId="77777777" w:rsidTr="00A92DFF">
        <w:tc>
          <w:tcPr>
            <w:tcW w:w="2351" w:type="pct"/>
          </w:tcPr>
          <w:p w14:paraId="33A49C65"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Palliative operation</w:t>
            </w:r>
          </w:p>
        </w:tc>
        <w:tc>
          <w:tcPr>
            <w:tcW w:w="2649" w:type="pct"/>
          </w:tcPr>
          <w:p w14:paraId="4D10A3A9"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21 (62)</w:t>
            </w:r>
          </w:p>
        </w:tc>
      </w:tr>
      <w:tr w:rsidR="008915C1" w:rsidRPr="007E5D4D" w14:paraId="24E5EEBF" w14:textId="77777777" w:rsidTr="00A92DFF">
        <w:tc>
          <w:tcPr>
            <w:tcW w:w="2351" w:type="pct"/>
          </w:tcPr>
          <w:p w14:paraId="09EC64C4"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proofErr w:type="spellStart"/>
            <w:r w:rsidRPr="007E5D4D">
              <w:rPr>
                <w:rFonts w:ascii="Book Antiqua" w:hAnsi="Book Antiqua" w:cs="Times New Roman"/>
              </w:rPr>
              <w:t>Choledochojejunostomy</w:t>
            </w:r>
            <w:proofErr w:type="spellEnd"/>
          </w:p>
        </w:tc>
        <w:tc>
          <w:tcPr>
            <w:tcW w:w="2649" w:type="pct"/>
          </w:tcPr>
          <w:p w14:paraId="4CE26913"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15 (71.4)</w:t>
            </w:r>
          </w:p>
        </w:tc>
      </w:tr>
      <w:tr w:rsidR="008915C1" w:rsidRPr="007E5D4D" w14:paraId="4D55108F" w14:textId="77777777" w:rsidTr="00A92DFF">
        <w:tc>
          <w:tcPr>
            <w:tcW w:w="2351" w:type="pct"/>
          </w:tcPr>
          <w:p w14:paraId="2404DDFF"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proofErr w:type="spellStart"/>
            <w:r w:rsidRPr="007E5D4D">
              <w:rPr>
                <w:rFonts w:ascii="Book Antiqua" w:hAnsi="Book Antiqua" w:cs="Times New Roman"/>
              </w:rPr>
              <w:t>Choledochojejunostomy</w:t>
            </w:r>
            <w:proofErr w:type="spellEnd"/>
            <w:r w:rsidRPr="007E5D4D">
              <w:rPr>
                <w:rFonts w:ascii="Book Antiqua" w:hAnsi="Book Antiqua" w:cs="Times New Roman"/>
              </w:rPr>
              <w:t xml:space="preserve"> and </w:t>
            </w:r>
            <w:proofErr w:type="spellStart"/>
            <w:r w:rsidRPr="007E5D4D">
              <w:rPr>
                <w:rFonts w:ascii="Book Antiqua" w:hAnsi="Book Antiqua" w:cs="Times New Roman"/>
              </w:rPr>
              <w:t>gastroenterostomy</w:t>
            </w:r>
            <w:proofErr w:type="spellEnd"/>
            <w:r w:rsidRPr="007E5D4D">
              <w:rPr>
                <w:rFonts w:ascii="Book Antiqua" w:hAnsi="Book Antiqua" w:cs="Times New Roman"/>
              </w:rPr>
              <w:t xml:space="preserve"> </w:t>
            </w:r>
          </w:p>
        </w:tc>
        <w:tc>
          <w:tcPr>
            <w:tcW w:w="2649" w:type="pct"/>
          </w:tcPr>
          <w:p w14:paraId="69C5337C"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6 (28.6)</w:t>
            </w:r>
          </w:p>
        </w:tc>
      </w:tr>
      <w:tr w:rsidR="008915C1" w:rsidRPr="007E5D4D" w14:paraId="045A742F" w14:textId="77777777" w:rsidTr="00A92DFF">
        <w:tc>
          <w:tcPr>
            <w:tcW w:w="5000" w:type="pct"/>
            <w:gridSpan w:val="2"/>
          </w:tcPr>
          <w:p w14:paraId="53692919"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Postoperative pain relief</w:t>
            </w:r>
          </w:p>
        </w:tc>
      </w:tr>
      <w:tr w:rsidR="008915C1" w:rsidRPr="007E5D4D" w14:paraId="4B1556D9" w14:textId="77777777" w:rsidTr="00A92DFF">
        <w:tc>
          <w:tcPr>
            <w:tcW w:w="2351" w:type="pct"/>
          </w:tcPr>
          <w:p w14:paraId="1D27E939"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Complete remission</w:t>
            </w:r>
          </w:p>
        </w:tc>
        <w:tc>
          <w:tcPr>
            <w:tcW w:w="2649" w:type="pct"/>
          </w:tcPr>
          <w:p w14:paraId="1F2AE163"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 (20)</w:t>
            </w:r>
          </w:p>
        </w:tc>
      </w:tr>
      <w:tr w:rsidR="008915C1" w:rsidRPr="007E5D4D" w14:paraId="1A0B8037" w14:textId="77777777" w:rsidTr="00A92DFF">
        <w:tc>
          <w:tcPr>
            <w:tcW w:w="2351" w:type="pct"/>
          </w:tcPr>
          <w:p w14:paraId="0CB1B267"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Partial remission</w:t>
            </w:r>
          </w:p>
        </w:tc>
        <w:tc>
          <w:tcPr>
            <w:tcW w:w="2649" w:type="pct"/>
          </w:tcPr>
          <w:p w14:paraId="1815DEA8"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30 (60)</w:t>
            </w:r>
          </w:p>
        </w:tc>
      </w:tr>
      <w:tr w:rsidR="008915C1" w:rsidRPr="007E5D4D" w14:paraId="39981B1C" w14:textId="77777777" w:rsidTr="00A92DFF">
        <w:tc>
          <w:tcPr>
            <w:tcW w:w="2351" w:type="pct"/>
          </w:tcPr>
          <w:p w14:paraId="464285C3"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No relief</w:t>
            </w:r>
          </w:p>
        </w:tc>
        <w:tc>
          <w:tcPr>
            <w:tcW w:w="2649" w:type="pct"/>
          </w:tcPr>
          <w:p w14:paraId="01126422"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 (20)</w:t>
            </w:r>
          </w:p>
        </w:tc>
      </w:tr>
      <w:tr w:rsidR="008915C1" w:rsidRPr="007E5D4D" w14:paraId="2CAF8A2E" w14:textId="77777777" w:rsidTr="00A92DFF">
        <w:tc>
          <w:tcPr>
            <w:tcW w:w="2351" w:type="pct"/>
          </w:tcPr>
          <w:p w14:paraId="1B54C1D7" w14:textId="77777777" w:rsidR="008915C1" w:rsidRPr="007E5D4D" w:rsidRDefault="00A92DFF" w:rsidP="007E5D4D">
            <w:pPr>
              <w:tabs>
                <w:tab w:val="left" w:pos="2410"/>
              </w:tabs>
              <w:adjustRightInd w:val="0"/>
              <w:snapToGrid w:val="0"/>
              <w:spacing w:line="360" w:lineRule="auto"/>
              <w:jc w:val="both"/>
              <w:rPr>
                <w:rFonts w:ascii="Book Antiqua" w:hAnsi="Book Antiqua" w:cs="Times New Roman"/>
              </w:rPr>
            </w:pPr>
            <w:r w:rsidRPr="007E5D4D">
              <w:rPr>
                <w:rFonts w:ascii="Book Antiqua" w:eastAsia="Book Antiqua" w:hAnsi="Book Antiqua" w:cs="Book Antiqua"/>
                <w:color w:val="000000" w:themeColor="text1"/>
              </w:rPr>
              <w:t>Postoperative hospital stay</w:t>
            </w:r>
            <w:r w:rsidR="008915C1" w:rsidRPr="007E5D4D">
              <w:rPr>
                <w:rFonts w:ascii="Book Antiqua" w:hAnsi="Book Antiqua" w:cs="Times New Roman"/>
              </w:rPr>
              <w:t>, d</w:t>
            </w:r>
          </w:p>
        </w:tc>
        <w:tc>
          <w:tcPr>
            <w:tcW w:w="2649" w:type="pct"/>
          </w:tcPr>
          <w:p w14:paraId="1D9D0AAE"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7.5 ± 4.2 (4-25)</w:t>
            </w:r>
          </w:p>
        </w:tc>
      </w:tr>
      <w:tr w:rsidR="008915C1" w:rsidRPr="007E5D4D" w14:paraId="0AB3D1AE" w14:textId="77777777" w:rsidTr="00A92DFF">
        <w:tc>
          <w:tcPr>
            <w:tcW w:w="2351" w:type="pct"/>
          </w:tcPr>
          <w:p w14:paraId="6554DFCC" w14:textId="77777777" w:rsidR="008915C1" w:rsidRPr="007E5D4D" w:rsidRDefault="00A92DFF" w:rsidP="007E5D4D">
            <w:pPr>
              <w:tabs>
                <w:tab w:val="left" w:pos="2410"/>
              </w:tabs>
              <w:adjustRightInd w:val="0"/>
              <w:snapToGrid w:val="0"/>
              <w:spacing w:line="360" w:lineRule="auto"/>
              <w:jc w:val="both"/>
              <w:rPr>
                <w:rFonts w:ascii="Book Antiqua" w:hAnsi="Book Antiqua" w:cs="Times New Roman"/>
              </w:rPr>
            </w:pPr>
            <w:r w:rsidRPr="007E5D4D">
              <w:rPr>
                <w:rFonts w:ascii="Book Antiqua" w:eastAsia="Book Antiqua" w:hAnsi="Book Antiqua" w:cs="Book Antiqua"/>
                <w:color w:val="000000" w:themeColor="text1"/>
              </w:rPr>
              <w:lastRenderedPageBreak/>
              <w:t>Estimated blood loss</w:t>
            </w:r>
            <w:r w:rsidR="008915C1" w:rsidRPr="007E5D4D">
              <w:rPr>
                <w:rFonts w:ascii="Book Antiqua" w:hAnsi="Book Antiqua" w:cs="Times New Roman"/>
              </w:rPr>
              <w:t>, mL</w:t>
            </w:r>
          </w:p>
        </w:tc>
        <w:tc>
          <w:tcPr>
            <w:tcW w:w="2649" w:type="pct"/>
          </w:tcPr>
          <w:p w14:paraId="041A9431"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107.4 ± 115.3 (10-600)</w:t>
            </w:r>
          </w:p>
        </w:tc>
      </w:tr>
      <w:tr w:rsidR="008915C1" w:rsidRPr="007E5D4D" w14:paraId="4ECFF31F" w14:textId="77777777" w:rsidTr="00A92DFF">
        <w:tc>
          <w:tcPr>
            <w:tcW w:w="5000" w:type="pct"/>
            <w:gridSpan w:val="2"/>
          </w:tcPr>
          <w:p w14:paraId="2F7FA454"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Postoperative complications</w:t>
            </w:r>
          </w:p>
        </w:tc>
      </w:tr>
      <w:tr w:rsidR="008915C1" w:rsidRPr="007E5D4D" w14:paraId="48155ABE" w14:textId="77777777" w:rsidTr="00A92DFF">
        <w:tc>
          <w:tcPr>
            <w:tcW w:w="2351" w:type="pct"/>
          </w:tcPr>
          <w:p w14:paraId="1AAEC67A"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Biliary fistula</w:t>
            </w:r>
          </w:p>
        </w:tc>
        <w:tc>
          <w:tcPr>
            <w:tcW w:w="2649" w:type="pct"/>
          </w:tcPr>
          <w:p w14:paraId="3E010479"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 (2)</w:t>
            </w:r>
          </w:p>
        </w:tc>
      </w:tr>
      <w:tr w:rsidR="008915C1" w:rsidRPr="007E5D4D" w14:paraId="144FC19C" w14:textId="77777777" w:rsidTr="00A92DFF">
        <w:tc>
          <w:tcPr>
            <w:tcW w:w="2351" w:type="pct"/>
          </w:tcPr>
          <w:p w14:paraId="7646FB1E" w14:textId="77777777" w:rsidR="008915C1" w:rsidRPr="007E5D4D" w:rsidRDefault="008915C1"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Pancreatic fistula</w:t>
            </w:r>
          </w:p>
        </w:tc>
        <w:tc>
          <w:tcPr>
            <w:tcW w:w="2649" w:type="pct"/>
          </w:tcPr>
          <w:p w14:paraId="1C1CB4C6"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3 (6)</w:t>
            </w:r>
          </w:p>
        </w:tc>
      </w:tr>
      <w:tr w:rsidR="008915C1" w:rsidRPr="007E5D4D" w14:paraId="27B6D428" w14:textId="77777777" w:rsidTr="00A92DFF">
        <w:tc>
          <w:tcPr>
            <w:tcW w:w="5000" w:type="pct"/>
            <w:gridSpan w:val="2"/>
          </w:tcPr>
          <w:p w14:paraId="52C3418E" w14:textId="77777777" w:rsidR="008915C1" w:rsidRPr="007E5D4D" w:rsidRDefault="008915C1"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Vital status at last follow-up</w:t>
            </w:r>
          </w:p>
        </w:tc>
      </w:tr>
      <w:tr w:rsidR="008915C1" w:rsidRPr="007E5D4D" w14:paraId="2DCDF688" w14:textId="77777777" w:rsidTr="00A92DFF">
        <w:tc>
          <w:tcPr>
            <w:tcW w:w="2351" w:type="pct"/>
          </w:tcPr>
          <w:p w14:paraId="2BF5C7C4" w14:textId="77777777" w:rsidR="008915C1" w:rsidRPr="007E5D4D" w:rsidRDefault="008915C1" w:rsidP="007E5D4D">
            <w:pPr>
              <w:tabs>
                <w:tab w:val="left" w:pos="993"/>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Alive</w:t>
            </w:r>
          </w:p>
        </w:tc>
        <w:tc>
          <w:tcPr>
            <w:tcW w:w="2649" w:type="pct"/>
          </w:tcPr>
          <w:p w14:paraId="0EFD7DC0" w14:textId="77777777" w:rsidR="008915C1" w:rsidRPr="007E5D4D" w:rsidRDefault="008915C1" w:rsidP="007E5D4D">
            <w:pPr>
              <w:tabs>
                <w:tab w:val="left" w:pos="993"/>
                <w:tab w:val="left" w:pos="2410"/>
              </w:tabs>
              <w:adjustRightInd w:val="0"/>
              <w:snapToGrid w:val="0"/>
              <w:spacing w:line="360" w:lineRule="auto"/>
              <w:jc w:val="both"/>
              <w:rPr>
                <w:rFonts w:ascii="Book Antiqua" w:hAnsi="Book Antiqua"/>
              </w:rPr>
            </w:pPr>
            <w:r w:rsidRPr="007E5D4D">
              <w:rPr>
                <w:rFonts w:ascii="Book Antiqua" w:hAnsi="Book Antiqua" w:cs="Times New Roman"/>
              </w:rPr>
              <w:t>11 (22)</w:t>
            </w:r>
          </w:p>
        </w:tc>
      </w:tr>
      <w:tr w:rsidR="008915C1" w:rsidRPr="007E5D4D" w14:paraId="3F86DDAF" w14:textId="77777777" w:rsidTr="00A92DFF">
        <w:tc>
          <w:tcPr>
            <w:tcW w:w="2351" w:type="pct"/>
          </w:tcPr>
          <w:p w14:paraId="517799B2" w14:textId="77777777" w:rsidR="008915C1" w:rsidRPr="007E5D4D" w:rsidRDefault="008915C1" w:rsidP="007E5D4D">
            <w:pPr>
              <w:tabs>
                <w:tab w:val="left" w:pos="993"/>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Dead</w:t>
            </w:r>
          </w:p>
        </w:tc>
        <w:tc>
          <w:tcPr>
            <w:tcW w:w="2649" w:type="pct"/>
          </w:tcPr>
          <w:p w14:paraId="745016C8" w14:textId="77777777" w:rsidR="008915C1" w:rsidRPr="007E5D4D" w:rsidRDefault="008915C1" w:rsidP="007E5D4D">
            <w:pPr>
              <w:tabs>
                <w:tab w:val="left" w:pos="993"/>
                <w:tab w:val="left" w:pos="2410"/>
              </w:tabs>
              <w:adjustRightInd w:val="0"/>
              <w:snapToGrid w:val="0"/>
              <w:spacing w:line="360" w:lineRule="auto"/>
              <w:jc w:val="both"/>
              <w:rPr>
                <w:rFonts w:ascii="Book Antiqua" w:hAnsi="Book Antiqua"/>
              </w:rPr>
            </w:pPr>
            <w:r w:rsidRPr="007E5D4D">
              <w:rPr>
                <w:rFonts w:ascii="Book Antiqua" w:hAnsi="Book Antiqua" w:cs="Times New Roman"/>
              </w:rPr>
              <w:t>39 (78)</w:t>
            </w:r>
          </w:p>
        </w:tc>
      </w:tr>
      <w:tr w:rsidR="008915C1" w:rsidRPr="007E5D4D" w14:paraId="661D13A8" w14:textId="77777777" w:rsidTr="00A92DFF">
        <w:tc>
          <w:tcPr>
            <w:tcW w:w="2351" w:type="pct"/>
          </w:tcPr>
          <w:p w14:paraId="33F35320" w14:textId="77777777" w:rsidR="008915C1" w:rsidRPr="007E5D4D" w:rsidRDefault="008915C1" w:rsidP="007E5D4D">
            <w:pPr>
              <w:tabs>
                <w:tab w:val="left" w:pos="993"/>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 xml:space="preserve">Median overall survival (range), </w:t>
            </w:r>
            <w:proofErr w:type="spellStart"/>
            <w:r w:rsidRPr="007E5D4D">
              <w:rPr>
                <w:rFonts w:ascii="Book Antiqua" w:hAnsi="Book Antiqua" w:cs="Times New Roman"/>
              </w:rPr>
              <w:t>mo</w:t>
            </w:r>
            <w:proofErr w:type="spellEnd"/>
          </w:p>
        </w:tc>
        <w:tc>
          <w:tcPr>
            <w:tcW w:w="2649" w:type="pct"/>
          </w:tcPr>
          <w:p w14:paraId="18C8B038" w14:textId="77777777" w:rsidR="008915C1" w:rsidRPr="007E5D4D" w:rsidRDefault="008915C1" w:rsidP="007E5D4D">
            <w:pPr>
              <w:tabs>
                <w:tab w:val="left" w:pos="993"/>
                <w:tab w:val="left" w:pos="2410"/>
              </w:tabs>
              <w:adjustRightInd w:val="0"/>
              <w:snapToGrid w:val="0"/>
              <w:spacing w:line="360" w:lineRule="auto"/>
              <w:jc w:val="both"/>
              <w:rPr>
                <w:rFonts w:ascii="Book Antiqua" w:hAnsi="Book Antiqua"/>
              </w:rPr>
            </w:pPr>
            <w:r w:rsidRPr="007E5D4D">
              <w:rPr>
                <w:rFonts w:ascii="Book Antiqua" w:hAnsi="Book Antiqua" w:cs="Times New Roman"/>
              </w:rPr>
              <w:t>12.0 (4-24)</w:t>
            </w:r>
          </w:p>
        </w:tc>
      </w:tr>
    </w:tbl>
    <w:p w14:paraId="04880088" w14:textId="77777777" w:rsidR="008915C1" w:rsidRPr="007E5D4D" w:rsidRDefault="008915C1" w:rsidP="007E5D4D">
      <w:pPr>
        <w:shd w:val="clear" w:color="auto" w:fill="FFFFFF"/>
        <w:adjustRightInd w:val="0"/>
        <w:snapToGrid w:val="0"/>
        <w:spacing w:line="360" w:lineRule="auto"/>
        <w:ind w:left="1"/>
        <w:jc w:val="both"/>
        <w:rPr>
          <w:rFonts w:ascii="Book Antiqua" w:hAnsi="Book Antiqua"/>
          <w:color w:val="000000" w:themeColor="text1"/>
          <w:lang w:eastAsia="zh-CN"/>
        </w:rPr>
      </w:pPr>
    </w:p>
    <w:p w14:paraId="7089157B" w14:textId="77777777" w:rsidR="008915C1" w:rsidRPr="007E5D4D" w:rsidRDefault="008915C1" w:rsidP="007E5D4D">
      <w:pPr>
        <w:shd w:val="clear" w:color="auto" w:fill="FFFFFF"/>
        <w:adjustRightInd w:val="0"/>
        <w:snapToGrid w:val="0"/>
        <w:spacing w:line="360" w:lineRule="auto"/>
        <w:ind w:left="1"/>
        <w:jc w:val="both"/>
        <w:rPr>
          <w:rFonts w:ascii="Book Antiqua" w:hAnsi="Book Antiqua"/>
          <w:color w:val="000000" w:themeColor="text1"/>
          <w:lang w:eastAsia="zh-CN"/>
        </w:rPr>
      </w:pPr>
    </w:p>
    <w:p w14:paraId="5609F2BD" w14:textId="3020D155" w:rsidR="00133B36" w:rsidRPr="007E5D4D" w:rsidRDefault="00133B36" w:rsidP="007E5D4D">
      <w:pPr>
        <w:shd w:val="clear" w:color="auto" w:fill="FFFFFF"/>
        <w:adjustRightInd w:val="0"/>
        <w:snapToGrid w:val="0"/>
        <w:spacing w:line="360" w:lineRule="auto"/>
        <w:ind w:left="325" w:hangingChars="135" w:hanging="325"/>
        <w:jc w:val="both"/>
        <w:rPr>
          <w:rFonts w:ascii="Book Antiqua" w:hAnsi="Book Antiqua"/>
          <w:color w:val="000000" w:themeColor="text1"/>
        </w:rPr>
      </w:pPr>
      <w:r w:rsidRPr="007E5D4D">
        <w:rPr>
          <w:rFonts w:ascii="Book Antiqua" w:hAnsi="Book Antiqua"/>
          <w:b/>
          <w:color w:val="000000" w:themeColor="text1"/>
        </w:rPr>
        <w:t xml:space="preserve">Table 2 Baseline data of patients </w:t>
      </w:r>
      <w:r w:rsidR="00991DEE">
        <w:rPr>
          <w:rFonts w:ascii="Book Antiqua" w:hAnsi="Book Antiqua"/>
          <w:b/>
          <w:color w:val="000000" w:themeColor="text1"/>
        </w:rPr>
        <w:t>of</w:t>
      </w:r>
      <w:r w:rsidR="00991DEE" w:rsidRPr="007E5D4D">
        <w:rPr>
          <w:rFonts w:ascii="Book Antiqua" w:hAnsi="Book Antiqua"/>
          <w:b/>
          <w:color w:val="000000" w:themeColor="text1"/>
        </w:rPr>
        <w:t xml:space="preserve"> </w:t>
      </w:r>
      <w:r w:rsidRPr="007E5D4D">
        <w:rPr>
          <w:rFonts w:ascii="Book Antiqua" w:hAnsi="Book Antiqua"/>
          <w:b/>
          <w:color w:val="000000" w:themeColor="text1"/>
        </w:rPr>
        <w:t xml:space="preserve">the two groups </w:t>
      </w:r>
      <w:r w:rsidRPr="007E5D4D">
        <w:rPr>
          <w:rFonts w:ascii="Book Antiqua" w:eastAsia="等线" w:hAnsi="Book Antiqua"/>
          <w:b/>
          <w:bCs/>
          <w:color w:val="000000" w:themeColor="text1"/>
        </w:rPr>
        <w:t>(</w:t>
      </w:r>
      <w:r w:rsidRPr="007E5D4D">
        <w:rPr>
          <w:rFonts w:ascii="Book Antiqua" w:eastAsia="等线" w:hAnsi="Book Antiqua"/>
          <w:b/>
          <w:bCs/>
          <w:i/>
          <w:color w:val="000000" w:themeColor="text1"/>
        </w:rPr>
        <w:t>n</w:t>
      </w:r>
      <w:r w:rsidR="00556DD7" w:rsidRPr="007E5D4D">
        <w:rPr>
          <w:rFonts w:ascii="Book Antiqua" w:eastAsia="等线" w:hAnsi="Book Antiqua"/>
          <w:b/>
          <w:bCs/>
          <w:color w:val="000000" w:themeColor="text1"/>
          <w:lang w:eastAsia="zh-CN"/>
        </w:rPr>
        <w:t xml:space="preserve"> </w:t>
      </w:r>
      <w:r w:rsidRPr="007E5D4D">
        <w:rPr>
          <w:rFonts w:ascii="Book Antiqua" w:eastAsia="等线" w:hAnsi="Book Antiqua"/>
          <w:b/>
          <w:bCs/>
          <w:color w:val="000000" w:themeColor="text1"/>
        </w:rPr>
        <w:t>=</w:t>
      </w:r>
      <w:r w:rsidR="00556DD7" w:rsidRPr="007E5D4D">
        <w:rPr>
          <w:rFonts w:ascii="Book Antiqua" w:eastAsia="等线" w:hAnsi="Book Antiqua"/>
          <w:b/>
          <w:bCs/>
          <w:color w:val="000000" w:themeColor="text1"/>
          <w:lang w:eastAsia="zh-CN"/>
        </w:rPr>
        <w:t xml:space="preserve"> </w:t>
      </w:r>
      <w:r w:rsidRPr="007E5D4D">
        <w:rPr>
          <w:rFonts w:ascii="Book Antiqua" w:eastAsia="等线" w:hAnsi="Book Antiqua"/>
          <w:b/>
          <w:bCs/>
          <w:color w:val="000000" w:themeColor="text1"/>
        </w:rPr>
        <w:t>50)</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2884"/>
        <w:gridCol w:w="2551"/>
        <w:gridCol w:w="1247"/>
      </w:tblGrid>
      <w:tr w:rsidR="007E5D4D" w:rsidRPr="007E5D4D" w14:paraId="617F624A" w14:textId="77777777" w:rsidTr="00344B17">
        <w:tc>
          <w:tcPr>
            <w:tcW w:w="1511" w:type="pct"/>
            <w:tcBorders>
              <w:top w:val="single" w:sz="4" w:space="0" w:color="auto"/>
              <w:bottom w:val="single" w:sz="4" w:space="0" w:color="auto"/>
            </w:tcBorders>
          </w:tcPr>
          <w:p w14:paraId="56B21B98" w14:textId="760B752E" w:rsidR="007E5D4D" w:rsidRPr="007E5D4D" w:rsidRDefault="007E5D4D" w:rsidP="007E5D4D">
            <w:pPr>
              <w:adjustRightInd w:val="0"/>
              <w:snapToGrid w:val="0"/>
              <w:spacing w:line="360" w:lineRule="auto"/>
              <w:jc w:val="both"/>
              <w:rPr>
                <w:rFonts w:ascii="Book Antiqua" w:hAnsi="Book Antiqua" w:cs="Times New Roman"/>
                <w:b/>
              </w:rPr>
            </w:pPr>
            <w:proofErr w:type="spellStart"/>
            <w:r w:rsidRPr="007E5D4D">
              <w:rPr>
                <w:rFonts w:ascii="Book Antiqua" w:eastAsia="等线" w:hAnsi="Book Antiqua" w:cs="Times New Roman"/>
                <w:b/>
                <w:bCs/>
                <w:color w:val="000000"/>
                <w:kern w:val="0"/>
              </w:rPr>
              <w:t>Clinicopathologic</w:t>
            </w:r>
            <w:proofErr w:type="spellEnd"/>
            <w:r w:rsidRPr="007E5D4D">
              <w:rPr>
                <w:rFonts w:ascii="Book Antiqua" w:eastAsia="等线" w:hAnsi="Book Antiqua" w:cs="Times New Roman"/>
                <w:b/>
                <w:bCs/>
                <w:color w:val="000000"/>
                <w:kern w:val="0"/>
              </w:rPr>
              <w:t xml:space="preserve"> feature</w:t>
            </w:r>
          </w:p>
        </w:tc>
        <w:tc>
          <w:tcPr>
            <w:tcW w:w="1506" w:type="pct"/>
            <w:tcBorders>
              <w:top w:val="single" w:sz="4" w:space="0" w:color="auto"/>
              <w:bottom w:val="single" w:sz="4" w:space="0" w:color="auto"/>
            </w:tcBorders>
          </w:tcPr>
          <w:p w14:paraId="09D97562" w14:textId="77777777" w:rsidR="007E5D4D" w:rsidRPr="007E5D4D" w:rsidRDefault="007E5D4D" w:rsidP="007E5D4D">
            <w:pPr>
              <w:adjustRightInd w:val="0"/>
              <w:snapToGrid w:val="0"/>
              <w:spacing w:line="360" w:lineRule="auto"/>
              <w:jc w:val="both"/>
              <w:rPr>
                <w:rFonts w:ascii="Book Antiqua" w:hAnsi="Book Antiqua"/>
                <w:b/>
              </w:rPr>
            </w:pPr>
            <w:r w:rsidRPr="007E5D4D">
              <w:rPr>
                <w:rFonts w:ascii="Book Antiqua" w:hAnsi="Book Antiqua" w:cs="Times New Roman"/>
                <w:b/>
              </w:rPr>
              <w:t>Non-chemotherapy (</w:t>
            </w:r>
            <w:r w:rsidRPr="007E5D4D">
              <w:rPr>
                <w:rFonts w:ascii="Book Antiqua" w:hAnsi="Book Antiqua" w:cs="Times New Roman"/>
                <w:b/>
                <w:i/>
              </w:rPr>
              <w:t>n</w:t>
            </w:r>
            <w:r w:rsidRPr="007E5D4D">
              <w:rPr>
                <w:rFonts w:ascii="Book Antiqua" w:hAnsi="Book Antiqua" w:cs="Times New Roman"/>
                <w:b/>
              </w:rPr>
              <w:t xml:space="preserve"> = 24)</w:t>
            </w:r>
          </w:p>
        </w:tc>
        <w:tc>
          <w:tcPr>
            <w:tcW w:w="1332" w:type="pct"/>
            <w:tcBorders>
              <w:top w:val="single" w:sz="4" w:space="0" w:color="auto"/>
              <w:bottom w:val="single" w:sz="4" w:space="0" w:color="auto"/>
            </w:tcBorders>
          </w:tcPr>
          <w:p w14:paraId="7678D7F0" w14:textId="77777777" w:rsidR="007E5D4D" w:rsidRPr="007E5D4D" w:rsidRDefault="007E5D4D" w:rsidP="007E5D4D">
            <w:pPr>
              <w:adjustRightInd w:val="0"/>
              <w:snapToGrid w:val="0"/>
              <w:spacing w:line="360" w:lineRule="auto"/>
              <w:jc w:val="both"/>
              <w:rPr>
                <w:rFonts w:ascii="Book Antiqua" w:hAnsi="Book Antiqua"/>
                <w:b/>
              </w:rPr>
            </w:pPr>
            <w:r w:rsidRPr="007E5D4D">
              <w:rPr>
                <w:rFonts w:ascii="Book Antiqua" w:hAnsi="Book Antiqua" w:cs="Times New Roman"/>
                <w:b/>
              </w:rPr>
              <w:t>Chemotherapy (</w:t>
            </w:r>
            <w:r w:rsidRPr="007E5D4D">
              <w:rPr>
                <w:rFonts w:ascii="Book Antiqua" w:hAnsi="Book Antiqua" w:cs="Times New Roman"/>
                <w:b/>
                <w:i/>
              </w:rPr>
              <w:t>n</w:t>
            </w:r>
            <w:r w:rsidRPr="007E5D4D">
              <w:rPr>
                <w:rFonts w:ascii="Book Antiqua" w:hAnsi="Book Antiqua" w:cs="Times New Roman"/>
                <w:b/>
              </w:rPr>
              <w:t xml:space="preserve"> = 26)</w:t>
            </w:r>
          </w:p>
        </w:tc>
        <w:tc>
          <w:tcPr>
            <w:tcW w:w="651" w:type="pct"/>
            <w:tcBorders>
              <w:top w:val="single" w:sz="4" w:space="0" w:color="auto"/>
              <w:bottom w:val="single" w:sz="4" w:space="0" w:color="auto"/>
            </w:tcBorders>
          </w:tcPr>
          <w:p w14:paraId="1500F9E4" w14:textId="77777777" w:rsidR="007E5D4D" w:rsidRPr="007E5D4D" w:rsidRDefault="007E5D4D" w:rsidP="007E5D4D">
            <w:pPr>
              <w:adjustRightInd w:val="0"/>
              <w:snapToGrid w:val="0"/>
              <w:spacing w:line="360" w:lineRule="auto"/>
              <w:ind w:left="4"/>
              <w:jc w:val="both"/>
              <w:rPr>
                <w:rFonts w:ascii="Book Antiqua" w:hAnsi="Book Antiqua"/>
                <w:b/>
              </w:rPr>
            </w:pPr>
            <w:r w:rsidRPr="007E5D4D">
              <w:rPr>
                <w:rFonts w:ascii="Book Antiqua" w:hAnsi="Book Antiqua" w:cs="Times New Roman"/>
                <w:b/>
                <w:i/>
              </w:rPr>
              <w:t>P</w:t>
            </w:r>
            <w:r w:rsidRPr="007E5D4D">
              <w:rPr>
                <w:rFonts w:ascii="Book Antiqua" w:hAnsi="Book Antiqua" w:cs="Times New Roman"/>
                <w:b/>
              </w:rPr>
              <w:t xml:space="preserve"> value</w:t>
            </w:r>
          </w:p>
        </w:tc>
      </w:tr>
      <w:tr w:rsidR="007E5D4D" w:rsidRPr="007E5D4D" w14:paraId="0C980B66" w14:textId="77777777" w:rsidTr="00344B17">
        <w:tc>
          <w:tcPr>
            <w:tcW w:w="1511" w:type="pct"/>
            <w:tcBorders>
              <w:top w:val="single" w:sz="4" w:space="0" w:color="auto"/>
            </w:tcBorders>
          </w:tcPr>
          <w:p w14:paraId="6EEA8F24" w14:textId="309B549B" w:rsidR="007E5D4D" w:rsidRPr="007E5D4D" w:rsidRDefault="00991DEE" w:rsidP="007E5D4D">
            <w:pPr>
              <w:tabs>
                <w:tab w:val="left" w:pos="2410"/>
              </w:tabs>
              <w:adjustRightInd w:val="0"/>
              <w:snapToGrid w:val="0"/>
              <w:spacing w:line="360" w:lineRule="auto"/>
              <w:jc w:val="both"/>
              <w:rPr>
                <w:rFonts w:ascii="Book Antiqua" w:hAnsi="Book Antiqua" w:cs="Times New Roman"/>
              </w:rPr>
            </w:pPr>
            <w:r>
              <w:rPr>
                <w:rFonts w:ascii="Book Antiqua" w:eastAsia="等线" w:hAnsi="Book Antiqua" w:cs="Times New Roman"/>
                <w:color w:val="000000"/>
                <w:kern w:val="0"/>
              </w:rPr>
              <w:t>M</w:t>
            </w:r>
            <w:r w:rsidRPr="007E5D4D">
              <w:rPr>
                <w:rFonts w:ascii="Book Antiqua" w:eastAsia="等线" w:hAnsi="Book Antiqua" w:cs="Times New Roman"/>
                <w:color w:val="000000"/>
                <w:kern w:val="0"/>
              </w:rPr>
              <w:t xml:space="preserve">ean </w:t>
            </w:r>
            <w:r w:rsidR="007E5D4D" w:rsidRPr="007E5D4D">
              <w:rPr>
                <w:rFonts w:ascii="Book Antiqua" w:eastAsia="等线" w:hAnsi="Book Antiqua" w:cs="Times New Roman"/>
                <w:color w:val="000000"/>
                <w:kern w:val="0"/>
              </w:rPr>
              <w:t xml:space="preserve">age (range), </w:t>
            </w:r>
            <w:proofErr w:type="spellStart"/>
            <w:r w:rsidR="007E5D4D" w:rsidRPr="007E5D4D">
              <w:rPr>
                <w:rFonts w:ascii="Book Antiqua" w:eastAsia="等线" w:hAnsi="Book Antiqua" w:cs="Times New Roman"/>
                <w:color w:val="000000"/>
                <w:kern w:val="0"/>
              </w:rPr>
              <w:t>yr</w:t>
            </w:r>
            <w:proofErr w:type="spellEnd"/>
          </w:p>
        </w:tc>
        <w:tc>
          <w:tcPr>
            <w:tcW w:w="1506" w:type="pct"/>
            <w:tcBorders>
              <w:top w:val="single" w:sz="4" w:space="0" w:color="auto"/>
            </w:tcBorders>
          </w:tcPr>
          <w:p w14:paraId="37824540"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eastAsia="等线" w:hAnsi="Book Antiqua" w:cs="Times New Roman"/>
                <w:color w:val="000000"/>
                <w:kern w:val="0"/>
              </w:rPr>
              <w:t>58.75 (38-80)</w:t>
            </w:r>
          </w:p>
        </w:tc>
        <w:tc>
          <w:tcPr>
            <w:tcW w:w="1332" w:type="pct"/>
            <w:tcBorders>
              <w:top w:val="single" w:sz="4" w:space="0" w:color="auto"/>
            </w:tcBorders>
          </w:tcPr>
          <w:p w14:paraId="1BA774C1"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eastAsia="等线" w:hAnsi="Book Antiqua" w:cs="Times New Roman"/>
                <w:color w:val="000000"/>
                <w:kern w:val="0"/>
              </w:rPr>
              <w:t>55.31 (38-69)</w:t>
            </w:r>
            <w:r>
              <w:rPr>
                <w:rFonts w:ascii="Book Antiqua" w:eastAsia="等线" w:hAnsi="Book Antiqua" w:cs="Times New Roman"/>
                <w:color w:val="000000"/>
                <w:kern w:val="0"/>
              </w:rPr>
              <w:t xml:space="preserve"> </w:t>
            </w:r>
          </w:p>
        </w:tc>
        <w:tc>
          <w:tcPr>
            <w:tcW w:w="651" w:type="pct"/>
            <w:tcBorders>
              <w:top w:val="single" w:sz="4" w:space="0" w:color="auto"/>
            </w:tcBorders>
          </w:tcPr>
          <w:p w14:paraId="0236D50D"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eastAsia="等线" w:hAnsi="Book Antiqua" w:cs="Times New Roman"/>
                <w:color w:val="000000"/>
                <w:kern w:val="0"/>
              </w:rPr>
              <w:t>0.220</w:t>
            </w:r>
          </w:p>
        </w:tc>
      </w:tr>
      <w:tr w:rsidR="00695ED3" w:rsidRPr="007E5D4D" w14:paraId="73F71BC9" w14:textId="77777777" w:rsidTr="00344B17">
        <w:tc>
          <w:tcPr>
            <w:tcW w:w="5000" w:type="pct"/>
            <w:gridSpan w:val="4"/>
          </w:tcPr>
          <w:p w14:paraId="3FF9F9F6" w14:textId="5209918E" w:rsidR="00695ED3" w:rsidRPr="007E5D4D" w:rsidRDefault="00695ED3">
            <w:pPr>
              <w:tabs>
                <w:tab w:val="left" w:pos="2410"/>
              </w:tabs>
              <w:adjustRightInd w:val="0"/>
              <w:snapToGrid w:val="0"/>
              <w:spacing w:line="360" w:lineRule="auto"/>
              <w:jc w:val="both"/>
              <w:rPr>
                <w:rFonts w:ascii="Book Antiqua" w:eastAsia="等线" w:hAnsi="Book Antiqua"/>
                <w:color w:val="000000"/>
              </w:rPr>
            </w:pPr>
            <w:r w:rsidRPr="007E5D4D">
              <w:rPr>
                <w:rFonts w:ascii="Book Antiqua" w:eastAsia="等线" w:hAnsi="Book Antiqua" w:cs="Times New Roman"/>
                <w:color w:val="000000"/>
                <w:kern w:val="0"/>
              </w:rPr>
              <w:t>Sex</w:t>
            </w:r>
          </w:p>
        </w:tc>
      </w:tr>
      <w:tr w:rsidR="007E5D4D" w:rsidRPr="007E5D4D" w14:paraId="06FA8862" w14:textId="77777777" w:rsidTr="00344B17">
        <w:tc>
          <w:tcPr>
            <w:tcW w:w="1511" w:type="pct"/>
          </w:tcPr>
          <w:p w14:paraId="69F1DF3C"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Male</w:t>
            </w:r>
            <w:r>
              <w:rPr>
                <w:rFonts w:ascii="Book Antiqua" w:hAnsi="Book Antiqua" w:cs="Times New Roman"/>
              </w:rPr>
              <w:t xml:space="preserve"> </w:t>
            </w:r>
          </w:p>
        </w:tc>
        <w:tc>
          <w:tcPr>
            <w:tcW w:w="1506" w:type="pct"/>
          </w:tcPr>
          <w:p w14:paraId="7F0DEC51" w14:textId="77777777" w:rsidR="007E5D4D" w:rsidRPr="007E5D4D" w:rsidRDefault="007E5D4D" w:rsidP="00695ED3">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14</w:t>
            </w:r>
          </w:p>
        </w:tc>
        <w:tc>
          <w:tcPr>
            <w:tcW w:w="1332" w:type="pct"/>
          </w:tcPr>
          <w:p w14:paraId="542FD25D"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15</w:t>
            </w:r>
            <w:r>
              <w:rPr>
                <w:rFonts w:ascii="Book Antiqua" w:hAnsi="Book Antiqua" w:cs="Times New Roman"/>
              </w:rPr>
              <w:t xml:space="preserve"> </w:t>
            </w:r>
          </w:p>
        </w:tc>
        <w:tc>
          <w:tcPr>
            <w:tcW w:w="651" w:type="pct"/>
          </w:tcPr>
          <w:p w14:paraId="49A62C33"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0.595</w:t>
            </w:r>
          </w:p>
        </w:tc>
      </w:tr>
      <w:tr w:rsidR="007E5D4D" w:rsidRPr="007E5D4D" w14:paraId="31B60568" w14:textId="77777777" w:rsidTr="00344B17">
        <w:tc>
          <w:tcPr>
            <w:tcW w:w="1511" w:type="pct"/>
          </w:tcPr>
          <w:p w14:paraId="544EC1A3"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Female</w:t>
            </w:r>
            <w:r>
              <w:rPr>
                <w:rFonts w:ascii="Book Antiqua" w:hAnsi="Book Antiqua" w:cs="Times New Roman"/>
              </w:rPr>
              <w:t xml:space="preserve"> </w:t>
            </w:r>
          </w:p>
        </w:tc>
        <w:tc>
          <w:tcPr>
            <w:tcW w:w="1506" w:type="pct"/>
          </w:tcPr>
          <w:p w14:paraId="6C67603B" w14:textId="77777777" w:rsidR="007E5D4D" w:rsidRPr="007E5D4D" w:rsidRDefault="007E5D4D" w:rsidP="00695ED3">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w:t>
            </w:r>
          </w:p>
        </w:tc>
        <w:tc>
          <w:tcPr>
            <w:tcW w:w="1332" w:type="pct"/>
          </w:tcPr>
          <w:p w14:paraId="54E3A55A"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11</w:t>
            </w:r>
          </w:p>
        </w:tc>
        <w:tc>
          <w:tcPr>
            <w:tcW w:w="651" w:type="pct"/>
          </w:tcPr>
          <w:p w14:paraId="3C4B5985" w14:textId="77777777" w:rsidR="007E5D4D" w:rsidRPr="007E5D4D" w:rsidRDefault="007E5D4D" w:rsidP="007E5D4D">
            <w:pPr>
              <w:tabs>
                <w:tab w:val="left" w:pos="2410"/>
              </w:tabs>
              <w:adjustRightInd w:val="0"/>
              <w:snapToGrid w:val="0"/>
              <w:spacing w:line="360" w:lineRule="auto"/>
              <w:jc w:val="both"/>
              <w:rPr>
                <w:rFonts w:ascii="Book Antiqua" w:hAnsi="Book Antiqua"/>
              </w:rPr>
            </w:pPr>
          </w:p>
        </w:tc>
      </w:tr>
      <w:tr w:rsidR="00695ED3" w:rsidRPr="007E5D4D" w14:paraId="4CFED9F0" w14:textId="77777777" w:rsidTr="00344B17">
        <w:tc>
          <w:tcPr>
            <w:tcW w:w="5000" w:type="pct"/>
            <w:gridSpan w:val="4"/>
          </w:tcPr>
          <w:p w14:paraId="2EFA2233" w14:textId="5421C6DB" w:rsidR="00695ED3" w:rsidRPr="007E5D4D" w:rsidRDefault="00695ED3">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Tumor location</w:t>
            </w:r>
          </w:p>
        </w:tc>
      </w:tr>
      <w:tr w:rsidR="007E5D4D" w:rsidRPr="007E5D4D" w14:paraId="2A76C911" w14:textId="77777777" w:rsidTr="00344B17">
        <w:tc>
          <w:tcPr>
            <w:tcW w:w="1511" w:type="pct"/>
          </w:tcPr>
          <w:p w14:paraId="67FBBD1A"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Head</w:t>
            </w:r>
            <w:r>
              <w:rPr>
                <w:rFonts w:ascii="Book Antiqua" w:hAnsi="Book Antiqua" w:cs="Times New Roman"/>
              </w:rPr>
              <w:t xml:space="preserve"> </w:t>
            </w:r>
          </w:p>
        </w:tc>
        <w:tc>
          <w:tcPr>
            <w:tcW w:w="1506" w:type="pct"/>
          </w:tcPr>
          <w:p w14:paraId="3F928462" w14:textId="77777777" w:rsidR="007E5D4D" w:rsidRPr="007E5D4D" w:rsidRDefault="007E5D4D" w:rsidP="00695ED3">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15</w:t>
            </w:r>
          </w:p>
        </w:tc>
        <w:tc>
          <w:tcPr>
            <w:tcW w:w="1332" w:type="pct"/>
          </w:tcPr>
          <w:p w14:paraId="72ED79B1"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13</w:t>
            </w:r>
            <w:r>
              <w:rPr>
                <w:rFonts w:ascii="Book Antiqua" w:hAnsi="Book Antiqua" w:cs="Times New Roman"/>
              </w:rPr>
              <w:t xml:space="preserve"> </w:t>
            </w:r>
          </w:p>
        </w:tc>
        <w:tc>
          <w:tcPr>
            <w:tcW w:w="651" w:type="pct"/>
          </w:tcPr>
          <w:p w14:paraId="1B627031" w14:textId="77777777" w:rsidR="007E5D4D" w:rsidRPr="007E5D4D" w:rsidRDefault="007E5D4D" w:rsidP="007E5D4D">
            <w:pPr>
              <w:tabs>
                <w:tab w:val="left" w:pos="2410"/>
              </w:tabs>
              <w:adjustRightInd w:val="0"/>
              <w:snapToGrid w:val="0"/>
              <w:spacing w:line="360" w:lineRule="auto"/>
              <w:jc w:val="both"/>
              <w:rPr>
                <w:rFonts w:ascii="Book Antiqua" w:hAnsi="Book Antiqua"/>
              </w:rPr>
            </w:pPr>
            <w:r>
              <w:rPr>
                <w:rFonts w:ascii="Book Antiqua" w:hAnsi="Book Antiqua" w:cs="Times New Roman"/>
              </w:rPr>
              <w:t xml:space="preserve"> </w:t>
            </w:r>
            <w:r w:rsidRPr="007E5D4D">
              <w:rPr>
                <w:rFonts w:ascii="Book Antiqua" w:hAnsi="Book Antiqua" w:cs="Times New Roman"/>
              </w:rPr>
              <w:t>0.645</w:t>
            </w:r>
          </w:p>
        </w:tc>
      </w:tr>
      <w:tr w:rsidR="007E5D4D" w:rsidRPr="007E5D4D" w14:paraId="39919099" w14:textId="77777777" w:rsidTr="00344B17">
        <w:tc>
          <w:tcPr>
            <w:tcW w:w="1511" w:type="pct"/>
          </w:tcPr>
          <w:p w14:paraId="2A0C4CAC"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Neck and body</w:t>
            </w:r>
            <w:r>
              <w:rPr>
                <w:rFonts w:ascii="Book Antiqua" w:hAnsi="Book Antiqua" w:cs="Times New Roman"/>
              </w:rPr>
              <w:t xml:space="preserve"> </w:t>
            </w:r>
          </w:p>
        </w:tc>
        <w:tc>
          <w:tcPr>
            <w:tcW w:w="1506" w:type="pct"/>
          </w:tcPr>
          <w:p w14:paraId="34E61E81" w14:textId="77777777" w:rsidR="007E5D4D" w:rsidRPr="007E5D4D" w:rsidRDefault="007E5D4D" w:rsidP="00695ED3">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7</w:t>
            </w:r>
          </w:p>
        </w:tc>
        <w:tc>
          <w:tcPr>
            <w:tcW w:w="1332" w:type="pct"/>
          </w:tcPr>
          <w:p w14:paraId="7B2D014B"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w:t>
            </w:r>
          </w:p>
        </w:tc>
        <w:tc>
          <w:tcPr>
            <w:tcW w:w="651" w:type="pct"/>
          </w:tcPr>
          <w:p w14:paraId="08979090" w14:textId="77777777" w:rsidR="007E5D4D" w:rsidRPr="007E5D4D" w:rsidRDefault="007E5D4D" w:rsidP="007E5D4D">
            <w:pPr>
              <w:tabs>
                <w:tab w:val="left" w:pos="2410"/>
              </w:tabs>
              <w:adjustRightInd w:val="0"/>
              <w:snapToGrid w:val="0"/>
              <w:spacing w:line="360" w:lineRule="auto"/>
              <w:jc w:val="both"/>
              <w:rPr>
                <w:rFonts w:ascii="Book Antiqua" w:hAnsi="Book Antiqua"/>
              </w:rPr>
            </w:pPr>
          </w:p>
        </w:tc>
      </w:tr>
      <w:tr w:rsidR="007E5D4D" w:rsidRPr="007E5D4D" w14:paraId="6390BBFE" w14:textId="77777777" w:rsidTr="00344B17">
        <w:tc>
          <w:tcPr>
            <w:tcW w:w="1511" w:type="pct"/>
          </w:tcPr>
          <w:p w14:paraId="2064FE79"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r w:rsidRPr="007E5D4D">
              <w:rPr>
                <w:rFonts w:ascii="Book Antiqua" w:hAnsi="Book Antiqua" w:cs="Times New Roman"/>
              </w:rPr>
              <w:t>Tail</w:t>
            </w:r>
            <w:r>
              <w:rPr>
                <w:rFonts w:ascii="Book Antiqua" w:hAnsi="Book Antiqua" w:cs="Times New Roman"/>
              </w:rPr>
              <w:t xml:space="preserve"> </w:t>
            </w:r>
          </w:p>
        </w:tc>
        <w:tc>
          <w:tcPr>
            <w:tcW w:w="1506" w:type="pct"/>
          </w:tcPr>
          <w:p w14:paraId="5D8326F8" w14:textId="77777777" w:rsidR="007E5D4D" w:rsidRPr="007E5D4D" w:rsidRDefault="007E5D4D" w:rsidP="00695ED3">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w:t>
            </w:r>
          </w:p>
        </w:tc>
        <w:tc>
          <w:tcPr>
            <w:tcW w:w="1332" w:type="pct"/>
          </w:tcPr>
          <w:p w14:paraId="0B7AEF15"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3</w:t>
            </w:r>
          </w:p>
        </w:tc>
        <w:tc>
          <w:tcPr>
            <w:tcW w:w="651" w:type="pct"/>
          </w:tcPr>
          <w:p w14:paraId="0632BD31" w14:textId="77777777" w:rsidR="007E5D4D" w:rsidRPr="007E5D4D" w:rsidRDefault="007E5D4D" w:rsidP="007E5D4D">
            <w:pPr>
              <w:tabs>
                <w:tab w:val="left" w:pos="2410"/>
              </w:tabs>
              <w:adjustRightInd w:val="0"/>
              <w:snapToGrid w:val="0"/>
              <w:spacing w:line="360" w:lineRule="auto"/>
              <w:jc w:val="both"/>
              <w:rPr>
                <w:rFonts w:ascii="Book Antiqua" w:hAnsi="Book Antiqua"/>
              </w:rPr>
            </w:pPr>
          </w:p>
        </w:tc>
      </w:tr>
      <w:tr w:rsidR="00695ED3" w:rsidRPr="007E5D4D" w14:paraId="19D81E5C" w14:textId="77777777" w:rsidTr="00344B17">
        <w:tc>
          <w:tcPr>
            <w:tcW w:w="5000" w:type="pct"/>
            <w:gridSpan w:val="4"/>
          </w:tcPr>
          <w:p w14:paraId="4288EC25" w14:textId="77777777" w:rsidR="00695ED3" w:rsidRPr="007E5D4D" w:rsidRDefault="00695ED3"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Palliative operation</w:t>
            </w:r>
          </w:p>
        </w:tc>
      </w:tr>
      <w:tr w:rsidR="007E5D4D" w:rsidRPr="007E5D4D" w14:paraId="623F734F" w14:textId="77777777" w:rsidTr="00344B17">
        <w:tc>
          <w:tcPr>
            <w:tcW w:w="1511" w:type="pct"/>
          </w:tcPr>
          <w:p w14:paraId="13117DE0"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proofErr w:type="spellStart"/>
            <w:r w:rsidRPr="007E5D4D">
              <w:rPr>
                <w:rFonts w:ascii="Book Antiqua" w:hAnsi="Book Antiqua" w:cs="Times New Roman"/>
              </w:rPr>
              <w:t>Choledochojejunostomy</w:t>
            </w:r>
            <w:proofErr w:type="spellEnd"/>
            <w:r>
              <w:rPr>
                <w:rFonts w:ascii="Book Antiqua" w:hAnsi="Book Antiqua" w:cs="Times New Roman"/>
              </w:rPr>
              <w:t xml:space="preserve"> </w:t>
            </w:r>
          </w:p>
        </w:tc>
        <w:tc>
          <w:tcPr>
            <w:tcW w:w="1506" w:type="pct"/>
          </w:tcPr>
          <w:p w14:paraId="2116B4AC"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w:t>
            </w:r>
            <w:r>
              <w:rPr>
                <w:rFonts w:ascii="Book Antiqua" w:hAnsi="Book Antiqua" w:cs="Times New Roman"/>
              </w:rPr>
              <w:t xml:space="preserve"> </w:t>
            </w:r>
          </w:p>
        </w:tc>
        <w:tc>
          <w:tcPr>
            <w:tcW w:w="1332" w:type="pct"/>
          </w:tcPr>
          <w:p w14:paraId="7F1DEA18"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5</w:t>
            </w:r>
          </w:p>
        </w:tc>
        <w:tc>
          <w:tcPr>
            <w:tcW w:w="651" w:type="pct"/>
          </w:tcPr>
          <w:p w14:paraId="39AAA317" w14:textId="77777777" w:rsidR="007E5D4D" w:rsidRPr="007E5D4D" w:rsidRDefault="00695ED3"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1.000</w:t>
            </w:r>
          </w:p>
        </w:tc>
      </w:tr>
      <w:tr w:rsidR="007E5D4D" w:rsidRPr="007E5D4D" w14:paraId="5FCDBA20" w14:textId="77777777" w:rsidTr="00344B17">
        <w:trPr>
          <w:trHeight w:val="889"/>
        </w:trPr>
        <w:tc>
          <w:tcPr>
            <w:tcW w:w="1511" w:type="pct"/>
          </w:tcPr>
          <w:p w14:paraId="37378241" w14:textId="77777777" w:rsidR="007E5D4D" w:rsidRPr="007E5D4D" w:rsidRDefault="007E5D4D" w:rsidP="007E5D4D">
            <w:pPr>
              <w:tabs>
                <w:tab w:val="left" w:pos="2410"/>
              </w:tabs>
              <w:adjustRightInd w:val="0"/>
              <w:snapToGrid w:val="0"/>
              <w:spacing w:line="360" w:lineRule="auto"/>
              <w:jc w:val="both"/>
              <w:rPr>
                <w:rFonts w:ascii="Book Antiqua" w:hAnsi="Book Antiqua" w:cs="Times New Roman"/>
              </w:rPr>
            </w:pPr>
            <w:proofErr w:type="spellStart"/>
            <w:r w:rsidRPr="007E5D4D">
              <w:rPr>
                <w:rFonts w:ascii="Book Antiqua" w:hAnsi="Book Antiqua" w:cs="Times New Roman"/>
              </w:rPr>
              <w:t>Choledochojejunostomy</w:t>
            </w:r>
            <w:proofErr w:type="spellEnd"/>
            <w:r w:rsidRPr="007E5D4D">
              <w:rPr>
                <w:rFonts w:ascii="Book Antiqua" w:hAnsi="Book Antiqua" w:cs="Times New Roman"/>
              </w:rPr>
              <w:t xml:space="preserve"> and </w:t>
            </w:r>
            <w:proofErr w:type="spellStart"/>
            <w:r w:rsidRPr="007E5D4D">
              <w:rPr>
                <w:rFonts w:ascii="Book Antiqua" w:hAnsi="Book Antiqua" w:cs="Times New Roman"/>
              </w:rPr>
              <w:t>gastroenterostomy</w:t>
            </w:r>
            <w:proofErr w:type="spellEnd"/>
          </w:p>
        </w:tc>
        <w:tc>
          <w:tcPr>
            <w:tcW w:w="1506" w:type="pct"/>
          </w:tcPr>
          <w:p w14:paraId="678CC84F"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4</w:t>
            </w:r>
          </w:p>
        </w:tc>
        <w:tc>
          <w:tcPr>
            <w:tcW w:w="1332" w:type="pct"/>
          </w:tcPr>
          <w:p w14:paraId="1EED7098" w14:textId="77777777" w:rsidR="007E5D4D" w:rsidRPr="007E5D4D" w:rsidRDefault="007E5D4D" w:rsidP="007E5D4D">
            <w:pPr>
              <w:tabs>
                <w:tab w:val="left" w:pos="2410"/>
              </w:tabs>
              <w:adjustRightInd w:val="0"/>
              <w:snapToGrid w:val="0"/>
              <w:spacing w:line="360" w:lineRule="auto"/>
              <w:jc w:val="both"/>
              <w:rPr>
                <w:rFonts w:ascii="Book Antiqua" w:hAnsi="Book Antiqua"/>
              </w:rPr>
            </w:pPr>
            <w:r w:rsidRPr="007E5D4D">
              <w:rPr>
                <w:rFonts w:ascii="Book Antiqua" w:hAnsi="Book Antiqua" w:cs="Times New Roman"/>
              </w:rPr>
              <w:t>2</w:t>
            </w:r>
          </w:p>
        </w:tc>
        <w:tc>
          <w:tcPr>
            <w:tcW w:w="651" w:type="pct"/>
          </w:tcPr>
          <w:p w14:paraId="16052E4B" w14:textId="77777777" w:rsidR="007E5D4D" w:rsidRPr="007E5D4D" w:rsidRDefault="007E5D4D" w:rsidP="007E5D4D">
            <w:pPr>
              <w:tabs>
                <w:tab w:val="left" w:pos="2410"/>
              </w:tabs>
              <w:adjustRightInd w:val="0"/>
              <w:snapToGrid w:val="0"/>
              <w:spacing w:line="360" w:lineRule="auto"/>
              <w:jc w:val="both"/>
              <w:rPr>
                <w:rFonts w:ascii="Book Antiqua" w:hAnsi="Book Antiqua"/>
              </w:rPr>
            </w:pPr>
          </w:p>
        </w:tc>
      </w:tr>
      <w:tr w:rsidR="007E5D4D" w:rsidRPr="007E5D4D" w14:paraId="1F65BAEA" w14:textId="77777777" w:rsidTr="00344B17">
        <w:tc>
          <w:tcPr>
            <w:tcW w:w="1511" w:type="pct"/>
          </w:tcPr>
          <w:p w14:paraId="726A5761" w14:textId="77777777" w:rsidR="007E5D4D" w:rsidRPr="007E5D4D" w:rsidRDefault="007E5D4D" w:rsidP="007E5D4D">
            <w:pPr>
              <w:tabs>
                <w:tab w:val="left" w:pos="993"/>
                <w:tab w:val="left" w:pos="2410"/>
              </w:tabs>
              <w:adjustRightInd w:val="0"/>
              <w:snapToGrid w:val="0"/>
              <w:spacing w:line="360" w:lineRule="auto"/>
              <w:jc w:val="both"/>
              <w:rPr>
                <w:rFonts w:ascii="Book Antiqua" w:hAnsi="Book Antiqua" w:cs="Times New Roman"/>
              </w:rPr>
            </w:pPr>
            <w:r>
              <w:rPr>
                <w:rFonts w:ascii="Book Antiqua" w:hAnsi="Book Antiqua" w:cs="Times New Roman"/>
              </w:rPr>
              <w:t xml:space="preserve"> </w:t>
            </w:r>
            <w:r w:rsidRPr="007E5D4D">
              <w:rPr>
                <w:rFonts w:ascii="Book Antiqua" w:hAnsi="Book Antiqua" w:cs="Times New Roman"/>
              </w:rPr>
              <w:t>1-year survival rate (%)</w:t>
            </w:r>
          </w:p>
        </w:tc>
        <w:tc>
          <w:tcPr>
            <w:tcW w:w="1506" w:type="pct"/>
          </w:tcPr>
          <w:p w14:paraId="74A72ACE" w14:textId="77777777" w:rsidR="007E5D4D" w:rsidRPr="007E5D4D" w:rsidRDefault="007E5D4D" w:rsidP="00695ED3">
            <w:pPr>
              <w:tabs>
                <w:tab w:val="left" w:pos="993"/>
                <w:tab w:val="left" w:pos="2410"/>
              </w:tabs>
              <w:adjustRightInd w:val="0"/>
              <w:snapToGrid w:val="0"/>
              <w:spacing w:line="360" w:lineRule="auto"/>
              <w:jc w:val="both"/>
              <w:rPr>
                <w:rFonts w:ascii="Book Antiqua" w:hAnsi="Book Antiqua"/>
              </w:rPr>
            </w:pPr>
            <w:r w:rsidRPr="007E5D4D">
              <w:rPr>
                <w:rFonts w:ascii="Book Antiqua" w:hAnsi="Book Antiqua" w:cs="Times New Roman"/>
              </w:rPr>
              <w:t>35.9</w:t>
            </w:r>
            <w:r>
              <w:rPr>
                <w:rFonts w:ascii="Book Antiqua" w:hAnsi="Book Antiqua" w:cs="Times New Roman"/>
              </w:rPr>
              <w:t xml:space="preserve"> </w:t>
            </w:r>
          </w:p>
        </w:tc>
        <w:tc>
          <w:tcPr>
            <w:tcW w:w="1332" w:type="pct"/>
          </w:tcPr>
          <w:p w14:paraId="4C2229BB" w14:textId="77777777" w:rsidR="007E5D4D" w:rsidRPr="007E5D4D" w:rsidRDefault="007E5D4D" w:rsidP="00695ED3">
            <w:pPr>
              <w:tabs>
                <w:tab w:val="left" w:pos="993"/>
                <w:tab w:val="left" w:pos="2410"/>
              </w:tabs>
              <w:adjustRightInd w:val="0"/>
              <w:snapToGrid w:val="0"/>
              <w:spacing w:line="360" w:lineRule="auto"/>
              <w:jc w:val="both"/>
              <w:rPr>
                <w:rFonts w:ascii="Book Antiqua" w:hAnsi="Book Antiqua"/>
              </w:rPr>
            </w:pPr>
            <w:r w:rsidRPr="007E5D4D">
              <w:rPr>
                <w:rFonts w:ascii="Book Antiqua" w:hAnsi="Book Antiqua" w:cs="Times New Roman"/>
              </w:rPr>
              <w:t>60.7</w:t>
            </w:r>
          </w:p>
        </w:tc>
        <w:tc>
          <w:tcPr>
            <w:tcW w:w="651" w:type="pct"/>
          </w:tcPr>
          <w:p w14:paraId="55A7BF60" w14:textId="77777777" w:rsidR="007E5D4D" w:rsidRPr="007E5D4D" w:rsidRDefault="007E5D4D" w:rsidP="007E5D4D">
            <w:pPr>
              <w:tabs>
                <w:tab w:val="left" w:pos="993"/>
                <w:tab w:val="left" w:pos="2410"/>
              </w:tabs>
              <w:adjustRightInd w:val="0"/>
              <w:snapToGrid w:val="0"/>
              <w:spacing w:line="360" w:lineRule="auto"/>
              <w:jc w:val="both"/>
              <w:rPr>
                <w:rFonts w:ascii="Book Antiqua" w:hAnsi="Book Antiqua"/>
              </w:rPr>
            </w:pPr>
            <w:r w:rsidRPr="007E5D4D">
              <w:rPr>
                <w:rFonts w:ascii="Book Antiqua" w:hAnsi="Book Antiqua" w:cs="Times New Roman"/>
              </w:rPr>
              <w:t>0.034</w:t>
            </w:r>
          </w:p>
        </w:tc>
      </w:tr>
    </w:tbl>
    <w:p w14:paraId="1CC07236" w14:textId="77777777" w:rsidR="00133B36" w:rsidRPr="007E5D4D" w:rsidRDefault="00133B36" w:rsidP="007E5D4D">
      <w:pPr>
        <w:adjustRightInd w:val="0"/>
        <w:snapToGrid w:val="0"/>
        <w:spacing w:line="360" w:lineRule="auto"/>
        <w:jc w:val="both"/>
        <w:rPr>
          <w:rFonts w:ascii="Book Antiqua" w:hAnsi="Book Antiqua"/>
          <w:color w:val="000000" w:themeColor="text1"/>
          <w:lang w:eastAsia="zh-CN"/>
        </w:rPr>
      </w:pPr>
    </w:p>
    <w:sectPr w:rsidR="00133B36" w:rsidRPr="007E5D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A8E23" w14:textId="77777777" w:rsidR="001D3E98" w:rsidRDefault="001D3E98" w:rsidP="00024B16">
      <w:r>
        <w:separator/>
      </w:r>
    </w:p>
  </w:endnote>
  <w:endnote w:type="continuationSeparator" w:id="0">
    <w:p w14:paraId="721676AF" w14:textId="77777777" w:rsidR="001D3E98" w:rsidRDefault="001D3E98" w:rsidP="0002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panose1 w:val="02010600030101010101"/>
    <w:charset w:val="86"/>
    <w:family w:val="auto"/>
    <w:pitch w:val="variable"/>
    <w:sig w:usb0="00000000"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67584"/>
      <w:docPartObj>
        <w:docPartGallery w:val="Page Numbers (Bottom of Page)"/>
        <w:docPartUnique/>
      </w:docPartObj>
    </w:sdtPr>
    <w:sdtEndPr/>
    <w:sdtContent>
      <w:sdt>
        <w:sdtPr>
          <w:id w:val="860082579"/>
          <w:docPartObj>
            <w:docPartGallery w:val="Page Numbers (Top of Page)"/>
            <w:docPartUnique/>
          </w:docPartObj>
        </w:sdtPr>
        <w:sdtEndPr/>
        <w:sdtContent>
          <w:p w14:paraId="334C73A6" w14:textId="77777777" w:rsidR="00012090" w:rsidRDefault="00012090">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2500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2500D">
              <w:rPr>
                <w:b/>
                <w:bCs/>
                <w:noProof/>
              </w:rPr>
              <w:t>20</w:t>
            </w:r>
            <w:r>
              <w:rPr>
                <w:b/>
                <w:bCs/>
                <w:sz w:val="24"/>
                <w:szCs w:val="24"/>
              </w:rPr>
              <w:fldChar w:fldCharType="end"/>
            </w:r>
          </w:p>
        </w:sdtContent>
      </w:sdt>
    </w:sdtContent>
  </w:sdt>
  <w:p w14:paraId="16FD86FE" w14:textId="77777777" w:rsidR="00012090" w:rsidRDefault="000120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28268" w14:textId="77777777" w:rsidR="001D3E98" w:rsidRDefault="001D3E98" w:rsidP="00024B16">
      <w:r>
        <w:separator/>
      </w:r>
    </w:p>
  </w:footnote>
  <w:footnote w:type="continuationSeparator" w:id="0">
    <w:p w14:paraId="66380102" w14:textId="77777777" w:rsidR="001D3E98" w:rsidRDefault="001D3E98" w:rsidP="00024B1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090"/>
    <w:rsid w:val="00024B16"/>
    <w:rsid w:val="000B18FE"/>
    <w:rsid w:val="000D0E2B"/>
    <w:rsid w:val="00115DFD"/>
    <w:rsid w:val="00133B36"/>
    <w:rsid w:val="001A1C3B"/>
    <w:rsid w:val="001D3118"/>
    <w:rsid w:val="001D3E98"/>
    <w:rsid w:val="001D6A67"/>
    <w:rsid w:val="0020628D"/>
    <w:rsid w:val="00213A89"/>
    <w:rsid w:val="00241C9A"/>
    <w:rsid w:val="00280191"/>
    <w:rsid w:val="002E2217"/>
    <w:rsid w:val="00331C69"/>
    <w:rsid w:val="00344B17"/>
    <w:rsid w:val="003503CB"/>
    <w:rsid w:val="003A71F7"/>
    <w:rsid w:val="003B24FC"/>
    <w:rsid w:val="003E4025"/>
    <w:rsid w:val="003F191B"/>
    <w:rsid w:val="0042500D"/>
    <w:rsid w:val="00483F0F"/>
    <w:rsid w:val="004A68E0"/>
    <w:rsid w:val="005007F7"/>
    <w:rsid w:val="0054334B"/>
    <w:rsid w:val="005504CA"/>
    <w:rsid w:val="00550D54"/>
    <w:rsid w:val="00556DD7"/>
    <w:rsid w:val="005746E3"/>
    <w:rsid w:val="00583D48"/>
    <w:rsid w:val="005C0B71"/>
    <w:rsid w:val="005F435C"/>
    <w:rsid w:val="005F56F6"/>
    <w:rsid w:val="00613541"/>
    <w:rsid w:val="00640511"/>
    <w:rsid w:val="006423BA"/>
    <w:rsid w:val="00651598"/>
    <w:rsid w:val="006545C3"/>
    <w:rsid w:val="006578FB"/>
    <w:rsid w:val="00685A98"/>
    <w:rsid w:val="00695ED3"/>
    <w:rsid w:val="006A5C47"/>
    <w:rsid w:val="006D78E4"/>
    <w:rsid w:val="007805C7"/>
    <w:rsid w:val="007C7755"/>
    <w:rsid w:val="007E5D4D"/>
    <w:rsid w:val="00801FFE"/>
    <w:rsid w:val="00872D06"/>
    <w:rsid w:val="00874BDB"/>
    <w:rsid w:val="008915C1"/>
    <w:rsid w:val="008D188E"/>
    <w:rsid w:val="00983C1C"/>
    <w:rsid w:val="00984D61"/>
    <w:rsid w:val="009910D9"/>
    <w:rsid w:val="00991DEE"/>
    <w:rsid w:val="009A0913"/>
    <w:rsid w:val="009C073C"/>
    <w:rsid w:val="009E5698"/>
    <w:rsid w:val="009F3F9E"/>
    <w:rsid w:val="00A27C5C"/>
    <w:rsid w:val="00A32AF6"/>
    <w:rsid w:val="00A77B3E"/>
    <w:rsid w:val="00A906AC"/>
    <w:rsid w:val="00A92DFF"/>
    <w:rsid w:val="00A942C6"/>
    <w:rsid w:val="00AD798A"/>
    <w:rsid w:val="00B17BDA"/>
    <w:rsid w:val="00B23AE7"/>
    <w:rsid w:val="00B24866"/>
    <w:rsid w:val="00B71AB4"/>
    <w:rsid w:val="00B75AEE"/>
    <w:rsid w:val="00B80A64"/>
    <w:rsid w:val="00B961EB"/>
    <w:rsid w:val="00BB66FD"/>
    <w:rsid w:val="00BF6D71"/>
    <w:rsid w:val="00C13695"/>
    <w:rsid w:val="00C34AF3"/>
    <w:rsid w:val="00C91343"/>
    <w:rsid w:val="00C94E74"/>
    <w:rsid w:val="00CA2A55"/>
    <w:rsid w:val="00CB683E"/>
    <w:rsid w:val="00CC2688"/>
    <w:rsid w:val="00D0577D"/>
    <w:rsid w:val="00D307F6"/>
    <w:rsid w:val="00D505FB"/>
    <w:rsid w:val="00D7353C"/>
    <w:rsid w:val="00D75101"/>
    <w:rsid w:val="00D95943"/>
    <w:rsid w:val="00DB1A8B"/>
    <w:rsid w:val="00E25A9C"/>
    <w:rsid w:val="00E601D9"/>
    <w:rsid w:val="00EC648E"/>
    <w:rsid w:val="00F17217"/>
    <w:rsid w:val="00F315A6"/>
    <w:rsid w:val="00F758B3"/>
    <w:rsid w:val="00F93398"/>
    <w:rsid w:val="00FD29BE"/>
    <w:rsid w:val="00FF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2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D3118"/>
    <w:rPr>
      <w:sz w:val="18"/>
      <w:szCs w:val="18"/>
    </w:rPr>
  </w:style>
  <w:style w:type="character" w:customStyle="1" w:styleId="Char">
    <w:name w:val="批注框文本 Char"/>
    <w:basedOn w:val="a0"/>
    <w:link w:val="a3"/>
    <w:rsid w:val="001D3118"/>
    <w:rPr>
      <w:sz w:val="18"/>
      <w:szCs w:val="18"/>
    </w:rPr>
  </w:style>
  <w:style w:type="table" w:styleId="a4">
    <w:name w:val="Table Grid"/>
    <w:basedOn w:val="a1"/>
    <w:uiPriority w:val="59"/>
    <w:rsid w:val="008915C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024B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24B16"/>
    <w:rPr>
      <w:sz w:val="18"/>
      <w:szCs w:val="18"/>
    </w:rPr>
  </w:style>
  <w:style w:type="paragraph" w:styleId="a6">
    <w:name w:val="footer"/>
    <w:basedOn w:val="a"/>
    <w:link w:val="Char1"/>
    <w:uiPriority w:val="99"/>
    <w:rsid w:val="00024B16"/>
    <w:pPr>
      <w:tabs>
        <w:tab w:val="center" w:pos="4153"/>
        <w:tab w:val="right" w:pos="8306"/>
      </w:tabs>
      <w:snapToGrid w:val="0"/>
    </w:pPr>
    <w:rPr>
      <w:sz w:val="18"/>
      <w:szCs w:val="18"/>
    </w:rPr>
  </w:style>
  <w:style w:type="character" w:customStyle="1" w:styleId="Char1">
    <w:name w:val="页脚 Char"/>
    <w:basedOn w:val="a0"/>
    <w:link w:val="a6"/>
    <w:uiPriority w:val="99"/>
    <w:rsid w:val="00024B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D3118"/>
    <w:rPr>
      <w:sz w:val="18"/>
      <w:szCs w:val="18"/>
    </w:rPr>
  </w:style>
  <w:style w:type="character" w:customStyle="1" w:styleId="Char">
    <w:name w:val="批注框文本 Char"/>
    <w:basedOn w:val="a0"/>
    <w:link w:val="a3"/>
    <w:rsid w:val="001D3118"/>
    <w:rPr>
      <w:sz w:val="18"/>
      <w:szCs w:val="18"/>
    </w:rPr>
  </w:style>
  <w:style w:type="table" w:styleId="a4">
    <w:name w:val="Table Grid"/>
    <w:basedOn w:val="a1"/>
    <w:uiPriority w:val="59"/>
    <w:rsid w:val="008915C1"/>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024B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24B16"/>
    <w:rPr>
      <w:sz w:val="18"/>
      <w:szCs w:val="18"/>
    </w:rPr>
  </w:style>
  <w:style w:type="paragraph" w:styleId="a6">
    <w:name w:val="footer"/>
    <w:basedOn w:val="a"/>
    <w:link w:val="Char1"/>
    <w:uiPriority w:val="99"/>
    <w:rsid w:val="00024B16"/>
    <w:pPr>
      <w:tabs>
        <w:tab w:val="center" w:pos="4153"/>
        <w:tab w:val="right" w:pos="8306"/>
      </w:tabs>
      <w:snapToGrid w:val="0"/>
    </w:pPr>
    <w:rPr>
      <w:sz w:val="18"/>
      <w:szCs w:val="18"/>
    </w:rPr>
  </w:style>
  <w:style w:type="character" w:customStyle="1" w:styleId="Char1">
    <w:name w:val="页脚 Char"/>
    <w:basedOn w:val="a0"/>
    <w:link w:val="a6"/>
    <w:uiPriority w:val="99"/>
    <w:rsid w:val="00024B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4206</Words>
  <Characters>23976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4</cp:revision>
  <dcterms:created xsi:type="dcterms:W3CDTF">2020-08-17T13:13:00Z</dcterms:created>
  <dcterms:modified xsi:type="dcterms:W3CDTF">2020-08-21T10:00:00Z</dcterms:modified>
</cp:coreProperties>
</file>