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B55497" w14:textId="77777777" w:rsidR="00130BC2" w:rsidRPr="00D7497C" w:rsidRDefault="00130BC2" w:rsidP="00130BC2">
      <w:pPr>
        <w:adjustRightInd w:val="0"/>
        <w:snapToGrid w:val="0"/>
        <w:spacing w:line="360" w:lineRule="auto"/>
        <w:rPr>
          <w:rFonts w:ascii="Book Antiqua" w:eastAsia="Times New Roman" w:hAnsi="Book Antiqua" w:cs="宋体"/>
          <w:b/>
          <w:i/>
          <w:sz w:val="24"/>
        </w:rPr>
      </w:pPr>
      <w:bookmarkStart w:id="0" w:name="_Hlk8136856"/>
      <w:r w:rsidRPr="00D7497C">
        <w:rPr>
          <w:rFonts w:ascii="Book Antiqua" w:eastAsia="Times New Roman" w:hAnsi="Book Antiqua" w:cs="宋体"/>
          <w:b/>
          <w:sz w:val="24"/>
        </w:rPr>
        <w:t xml:space="preserve">Name of Journal: </w:t>
      </w:r>
      <w:bookmarkStart w:id="1" w:name="OLE_LINK718"/>
      <w:bookmarkStart w:id="2" w:name="OLE_LINK719"/>
      <w:bookmarkStart w:id="3" w:name="OLE_LINK645"/>
      <w:bookmarkStart w:id="4" w:name="OLE_LINK661"/>
      <w:bookmarkStart w:id="5" w:name="OLE_LINK696"/>
      <w:bookmarkStart w:id="6" w:name="OLE_LINK1068"/>
      <w:bookmarkStart w:id="7" w:name="OLE_LINK335"/>
      <w:r w:rsidRPr="009038FB">
        <w:rPr>
          <w:rFonts w:ascii="Book Antiqua" w:eastAsia="Times New Roman" w:hAnsi="Book Antiqua" w:cs="宋体"/>
          <w:i/>
          <w:sz w:val="24"/>
        </w:rPr>
        <w:t xml:space="preserve">World Journal of </w:t>
      </w:r>
      <w:bookmarkEnd w:id="1"/>
      <w:bookmarkEnd w:id="2"/>
      <w:bookmarkEnd w:id="3"/>
      <w:bookmarkEnd w:id="4"/>
      <w:bookmarkEnd w:id="5"/>
      <w:bookmarkEnd w:id="6"/>
      <w:bookmarkEnd w:id="7"/>
      <w:r w:rsidRPr="009038FB">
        <w:rPr>
          <w:rFonts w:ascii="Book Antiqua" w:eastAsia="Times New Roman" w:hAnsi="Book Antiqua" w:cs="宋体"/>
          <w:i/>
          <w:sz w:val="24"/>
        </w:rPr>
        <w:t>Clinical Cases</w:t>
      </w:r>
    </w:p>
    <w:p w14:paraId="577B1014" w14:textId="2C8856BC" w:rsidR="00130BC2" w:rsidRPr="00D7497C" w:rsidRDefault="00130BC2" w:rsidP="00130BC2">
      <w:pPr>
        <w:adjustRightInd w:val="0"/>
        <w:snapToGrid w:val="0"/>
        <w:spacing w:line="360" w:lineRule="auto"/>
        <w:rPr>
          <w:rFonts w:ascii="Book Antiqua" w:eastAsia="宋体" w:hAnsi="Book Antiqua" w:cs="Arial"/>
          <w:b/>
          <w:sz w:val="24"/>
          <w:lang w:val="en-GB"/>
        </w:rPr>
      </w:pPr>
      <w:r w:rsidRPr="00D7497C">
        <w:rPr>
          <w:rFonts w:ascii="Book Antiqua" w:eastAsia="Times New Roman" w:hAnsi="Book Antiqua" w:cs="Times New Roman"/>
          <w:b/>
          <w:bCs/>
          <w:sz w:val="24"/>
        </w:rPr>
        <w:t>Manuscript NO</w:t>
      </w:r>
      <w:r w:rsidRPr="00D7497C">
        <w:rPr>
          <w:rFonts w:ascii="Book Antiqua" w:eastAsia="宋体" w:hAnsi="Book Antiqua" w:cs="Arial"/>
          <w:b/>
          <w:sz w:val="24"/>
          <w:lang w:val="en"/>
        </w:rPr>
        <w:t xml:space="preserve">: </w:t>
      </w:r>
      <w:r>
        <w:rPr>
          <w:rFonts w:ascii="Book Antiqua" w:eastAsia="宋体" w:hAnsi="Book Antiqua" w:cs="Arial"/>
          <w:sz w:val="24"/>
          <w:lang w:val="en"/>
        </w:rPr>
        <w:t>54774</w:t>
      </w:r>
    </w:p>
    <w:p w14:paraId="2724A656" w14:textId="77777777" w:rsidR="00130BC2" w:rsidRPr="00D7497C" w:rsidRDefault="00130BC2" w:rsidP="00130BC2">
      <w:pPr>
        <w:adjustRightInd w:val="0"/>
        <w:snapToGrid w:val="0"/>
        <w:spacing w:line="360" w:lineRule="auto"/>
        <w:rPr>
          <w:rFonts w:ascii="Book Antiqua" w:eastAsia="宋体" w:hAnsi="Book Antiqua" w:cs="Times New Roman"/>
          <w:b/>
          <w:sz w:val="24"/>
        </w:rPr>
      </w:pPr>
      <w:bookmarkStart w:id="8" w:name="OLE_LINK4"/>
      <w:bookmarkStart w:id="9" w:name="OLE_LINK3"/>
      <w:r w:rsidRPr="00D7497C">
        <w:rPr>
          <w:rFonts w:ascii="Book Antiqua" w:eastAsia="宋体" w:hAnsi="Book Antiqua" w:cs="Times New Roman"/>
          <w:b/>
          <w:sz w:val="24"/>
        </w:rPr>
        <w:t xml:space="preserve">Manuscript Type: </w:t>
      </w:r>
      <w:bookmarkEnd w:id="8"/>
      <w:bookmarkEnd w:id="9"/>
      <w:r w:rsidRPr="009038FB">
        <w:rPr>
          <w:rFonts w:ascii="Book Antiqua" w:eastAsia="宋体" w:hAnsi="Book Antiqua" w:cs="Times New Roman"/>
          <w:sz w:val="24"/>
        </w:rPr>
        <w:t>CASE REPORT</w:t>
      </w:r>
      <w:bookmarkStart w:id="10" w:name="_GoBack"/>
      <w:bookmarkEnd w:id="10"/>
    </w:p>
    <w:p w14:paraId="2173349B" w14:textId="77777777" w:rsidR="002405F4" w:rsidRPr="00767071" w:rsidRDefault="002405F4" w:rsidP="00130BC2">
      <w:pPr>
        <w:spacing w:line="360" w:lineRule="auto"/>
        <w:rPr>
          <w:rFonts w:ascii="Book Antiqua" w:eastAsia="宋体" w:hAnsi="Book Antiqua" w:cs="Times New Roman"/>
          <w:b/>
          <w:sz w:val="24"/>
        </w:rPr>
      </w:pPr>
    </w:p>
    <w:p w14:paraId="6A627520" w14:textId="725CC105" w:rsidR="00C971E4" w:rsidRPr="00130BC2" w:rsidRDefault="00130BC2" w:rsidP="00130BC2">
      <w:pPr>
        <w:spacing w:line="360" w:lineRule="auto"/>
        <w:rPr>
          <w:rFonts w:ascii="Book Antiqua" w:eastAsia="宋体" w:hAnsi="Book Antiqua"/>
          <w:b/>
          <w:bCs/>
          <w:sz w:val="24"/>
        </w:rPr>
      </w:pPr>
      <w:bookmarkStart w:id="11" w:name="OLE_LINK1392"/>
      <w:bookmarkStart w:id="12" w:name="OLE_LINK1393"/>
      <w:r w:rsidRPr="00130BC2">
        <w:rPr>
          <w:rFonts w:ascii="Book Antiqua" w:hAnsi="Book Antiqua" w:cstheme="minorHAnsi"/>
          <w:b/>
          <w:bCs/>
          <w:sz w:val="24"/>
        </w:rPr>
        <w:t>Optical coherence tomography</w:t>
      </w:r>
      <w:r w:rsidRPr="00130BC2">
        <w:rPr>
          <w:rFonts w:ascii="Book Antiqua" w:eastAsia="宋体" w:hAnsi="Book Antiqua"/>
          <w:b/>
          <w:bCs/>
          <w:sz w:val="24"/>
        </w:rPr>
        <w:t xml:space="preserve"> guided </w:t>
      </w:r>
      <w:r w:rsidR="00252912">
        <w:rPr>
          <w:rFonts w:ascii="Book Antiqua" w:eastAsia="宋体" w:hAnsi="Book Antiqua"/>
          <w:b/>
          <w:bCs/>
          <w:sz w:val="24"/>
        </w:rPr>
        <w:t>treatment</w:t>
      </w:r>
      <w:r w:rsidR="00252912" w:rsidRPr="00130BC2">
        <w:rPr>
          <w:rFonts w:ascii="Book Antiqua" w:eastAsia="宋体" w:hAnsi="Book Antiqua"/>
          <w:b/>
          <w:bCs/>
          <w:sz w:val="24"/>
        </w:rPr>
        <w:t xml:space="preserve"> avoid</w:t>
      </w:r>
      <w:r w:rsidR="00252912">
        <w:rPr>
          <w:rFonts w:ascii="Book Antiqua" w:eastAsia="宋体" w:hAnsi="Book Antiqua"/>
          <w:b/>
          <w:bCs/>
          <w:sz w:val="24"/>
        </w:rPr>
        <w:t>s stenting</w:t>
      </w:r>
      <w:r w:rsidR="00252912" w:rsidRPr="00130BC2">
        <w:rPr>
          <w:rFonts w:ascii="Book Antiqua" w:eastAsia="宋体" w:hAnsi="Book Antiqua"/>
          <w:b/>
          <w:bCs/>
          <w:sz w:val="24"/>
        </w:rPr>
        <w:t xml:space="preserve"> </w:t>
      </w:r>
      <w:r w:rsidRPr="00130BC2">
        <w:rPr>
          <w:rFonts w:ascii="Book Antiqua" w:eastAsia="宋体" w:hAnsi="Book Antiqua"/>
          <w:b/>
          <w:bCs/>
          <w:sz w:val="24"/>
        </w:rPr>
        <w:t>in an antiphospholipid syndrome patient</w:t>
      </w:r>
      <w:r w:rsidR="009A0167" w:rsidRPr="00130BC2">
        <w:rPr>
          <w:rFonts w:ascii="Book Antiqua" w:eastAsia="宋体" w:hAnsi="Book Antiqua"/>
          <w:b/>
          <w:bCs/>
          <w:sz w:val="24"/>
        </w:rPr>
        <w:t xml:space="preserve">: A </w:t>
      </w:r>
      <w:r w:rsidRPr="00130BC2">
        <w:rPr>
          <w:rFonts w:ascii="Book Antiqua" w:eastAsia="宋体" w:hAnsi="Book Antiqua"/>
          <w:b/>
          <w:bCs/>
          <w:sz w:val="24"/>
        </w:rPr>
        <w:t>case report</w:t>
      </w:r>
    </w:p>
    <w:bookmarkEnd w:id="11"/>
    <w:bookmarkEnd w:id="12"/>
    <w:p w14:paraId="4C94BD2C" w14:textId="77777777" w:rsidR="009A0167" w:rsidRPr="00252912" w:rsidRDefault="009A0167" w:rsidP="00130BC2">
      <w:pPr>
        <w:spacing w:line="360" w:lineRule="auto"/>
        <w:rPr>
          <w:rFonts w:ascii="Book Antiqua" w:eastAsia="宋体" w:hAnsi="Book Antiqua" w:cs="Times New Roman"/>
          <w:b/>
          <w:sz w:val="24"/>
        </w:rPr>
      </w:pPr>
    </w:p>
    <w:p w14:paraId="32C90AA1" w14:textId="0999789C" w:rsidR="00531040" w:rsidRPr="00130BC2" w:rsidRDefault="00531040" w:rsidP="00130BC2">
      <w:pPr>
        <w:adjustRightInd w:val="0"/>
        <w:snapToGrid w:val="0"/>
        <w:spacing w:line="360" w:lineRule="auto"/>
        <w:rPr>
          <w:rFonts w:ascii="Book Antiqua" w:hAnsi="Book Antiqua" w:cs="Garamond"/>
          <w:sz w:val="24"/>
        </w:rPr>
      </w:pPr>
      <w:bookmarkStart w:id="13" w:name="_Hlk6583281"/>
      <w:bookmarkStart w:id="14" w:name="_Hlk15549493"/>
      <w:r w:rsidRPr="00130BC2">
        <w:rPr>
          <w:rFonts w:ascii="Book Antiqua" w:hAnsi="Book Antiqua" w:cs="Garamond-Bold"/>
          <w:sz w:val="24"/>
        </w:rPr>
        <w:t xml:space="preserve">Du BB </w:t>
      </w:r>
      <w:r w:rsidRPr="00130BC2">
        <w:rPr>
          <w:rFonts w:ascii="Book Antiqua" w:hAnsi="Book Antiqua" w:cs="Garamond-Bold"/>
          <w:i/>
          <w:iCs/>
          <w:sz w:val="24"/>
        </w:rPr>
        <w:t>et al</w:t>
      </w:r>
      <w:r w:rsidRPr="00130BC2">
        <w:rPr>
          <w:rFonts w:ascii="Book Antiqua" w:hAnsi="Book Antiqua" w:cs="Garamond-Bold"/>
          <w:sz w:val="24"/>
        </w:rPr>
        <w:t xml:space="preserve">. </w:t>
      </w:r>
      <w:bookmarkStart w:id="15" w:name="OLE_LINK24"/>
      <w:proofErr w:type="gramStart"/>
      <w:r w:rsidR="003C6F51" w:rsidRPr="00130BC2">
        <w:rPr>
          <w:rFonts w:ascii="Book Antiqua" w:hAnsi="Book Antiqua"/>
          <w:bCs/>
          <w:sz w:val="24"/>
        </w:rPr>
        <w:t>Avoiding</w:t>
      </w:r>
      <w:proofErr w:type="gramEnd"/>
      <w:r w:rsidR="003C6F51" w:rsidRPr="00130BC2">
        <w:rPr>
          <w:rFonts w:ascii="Book Antiqua" w:hAnsi="Book Antiqua"/>
          <w:bCs/>
          <w:sz w:val="24"/>
        </w:rPr>
        <w:t xml:space="preserve"> stenting in APS-related AMI</w:t>
      </w:r>
    </w:p>
    <w:bookmarkEnd w:id="15"/>
    <w:p w14:paraId="65A992CF" w14:textId="77777777" w:rsidR="00531040" w:rsidRPr="00130BC2" w:rsidRDefault="00531040" w:rsidP="00130BC2">
      <w:pPr>
        <w:adjustRightInd w:val="0"/>
        <w:snapToGrid w:val="0"/>
        <w:spacing w:line="360" w:lineRule="auto"/>
        <w:rPr>
          <w:rFonts w:ascii="Book Antiqua" w:hAnsi="Book Antiqua"/>
          <w:sz w:val="24"/>
        </w:rPr>
      </w:pPr>
    </w:p>
    <w:p w14:paraId="3572049D" w14:textId="7AE8C4F2" w:rsidR="00531040" w:rsidRPr="00130BC2" w:rsidRDefault="00531040" w:rsidP="00130BC2">
      <w:pPr>
        <w:spacing w:line="360" w:lineRule="auto"/>
        <w:rPr>
          <w:rFonts w:ascii="Book Antiqua" w:hAnsi="Book Antiqua"/>
          <w:sz w:val="24"/>
        </w:rPr>
      </w:pPr>
      <w:bookmarkStart w:id="16" w:name="_Hlk530504837"/>
      <w:bookmarkEnd w:id="13"/>
      <w:bookmarkEnd w:id="14"/>
      <w:r w:rsidRPr="00130BC2">
        <w:rPr>
          <w:rFonts w:ascii="Book Antiqua" w:hAnsi="Book Antiqua"/>
          <w:sz w:val="24"/>
        </w:rPr>
        <w:t xml:space="preserve">Bei-Bei Du, Xing-Tong Wang, </w:t>
      </w:r>
      <w:proofErr w:type="spellStart"/>
      <w:r w:rsidR="003C6F51" w:rsidRPr="00130BC2">
        <w:rPr>
          <w:rFonts w:ascii="Book Antiqua" w:hAnsi="Book Antiqua"/>
          <w:sz w:val="24"/>
        </w:rPr>
        <w:t>Ya</w:t>
      </w:r>
      <w:proofErr w:type="spellEnd"/>
      <w:r w:rsidR="003C6F51" w:rsidRPr="00130BC2">
        <w:rPr>
          <w:rFonts w:ascii="Book Antiqua" w:hAnsi="Book Antiqua"/>
          <w:sz w:val="24"/>
        </w:rPr>
        <w:t xml:space="preserve">-Liang Tong, </w:t>
      </w:r>
      <w:r w:rsidR="008F5447" w:rsidRPr="00130BC2">
        <w:rPr>
          <w:rFonts w:ascii="Book Antiqua" w:hAnsi="Book Antiqua"/>
          <w:sz w:val="24"/>
        </w:rPr>
        <w:t xml:space="preserve">Kun Liu, </w:t>
      </w:r>
      <w:bookmarkEnd w:id="16"/>
      <w:r w:rsidR="003C6F51" w:rsidRPr="00130BC2">
        <w:rPr>
          <w:rFonts w:ascii="Book Antiqua" w:hAnsi="Book Antiqua"/>
          <w:sz w:val="24"/>
        </w:rPr>
        <w:t>Pei-</w:t>
      </w:r>
      <w:r w:rsidR="00130BC2" w:rsidRPr="00130BC2">
        <w:rPr>
          <w:rFonts w:ascii="Book Antiqua" w:hAnsi="Book Antiqua"/>
          <w:sz w:val="24"/>
        </w:rPr>
        <w:t>P</w:t>
      </w:r>
      <w:r w:rsidR="003C6F51" w:rsidRPr="00130BC2">
        <w:rPr>
          <w:rFonts w:ascii="Book Antiqua" w:hAnsi="Book Antiqua"/>
          <w:sz w:val="24"/>
        </w:rPr>
        <w:t xml:space="preserve">ei Li, </w:t>
      </w:r>
      <w:r w:rsidR="000800BF" w:rsidRPr="00130BC2">
        <w:rPr>
          <w:rFonts w:ascii="Book Antiqua" w:hAnsi="Book Antiqua"/>
          <w:sz w:val="24"/>
        </w:rPr>
        <w:t>Xiang-</w:t>
      </w:r>
      <w:r w:rsidR="00130BC2" w:rsidRPr="00130BC2">
        <w:rPr>
          <w:rFonts w:ascii="Book Antiqua" w:hAnsi="Book Antiqua"/>
          <w:sz w:val="24"/>
        </w:rPr>
        <w:t>D</w:t>
      </w:r>
      <w:r w:rsidR="000800BF" w:rsidRPr="00130BC2">
        <w:rPr>
          <w:rFonts w:ascii="Book Antiqua" w:hAnsi="Book Antiqua"/>
          <w:sz w:val="24"/>
        </w:rPr>
        <w:t xml:space="preserve">ong Li, </w:t>
      </w:r>
      <w:r w:rsidR="00DB41C7" w:rsidRPr="00130BC2">
        <w:rPr>
          <w:rFonts w:ascii="Book Antiqua" w:hAnsi="Book Antiqua"/>
          <w:sz w:val="24"/>
        </w:rPr>
        <w:t xml:space="preserve">Ping Yang, </w:t>
      </w:r>
      <w:r w:rsidR="003C6F51" w:rsidRPr="00130BC2">
        <w:rPr>
          <w:rFonts w:ascii="Book Antiqua" w:hAnsi="Book Antiqua"/>
          <w:sz w:val="24"/>
        </w:rPr>
        <w:t>Ying Wang</w:t>
      </w:r>
    </w:p>
    <w:p w14:paraId="7227C6B6" w14:textId="77777777" w:rsidR="00531040" w:rsidRPr="00130BC2" w:rsidRDefault="00531040" w:rsidP="00130BC2">
      <w:pPr>
        <w:spacing w:line="360" w:lineRule="auto"/>
        <w:rPr>
          <w:rFonts w:ascii="Book Antiqua" w:hAnsi="Book Antiqua"/>
          <w:sz w:val="24"/>
        </w:rPr>
      </w:pPr>
    </w:p>
    <w:p w14:paraId="7AFF1F7C" w14:textId="035EACEE" w:rsidR="00531040" w:rsidRPr="00130BC2" w:rsidRDefault="003C6F51" w:rsidP="00130BC2">
      <w:pPr>
        <w:spacing w:line="360" w:lineRule="auto"/>
        <w:rPr>
          <w:rFonts w:ascii="Book Antiqua" w:hAnsi="Book Antiqua"/>
          <w:sz w:val="24"/>
        </w:rPr>
      </w:pPr>
      <w:bookmarkStart w:id="17" w:name="_Hlk531354635"/>
      <w:proofErr w:type="spellStart"/>
      <w:r w:rsidRPr="00130BC2">
        <w:rPr>
          <w:rFonts w:ascii="Book Antiqua" w:hAnsi="Book Antiqua"/>
          <w:b/>
          <w:bCs/>
          <w:sz w:val="24"/>
        </w:rPr>
        <w:t>Bei-Bei</w:t>
      </w:r>
      <w:proofErr w:type="spellEnd"/>
      <w:r w:rsidRPr="00130BC2">
        <w:rPr>
          <w:rFonts w:ascii="Book Antiqua" w:hAnsi="Book Antiqua"/>
          <w:b/>
          <w:bCs/>
          <w:sz w:val="24"/>
        </w:rPr>
        <w:t xml:space="preserve"> Du, </w:t>
      </w:r>
      <w:proofErr w:type="spellStart"/>
      <w:r w:rsidRPr="00130BC2">
        <w:rPr>
          <w:rFonts w:ascii="Book Antiqua" w:hAnsi="Book Antiqua"/>
          <w:b/>
          <w:bCs/>
          <w:sz w:val="24"/>
        </w:rPr>
        <w:t>Ya</w:t>
      </w:r>
      <w:proofErr w:type="spellEnd"/>
      <w:r w:rsidRPr="00130BC2">
        <w:rPr>
          <w:rFonts w:ascii="Book Antiqua" w:hAnsi="Book Antiqua"/>
          <w:b/>
          <w:bCs/>
          <w:sz w:val="24"/>
        </w:rPr>
        <w:t>-Liang Tong, Kun Liu, Pei-</w:t>
      </w:r>
      <w:r w:rsidR="00130BC2" w:rsidRPr="00130BC2">
        <w:rPr>
          <w:rFonts w:ascii="Book Antiqua" w:hAnsi="Book Antiqua"/>
          <w:b/>
          <w:bCs/>
          <w:sz w:val="24"/>
        </w:rPr>
        <w:t>P</w:t>
      </w:r>
      <w:r w:rsidRPr="00130BC2">
        <w:rPr>
          <w:rFonts w:ascii="Book Antiqua" w:hAnsi="Book Antiqua"/>
          <w:b/>
          <w:bCs/>
          <w:sz w:val="24"/>
        </w:rPr>
        <w:t xml:space="preserve">ei Li, </w:t>
      </w:r>
      <w:r w:rsidR="000800BF" w:rsidRPr="00130BC2">
        <w:rPr>
          <w:rFonts w:ascii="Book Antiqua" w:hAnsi="Book Antiqua"/>
          <w:b/>
          <w:bCs/>
          <w:sz w:val="24"/>
        </w:rPr>
        <w:t>Xiang-</w:t>
      </w:r>
      <w:r w:rsidR="00130BC2" w:rsidRPr="00130BC2">
        <w:rPr>
          <w:rFonts w:ascii="Book Antiqua" w:hAnsi="Book Antiqua"/>
          <w:b/>
          <w:bCs/>
          <w:sz w:val="24"/>
        </w:rPr>
        <w:t>D</w:t>
      </w:r>
      <w:r w:rsidR="000800BF" w:rsidRPr="00130BC2">
        <w:rPr>
          <w:rFonts w:ascii="Book Antiqua" w:hAnsi="Book Antiqua"/>
          <w:b/>
          <w:bCs/>
          <w:sz w:val="24"/>
        </w:rPr>
        <w:t xml:space="preserve">ong Li, </w:t>
      </w:r>
      <w:r w:rsidR="00DB41C7" w:rsidRPr="00130BC2">
        <w:rPr>
          <w:rFonts w:ascii="Book Antiqua" w:hAnsi="Book Antiqua"/>
          <w:b/>
          <w:bCs/>
          <w:sz w:val="24"/>
        </w:rPr>
        <w:t xml:space="preserve">Ping Yang, </w:t>
      </w:r>
      <w:r w:rsidRPr="00130BC2">
        <w:rPr>
          <w:rFonts w:ascii="Book Antiqua" w:hAnsi="Book Antiqua"/>
          <w:b/>
          <w:bCs/>
          <w:sz w:val="24"/>
        </w:rPr>
        <w:t>Ying Wang</w:t>
      </w:r>
      <w:r w:rsidR="00531040" w:rsidRPr="00130BC2">
        <w:rPr>
          <w:rFonts w:ascii="Book Antiqua" w:hAnsi="Book Antiqua"/>
          <w:b/>
          <w:bCs/>
          <w:sz w:val="24"/>
        </w:rPr>
        <w:t>,</w:t>
      </w:r>
      <w:r w:rsidR="00531040" w:rsidRPr="00130BC2">
        <w:rPr>
          <w:rFonts w:ascii="Book Antiqua" w:hAnsi="Book Antiqua"/>
          <w:sz w:val="24"/>
        </w:rPr>
        <w:t xml:space="preserve"> Department of Cardiology, </w:t>
      </w:r>
      <w:r w:rsidR="009A0167" w:rsidRPr="00130BC2">
        <w:rPr>
          <w:rFonts w:ascii="Book Antiqua" w:hAnsi="Book Antiqua"/>
          <w:sz w:val="24"/>
        </w:rPr>
        <w:t>The Third</w:t>
      </w:r>
      <w:r w:rsidR="00531040" w:rsidRPr="00130BC2">
        <w:rPr>
          <w:rFonts w:ascii="Book Antiqua" w:hAnsi="Book Antiqua"/>
          <w:sz w:val="24"/>
        </w:rPr>
        <w:t xml:space="preserve"> Hospital of Jilin University, </w:t>
      </w:r>
      <w:r w:rsidRPr="00130BC2">
        <w:rPr>
          <w:rFonts w:ascii="Book Antiqua" w:hAnsi="Book Antiqua"/>
          <w:sz w:val="24"/>
        </w:rPr>
        <w:t xml:space="preserve">Jilin Provincial Cardiovascular Research Institute, </w:t>
      </w:r>
      <w:r w:rsidR="00531040" w:rsidRPr="00130BC2">
        <w:rPr>
          <w:rFonts w:ascii="Book Antiqua" w:hAnsi="Book Antiqua"/>
          <w:sz w:val="24"/>
        </w:rPr>
        <w:t>Jilin Provincial Engineering Laboratory for Endothelial Function and Genetic Diagnosis of Cardiovascular Disease, Changchun</w:t>
      </w:r>
      <w:r w:rsidR="00130BC2">
        <w:rPr>
          <w:rFonts w:ascii="Book Antiqua" w:hAnsi="Book Antiqua"/>
          <w:sz w:val="24"/>
        </w:rPr>
        <w:t xml:space="preserve"> </w:t>
      </w:r>
      <w:r w:rsidR="00130BC2" w:rsidRPr="00130BC2">
        <w:rPr>
          <w:rFonts w:ascii="Book Antiqua" w:hAnsi="Book Antiqua"/>
          <w:sz w:val="24"/>
        </w:rPr>
        <w:t>130031</w:t>
      </w:r>
      <w:r w:rsidRPr="00130BC2">
        <w:rPr>
          <w:rFonts w:ascii="Book Antiqua" w:hAnsi="Book Antiqua"/>
          <w:sz w:val="24"/>
        </w:rPr>
        <w:t>,</w:t>
      </w:r>
      <w:r w:rsidR="00531040" w:rsidRPr="00130BC2">
        <w:rPr>
          <w:rFonts w:ascii="Book Antiqua" w:hAnsi="Book Antiqua"/>
          <w:sz w:val="24"/>
        </w:rPr>
        <w:t xml:space="preserve"> Jilin Province, China</w:t>
      </w:r>
      <w:bookmarkEnd w:id="17"/>
    </w:p>
    <w:p w14:paraId="2867E37D" w14:textId="77777777" w:rsidR="00531040" w:rsidRPr="00130BC2" w:rsidRDefault="00531040" w:rsidP="00130BC2">
      <w:pPr>
        <w:spacing w:line="360" w:lineRule="auto"/>
        <w:rPr>
          <w:rFonts w:ascii="Book Antiqua" w:hAnsi="Book Antiqua"/>
          <w:sz w:val="24"/>
        </w:rPr>
      </w:pPr>
    </w:p>
    <w:p w14:paraId="348F0D99" w14:textId="5DC3BB05" w:rsidR="00531040" w:rsidRPr="00130BC2" w:rsidRDefault="00531040" w:rsidP="00130BC2">
      <w:pPr>
        <w:spacing w:line="360" w:lineRule="auto"/>
        <w:rPr>
          <w:rFonts w:ascii="Book Antiqua" w:hAnsi="Book Antiqua"/>
          <w:sz w:val="24"/>
        </w:rPr>
      </w:pPr>
      <w:r w:rsidRPr="00130BC2">
        <w:rPr>
          <w:rFonts w:ascii="Book Antiqua" w:hAnsi="Book Antiqua"/>
          <w:b/>
          <w:bCs/>
          <w:sz w:val="24"/>
        </w:rPr>
        <w:t xml:space="preserve">Xing-Tong Wang, </w:t>
      </w:r>
      <w:r w:rsidRPr="00130BC2">
        <w:rPr>
          <w:rFonts w:ascii="Book Antiqua" w:hAnsi="Book Antiqua" w:cs="Times New Roman"/>
          <w:sz w:val="24"/>
        </w:rPr>
        <w:t>Department of Hematology, The First Hospital of Jilin University,</w:t>
      </w:r>
      <w:r w:rsidRPr="00130BC2">
        <w:rPr>
          <w:rFonts w:ascii="Book Antiqua" w:hAnsi="Book Antiqua"/>
          <w:sz w:val="24"/>
        </w:rPr>
        <w:t xml:space="preserve"> Changchun</w:t>
      </w:r>
      <w:r w:rsidR="00130BC2">
        <w:rPr>
          <w:rFonts w:ascii="Book Antiqua" w:hAnsi="Book Antiqua"/>
          <w:sz w:val="24"/>
        </w:rPr>
        <w:t xml:space="preserve"> </w:t>
      </w:r>
      <w:r w:rsidR="00130BC2" w:rsidRPr="00130BC2">
        <w:rPr>
          <w:rFonts w:ascii="Book Antiqua" w:hAnsi="Book Antiqua"/>
          <w:sz w:val="24"/>
        </w:rPr>
        <w:t>130021</w:t>
      </w:r>
      <w:r w:rsidR="003C6F51" w:rsidRPr="00130BC2">
        <w:rPr>
          <w:rFonts w:ascii="Book Antiqua" w:hAnsi="Book Antiqua"/>
          <w:sz w:val="24"/>
        </w:rPr>
        <w:t>,</w:t>
      </w:r>
      <w:r w:rsidRPr="00130BC2">
        <w:rPr>
          <w:rFonts w:ascii="Book Antiqua" w:hAnsi="Book Antiqua"/>
          <w:sz w:val="24"/>
        </w:rPr>
        <w:t xml:space="preserve"> Jilin Province, China</w:t>
      </w:r>
    </w:p>
    <w:p w14:paraId="72A81C92" w14:textId="77777777" w:rsidR="00531040" w:rsidRPr="00130BC2" w:rsidRDefault="00531040" w:rsidP="00130BC2">
      <w:pPr>
        <w:spacing w:line="360" w:lineRule="auto"/>
        <w:rPr>
          <w:rFonts w:ascii="Book Antiqua" w:hAnsi="Book Antiqua"/>
          <w:bCs/>
          <w:sz w:val="24"/>
          <w:lang w:val="en-GB"/>
        </w:rPr>
      </w:pPr>
    </w:p>
    <w:p w14:paraId="365D1376" w14:textId="2F810FB3" w:rsidR="00531040" w:rsidRPr="00130BC2" w:rsidRDefault="00130BC2" w:rsidP="00130BC2">
      <w:pPr>
        <w:spacing w:line="360" w:lineRule="auto"/>
        <w:rPr>
          <w:rFonts w:ascii="Book Antiqua" w:eastAsia="黑体" w:hAnsi="Book Antiqua"/>
          <w:b/>
          <w:sz w:val="24"/>
          <w:lang w:val="en-GB"/>
        </w:rPr>
      </w:pPr>
      <w:bookmarkStart w:id="18" w:name="OLE_LINK1389"/>
      <w:bookmarkStart w:id="19" w:name="OLE_LINK1390"/>
      <w:r w:rsidRPr="00D7497C">
        <w:rPr>
          <w:rFonts w:ascii="Book Antiqua" w:hAnsi="Book Antiqua"/>
          <w:b/>
          <w:sz w:val="24"/>
          <w:lang w:val="en-GB"/>
        </w:rPr>
        <w:t>Author contributions:</w:t>
      </w:r>
      <w:bookmarkEnd w:id="18"/>
      <w:bookmarkEnd w:id="19"/>
      <w:r>
        <w:rPr>
          <w:rFonts w:ascii="Book Antiqua" w:eastAsia="黑体" w:hAnsi="Book Antiqua"/>
          <w:b/>
          <w:sz w:val="24"/>
          <w:lang w:val="en-GB"/>
        </w:rPr>
        <w:t xml:space="preserve"> </w:t>
      </w:r>
      <w:r w:rsidR="00531040" w:rsidRPr="00130BC2">
        <w:rPr>
          <w:rFonts w:ascii="Book Antiqua" w:hAnsi="Book Antiqua"/>
          <w:bCs/>
          <w:sz w:val="24"/>
        </w:rPr>
        <w:t>Du BB</w:t>
      </w:r>
      <w:r w:rsidR="003C6F51" w:rsidRPr="00130BC2">
        <w:rPr>
          <w:rFonts w:ascii="Book Antiqua" w:hAnsi="Book Antiqua"/>
          <w:bCs/>
          <w:sz w:val="24"/>
        </w:rPr>
        <w:t xml:space="preserve">, </w:t>
      </w:r>
      <w:r w:rsidR="00E230AA" w:rsidRPr="00130BC2">
        <w:rPr>
          <w:rFonts w:ascii="Book Antiqua" w:hAnsi="Book Antiqua"/>
          <w:bCs/>
          <w:sz w:val="24"/>
        </w:rPr>
        <w:t xml:space="preserve">Wang </w:t>
      </w:r>
      <w:r w:rsidR="003C6F51" w:rsidRPr="00130BC2">
        <w:rPr>
          <w:rFonts w:ascii="Book Antiqua" w:hAnsi="Book Antiqua"/>
          <w:bCs/>
          <w:sz w:val="24"/>
        </w:rPr>
        <w:t>Y, and Li PP</w:t>
      </w:r>
      <w:r w:rsidR="00531040" w:rsidRPr="00130BC2">
        <w:rPr>
          <w:rFonts w:ascii="Book Antiqua" w:hAnsi="Book Antiqua"/>
          <w:bCs/>
          <w:sz w:val="24"/>
        </w:rPr>
        <w:t xml:space="preserve"> were the patient’s physicians; </w:t>
      </w:r>
      <w:r w:rsidR="003C6F51" w:rsidRPr="00130BC2">
        <w:rPr>
          <w:rFonts w:ascii="Book Antiqua" w:hAnsi="Book Antiqua"/>
          <w:bCs/>
          <w:sz w:val="24"/>
        </w:rPr>
        <w:t>Du BB</w:t>
      </w:r>
      <w:r w:rsidR="000800BF" w:rsidRPr="00130BC2">
        <w:rPr>
          <w:rFonts w:ascii="Book Antiqua" w:hAnsi="Book Antiqua"/>
          <w:bCs/>
          <w:sz w:val="24"/>
        </w:rPr>
        <w:t>,</w:t>
      </w:r>
      <w:r w:rsidR="003C6F51" w:rsidRPr="00130BC2">
        <w:rPr>
          <w:rFonts w:ascii="Book Antiqua" w:hAnsi="Book Antiqua"/>
          <w:bCs/>
          <w:sz w:val="24"/>
        </w:rPr>
        <w:t xml:space="preserve"> Tong YL</w:t>
      </w:r>
      <w:r w:rsidR="000800BF" w:rsidRPr="00130BC2">
        <w:rPr>
          <w:rFonts w:ascii="Book Antiqua" w:hAnsi="Book Antiqua"/>
          <w:bCs/>
          <w:sz w:val="24"/>
        </w:rPr>
        <w:t>,</w:t>
      </w:r>
      <w:r w:rsidR="003C6F51" w:rsidRPr="00130BC2">
        <w:rPr>
          <w:rFonts w:ascii="Book Antiqua" w:hAnsi="Book Antiqua"/>
          <w:bCs/>
          <w:sz w:val="24"/>
        </w:rPr>
        <w:t xml:space="preserve"> </w:t>
      </w:r>
      <w:r w:rsidR="000800BF" w:rsidRPr="00130BC2">
        <w:rPr>
          <w:rFonts w:ascii="Book Antiqua" w:hAnsi="Book Antiqua"/>
          <w:bCs/>
          <w:sz w:val="24"/>
        </w:rPr>
        <w:t xml:space="preserve">and Li XD </w:t>
      </w:r>
      <w:r w:rsidR="00531040" w:rsidRPr="00130BC2">
        <w:rPr>
          <w:rFonts w:ascii="Book Antiqua" w:hAnsi="Book Antiqua"/>
          <w:bCs/>
          <w:sz w:val="24"/>
        </w:rPr>
        <w:t>performed the coronary angiography</w:t>
      </w:r>
      <w:r w:rsidR="00E230AA" w:rsidRPr="00130BC2">
        <w:rPr>
          <w:rFonts w:ascii="Book Antiqua" w:hAnsi="Book Antiqua"/>
          <w:bCs/>
          <w:sz w:val="24"/>
        </w:rPr>
        <w:t xml:space="preserve"> and coronary intervention</w:t>
      </w:r>
      <w:r w:rsidR="00531040" w:rsidRPr="00130BC2">
        <w:rPr>
          <w:rFonts w:ascii="Book Antiqua" w:hAnsi="Book Antiqua"/>
          <w:bCs/>
          <w:sz w:val="24"/>
        </w:rPr>
        <w:t xml:space="preserve">; </w:t>
      </w:r>
      <w:r w:rsidR="00E230AA" w:rsidRPr="00130BC2">
        <w:rPr>
          <w:rFonts w:ascii="Book Antiqua" w:hAnsi="Book Antiqua"/>
          <w:bCs/>
          <w:sz w:val="24"/>
        </w:rPr>
        <w:t>Tong YL</w:t>
      </w:r>
      <w:r w:rsidR="003C6F51" w:rsidRPr="00130BC2">
        <w:rPr>
          <w:rFonts w:ascii="Book Antiqua" w:hAnsi="Book Antiqua"/>
          <w:bCs/>
          <w:sz w:val="24"/>
        </w:rPr>
        <w:t xml:space="preserve"> and Liu K</w:t>
      </w:r>
      <w:r w:rsidR="00E230AA" w:rsidRPr="00130BC2">
        <w:rPr>
          <w:rFonts w:ascii="Book Antiqua" w:hAnsi="Book Antiqua"/>
          <w:bCs/>
          <w:sz w:val="24"/>
        </w:rPr>
        <w:t xml:space="preserve"> </w:t>
      </w:r>
      <w:r w:rsidR="00531040" w:rsidRPr="00130BC2">
        <w:rPr>
          <w:rFonts w:ascii="Book Antiqua" w:hAnsi="Book Antiqua"/>
          <w:bCs/>
          <w:sz w:val="24"/>
        </w:rPr>
        <w:t xml:space="preserve">helped with </w:t>
      </w:r>
      <w:r w:rsidR="00531040" w:rsidRPr="00130BC2">
        <w:rPr>
          <w:rFonts w:ascii="Book Antiqua" w:hAnsi="Book Antiqua"/>
          <w:sz w:val="24"/>
        </w:rPr>
        <w:t xml:space="preserve">acquisition of </w:t>
      </w:r>
      <w:r w:rsidR="00D50059">
        <w:rPr>
          <w:rFonts w:ascii="Book Antiqua" w:hAnsi="Book Antiqua"/>
          <w:sz w:val="24"/>
        </w:rPr>
        <w:t xml:space="preserve">the </w:t>
      </w:r>
      <w:r w:rsidR="00531040" w:rsidRPr="00130BC2">
        <w:rPr>
          <w:rFonts w:ascii="Book Antiqua" w:hAnsi="Book Antiqua"/>
          <w:sz w:val="24"/>
        </w:rPr>
        <w:t>data;</w:t>
      </w:r>
      <w:r w:rsidR="00531040" w:rsidRPr="00130BC2">
        <w:rPr>
          <w:rFonts w:ascii="Book Antiqua" w:hAnsi="Book Antiqua"/>
          <w:bCs/>
          <w:sz w:val="24"/>
        </w:rPr>
        <w:t xml:space="preserve"> Du BB,</w:t>
      </w:r>
      <w:r w:rsidR="00E230AA" w:rsidRPr="00130BC2">
        <w:rPr>
          <w:rFonts w:ascii="Book Antiqua" w:hAnsi="Book Antiqua"/>
          <w:bCs/>
          <w:sz w:val="24"/>
        </w:rPr>
        <w:t xml:space="preserve"> </w:t>
      </w:r>
      <w:r w:rsidR="003C6F51" w:rsidRPr="00130BC2">
        <w:rPr>
          <w:rFonts w:ascii="Book Antiqua" w:hAnsi="Book Antiqua"/>
          <w:bCs/>
          <w:sz w:val="24"/>
        </w:rPr>
        <w:t xml:space="preserve">Wang XT, and Wang Y </w:t>
      </w:r>
      <w:r w:rsidR="00531040" w:rsidRPr="00130BC2">
        <w:rPr>
          <w:rFonts w:ascii="Book Antiqua" w:hAnsi="Book Antiqua"/>
          <w:bCs/>
          <w:sz w:val="24"/>
        </w:rPr>
        <w:t xml:space="preserve">reviewed the literature and contributed to manuscript drafting; Du BB, Wang XT, and </w:t>
      </w:r>
      <w:r w:rsidR="003C6F51" w:rsidRPr="00130BC2">
        <w:rPr>
          <w:rFonts w:ascii="Book Antiqua" w:hAnsi="Book Antiqua"/>
          <w:bCs/>
          <w:sz w:val="24"/>
        </w:rPr>
        <w:t>Wang Y</w:t>
      </w:r>
      <w:r w:rsidR="00531040" w:rsidRPr="00130BC2">
        <w:rPr>
          <w:rFonts w:ascii="Book Antiqua" w:hAnsi="Book Antiqua"/>
          <w:bCs/>
          <w:sz w:val="24"/>
        </w:rPr>
        <w:t xml:space="preserve"> were responsible for the revision of the manuscript for important intellectual content; all authors issued final approval for the version to be submitted.</w:t>
      </w:r>
    </w:p>
    <w:p w14:paraId="704E9EC2" w14:textId="1653360F" w:rsidR="00E05749" w:rsidRDefault="00E05749" w:rsidP="00130BC2">
      <w:pPr>
        <w:spacing w:line="360" w:lineRule="auto"/>
        <w:rPr>
          <w:rFonts w:ascii="Book Antiqua" w:eastAsia="黑体" w:hAnsi="Book Antiqua"/>
          <w:bCs/>
          <w:iCs/>
          <w:sz w:val="24"/>
        </w:rPr>
      </w:pPr>
      <w:bookmarkStart w:id="20" w:name="_Hlk22910983"/>
    </w:p>
    <w:p w14:paraId="3BF51DA0" w14:textId="31F0A592" w:rsidR="00130BC2" w:rsidRDefault="00130BC2" w:rsidP="00130BC2">
      <w:pPr>
        <w:spacing w:line="360" w:lineRule="auto"/>
        <w:rPr>
          <w:rFonts w:ascii="Book Antiqua" w:hAnsi="Book Antiqua" w:cs="Times New Roman"/>
          <w:b/>
          <w:bCs/>
          <w:sz w:val="24"/>
        </w:rPr>
      </w:pPr>
      <w:r w:rsidRPr="00002F66">
        <w:rPr>
          <w:rFonts w:ascii="Book Antiqua" w:hAnsi="Book Antiqua" w:cstheme="minorHAnsi"/>
          <w:b/>
          <w:sz w:val="24"/>
          <w:lang w:val="hu-HU"/>
        </w:rPr>
        <w:t>Corresponding author:</w:t>
      </w:r>
      <w:r>
        <w:rPr>
          <w:rFonts w:ascii="Book Antiqua" w:hAnsi="Book Antiqua" w:cstheme="minorHAnsi"/>
          <w:b/>
          <w:sz w:val="24"/>
          <w:lang w:val="hu-HU"/>
        </w:rPr>
        <w:t xml:space="preserve"> </w:t>
      </w:r>
      <w:bookmarkStart w:id="21" w:name="_Hlk28645731"/>
      <w:bookmarkStart w:id="22" w:name="_Hlk26538918"/>
      <w:r w:rsidR="003C6F51" w:rsidRPr="00130BC2">
        <w:rPr>
          <w:rFonts w:ascii="Book Antiqua" w:hAnsi="Book Antiqua"/>
          <w:b/>
          <w:bCs/>
          <w:sz w:val="24"/>
        </w:rPr>
        <w:t>Ying Wang</w:t>
      </w:r>
      <w:r w:rsidR="00531040" w:rsidRPr="00130BC2">
        <w:rPr>
          <w:rFonts w:ascii="Book Antiqua" w:hAnsi="Book Antiqua" w:cs="Times New Roman"/>
          <w:b/>
          <w:bCs/>
          <w:sz w:val="24"/>
        </w:rPr>
        <w:t xml:space="preserve">, </w:t>
      </w:r>
      <w:r w:rsidRPr="00130BC2">
        <w:rPr>
          <w:rFonts w:ascii="Book Antiqua" w:hAnsi="Book Antiqua" w:cs="Times New Roman"/>
          <w:b/>
          <w:bCs/>
          <w:sz w:val="24"/>
        </w:rPr>
        <w:t>MD, Attending Doctor,</w:t>
      </w:r>
      <w:r>
        <w:rPr>
          <w:rFonts w:ascii="Book Antiqua" w:hAnsi="Book Antiqua" w:cs="Times New Roman"/>
          <w:b/>
          <w:bCs/>
          <w:sz w:val="24"/>
        </w:rPr>
        <w:t xml:space="preserve"> </w:t>
      </w:r>
      <w:r w:rsidRPr="00130BC2">
        <w:rPr>
          <w:rFonts w:ascii="Book Antiqua" w:hAnsi="Book Antiqua"/>
          <w:sz w:val="24"/>
        </w:rPr>
        <w:t xml:space="preserve">Department of </w:t>
      </w:r>
      <w:r w:rsidRPr="00130BC2">
        <w:rPr>
          <w:rFonts w:ascii="Book Antiqua" w:hAnsi="Book Antiqua"/>
          <w:sz w:val="24"/>
        </w:rPr>
        <w:lastRenderedPageBreak/>
        <w:t xml:space="preserve">Cardiology, The Third Hospital of Jilin University, Jilin Provincial Cardiovascular Research Institute, Jilin Provincial Engineering Laboratory for Endothelial Function and Genetic Diagnosis of Cardiovascular Disease, </w:t>
      </w:r>
      <w:r w:rsidRPr="00130BC2">
        <w:rPr>
          <w:rFonts w:ascii="Book Antiqua" w:hAnsi="Book Antiqua" w:cs="Times New Roman"/>
          <w:sz w:val="24"/>
        </w:rPr>
        <w:t xml:space="preserve">No. 126, </w:t>
      </w:r>
      <w:proofErr w:type="spellStart"/>
      <w:r w:rsidRPr="00130BC2">
        <w:rPr>
          <w:rFonts w:ascii="Book Antiqua" w:hAnsi="Book Antiqua" w:cs="Times New Roman"/>
          <w:sz w:val="24"/>
        </w:rPr>
        <w:t>Xiantai</w:t>
      </w:r>
      <w:proofErr w:type="spellEnd"/>
      <w:r w:rsidRPr="00130BC2">
        <w:rPr>
          <w:rFonts w:ascii="Book Antiqua" w:hAnsi="Book Antiqua" w:cs="Times New Roman"/>
          <w:sz w:val="24"/>
        </w:rPr>
        <w:t xml:space="preserve"> Street,</w:t>
      </w:r>
      <w:r>
        <w:rPr>
          <w:rFonts w:ascii="Book Antiqua" w:hAnsi="Book Antiqua" w:cs="Times New Roman"/>
          <w:sz w:val="24"/>
        </w:rPr>
        <w:t xml:space="preserve"> </w:t>
      </w:r>
      <w:r w:rsidRPr="00130BC2">
        <w:rPr>
          <w:rFonts w:ascii="Book Antiqua" w:hAnsi="Book Antiqua"/>
          <w:sz w:val="24"/>
        </w:rPr>
        <w:t>Changchun</w:t>
      </w:r>
      <w:r>
        <w:rPr>
          <w:rFonts w:ascii="Book Antiqua" w:hAnsi="Book Antiqua"/>
          <w:sz w:val="24"/>
        </w:rPr>
        <w:t xml:space="preserve"> </w:t>
      </w:r>
      <w:r w:rsidRPr="00130BC2">
        <w:rPr>
          <w:rFonts w:ascii="Book Antiqua" w:hAnsi="Book Antiqua"/>
          <w:sz w:val="24"/>
        </w:rPr>
        <w:t>130031, Jilin Province, China</w:t>
      </w:r>
      <w:r>
        <w:rPr>
          <w:rFonts w:ascii="Book Antiqua" w:hAnsi="Book Antiqua"/>
          <w:sz w:val="24"/>
        </w:rPr>
        <w:t xml:space="preserve">. </w:t>
      </w:r>
      <w:bookmarkStart w:id="23" w:name="OLE_LINK1400"/>
      <w:bookmarkStart w:id="24" w:name="OLE_LINK1401"/>
      <w:r w:rsidRPr="00130BC2">
        <w:rPr>
          <w:rFonts w:ascii="Book Antiqua" w:hAnsi="Book Antiqua"/>
          <w:sz w:val="24"/>
        </w:rPr>
        <w:t>wangying2020@jlu.edu.cn</w:t>
      </w:r>
      <w:bookmarkEnd w:id="23"/>
      <w:bookmarkEnd w:id="24"/>
    </w:p>
    <w:bookmarkEnd w:id="21"/>
    <w:p w14:paraId="75030725" w14:textId="38048FE8" w:rsidR="00DB41C7" w:rsidRPr="00130BC2" w:rsidRDefault="00DB41C7" w:rsidP="00130BC2">
      <w:pPr>
        <w:spacing w:line="360" w:lineRule="auto"/>
        <w:rPr>
          <w:rFonts w:ascii="Book Antiqua" w:hAnsi="Book Antiqua"/>
          <w:sz w:val="24"/>
        </w:rPr>
      </w:pPr>
    </w:p>
    <w:p w14:paraId="4CD44079" w14:textId="4886DDE1" w:rsidR="00130BC2" w:rsidRPr="00D7497C" w:rsidRDefault="00130BC2" w:rsidP="00130BC2">
      <w:pPr>
        <w:spacing w:line="360" w:lineRule="auto"/>
        <w:rPr>
          <w:rFonts w:ascii="Book Antiqua" w:hAnsi="Book Antiqua"/>
          <w:b/>
          <w:sz w:val="24"/>
          <w:lang w:val="en-GB"/>
        </w:rPr>
      </w:pPr>
      <w:bookmarkStart w:id="25" w:name="OLE_LINK171"/>
      <w:bookmarkStart w:id="26" w:name="OLE_LINK172"/>
      <w:r w:rsidRPr="00D7497C">
        <w:rPr>
          <w:rFonts w:ascii="Book Antiqua" w:hAnsi="Book Antiqua"/>
          <w:b/>
          <w:sz w:val="24"/>
          <w:lang w:val="en-GB"/>
        </w:rPr>
        <w:t xml:space="preserve">Received: </w:t>
      </w:r>
      <w:r>
        <w:rPr>
          <w:rFonts w:ascii="Book Antiqua" w:hAnsi="Book Antiqua"/>
          <w:sz w:val="24"/>
          <w:lang w:val="en-GB"/>
        </w:rPr>
        <w:t>F</w:t>
      </w:r>
      <w:r>
        <w:rPr>
          <w:rFonts w:ascii="Book Antiqua" w:hAnsi="Book Antiqua" w:hint="eastAsia"/>
          <w:sz w:val="24"/>
          <w:lang w:val="en-GB"/>
        </w:rPr>
        <w:t>e</w:t>
      </w:r>
      <w:proofErr w:type="spellStart"/>
      <w:r>
        <w:rPr>
          <w:rFonts w:ascii="Book Antiqua" w:hAnsi="Book Antiqua"/>
          <w:sz w:val="24"/>
        </w:rPr>
        <w:t>bruary</w:t>
      </w:r>
      <w:proofErr w:type="spellEnd"/>
      <w:r w:rsidRPr="00D7497C">
        <w:rPr>
          <w:rFonts w:ascii="Book Antiqua" w:hAnsi="Book Antiqua"/>
          <w:sz w:val="24"/>
          <w:lang w:val="en-GB"/>
        </w:rPr>
        <w:t xml:space="preserve"> </w:t>
      </w:r>
      <w:r>
        <w:rPr>
          <w:rFonts w:ascii="Book Antiqua" w:hAnsi="Book Antiqua"/>
          <w:sz w:val="24"/>
          <w:lang w:val="en-GB"/>
        </w:rPr>
        <w:t>19</w:t>
      </w:r>
      <w:r w:rsidRPr="00D7497C">
        <w:rPr>
          <w:rFonts w:ascii="Book Antiqua" w:hAnsi="Book Antiqua"/>
          <w:sz w:val="24"/>
          <w:lang w:val="en-GB"/>
        </w:rPr>
        <w:t>, 20</w:t>
      </w:r>
      <w:r>
        <w:rPr>
          <w:rFonts w:ascii="Book Antiqua" w:hAnsi="Book Antiqua"/>
          <w:sz w:val="24"/>
          <w:lang w:val="en-GB"/>
        </w:rPr>
        <w:t>20</w:t>
      </w:r>
    </w:p>
    <w:p w14:paraId="05BA44B7" w14:textId="2327CA41" w:rsidR="00130BC2" w:rsidRPr="00D7497C" w:rsidRDefault="00130BC2" w:rsidP="00130BC2">
      <w:pPr>
        <w:spacing w:line="360" w:lineRule="auto"/>
        <w:rPr>
          <w:rFonts w:ascii="Book Antiqua" w:hAnsi="Book Antiqua"/>
          <w:b/>
          <w:sz w:val="24"/>
          <w:lang w:val="en-GB"/>
        </w:rPr>
      </w:pPr>
      <w:r w:rsidRPr="00D7497C">
        <w:rPr>
          <w:rFonts w:ascii="Book Antiqua" w:hAnsi="Book Antiqua"/>
          <w:b/>
          <w:sz w:val="24"/>
          <w:lang w:val="en-GB"/>
        </w:rPr>
        <w:t xml:space="preserve">Revised: </w:t>
      </w:r>
      <w:proofErr w:type="spellStart"/>
      <w:r>
        <w:rPr>
          <w:rFonts w:ascii="Book Antiqua" w:hAnsi="Book Antiqua"/>
          <w:sz w:val="24"/>
          <w:lang w:val="en-GB"/>
        </w:rPr>
        <w:t>A</w:t>
      </w:r>
      <w:r>
        <w:rPr>
          <w:rFonts w:ascii="Book Antiqua" w:hAnsi="Book Antiqua" w:hint="eastAsia"/>
          <w:sz w:val="24"/>
          <w:lang w:val="en-GB"/>
        </w:rPr>
        <w:t>p</w:t>
      </w:r>
      <w:r>
        <w:rPr>
          <w:rFonts w:ascii="Book Antiqua" w:hAnsi="Book Antiqua"/>
          <w:sz w:val="24"/>
        </w:rPr>
        <w:t>ril</w:t>
      </w:r>
      <w:proofErr w:type="spellEnd"/>
      <w:r>
        <w:rPr>
          <w:rFonts w:ascii="Book Antiqua" w:hAnsi="Book Antiqua"/>
          <w:sz w:val="24"/>
        </w:rPr>
        <w:t xml:space="preserve"> </w:t>
      </w:r>
      <w:r>
        <w:rPr>
          <w:rFonts w:ascii="Book Antiqua" w:hAnsi="Book Antiqua"/>
          <w:sz w:val="24"/>
          <w:lang w:val="en-GB"/>
        </w:rPr>
        <w:t>29</w:t>
      </w:r>
      <w:r w:rsidRPr="00D7497C">
        <w:rPr>
          <w:rFonts w:ascii="Book Antiqua" w:hAnsi="Book Antiqua"/>
          <w:sz w:val="24"/>
          <w:lang w:val="en-GB"/>
        </w:rPr>
        <w:t>, 20</w:t>
      </w:r>
      <w:r>
        <w:rPr>
          <w:rFonts w:ascii="Book Antiqua" w:hAnsi="Book Antiqua"/>
          <w:sz w:val="24"/>
          <w:lang w:val="en-GB"/>
        </w:rPr>
        <w:t>20</w:t>
      </w:r>
    </w:p>
    <w:p w14:paraId="55EAE364" w14:textId="0D2F73EA" w:rsidR="00130BC2" w:rsidRPr="00D7497C" w:rsidRDefault="00130BC2" w:rsidP="00130BC2">
      <w:pPr>
        <w:spacing w:line="360" w:lineRule="auto"/>
        <w:rPr>
          <w:rFonts w:ascii="Book Antiqua" w:hAnsi="Book Antiqua"/>
          <w:b/>
          <w:sz w:val="24"/>
          <w:lang w:val="en-GB"/>
        </w:rPr>
      </w:pPr>
      <w:r w:rsidRPr="00D7497C">
        <w:rPr>
          <w:rFonts w:ascii="Book Antiqua" w:hAnsi="Book Antiqua"/>
          <w:b/>
          <w:sz w:val="24"/>
          <w:lang w:val="en-GB"/>
        </w:rPr>
        <w:t>Accepted:</w:t>
      </w:r>
      <w:r w:rsidR="00F2460F" w:rsidRPr="00F2460F">
        <w:t xml:space="preserve"> </w:t>
      </w:r>
      <w:r w:rsidR="00F2460F" w:rsidRPr="00F2460F">
        <w:rPr>
          <w:rFonts w:ascii="Book Antiqua" w:hAnsi="Book Antiqua"/>
          <w:bCs/>
          <w:sz w:val="24"/>
          <w:lang w:val="en-GB"/>
        </w:rPr>
        <w:t>May 14, 2020</w:t>
      </w:r>
      <w:r w:rsidRPr="00F2460F">
        <w:rPr>
          <w:bCs/>
        </w:rPr>
        <w:t xml:space="preserve"> </w:t>
      </w:r>
    </w:p>
    <w:p w14:paraId="2F225509" w14:textId="77777777" w:rsidR="00130BC2" w:rsidRPr="00D7497C" w:rsidRDefault="00130BC2" w:rsidP="00130BC2">
      <w:pPr>
        <w:spacing w:line="360" w:lineRule="auto"/>
        <w:rPr>
          <w:rFonts w:ascii="Book Antiqua" w:hAnsi="Book Antiqua"/>
          <w:b/>
          <w:sz w:val="24"/>
          <w:lang w:val="en-GB"/>
        </w:rPr>
      </w:pPr>
      <w:r w:rsidRPr="00D7497C">
        <w:rPr>
          <w:rFonts w:ascii="Book Antiqua" w:hAnsi="Book Antiqua"/>
          <w:b/>
          <w:sz w:val="24"/>
          <w:lang w:val="en-GB"/>
        </w:rPr>
        <w:t xml:space="preserve">Published online: </w:t>
      </w:r>
    </w:p>
    <w:bookmarkEnd w:id="25"/>
    <w:bookmarkEnd w:id="26"/>
    <w:p w14:paraId="22119611" w14:textId="78FAD867" w:rsidR="007716EE" w:rsidRDefault="007716EE" w:rsidP="00130BC2">
      <w:pPr>
        <w:spacing w:line="360" w:lineRule="auto"/>
        <w:rPr>
          <w:rFonts w:ascii="Book Antiqua" w:hAnsi="Book Antiqua"/>
          <w:sz w:val="24"/>
        </w:rPr>
      </w:pPr>
    </w:p>
    <w:p w14:paraId="4A4CD530" w14:textId="4B99F8AE" w:rsidR="00130BC2" w:rsidRDefault="00130BC2">
      <w:pPr>
        <w:widowControl/>
        <w:jc w:val="left"/>
        <w:rPr>
          <w:rFonts w:ascii="Book Antiqua" w:hAnsi="Book Antiqua"/>
          <w:sz w:val="24"/>
        </w:rPr>
      </w:pPr>
      <w:r>
        <w:rPr>
          <w:rFonts w:ascii="Book Antiqua" w:hAnsi="Book Antiqua"/>
          <w:sz w:val="24"/>
        </w:rPr>
        <w:br w:type="page"/>
      </w:r>
    </w:p>
    <w:bookmarkEnd w:id="0"/>
    <w:bookmarkEnd w:id="20"/>
    <w:bookmarkEnd w:id="22"/>
    <w:p w14:paraId="0918BEA7" w14:textId="77777777" w:rsidR="00480E97" w:rsidRPr="00130BC2" w:rsidRDefault="00480E97" w:rsidP="00130BC2">
      <w:pPr>
        <w:spacing w:line="360" w:lineRule="auto"/>
        <w:rPr>
          <w:rFonts w:ascii="Book Antiqua" w:hAnsi="Book Antiqua" w:cstheme="minorHAnsi"/>
          <w:b/>
          <w:sz w:val="24"/>
        </w:rPr>
      </w:pPr>
      <w:r w:rsidRPr="00130BC2">
        <w:rPr>
          <w:rFonts w:ascii="Book Antiqua" w:hAnsi="Book Antiqua" w:cstheme="minorHAnsi"/>
          <w:b/>
          <w:sz w:val="24"/>
        </w:rPr>
        <w:lastRenderedPageBreak/>
        <w:t>Abstract</w:t>
      </w:r>
    </w:p>
    <w:p w14:paraId="31D1DB4F" w14:textId="77777777" w:rsidR="00531040" w:rsidRPr="00130BC2" w:rsidRDefault="00531040" w:rsidP="00130BC2">
      <w:pPr>
        <w:spacing w:line="360" w:lineRule="auto"/>
        <w:rPr>
          <w:rFonts w:ascii="Book Antiqua" w:hAnsi="Book Antiqua" w:cstheme="minorHAnsi"/>
          <w:sz w:val="24"/>
        </w:rPr>
      </w:pPr>
      <w:bookmarkStart w:id="27" w:name="_Hlk530680977"/>
      <w:bookmarkStart w:id="28" w:name="_Hlk530504885"/>
      <w:bookmarkStart w:id="29" w:name="_Hlk899233"/>
      <w:r w:rsidRPr="00130BC2">
        <w:rPr>
          <w:rFonts w:ascii="Book Antiqua" w:hAnsi="Book Antiqua" w:cstheme="minorHAnsi"/>
          <w:sz w:val="24"/>
        </w:rPr>
        <w:t>BACKGROUND</w:t>
      </w:r>
    </w:p>
    <w:p w14:paraId="0D93AF7B" w14:textId="3FF56836" w:rsidR="00531040" w:rsidRPr="00130BC2" w:rsidRDefault="00724AFD" w:rsidP="00130BC2">
      <w:pPr>
        <w:spacing w:line="360" w:lineRule="auto"/>
        <w:rPr>
          <w:rFonts w:ascii="Book Antiqua" w:hAnsi="Book Antiqua" w:cstheme="minorHAnsi"/>
          <w:sz w:val="24"/>
        </w:rPr>
      </w:pPr>
      <w:r w:rsidRPr="00130BC2">
        <w:rPr>
          <w:rFonts w:ascii="Book Antiqua" w:hAnsi="Book Antiqua" w:cstheme="minorHAnsi"/>
          <w:sz w:val="24"/>
        </w:rPr>
        <w:t xml:space="preserve">Increasing attention has been paid to </w:t>
      </w:r>
      <w:bookmarkStart w:id="30" w:name="OLE_LINK248"/>
      <w:bookmarkStart w:id="31" w:name="OLE_LINK249"/>
      <w:r w:rsidRPr="00130BC2">
        <w:rPr>
          <w:rFonts w:ascii="Book Antiqua" w:hAnsi="Book Antiqua" w:cstheme="minorHAnsi"/>
          <w:sz w:val="24"/>
        </w:rPr>
        <w:t>acute myocardial infarction</w:t>
      </w:r>
      <w:bookmarkEnd w:id="30"/>
      <w:bookmarkEnd w:id="31"/>
      <w:r w:rsidRPr="00130BC2">
        <w:rPr>
          <w:rFonts w:ascii="Book Antiqua" w:hAnsi="Book Antiqua" w:cstheme="minorHAnsi"/>
          <w:sz w:val="24"/>
        </w:rPr>
        <w:t xml:space="preserve"> (AMI) in young female patients for whom secondary factors should be considered during the diagnostic process. Anti-phospholipid syndrome (APS), a rare autoimmune disease that is most common in young female patients, is reportedly related to AMI. To date, coronary interventions, particularly stenting, remains controversial in this special clinical scenario.</w:t>
      </w:r>
    </w:p>
    <w:p w14:paraId="44ABBAF4" w14:textId="77777777" w:rsidR="00724AFD" w:rsidRPr="00130BC2" w:rsidRDefault="00724AFD" w:rsidP="00130BC2">
      <w:pPr>
        <w:spacing w:line="360" w:lineRule="auto"/>
        <w:rPr>
          <w:rFonts w:ascii="Book Antiqua" w:hAnsi="Book Antiqua" w:cstheme="minorHAnsi"/>
          <w:color w:val="FF0000"/>
          <w:sz w:val="24"/>
        </w:rPr>
      </w:pPr>
    </w:p>
    <w:p w14:paraId="75BFC8F0" w14:textId="77777777" w:rsidR="00531040" w:rsidRPr="00130BC2" w:rsidRDefault="00531040" w:rsidP="00130BC2">
      <w:pPr>
        <w:spacing w:line="360" w:lineRule="auto"/>
        <w:rPr>
          <w:rFonts w:ascii="Book Antiqua" w:hAnsi="Book Antiqua" w:cstheme="minorHAnsi"/>
          <w:sz w:val="24"/>
        </w:rPr>
      </w:pPr>
      <w:r w:rsidRPr="00130BC2">
        <w:rPr>
          <w:rFonts w:ascii="Book Antiqua" w:hAnsi="Book Antiqua" w:cstheme="minorHAnsi"/>
          <w:sz w:val="24"/>
        </w:rPr>
        <w:t>CASE SUMMARY</w:t>
      </w:r>
    </w:p>
    <w:p w14:paraId="014D425B" w14:textId="7D6D6871" w:rsidR="00531040" w:rsidRPr="00130BC2" w:rsidRDefault="00531040" w:rsidP="00130BC2">
      <w:pPr>
        <w:spacing w:line="360" w:lineRule="auto"/>
        <w:rPr>
          <w:rFonts w:ascii="Book Antiqua" w:hAnsi="Book Antiqua" w:cstheme="minorHAnsi"/>
          <w:color w:val="FF0000"/>
          <w:sz w:val="24"/>
        </w:rPr>
      </w:pPr>
      <w:r w:rsidRPr="00130BC2">
        <w:rPr>
          <w:rFonts w:ascii="Book Antiqua" w:hAnsi="Book Antiqua" w:cstheme="minorHAnsi"/>
          <w:sz w:val="24"/>
        </w:rPr>
        <w:t xml:space="preserve">A </w:t>
      </w:r>
      <w:r w:rsidR="0067074C" w:rsidRPr="00130BC2">
        <w:rPr>
          <w:rFonts w:ascii="Book Antiqua" w:hAnsi="Book Antiqua" w:cstheme="minorHAnsi"/>
          <w:sz w:val="24"/>
        </w:rPr>
        <w:t>26</w:t>
      </w:r>
      <w:r w:rsidRPr="00130BC2">
        <w:rPr>
          <w:rFonts w:ascii="Book Antiqua" w:hAnsi="Book Antiqua" w:cstheme="minorHAnsi"/>
          <w:sz w:val="24"/>
        </w:rPr>
        <w:t xml:space="preserve">-year-old </w:t>
      </w:r>
      <w:r w:rsidR="0067074C" w:rsidRPr="00130BC2">
        <w:rPr>
          <w:rFonts w:ascii="Book Antiqua" w:hAnsi="Book Antiqua" w:cstheme="minorHAnsi"/>
          <w:sz w:val="24"/>
        </w:rPr>
        <w:t>fe</w:t>
      </w:r>
      <w:r w:rsidRPr="00130BC2">
        <w:rPr>
          <w:rFonts w:ascii="Book Antiqua" w:hAnsi="Book Antiqua" w:cstheme="minorHAnsi"/>
          <w:sz w:val="24"/>
        </w:rPr>
        <w:t xml:space="preserve">male patient was admitted to hospital for </w:t>
      </w:r>
      <w:r w:rsidR="00894C8A" w:rsidRPr="00130BC2">
        <w:rPr>
          <w:rFonts w:ascii="Book Antiqua" w:hAnsi="Book Antiqua" w:cstheme="minorHAnsi"/>
          <w:sz w:val="24"/>
        </w:rPr>
        <w:t xml:space="preserve">acute </w:t>
      </w:r>
      <w:r w:rsidRPr="00130BC2">
        <w:rPr>
          <w:rFonts w:ascii="Book Antiqua" w:hAnsi="Book Antiqua" w:cstheme="minorHAnsi"/>
          <w:sz w:val="24"/>
        </w:rPr>
        <w:t>chest pain</w:t>
      </w:r>
      <w:r w:rsidR="00894C8A" w:rsidRPr="00130BC2">
        <w:rPr>
          <w:rFonts w:ascii="Book Antiqua" w:hAnsi="Book Antiqua" w:cstheme="minorHAnsi"/>
          <w:sz w:val="24"/>
        </w:rPr>
        <w:t>, palpitation</w:t>
      </w:r>
      <w:r w:rsidR="00D50059">
        <w:rPr>
          <w:rFonts w:ascii="Book Antiqua" w:hAnsi="Book Antiqua" w:cstheme="minorHAnsi"/>
          <w:sz w:val="24"/>
        </w:rPr>
        <w:t>s,</w:t>
      </w:r>
      <w:r w:rsidR="00894C8A" w:rsidRPr="00130BC2">
        <w:rPr>
          <w:rFonts w:ascii="Book Antiqua" w:hAnsi="Book Antiqua" w:cstheme="minorHAnsi"/>
          <w:sz w:val="24"/>
        </w:rPr>
        <w:t xml:space="preserve"> and dyspnea</w:t>
      </w:r>
      <w:r w:rsidRPr="00130BC2">
        <w:rPr>
          <w:rFonts w:ascii="Book Antiqua" w:hAnsi="Book Antiqua" w:cstheme="minorHAnsi"/>
          <w:sz w:val="24"/>
        </w:rPr>
        <w:t xml:space="preserve">. </w:t>
      </w:r>
      <w:r w:rsidR="008A4B02" w:rsidRPr="00130BC2">
        <w:rPr>
          <w:rFonts w:ascii="Book Antiqua" w:hAnsi="Book Antiqua" w:cstheme="minorHAnsi"/>
          <w:sz w:val="24"/>
        </w:rPr>
        <w:t>She had a</w:t>
      </w:r>
      <w:r w:rsidR="00894C8A" w:rsidRPr="00130BC2">
        <w:rPr>
          <w:rFonts w:ascii="Book Antiqua" w:hAnsi="Book Antiqua" w:cstheme="minorHAnsi"/>
          <w:sz w:val="24"/>
        </w:rPr>
        <w:t xml:space="preserve"> past medical history </w:t>
      </w:r>
      <w:r w:rsidR="008A4B02" w:rsidRPr="00130BC2">
        <w:rPr>
          <w:rFonts w:ascii="Book Antiqua" w:hAnsi="Book Antiqua" w:cstheme="minorHAnsi"/>
          <w:sz w:val="24"/>
        </w:rPr>
        <w:t xml:space="preserve">of </w:t>
      </w:r>
      <w:r w:rsidR="00894C8A" w:rsidRPr="00130BC2">
        <w:rPr>
          <w:rFonts w:ascii="Book Antiqua" w:hAnsi="Book Antiqua" w:cstheme="minorHAnsi"/>
          <w:sz w:val="24"/>
        </w:rPr>
        <w:t xml:space="preserve">APS and </w:t>
      </w:r>
      <w:bookmarkStart w:id="32" w:name="OLE_LINK250"/>
      <w:bookmarkStart w:id="33" w:name="OLE_LINK251"/>
      <w:r w:rsidR="00894C8A" w:rsidRPr="00130BC2">
        <w:rPr>
          <w:rFonts w:ascii="Book Antiqua" w:hAnsi="Book Antiqua" w:cstheme="minorHAnsi"/>
          <w:sz w:val="24"/>
        </w:rPr>
        <w:t>pulmonary embolism</w:t>
      </w:r>
      <w:bookmarkEnd w:id="32"/>
      <w:bookmarkEnd w:id="33"/>
      <w:r w:rsidR="00894C8A" w:rsidRPr="00130BC2">
        <w:rPr>
          <w:rFonts w:ascii="Book Antiqua" w:hAnsi="Book Antiqua" w:cstheme="minorHAnsi"/>
          <w:sz w:val="24"/>
        </w:rPr>
        <w:t xml:space="preserve">. </w:t>
      </w:r>
      <w:bookmarkStart w:id="34" w:name="OLE_LINK254"/>
      <w:bookmarkStart w:id="35" w:name="OLE_LINK255"/>
      <w:bookmarkStart w:id="36" w:name="OLE_LINK258"/>
      <w:r w:rsidRPr="00130BC2">
        <w:rPr>
          <w:rFonts w:ascii="Book Antiqua" w:hAnsi="Book Antiqua" w:cstheme="minorHAnsi"/>
          <w:sz w:val="24"/>
        </w:rPr>
        <w:t xml:space="preserve">Coronary </w:t>
      </w:r>
      <w:r w:rsidR="00C971E4" w:rsidRPr="00130BC2">
        <w:rPr>
          <w:rFonts w:ascii="Book Antiqua" w:hAnsi="Book Antiqua" w:cstheme="minorHAnsi"/>
          <w:sz w:val="24"/>
        </w:rPr>
        <w:t>a</w:t>
      </w:r>
      <w:r w:rsidRPr="00130BC2">
        <w:rPr>
          <w:rFonts w:ascii="Book Antiqua" w:hAnsi="Book Antiqua" w:cstheme="minorHAnsi"/>
          <w:sz w:val="24"/>
        </w:rPr>
        <w:t>ngiography</w:t>
      </w:r>
      <w:bookmarkEnd w:id="34"/>
      <w:bookmarkEnd w:id="35"/>
      <w:bookmarkEnd w:id="36"/>
      <w:r w:rsidR="00130BC2">
        <w:rPr>
          <w:rFonts w:ascii="Book Antiqua" w:hAnsi="Book Antiqua" w:cstheme="minorHAnsi"/>
          <w:sz w:val="24"/>
        </w:rPr>
        <w:t xml:space="preserve"> </w:t>
      </w:r>
      <w:r w:rsidRPr="00130BC2">
        <w:rPr>
          <w:rFonts w:ascii="Book Antiqua" w:hAnsi="Book Antiqua" w:cstheme="minorHAnsi"/>
          <w:sz w:val="24"/>
        </w:rPr>
        <w:t>showed acute occlusion</w:t>
      </w:r>
      <w:r w:rsidR="00894C8A" w:rsidRPr="00130BC2">
        <w:rPr>
          <w:rFonts w:ascii="Book Antiqua" w:hAnsi="Book Antiqua" w:cstheme="minorHAnsi"/>
          <w:sz w:val="24"/>
        </w:rPr>
        <w:t xml:space="preserve"> of </w:t>
      </w:r>
      <w:bookmarkStart w:id="37" w:name="OLE_LINK261"/>
      <w:bookmarkStart w:id="38" w:name="OLE_LINK262"/>
      <w:bookmarkStart w:id="39" w:name="OLE_LINK289"/>
      <w:r w:rsidR="00D50059">
        <w:rPr>
          <w:rFonts w:ascii="Book Antiqua" w:hAnsi="Book Antiqua" w:cstheme="minorHAnsi"/>
          <w:sz w:val="24"/>
        </w:rPr>
        <w:t xml:space="preserve">the </w:t>
      </w:r>
      <w:r w:rsidR="00DB41C7" w:rsidRPr="00130BC2">
        <w:rPr>
          <w:rFonts w:ascii="Book Antiqua" w:hAnsi="Book Antiqua" w:cstheme="minorHAnsi"/>
          <w:sz w:val="24"/>
        </w:rPr>
        <w:t>proximal</w:t>
      </w:r>
      <w:r w:rsidR="00894C8A" w:rsidRPr="00130BC2">
        <w:rPr>
          <w:rFonts w:ascii="Book Antiqua" w:hAnsi="Book Antiqua" w:cstheme="minorHAnsi"/>
          <w:sz w:val="24"/>
        </w:rPr>
        <w:t xml:space="preserve"> left anterior descending artery</w:t>
      </w:r>
      <w:bookmarkEnd w:id="37"/>
      <w:bookmarkEnd w:id="38"/>
      <w:bookmarkEnd w:id="39"/>
      <w:r w:rsidRPr="00130BC2">
        <w:rPr>
          <w:rFonts w:ascii="Book Antiqua" w:hAnsi="Book Antiqua" w:cstheme="minorHAnsi"/>
          <w:sz w:val="24"/>
        </w:rPr>
        <w:t>. After</w:t>
      </w:r>
      <w:r w:rsidR="00894C8A" w:rsidRPr="00130BC2">
        <w:rPr>
          <w:rFonts w:ascii="Book Antiqua" w:hAnsi="Book Antiqua" w:cstheme="minorHAnsi"/>
          <w:sz w:val="24"/>
        </w:rPr>
        <w:t xml:space="preserve"> repeated</w:t>
      </w:r>
      <w:r w:rsidRPr="00130BC2">
        <w:rPr>
          <w:rFonts w:ascii="Book Antiqua" w:hAnsi="Book Antiqua" w:cstheme="minorHAnsi"/>
          <w:sz w:val="24"/>
        </w:rPr>
        <w:t xml:space="preserve"> thrombus aspiration</w:t>
      </w:r>
      <w:r w:rsidR="00894C8A" w:rsidRPr="00130BC2">
        <w:rPr>
          <w:rFonts w:ascii="Book Antiqua" w:hAnsi="Book Antiqua" w:cstheme="minorHAnsi"/>
          <w:sz w:val="24"/>
        </w:rPr>
        <w:t>s</w:t>
      </w:r>
      <w:r w:rsidR="00E20B73" w:rsidRPr="00130BC2">
        <w:rPr>
          <w:rFonts w:ascii="Book Antiqua" w:hAnsi="Book Antiqua" w:cstheme="minorHAnsi"/>
          <w:sz w:val="24"/>
        </w:rPr>
        <w:t>,</w:t>
      </w:r>
      <w:r w:rsidRPr="00130BC2">
        <w:rPr>
          <w:rFonts w:ascii="Book Antiqua" w:hAnsi="Book Antiqua" w:cstheme="minorHAnsi"/>
          <w:sz w:val="24"/>
        </w:rPr>
        <w:t xml:space="preserve"> </w:t>
      </w:r>
      <w:r w:rsidR="007C5E3C" w:rsidRPr="00130BC2">
        <w:rPr>
          <w:rFonts w:ascii="Book Antiqua" w:hAnsi="Book Antiqua" w:cstheme="minorHAnsi"/>
          <w:sz w:val="24"/>
        </w:rPr>
        <w:t xml:space="preserve">residual </w:t>
      </w:r>
      <w:r w:rsidR="00E20B73" w:rsidRPr="00130BC2">
        <w:rPr>
          <w:rFonts w:ascii="Book Antiqua" w:hAnsi="Book Antiqua" w:cstheme="minorHAnsi"/>
          <w:sz w:val="24"/>
        </w:rPr>
        <w:t xml:space="preserve">thrombus and </w:t>
      </w:r>
      <w:r w:rsidR="007C5E3C" w:rsidRPr="00130BC2">
        <w:rPr>
          <w:rFonts w:ascii="Book Antiqua" w:hAnsi="Book Antiqua" w:cstheme="minorHAnsi"/>
          <w:sz w:val="24"/>
        </w:rPr>
        <w:t xml:space="preserve">mild </w:t>
      </w:r>
      <w:r w:rsidR="00E20B73" w:rsidRPr="00130BC2">
        <w:rPr>
          <w:rFonts w:ascii="Book Antiqua" w:hAnsi="Book Antiqua" w:cstheme="minorHAnsi"/>
          <w:sz w:val="24"/>
        </w:rPr>
        <w:t xml:space="preserve">stenosis were found in </w:t>
      </w:r>
      <w:r w:rsidR="00D50059">
        <w:rPr>
          <w:rFonts w:ascii="Book Antiqua" w:hAnsi="Book Antiqua" w:cstheme="minorHAnsi"/>
          <w:sz w:val="24"/>
        </w:rPr>
        <w:t xml:space="preserve">the </w:t>
      </w:r>
      <w:r w:rsidR="00130BC2" w:rsidRPr="00130BC2">
        <w:rPr>
          <w:rFonts w:ascii="Book Antiqua" w:hAnsi="Book Antiqua" w:cstheme="minorHAnsi"/>
          <w:sz w:val="24"/>
        </w:rPr>
        <w:t>proximal left anterior descending artery</w:t>
      </w:r>
      <w:r w:rsidR="00E20B73" w:rsidRPr="00130BC2">
        <w:rPr>
          <w:rFonts w:ascii="Book Antiqua" w:hAnsi="Book Antiqua" w:cstheme="minorHAnsi"/>
          <w:sz w:val="24"/>
        </w:rPr>
        <w:t xml:space="preserve">. </w:t>
      </w:r>
      <w:bookmarkStart w:id="40" w:name="OLE_LINK245"/>
      <w:bookmarkStart w:id="41" w:name="OLE_LINK246"/>
      <w:r w:rsidR="007C5E3C" w:rsidRPr="00130BC2">
        <w:rPr>
          <w:rFonts w:ascii="Book Antiqua" w:hAnsi="Book Antiqua" w:cstheme="minorHAnsi"/>
          <w:sz w:val="24"/>
        </w:rPr>
        <w:t>O</w:t>
      </w:r>
      <w:r w:rsidRPr="00130BC2">
        <w:rPr>
          <w:rFonts w:ascii="Book Antiqua" w:hAnsi="Book Antiqua" w:cstheme="minorHAnsi"/>
          <w:sz w:val="24"/>
        </w:rPr>
        <w:t>ptical coherence tomography</w:t>
      </w:r>
      <w:bookmarkEnd w:id="40"/>
      <w:bookmarkEnd w:id="41"/>
      <w:r w:rsidRPr="00130BC2">
        <w:rPr>
          <w:rFonts w:ascii="Book Antiqua" w:hAnsi="Book Antiqua" w:cstheme="minorHAnsi"/>
          <w:sz w:val="24"/>
        </w:rPr>
        <w:t xml:space="preserve"> (OCT) was done</w:t>
      </w:r>
      <w:r w:rsidR="00D50059">
        <w:rPr>
          <w:rFonts w:ascii="Book Antiqua" w:hAnsi="Book Antiqua" w:cstheme="minorHAnsi"/>
          <w:sz w:val="24"/>
        </w:rPr>
        <w:t>,</w:t>
      </w:r>
      <w:r w:rsidRPr="00130BC2">
        <w:rPr>
          <w:rFonts w:ascii="Book Antiqua" w:hAnsi="Book Antiqua" w:cstheme="minorHAnsi"/>
          <w:sz w:val="24"/>
        </w:rPr>
        <w:t xml:space="preserve"> </w:t>
      </w:r>
      <w:r w:rsidR="00DB41C7" w:rsidRPr="00130BC2">
        <w:rPr>
          <w:rFonts w:ascii="Book Antiqua" w:hAnsi="Book Antiqua" w:cstheme="minorHAnsi"/>
          <w:sz w:val="24"/>
        </w:rPr>
        <w:t xml:space="preserve">which </w:t>
      </w:r>
      <w:r w:rsidRPr="00130BC2">
        <w:rPr>
          <w:rFonts w:ascii="Book Antiqua" w:hAnsi="Book Antiqua" w:cstheme="minorHAnsi"/>
          <w:sz w:val="24"/>
        </w:rPr>
        <w:t xml:space="preserve">confirmed </w:t>
      </w:r>
      <w:r w:rsidR="007C5E3C" w:rsidRPr="00130BC2">
        <w:rPr>
          <w:rFonts w:ascii="Book Antiqua" w:hAnsi="Book Antiqua" w:cstheme="minorHAnsi"/>
          <w:sz w:val="24"/>
        </w:rPr>
        <w:t>the non-atherosclero</w:t>
      </w:r>
      <w:r w:rsidR="008A4B02" w:rsidRPr="00130BC2">
        <w:rPr>
          <w:rFonts w:ascii="Book Antiqua" w:hAnsi="Book Antiqua" w:cstheme="minorHAnsi"/>
          <w:sz w:val="24"/>
        </w:rPr>
        <w:t>sis</w:t>
      </w:r>
      <w:r w:rsidR="007C5E3C" w:rsidRPr="00130BC2">
        <w:rPr>
          <w:rFonts w:ascii="Book Antiqua" w:hAnsi="Book Antiqua" w:cstheme="minorHAnsi"/>
          <w:sz w:val="24"/>
        </w:rPr>
        <w:t xml:space="preserve"> </w:t>
      </w:r>
      <w:r w:rsidR="00C971E4" w:rsidRPr="00130BC2">
        <w:rPr>
          <w:rFonts w:ascii="Book Antiqua" w:hAnsi="Book Antiqua" w:cstheme="minorHAnsi"/>
          <w:sz w:val="24"/>
        </w:rPr>
        <w:t xml:space="preserve">coronary </w:t>
      </w:r>
      <w:r w:rsidR="007C5E3C" w:rsidRPr="00130BC2">
        <w:rPr>
          <w:rFonts w:ascii="Book Antiqua" w:hAnsi="Book Antiqua" w:cstheme="minorHAnsi"/>
          <w:sz w:val="24"/>
        </w:rPr>
        <w:t xml:space="preserve">thrombosis </w:t>
      </w:r>
      <w:r w:rsidR="00DB41C7" w:rsidRPr="00130BC2">
        <w:rPr>
          <w:rFonts w:ascii="Book Antiqua" w:hAnsi="Book Antiqua" w:cstheme="minorHAnsi"/>
          <w:sz w:val="24"/>
        </w:rPr>
        <w:t>and an</w:t>
      </w:r>
      <w:r w:rsidR="007C5E3C" w:rsidRPr="00130BC2">
        <w:rPr>
          <w:rFonts w:ascii="Book Antiqua" w:hAnsi="Book Antiqua" w:cstheme="minorHAnsi"/>
          <w:sz w:val="24"/>
        </w:rPr>
        <w:t xml:space="preserve"> intact intima in this patient</w:t>
      </w:r>
      <w:r w:rsidRPr="00130BC2">
        <w:rPr>
          <w:rFonts w:ascii="Book Antiqua" w:hAnsi="Book Antiqua" w:cstheme="minorHAnsi"/>
          <w:sz w:val="24"/>
        </w:rPr>
        <w:t>.</w:t>
      </w:r>
      <w:r w:rsidRPr="00130BC2">
        <w:rPr>
          <w:rFonts w:ascii="Book Antiqua" w:hAnsi="Book Antiqua" w:cstheme="minorHAnsi"/>
          <w:color w:val="FF0000"/>
          <w:sz w:val="24"/>
        </w:rPr>
        <w:t xml:space="preserve"> </w:t>
      </w:r>
      <w:r w:rsidR="007C5E3C" w:rsidRPr="00130BC2">
        <w:rPr>
          <w:rFonts w:ascii="Book Antiqua" w:hAnsi="Book Antiqua" w:cstheme="minorHAnsi"/>
          <w:sz w:val="24"/>
        </w:rPr>
        <w:t>Deferring or avoiding s</w:t>
      </w:r>
      <w:r w:rsidR="00E20B73" w:rsidRPr="00130BC2">
        <w:rPr>
          <w:rFonts w:ascii="Book Antiqua" w:hAnsi="Book Antiqua" w:cstheme="minorHAnsi"/>
          <w:sz w:val="24"/>
        </w:rPr>
        <w:t xml:space="preserve">tenting </w:t>
      </w:r>
      <w:r w:rsidR="00DB41C7" w:rsidRPr="00130BC2">
        <w:rPr>
          <w:rFonts w:ascii="Book Antiqua" w:hAnsi="Book Antiqua" w:cstheme="minorHAnsi"/>
          <w:sz w:val="24"/>
        </w:rPr>
        <w:t xml:space="preserve">based on follow-up intracoronary findings </w:t>
      </w:r>
      <w:r w:rsidR="00E20B73" w:rsidRPr="00130BC2">
        <w:rPr>
          <w:rFonts w:ascii="Book Antiqua" w:hAnsi="Book Antiqua" w:cstheme="minorHAnsi"/>
          <w:sz w:val="24"/>
        </w:rPr>
        <w:t xml:space="preserve">with intensified </w:t>
      </w:r>
      <w:r w:rsidR="005C020E" w:rsidRPr="00130BC2">
        <w:rPr>
          <w:rFonts w:ascii="Book Antiqua" w:hAnsi="Book Antiqua" w:cstheme="minorHAnsi"/>
          <w:sz w:val="24"/>
        </w:rPr>
        <w:t>antithrombotic</w:t>
      </w:r>
      <w:r w:rsidR="00E20B73" w:rsidRPr="00130BC2">
        <w:rPr>
          <w:rFonts w:ascii="Book Antiqua" w:hAnsi="Book Antiqua" w:cstheme="minorHAnsi"/>
          <w:sz w:val="24"/>
        </w:rPr>
        <w:t xml:space="preserve"> treatment w</w:t>
      </w:r>
      <w:r w:rsidR="00DB41C7" w:rsidRPr="00130BC2">
        <w:rPr>
          <w:rFonts w:ascii="Book Antiqua" w:hAnsi="Book Antiqua" w:cstheme="minorHAnsi"/>
          <w:sz w:val="24"/>
        </w:rPr>
        <w:t>as</w:t>
      </w:r>
      <w:r w:rsidRPr="00130BC2">
        <w:rPr>
          <w:rFonts w:ascii="Book Antiqua" w:hAnsi="Book Antiqua" w:cstheme="minorHAnsi"/>
          <w:sz w:val="24"/>
        </w:rPr>
        <w:t xml:space="preserve"> chosen. </w:t>
      </w:r>
      <w:r w:rsidR="008A4B02" w:rsidRPr="00130BC2">
        <w:rPr>
          <w:rFonts w:ascii="Book Antiqua" w:hAnsi="Book Antiqua" w:cstheme="minorHAnsi"/>
          <w:sz w:val="24"/>
        </w:rPr>
        <w:t xml:space="preserve">One week later, </w:t>
      </w:r>
      <w:r w:rsidR="00130BC2" w:rsidRPr="00130BC2">
        <w:rPr>
          <w:rFonts w:ascii="Book Antiqua" w:hAnsi="Book Antiqua" w:cstheme="minorHAnsi"/>
          <w:sz w:val="24"/>
        </w:rPr>
        <w:t xml:space="preserve">coronary angiography </w:t>
      </w:r>
      <w:r w:rsidR="008A4B02" w:rsidRPr="00130BC2">
        <w:rPr>
          <w:rFonts w:ascii="Book Antiqua" w:hAnsi="Book Antiqua" w:cstheme="minorHAnsi"/>
          <w:sz w:val="24"/>
        </w:rPr>
        <w:t>and OCT confirmed an intact intima with no injury and no residual thrombus</w:t>
      </w:r>
      <w:r w:rsidRPr="00130BC2">
        <w:rPr>
          <w:rFonts w:ascii="Book Antiqua" w:hAnsi="Book Antiqua" w:cstheme="minorHAnsi"/>
          <w:sz w:val="24"/>
        </w:rPr>
        <w:t>.</w:t>
      </w:r>
      <w:r w:rsidRPr="00130BC2">
        <w:rPr>
          <w:rFonts w:ascii="Book Antiqua" w:hAnsi="Book Antiqua" w:cstheme="minorHAnsi"/>
          <w:color w:val="FF0000"/>
          <w:sz w:val="24"/>
        </w:rPr>
        <w:t xml:space="preserve"> </w:t>
      </w:r>
      <w:r w:rsidRPr="00130BC2">
        <w:rPr>
          <w:rFonts w:ascii="Book Antiqua" w:hAnsi="Book Antiqua" w:cstheme="minorHAnsi"/>
          <w:sz w:val="24"/>
        </w:rPr>
        <w:t xml:space="preserve">The </w:t>
      </w:r>
      <w:r w:rsidR="00D50059">
        <w:rPr>
          <w:rFonts w:ascii="Book Antiqua" w:hAnsi="Book Antiqua" w:cstheme="minorHAnsi"/>
          <w:sz w:val="24"/>
        </w:rPr>
        <w:t>3</w:t>
      </w:r>
      <w:r w:rsidRPr="00130BC2">
        <w:rPr>
          <w:rFonts w:ascii="Book Antiqua" w:hAnsi="Book Antiqua" w:cstheme="minorHAnsi"/>
          <w:sz w:val="24"/>
        </w:rPr>
        <w:t>-</w:t>
      </w:r>
      <w:r w:rsidR="00D50059" w:rsidRPr="00130BC2">
        <w:rPr>
          <w:rFonts w:ascii="Book Antiqua" w:hAnsi="Book Antiqua" w:cstheme="minorHAnsi"/>
          <w:sz w:val="24"/>
        </w:rPr>
        <w:t>mo</w:t>
      </w:r>
      <w:r w:rsidR="00D50059">
        <w:rPr>
          <w:rFonts w:ascii="Book Antiqua" w:hAnsi="Book Antiqua" w:cstheme="minorHAnsi"/>
          <w:sz w:val="24"/>
        </w:rPr>
        <w:t xml:space="preserve"> </w:t>
      </w:r>
      <w:r w:rsidR="008A4B02" w:rsidRPr="00130BC2">
        <w:rPr>
          <w:rFonts w:ascii="Book Antiqua" w:hAnsi="Book Antiqua" w:cstheme="minorHAnsi"/>
          <w:sz w:val="24"/>
        </w:rPr>
        <w:t>telephone</w:t>
      </w:r>
      <w:r w:rsidRPr="00130BC2">
        <w:rPr>
          <w:rFonts w:ascii="Book Antiqua" w:hAnsi="Book Antiqua" w:cstheme="minorHAnsi"/>
          <w:sz w:val="24"/>
        </w:rPr>
        <w:t xml:space="preserve"> follow-up </w:t>
      </w:r>
      <w:r w:rsidR="008A4B02" w:rsidRPr="00130BC2">
        <w:rPr>
          <w:rFonts w:ascii="Book Antiqua" w:hAnsi="Book Antiqua" w:cstheme="minorHAnsi"/>
          <w:sz w:val="24"/>
        </w:rPr>
        <w:t xml:space="preserve">reported </w:t>
      </w:r>
      <w:r w:rsidR="00D50059">
        <w:rPr>
          <w:rFonts w:ascii="Book Antiqua" w:hAnsi="Book Antiqua" w:cstheme="minorHAnsi"/>
          <w:sz w:val="24"/>
        </w:rPr>
        <w:t xml:space="preserve">a </w:t>
      </w:r>
      <w:r w:rsidR="008A4B02" w:rsidRPr="00130BC2">
        <w:rPr>
          <w:rFonts w:ascii="Book Antiqua" w:hAnsi="Book Antiqua" w:cstheme="minorHAnsi"/>
          <w:sz w:val="24"/>
        </w:rPr>
        <w:t>good prognosis</w:t>
      </w:r>
      <w:r w:rsidRPr="00130BC2">
        <w:rPr>
          <w:rFonts w:ascii="Book Antiqua" w:hAnsi="Book Antiqua" w:cstheme="minorHAnsi"/>
          <w:sz w:val="24"/>
        </w:rPr>
        <w:t>.</w:t>
      </w:r>
    </w:p>
    <w:p w14:paraId="3D416B82" w14:textId="77777777" w:rsidR="00724AFD" w:rsidRPr="00130BC2" w:rsidRDefault="00724AFD" w:rsidP="00130BC2">
      <w:pPr>
        <w:spacing w:line="360" w:lineRule="auto"/>
        <w:rPr>
          <w:rFonts w:ascii="Book Antiqua" w:hAnsi="Book Antiqua" w:cstheme="minorHAnsi"/>
          <w:color w:val="FF0000"/>
          <w:sz w:val="24"/>
        </w:rPr>
      </w:pPr>
    </w:p>
    <w:p w14:paraId="2630E44C" w14:textId="77777777" w:rsidR="00531040" w:rsidRPr="00130BC2" w:rsidRDefault="00531040" w:rsidP="00130BC2">
      <w:pPr>
        <w:spacing w:line="360" w:lineRule="auto"/>
        <w:rPr>
          <w:rFonts w:ascii="Book Antiqua" w:hAnsi="Book Antiqua" w:cstheme="minorHAnsi"/>
          <w:sz w:val="24"/>
        </w:rPr>
      </w:pPr>
      <w:r w:rsidRPr="00130BC2">
        <w:rPr>
          <w:rFonts w:ascii="Book Antiqua" w:hAnsi="Book Antiqua" w:cstheme="minorHAnsi"/>
          <w:sz w:val="24"/>
        </w:rPr>
        <w:t>CONCLUSION</w:t>
      </w:r>
    </w:p>
    <w:bookmarkEnd w:id="27"/>
    <w:p w14:paraId="378C0DA1" w14:textId="33589226" w:rsidR="00531040" w:rsidRDefault="008A4B02" w:rsidP="00130BC2">
      <w:pPr>
        <w:spacing w:line="360" w:lineRule="auto"/>
        <w:rPr>
          <w:rFonts w:ascii="Book Antiqua" w:hAnsi="Book Antiqua" w:cstheme="minorHAnsi"/>
          <w:sz w:val="24"/>
        </w:rPr>
      </w:pPr>
      <w:r w:rsidRPr="00130BC2">
        <w:rPr>
          <w:rFonts w:ascii="Book Antiqua" w:hAnsi="Book Antiqua" w:cstheme="minorHAnsi"/>
          <w:sz w:val="24"/>
        </w:rPr>
        <w:t>APS can cause acute non-atherosclerosis</w:t>
      </w:r>
      <w:r w:rsidR="005C020E" w:rsidRPr="00130BC2">
        <w:rPr>
          <w:rFonts w:ascii="Book Antiqua" w:hAnsi="Book Antiqua" w:cstheme="minorHAnsi"/>
          <w:sz w:val="24"/>
        </w:rPr>
        <w:t xml:space="preserve"> coronary</w:t>
      </w:r>
      <w:r w:rsidRPr="00130BC2">
        <w:rPr>
          <w:rFonts w:ascii="Book Antiqua" w:hAnsi="Book Antiqua" w:cstheme="minorHAnsi"/>
          <w:sz w:val="24"/>
        </w:rPr>
        <w:t xml:space="preserve"> thrombosis </w:t>
      </w:r>
      <w:r w:rsidR="00DB41C7" w:rsidRPr="00130BC2">
        <w:rPr>
          <w:rFonts w:ascii="Book Antiqua" w:hAnsi="Book Antiqua" w:cstheme="minorHAnsi"/>
          <w:sz w:val="24"/>
        </w:rPr>
        <w:t xml:space="preserve">which presents as an AMI </w:t>
      </w:r>
      <w:r w:rsidRPr="00130BC2">
        <w:rPr>
          <w:rFonts w:ascii="Book Antiqua" w:hAnsi="Book Antiqua" w:cstheme="minorHAnsi"/>
          <w:sz w:val="24"/>
        </w:rPr>
        <w:t>in</w:t>
      </w:r>
      <w:r w:rsidR="00724AFD" w:rsidRPr="00130BC2">
        <w:rPr>
          <w:rFonts w:ascii="Book Antiqua" w:hAnsi="Book Antiqua" w:cstheme="minorHAnsi"/>
          <w:sz w:val="24"/>
        </w:rPr>
        <w:t xml:space="preserve"> young female patients</w:t>
      </w:r>
      <w:r w:rsidRPr="00130BC2">
        <w:rPr>
          <w:rFonts w:ascii="Book Antiqua" w:hAnsi="Book Antiqua" w:cstheme="minorHAnsi"/>
          <w:sz w:val="24"/>
        </w:rPr>
        <w:t>.</w:t>
      </w:r>
      <w:r w:rsidR="00724AFD" w:rsidRPr="00130BC2">
        <w:rPr>
          <w:rFonts w:ascii="Book Antiqua" w:hAnsi="Book Antiqua" w:cstheme="minorHAnsi"/>
          <w:sz w:val="24"/>
        </w:rPr>
        <w:t xml:space="preserve"> Intracoronary OCT findings can guide interventional strategies</w:t>
      </w:r>
      <w:r w:rsidRPr="00130BC2">
        <w:rPr>
          <w:rFonts w:ascii="Book Antiqua" w:hAnsi="Book Antiqua" w:cstheme="minorHAnsi"/>
          <w:sz w:val="24"/>
        </w:rPr>
        <w:t xml:space="preserve"> in this special clinical scenario</w:t>
      </w:r>
      <w:r w:rsidR="00724AFD" w:rsidRPr="00130BC2">
        <w:rPr>
          <w:rFonts w:ascii="Book Antiqua" w:hAnsi="Book Antiqua" w:cstheme="minorHAnsi"/>
          <w:sz w:val="24"/>
        </w:rPr>
        <w:t>.</w:t>
      </w:r>
    </w:p>
    <w:p w14:paraId="67EB9737" w14:textId="4B308827" w:rsidR="00130BC2" w:rsidRDefault="00130BC2" w:rsidP="00130BC2">
      <w:pPr>
        <w:spacing w:line="360" w:lineRule="auto"/>
        <w:rPr>
          <w:rFonts w:ascii="Book Antiqua" w:hAnsi="Book Antiqua" w:cstheme="minorHAnsi"/>
          <w:sz w:val="24"/>
        </w:rPr>
      </w:pPr>
    </w:p>
    <w:p w14:paraId="0FABF39A" w14:textId="3FDCC1D3" w:rsidR="00531040" w:rsidRPr="00130BC2" w:rsidRDefault="00130BC2" w:rsidP="00130BC2">
      <w:pPr>
        <w:spacing w:line="360" w:lineRule="auto"/>
        <w:rPr>
          <w:rFonts w:ascii="Book Antiqua" w:hAnsi="Book Antiqua" w:cstheme="minorHAnsi"/>
          <w:sz w:val="24"/>
        </w:rPr>
      </w:pPr>
      <w:bookmarkStart w:id="42" w:name="OLE_LINK173"/>
      <w:bookmarkStart w:id="43" w:name="OLE_LINK174"/>
      <w:bookmarkStart w:id="44" w:name="OLE_LINK1457"/>
      <w:r w:rsidRPr="00D7497C">
        <w:rPr>
          <w:rFonts w:ascii="Book Antiqua" w:hAnsi="Book Antiqua" w:cstheme="minorHAnsi"/>
          <w:b/>
          <w:sz w:val="24"/>
        </w:rPr>
        <w:t>Key words:</w:t>
      </w:r>
      <w:bookmarkEnd w:id="28"/>
      <w:bookmarkEnd w:id="42"/>
      <w:bookmarkEnd w:id="43"/>
      <w:bookmarkEnd w:id="44"/>
      <w:r>
        <w:rPr>
          <w:rFonts w:ascii="Book Antiqua" w:hAnsi="Book Antiqua" w:cstheme="minorHAnsi" w:hint="eastAsia"/>
          <w:sz w:val="24"/>
        </w:rPr>
        <w:t xml:space="preserve"> </w:t>
      </w:r>
      <w:r w:rsidRPr="00130BC2">
        <w:rPr>
          <w:rFonts w:ascii="Book Antiqua" w:hAnsi="Book Antiqua" w:cstheme="minorHAnsi"/>
          <w:sz w:val="24"/>
        </w:rPr>
        <w:t>A</w:t>
      </w:r>
      <w:r w:rsidR="00724AFD" w:rsidRPr="00130BC2">
        <w:rPr>
          <w:rFonts w:ascii="Book Antiqua" w:hAnsi="Book Antiqua" w:cstheme="minorHAnsi"/>
          <w:sz w:val="24"/>
        </w:rPr>
        <w:t>nti-phospholipid syndrome</w:t>
      </w:r>
      <w:r>
        <w:rPr>
          <w:rFonts w:ascii="Book Antiqua" w:hAnsi="Book Antiqua" w:cstheme="minorHAnsi"/>
          <w:sz w:val="24"/>
        </w:rPr>
        <w:t>;</w:t>
      </w:r>
      <w:r w:rsidR="00724AFD" w:rsidRPr="00130BC2">
        <w:rPr>
          <w:rFonts w:ascii="Book Antiqua" w:hAnsi="Book Antiqua" w:cstheme="minorHAnsi"/>
          <w:sz w:val="24"/>
        </w:rPr>
        <w:t xml:space="preserve"> </w:t>
      </w:r>
      <w:r w:rsidR="00D50059">
        <w:rPr>
          <w:rFonts w:ascii="Book Antiqua" w:hAnsi="Book Antiqua" w:cstheme="minorHAnsi"/>
          <w:sz w:val="24"/>
        </w:rPr>
        <w:t>M</w:t>
      </w:r>
      <w:r w:rsidR="00724AFD" w:rsidRPr="00130BC2">
        <w:rPr>
          <w:rFonts w:ascii="Book Antiqua" w:hAnsi="Book Antiqua" w:cstheme="minorHAnsi"/>
          <w:sz w:val="24"/>
        </w:rPr>
        <w:t>yocardial infarction</w:t>
      </w:r>
      <w:r>
        <w:rPr>
          <w:rFonts w:ascii="Book Antiqua" w:hAnsi="Book Antiqua" w:cstheme="minorHAnsi"/>
          <w:sz w:val="24"/>
        </w:rPr>
        <w:t>;</w:t>
      </w:r>
      <w:r w:rsidR="00724AFD" w:rsidRPr="00130BC2">
        <w:rPr>
          <w:rFonts w:ascii="Book Antiqua" w:hAnsi="Book Antiqua" w:cstheme="minorHAnsi"/>
          <w:sz w:val="24"/>
        </w:rPr>
        <w:t xml:space="preserve"> </w:t>
      </w:r>
      <w:r w:rsidRPr="00130BC2">
        <w:rPr>
          <w:rFonts w:ascii="Book Antiqua" w:hAnsi="Book Antiqua" w:cstheme="minorHAnsi"/>
          <w:sz w:val="24"/>
        </w:rPr>
        <w:t>O</w:t>
      </w:r>
      <w:r w:rsidR="00724AFD" w:rsidRPr="00130BC2">
        <w:rPr>
          <w:rFonts w:ascii="Book Antiqua" w:hAnsi="Book Antiqua" w:cstheme="minorHAnsi"/>
          <w:sz w:val="24"/>
        </w:rPr>
        <w:t>ptical coherence tomography</w:t>
      </w:r>
      <w:r>
        <w:rPr>
          <w:rFonts w:ascii="Book Antiqua" w:hAnsi="Book Antiqua" w:cstheme="minorHAnsi"/>
          <w:sz w:val="24"/>
        </w:rPr>
        <w:t>;</w:t>
      </w:r>
      <w:r w:rsidR="00724AFD" w:rsidRPr="00130BC2">
        <w:rPr>
          <w:rFonts w:ascii="Book Antiqua" w:hAnsi="Book Antiqua" w:cstheme="minorHAnsi"/>
          <w:sz w:val="24"/>
        </w:rPr>
        <w:t xml:space="preserve"> </w:t>
      </w:r>
      <w:r w:rsidRPr="00130BC2">
        <w:rPr>
          <w:rFonts w:ascii="Book Antiqua" w:hAnsi="Book Antiqua" w:cstheme="minorHAnsi"/>
          <w:sz w:val="24"/>
        </w:rPr>
        <w:t>C</w:t>
      </w:r>
      <w:r w:rsidR="00724AFD" w:rsidRPr="00130BC2">
        <w:rPr>
          <w:rFonts w:ascii="Book Antiqua" w:hAnsi="Book Antiqua" w:cstheme="minorHAnsi"/>
          <w:sz w:val="24"/>
        </w:rPr>
        <w:t>oronary intervention</w:t>
      </w:r>
      <w:r>
        <w:rPr>
          <w:rFonts w:ascii="Book Antiqua" w:hAnsi="Book Antiqua" w:cstheme="minorHAnsi"/>
          <w:sz w:val="24"/>
        </w:rPr>
        <w:t>;</w:t>
      </w:r>
      <w:r w:rsidR="00724AFD" w:rsidRPr="00130BC2">
        <w:rPr>
          <w:rFonts w:ascii="Book Antiqua" w:hAnsi="Book Antiqua" w:cstheme="minorHAnsi"/>
          <w:sz w:val="24"/>
        </w:rPr>
        <w:t xml:space="preserve"> </w:t>
      </w:r>
      <w:r w:rsidRPr="00130BC2">
        <w:rPr>
          <w:rFonts w:ascii="Book Antiqua" w:hAnsi="Book Antiqua" w:cstheme="minorHAnsi"/>
          <w:sz w:val="24"/>
        </w:rPr>
        <w:t>C</w:t>
      </w:r>
      <w:r w:rsidR="00724AFD" w:rsidRPr="00130BC2">
        <w:rPr>
          <w:rFonts w:ascii="Book Antiqua" w:hAnsi="Book Antiqua" w:cstheme="minorHAnsi"/>
          <w:sz w:val="24"/>
        </w:rPr>
        <w:t>oronary thrombosis</w:t>
      </w:r>
      <w:r>
        <w:rPr>
          <w:rFonts w:ascii="Book Antiqua" w:hAnsi="Book Antiqua" w:cstheme="minorHAnsi"/>
          <w:sz w:val="24"/>
        </w:rPr>
        <w:t>;</w:t>
      </w:r>
      <w:r w:rsidR="00724AFD" w:rsidRPr="00130BC2">
        <w:rPr>
          <w:rFonts w:ascii="Book Antiqua" w:hAnsi="Book Antiqua" w:cstheme="minorHAnsi"/>
          <w:sz w:val="24"/>
        </w:rPr>
        <w:t xml:space="preserve"> Case </w:t>
      </w:r>
      <w:r w:rsidR="00724AFD" w:rsidRPr="00130BC2">
        <w:rPr>
          <w:rFonts w:ascii="Book Antiqua" w:hAnsi="Book Antiqua" w:cstheme="minorHAnsi"/>
          <w:sz w:val="24"/>
        </w:rPr>
        <w:lastRenderedPageBreak/>
        <w:t>report</w:t>
      </w:r>
    </w:p>
    <w:p w14:paraId="152DAB46" w14:textId="77777777" w:rsidR="00130BC2" w:rsidRPr="00130BC2" w:rsidRDefault="00130BC2" w:rsidP="00130BC2">
      <w:pPr>
        <w:spacing w:line="360" w:lineRule="auto"/>
        <w:rPr>
          <w:rFonts w:ascii="Book Antiqua" w:eastAsia="宋体" w:hAnsi="Book Antiqua" w:cs="Times New Roman"/>
          <w:b/>
          <w:sz w:val="24"/>
        </w:rPr>
      </w:pPr>
    </w:p>
    <w:p w14:paraId="57018E19" w14:textId="13049891" w:rsidR="00130BC2" w:rsidRPr="00CF6EAF" w:rsidRDefault="00130BC2" w:rsidP="00130BC2">
      <w:pPr>
        <w:spacing w:line="360" w:lineRule="auto"/>
        <w:rPr>
          <w:rFonts w:ascii="Book Antiqua" w:eastAsia="宋体" w:hAnsi="Book Antiqua"/>
          <w:bCs/>
          <w:iCs/>
          <w:sz w:val="24"/>
        </w:rPr>
      </w:pPr>
      <w:r w:rsidRPr="00130BC2">
        <w:rPr>
          <w:rFonts w:ascii="Book Antiqua" w:hAnsi="Book Antiqua" w:cs="Garamond-Bold"/>
          <w:sz w:val="24"/>
        </w:rPr>
        <w:t>Du BB</w:t>
      </w:r>
      <w:r>
        <w:rPr>
          <w:rFonts w:ascii="Book Antiqua" w:hAnsi="Book Antiqua" w:cs="Garamond-Bold"/>
          <w:sz w:val="24"/>
        </w:rPr>
        <w:t>,</w:t>
      </w:r>
      <w:r w:rsidRPr="00130BC2">
        <w:rPr>
          <w:rFonts w:ascii="Book Antiqua" w:hAnsi="Book Antiqua" w:cstheme="minorHAnsi"/>
          <w:sz w:val="24"/>
        </w:rPr>
        <w:t xml:space="preserve"> </w:t>
      </w:r>
      <w:r w:rsidRPr="00130BC2">
        <w:rPr>
          <w:rFonts w:ascii="Book Antiqua" w:hAnsi="Book Antiqua"/>
          <w:sz w:val="24"/>
        </w:rPr>
        <w:t>Wang</w:t>
      </w:r>
      <w:r w:rsidRPr="00130BC2">
        <w:rPr>
          <w:rFonts w:ascii="Book Antiqua" w:hAnsi="Book Antiqua" w:cstheme="minorHAnsi"/>
          <w:sz w:val="24"/>
        </w:rPr>
        <w:t xml:space="preserve"> </w:t>
      </w:r>
      <w:r>
        <w:rPr>
          <w:rFonts w:ascii="Book Antiqua" w:hAnsi="Book Antiqua" w:cstheme="minorHAnsi"/>
          <w:sz w:val="24"/>
        </w:rPr>
        <w:t xml:space="preserve">XT, </w:t>
      </w:r>
      <w:r w:rsidRPr="00130BC2">
        <w:rPr>
          <w:rFonts w:ascii="Book Antiqua" w:hAnsi="Book Antiqua"/>
          <w:sz w:val="24"/>
        </w:rPr>
        <w:t>Tong</w:t>
      </w:r>
      <w:r w:rsidRPr="00130BC2">
        <w:rPr>
          <w:rFonts w:ascii="Book Antiqua" w:hAnsi="Book Antiqua" w:cstheme="minorHAnsi"/>
          <w:sz w:val="24"/>
        </w:rPr>
        <w:t xml:space="preserve"> </w:t>
      </w:r>
      <w:r>
        <w:rPr>
          <w:rFonts w:ascii="Book Antiqua" w:hAnsi="Book Antiqua" w:cstheme="minorHAnsi"/>
          <w:sz w:val="24"/>
        </w:rPr>
        <w:t xml:space="preserve">YL, </w:t>
      </w:r>
      <w:r w:rsidRPr="00130BC2">
        <w:rPr>
          <w:rFonts w:ascii="Book Antiqua" w:hAnsi="Book Antiqua"/>
          <w:sz w:val="24"/>
        </w:rPr>
        <w:t>Liu</w:t>
      </w:r>
      <w:r w:rsidRPr="00130BC2">
        <w:rPr>
          <w:rFonts w:ascii="Book Antiqua" w:hAnsi="Book Antiqua" w:cstheme="minorHAnsi"/>
          <w:sz w:val="24"/>
        </w:rPr>
        <w:t xml:space="preserve"> </w:t>
      </w:r>
      <w:r>
        <w:rPr>
          <w:rFonts w:ascii="Book Antiqua" w:hAnsi="Book Antiqua" w:cstheme="minorHAnsi"/>
          <w:sz w:val="24"/>
        </w:rPr>
        <w:t xml:space="preserve">K, </w:t>
      </w:r>
      <w:r w:rsidRPr="00130BC2">
        <w:rPr>
          <w:rFonts w:ascii="Book Antiqua" w:hAnsi="Book Antiqua"/>
          <w:sz w:val="24"/>
        </w:rPr>
        <w:t>Li</w:t>
      </w:r>
      <w:r w:rsidRPr="00130BC2">
        <w:rPr>
          <w:rFonts w:ascii="Book Antiqua" w:hAnsi="Book Antiqua" w:cstheme="minorHAnsi"/>
          <w:sz w:val="24"/>
        </w:rPr>
        <w:t xml:space="preserve"> </w:t>
      </w:r>
      <w:r>
        <w:rPr>
          <w:rFonts w:ascii="Book Antiqua" w:hAnsi="Book Antiqua" w:cstheme="minorHAnsi"/>
          <w:sz w:val="24"/>
        </w:rPr>
        <w:t xml:space="preserve">PP, </w:t>
      </w:r>
      <w:r w:rsidRPr="00130BC2">
        <w:rPr>
          <w:rFonts w:ascii="Book Antiqua" w:hAnsi="Book Antiqua"/>
          <w:sz w:val="24"/>
        </w:rPr>
        <w:t>Li</w:t>
      </w:r>
      <w:r w:rsidRPr="00130BC2">
        <w:rPr>
          <w:rFonts w:ascii="Book Antiqua" w:hAnsi="Book Antiqua" w:cstheme="minorHAnsi"/>
          <w:sz w:val="24"/>
        </w:rPr>
        <w:t xml:space="preserve"> </w:t>
      </w:r>
      <w:r w:rsidR="00CF6EAF">
        <w:rPr>
          <w:rFonts w:ascii="Book Antiqua" w:hAnsi="Book Antiqua" w:cstheme="minorHAnsi"/>
          <w:sz w:val="24"/>
        </w:rPr>
        <w:t xml:space="preserve">XD, </w:t>
      </w:r>
      <w:r w:rsidR="00CF6EAF" w:rsidRPr="00130BC2">
        <w:rPr>
          <w:rFonts w:ascii="Book Antiqua" w:hAnsi="Book Antiqua"/>
          <w:sz w:val="24"/>
        </w:rPr>
        <w:t>Yang</w:t>
      </w:r>
      <w:r w:rsidR="00CF6EAF" w:rsidRPr="00130BC2">
        <w:rPr>
          <w:rFonts w:ascii="Book Antiqua" w:hAnsi="Book Antiqua" w:cstheme="minorHAnsi"/>
          <w:sz w:val="24"/>
        </w:rPr>
        <w:t xml:space="preserve"> </w:t>
      </w:r>
      <w:r w:rsidR="00CF6EAF">
        <w:rPr>
          <w:rFonts w:ascii="Book Antiqua" w:hAnsi="Book Antiqua" w:cstheme="minorHAnsi"/>
          <w:sz w:val="24"/>
        </w:rPr>
        <w:t xml:space="preserve">P, </w:t>
      </w:r>
      <w:r w:rsidR="00CF6EAF" w:rsidRPr="00130BC2">
        <w:rPr>
          <w:rFonts w:ascii="Book Antiqua" w:hAnsi="Book Antiqua"/>
          <w:sz w:val="24"/>
        </w:rPr>
        <w:t>Wang</w:t>
      </w:r>
      <w:r w:rsidR="00CF6EAF" w:rsidRPr="00130BC2">
        <w:rPr>
          <w:rFonts w:ascii="Book Antiqua" w:hAnsi="Book Antiqua" w:cstheme="minorHAnsi"/>
          <w:sz w:val="24"/>
        </w:rPr>
        <w:t xml:space="preserve"> </w:t>
      </w:r>
      <w:r w:rsidR="00CF6EAF">
        <w:rPr>
          <w:rFonts w:ascii="Book Antiqua" w:hAnsi="Book Antiqua" w:cstheme="minorHAnsi"/>
          <w:sz w:val="24"/>
        </w:rPr>
        <w:t xml:space="preserve">Y. </w:t>
      </w:r>
      <w:r w:rsidRPr="00130BC2">
        <w:rPr>
          <w:rFonts w:ascii="Book Antiqua" w:hAnsi="Book Antiqua" w:cstheme="minorHAnsi"/>
          <w:sz w:val="24"/>
        </w:rPr>
        <w:t>Optical coherence tomography</w:t>
      </w:r>
      <w:r w:rsidRPr="00130BC2">
        <w:rPr>
          <w:rFonts w:ascii="Book Antiqua" w:eastAsia="宋体" w:hAnsi="Book Antiqua"/>
          <w:bCs/>
          <w:sz w:val="24"/>
        </w:rPr>
        <w:t xml:space="preserve"> guided </w:t>
      </w:r>
      <w:r w:rsidR="00252912">
        <w:rPr>
          <w:rFonts w:ascii="Book Antiqua" w:eastAsia="宋体" w:hAnsi="Book Antiqua"/>
          <w:bCs/>
          <w:sz w:val="24"/>
        </w:rPr>
        <w:t xml:space="preserve">treatment avoids </w:t>
      </w:r>
      <w:r w:rsidRPr="00130BC2">
        <w:rPr>
          <w:rFonts w:ascii="Book Antiqua" w:eastAsia="宋体" w:hAnsi="Book Antiqua"/>
          <w:bCs/>
          <w:sz w:val="24"/>
        </w:rPr>
        <w:t>stenting</w:t>
      </w:r>
      <w:r w:rsidR="00252912">
        <w:rPr>
          <w:rFonts w:ascii="Book Antiqua" w:eastAsia="宋体" w:hAnsi="Book Antiqua"/>
          <w:bCs/>
          <w:sz w:val="24"/>
        </w:rPr>
        <w:t xml:space="preserve"> </w:t>
      </w:r>
      <w:r w:rsidRPr="00130BC2">
        <w:rPr>
          <w:rFonts w:ascii="Book Antiqua" w:eastAsia="宋体" w:hAnsi="Book Antiqua"/>
          <w:bCs/>
          <w:sz w:val="24"/>
        </w:rPr>
        <w:t>in an antiphospholipid syndrome patient: A case report</w:t>
      </w:r>
      <w:r w:rsidR="00CF6EAF">
        <w:rPr>
          <w:rFonts w:ascii="Book Antiqua" w:eastAsia="宋体" w:hAnsi="Book Antiqua"/>
          <w:bCs/>
          <w:sz w:val="24"/>
        </w:rPr>
        <w:t xml:space="preserve">. </w:t>
      </w:r>
      <w:r w:rsidR="00CF6EAF" w:rsidRPr="009038FB">
        <w:rPr>
          <w:rFonts w:ascii="Book Antiqua" w:eastAsia="Times New Roman" w:hAnsi="Book Antiqua" w:cs="宋体"/>
          <w:i/>
          <w:sz w:val="24"/>
        </w:rPr>
        <w:t>World J Clin Cases</w:t>
      </w:r>
      <w:r w:rsidR="00CF6EAF">
        <w:rPr>
          <w:rFonts w:ascii="Book Antiqua" w:eastAsia="Times New Roman" w:hAnsi="Book Antiqua" w:cs="宋体"/>
          <w:i/>
          <w:sz w:val="24"/>
        </w:rPr>
        <w:t xml:space="preserve"> </w:t>
      </w:r>
      <w:r w:rsidR="00CF6EAF">
        <w:rPr>
          <w:rFonts w:ascii="Book Antiqua" w:eastAsia="Times New Roman" w:hAnsi="Book Antiqua" w:cs="宋体"/>
          <w:iCs/>
          <w:sz w:val="24"/>
        </w:rPr>
        <w:t xml:space="preserve">2020; </w:t>
      </w:r>
      <w:proofErr w:type="gramStart"/>
      <w:r w:rsidR="00CF6EAF">
        <w:rPr>
          <w:rFonts w:ascii="Book Antiqua" w:eastAsia="Times New Roman" w:hAnsi="Book Antiqua" w:cs="宋体"/>
          <w:iCs/>
          <w:sz w:val="24"/>
        </w:rPr>
        <w:t>I</w:t>
      </w:r>
      <w:r w:rsidR="00CF6EAF">
        <w:rPr>
          <w:rFonts w:ascii="Book Antiqua" w:eastAsia="Times New Roman" w:hAnsi="Book Antiqua" w:cs="宋体" w:hint="eastAsia"/>
          <w:iCs/>
          <w:sz w:val="24"/>
        </w:rPr>
        <w:t>n</w:t>
      </w:r>
      <w:proofErr w:type="gramEnd"/>
      <w:r w:rsidR="00CF6EAF">
        <w:rPr>
          <w:rFonts w:ascii="Book Antiqua" w:eastAsia="Times New Roman" w:hAnsi="Book Antiqua" w:cs="宋体"/>
          <w:iCs/>
          <w:sz w:val="24"/>
        </w:rPr>
        <w:t xml:space="preserve"> press</w:t>
      </w:r>
    </w:p>
    <w:p w14:paraId="4F5CFF54" w14:textId="77777777" w:rsidR="00130BC2" w:rsidRPr="00130BC2" w:rsidRDefault="00130BC2" w:rsidP="00130BC2">
      <w:pPr>
        <w:spacing w:line="360" w:lineRule="auto"/>
        <w:rPr>
          <w:rFonts w:ascii="Book Antiqua" w:hAnsi="Book Antiqua" w:cstheme="minorHAnsi"/>
          <w:sz w:val="24"/>
        </w:rPr>
      </w:pPr>
    </w:p>
    <w:p w14:paraId="6850B6FD" w14:textId="4F14E852" w:rsidR="0073748B" w:rsidRDefault="005D0D24" w:rsidP="00130BC2">
      <w:pPr>
        <w:adjustRightInd w:val="0"/>
        <w:snapToGrid w:val="0"/>
        <w:spacing w:line="360" w:lineRule="auto"/>
        <w:rPr>
          <w:rFonts w:ascii="Book Antiqua" w:hAnsi="Book Antiqua" w:cstheme="minorHAnsi"/>
          <w:sz w:val="24"/>
        </w:rPr>
      </w:pPr>
      <w:r w:rsidRPr="00130BC2">
        <w:rPr>
          <w:rFonts w:ascii="Book Antiqua" w:eastAsia="黑体" w:hAnsi="Book Antiqua" w:cs="Calibri"/>
          <w:b/>
          <w:sz w:val="24"/>
        </w:rPr>
        <w:t>Core tip:</w:t>
      </w:r>
      <w:r w:rsidRPr="00130BC2">
        <w:rPr>
          <w:rFonts w:ascii="Book Antiqua" w:hAnsi="Book Antiqua"/>
          <w:sz w:val="24"/>
        </w:rPr>
        <w:t xml:space="preserve"> </w:t>
      </w:r>
      <w:bookmarkStart w:id="45" w:name="OLE_LINK1404"/>
      <w:bookmarkStart w:id="46" w:name="OLE_LINK1405"/>
      <w:r w:rsidR="0073748B" w:rsidRPr="00130BC2">
        <w:rPr>
          <w:rFonts w:ascii="Book Antiqua" w:hAnsi="Book Antiqua" w:cstheme="minorHAnsi"/>
          <w:sz w:val="24"/>
        </w:rPr>
        <w:t xml:space="preserve">Acute myocardial infarction secondary to </w:t>
      </w:r>
      <w:bookmarkStart w:id="47" w:name="OLE_LINK265"/>
      <w:bookmarkStart w:id="48" w:name="OLE_LINK266"/>
      <w:r w:rsidR="0073748B" w:rsidRPr="00130BC2">
        <w:rPr>
          <w:rFonts w:ascii="Book Antiqua" w:hAnsi="Book Antiqua" w:cstheme="minorHAnsi"/>
          <w:sz w:val="24"/>
        </w:rPr>
        <w:t>antiphospholipid syndrome</w:t>
      </w:r>
      <w:bookmarkEnd w:id="47"/>
      <w:bookmarkEnd w:id="48"/>
      <w:r w:rsidR="0073748B" w:rsidRPr="00130BC2">
        <w:rPr>
          <w:rFonts w:ascii="Book Antiqua" w:hAnsi="Book Antiqua" w:cstheme="minorHAnsi"/>
          <w:sz w:val="24"/>
        </w:rPr>
        <w:t xml:space="preserve"> in young female patients has been reported but not well studied. Coronary intervention</w:t>
      </w:r>
      <w:r w:rsidR="00D50059">
        <w:rPr>
          <w:rFonts w:ascii="Book Antiqua" w:hAnsi="Book Antiqua" w:cstheme="minorHAnsi"/>
          <w:sz w:val="24"/>
        </w:rPr>
        <w:t>,</w:t>
      </w:r>
      <w:r w:rsidR="0073748B" w:rsidRPr="00130BC2">
        <w:rPr>
          <w:rFonts w:ascii="Book Antiqua" w:hAnsi="Book Antiqua" w:cstheme="minorHAnsi"/>
          <w:sz w:val="24"/>
        </w:rPr>
        <w:t xml:space="preserve"> particularly stenting</w:t>
      </w:r>
      <w:r w:rsidR="00D50059">
        <w:rPr>
          <w:rFonts w:ascii="Book Antiqua" w:hAnsi="Book Antiqua" w:cstheme="minorHAnsi"/>
          <w:sz w:val="24"/>
        </w:rPr>
        <w:t>,</w:t>
      </w:r>
      <w:r w:rsidR="0073748B" w:rsidRPr="00130BC2">
        <w:rPr>
          <w:rFonts w:ascii="Book Antiqua" w:hAnsi="Book Antiqua" w:cstheme="minorHAnsi"/>
          <w:sz w:val="24"/>
        </w:rPr>
        <w:t xml:space="preserve"> is still in controversy in this special clinical scenario. </w:t>
      </w:r>
      <w:r w:rsidR="00D50059">
        <w:rPr>
          <w:rFonts w:ascii="Book Antiqua" w:hAnsi="Book Antiqua" w:cstheme="minorHAnsi"/>
          <w:sz w:val="24"/>
        </w:rPr>
        <w:t>Up t</w:t>
      </w:r>
      <w:r w:rsidR="00D50059" w:rsidRPr="00130BC2">
        <w:rPr>
          <w:rFonts w:ascii="Book Antiqua" w:hAnsi="Book Antiqua" w:cstheme="minorHAnsi"/>
          <w:sz w:val="24"/>
        </w:rPr>
        <w:t xml:space="preserve">o </w:t>
      </w:r>
      <w:r w:rsidR="0073748B" w:rsidRPr="00130BC2">
        <w:rPr>
          <w:rFonts w:ascii="Book Antiqua" w:hAnsi="Book Antiqua" w:cstheme="minorHAnsi"/>
          <w:sz w:val="24"/>
        </w:rPr>
        <w:t>now, no specific management</w:t>
      </w:r>
      <w:r w:rsidR="00D50059">
        <w:rPr>
          <w:rFonts w:ascii="Book Antiqua" w:hAnsi="Book Antiqua" w:cstheme="minorHAnsi"/>
          <w:sz w:val="24"/>
        </w:rPr>
        <w:t>,</w:t>
      </w:r>
      <w:r w:rsidR="0073748B" w:rsidRPr="00130BC2">
        <w:rPr>
          <w:rFonts w:ascii="Book Antiqua" w:hAnsi="Book Antiqua" w:cstheme="minorHAnsi"/>
          <w:sz w:val="24"/>
        </w:rPr>
        <w:t xml:space="preserve"> especially intracoronary findings regarding</w:t>
      </w:r>
      <w:r w:rsidR="00D50059">
        <w:rPr>
          <w:rFonts w:ascii="Book Antiqua" w:hAnsi="Book Antiqua" w:cstheme="minorHAnsi"/>
          <w:sz w:val="24"/>
        </w:rPr>
        <w:t xml:space="preserve"> </w:t>
      </w:r>
      <w:r w:rsidR="0073748B" w:rsidRPr="00130BC2">
        <w:rPr>
          <w:rFonts w:ascii="Book Antiqua" w:hAnsi="Book Antiqua" w:cstheme="minorHAnsi"/>
          <w:sz w:val="24"/>
        </w:rPr>
        <w:t>this disease</w:t>
      </w:r>
      <w:r w:rsidR="00D50059">
        <w:rPr>
          <w:rFonts w:ascii="Book Antiqua" w:hAnsi="Book Antiqua" w:cstheme="minorHAnsi"/>
          <w:sz w:val="24"/>
        </w:rPr>
        <w:t>,</w:t>
      </w:r>
      <w:r w:rsidR="0073748B" w:rsidRPr="00130BC2">
        <w:rPr>
          <w:rFonts w:ascii="Book Antiqua" w:hAnsi="Book Antiqua" w:cstheme="minorHAnsi"/>
          <w:sz w:val="24"/>
        </w:rPr>
        <w:t xml:space="preserve"> has been reported. Here we present the direct evidence of acute coronary thrombosis with no atheroma in a young female </w:t>
      </w:r>
      <w:r w:rsidR="00CF6EAF" w:rsidRPr="00130BC2">
        <w:rPr>
          <w:rFonts w:ascii="Book Antiqua" w:hAnsi="Book Antiqua" w:cstheme="minorHAnsi"/>
          <w:sz w:val="24"/>
        </w:rPr>
        <w:t xml:space="preserve">acute myocardial infarction </w:t>
      </w:r>
      <w:r w:rsidR="0073748B" w:rsidRPr="00130BC2">
        <w:rPr>
          <w:rFonts w:ascii="Book Antiqua" w:hAnsi="Book Antiqua" w:cstheme="minorHAnsi"/>
          <w:sz w:val="24"/>
        </w:rPr>
        <w:t xml:space="preserve">patient with </w:t>
      </w:r>
      <w:r w:rsidR="00CF6EAF" w:rsidRPr="00130BC2">
        <w:rPr>
          <w:rFonts w:ascii="Book Antiqua" w:hAnsi="Book Antiqua" w:cstheme="minorHAnsi"/>
          <w:sz w:val="24"/>
        </w:rPr>
        <w:t>antiphospholipid syndrome</w:t>
      </w:r>
      <w:r w:rsidR="0073748B" w:rsidRPr="00130BC2">
        <w:rPr>
          <w:rFonts w:ascii="Book Antiqua" w:hAnsi="Book Antiqua" w:cstheme="minorHAnsi"/>
          <w:sz w:val="24"/>
        </w:rPr>
        <w:t>. Also, this case showed good in-hospital recovery with no stenting and intensified antithrombotic treatment using serial optical coherence tomography examinations.</w:t>
      </w:r>
    </w:p>
    <w:bookmarkEnd w:id="45"/>
    <w:bookmarkEnd w:id="46"/>
    <w:p w14:paraId="25CC66CB" w14:textId="28883E57" w:rsidR="00CF6EAF" w:rsidRDefault="00CF6EAF">
      <w:pPr>
        <w:widowControl/>
        <w:jc w:val="left"/>
        <w:rPr>
          <w:rFonts w:ascii="Book Antiqua" w:hAnsi="Book Antiqua" w:cstheme="minorHAnsi"/>
          <w:sz w:val="24"/>
        </w:rPr>
      </w:pPr>
      <w:r>
        <w:rPr>
          <w:rFonts w:ascii="Book Antiqua" w:hAnsi="Book Antiqua" w:cstheme="minorHAnsi"/>
          <w:sz w:val="24"/>
        </w:rPr>
        <w:br w:type="page"/>
      </w:r>
    </w:p>
    <w:bookmarkEnd w:id="29"/>
    <w:p w14:paraId="53C55842" w14:textId="4ECBD122" w:rsidR="009C18C3" w:rsidRPr="00C24A4A" w:rsidRDefault="00C24A4A" w:rsidP="00130BC2">
      <w:pPr>
        <w:spacing w:line="360" w:lineRule="auto"/>
        <w:rPr>
          <w:rFonts w:ascii="Book Antiqua" w:hAnsi="Book Antiqua" w:cs="Times New Roman"/>
          <w:b/>
          <w:sz w:val="24"/>
          <w:u w:val="single"/>
        </w:rPr>
      </w:pPr>
      <w:r w:rsidRPr="00C24A4A">
        <w:rPr>
          <w:rFonts w:ascii="Book Antiqua" w:hAnsi="Book Antiqua" w:cs="Times New Roman"/>
          <w:b/>
          <w:sz w:val="24"/>
          <w:u w:val="single"/>
        </w:rPr>
        <w:lastRenderedPageBreak/>
        <w:t>INTRODUCTION</w:t>
      </w:r>
    </w:p>
    <w:p w14:paraId="1C3FF53C" w14:textId="6017C202" w:rsidR="008137F7" w:rsidRPr="00130BC2" w:rsidRDefault="008137F7" w:rsidP="00130BC2">
      <w:pPr>
        <w:spacing w:line="360" w:lineRule="auto"/>
        <w:rPr>
          <w:rFonts w:ascii="Book Antiqua" w:hAnsi="Book Antiqua" w:cs="Times New Roman"/>
          <w:sz w:val="24"/>
        </w:rPr>
      </w:pPr>
      <w:r w:rsidRPr="00130BC2">
        <w:rPr>
          <w:rFonts w:ascii="Book Antiqua" w:hAnsi="Book Antiqua" w:cs="Times New Roman"/>
          <w:sz w:val="24"/>
        </w:rPr>
        <w:t xml:space="preserve">The etiology of acute myocardial infarction (AMI) is primarily local thrombosis caused by atherosclerotic plaque rupture, and there is a trend toward a younger onset. However, for young patients, especially females, the diagnosis should be made cautiously and secondary factors should be </w:t>
      </w:r>
      <w:proofErr w:type="gramStart"/>
      <w:r w:rsidRPr="00130BC2">
        <w:rPr>
          <w:rFonts w:ascii="Book Antiqua" w:hAnsi="Book Antiqua" w:cs="Times New Roman"/>
          <w:sz w:val="24"/>
        </w:rPr>
        <w:t>considered</w:t>
      </w:r>
      <w:r w:rsidR="00C24A4A" w:rsidRPr="00C24A4A">
        <w:rPr>
          <w:rFonts w:ascii="Book Antiqua" w:hAnsi="Book Antiqua" w:cs="Times New Roman"/>
          <w:sz w:val="24"/>
          <w:vertAlign w:val="superscript"/>
        </w:rPr>
        <w:t>[</w:t>
      </w:r>
      <w:proofErr w:type="gramEnd"/>
      <w:r w:rsidRPr="00C24A4A">
        <w:rPr>
          <w:rFonts w:ascii="Book Antiqua" w:hAnsi="Book Antiqua" w:cs="Times New Roman"/>
          <w:sz w:val="24"/>
          <w:vertAlign w:val="superscript"/>
        </w:rPr>
        <w:fldChar w:fldCharType="begin">
          <w:fldData xml:space="preserve">PEVuZE5vdGU+PENpdGU+PEF1dGhvcj5EcmV5ZXI8L0F1dGhvcj48WWVhcj4yMDE3PC9ZZWFyPjxS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</w:fldData>
        </w:fldChar>
      </w:r>
      <w:r w:rsidR="00EB2049" w:rsidRPr="00C24A4A">
        <w:rPr>
          <w:rFonts w:ascii="Book Antiqua" w:hAnsi="Book Antiqua" w:cs="Times New Roman"/>
          <w:sz w:val="24"/>
          <w:vertAlign w:val="superscript"/>
        </w:rPr>
        <w:instrText xml:space="preserve"> ADDIN EN.CITE </w:instrText>
      </w:r>
      <w:r w:rsidR="00EB2049" w:rsidRPr="00C24A4A">
        <w:rPr>
          <w:rFonts w:ascii="Book Antiqua" w:hAnsi="Book Antiqua" w:cs="Times New Roman"/>
          <w:sz w:val="24"/>
          <w:vertAlign w:val="superscript"/>
        </w:rPr>
        <w:fldChar w:fldCharType="begin">
          <w:fldData xml:space="preserve">PEVuZE5vdGU+PENpdGU+PEF1dGhvcj5EcmV5ZXI8L0F1dGhvcj48WWVhcj4yMDE3PC9ZZWFyPjxS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</w:fldData>
        </w:fldChar>
      </w:r>
      <w:r w:rsidR="00EB2049" w:rsidRPr="00C24A4A">
        <w:rPr>
          <w:rFonts w:ascii="Book Antiqua" w:hAnsi="Book Antiqua" w:cs="Times New Roman"/>
          <w:sz w:val="24"/>
          <w:vertAlign w:val="superscript"/>
        </w:rPr>
        <w:instrText xml:space="preserve"> ADDIN EN.CITE.DATA </w:instrText>
      </w:r>
      <w:r w:rsidR="00EB2049" w:rsidRPr="00C24A4A">
        <w:rPr>
          <w:rFonts w:ascii="Book Antiqua" w:hAnsi="Book Antiqua" w:cs="Times New Roman"/>
          <w:sz w:val="24"/>
          <w:vertAlign w:val="superscript"/>
        </w:rPr>
      </w:r>
      <w:r w:rsidR="00EB2049" w:rsidRPr="00C24A4A">
        <w:rPr>
          <w:rFonts w:ascii="Book Antiqua" w:hAnsi="Book Antiqua" w:cs="Times New Roman"/>
          <w:sz w:val="24"/>
          <w:vertAlign w:val="superscript"/>
        </w:rPr>
        <w:fldChar w:fldCharType="end"/>
      </w:r>
      <w:r w:rsidRPr="00C24A4A">
        <w:rPr>
          <w:rFonts w:ascii="Book Antiqua" w:hAnsi="Book Antiqua" w:cs="Times New Roman"/>
          <w:sz w:val="24"/>
          <w:vertAlign w:val="superscript"/>
        </w:rPr>
      </w:r>
      <w:r w:rsidRPr="00C24A4A">
        <w:rPr>
          <w:rFonts w:ascii="Book Antiqua" w:hAnsi="Book Antiqua" w:cs="Times New Roman"/>
          <w:sz w:val="24"/>
          <w:vertAlign w:val="superscript"/>
        </w:rPr>
        <w:fldChar w:fldCharType="separate"/>
      </w:r>
      <w:r w:rsidRPr="00C24A4A">
        <w:rPr>
          <w:rFonts w:ascii="Book Antiqua" w:hAnsi="Book Antiqua" w:cs="Times New Roman"/>
          <w:noProof/>
          <w:sz w:val="24"/>
          <w:vertAlign w:val="superscript"/>
        </w:rPr>
        <w:t>1</w:t>
      </w:r>
      <w:r w:rsidRPr="00C24A4A">
        <w:rPr>
          <w:rFonts w:ascii="Book Antiqua" w:hAnsi="Book Antiqua" w:cs="Times New Roman"/>
          <w:sz w:val="24"/>
          <w:vertAlign w:val="superscript"/>
        </w:rPr>
        <w:fldChar w:fldCharType="end"/>
      </w:r>
      <w:r w:rsidR="00C24A4A" w:rsidRPr="00C24A4A">
        <w:rPr>
          <w:rFonts w:ascii="Book Antiqua" w:hAnsi="Book Antiqua" w:cs="Times New Roman"/>
          <w:sz w:val="24"/>
          <w:vertAlign w:val="superscript"/>
        </w:rPr>
        <w:t>]</w:t>
      </w:r>
      <w:r w:rsidRPr="00130BC2">
        <w:rPr>
          <w:rFonts w:ascii="Book Antiqua" w:hAnsi="Book Antiqua" w:cs="Times New Roman"/>
          <w:sz w:val="24"/>
        </w:rPr>
        <w:t xml:space="preserve">. For patients with AMI who have a primary cause, coronary stenting must be performed prudently and the primary disease </w:t>
      </w:r>
      <w:proofErr w:type="gramStart"/>
      <w:r w:rsidRPr="00130BC2">
        <w:rPr>
          <w:rFonts w:ascii="Book Antiqua" w:hAnsi="Book Antiqua" w:cs="Times New Roman"/>
          <w:sz w:val="24"/>
        </w:rPr>
        <w:t>treated</w:t>
      </w:r>
      <w:r w:rsidR="00C24A4A" w:rsidRPr="00C24A4A">
        <w:rPr>
          <w:rFonts w:ascii="Book Antiqua" w:hAnsi="Book Antiqua" w:cs="Times New Roman"/>
          <w:sz w:val="24"/>
          <w:vertAlign w:val="superscript"/>
        </w:rPr>
        <w:t>[</w:t>
      </w:r>
      <w:proofErr w:type="gramEnd"/>
      <w:r w:rsidRPr="00C24A4A">
        <w:rPr>
          <w:rFonts w:ascii="Book Antiqua" w:hAnsi="Book Antiqua" w:cs="Times New Roman"/>
          <w:sz w:val="24"/>
          <w:vertAlign w:val="superscript"/>
        </w:rPr>
        <w:fldChar w:fldCharType="begin">
          <w:fldData xml:space="preserve">PEVuZE5vdGU+PENpdGU+PEF1dGhvcj5LdXJtYW5uPC9BdXRob3I+PFllYXI+MjAxODwvWWVhcj48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</w:fldData>
        </w:fldChar>
      </w:r>
      <w:r w:rsidR="00EB2049" w:rsidRPr="00C24A4A">
        <w:rPr>
          <w:rFonts w:ascii="Book Antiqua" w:hAnsi="Book Antiqua" w:cs="Times New Roman"/>
          <w:sz w:val="24"/>
          <w:vertAlign w:val="superscript"/>
        </w:rPr>
        <w:instrText xml:space="preserve"> ADDIN EN.CITE </w:instrText>
      </w:r>
      <w:r w:rsidR="00EB2049" w:rsidRPr="00C24A4A">
        <w:rPr>
          <w:rFonts w:ascii="Book Antiqua" w:hAnsi="Book Antiqua" w:cs="Times New Roman"/>
          <w:sz w:val="24"/>
          <w:vertAlign w:val="superscript"/>
        </w:rPr>
        <w:fldChar w:fldCharType="begin">
          <w:fldData xml:space="preserve">PEVuZE5vdGU+PENpdGU+PEF1dGhvcj5LdXJtYW5uPC9BdXRob3I+PFllYXI+MjAxODwvWWVhcj48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</w:fldData>
        </w:fldChar>
      </w:r>
      <w:r w:rsidR="00EB2049" w:rsidRPr="00C24A4A">
        <w:rPr>
          <w:rFonts w:ascii="Book Antiqua" w:hAnsi="Book Antiqua" w:cs="Times New Roman"/>
          <w:sz w:val="24"/>
          <w:vertAlign w:val="superscript"/>
        </w:rPr>
        <w:instrText xml:space="preserve"> ADDIN EN.CITE.DATA </w:instrText>
      </w:r>
      <w:r w:rsidR="00EB2049" w:rsidRPr="00C24A4A">
        <w:rPr>
          <w:rFonts w:ascii="Book Antiqua" w:hAnsi="Book Antiqua" w:cs="Times New Roman"/>
          <w:sz w:val="24"/>
          <w:vertAlign w:val="superscript"/>
        </w:rPr>
      </w:r>
      <w:r w:rsidR="00EB2049" w:rsidRPr="00C24A4A">
        <w:rPr>
          <w:rFonts w:ascii="Book Antiqua" w:hAnsi="Book Antiqua" w:cs="Times New Roman"/>
          <w:sz w:val="24"/>
          <w:vertAlign w:val="superscript"/>
        </w:rPr>
        <w:fldChar w:fldCharType="end"/>
      </w:r>
      <w:r w:rsidRPr="00C24A4A">
        <w:rPr>
          <w:rFonts w:ascii="Book Antiqua" w:hAnsi="Book Antiqua" w:cs="Times New Roman"/>
          <w:sz w:val="24"/>
          <w:vertAlign w:val="superscript"/>
        </w:rPr>
      </w:r>
      <w:r w:rsidRPr="00C24A4A">
        <w:rPr>
          <w:rFonts w:ascii="Book Antiqua" w:hAnsi="Book Antiqua" w:cs="Times New Roman"/>
          <w:sz w:val="24"/>
          <w:vertAlign w:val="superscript"/>
        </w:rPr>
        <w:fldChar w:fldCharType="separate"/>
      </w:r>
      <w:r w:rsidRPr="00C24A4A">
        <w:rPr>
          <w:rFonts w:ascii="Book Antiqua" w:hAnsi="Book Antiqua" w:cs="Times New Roman"/>
          <w:noProof/>
          <w:sz w:val="24"/>
          <w:vertAlign w:val="superscript"/>
        </w:rPr>
        <w:t>2,3</w:t>
      </w:r>
      <w:r w:rsidRPr="00C24A4A">
        <w:rPr>
          <w:rFonts w:ascii="Book Antiqua" w:hAnsi="Book Antiqua" w:cs="Times New Roman"/>
          <w:sz w:val="24"/>
          <w:vertAlign w:val="superscript"/>
        </w:rPr>
        <w:fldChar w:fldCharType="end"/>
      </w:r>
      <w:r w:rsidR="00C24A4A" w:rsidRPr="00C24A4A">
        <w:rPr>
          <w:rFonts w:ascii="Book Antiqua" w:hAnsi="Book Antiqua" w:cs="Times New Roman"/>
          <w:sz w:val="24"/>
          <w:vertAlign w:val="superscript"/>
        </w:rPr>
        <w:t>]</w:t>
      </w:r>
      <w:r w:rsidRPr="00130BC2">
        <w:rPr>
          <w:rFonts w:ascii="Book Antiqua" w:hAnsi="Book Antiqua" w:cs="Times New Roman"/>
          <w:sz w:val="24"/>
        </w:rPr>
        <w:t>. Anti-</w:t>
      </w:r>
      <w:bookmarkStart w:id="49" w:name="OLE_LINK267"/>
      <w:bookmarkStart w:id="50" w:name="OLE_LINK268"/>
      <w:r w:rsidRPr="00130BC2">
        <w:rPr>
          <w:rFonts w:ascii="Book Antiqua" w:hAnsi="Book Antiqua" w:cs="Times New Roman"/>
          <w:sz w:val="24"/>
        </w:rPr>
        <w:t>phospholipid syndrome</w:t>
      </w:r>
      <w:bookmarkEnd w:id="49"/>
      <w:bookmarkEnd w:id="50"/>
      <w:r w:rsidRPr="00130BC2">
        <w:rPr>
          <w:rFonts w:ascii="Book Antiqua" w:hAnsi="Book Antiqua" w:cs="Times New Roman"/>
          <w:sz w:val="24"/>
        </w:rPr>
        <w:t xml:space="preserve"> (</w:t>
      </w:r>
      <w:bookmarkStart w:id="51" w:name="OLE_LINK269"/>
      <w:bookmarkStart w:id="52" w:name="OLE_LINK270"/>
      <w:r w:rsidRPr="00130BC2">
        <w:rPr>
          <w:rFonts w:ascii="Book Antiqua" w:hAnsi="Book Antiqua" w:cs="Times New Roman"/>
          <w:sz w:val="24"/>
        </w:rPr>
        <w:t>APS</w:t>
      </w:r>
      <w:bookmarkEnd w:id="51"/>
      <w:bookmarkEnd w:id="52"/>
      <w:r w:rsidRPr="00130BC2">
        <w:rPr>
          <w:rFonts w:ascii="Book Antiqua" w:hAnsi="Book Antiqua" w:cs="Times New Roman"/>
          <w:sz w:val="24"/>
        </w:rPr>
        <w:t>) is a non-infectious autoimmune disease that is related to arterial or venous thrombosis</w:t>
      </w:r>
      <w:r w:rsidRPr="00130BC2">
        <w:rPr>
          <w:rFonts w:ascii="Book Antiqua" w:hAnsi="Book Antiqua" w:cs="Times New Roman"/>
          <w:color w:val="000000" w:themeColor="text1"/>
          <w:sz w:val="24"/>
        </w:rPr>
        <w:t>.</w:t>
      </w:r>
      <w:r w:rsidRPr="00130BC2">
        <w:rPr>
          <w:rFonts w:ascii="Book Antiqua" w:hAnsi="Book Antiqua" w:cs="Times New Roman"/>
          <w:color w:val="FF0000"/>
          <w:sz w:val="24"/>
        </w:rPr>
        <w:t xml:space="preserve"> </w:t>
      </w:r>
      <w:r w:rsidRPr="00130BC2">
        <w:rPr>
          <w:rFonts w:ascii="Book Antiqua" w:hAnsi="Book Antiqua" w:cs="Times New Roman"/>
          <w:sz w:val="24"/>
        </w:rPr>
        <w:t xml:space="preserve">APS is more common in young female patients. For patients with this special type of AMI, different </w:t>
      </w:r>
      <w:bookmarkStart w:id="53" w:name="OLE_LINK271"/>
      <w:bookmarkStart w:id="54" w:name="OLE_LINK272"/>
      <w:r w:rsidRPr="00130BC2">
        <w:rPr>
          <w:rFonts w:ascii="Book Antiqua" w:hAnsi="Book Antiqua" w:cs="Times New Roman"/>
          <w:sz w:val="24"/>
        </w:rPr>
        <w:t>coronary angiography</w:t>
      </w:r>
      <w:bookmarkEnd w:id="53"/>
      <w:bookmarkEnd w:id="54"/>
      <w:r w:rsidRPr="00130BC2">
        <w:rPr>
          <w:rFonts w:ascii="Book Antiqua" w:hAnsi="Book Antiqua" w:cs="Times New Roman"/>
          <w:sz w:val="24"/>
        </w:rPr>
        <w:t xml:space="preserve"> (</w:t>
      </w:r>
      <w:bookmarkStart w:id="55" w:name="OLE_LINK256"/>
      <w:bookmarkStart w:id="56" w:name="OLE_LINK257"/>
      <w:r w:rsidRPr="00130BC2">
        <w:rPr>
          <w:rFonts w:ascii="Book Antiqua" w:hAnsi="Book Antiqua" w:cs="Times New Roman"/>
          <w:sz w:val="24"/>
        </w:rPr>
        <w:t>CAG</w:t>
      </w:r>
      <w:bookmarkEnd w:id="55"/>
      <w:bookmarkEnd w:id="56"/>
      <w:r w:rsidRPr="00130BC2">
        <w:rPr>
          <w:rFonts w:ascii="Book Antiqua" w:hAnsi="Book Antiqua" w:cs="Times New Roman"/>
          <w:sz w:val="24"/>
        </w:rPr>
        <w:t xml:space="preserve">) findings were reported, leading to different intervention </w:t>
      </w:r>
      <w:proofErr w:type="gramStart"/>
      <w:r w:rsidRPr="00130BC2">
        <w:rPr>
          <w:rFonts w:ascii="Book Antiqua" w:hAnsi="Book Antiqua" w:cs="Times New Roman"/>
          <w:sz w:val="24"/>
        </w:rPr>
        <w:t>strategies</w:t>
      </w:r>
      <w:r w:rsidR="00C24A4A" w:rsidRPr="00C24A4A">
        <w:rPr>
          <w:rFonts w:ascii="Book Antiqua" w:hAnsi="Book Antiqua" w:cs="Times New Roman"/>
          <w:sz w:val="24"/>
          <w:vertAlign w:val="superscript"/>
        </w:rPr>
        <w:t>[</w:t>
      </w:r>
      <w:proofErr w:type="gramEnd"/>
      <w:r w:rsidRPr="00C24A4A">
        <w:rPr>
          <w:rFonts w:ascii="Book Antiqua" w:hAnsi="Book Antiqua" w:cs="Times New Roman"/>
          <w:sz w:val="24"/>
          <w:vertAlign w:val="superscript"/>
        </w:rPr>
        <w:fldChar w:fldCharType="begin">
          <w:fldData xml:space="preserve">PEVuZE5vdGU+PENpdGU+PEF1dGhvcj5kZSBWcmllczwvQXV0aG9yPjxZZWFyPjIwMDI8L1llYXI+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=
</w:fldData>
        </w:fldChar>
      </w:r>
      <w:r w:rsidR="00EB2049" w:rsidRPr="00C24A4A">
        <w:rPr>
          <w:rFonts w:ascii="Book Antiqua" w:hAnsi="Book Antiqua" w:cs="Times New Roman"/>
          <w:sz w:val="24"/>
          <w:vertAlign w:val="superscript"/>
        </w:rPr>
        <w:instrText xml:space="preserve"> ADDIN EN.CITE </w:instrText>
      </w:r>
      <w:r w:rsidR="00EB2049" w:rsidRPr="00C24A4A">
        <w:rPr>
          <w:rFonts w:ascii="Book Antiqua" w:hAnsi="Book Antiqua" w:cs="Times New Roman"/>
          <w:sz w:val="24"/>
          <w:vertAlign w:val="superscript"/>
        </w:rPr>
        <w:fldChar w:fldCharType="begin">
          <w:fldData xml:space="preserve">PEVuZE5vdGU+PENpdGU+PEF1dGhvcj5kZSBWcmllczwvQXV0aG9yPjxZZWFyPjIwMDI8L1llYXI+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=
</w:fldData>
        </w:fldChar>
      </w:r>
      <w:r w:rsidR="00EB2049" w:rsidRPr="00C24A4A">
        <w:rPr>
          <w:rFonts w:ascii="Book Antiqua" w:hAnsi="Book Antiqua" w:cs="Times New Roman"/>
          <w:sz w:val="24"/>
          <w:vertAlign w:val="superscript"/>
        </w:rPr>
        <w:instrText xml:space="preserve"> ADDIN EN.CITE.DATA </w:instrText>
      </w:r>
      <w:r w:rsidR="00EB2049" w:rsidRPr="00C24A4A">
        <w:rPr>
          <w:rFonts w:ascii="Book Antiqua" w:hAnsi="Book Antiqua" w:cs="Times New Roman"/>
          <w:sz w:val="24"/>
          <w:vertAlign w:val="superscript"/>
        </w:rPr>
      </w:r>
      <w:r w:rsidR="00EB2049" w:rsidRPr="00C24A4A">
        <w:rPr>
          <w:rFonts w:ascii="Book Antiqua" w:hAnsi="Book Antiqua" w:cs="Times New Roman"/>
          <w:sz w:val="24"/>
          <w:vertAlign w:val="superscript"/>
        </w:rPr>
        <w:fldChar w:fldCharType="end"/>
      </w:r>
      <w:r w:rsidRPr="00C24A4A">
        <w:rPr>
          <w:rFonts w:ascii="Book Antiqua" w:hAnsi="Book Antiqua" w:cs="Times New Roman"/>
          <w:sz w:val="24"/>
          <w:vertAlign w:val="superscript"/>
        </w:rPr>
      </w:r>
      <w:r w:rsidRPr="00C24A4A">
        <w:rPr>
          <w:rFonts w:ascii="Book Antiqua" w:hAnsi="Book Antiqua" w:cs="Times New Roman"/>
          <w:sz w:val="24"/>
          <w:vertAlign w:val="superscript"/>
        </w:rPr>
        <w:fldChar w:fldCharType="separate"/>
      </w:r>
      <w:r w:rsidRPr="00C24A4A">
        <w:rPr>
          <w:rFonts w:ascii="Book Antiqua" w:hAnsi="Book Antiqua" w:cs="Times New Roman"/>
          <w:noProof/>
          <w:sz w:val="24"/>
          <w:vertAlign w:val="superscript"/>
        </w:rPr>
        <w:t>4,5</w:t>
      </w:r>
      <w:r w:rsidRPr="00C24A4A">
        <w:rPr>
          <w:rFonts w:ascii="Book Antiqua" w:hAnsi="Book Antiqua" w:cs="Times New Roman"/>
          <w:sz w:val="24"/>
          <w:vertAlign w:val="superscript"/>
        </w:rPr>
        <w:fldChar w:fldCharType="end"/>
      </w:r>
      <w:r w:rsidR="00C24A4A" w:rsidRPr="00C24A4A">
        <w:rPr>
          <w:rFonts w:ascii="Book Antiqua" w:hAnsi="Book Antiqua" w:cs="Times New Roman"/>
          <w:sz w:val="24"/>
          <w:vertAlign w:val="superscript"/>
        </w:rPr>
        <w:t>]</w:t>
      </w:r>
      <w:r w:rsidRPr="00130BC2">
        <w:rPr>
          <w:rFonts w:ascii="Book Antiqua" w:hAnsi="Book Antiqua" w:cs="Times New Roman"/>
          <w:sz w:val="24"/>
        </w:rPr>
        <w:t>. Although different CAG-based strategies were made, interventional successes and failures have both been reported. Thus, in addition to conventional treatment, intracoronary imaging should be employed to provide more supportive information to guide further intervention strategy.</w:t>
      </w:r>
      <w:r w:rsidRPr="00130BC2">
        <w:rPr>
          <w:rFonts w:ascii="Book Antiqua" w:hAnsi="Book Antiqua" w:cs="Times New Roman"/>
          <w:color w:val="FF0000"/>
          <w:sz w:val="24"/>
        </w:rPr>
        <w:t xml:space="preserve"> </w:t>
      </w:r>
      <w:r w:rsidRPr="00130BC2">
        <w:rPr>
          <w:rFonts w:ascii="Book Antiqua" w:hAnsi="Book Antiqua" w:cs="Times New Roman"/>
          <w:sz w:val="24"/>
        </w:rPr>
        <w:t xml:space="preserve">Here we present the </w:t>
      </w:r>
      <w:bookmarkStart w:id="57" w:name="OLE_LINK273"/>
      <w:bookmarkStart w:id="58" w:name="OLE_LINK274"/>
      <w:r w:rsidR="00C24A4A">
        <w:rPr>
          <w:rFonts w:ascii="Book Antiqua" w:hAnsi="Book Antiqua" w:cstheme="minorHAnsi"/>
          <w:sz w:val="24"/>
        </w:rPr>
        <w:t>o</w:t>
      </w:r>
      <w:r w:rsidR="00C24A4A" w:rsidRPr="00130BC2">
        <w:rPr>
          <w:rFonts w:ascii="Book Antiqua" w:hAnsi="Book Antiqua" w:cstheme="minorHAnsi"/>
          <w:sz w:val="24"/>
        </w:rPr>
        <w:t>ptical coherence tomography</w:t>
      </w:r>
      <w:bookmarkEnd w:id="57"/>
      <w:bookmarkEnd w:id="58"/>
      <w:r w:rsidR="00C24A4A" w:rsidRPr="00130BC2">
        <w:rPr>
          <w:rFonts w:ascii="Book Antiqua" w:hAnsi="Book Antiqua" w:cs="Times New Roman"/>
          <w:sz w:val="24"/>
        </w:rPr>
        <w:t xml:space="preserve"> </w:t>
      </w:r>
      <w:r w:rsidR="00C24A4A">
        <w:rPr>
          <w:rFonts w:ascii="Book Antiqua" w:hAnsi="Book Antiqua" w:cs="Times New Roman"/>
          <w:sz w:val="24"/>
        </w:rPr>
        <w:t>(</w:t>
      </w:r>
      <w:r w:rsidRPr="00130BC2">
        <w:rPr>
          <w:rFonts w:ascii="Book Antiqua" w:hAnsi="Book Antiqua" w:cs="Times New Roman"/>
          <w:sz w:val="24"/>
        </w:rPr>
        <w:t>OCT</w:t>
      </w:r>
      <w:r w:rsidR="00C24A4A">
        <w:rPr>
          <w:rFonts w:ascii="Book Antiqua" w:hAnsi="Book Antiqua" w:cs="Times New Roman"/>
          <w:sz w:val="24"/>
        </w:rPr>
        <w:t>)</w:t>
      </w:r>
      <w:r w:rsidRPr="00130BC2">
        <w:rPr>
          <w:rFonts w:ascii="Book Antiqua" w:hAnsi="Book Antiqua" w:cs="Times New Roman"/>
          <w:sz w:val="24"/>
        </w:rPr>
        <w:t>-guided treatment of a young female patient with AMI and APS.</w:t>
      </w:r>
    </w:p>
    <w:p w14:paraId="1304820D" w14:textId="2B8D866C" w:rsidR="009C18C3" w:rsidRDefault="009C18C3" w:rsidP="00130BC2">
      <w:pPr>
        <w:spacing w:line="360" w:lineRule="auto"/>
        <w:rPr>
          <w:rFonts w:ascii="Book Antiqua" w:hAnsi="Book Antiqua" w:cs="Times New Roman"/>
          <w:sz w:val="24"/>
        </w:rPr>
      </w:pPr>
    </w:p>
    <w:p w14:paraId="6F6A9CC5" w14:textId="11BB8996" w:rsidR="00C24A4A" w:rsidRPr="00C24A4A" w:rsidRDefault="00C24A4A" w:rsidP="00130BC2">
      <w:pPr>
        <w:spacing w:line="360" w:lineRule="auto"/>
        <w:rPr>
          <w:rFonts w:ascii="Book Antiqua" w:hAnsi="Book Antiqua" w:cstheme="minorHAnsi"/>
          <w:b/>
          <w:sz w:val="24"/>
          <w:u w:val="single"/>
        </w:rPr>
      </w:pPr>
      <w:r w:rsidRPr="006A7185">
        <w:rPr>
          <w:rFonts w:ascii="Book Antiqua" w:hAnsi="Book Antiqua" w:cstheme="minorHAnsi"/>
          <w:b/>
          <w:sz w:val="24"/>
          <w:u w:val="single"/>
        </w:rPr>
        <w:t>CASE PRESENTATION</w:t>
      </w:r>
    </w:p>
    <w:p w14:paraId="7DEF5C38" w14:textId="094C72CE" w:rsidR="00802192" w:rsidRPr="00130BC2" w:rsidRDefault="00802192" w:rsidP="00130BC2">
      <w:pPr>
        <w:spacing w:line="360" w:lineRule="auto"/>
        <w:rPr>
          <w:rFonts w:ascii="Book Antiqua" w:hAnsi="Book Antiqua"/>
          <w:b/>
          <w:bCs/>
          <w:i/>
          <w:sz w:val="24"/>
        </w:rPr>
      </w:pPr>
      <w:r w:rsidRPr="00130BC2">
        <w:rPr>
          <w:rFonts w:ascii="Book Antiqua" w:hAnsi="Book Antiqua"/>
          <w:b/>
          <w:bCs/>
          <w:i/>
          <w:sz w:val="24"/>
        </w:rPr>
        <w:t>Chief complaints</w:t>
      </w:r>
    </w:p>
    <w:p w14:paraId="62181A21" w14:textId="5E2D7A2C" w:rsidR="00CC2480" w:rsidRPr="00130BC2" w:rsidRDefault="00CC2480" w:rsidP="00130BC2">
      <w:pPr>
        <w:spacing w:line="360" w:lineRule="auto"/>
        <w:rPr>
          <w:rFonts w:ascii="Book Antiqua" w:hAnsi="Book Antiqua"/>
          <w:bCs/>
          <w:sz w:val="24"/>
        </w:rPr>
      </w:pPr>
      <w:r w:rsidRPr="00130BC2">
        <w:rPr>
          <w:rFonts w:ascii="Book Antiqua" w:hAnsi="Book Antiqua"/>
          <w:bCs/>
          <w:sz w:val="24"/>
        </w:rPr>
        <w:t>A 26-year-old female patient was admitted to the hospital with chest pain, palpitations, and dyspnea.</w:t>
      </w:r>
    </w:p>
    <w:p w14:paraId="5AB71B50" w14:textId="77777777" w:rsidR="00802192" w:rsidRPr="00130BC2" w:rsidRDefault="00802192" w:rsidP="00130BC2">
      <w:pPr>
        <w:spacing w:line="360" w:lineRule="auto"/>
        <w:rPr>
          <w:rFonts w:ascii="Book Antiqua" w:hAnsi="Book Antiqua"/>
          <w:bCs/>
          <w:color w:val="FF0000"/>
          <w:sz w:val="24"/>
        </w:rPr>
      </w:pPr>
    </w:p>
    <w:p w14:paraId="3D9FA993" w14:textId="77777777" w:rsidR="00802192" w:rsidRPr="00130BC2" w:rsidRDefault="00802192" w:rsidP="00130BC2">
      <w:pPr>
        <w:spacing w:line="360" w:lineRule="auto"/>
        <w:rPr>
          <w:rFonts w:ascii="Book Antiqua" w:hAnsi="Book Antiqua"/>
          <w:b/>
          <w:bCs/>
          <w:color w:val="000000" w:themeColor="text1"/>
          <w:sz w:val="24"/>
        </w:rPr>
      </w:pPr>
      <w:r w:rsidRPr="00130BC2">
        <w:rPr>
          <w:rFonts w:ascii="Book Antiqua" w:hAnsi="Book Antiqua"/>
          <w:b/>
          <w:bCs/>
          <w:i/>
          <w:color w:val="000000" w:themeColor="text1"/>
          <w:sz w:val="24"/>
        </w:rPr>
        <w:t>History of present illness</w:t>
      </w:r>
    </w:p>
    <w:p w14:paraId="7B7C9EE2" w14:textId="10F09C7E" w:rsidR="00802192" w:rsidRPr="00130BC2" w:rsidRDefault="00CC2480" w:rsidP="00130BC2">
      <w:pPr>
        <w:spacing w:line="360" w:lineRule="auto"/>
        <w:rPr>
          <w:rFonts w:ascii="Book Antiqua" w:hAnsi="Book Antiqua"/>
          <w:bCs/>
          <w:color w:val="000000" w:themeColor="text1"/>
          <w:sz w:val="24"/>
        </w:rPr>
      </w:pPr>
      <w:r w:rsidRPr="00130BC2">
        <w:rPr>
          <w:rFonts w:ascii="Book Antiqua" w:hAnsi="Book Antiqua"/>
          <w:bCs/>
          <w:color w:val="000000" w:themeColor="text1"/>
          <w:sz w:val="24"/>
        </w:rPr>
        <w:t>The patient’s chest pain started 2 h prior when she was working for which a colleague called an ambulance. The pain was not alleviated after she arrived at the hospital.</w:t>
      </w:r>
    </w:p>
    <w:p w14:paraId="08D574A9" w14:textId="77777777" w:rsidR="00CC2480" w:rsidRPr="00130BC2" w:rsidRDefault="00CC2480" w:rsidP="00130BC2">
      <w:pPr>
        <w:spacing w:line="360" w:lineRule="auto"/>
        <w:rPr>
          <w:rFonts w:ascii="Book Antiqua" w:hAnsi="Book Antiqua"/>
          <w:bCs/>
          <w:color w:val="FF0000"/>
          <w:sz w:val="24"/>
        </w:rPr>
      </w:pPr>
    </w:p>
    <w:p w14:paraId="76E84B0B" w14:textId="77777777" w:rsidR="00802192" w:rsidRPr="00130BC2" w:rsidRDefault="00802192" w:rsidP="00130BC2">
      <w:pPr>
        <w:spacing w:line="360" w:lineRule="auto"/>
        <w:rPr>
          <w:rFonts w:ascii="Book Antiqua" w:hAnsi="Book Antiqua"/>
          <w:b/>
          <w:bCs/>
          <w:sz w:val="24"/>
        </w:rPr>
      </w:pPr>
      <w:r w:rsidRPr="00130BC2">
        <w:rPr>
          <w:rFonts w:ascii="Book Antiqua" w:hAnsi="Book Antiqua"/>
          <w:b/>
          <w:bCs/>
          <w:i/>
          <w:sz w:val="24"/>
        </w:rPr>
        <w:t>History of past illness</w:t>
      </w:r>
    </w:p>
    <w:p w14:paraId="6D95DE38" w14:textId="232E57F5" w:rsidR="00802192" w:rsidRPr="00130BC2" w:rsidRDefault="00CC2480" w:rsidP="00130BC2">
      <w:pPr>
        <w:spacing w:line="360" w:lineRule="auto"/>
        <w:rPr>
          <w:rFonts w:ascii="Book Antiqua" w:hAnsi="Book Antiqua"/>
          <w:bCs/>
          <w:sz w:val="24"/>
        </w:rPr>
      </w:pPr>
      <w:r w:rsidRPr="00130BC2">
        <w:rPr>
          <w:rFonts w:ascii="Book Antiqua" w:hAnsi="Book Antiqua"/>
          <w:bCs/>
          <w:sz w:val="24"/>
        </w:rPr>
        <w:t xml:space="preserve">Four years before this admission, the patient was admitted to the hospital </w:t>
      </w:r>
      <w:r w:rsidRPr="00130BC2">
        <w:rPr>
          <w:rFonts w:ascii="Book Antiqua" w:hAnsi="Book Antiqua"/>
          <w:bCs/>
          <w:sz w:val="24"/>
        </w:rPr>
        <w:lastRenderedPageBreak/>
        <w:t xml:space="preserve">with difficult breathing and diagnosed with APS, </w:t>
      </w:r>
      <w:bookmarkStart w:id="59" w:name="OLE_LINK275"/>
      <w:bookmarkStart w:id="60" w:name="OLE_LINK276"/>
      <w:r w:rsidRPr="00130BC2">
        <w:rPr>
          <w:rFonts w:ascii="Book Antiqua" w:hAnsi="Book Antiqua"/>
          <w:bCs/>
          <w:sz w:val="24"/>
        </w:rPr>
        <w:t>pulmonary embolism</w:t>
      </w:r>
      <w:bookmarkEnd w:id="59"/>
      <w:bookmarkEnd w:id="60"/>
      <w:r w:rsidRPr="00130BC2">
        <w:rPr>
          <w:rFonts w:ascii="Book Antiqua" w:hAnsi="Book Antiqua"/>
          <w:bCs/>
          <w:sz w:val="24"/>
        </w:rPr>
        <w:t xml:space="preserve"> (Figure 1A), and deep vein thrombosis (</w:t>
      </w:r>
      <w:bookmarkStart w:id="61" w:name="OLE_LINK277"/>
      <w:bookmarkStart w:id="62" w:name="OLE_LINK278"/>
      <w:r w:rsidRPr="00130BC2">
        <w:rPr>
          <w:rFonts w:ascii="Book Antiqua" w:hAnsi="Book Antiqua"/>
          <w:bCs/>
          <w:sz w:val="24"/>
        </w:rPr>
        <w:t>DVT</w:t>
      </w:r>
      <w:bookmarkEnd w:id="61"/>
      <w:bookmarkEnd w:id="62"/>
      <w:r w:rsidRPr="00130BC2">
        <w:rPr>
          <w:rFonts w:ascii="Book Antiqua" w:hAnsi="Book Antiqua"/>
          <w:bCs/>
          <w:sz w:val="24"/>
        </w:rPr>
        <w:t>) in the left lower limb. An inferior vena cava filter was implanted and warfarin 2.5 mg/d and hydroxychloroquine (</w:t>
      </w:r>
      <w:bookmarkStart w:id="63" w:name="OLE_LINK281"/>
      <w:bookmarkStart w:id="64" w:name="OLE_LINK282"/>
      <w:r w:rsidRPr="00130BC2">
        <w:rPr>
          <w:rFonts w:ascii="Book Antiqua" w:hAnsi="Book Antiqua"/>
          <w:bCs/>
          <w:sz w:val="24"/>
        </w:rPr>
        <w:t>HCQ</w:t>
      </w:r>
      <w:bookmarkEnd w:id="63"/>
      <w:bookmarkEnd w:id="64"/>
      <w:r w:rsidRPr="00130BC2">
        <w:rPr>
          <w:rFonts w:ascii="Book Antiqua" w:hAnsi="Book Antiqua"/>
          <w:bCs/>
          <w:sz w:val="24"/>
        </w:rPr>
        <w:t xml:space="preserve">) 10 mg/d were prescribed for anticoagulation and anti-inflammatory treatments, respectively. The patient recovered after 6 mo. Follow-up pulmonary </w:t>
      </w:r>
      <w:bookmarkStart w:id="65" w:name="OLE_LINK283"/>
      <w:bookmarkStart w:id="66" w:name="OLE_LINK284"/>
      <w:r w:rsidRPr="00130BC2">
        <w:rPr>
          <w:rFonts w:ascii="Book Antiqua" w:hAnsi="Book Antiqua"/>
          <w:bCs/>
          <w:sz w:val="24"/>
        </w:rPr>
        <w:t>computed tomography angiography</w:t>
      </w:r>
      <w:bookmarkEnd w:id="65"/>
      <w:bookmarkEnd w:id="66"/>
      <w:r w:rsidR="00C24A4A">
        <w:rPr>
          <w:rFonts w:ascii="Book Antiqua" w:hAnsi="Book Antiqua"/>
          <w:bCs/>
          <w:sz w:val="24"/>
        </w:rPr>
        <w:t xml:space="preserve"> </w:t>
      </w:r>
      <w:r w:rsidRPr="00130BC2">
        <w:rPr>
          <w:rFonts w:ascii="Book Antiqua" w:hAnsi="Book Antiqua"/>
          <w:bCs/>
          <w:sz w:val="24"/>
        </w:rPr>
        <w:t xml:space="preserve">showed an obvious regression of </w:t>
      </w:r>
      <w:r w:rsidR="00A468CC" w:rsidRPr="00130BC2">
        <w:rPr>
          <w:rFonts w:ascii="Book Antiqua" w:hAnsi="Book Antiqua"/>
          <w:bCs/>
          <w:sz w:val="24"/>
        </w:rPr>
        <w:t>thrombus (</w:t>
      </w:r>
      <w:r w:rsidRPr="00130BC2">
        <w:rPr>
          <w:rFonts w:ascii="Book Antiqua" w:hAnsi="Book Antiqua"/>
          <w:bCs/>
          <w:sz w:val="24"/>
        </w:rPr>
        <w:t xml:space="preserve">Figure 1B), and lower extremity vascular ultrasound showed </w:t>
      </w:r>
      <w:r w:rsidR="00D50059">
        <w:rPr>
          <w:rFonts w:ascii="Book Antiqua" w:hAnsi="Book Antiqua"/>
          <w:bCs/>
          <w:sz w:val="24"/>
        </w:rPr>
        <w:t xml:space="preserve">that </w:t>
      </w:r>
      <w:r w:rsidRPr="00130BC2">
        <w:rPr>
          <w:rFonts w:ascii="Book Antiqua" w:hAnsi="Book Antiqua"/>
          <w:bCs/>
          <w:sz w:val="24"/>
        </w:rPr>
        <w:t xml:space="preserve">DVT had no progression. However, the patient stopped the warfarin and HCQ 6 </w:t>
      </w:r>
      <w:proofErr w:type="spellStart"/>
      <w:r w:rsidRPr="00130BC2">
        <w:rPr>
          <w:rFonts w:ascii="Book Antiqua" w:hAnsi="Book Antiqua"/>
          <w:bCs/>
          <w:sz w:val="24"/>
        </w:rPr>
        <w:t>mo</w:t>
      </w:r>
      <w:proofErr w:type="spellEnd"/>
      <w:r w:rsidRPr="00130BC2">
        <w:rPr>
          <w:rFonts w:ascii="Book Antiqua" w:hAnsi="Book Antiqua"/>
          <w:bCs/>
          <w:sz w:val="24"/>
        </w:rPr>
        <w:t xml:space="preserve"> before this admission. She also had a 2.5-pack-year smoking history and had stopped smoking for 4 years. The patient had no history of hypertension or type 2 diabetes. </w:t>
      </w:r>
    </w:p>
    <w:p w14:paraId="2527AD33" w14:textId="77777777" w:rsidR="00CC2480" w:rsidRPr="00130BC2" w:rsidRDefault="00CC2480" w:rsidP="00130BC2">
      <w:pPr>
        <w:spacing w:line="360" w:lineRule="auto"/>
        <w:rPr>
          <w:rFonts w:ascii="Book Antiqua" w:hAnsi="Book Antiqua"/>
          <w:bCs/>
          <w:color w:val="FF0000"/>
          <w:sz w:val="24"/>
        </w:rPr>
      </w:pPr>
    </w:p>
    <w:p w14:paraId="297AFD23" w14:textId="77777777" w:rsidR="00802192" w:rsidRPr="00130BC2" w:rsidRDefault="00802192" w:rsidP="00130BC2">
      <w:pPr>
        <w:spacing w:line="360" w:lineRule="auto"/>
        <w:rPr>
          <w:rFonts w:ascii="Book Antiqua" w:hAnsi="Book Antiqua"/>
          <w:b/>
          <w:bCs/>
          <w:sz w:val="24"/>
        </w:rPr>
      </w:pPr>
      <w:r w:rsidRPr="00130BC2">
        <w:rPr>
          <w:rFonts w:ascii="Book Antiqua" w:hAnsi="Book Antiqua"/>
          <w:b/>
          <w:bCs/>
          <w:i/>
          <w:sz w:val="24"/>
        </w:rPr>
        <w:t>Personal and family history</w:t>
      </w:r>
    </w:p>
    <w:p w14:paraId="6E4DE5AE" w14:textId="02721FFF" w:rsidR="00802192" w:rsidRPr="00130BC2" w:rsidRDefault="00CB671E" w:rsidP="00130BC2">
      <w:pPr>
        <w:spacing w:line="360" w:lineRule="auto"/>
        <w:rPr>
          <w:rFonts w:ascii="Book Antiqua" w:hAnsi="Book Antiqua"/>
          <w:bCs/>
          <w:sz w:val="24"/>
        </w:rPr>
      </w:pPr>
      <w:r w:rsidRPr="00130BC2">
        <w:rPr>
          <w:rFonts w:ascii="Book Antiqua" w:hAnsi="Book Antiqua"/>
          <w:bCs/>
          <w:sz w:val="24"/>
        </w:rPr>
        <w:t>The patient married at a young age and had no children. Her family had no early onset history of cardiovascular diseases.</w:t>
      </w:r>
    </w:p>
    <w:p w14:paraId="3D71265E" w14:textId="77777777" w:rsidR="00802192" w:rsidRPr="00130BC2" w:rsidRDefault="00802192" w:rsidP="00130BC2">
      <w:pPr>
        <w:spacing w:line="360" w:lineRule="auto"/>
        <w:rPr>
          <w:rFonts w:ascii="Book Antiqua" w:hAnsi="Book Antiqua"/>
          <w:bCs/>
          <w:color w:val="FF0000"/>
          <w:sz w:val="24"/>
        </w:rPr>
      </w:pPr>
    </w:p>
    <w:p w14:paraId="38D9BC31" w14:textId="77777777" w:rsidR="00802192" w:rsidRPr="00130BC2" w:rsidRDefault="00802192" w:rsidP="00130BC2">
      <w:pPr>
        <w:spacing w:line="360" w:lineRule="auto"/>
        <w:rPr>
          <w:rFonts w:ascii="Book Antiqua" w:hAnsi="Book Antiqua"/>
          <w:b/>
          <w:bCs/>
          <w:sz w:val="24"/>
        </w:rPr>
      </w:pPr>
      <w:r w:rsidRPr="00130BC2">
        <w:rPr>
          <w:rFonts w:ascii="Book Antiqua" w:hAnsi="Book Antiqua"/>
          <w:b/>
          <w:bCs/>
          <w:i/>
          <w:sz w:val="24"/>
        </w:rPr>
        <w:t>Physical examination upon admission</w:t>
      </w:r>
    </w:p>
    <w:p w14:paraId="69B7F494" w14:textId="0C7C05CB" w:rsidR="00712315" w:rsidRPr="00130BC2" w:rsidRDefault="00712315" w:rsidP="00130BC2">
      <w:pPr>
        <w:spacing w:line="360" w:lineRule="auto"/>
        <w:rPr>
          <w:rFonts w:ascii="Book Antiqua" w:hAnsi="Book Antiqua"/>
          <w:bCs/>
          <w:sz w:val="24"/>
        </w:rPr>
      </w:pPr>
      <w:r w:rsidRPr="00130BC2">
        <w:rPr>
          <w:rFonts w:ascii="Book Antiqua" w:hAnsi="Book Antiqua"/>
          <w:bCs/>
          <w:sz w:val="24"/>
        </w:rPr>
        <w:t xml:space="preserve">Physical examinations showed no abnormalities, and her blood oxygen saturation was 95%. </w:t>
      </w:r>
    </w:p>
    <w:p w14:paraId="14379425" w14:textId="77777777" w:rsidR="00802192" w:rsidRPr="00130BC2" w:rsidRDefault="00802192" w:rsidP="00130BC2">
      <w:pPr>
        <w:spacing w:line="360" w:lineRule="auto"/>
        <w:rPr>
          <w:rFonts w:ascii="Book Antiqua" w:hAnsi="Book Antiqua"/>
          <w:b/>
          <w:color w:val="FF0000"/>
          <w:sz w:val="24"/>
          <w:highlight w:val="lightGray"/>
        </w:rPr>
      </w:pPr>
    </w:p>
    <w:p w14:paraId="333B14AD" w14:textId="77777777" w:rsidR="00802192" w:rsidRPr="00130BC2" w:rsidRDefault="00802192" w:rsidP="00130BC2">
      <w:pPr>
        <w:spacing w:line="360" w:lineRule="auto"/>
        <w:rPr>
          <w:rFonts w:ascii="Book Antiqua" w:hAnsi="Book Antiqua"/>
          <w:b/>
          <w:bCs/>
          <w:sz w:val="24"/>
        </w:rPr>
      </w:pPr>
      <w:r w:rsidRPr="00130BC2">
        <w:rPr>
          <w:rFonts w:ascii="Book Antiqua" w:hAnsi="Book Antiqua"/>
          <w:b/>
          <w:bCs/>
          <w:i/>
          <w:sz w:val="24"/>
        </w:rPr>
        <w:t>Laboratory examinations</w:t>
      </w:r>
    </w:p>
    <w:p w14:paraId="7BD65E78" w14:textId="64845D98" w:rsidR="00802192" w:rsidRPr="00130BC2" w:rsidRDefault="00712315" w:rsidP="00130BC2">
      <w:pPr>
        <w:spacing w:line="360" w:lineRule="auto"/>
        <w:rPr>
          <w:rFonts w:ascii="Book Antiqua" w:hAnsi="Book Antiqua"/>
          <w:bCs/>
          <w:sz w:val="24"/>
        </w:rPr>
      </w:pPr>
      <w:r w:rsidRPr="00130BC2">
        <w:rPr>
          <w:rFonts w:ascii="Book Antiqua" w:hAnsi="Book Antiqua"/>
          <w:bCs/>
          <w:sz w:val="24"/>
        </w:rPr>
        <w:t>A blood gas test showed a slightly decreased partial pressure of oxygen of 78 mmHg (normal range, 83</w:t>
      </w:r>
      <w:r w:rsidR="00102A4E">
        <w:rPr>
          <w:rFonts w:ascii="Book Antiqua" w:hAnsi="Book Antiqua"/>
          <w:bCs/>
          <w:sz w:val="24"/>
        </w:rPr>
        <w:t>-</w:t>
      </w:r>
      <w:r w:rsidRPr="00130BC2">
        <w:rPr>
          <w:rFonts w:ascii="Book Antiqua" w:hAnsi="Book Antiqua"/>
          <w:bCs/>
          <w:sz w:val="24"/>
        </w:rPr>
        <w:t>108 mmHg). D-dimer was negative. Myocardial biomarker testing showed elevated troponin (4.0 ng/mL), myoglobin (430 mg/L), and creatine kinase-MB (46.1 U/L).</w:t>
      </w:r>
    </w:p>
    <w:p w14:paraId="517BDBA7" w14:textId="77777777" w:rsidR="00712315" w:rsidRPr="00130BC2" w:rsidRDefault="00712315" w:rsidP="00130BC2">
      <w:pPr>
        <w:spacing w:line="360" w:lineRule="auto"/>
        <w:rPr>
          <w:rFonts w:ascii="Book Antiqua" w:hAnsi="Book Antiqua"/>
          <w:b/>
          <w:color w:val="FF0000"/>
          <w:sz w:val="24"/>
        </w:rPr>
      </w:pPr>
    </w:p>
    <w:p w14:paraId="69F32265" w14:textId="77777777" w:rsidR="00802192" w:rsidRPr="00130BC2" w:rsidRDefault="00802192" w:rsidP="00130BC2">
      <w:pPr>
        <w:spacing w:line="360" w:lineRule="auto"/>
        <w:rPr>
          <w:rFonts w:ascii="Book Antiqua" w:hAnsi="Book Antiqua"/>
          <w:b/>
          <w:bCs/>
          <w:i/>
          <w:sz w:val="24"/>
        </w:rPr>
      </w:pPr>
      <w:r w:rsidRPr="00130BC2">
        <w:rPr>
          <w:rFonts w:ascii="Book Antiqua" w:hAnsi="Book Antiqua"/>
          <w:b/>
          <w:bCs/>
          <w:i/>
          <w:sz w:val="24"/>
        </w:rPr>
        <w:t>Imaging examinations</w:t>
      </w:r>
    </w:p>
    <w:p w14:paraId="2B17E10B" w14:textId="375D2605" w:rsidR="00802192" w:rsidRPr="00130BC2" w:rsidRDefault="00712315" w:rsidP="00130BC2">
      <w:pPr>
        <w:spacing w:line="360" w:lineRule="auto"/>
        <w:rPr>
          <w:rFonts w:ascii="Book Antiqua" w:hAnsi="Book Antiqua"/>
          <w:bCs/>
          <w:sz w:val="24"/>
        </w:rPr>
      </w:pPr>
      <w:r w:rsidRPr="00130BC2">
        <w:rPr>
          <w:rFonts w:ascii="Book Antiqua" w:hAnsi="Book Antiqua"/>
          <w:bCs/>
          <w:sz w:val="24"/>
        </w:rPr>
        <w:t>Electrocardiography (</w:t>
      </w:r>
      <w:bookmarkStart w:id="67" w:name="OLE_LINK287"/>
      <w:bookmarkStart w:id="68" w:name="OLE_LINK288"/>
      <w:r w:rsidRPr="00130BC2">
        <w:rPr>
          <w:rFonts w:ascii="Book Antiqua" w:hAnsi="Book Antiqua"/>
          <w:bCs/>
          <w:sz w:val="24"/>
        </w:rPr>
        <w:t>ECG</w:t>
      </w:r>
      <w:bookmarkEnd w:id="67"/>
      <w:bookmarkEnd w:id="68"/>
      <w:r w:rsidRPr="00130BC2">
        <w:rPr>
          <w:rFonts w:ascii="Book Antiqua" w:hAnsi="Book Antiqua"/>
          <w:bCs/>
          <w:sz w:val="24"/>
        </w:rPr>
        <w:t xml:space="preserve">) showed an ST segment elevation in the precordial leads (Figure 2A). Emergency CAG showed acute occlusion of the </w:t>
      </w:r>
      <w:r w:rsidR="00B63B4E" w:rsidRPr="00130BC2">
        <w:rPr>
          <w:rFonts w:ascii="Book Antiqua" w:hAnsi="Book Antiqua" w:cs="Times New Roman"/>
          <w:sz w:val="24"/>
        </w:rPr>
        <w:t>proximal left anterior descending artery</w:t>
      </w:r>
      <w:r w:rsidR="00B63B4E" w:rsidRPr="00130BC2">
        <w:rPr>
          <w:rFonts w:ascii="Book Antiqua" w:hAnsi="Book Antiqua"/>
          <w:bCs/>
          <w:sz w:val="24"/>
        </w:rPr>
        <w:t xml:space="preserve"> </w:t>
      </w:r>
      <w:r w:rsidR="00B63B4E">
        <w:rPr>
          <w:rFonts w:ascii="Book Antiqua" w:hAnsi="Book Antiqua"/>
          <w:bCs/>
          <w:sz w:val="24"/>
        </w:rPr>
        <w:t>(</w:t>
      </w:r>
      <w:proofErr w:type="spellStart"/>
      <w:r w:rsidRPr="00130BC2">
        <w:rPr>
          <w:rFonts w:ascii="Book Antiqua" w:hAnsi="Book Antiqua"/>
          <w:bCs/>
          <w:sz w:val="24"/>
        </w:rPr>
        <w:t>pLAD</w:t>
      </w:r>
      <w:proofErr w:type="spellEnd"/>
      <w:r w:rsidR="00B63B4E">
        <w:rPr>
          <w:rFonts w:ascii="Book Antiqua" w:hAnsi="Book Antiqua"/>
          <w:bCs/>
          <w:sz w:val="24"/>
        </w:rPr>
        <w:t>)</w:t>
      </w:r>
      <w:r w:rsidRPr="00130BC2">
        <w:rPr>
          <w:rFonts w:ascii="Book Antiqua" w:hAnsi="Book Antiqua"/>
          <w:bCs/>
          <w:sz w:val="24"/>
        </w:rPr>
        <w:t xml:space="preserve"> and </w:t>
      </w:r>
      <w:bookmarkStart w:id="69" w:name="OLE_LINK294"/>
      <w:bookmarkStart w:id="70" w:name="OLE_LINK295"/>
      <w:r w:rsidRPr="00130BC2">
        <w:rPr>
          <w:rFonts w:ascii="Book Antiqua" w:hAnsi="Book Antiqua"/>
          <w:bCs/>
          <w:sz w:val="24"/>
        </w:rPr>
        <w:t>TIMI</w:t>
      </w:r>
      <w:bookmarkEnd w:id="69"/>
      <w:bookmarkEnd w:id="70"/>
      <w:r w:rsidRPr="00130BC2">
        <w:rPr>
          <w:rFonts w:ascii="Book Antiqua" w:hAnsi="Book Antiqua"/>
          <w:bCs/>
          <w:sz w:val="24"/>
        </w:rPr>
        <w:t xml:space="preserve"> thrombus grade 5 but a </w:t>
      </w:r>
      <w:r w:rsidRPr="00130BC2">
        <w:rPr>
          <w:rFonts w:ascii="Book Antiqua" w:hAnsi="Book Antiqua"/>
          <w:bCs/>
          <w:sz w:val="24"/>
        </w:rPr>
        <w:lastRenderedPageBreak/>
        <w:t>normal circumflex artery and right coronary artery (Figures 2B</w:t>
      </w:r>
      <w:r w:rsidR="00B63B4E">
        <w:rPr>
          <w:rFonts w:ascii="Book Antiqua" w:hAnsi="Book Antiqua"/>
          <w:bCs/>
          <w:sz w:val="24"/>
        </w:rPr>
        <w:t xml:space="preserve"> and </w:t>
      </w:r>
      <w:r w:rsidRPr="00130BC2">
        <w:rPr>
          <w:rFonts w:ascii="Book Antiqua" w:hAnsi="Book Antiqua"/>
          <w:bCs/>
          <w:sz w:val="24"/>
        </w:rPr>
        <w:t xml:space="preserve">D). A 6-F EBU 3.5 guide catheter was engaged and the </w:t>
      </w:r>
      <w:proofErr w:type="spellStart"/>
      <w:r w:rsidRPr="00130BC2">
        <w:rPr>
          <w:rFonts w:ascii="Book Antiqua" w:hAnsi="Book Antiqua"/>
          <w:bCs/>
          <w:sz w:val="24"/>
        </w:rPr>
        <w:t>pLAD</w:t>
      </w:r>
      <w:proofErr w:type="spellEnd"/>
      <w:r w:rsidRPr="00130BC2">
        <w:rPr>
          <w:rFonts w:ascii="Book Antiqua" w:hAnsi="Book Antiqua"/>
          <w:bCs/>
          <w:sz w:val="24"/>
        </w:rPr>
        <w:t xml:space="preserve"> was successfully </w:t>
      </w:r>
      <w:proofErr w:type="spellStart"/>
      <w:r w:rsidRPr="00130BC2">
        <w:rPr>
          <w:rFonts w:ascii="Book Antiqua" w:hAnsi="Book Antiqua"/>
          <w:bCs/>
          <w:sz w:val="24"/>
        </w:rPr>
        <w:t>recanalized</w:t>
      </w:r>
      <w:proofErr w:type="spellEnd"/>
      <w:r w:rsidRPr="00130BC2">
        <w:rPr>
          <w:rFonts w:ascii="Book Antiqua" w:hAnsi="Book Antiqua"/>
          <w:bCs/>
          <w:sz w:val="24"/>
        </w:rPr>
        <w:t xml:space="preserve"> with a </w:t>
      </w:r>
      <w:proofErr w:type="spellStart"/>
      <w:r w:rsidRPr="00130BC2">
        <w:rPr>
          <w:rFonts w:ascii="Book Antiqua" w:hAnsi="Book Antiqua"/>
          <w:bCs/>
          <w:sz w:val="24"/>
        </w:rPr>
        <w:t>Runthrough</w:t>
      </w:r>
      <w:proofErr w:type="spellEnd"/>
      <w:r w:rsidRPr="00130BC2">
        <w:rPr>
          <w:rFonts w:ascii="Book Antiqua" w:hAnsi="Book Antiqua"/>
          <w:bCs/>
          <w:sz w:val="24"/>
        </w:rPr>
        <w:t xml:space="preserve"> guidewire (Terumo, Tokyo, Japan). There </w:t>
      </w:r>
      <w:r w:rsidR="00A468CC" w:rsidRPr="00130BC2">
        <w:rPr>
          <w:rFonts w:ascii="Book Antiqua" w:hAnsi="Book Antiqua"/>
          <w:bCs/>
          <w:sz w:val="24"/>
        </w:rPr>
        <w:t>was</w:t>
      </w:r>
      <w:r w:rsidRPr="00130BC2">
        <w:rPr>
          <w:rFonts w:ascii="Book Antiqua" w:hAnsi="Book Antiqua"/>
          <w:bCs/>
          <w:sz w:val="24"/>
        </w:rPr>
        <w:t xml:space="preserve"> residual thrombus left in the </w:t>
      </w:r>
      <w:proofErr w:type="spellStart"/>
      <w:r w:rsidRPr="00130BC2">
        <w:rPr>
          <w:rFonts w:ascii="Book Antiqua" w:hAnsi="Book Antiqua"/>
          <w:bCs/>
          <w:sz w:val="24"/>
        </w:rPr>
        <w:t>pLAD</w:t>
      </w:r>
      <w:proofErr w:type="spellEnd"/>
      <w:r w:rsidRPr="00130BC2">
        <w:rPr>
          <w:rFonts w:ascii="Book Antiqua" w:hAnsi="Book Antiqua"/>
          <w:bCs/>
          <w:sz w:val="24"/>
        </w:rPr>
        <w:t xml:space="preserve">. Repeated thrombus aspirations were performed and nitroglycerin 200 µg was administered to irradiate the spasm. Subsequent CAG showed mild to moderate stenosis left </w:t>
      </w:r>
      <w:r w:rsidRPr="009268AC">
        <w:rPr>
          <w:rFonts w:ascii="Book Antiqua" w:hAnsi="Book Antiqua"/>
          <w:bCs/>
          <w:sz w:val="24"/>
        </w:rPr>
        <w:t>(Figures 2C</w:t>
      </w:r>
      <w:r w:rsidR="00B63B4E" w:rsidRPr="009268AC">
        <w:rPr>
          <w:rFonts w:ascii="Book Antiqua" w:hAnsi="Book Antiqua"/>
          <w:bCs/>
          <w:sz w:val="24"/>
        </w:rPr>
        <w:t xml:space="preserve"> and </w:t>
      </w:r>
      <w:r w:rsidRPr="009268AC">
        <w:rPr>
          <w:rFonts w:ascii="Book Antiqua" w:hAnsi="Book Antiqua"/>
          <w:bCs/>
          <w:sz w:val="24"/>
        </w:rPr>
        <w:t>C</w:t>
      </w:r>
      <w:r w:rsidR="009268AC" w:rsidRPr="009268AC">
        <w:rPr>
          <w:rFonts w:ascii="Times New Roman" w:hAnsi="Times New Roman" w:cs="Times New Roman"/>
          <w:bCs/>
          <w:sz w:val="24"/>
        </w:rPr>
        <w:t>1</w:t>
      </w:r>
      <w:r w:rsidRPr="009268AC">
        <w:rPr>
          <w:rFonts w:ascii="Book Antiqua" w:hAnsi="Book Antiqua"/>
          <w:bCs/>
          <w:sz w:val="24"/>
        </w:rPr>
        <w:t>).</w:t>
      </w:r>
      <w:r w:rsidRPr="00130BC2">
        <w:rPr>
          <w:rFonts w:ascii="Book Antiqua" w:hAnsi="Book Antiqua"/>
          <w:bCs/>
          <w:sz w:val="24"/>
        </w:rPr>
        <w:t xml:space="preserve"> Considering the patient’s age, sex, and the past history of thrombosis, an intracoronary assessment was performed to collect more evidence to support further interventions. OCT was performed and showed residual red and white thrombi and no atheroma in the </w:t>
      </w:r>
      <w:proofErr w:type="spellStart"/>
      <w:r w:rsidRPr="00130BC2">
        <w:rPr>
          <w:rFonts w:ascii="Book Antiqua" w:hAnsi="Book Antiqua"/>
          <w:bCs/>
          <w:sz w:val="24"/>
        </w:rPr>
        <w:t>pLAD</w:t>
      </w:r>
      <w:proofErr w:type="spellEnd"/>
      <w:r w:rsidRPr="00130BC2">
        <w:rPr>
          <w:rFonts w:ascii="Book Antiqua" w:hAnsi="Book Antiqua"/>
          <w:bCs/>
          <w:sz w:val="24"/>
        </w:rPr>
        <w:t>, no culprit lesion, no plaque rupture, and no plaque erosion</w:t>
      </w:r>
      <w:r w:rsidR="00A468CC" w:rsidRPr="00130BC2">
        <w:rPr>
          <w:rFonts w:ascii="Book Antiqua" w:hAnsi="Book Antiqua"/>
          <w:bCs/>
          <w:sz w:val="24"/>
        </w:rPr>
        <w:t xml:space="preserve"> </w:t>
      </w:r>
      <w:r w:rsidRPr="00130BC2">
        <w:rPr>
          <w:rFonts w:ascii="Book Antiqua" w:hAnsi="Book Antiqua"/>
          <w:bCs/>
          <w:sz w:val="24"/>
        </w:rPr>
        <w:t>(Figures 2E</w:t>
      </w:r>
      <w:r w:rsidR="00B63B4E">
        <w:rPr>
          <w:rFonts w:ascii="Book Antiqua" w:hAnsi="Book Antiqua"/>
          <w:bCs/>
          <w:sz w:val="24"/>
        </w:rPr>
        <w:t>-</w:t>
      </w:r>
      <w:r w:rsidRPr="00130BC2">
        <w:rPr>
          <w:rFonts w:ascii="Book Antiqua" w:hAnsi="Book Antiqua"/>
          <w:bCs/>
          <w:sz w:val="24"/>
        </w:rPr>
        <w:t xml:space="preserve">H). The minimal lumen area of the </w:t>
      </w:r>
      <w:proofErr w:type="spellStart"/>
      <w:r w:rsidRPr="00130BC2">
        <w:rPr>
          <w:rFonts w:ascii="Book Antiqua" w:hAnsi="Book Antiqua"/>
          <w:bCs/>
          <w:sz w:val="24"/>
        </w:rPr>
        <w:t>pLAD</w:t>
      </w:r>
      <w:proofErr w:type="spellEnd"/>
      <w:r w:rsidRPr="00130BC2">
        <w:rPr>
          <w:rFonts w:ascii="Book Antiqua" w:hAnsi="Book Antiqua"/>
          <w:bCs/>
          <w:sz w:val="24"/>
        </w:rPr>
        <w:t xml:space="preserve"> was 2.19 mm</w:t>
      </w:r>
      <w:r w:rsidRPr="00B63B4E">
        <w:rPr>
          <w:rFonts w:ascii="Book Antiqua" w:hAnsi="Book Antiqua"/>
          <w:bCs/>
          <w:sz w:val="24"/>
          <w:vertAlign w:val="superscript"/>
        </w:rPr>
        <w:t>2</w:t>
      </w:r>
      <w:r w:rsidRPr="00130BC2">
        <w:rPr>
          <w:rFonts w:ascii="Book Antiqua" w:hAnsi="Book Antiqua"/>
          <w:bCs/>
          <w:sz w:val="24"/>
        </w:rPr>
        <w:t xml:space="preserve"> and the </w:t>
      </w:r>
      <w:bookmarkStart w:id="71" w:name="OLE_LINK292"/>
      <w:bookmarkStart w:id="72" w:name="OLE_LINK293"/>
      <w:r w:rsidRPr="00130BC2">
        <w:rPr>
          <w:rFonts w:ascii="Book Antiqua" w:hAnsi="Book Antiqua"/>
          <w:bCs/>
          <w:sz w:val="24"/>
        </w:rPr>
        <w:t>area stenosis</w:t>
      </w:r>
      <w:bookmarkEnd w:id="71"/>
      <w:bookmarkEnd w:id="72"/>
      <w:r w:rsidRPr="00130BC2">
        <w:rPr>
          <w:rFonts w:ascii="Book Antiqua" w:hAnsi="Book Antiqua"/>
          <w:bCs/>
          <w:sz w:val="24"/>
        </w:rPr>
        <w:t xml:space="preserve"> was 67.3%; the lumen area was reduced by the residual thrombus around the OCT catheter (Figure 2G).</w:t>
      </w:r>
    </w:p>
    <w:p w14:paraId="4E213019" w14:textId="77777777" w:rsidR="00802192" w:rsidRPr="00130BC2" w:rsidRDefault="00802192" w:rsidP="00130BC2">
      <w:pPr>
        <w:spacing w:line="360" w:lineRule="auto"/>
        <w:rPr>
          <w:rFonts w:ascii="Book Antiqua" w:eastAsia="宋体" w:hAnsi="Book Antiqua" w:cstheme="minorHAnsi"/>
          <w:color w:val="FF0000"/>
          <w:sz w:val="24"/>
        </w:rPr>
      </w:pPr>
    </w:p>
    <w:p w14:paraId="6A3F0566" w14:textId="77777777" w:rsidR="00802192" w:rsidRPr="00B63B4E" w:rsidRDefault="00802192" w:rsidP="00130BC2">
      <w:pPr>
        <w:spacing w:line="360" w:lineRule="auto"/>
        <w:rPr>
          <w:rFonts w:ascii="Book Antiqua" w:hAnsi="Book Antiqua"/>
          <w:b/>
          <w:sz w:val="24"/>
          <w:u w:val="single"/>
        </w:rPr>
      </w:pPr>
      <w:bookmarkStart w:id="73" w:name="_Hlk19608861"/>
      <w:r w:rsidRPr="00B63B4E">
        <w:rPr>
          <w:rFonts w:ascii="Book Antiqua" w:hAnsi="Book Antiqua"/>
          <w:b/>
          <w:sz w:val="24"/>
          <w:u w:val="single"/>
        </w:rPr>
        <w:t>FINAL DIAGNOSIS</w:t>
      </w:r>
    </w:p>
    <w:p w14:paraId="0EBEFD7D" w14:textId="0984C7E3" w:rsidR="00802192" w:rsidRPr="00130BC2" w:rsidRDefault="00802192" w:rsidP="00130BC2">
      <w:pPr>
        <w:spacing w:line="360" w:lineRule="auto"/>
        <w:rPr>
          <w:rFonts w:ascii="Book Antiqua" w:hAnsi="Book Antiqua"/>
          <w:bCs/>
          <w:sz w:val="24"/>
        </w:rPr>
      </w:pPr>
      <w:r w:rsidRPr="00130BC2">
        <w:rPr>
          <w:rFonts w:ascii="Book Antiqua" w:hAnsi="Book Antiqua"/>
          <w:bCs/>
          <w:sz w:val="24"/>
        </w:rPr>
        <w:t xml:space="preserve">According to </w:t>
      </w:r>
      <w:r w:rsidR="002C3E91" w:rsidRPr="00130BC2">
        <w:rPr>
          <w:rFonts w:ascii="Book Antiqua" w:hAnsi="Book Antiqua"/>
          <w:bCs/>
          <w:sz w:val="24"/>
        </w:rPr>
        <w:t>the</w:t>
      </w:r>
      <w:r w:rsidRPr="00130BC2">
        <w:rPr>
          <w:rFonts w:ascii="Book Antiqua" w:hAnsi="Book Antiqua"/>
          <w:bCs/>
          <w:sz w:val="24"/>
        </w:rPr>
        <w:t xml:space="preserve"> symptoms, </w:t>
      </w:r>
      <w:r w:rsidR="002C3E91" w:rsidRPr="00130BC2">
        <w:rPr>
          <w:rFonts w:ascii="Book Antiqua" w:hAnsi="Book Antiqua"/>
          <w:bCs/>
          <w:sz w:val="24"/>
        </w:rPr>
        <w:t>the past medical history</w:t>
      </w:r>
      <w:r w:rsidRPr="00130BC2">
        <w:rPr>
          <w:rFonts w:ascii="Book Antiqua" w:hAnsi="Book Antiqua"/>
          <w:bCs/>
          <w:sz w:val="24"/>
        </w:rPr>
        <w:t>,</w:t>
      </w:r>
      <w:r w:rsidR="002C3E91" w:rsidRPr="00130BC2">
        <w:rPr>
          <w:rFonts w:ascii="Book Antiqua" w:hAnsi="Book Antiqua"/>
          <w:bCs/>
          <w:sz w:val="24"/>
        </w:rPr>
        <w:t xml:space="preserve"> </w:t>
      </w:r>
      <w:r w:rsidR="00D50059">
        <w:rPr>
          <w:rFonts w:ascii="Book Antiqua" w:hAnsi="Book Antiqua"/>
          <w:bCs/>
          <w:sz w:val="24"/>
        </w:rPr>
        <w:t xml:space="preserve">and </w:t>
      </w:r>
      <w:r w:rsidR="002C3E91" w:rsidRPr="00130BC2">
        <w:rPr>
          <w:rFonts w:ascii="Book Antiqua" w:hAnsi="Book Antiqua"/>
          <w:bCs/>
          <w:sz w:val="24"/>
        </w:rPr>
        <w:t>the laboratory and imaging findings,</w:t>
      </w:r>
      <w:r w:rsidRPr="00130BC2">
        <w:rPr>
          <w:rFonts w:ascii="Book Antiqua" w:hAnsi="Book Antiqua"/>
          <w:bCs/>
          <w:sz w:val="24"/>
        </w:rPr>
        <w:t xml:space="preserve"> the patient was diagnosed with </w:t>
      </w:r>
      <w:r w:rsidR="00B63B4E" w:rsidRPr="00130BC2">
        <w:rPr>
          <w:rFonts w:ascii="Book Antiqua" w:hAnsi="Book Antiqua"/>
          <w:bCs/>
          <w:sz w:val="24"/>
        </w:rPr>
        <w:t>a</w:t>
      </w:r>
      <w:r w:rsidRPr="00130BC2">
        <w:rPr>
          <w:rFonts w:ascii="Book Antiqua" w:hAnsi="Book Antiqua"/>
          <w:bCs/>
          <w:sz w:val="24"/>
        </w:rPr>
        <w:t xml:space="preserve">cute </w:t>
      </w:r>
      <w:r w:rsidR="00A468CC" w:rsidRPr="00130BC2">
        <w:rPr>
          <w:rFonts w:ascii="Book Antiqua" w:hAnsi="Book Antiqua"/>
          <w:bCs/>
          <w:sz w:val="24"/>
        </w:rPr>
        <w:t>ant</w:t>
      </w:r>
      <w:r w:rsidR="002C3E91" w:rsidRPr="00130BC2">
        <w:rPr>
          <w:rFonts w:ascii="Book Antiqua" w:hAnsi="Book Antiqua"/>
          <w:bCs/>
          <w:sz w:val="24"/>
        </w:rPr>
        <w:t>erior</w:t>
      </w:r>
      <w:r w:rsidRPr="00130BC2">
        <w:rPr>
          <w:rFonts w:ascii="Book Antiqua" w:hAnsi="Book Antiqua"/>
          <w:bCs/>
          <w:sz w:val="24"/>
        </w:rPr>
        <w:t xml:space="preserve"> wall </w:t>
      </w:r>
      <w:r w:rsidR="00FC0529" w:rsidRPr="00130BC2">
        <w:rPr>
          <w:rFonts w:ascii="Book Antiqua" w:hAnsi="Book Antiqua" w:cs="Times New Roman"/>
          <w:sz w:val="24"/>
        </w:rPr>
        <w:t>ST elevation myocardial infarction</w:t>
      </w:r>
      <w:r w:rsidR="00FC0529" w:rsidRPr="00130BC2">
        <w:rPr>
          <w:rFonts w:ascii="Book Antiqua" w:hAnsi="Book Antiqua"/>
          <w:bCs/>
          <w:sz w:val="24"/>
        </w:rPr>
        <w:t xml:space="preserve"> </w:t>
      </w:r>
      <w:r w:rsidR="008417E3" w:rsidRPr="00130BC2">
        <w:rPr>
          <w:rFonts w:ascii="Book Antiqua" w:hAnsi="Book Antiqua"/>
          <w:bCs/>
          <w:sz w:val="24"/>
        </w:rPr>
        <w:t>(</w:t>
      </w:r>
      <w:r w:rsidR="00B63B4E" w:rsidRPr="00130BC2">
        <w:rPr>
          <w:rFonts w:ascii="Book Antiqua" w:hAnsi="Book Antiqua"/>
          <w:bCs/>
          <w:sz w:val="24"/>
        </w:rPr>
        <w:t>a</w:t>
      </w:r>
      <w:r w:rsidR="002C3E91" w:rsidRPr="00130BC2">
        <w:rPr>
          <w:rFonts w:ascii="Book Antiqua" w:hAnsi="Book Antiqua"/>
          <w:bCs/>
          <w:sz w:val="24"/>
        </w:rPr>
        <w:t>cute coronary thrombosis</w:t>
      </w:r>
      <w:r w:rsidR="008417E3" w:rsidRPr="00130BC2">
        <w:rPr>
          <w:rFonts w:ascii="Book Antiqua" w:hAnsi="Book Antiqua"/>
          <w:bCs/>
          <w:sz w:val="24"/>
        </w:rPr>
        <w:t>)</w:t>
      </w:r>
      <w:r w:rsidRPr="00130BC2">
        <w:rPr>
          <w:rFonts w:ascii="Book Antiqua" w:hAnsi="Book Antiqua"/>
          <w:bCs/>
          <w:sz w:val="24"/>
        </w:rPr>
        <w:t xml:space="preserve">, </w:t>
      </w:r>
      <w:r w:rsidR="00BF759E" w:rsidRPr="00130BC2">
        <w:rPr>
          <w:rFonts w:ascii="Book Antiqua" w:hAnsi="Book Antiqua"/>
          <w:bCs/>
          <w:sz w:val="24"/>
        </w:rPr>
        <w:t>Killip class IV</w:t>
      </w:r>
      <w:r w:rsidR="002C3E91" w:rsidRPr="00130BC2">
        <w:rPr>
          <w:rFonts w:ascii="Book Antiqua" w:hAnsi="Book Antiqua"/>
          <w:bCs/>
          <w:sz w:val="24"/>
        </w:rPr>
        <w:t xml:space="preserve">; APS; </w:t>
      </w:r>
      <w:r w:rsidR="00C24A4A" w:rsidRPr="00130BC2">
        <w:rPr>
          <w:rFonts w:ascii="Book Antiqua" w:hAnsi="Book Antiqua"/>
          <w:bCs/>
          <w:sz w:val="24"/>
        </w:rPr>
        <w:t xml:space="preserve">pulmonary embolism </w:t>
      </w:r>
      <w:r w:rsidR="002C3E91" w:rsidRPr="00130BC2">
        <w:rPr>
          <w:rFonts w:ascii="Book Antiqua" w:hAnsi="Book Antiqua"/>
          <w:bCs/>
          <w:sz w:val="24"/>
        </w:rPr>
        <w:t>(old); DVT</w:t>
      </w:r>
      <w:r w:rsidR="00724AFD" w:rsidRPr="00130BC2">
        <w:rPr>
          <w:rFonts w:ascii="Book Antiqua" w:hAnsi="Book Antiqua"/>
          <w:bCs/>
          <w:sz w:val="24"/>
        </w:rPr>
        <w:t xml:space="preserve"> </w:t>
      </w:r>
      <w:r w:rsidR="002C3E91" w:rsidRPr="00130BC2">
        <w:rPr>
          <w:rFonts w:ascii="Book Antiqua" w:hAnsi="Book Antiqua"/>
          <w:bCs/>
          <w:sz w:val="24"/>
        </w:rPr>
        <w:t xml:space="preserve">(old); </w:t>
      </w:r>
      <w:r w:rsidR="00D50059">
        <w:rPr>
          <w:rFonts w:ascii="Book Antiqua" w:hAnsi="Book Antiqua"/>
          <w:bCs/>
          <w:sz w:val="24"/>
        </w:rPr>
        <w:t>and p</w:t>
      </w:r>
      <w:r w:rsidR="00D50059" w:rsidRPr="00130BC2">
        <w:rPr>
          <w:rFonts w:ascii="Book Antiqua" w:hAnsi="Book Antiqua"/>
          <w:bCs/>
          <w:sz w:val="24"/>
        </w:rPr>
        <w:t>ost</w:t>
      </w:r>
      <w:r w:rsidR="002C3E91" w:rsidRPr="00130BC2">
        <w:rPr>
          <w:rFonts w:ascii="Book Antiqua" w:hAnsi="Book Antiqua"/>
          <w:bCs/>
          <w:sz w:val="24"/>
        </w:rPr>
        <w:t>-</w:t>
      </w:r>
      <w:r w:rsidR="00C24A4A" w:rsidRPr="00130BC2">
        <w:rPr>
          <w:rFonts w:ascii="Book Antiqua" w:hAnsi="Book Antiqua"/>
          <w:bCs/>
          <w:sz w:val="24"/>
        </w:rPr>
        <w:t xml:space="preserve">inferior vena cava </w:t>
      </w:r>
      <w:r w:rsidR="002C3E91" w:rsidRPr="00130BC2">
        <w:rPr>
          <w:rFonts w:ascii="Book Antiqua" w:hAnsi="Book Antiqua"/>
          <w:bCs/>
          <w:sz w:val="24"/>
        </w:rPr>
        <w:t>filter implantation.</w:t>
      </w:r>
    </w:p>
    <w:p w14:paraId="500F594F" w14:textId="77777777" w:rsidR="00802192" w:rsidRPr="00130BC2" w:rsidRDefault="00802192" w:rsidP="00130BC2">
      <w:pPr>
        <w:spacing w:line="360" w:lineRule="auto"/>
        <w:rPr>
          <w:rFonts w:ascii="Book Antiqua" w:hAnsi="Book Antiqua"/>
          <w:bCs/>
          <w:color w:val="FF0000"/>
          <w:sz w:val="24"/>
        </w:rPr>
      </w:pPr>
    </w:p>
    <w:p w14:paraId="77E20EAD" w14:textId="4C6C9568" w:rsidR="00802192" w:rsidRPr="00B63B4E" w:rsidRDefault="00802192" w:rsidP="00130BC2">
      <w:pPr>
        <w:spacing w:line="360" w:lineRule="auto"/>
        <w:rPr>
          <w:rFonts w:ascii="Book Antiqua" w:hAnsi="Book Antiqua"/>
          <w:b/>
          <w:sz w:val="24"/>
          <w:u w:val="single"/>
        </w:rPr>
      </w:pPr>
      <w:r w:rsidRPr="00B63B4E">
        <w:rPr>
          <w:rFonts w:ascii="Book Antiqua" w:hAnsi="Book Antiqua"/>
          <w:b/>
          <w:sz w:val="24"/>
          <w:u w:val="single"/>
        </w:rPr>
        <w:t>TREATMENT</w:t>
      </w:r>
    </w:p>
    <w:p w14:paraId="7CAC908B" w14:textId="073BE2B2" w:rsidR="00CC2480" w:rsidRPr="00130BC2" w:rsidRDefault="00CC2480" w:rsidP="00130BC2">
      <w:pPr>
        <w:spacing w:line="360" w:lineRule="auto"/>
        <w:rPr>
          <w:rFonts w:ascii="Book Antiqua" w:hAnsi="Book Antiqua"/>
          <w:b/>
          <w:i/>
          <w:iCs/>
          <w:sz w:val="24"/>
        </w:rPr>
      </w:pPr>
      <w:r w:rsidRPr="00130BC2">
        <w:rPr>
          <w:rFonts w:ascii="Book Antiqua" w:hAnsi="Book Antiqua"/>
          <w:bCs/>
          <w:sz w:val="24"/>
        </w:rPr>
        <w:t xml:space="preserve">Considering the past medical history and OCT evidence for this young female patient, deferring or avoiding stenting based on further CAG and intracoronary imaging assessment findings </w:t>
      </w:r>
      <w:r w:rsidR="00D50059" w:rsidRPr="00130BC2">
        <w:rPr>
          <w:rFonts w:ascii="Book Antiqua" w:hAnsi="Book Antiqua"/>
          <w:bCs/>
          <w:sz w:val="24"/>
        </w:rPr>
        <w:t>w</w:t>
      </w:r>
      <w:r w:rsidR="00D50059">
        <w:rPr>
          <w:rFonts w:ascii="Book Antiqua" w:hAnsi="Book Antiqua"/>
          <w:bCs/>
          <w:sz w:val="24"/>
        </w:rPr>
        <w:t>as</w:t>
      </w:r>
      <w:r w:rsidR="00D50059" w:rsidRPr="00130BC2">
        <w:rPr>
          <w:rFonts w:ascii="Book Antiqua" w:hAnsi="Book Antiqua"/>
          <w:bCs/>
          <w:sz w:val="24"/>
        </w:rPr>
        <w:t xml:space="preserve"> </w:t>
      </w:r>
      <w:r w:rsidRPr="00130BC2">
        <w:rPr>
          <w:rFonts w:ascii="Book Antiqua" w:hAnsi="Book Antiqua"/>
          <w:bCs/>
          <w:sz w:val="24"/>
        </w:rPr>
        <w:t>chosen. Also, coronary thrombosis was believed to be highly likely related to APS. Intensified antithrombotic treatments with dual antiplatelets (aspirin 100 mg/d + clopidogrel 75 mg/d), anticoagulant (low molecular weight heparin 4200 IU/d), and a glycoprotein IIb/IIIa inhibitor (tirofiban 100 mg until 24 h post-procedure) were performed</w:t>
      </w:r>
      <w:r w:rsidRPr="00130BC2">
        <w:rPr>
          <w:rFonts w:ascii="Book Antiqua" w:hAnsi="Book Antiqua"/>
          <w:b/>
          <w:i/>
          <w:iCs/>
          <w:sz w:val="24"/>
        </w:rPr>
        <w:t>.</w:t>
      </w:r>
    </w:p>
    <w:p w14:paraId="773B190A" w14:textId="77777777" w:rsidR="00712315" w:rsidRPr="00130BC2" w:rsidRDefault="00712315" w:rsidP="00B63B4E">
      <w:pPr>
        <w:spacing w:line="360" w:lineRule="auto"/>
        <w:ind w:firstLineChars="100" w:firstLine="240"/>
        <w:rPr>
          <w:rFonts w:ascii="Book Antiqua" w:hAnsi="Book Antiqua" w:cs="Times New Roman"/>
          <w:sz w:val="24"/>
        </w:rPr>
      </w:pPr>
      <w:r w:rsidRPr="00130BC2">
        <w:rPr>
          <w:rFonts w:ascii="Book Antiqua" w:hAnsi="Book Antiqua" w:cs="Times New Roman"/>
          <w:sz w:val="24"/>
        </w:rPr>
        <w:lastRenderedPageBreak/>
        <w:t xml:space="preserve">After the procedure, the patient’s chest pain and other symptoms were relieved, and the post-procedure ECG findings returned to normal. Echocardiography showed left ventricular anterior wall hypokinesis and no right-to-left shunt. Lower-extremity venous ultrasonography showed right femoral vein and bilateral iliac vein thrombosis. Coagulation test findings were normal. Both total </w:t>
      </w:r>
      <w:proofErr w:type="spellStart"/>
      <w:r w:rsidRPr="00130BC2">
        <w:rPr>
          <w:rFonts w:ascii="Book Antiqua" w:hAnsi="Book Antiqua" w:cs="Times New Roman"/>
          <w:sz w:val="24"/>
        </w:rPr>
        <w:t>anticardiolipin</w:t>
      </w:r>
      <w:proofErr w:type="spellEnd"/>
      <w:r w:rsidRPr="00130BC2">
        <w:rPr>
          <w:rFonts w:ascii="Book Antiqua" w:hAnsi="Book Antiqua" w:cs="Times New Roman"/>
          <w:sz w:val="24"/>
        </w:rPr>
        <w:t xml:space="preserve"> antibody (</w:t>
      </w:r>
      <w:bookmarkStart w:id="74" w:name="OLE_LINK296"/>
      <w:bookmarkStart w:id="75" w:name="OLE_LINK297"/>
      <w:proofErr w:type="spellStart"/>
      <w:r w:rsidRPr="00130BC2">
        <w:rPr>
          <w:rFonts w:ascii="Book Antiqua" w:hAnsi="Book Antiqua" w:cs="Times New Roman"/>
          <w:sz w:val="24"/>
        </w:rPr>
        <w:t>aCL</w:t>
      </w:r>
      <w:bookmarkEnd w:id="74"/>
      <w:bookmarkEnd w:id="75"/>
      <w:proofErr w:type="spellEnd"/>
      <w:r w:rsidRPr="00130BC2">
        <w:rPr>
          <w:rFonts w:ascii="Book Antiqua" w:hAnsi="Book Antiqua" w:cs="Times New Roman"/>
          <w:sz w:val="24"/>
        </w:rPr>
        <w:t xml:space="preserve">) and immunoglobulin G of </w:t>
      </w:r>
      <w:proofErr w:type="spellStart"/>
      <w:r w:rsidRPr="00130BC2">
        <w:rPr>
          <w:rFonts w:ascii="Book Antiqua" w:hAnsi="Book Antiqua" w:cs="Times New Roman"/>
          <w:sz w:val="24"/>
        </w:rPr>
        <w:t>aCL</w:t>
      </w:r>
      <w:proofErr w:type="spellEnd"/>
      <w:r w:rsidRPr="00130BC2">
        <w:rPr>
          <w:rFonts w:ascii="Book Antiqua" w:hAnsi="Book Antiqua" w:cs="Times New Roman"/>
          <w:sz w:val="24"/>
        </w:rPr>
        <w:t xml:space="preserve"> levels were elevated (55.6 and 32.5 RU/mL, respectively). Other antinuclear antibody tests were negative.</w:t>
      </w:r>
    </w:p>
    <w:p w14:paraId="05FB4592" w14:textId="373B9E31" w:rsidR="00802192" w:rsidRPr="00130BC2" w:rsidRDefault="00712315" w:rsidP="00B63B4E">
      <w:pPr>
        <w:spacing w:line="360" w:lineRule="auto"/>
        <w:ind w:firstLineChars="100" w:firstLine="240"/>
        <w:rPr>
          <w:rFonts w:ascii="Book Antiqua" w:hAnsi="Book Antiqua" w:cs="Times New Roman"/>
          <w:sz w:val="24"/>
        </w:rPr>
      </w:pPr>
      <w:r w:rsidRPr="00130BC2">
        <w:rPr>
          <w:rFonts w:ascii="Book Antiqua" w:hAnsi="Book Antiqua" w:cs="Times New Roman"/>
          <w:sz w:val="24"/>
        </w:rPr>
        <w:t xml:space="preserve">ECG, CAG, and OCT repeated after 1 </w:t>
      </w:r>
      <w:proofErr w:type="spellStart"/>
      <w:r w:rsidRPr="00130BC2">
        <w:rPr>
          <w:rFonts w:ascii="Book Antiqua" w:hAnsi="Book Antiqua" w:cs="Times New Roman"/>
          <w:sz w:val="24"/>
        </w:rPr>
        <w:t>wk</w:t>
      </w:r>
      <w:proofErr w:type="spellEnd"/>
      <w:r w:rsidRPr="00130BC2">
        <w:rPr>
          <w:rFonts w:ascii="Book Antiqua" w:hAnsi="Book Antiqua" w:cs="Times New Roman"/>
          <w:sz w:val="24"/>
        </w:rPr>
        <w:t xml:space="preserve"> of treatment (Figure 3) showed that no residual thrombus was left in the </w:t>
      </w:r>
      <w:proofErr w:type="spellStart"/>
      <w:r w:rsidRPr="00130BC2">
        <w:rPr>
          <w:rFonts w:ascii="Book Antiqua" w:hAnsi="Book Antiqua" w:cs="Times New Roman"/>
          <w:sz w:val="24"/>
        </w:rPr>
        <w:t>pLAD</w:t>
      </w:r>
      <w:proofErr w:type="spellEnd"/>
      <w:r w:rsidRPr="00130BC2">
        <w:rPr>
          <w:rFonts w:ascii="Book Antiqua" w:hAnsi="Book Antiqua" w:cs="Times New Roman"/>
          <w:sz w:val="24"/>
        </w:rPr>
        <w:t xml:space="preserve"> and that the intima was intact. No fibrous plaque, lipid plaque, or plaque rupture was detected (Figure 3A</w:t>
      </w:r>
      <w:r w:rsidR="00B63B4E">
        <w:rPr>
          <w:rFonts w:ascii="Book Antiqua" w:hAnsi="Book Antiqua" w:cs="Times New Roman"/>
          <w:sz w:val="24"/>
        </w:rPr>
        <w:t>-</w:t>
      </w:r>
      <w:r w:rsidRPr="00130BC2">
        <w:rPr>
          <w:rFonts w:ascii="Book Antiqua" w:hAnsi="Book Antiqua" w:cs="Times New Roman"/>
          <w:sz w:val="24"/>
        </w:rPr>
        <w:t xml:space="preserve">G); the circumflex and right coronary arteries were checked and no obvious atherosclerosis was visible. </w:t>
      </w:r>
      <w:r w:rsidR="00724AFD" w:rsidRPr="00130BC2">
        <w:rPr>
          <w:rFonts w:ascii="Book Antiqua" w:hAnsi="Book Antiqua" w:cs="Times New Roman"/>
          <w:sz w:val="24"/>
        </w:rPr>
        <w:t>Bubble study</w:t>
      </w:r>
      <w:r w:rsidRPr="00130BC2">
        <w:rPr>
          <w:rFonts w:ascii="Book Antiqua" w:hAnsi="Book Antiqua" w:cs="Times New Roman"/>
          <w:sz w:val="24"/>
        </w:rPr>
        <w:t xml:space="preserve"> </w:t>
      </w:r>
      <w:r w:rsidR="00724AFD" w:rsidRPr="00130BC2">
        <w:rPr>
          <w:rFonts w:ascii="Book Antiqua" w:hAnsi="Book Antiqua" w:cs="Times New Roman"/>
          <w:sz w:val="24"/>
        </w:rPr>
        <w:t xml:space="preserve">was done and </w:t>
      </w:r>
      <w:r w:rsidRPr="00130BC2">
        <w:rPr>
          <w:rFonts w:ascii="Book Antiqua" w:hAnsi="Book Antiqua" w:cs="Times New Roman"/>
          <w:sz w:val="24"/>
        </w:rPr>
        <w:t xml:space="preserve">ruled out patent foramen </w:t>
      </w:r>
      <w:proofErr w:type="spellStart"/>
      <w:r w:rsidRPr="00130BC2">
        <w:rPr>
          <w:rFonts w:ascii="Book Antiqua" w:hAnsi="Book Antiqua" w:cs="Times New Roman"/>
          <w:sz w:val="24"/>
        </w:rPr>
        <w:t>ovale</w:t>
      </w:r>
      <w:proofErr w:type="spellEnd"/>
      <w:r w:rsidRPr="00130BC2">
        <w:rPr>
          <w:rFonts w:ascii="Book Antiqua" w:hAnsi="Book Antiqua" w:cs="Times New Roman"/>
          <w:sz w:val="24"/>
        </w:rPr>
        <w:t>.</w:t>
      </w:r>
    </w:p>
    <w:p w14:paraId="644992DE" w14:textId="77777777" w:rsidR="00712315" w:rsidRPr="00130BC2" w:rsidRDefault="00712315" w:rsidP="00130BC2">
      <w:pPr>
        <w:spacing w:line="360" w:lineRule="auto"/>
        <w:rPr>
          <w:rFonts w:ascii="Book Antiqua" w:eastAsia="MS Mincho" w:hAnsi="Book Antiqua" w:cs="Times New Roman"/>
          <w:color w:val="000000" w:themeColor="text1"/>
          <w:sz w:val="24"/>
          <w:lang w:eastAsia="ja-JP"/>
        </w:rPr>
      </w:pPr>
    </w:p>
    <w:p w14:paraId="13A8A059" w14:textId="77777777" w:rsidR="00802192" w:rsidRPr="00B63B4E" w:rsidRDefault="00802192" w:rsidP="00130BC2">
      <w:pPr>
        <w:spacing w:line="360" w:lineRule="auto"/>
        <w:rPr>
          <w:rFonts w:ascii="Book Antiqua" w:hAnsi="Book Antiqua"/>
          <w:b/>
          <w:sz w:val="24"/>
          <w:u w:val="single"/>
        </w:rPr>
      </w:pPr>
      <w:r w:rsidRPr="00B63B4E">
        <w:rPr>
          <w:rFonts w:ascii="Book Antiqua" w:hAnsi="Book Antiqua"/>
          <w:b/>
          <w:sz w:val="24"/>
          <w:u w:val="single"/>
        </w:rPr>
        <w:t>OUTCOME AND FOLLOW-UP</w:t>
      </w:r>
    </w:p>
    <w:bookmarkEnd w:id="73"/>
    <w:p w14:paraId="4FC772B9" w14:textId="74649569" w:rsidR="00F23653" w:rsidRPr="00130BC2" w:rsidRDefault="00712315" w:rsidP="00130BC2">
      <w:pPr>
        <w:spacing w:line="360" w:lineRule="auto"/>
        <w:rPr>
          <w:rFonts w:ascii="Book Antiqua" w:eastAsia="MS Mincho" w:hAnsi="Book Antiqua" w:cs="Times New Roman"/>
          <w:color w:val="000000" w:themeColor="text1"/>
          <w:sz w:val="24"/>
          <w:lang w:eastAsia="ja-JP"/>
        </w:rPr>
      </w:pPr>
      <w:r w:rsidRPr="00130BC2">
        <w:rPr>
          <w:rFonts w:ascii="Book Antiqua" w:hAnsi="Book Antiqua" w:cs="Times New Roman"/>
          <w:color w:val="000000" w:themeColor="text1"/>
          <w:sz w:val="24"/>
        </w:rPr>
        <w:t xml:space="preserve">For antithrombosis, heparin was replaced with warfarin (2.5 mg/d) 3 d after the procedure combined with dual antiplatelet treatment for 3 </w:t>
      </w:r>
      <w:proofErr w:type="spellStart"/>
      <w:r w:rsidRPr="00130BC2">
        <w:rPr>
          <w:rFonts w:ascii="Book Antiqua" w:hAnsi="Book Antiqua" w:cs="Times New Roman"/>
          <w:color w:val="000000" w:themeColor="text1"/>
          <w:sz w:val="24"/>
        </w:rPr>
        <w:t>mo</w:t>
      </w:r>
      <w:proofErr w:type="spellEnd"/>
      <w:r w:rsidRPr="00130BC2">
        <w:rPr>
          <w:rFonts w:ascii="Book Antiqua" w:hAnsi="Book Antiqua" w:cs="Times New Roman"/>
          <w:color w:val="000000" w:themeColor="text1"/>
          <w:sz w:val="24"/>
        </w:rPr>
        <w:t xml:space="preserve">, followed by a later </w:t>
      </w:r>
      <w:r w:rsidR="00D50059" w:rsidRPr="00130BC2">
        <w:rPr>
          <w:rFonts w:ascii="Book Antiqua" w:hAnsi="Book Antiqua" w:cs="Times New Roman"/>
          <w:color w:val="000000" w:themeColor="text1"/>
          <w:sz w:val="24"/>
        </w:rPr>
        <w:t>warfarin</w:t>
      </w:r>
      <w:r w:rsidR="00D50059">
        <w:rPr>
          <w:rFonts w:ascii="Book Antiqua" w:hAnsi="Book Antiqua" w:cs="Times New Roman"/>
          <w:color w:val="000000" w:themeColor="text1"/>
          <w:sz w:val="24"/>
        </w:rPr>
        <w:t>-</w:t>
      </w:r>
      <w:r w:rsidRPr="00130BC2">
        <w:rPr>
          <w:rFonts w:ascii="Book Antiqua" w:hAnsi="Book Antiqua" w:cs="Times New Roman"/>
          <w:color w:val="000000" w:themeColor="text1"/>
          <w:sz w:val="24"/>
        </w:rPr>
        <w:t xml:space="preserve">clopidogrel combination until 1 year. After 1 year, lifelong warfarin was recommended with </w:t>
      </w:r>
      <w:r w:rsidR="00B63B4E" w:rsidRPr="00B63B4E">
        <w:rPr>
          <w:rFonts w:ascii="Book Antiqua" w:hAnsi="Book Antiqua" w:cs="Times New Roman"/>
          <w:color w:val="000000" w:themeColor="text1"/>
          <w:sz w:val="24"/>
        </w:rPr>
        <w:t xml:space="preserve">international normalized ratio </w:t>
      </w:r>
      <w:r w:rsidRPr="00130BC2">
        <w:rPr>
          <w:rFonts w:ascii="Book Antiqua" w:hAnsi="Book Antiqua" w:cs="Times New Roman"/>
          <w:color w:val="000000" w:themeColor="text1"/>
          <w:sz w:val="24"/>
        </w:rPr>
        <w:t>monitoring and control at 2.0</w:t>
      </w:r>
      <w:r w:rsidR="00B63B4E">
        <w:rPr>
          <w:rFonts w:ascii="Book Antiqua" w:hAnsi="Book Antiqua" w:cs="Times New Roman"/>
          <w:color w:val="000000" w:themeColor="text1"/>
          <w:sz w:val="24"/>
        </w:rPr>
        <w:t>-</w:t>
      </w:r>
      <w:r w:rsidRPr="00130BC2">
        <w:rPr>
          <w:rFonts w:ascii="Book Antiqua" w:hAnsi="Book Antiqua" w:cs="Times New Roman"/>
          <w:color w:val="000000" w:themeColor="text1"/>
          <w:sz w:val="24"/>
        </w:rPr>
        <w:t>3.0. Despite other anti-ischemia therapies, HCQ 10 mg/d was re-prescribed to reduce antiphospholipid antibody (</w:t>
      </w:r>
      <w:proofErr w:type="spellStart"/>
      <w:proofErr w:type="gramStart"/>
      <w:r w:rsidRPr="00130BC2">
        <w:rPr>
          <w:rFonts w:ascii="Book Antiqua" w:hAnsi="Book Antiqua" w:cs="Times New Roman"/>
          <w:color w:val="000000" w:themeColor="text1"/>
          <w:sz w:val="24"/>
        </w:rPr>
        <w:t>aPL</w:t>
      </w:r>
      <w:proofErr w:type="spellEnd"/>
      <w:proofErr w:type="gramEnd"/>
      <w:r w:rsidRPr="00130BC2">
        <w:rPr>
          <w:rFonts w:ascii="Book Antiqua" w:hAnsi="Book Antiqua" w:cs="Times New Roman"/>
          <w:color w:val="000000" w:themeColor="text1"/>
          <w:sz w:val="24"/>
        </w:rPr>
        <w:t xml:space="preserve">) titer. The patient was discharged 1 </w:t>
      </w:r>
      <w:proofErr w:type="spellStart"/>
      <w:r w:rsidR="00B63B4E">
        <w:rPr>
          <w:rFonts w:ascii="Book Antiqua" w:hAnsi="Book Antiqua" w:cs="Times New Roman" w:hint="eastAsia"/>
          <w:color w:val="000000" w:themeColor="text1"/>
          <w:sz w:val="24"/>
        </w:rPr>
        <w:t>w</w:t>
      </w:r>
      <w:r w:rsidRPr="00130BC2">
        <w:rPr>
          <w:rFonts w:ascii="Book Antiqua" w:hAnsi="Book Antiqua" w:cs="Times New Roman"/>
          <w:color w:val="000000" w:themeColor="text1"/>
          <w:sz w:val="24"/>
        </w:rPr>
        <w:t>k</w:t>
      </w:r>
      <w:proofErr w:type="spellEnd"/>
      <w:r w:rsidRPr="00130BC2">
        <w:rPr>
          <w:rFonts w:ascii="Book Antiqua" w:hAnsi="Book Antiqua" w:cs="Times New Roman"/>
          <w:color w:val="000000" w:themeColor="text1"/>
          <w:sz w:val="24"/>
        </w:rPr>
        <w:t xml:space="preserve"> later and recovered well. A good result at </w:t>
      </w:r>
      <w:r w:rsidR="00D50059">
        <w:rPr>
          <w:rFonts w:ascii="Book Antiqua" w:hAnsi="Book Antiqua" w:cs="Times New Roman"/>
          <w:color w:val="000000" w:themeColor="text1"/>
          <w:sz w:val="24"/>
        </w:rPr>
        <w:t xml:space="preserve">the </w:t>
      </w:r>
      <w:r w:rsidR="00D50059" w:rsidRPr="00130BC2">
        <w:rPr>
          <w:rFonts w:ascii="Book Antiqua" w:hAnsi="Book Antiqua" w:cs="Times New Roman"/>
          <w:color w:val="000000" w:themeColor="text1"/>
          <w:sz w:val="24"/>
        </w:rPr>
        <w:t>3</w:t>
      </w:r>
      <w:r w:rsidR="00D50059">
        <w:rPr>
          <w:rFonts w:ascii="Book Antiqua" w:hAnsi="Book Antiqua" w:cs="Times New Roman"/>
          <w:color w:val="000000" w:themeColor="text1"/>
          <w:sz w:val="24"/>
        </w:rPr>
        <w:t>-</w:t>
      </w:r>
      <w:r w:rsidRPr="00130BC2">
        <w:rPr>
          <w:rFonts w:ascii="Book Antiqua" w:hAnsi="Book Antiqua" w:cs="Times New Roman"/>
          <w:color w:val="000000" w:themeColor="text1"/>
          <w:sz w:val="24"/>
        </w:rPr>
        <w:t>mo</w:t>
      </w:r>
      <w:r w:rsidR="00D50059">
        <w:rPr>
          <w:rFonts w:ascii="Book Antiqua" w:hAnsi="Book Antiqua" w:cs="Times New Roman"/>
          <w:color w:val="000000" w:themeColor="text1"/>
          <w:sz w:val="24"/>
        </w:rPr>
        <w:t xml:space="preserve"> </w:t>
      </w:r>
      <w:r w:rsidRPr="00130BC2">
        <w:rPr>
          <w:rFonts w:ascii="Book Antiqua" w:hAnsi="Book Antiqua" w:cs="Times New Roman"/>
          <w:color w:val="000000" w:themeColor="text1"/>
          <w:sz w:val="24"/>
        </w:rPr>
        <w:t>follow-up was confirmed by phone.</w:t>
      </w:r>
    </w:p>
    <w:p w14:paraId="5F5DCF23" w14:textId="77777777" w:rsidR="007274BE" w:rsidRPr="00D50059" w:rsidRDefault="007274BE" w:rsidP="00130BC2">
      <w:pPr>
        <w:spacing w:line="360" w:lineRule="auto"/>
        <w:rPr>
          <w:rFonts w:ascii="Book Antiqua" w:hAnsi="Book Antiqua" w:cs="Times New Roman"/>
          <w:sz w:val="24"/>
        </w:rPr>
      </w:pPr>
    </w:p>
    <w:p w14:paraId="2CE06914" w14:textId="02516AFC" w:rsidR="000D321A" w:rsidRPr="00B63B4E" w:rsidRDefault="00B63B4E" w:rsidP="00130BC2">
      <w:pPr>
        <w:spacing w:line="360" w:lineRule="auto"/>
        <w:rPr>
          <w:rFonts w:ascii="Book Antiqua" w:hAnsi="Book Antiqua" w:cs="Times New Roman"/>
          <w:b/>
          <w:sz w:val="24"/>
          <w:u w:val="single"/>
        </w:rPr>
      </w:pPr>
      <w:r w:rsidRPr="00B63B4E">
        <w:rPr>
          <w:rFonts w:ascii="Book Antiqua" w:hAnsi="Book Antiqua" w:cs="Times New Roman"/>
          <w:b/>
          <w:sz w:val="24"/>
          <w:u w:val="single"/>
        </w:rPr>
        <w:t>DISCUSSION</w:t>
      </w:r>
    </w:p>
    <w:p w14:paraId="24C72054" w14:textId="51EFCBBE" w:rsidR="005814B0" w:rsidRPr="00130BC2" w:rsidRDefault="005814B0" w:rsidP="00130BC2">
      <w:pPr>
        <w:spacing w:line="360" w:lineRule="auto"/>
        <w:rPr>
          <w:rFonts w:ascii="Book Antiqua" w:hAnsi="Book Antiqua" w:cs="Times New Roman"/>
          <w:bCs/>
          <w:sz w:val="24"/>
        </w:rPr>
      </w:pPr>
      <w:r w:rsidRPr="00130BC2">
        <w:rPr>
          <w:rFonts w:ascii="Book Antiqua" w:hAnsi="Book Antiqua" w:cs="Times New Roman"/>
          <w:bCs/>
          <w:sz w:val="24"/>
        </w:rPr>
        <w:t xml:space="preserve">Here we </w:t>
      </w:r>
      <w:r w:rsidR="00D50059">
        <w:rPr>
          <w:rFonts w:ascii="Book Antiqua" w:hAnsi="Book Antiqua" w:cs="Times New Roman"/>
          <w:bCs/>
          <w:sz w:val="24"/>
        </w:rPr>
        <w:t xml:space="preserve">for the </w:t>
      </w:r>
      <w:r w:rsidRPr="00130BC2">
        <w:rPr>
          <w:rFonts w:ascii="Book Antiqua" w:hAnsi="Book Antiqua" w:cs="Times New Roman"/>
          <w:bCs/>
          <w:sz w:val="24"/>
        </w:rPr>
        <w:t xml:space="preserve">first </w:t>
      </w:r>
      <w:r w:rsidR="00D50059">
        <w:rPr>
          <w:rFonts w:ascii="Book Antiqua" w:hAnsi="Book Antiqua" w:cs="Times New Roman"/>
          <w:bCs/>
          <w:sz w:val="24"/>
        </w:rPr>
        <w:t xml:space="preserve">time </w:t>
      </w:r>
      <w:r w:rsidR="00F23AEE">
        <w:rPr>
          <w:rFonts w:ascii="Book Antiqua" w:hAnsi="Book Antiqua" w:cs="Times New Roman"/>
          <w:bCs/>
          <w:sz w:val="24"/>
        </w:rPr>
        <w:t>present</w:t>
      </w:r>
      <w:r w:rsidR="00F23AEE" w:rsidRPr="00130BC2">
        <w:rPr>
          <w:rFonts w:ascii="Book Antiqua" w:hAnsi="Book Antiqua" w:cs="Times New Roman"/>
          <w:bCs/>
          <w:sz w:val="24"/>
        </w:rPr>
        <w:t xml:space="preserve"> </w:t>
      </w:r>
      <w:r w:rsidRPr="00130BC2">
        <w:rPr>
          <w:rFonts w:ascii="Book Antiqua" w:hAnsi="Book Antiqua" w:cs="Times New Roman"/>
          <w:bCs/>
          <w:sz w:val="24"/>
        </w:rPr>
        <w:t xml:space="preserve">direct evidence of </w:t>
      </w:r>
      <w:r w:rsidRPr="00130BC2">
        <w:rPr>
          <w:rFonts w:ascii="Book Antiqua" w:hAnsi="Book Antiqua" w:cs="Times New Roman"/>
          <w:sz w:val="24"/>
        </w:rPr>
        <w:t>non-atherosclerosis coronary thrombosis</w:t>
      </w:r>
      <w:r w:rsidR="00276087" w:rsidRPr="00130BC2">
        <w:rPr>
          <w:rFonts w:ascii="Book Antiqua" w:hAnsi="Book Antiqua" w:cs="Times New Roman"/>
          <w:sz w:val="24"/>
        </w:rPr>
        <w:t xml:space="preserve"> and no atheroma</w:t>
      </w:r>
      <w:r w:rsidRPr="00130BC2">
        <w:rPr>
          <w:rFonts w:ascii="Book Antiqua" w:hAnsi="Book Antiqua" w:cs="Times New Roman"/>
          <w:sz w:val="24"/>
        </w:rPr>
        <w:t xml:space="preserve"> in a young female AMI patient with a previous history of APS. Serial OCT examinations demonstrated a good in-hospital clinical outcome</w:t>
      </w:r>
      <w:r w:rsidR="00F23AEE">
        <w:rPr>
          <w:rFonts w:ascii="Book Antiqua" w:hAnsi="Book Antiqua" w:cs="Times New Roman"/>
          <w:sz w:val="24"/>
        </w:rPr>
        <w:t xml:space="preserve"> </w:t>
      </w:r>
      <w:r w:rsidR="00252912">
        <w:rPr>
          <w:rFonts w:ascii="Book Antiqua" w:hAnsi="Book Antiqua" w:cs="Times New Roman"/>
          <w:sz w:val="24"/>
        </w:rPr>
        <w:t xml:space="preserve">after </w:t>
      </w:r>
      <w:r w:rsidRPr="00130BC2">
        <w:rPr>
          <w:rFonts w:ascii="Book Antiqua" w:hAnsi="Book Antiqua" w:cs="Times New Roman"/>
          <w:sz w:val="24"/>
        </w:rPr>
        <w:t xml:space="preserve">intense </w:t>
      </w:r>
      <w:proofErr w:type="spellStart"/>
      <w:r w:rsidRPr="00130BC2">
        <w:rPr>
          <w:rFonts w:ascii="Book Antiqua" w:hAnsi="Book Antiqua" w:cs="Times New Roman"/>
          <w:sz w:val="24"/>
        </w:rPr>
        <w:t>antithrombosis</w:t>
      </w:r>
      <w:proofErr w:type="spellEnd"/>
      <w:r w:rsidRPr="00130BC2">
        <w:rPr>
          <w:rFonts w:ascii="Book Antiqua" w:hAnsi="Book Antiqua" w:cs="Times New Roman"/>
          <w:sz w:val="24"/>
        </w:rPr>
        <w:t xml:space="preserve"> treatment</w:t>
      </w:r>
      <w:r w:rsidR="00F23AEE" w:rsidRPr="00F23AEE">
        <w:rPr>
          <w:rFonts w:ascii="Book Antiqua" w:hAnsi="Book Antiqua" w:cs="Times New Roman"/>
          <w:sz w:val="24"/>
        </w:rPr>
        <w:t xml:space="preserve"> </w:t>
      </w:r>
      <w:r w:rsidR="00F23AEE" w:rsidRPr="00130BC2">
        <w:rPr>
          <w:rFonts w:ascii="Book Antiqua" w:hAnsi="Book Antiqua" w:cs="Times New Roman"/>
          <w:sz w:val="24"/>
        </w:rPr>
        <w:t xml:space="preserve">without </w:t>
      </w:r>
      <w:r w:rsidR="00F23AEE" w:rsidRPr="00130BC2">
        <w:rPr>
          <w:rFonts w:ascii="Book Antiqua" w:hAnsi="Book Antiqua" w:cs="Times New Roman"/>
          <w:sz w:val="24"/>
        </w:rPr>
        <w:lastRenderedPageBreak/>
        <w:t>stenting</w:t>
      </w:r>
      <w:r w:rsidRPr="00130BC2">
        <w:rPr>
          <w:rFonts w:ascii="Book Antiqua" w:hAnsi="Book Antiqua" w:cs="Times New Roman"/>
          <w:sz w:val="24"/>
        </w:rPr>
        <w:t>.</w:t>
      </w:r>
    </w:p>
    <w:p w14:paraId="062FEC18" w14:textId="7A1913A8" w:rsidR="005814B0" w:rsidRPr="00130BC2" w:rsidRDefault="005814B0" w:rsidP="00B63B4E">
      <w:pPr>
        <w:spacing w:line="360" w:lineRule="auto"/>
        <w:ind w:firstLineChars="100" w:firstLine="240"/>
        <w:rPr>
          <w:rFonts w:ascii="Book Antiqua" w:hAnsi="Book Antiqua" w:cs="Times New Roman"/>
          <w:sz w:val="24"/>
        </w:rPr>
      </w:pPr>
      <w:r w:rsidRPr="00130BC2">
        <w:rPr>
          <w:rFonts w:ascii="Book Antiqua" w:hAnsi="Book Antiqua" w:cs="Times New Roman"/>
          <w:sz w:val="24"/>
        </w:rPr>
        <w:t>APS is reportedly related to various cardiac diseases, such as heart valve disease, coronary artery disease (including AMI), intracardiac thrombosis, and pulmonary hypertension</w:t>
      </w:r>
      <w:r w:rsidR="00B63B4E" w:rsidRPr="00B63B4E">
        <w:rPr>
          <w:rFonts w:ascii="Book Antiqua" w:hAnsi="Book Antiqua" w:cs="Times New Roman"/>
          <w:sz w:val="24"/>
          <w:vertAlign w:val="superscript"/>
        </w:rPr>
        <w:t>[</w:t>
      </w:r>
      <w:r w:rsidRPr="00B63B4E">
        <w:rPr>
          <w:rFonts w:ascii="Book Antiqua" w:hAnsi="Book Antiqua" w:cs="Times New Roman"/>
          <w:sz w:val="24"/>
          <w:vertAlign w:val="superscript"/>
        </w:rPr>
        <w:fldChar w:fldCharType="begin"/>
      </w:r>
      <w:r w:rsidR="00EB2049" w:rsidRPr="00B63B4E">
        <w:rPr>
          <w:rFonts w:ascii="Book Antiqua" w:hAnsi="Book Antiqua" w:cs="Times New Roman"/>
          <w:sz w:val="24"/>
          <w:vertAlign w:val="superscript"/>
        </w:rPr>
        <w:instrText xml:space="preserve"> ADDIN EN.CITE &lt;EndNote&gt;&lt;Cite&gt;&lt;Author&gt;Soltesz&lt;/Author&gt;&lt;Year&gt;2007&lt;/Year&gt;&lt;RecNum&gt;409&lt;/RecNum&gt;&lt;DisplayText&gt;&lt;style face="superscript"&gt;6&lt;/style&gt;&lt;/DisplayText&gt;&lt;record&gt;&lt;rec-number&gt;409&lt;/rec-number&gt;&lt;foreign-keys&gt;&lt;key app="EN" db-id="arzwe955ka000ae2at7pffroa0tfx50vetsz" timestamp="1578170471"&gt;409&lt;/key&gt;&lt;/foreign-keys&gt;&lt;ref-type name="Journal Article"&gt;17&lt;/ref-type&gt;&lt;contributors&gt;&lt;authors&gt;&lt;author&gt;Soltesz, P.&lt;/author&gt;&lt;author&gt;Szekanecz, Z.&lt;/author&gt;&lt;author&gt;Kiss, E.&lt;/author&gt;&lt;author&gt;Shoenfeld, Y.&lt;/author&gt;&lt;/authors&gt;&lt;/contributors&gt;&lt;auth-address&gt;Third Department of Medicine, Cardiovascular Unit, University Medical School of Debrecen, Debrecen, H-4004, Hungary.&lt;/auth-address&gt;&lt;titles&gt;&lt;title&gt;Cardiac manifestations in antiphospholipid syndrome&lt;/title&gt;&lt;secondary-title&gt;Autoimmun Rev&lt;/secondary-title&gt;&lt;/titles&gt;&lt;periodical&gt;&lt;full-title&gt;Autoimmun Rev&lt;/full-title&gt;&lt;abbr-1&gt;Autoimmunity reviews&lt;/abbr-1&gt;&lt;/periodical&gt;&lt;pages&gt;379-86&lt;/pages&gt;&lt;volume&gt;6&lt;/volume&gt;&lt;number&gt;6&lt;/number&gt;&lt;edition&gt;2007/06/01&lt;/edition&gt;&lt;keywords&gt;&lt;keyword&gt;Antibodies, Antiphospholipid/immunology&lt;/keyword&gt;&lt;keyword&gt;Antiphospholipid Syndrome/complications/*immunology&lt;/keyword&gt;&lt;keyword&gt;Atherosclerosis/*immunology&lt;/keyword&gt;&lt;keyword&gt;Autoantibodies/*immunology/metabolism&lt;/keyword&gt;&lt;keyword&gt;Cardiovascular Diseases/complications/*immunology/therapy&lt;/keyword&gt;&lt;keyword&gt;Humans&lt;/keyword&gt;&lt;keyword&gt;Risk Factors&lt;/keyword&gt;&lt;keyword&gt;Thrombosis&lt;/keyword&gt;&lt;/keywords&gt;&lt;dates&gt;&lt;year&gt;2007&lt;/year&gt;&lt;pub-dates&gt;&lt;date&gt;Jun&lt;/date&gt;&lt;/pub-dates&gt;&lt;/dates&gt;&lt;isbn&gt;1568-9972 (Print)&amp;#xD;1568-9972&lt;/isbn&gt;&lt;accession-num&gt;17537384&lt;/accession-num&gt;&lt;urls&gt;&lt;related-urls&gt;&lt;url&gt;https://www.sciencedirect.com/science/article/abs/pii/S1568997207000146?via%3Dihub&lt;/url&gt;&lt;/related-urls&gt;&lt;/urls&gt;&lt;electronic-resource-num&gt;10.1016/j.autrev.2007.01.003&lt;/electronic-resource-num&gt;&lt;remote-database-provider&gt;NLM&lt;/remote-database-provider&gt;&lt;language&gt;eng&lt;/language&gt;&lt;/record&gt;&lt;/Cite&gt;&lt;/EndNote&gt;</w:instrText>
      </w:r>
      <w:r w:rsidRPr="00B63B4E">
        <w:rPr>
          <w:rFonts w:ascii="Book Antiqua" w:hAnsi="Book Antiqua" w:cs="Times New Roman"/>
          <w:sz w:val="24"/>
          <w:vertAlign w:val="superscript"/>
        </w:rPr>
        <w:fldChar w:fldCharType="separate"/>
      </w:r>
      <w:r w:rsidRPr="00B63B4E">
        <w:rPr>
          <w:rFonts w:ascii="Book Antiqua" w:hAnsi="Book Antiqua" w:cs="Times New Roman"/>
          <w:noProof/>
          <w:sz w:val="24"/>
          <w:vertAlign w:val="superscript"/>
        </w:rPr>
        <w:t>6</w:t>
      </w:r>
      <w:r w:rsidRPr="00B63B4E">
        <w:rPr>
          <w:rFonts w:ascii="Book Antiqua" w:hAnsi="Book Antiqua" w:cs="Times New Roman"/>
          <w:sz w:val="24"/>
          <w:vertAlign w:val="superscript"/>
        </w:rPr>
        <w:fldChar w:fldCharType="end"/>
      </w:r>
      <w:r w:rsidR="00B63B4E" w:rsidRPr="00B63B4E">
        <w:rPr>
          <w:rFonts w:ascii="Book Antiqua" w:hAnsi="Book Antiqua" w:cs="Times New Roman"/>
          <w:sz w:val="24"/>
          <w:vertAlign w:val="superscript"/>
        </w:rPr>
        <w:t>]</w:t>
      </w:r>
      <w:r w:rsidRPr="00130BC2">
        <w:rPr>
          <w:rFonts w:ascii="Book Antiqua" w:hAnsi="Book Antiqua" w:cs="Times New Roman"/>
          <w:sz w:val="24"/>
        </w:rPr>
        <w:t xml:space="preserve">. </w:t>
      </w:r>
    </w:p>
    <w:p w14:paraId="77810352" w14:textId="17998E59" w:rsidR="005814B0" w:rsidRPr="00130BC2" w:rsidRDefault="005814B0" w:rsidP="00B63B4E">
      <w:pPr>
        <w:spacing w:line="360" w:lineRule="auto"/>
        <w:ind w:firstLineChars="100" w:firstLine="240"/>
        <w:rPr>
          <w:rFonts w:ascii="Book Antiqua" w:hAnsi="Book Antiqua" w:cs="Times New Roman"/>
          <w:color w:val="000000" w:themeColor="text1"/>
          <w:sz w:val="24"/>
        </w:rPr>
      </w:pPr>
      <w:r w:rsidRPr="00130BC2">
        <w:rPr>
          <w:rFonts w:ascii="Book Antiqua" w:hAnsi="Book Antiqua" w:cs="Times New Roman"/>
          <w:color w:val="000000" w:themeColor="text1"/>
          <w:sz w:val="24"/>
        </w:rPr>
        <w:t>Although APS is believed to be related to accelerated atherosclerosis due to immunopathological and inflammatory status</w:t>
      </w:r>
      <w:r w:rsidR="00B63B4E" w:rsidRPr="00B63B4E">
        <w:rPr>
          <w:rFonts w:ascii="Book Antiqua" w:hAnsi="Book Antiqua" w:cs="Times New Roman"/>
          <w:sz w:val="24"/>
          <w:vertAlign w:val="superscript"/>
        </w:rPr>
        <w:t>[</w:t>
      </w:r>
      <w:r w:rsidR="00B63B4E" w:rsidRPr="00B63B4E">
        <w:rPr>
          <w:rFonts w:ascii="Book Antiqua" w:hAnsi="Book Antiqua" w:cs="Times New Roman"/>
          <w:sz w:val="24"/>
          <w:vertAlign w:val="superscript"/>
        </w:rPr>
        <w:fldChar w:fldCharType="begin"/>
      </w:r>
      <w:r w:rsidR="00B63B4E" w:rsidRPr="00B63B4E">
        <w:rPr>
          <w:rFonts w:ascii="Book Antiqua" w:hAnsi="Book Antiqua" w:cs="Times New Roman"/>
          <w:sz w:val="24"/>
          <w:vertAlign w:val="superscript"/>
        </w:rPr>
        <w:instrText xml:space="preserve"> ADDIN EN.CITE &lt;EndNote&gt;&lt;Cite&gt;&lt;Author&gt;Soltesz&lt;/Author&gt;&lt;Year&gt;2007&lt;/Year&gt;&lt;RecNum&gt;409&lt;/RecNum&gt;&lt;DisplayText&gt;&lt;style face="superscript"&gt;6&lt;/style&gt;&lt;/DisplayText&gt;&lt;record&gt;&lt;rec-number&gt;409&lt;/rec-number&gt;&lt;foreign-keys&gt;&lt;key app="EN" db-id="arzwe955ka000ae2at7pffroa0tfx50vetsz" timestamp="1578170471"&gt;409&lt;/key&gt;&lt;/foreign-keys&gt;&lt;ref-type name="Journal Article"&gt;17&lt;/ref-type&gt;&lt;contributors&gt;&lt;authors&gt;&lt;author&gt;Soltesz, P.&lt;/author&gt;&lt;author&gt;Szekanecz, Z.&lt;/author&gt;&lt;author&gt;Kiss, E.&lt;/author&gt;&lt;author&gt;Shoenfeld, Y.&lt;/author&gt;&lt;/authors&gt;&lt;/contributors&gt;&lt;auth-address&gt;Third Department of Medicine, Cardiovascular Unit, University Medical School of Debrecen, Debrecen, H-4004, Hungary.&lt;/auth-address&gt;&lt;titles&gt;&lt;title&gt;Cardiac manifestations in antiphospholipid syndrome&lt;/title&gt;&lt;secondary-title&gt;Autoimmun Rev&lt;/secondary-title&gt;&lt;/titles&gt;&lt;periodical&gt;&lt;full-title&gt;Autoimmun Rev&lt;/full-title&gt;&lt;abbr-1&gt;Autoimmunity reviews&lt;/abbr-1&gt;&lt;/periodical&gt;&lt;pages&gt;379-86&lt;/pages&gt;&lt;volume&gt;6&lt;/volume&gt;&lt;number&gt;6&lt;/number&gt;&lt;edition&gt;2007/06/01&lt;/edition&gt;&lt;keywords&gt;&lt;keyword&gt;Antibodies, Antiphospholipid/immunology&lt;/keyword&gt;&lt;keyword&gt;Antiphospholipid Syndrome/complications/*immunology&lt;/keyword&gt;&lt;keyword&gt;Atherosclerosis/*immunology&lt;/keyword&gt;&lt;keyword&gt;Autoantibodies/*immunology/metabolism&lt;/keyword&gt;&lt;keyword&gt;Cardiovascular Diseases/complications/*immunology/therapy&lt;/keyword&gt;&lt;keyword&gt;Humans&lt;/keyword&gt;&lt;keyword&gt;Risk Factors&lt;/keyword&gt;&lt;keyword&gt;Thrombosis&lt;/keyword&gt;&lt;/keywords&gt;&lt;dates&gt;&lt;year&gt;2007&lt;/year&gt;&lt;pub-dates&gt;&lt;date&gt;Jun&lt;/date&gt;&lt;/pub-dates&gt;&lt;/dates&gt;&lt;isbn&gt;1568-9972 (Print)&amp;#xD;1568-9972&lt;/isbn&gt;&lt;accession-num&gt;17537384&lt;/accession-num&gt;&lt;urls&gt;&lt;related-urls&gt;&lt;url&gt;https://www.sciencedirect.com/science/article/abs/pii/S1568997207000146?via%3Dihub&lt;/url&gt;&lt;/related-urls&gt;&lt;/urls&gt;&lt;electronic-resource-num&gt;10.1016/j.autrev.2007.01.003&lt;/electronic-resource-num&gt;&lt;remote-database-provider&gt;NLM&lt;/remote-database-provider&gt;&lt;language&gt;eng&lt;/language&gt;&lt;/record&gt;&lt;/Cite&gt;&lt;/EndNote&gt;</w:instrText>
      </w:r>
      <w:r w:rsidR="00B63B4E" w:rsidRPr="00B63B4E">
        <w:rPr>
          <w:rFonts w:ascii="Book Antiqua" w:hAnsi="Book Antiqua" w:cs="Times New Roman"/>
          <w:sz w:val="24"/>
          <w:vertAlign w:val="superscript"/>
        </w:rPr>
        <w:fldChar w:fldCharType="separate"/>
      </w:r>
      <w:r w:rsidR="00B63B4E" w:rsidRPr="00B63B4E">
        <w:rPr>
          <w:rFonts w:ascii="Book Antiqua" w:hAnsi="Book Antiqua" w:cs="Times New Roman"/>
          <w:noProof/>
          <w:sz w:val="24"/>
          <w:vertAlign w:val="superscript"/>
        </w:rPr>
        <w:t>6</w:t>
      </w:r>
      <w:r w:rsidR="00B63B4E" w:rsidRPr="00B63B4E">
        <w:rPr>
          <w:rFonts w:ascii="Book Antiqua" w:hAnsi="Book Antiqua" w:cs="Times New Roman"/>
          <w:sz w:val="24"/>
          <w:vertAlign w:val="superscript"/>
        </w:rPr>
        <w:fldChar w:fldCharType="end"/>
      </w:r>
      <w:r w:rsidR="00B63B4E" w:rsidRPr="00B63B4E">
        <w:rPr>
          <w:rFonts w:ascii="Book Antiqua" w:hAnsi="Book Antiqua" w:cs="Times New Roman"/>
          <w:sz w:val="24"/>
          <w:vertAlign w:val="superscript"/>
        </w:rPr>
        <w:t>]</w:t>
      </w:r>
      <w:r w:rsidRPr="00130BC2">
        <w:rPr>
          <w:rFonts w:ascii="Book Antiqua" w:hAnsi="Book Antiqua" w:cs="Times New Roman"/>
          <w:color w:val="000000" w:themeColor="text1"/>
          <w:sz w:val="24"/>
        </w:rPr>
        <w:t xml:space="preserve">, it is generally accepted that APS-related AMI is caused by </w:t>
      </w:r>
      <w:r w:rsidRPr="00CD4E45">
        <w:rPr>
          <w:rFonts w:ascii="Book Antiqua" w:hAnsi="Book Antiqua" w:cs="Times New Roman"/>
          <w:i/>
          <w:color w:val="000000" w:themeColor="text1"/>
          <w:sz w:val="24"/>
        </w:rPr>
        <w:t>in situ</w:t>
      </w:r>
      <w:r w:rsidRPr="00130BC2">
        <w:rPr>
          <w:rFonts w:ascii="Book Antiqua" w:hAnsi="Book Antiqua" w:cs="Times New Roman"/>
          <w:color w:val="000000" w:themeColor="text1"/>
          <w:sz w:val="24"/>
        </w:rPr>
        <w:t xml:space="preserve"> coronary thrombosis as a result of a high coagulation condition</w:t>
      </w:r>
      <w:r w:rsidR="000E26A4" w:rsidRPr="000E26A4">
        <w:rPr>
          <w:rFonts w:ascii="Book Antiqua" w:hAnsi="Book Antiqua" w:cs="Times New Roman"/>
          <w:color w:val="000000" w:themeColor="text1"/>
          <w:sz w:val="24"/>
          <w:vertAlign w:val="superscript"/>
        </w:rPr>
        <w:t>[</w:t>
      </w:r>
      <w:r w:rsidRPr="000E26A4">
        <w:rPr>
          <w:rFonts w:ascii="Book Antiqua" w:hAnsi="Book Antiqua" w:cs="Times New Roman"/>
          <w:color w:val="000000" w:themeColor="text1"/>
          <w:sz w:val="24"/>
          <w:vertAlign w:val="superscript"/>
        </w:rPr>
        <w:fldChar w:fldCharType="begin">
          <w:fldData xml:space="preserve">PEVuZE5vdGU+PENpdGU+PEF1dGhvcj5Db3JyZWlhPC9BdXRob3I+PFllYXI+MjAxODwvWWVhcj48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</w:fldData>
        </w:fldChar>
      </w:r>
      <w:r w:rsidR="00EB2049" w:rsidRPr="000E26A4">
        <w:rPr>
          <w:rFonts w:ascii="Book Antiqua" w:hAnsi="Book Antiqua" w:cs="Times New Roman"/>
          <w:color w:val="000000" w:themeColor="text1"/>
          <w:sz w:val="24"/>
          <w:vertAlign w:val="superscript"/>
        </w:rPr>
        <w:instrText xml:space="preserve"> ADDIN EN.CITE </w:instrText>
      </w:r>
      <w:r w:rsidR="00EB2049" w:rsidRPr="000E26A4">
        <w:rPr>
          <w:rFonts w:ascii="Book Antiqua" w:hAnsi="Book Antiqua" w:cs="Times New Roman"/>
          <w:color w:val="000000" w:themeColor="text1"/>
          <w:sz w:val="24"/>
          <w:vertAlign w:val="superscript"/>
        </w:rPr>
        <w:fldChar w:fldCharType="begin">
          <w:fldData xml:space="preserve">PEVuZE5vdGU+PENpdGU+PEF1dGhvcj5Db3JyZWlhPC9BdXRob3I+PFllYXI+MjAxODwvWWVhcj48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</w:fldData>
        </w:fldChar>
      </w:r>
      <w:r w:rsidR="00EB2049" w:rsidRPr="000E26A4">
        <w:rPr>
          <w:rFonts w:ascii="Book Antiqua" w:hAnsi="Book Antiqua" w:cs="Times New Roman"/>
          <w:color w:val="000000" w:themeColor="text1"/>
          <w:sz w:val="24"/>
          <w:vertAlign w:val="superscript"/>
        </w:rPr>
        <w:instrText xml:space="preserve"> ADDIN EN.CITE.DATA </w:instrText>
      </w:r>
      <w:r w:rsidR="00EB2049" w:rsidRPr="000E26A4">
        <w:rPr>
          <w:rFonts w:ascii="Book Antiqua" w:hAnsi="Book Antiqua" w:cs="Times New Roman"/>
          <w:color w:val="000000" w:themeColor="text1"/>
          <w:sz w:val="24"/>
          <w:vertAlign w:val="superscript"/>
        </w:rPr>
      </w:r>
      <w:r w:rsidR="00EB2049" w:rsidRPr="000E26A4">
        <w:rPr>
          <w:rFonts w:ascii="Book Antiqua" w:hAnsi="Book Antiqua" w:cs="Times New Roman"/>
          <w:color w:val="000000" w:themeColor="text1"/>
          <w:sz w:val="24"/>
          <w:vertAlign w:val="superscript"/>
        </w:rPr>
        <w:fldChar w:fldCharType="end"/>
      </w:r>
      <w:r w:rsidRPr="000E26A4">
        <w:rPr>
          <w:rFonts w:ascii="Book Antiqua" w:hAnsi="Book Antiqua" w:cs="Times New Roman"/>
          <w:color w:val="000000" w:themeColor="text1"/>
          <w:sz w:val="24"/>
          <w:vertAlign w:val="superscript"/>
        </w:rPr>
      </w:r>
      <w:r w:rsidRPr="000E26A4">
        <w:rPr>
          <w:rFonts w:ascii="Book Antiqua" w:hAnsi="Book Antiqua" w:cs="Times New Roman"/>
          <w:color w:val="000000" w:themeColor="text1"/>
          <w:sz w:val="24"/>
          <w:vertAlign w:val="superscript"/>
        </w:rPr>
        <w:fldChar w:fldCharType="separate"/>
      </w:r>
      <w:r w:rsidRPr="000E26A4">
        <w:rPr>
          <w:rFonts w:ascii="Book Antiqua" w:hAnsi="Book Antiqua" w:cs="Times New Roman"/>
          <w:noProof/>
          <w:color w:val="000000" w:themeColor="text1"/>
          <w:sz w:val="24"/>
          <w:vertAlign w:val="superscript"/>
        </w:rPr>
        <w:t>7,8</w:t>
      </w:r>
      <w:r w:rsidRPr="000E26A4">
        <w:rPr>
          <w:rFonts w:ascii="Book Antiqua" w:hAnsi="Book Antiqua" w:cs="Times New Roman"/>
          <w:color w:val="000000" w:themeColor="text1"/>
          <w:sz w:val="24"/>
          <w:vertAlign w:val="superscript"/>
        </w:rPr>
        <w:fldChar w:fldCharType="end"/>
      </w:r>
      <w:r w:rsidR="000E26A4" w:rsidRPr="000E26A4">
        <w:rPr>
          <w:rFonts w:ascii="Book Antiqua" w:hAnsi="Book Antiqua" w:cs="Times New Roman"/>
          <w:color w:val="000000" w:themeColor="text1"/>
          <w:sz w:val="24"/>
          <w:vertAlign w:val="superscript"/>
        </w:rPr>
        <w:t>]</w:t>
      </w:r>
      <w:r w:rsidRPr="00130BC2">
        <w:rPr>
          <w:rFonts w:ascii="Book Antiqua" w:hAnsi="Book Antiqua" w:cs="Times New Roman"/>
          <w:color w:val="000000" w:themeColor="text1"/>
          <w:sz w:val="24"/>
        </w:rPr>
        <w:t xml:space="preserve">. </w:t>
      </w:r>
      <w:r w:rsidRPr="00130BC2">
        <w:rPr>
          <w:rFonts w:ascii="Book Antiqua" w:hAnsi="Book Antiqua" w:cs="Times New Roman"/>
          <w:sz w:val="24"/>
        </w:rPr>
        <w:t xml:space="preserve">An increased serum </w:t>
      </w:r>
      <w:bookmarkStart w:id="76" w:name="OLE_LINK298"/>
      <w:bookmarkStart w:id="77" w:name="OLE_LINK299"/>
      <w:proofErr w:type="spellStart"/>
      <w:r w:rsidRPr="00130BC2">
        <w:rPr>
          <w:rFonts w:ascii="Book Antiqua" w:hAnsi="Book Antiqua" w:cs="Times New Roman"/>
          <w:sz w:val="24"/>
        </w:rPr>
        <w:t>aPL</w:t>
      </w:r>
      <w:bookmarkEnd w:id="76"/>
      <w:bookmarkEnd w:id="77"/>
      <w:proofErr w:type="spellEnd"/>
      <w:r w:rsidRPr="00130BC2">
        <w:rPr>
          <w:rFonts w:ascii="Book Antiqua" w:hAnsi="Book Antiqua" w:cs="Times New Roman"/>
          <w:sz w:val="24"/>
        </w:rPr>
        <w:t xml:space="preserve"> level (including lupus anticoagulant, </w:t>
      </w:r>
      <w:proofErr w:type="spellStart"/>
      <w:r w:rsidRPr="00130BC2">
        <w:rPr>
          <w:rFonts w:ascii="Book Antiqua" w:hAnsi="Book Antiqua" w:cs="Times New Roman"/>
          <w:sz w:val="24"/>
        </w:rPr>
        <w:t>aCL</w:t>
      </w:r>
      <w:proofErr w:type="spellEnd"/>
      <w:r w:rsidRPr="00130BC2">
        <w:rPr>
          <w:rFonts w:ascii="Book Antiqua" w:hAnsi="Book Antiqua" w:cs="Times New Roman"/>
          <w:sz w:val="24"/>
        </w:rPr>
        <w:t xml:space="preserve">, and anti-β2-glycoprotein-1 antibody) is considered the main factor leading to thrombosis, but its specific mechanism is </w:t>
      </w:r>
      <w:proofErr w:type="gramStart"/>
      <w:r w:rsidRPr="00130BC2">
        <w:rPr>
          <w:rFonts w:ascii="Book Antiqua" w:hAnsi="Book Antiqua" w:cs="Times New Roman"/>
          <w:sz w:val="24"/>
        </w:rPr>
        <w:t>unclear</w:t>
      </w:r>
      <w:r w:rsidR="000E26A4" w:rsidRPr="000E26A4">
        <w:rPr>
          <w:rFonts w:ascii="Book Antiqua" w:hAnsi="Book Antiqua" w:cs="Times New Roman"/>
          <w:sz w:val="24"/>
          <w:vertAlign w:val="superscript"/>
        </w:rPr>
        <w:t>[</w:t>
      </w:r>
      <w:proofErr w:type="gramEnd"/>
      <w:r w:rsidRPr="000E26A4">
        <w:rPr>
          <w:rFonts w:ascii="Book Antiqua" w:hAnsi="Book Antiqua" w:cs="Times New Roman"/>
          <w:sz w:val="24"/>
          <w:vertAlign w:val="superscript"/>
        </w:rPr>
        <w:fldChar w:fldCharType="begin">
          <w:fldData xml:space="preserve">PEVuZE5vdGU+PENpdGU+PEF1dGhvcj5HZWxsZXI8L0F1dGhvcj48WWVhcj4yMDE0PC9ZZWFyPjxS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</w:fldData>
        </w:fldChar>
      </w:r>
      <w:r w:rsidR="00EB2049" w:rsidRPr="000E26A4">
        <w:rPr>
          <w:rFonts w:ascii="Book Antiqua" w:hAnsi="Book Antiqua" w:cs="Times New Roman"/>
          <w:sz w:val="24"/>
          <w:vertAlign w:val="superscript"/>
        </w:rPr>
        <w:instrText xml:space="preserve"> ADDIN EN.CITE </w:instrText>
      </w:r>
      <w:r w:rsidR="00EB2049" w:rsidRPr="000E26A4">
        <w:rPr>
          <w:rFonts w:ascii="Book Antiqua" w:hAnsi="Book Antiqua" w:cs="Times New Roman"/>
          <w:sz w:val="24"/>
          <w:vertAlign w:val="superscript"/>
        </w:rPr>
        <w:fldChar w:fldCharType="begin">
          <w:fldData xml:space="preserve">PEVuZE5vdGU+PENpdGU+PEF1dGhvcj5HZWxsZXI8L0F1dGhvcj48WWVhcj4yMDE0PC9ZZWFyPjxS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</w:fldData>
        </w:fldChar>
      </w:r>
      <w:r w:rsidR="00EB2049" w:rsidRPr="000E26A4">
        <w:rPr>
          <w:rFonts w:ascii="Book Antiqua" w:hAnsi="Book Antiqua" w:cs="Times New Roman"/>
          <w:sz w:val="24"/>
          <w:vertAlign w:val="superscript"/>
        </w:rPr>
        <w:instrText xml:space="preserve"> ADDIN EN.CITE.DATA </w:instrText>
      </w:r>
      <w:r w:rsidR="00EB2049" w:rsidRPr="000E26A4">
        <w:rPr>
          <w:rFonts w:ascii="Book Antiqua" w:hAnsi="Book Antiqua" w:cs="Times New Roman"/>
          <w:sz w:val="24"/>
          <w:vertAlign w:val="superscript"/>
        </w:rPr>
      </w:r>
      <w:r w:rsidR="00EB2049" w:rsidRPr="000E26A4">
        <w:rPr>
          <w:rFonts w:ascii="Book Antiqua" w:hAnsi="Book Antiqua" w:cs="Times New Roman"/>
          <w:sz w:val="24"/>
          <w:vertAlign w:val="superscript"/>
        </w:rPr>
        <w:fldChar w:fldCharType="end"/>
      </w:r>
      <w:r w:rsidRPr="000E26A4">
        <w:rPr>
          <w:rFonts w:ascii="Book Antiqua" w:hAnsi="Book Antiqua" w:cs="Times New Roman"/>
          <w:sz w:val="24"/>
          <w:vertAlign w:val="superscript"/>
        </w:rPr>
      </w:r>
      <w:r w:rsidRPr="000E26A4">
        <w:rPr>
          <w:rFonts w:ascii="Book Antiqua" w:hAnsi="Book Antiqua" w:cs="Times New Roman"/>
          <w:sz w:val="24"/>
          <w:vertAlign w:val="superscript"/>
        </w:rPr>
        <w:fldChar w:fldCharType="separate"/>
      </w:r>
      <w:r w:rsidRPr="000E26A4">
        <w:rPr>
          <w:rFonts w:ascii="Book Antiqua" w:hAnsi="Book Antiqua" w:cs="Times New Roman"/>
          <w:noProof/>
          <w:sz w:val="24"/>
          <w:vertAlign w:val="superscript"/>
        </w:rPr>
        <w:t>9</w:t>
      </w:r>
      <w:r w:rsidRPr="000E26A4">
        <w:rPr>
          <w:rFonts w:ascii="Book Antiqua" w:hAnsi="Book Antiqua" w:cs="Times New Roman"/>
          <w:sz w:val="24"/>
          <w:vertAlign w:val="superscript"/>
        </w:rPr>
        <w:fldChar w:fldCharType="end"/>
      </w:r>
      <w:r w:rsidR="000E26A4" w:rsidRPr="000E26A4">
        <w:rPr>
          <w:rFonts w:ascii="Book Antiqua" w:hAnsi="Book Antiqua" w:cs="Times New Roman"/>
          <w:sz w:val="24"/>
          <w:vertAlign w:val="superscript"/>
        </w:rPr>
        <w:t>]</w:t>
      </w:r>
      <w:r w:rsidRPr="00130BC2">
        <w:rPr>
          <w:rFonts w:ascii="Book Antiqua" w:hAnsi="Book Antiqua" w:cs="Times New Roman"/>
          <w:sz w:val="24"/>
        </w:rPr>
        <w:t>. Here we</w:t>
      </w:r>
      <w:r w:rsidRPr="00130BC2">
        <w:rPr>
          <w:rFonts w:ascii="Book Antiqua" w:hAnsi="Book Antiqua" w:cs="Times New Roman"/>
          <w:color w:val="000000" w:themeColor="text1"/>
          <w:sz w:val="24"/>
        </w:rPr>
        <w:t xml:space="preserve"> demonstrated direct evidence of non-atherosclerosis coronary thrombosis using serial OCT examinations in a patient with a high </w:t>
      </w:r>
      <w:proofErr w:type="spellStart"/>
      <w:proofErr w:type="gramStart"/>
      <w:r w:rsidRPr="00130BC2">
        <w:rPr>
          <w:rFonts w:ascii="Book Antiqua" w:hAnsi="Book Antiqua" w:cs="Times New Roman"/>
          <w:color w:val="000000" w:themeColor="text1"/>
          <w:sz w:val="24"/>
        </w:rPr>
        <w:t>aPL</w:t>
      </w:r>
      <w:proofErr w:type="spellEnd"/>
      <w:proofErr w:type="gramEnd"/>
      <w:r w:rsidRPr="00130BC2">
        <w:rPr>
          <w:rFonts w:ascii="Book Antiqua" w:hAnsi="Book Antiqua" w:cs="Times New Roman"/>
          <w:color w:val="000000" w:themeColor="text1"/>
          <w:sz w:val="24"/>
        </w:rPr>
        <w:t xml:space="preserve"> level. In fact, based on other traditional risk factors</w:t>
      </w:r>
      <w:r w:rsidR="00D50059">
        <w:rPr>
          <w:rFonts w:ascii="Book Antiqua" w:hAnsi="Book Antiqua" w:cs="Times New Roman"/>
          <w:color w:val="000000" w:themeColor="text1"/>
          <w:sz w:val="24"/>
        </w:rPr>
        <w:t xml:space="preserve"> that</w:t>
      </w:r>
      <w:r w:rsidRPr="00130BC2">
        <w:rPr>
          <w:rFonts w:ascii="Book Antiqua" w:hAnsi="Book Antiqua" w:cs="Times New Roman"/>
          <w:color w:val="000000" w:themeColor="text1"/>
          <w:sz w:val="24"/>
        </w:rPr>
        <w:t xml:space="preserve"> a patient might have before AMI, there have been reports of severe coronary stenosis and concomitant coronary thrombosis in CAG </w:t>
      </w:r>
      <w:proofErr w:type="gramStart"/>
      <w:r w:rsidRPr="00130BC2">
        <w:rPr>
          <w:rFonts w:ascii="Book Antiqua" w:hAnsi="Book Antiqua" w:cs="Times New Roman"/>
          <w:color w:val="000000" w:themeColor="text1"/>
          <w:sz w:val="24"/>
        </w:rPr>
        <w:t>findings</w:t>
      </w:r>
      <w:r w:rsidR="000E26A4" w:rsidRPr="000E26A4">
        <w:rPr>
          <w:rFonts w:ascii="Book Antiqua" w:hAnsi="Book Antiqua" w:cs="Times New Roman"/>
          <w:color w:val="000000" w:themeColor="text1"/>
          <w:sz w:val="24"/>
          <w:vertAlign w:val="superscript"/>
        </w:rPr>
        <w:t>[</w:t>
      </w:r>
      <w:proofErr w:type="gramEnd"/>
      <w:r w:rsidRPr="000E26A4">
        <w:rPr>
          <w:rFonts w:ascii="Book Antiqua" w:hAnsi="Book Antiqua" w:cs="Times New Roman"/>
          <w:color w:val="000000" w:themeColor="text1"/>
          <w:sz w:val="24"/>
          <w:vertAlign w:val="superscript"/>
        </w:rPr>
        <w:fldChar w:fldCharType="begin">
          <w:fldData xml:space="preserve">PEVuZE5vdGU+PENpdGU+PEF1dGhvcj5Db3JyZWlhPC9BdXRob3I+PFllYXI+MjAxODwvWWVhcj48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</w:fldData>
        </w:fldChar>
      </w:r>
      <w:r w:rsidR="00EB2049" w:rsidRPr="000E26A4">
        <w:rPr>
          <w:rFonts w:ascii="Book Antiqua" w:hAnsi="Book Antiqua" w:cs="Times New Roman"/>
          <w:color w:val="000000" w:themeColor="text1"/>
          <w:sz w:val="24"/>
          <w:vertAlign w:val="superscript"/>
        </w:rPr>
        <w:instrText xml:space="preserve"> ADDIN EN.CITE </w:instrText>
      </w:r>
      <w:r w:rsidR="00EB2049" w:rsidRPr="000E26A4">
        <w:rPr>
          <w:rFonts w:ascii="Book Antiqua" w:hAnsi="Book Antiqua" w:cs="Times New Roman"/>
          <w:color w:val="000000" w:themeColor="text1"/>
          <w:sz w:val="24"/>
          <w:vertAlign w:val="superscript"/>
        </w:rPr>
        <w:fldChar w:fldCharType="begin">
          <w:fldData xml:space="preserve">PEVuZE5vdGU+PENpdGU+PEF1dGhvcj5Db3JyZWlhPC9BdXRob3I+PFllYXI+MjAxODwvWWVhcj48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</w:fldData>
        </w:fldChar>
      </w:r>
      <w:r w:rsidR="00EB2049" w:rsidRPr="000E26A4">
        <w:rPr>
          <w:rFonts w:ascii="Book Antiqua" w:hAnsi="Book Antiqua" w:cs="Times New Roman"/>
          <w:color w:val="000000" w:themeColor="text1"/>
          <w:sz w:val="24"/>
          <w:vertAlign w:val="superscript"/>
        </w:rPr>
        <w:instrText xml:space="preserve"> ADDIN EN.CITE.DATA </w:instrText>
      </w:r>
      <w:r w:rsidR="00EB2049" w:rsidRPr="000E26A4">
        <w:rPr>
          <w:rFonts w:ascii="Book Antiqua" w:hAnsi="Book Antiqua" w:cs="Times New Roman"/>
          <w:color w:val="000000" w:themeColor="text1"/>
          <w:sz w:val="24"/>
          <w:vertAlign w:val="superscript"/>
        </w:rPr>
      </w:r>
      <w:r w:rsidR="00EB2049" w:rsidRPr="000E26A4">
        <w:rPr>
          <w:rFonts w:ascii="Book Antiqua" w:hAnsi="Book Antiqua" w:cs="Times New Roman"/>
          <w:color w:val="000000" w:themeColor="text1"/>
          <w:sz w:val="24"/>
          <w:vertAlign w:val="superscript"/>
        </w:rPr>
        <w:fldChar w:fldCharType="end"/>
      </w:r>
      <w:r w:rsidRPr="000E26A4">
        <w:rPr>
          <w:rFonts w:ascii="Book Antiqua" w:hAnsi="Book Antiqua" w:cs="Times New Roman"/>
          <w:color w:val="000000" w:themeColor="text1"/>
          <w:sz w:val="24"/>
          <w:vertAlign w:val="superscript"/>
        </w:rPr>
      </w:r>
      <w:r w:rsidRPr="000E26A4">
        <w:rPr>
          <w:rFonts w:ascii="Book Antiqua" w:hAnsi="Book Antiqua" w:cs="Times New Roman"/>
          <w:color w:val="000000" w:themeColor="text1"/>
          <w:sz w:val="24"/>
          <w:vertAlign w:val="superscript"/>
        </w:rPr>
        <w:fldChar w:fldCharType="separate"/>
      </w:r>
      <w:r w:rsidRPr="000E26A4">
        <w:rPr>
          <w:rFonts w:ascii="Book Antiqua" w:hAnsi="Book Antiqua" w:cs="Times New Roman"/>
          <w:noProof/>
          <w:color w:val="000000" w:themeColor="text1"/>
          <w:sz w:val="24"/>
          <w:vertAlign w:val="superscript"/>
        </w:rPr>
        <w:t>5,7</w:t>
      </w:r>
      <w:r w:rsidRPr="000E26A4">
        <w:rPr>
          <w:rFonts w:ascii="Book Antiqua" w:hAnsi="Book Antiqua" w:cs="Times New Roman"/>
          <w:color w:val="000000" w:themeColor="text1"/>
          <w:sz w:val="24"/>
          <w:vertAlign w:val="superscript"/>
        </w:rPr>
        <w:fldChar w:fldCharType="end"/>
      </w:r>
      <w:r w:rsidR="000E26A4" w:rsidRPr="000E26A4">
        <w:rPr>
          <w:rFonts w:ascii="Book Antiqua" w:hAnsi="Book Antiqua" w:cs="Times New Roman"/>
          <w:color w:val="000000" w:themeColor="text1"/>
          <w:sz w:val="24"/>
          <w:vertAlign w:val="superscript"/>
        </w:rPr>
        <w:t>]</w:t>
      </w:r>
      <w:r w:rsidRPr="00130BC2">
        <w:rPr>
          <w:rFonts w:ascii="Book Antiqua" w:hAnsi="Book Antiqua" w:cs="Times New Roman"/>
          <w:color w:val="000000" w:themeColor="text1"/>
          <w:sz w:val="24"/>
        </w:rPr>
        <w:t>.</w:t>
      </w:r>
    </w:p>
    <w:p w14:paraId="2B69603E" w14:textId="66BA7F68" w:rsidR="005814B0" w:rsidRPr="00130BC2" w:rsidRDefault="005814B0" w:rsidP="000E26A4">
      <w:pPr>
        <w:spacing w:line="360" w:lineRule="auto"/>
        <w:ind w:firstLineChars="100" w:firstLine="240"/>
        <w:rPr>
          <w:rFonts w:ascii="Book Antiqua" w:hAnsi="Book Antiqua" w:cs="Times New Roman"/>
          <w:sz w:val="24"/>
        </w:rPr>
      </w:pPr>
      <w:r w:rsidRPr="00130BC2">
        <w:rPr>
          <w:rFonts w:ascii="Book Antiqua" w:hAnsi="Book Antiqua" w:cs="Times New Roman"/>
          <w:sz w:val="24"/>
        </w:rPr>
        <w:t xml:space="preserve">There are limited cases of failed or successful intervention for patients with APS and AMI, which in turn leads to different clinical results and </w:t>
      </w:r>
      <w:proofErr w:type="gramStart"/>
      <w:r w:rsidRPr="00130BC2">
        <w:rPr>
          <w:rFonts w:ascii="Book Antiqua" w:hAnsi="Book Antiqua" w:cs="Times New Roman"/>
          <w:sz w:val="24"/>
        </w:rPr>
        <w:t>prognosis</w:t>
      </w:r>
      <w:r w:rsidR="000E26A4" w:rsidRPr="000E26A4">
        <w:rPr>
          <w:rFonts w:ascii="Book Antiqua" w:hAnsi="Book Antiqua" w:cs="Times New Roman"/>
          <w:sz w:val="24"/>
          <w:vertAlign w:val="superscript"/>
        </w:rPr>
        <w:t>[</w:t>
      </w:r>
      <w:proofErr w:type="gramEnd"/>
      <w:r w:rsidRPr="000E26A4">
        <w:rPr>
          <w:rFonts w:ascii="Book Antiqua" w:hAnsi="Book Antiqua" w:cs="Times New Roman"/>
          <w:sz w:val="24"/>
          <w:vertAlign w:val="superscript"/>
        </w:rPr>
        <w:fldChar w:fldCharType="begin">
          <w:fldData xml:space="preserve">PEVuZE5vdGU+PENpdGU+PEF1dGhvcj5XZWlzc21hbjwvQXV0aG9yPjxZZWFyPjIwMDY8L1llYXI+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</w:fldData>
        </w:fldChar>
      </w:r>
      <w:r w:rsidR="00EB2049" w:rsidRPr="000E26A4">
        <w:rPr>
          <w:rFonts w:ascii="Book Antiqua" w:hAnsi="Book Antiqua" w:cs="Times New Roman"/>
          <w:sz w:val="24"/>
          <w:vertAlign w:val="superscript"/>
        </w:rPr>
        <w:instrText xml:space="preserve"> ADDIN EN.CITE </w:instrText>
      </w:r>
      <w:r w:rsidR="00EB2049" w:rsidRPr="000E26A4">
        <w:rPr>
          <w:rFonts w:ascii="Book Antiqua" w:hAnsi="Book Antiqua" w:cs="Times New Roman"/>
          <w:sz w:val="24"/>
          <w:vertAlign w:val="superscript"/>
        </w:rPr>
        <w:fldChar w:fldCharType="begin">
          <w:fldData xml:space="preserve">PEVuZE5vdGU+PENpdGU+PEF1dGhvcj5XZWlzc21hbjwvQXV0aG9yPjxZZWFyPjIwMDY8L1llYXI+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</w:fldData>
        </w:fldChar>
      </w:r>
      <w:r w:rsidR="00EB2049" w:rsidRPr="000E26A4">
        <w:rPr>
          <w:rFonts w:ascii="Book Antiqua" w:hAnsi="Book Antiqua" w:cs="Times New Roman"/>
          <w:sz w:val="24"/>
          <w:vertAlign w:val="superscript"/>
        </w:rPr>
        <w:instrText xml:space="preserve"> ADDIN EN.CITE.DATA </w:instrText>
      </w:r>
      <w:r w:rsidR="00EB2049" w:rsidRPr="000E26A4">
        <w:rPr>
          <w:rFonts w:ascii="Book Antiqua" w:hAnsi="Book Antiqua" w:cs="Times New Roman"/>
          <w:sz w:val="24"/>
          <w:vertAlign w:val="superscript"/>
        </w:rPr>
      </w:r>
      <w:r w:rsidR="00EB2049" w:rsidRPr="000E26A4">
        <w:rPr>
          <w:rFonts w:ascii="Book Antiqua" w:hAnsi="Book Antiqua" w:cs="Times New Roman"/>
          <w:sz w:val="24"/>
          <w:vertAlign w:val="superscript"/>
        </w:rPr>
        <w:fldChar w:fldCharType="end"/>
      </w:r>
      <w:r w:rsidRPr="000E26A4">
        <w:rPr>
          <w:rFonts w:ascii="Book Antiqua" w:hAnsi="Book Antiqua" w:cs="Times New Roman"/>
          <w:sz w:val="24"/>
          <w:vertAlign w:val="superscript"/>
        </w:rPr>
      </w:r>
      <w:r w:rsidRPr="000E26A4">
        <w:rPr>
          <w:rFonts w:ascii="Book Antiqua" w:hAnsi="Book Antiqua" w:cs="Times New Roman"/>
          <w:sz w:val="24"/>
          <w:vertAlign w:val="superscript"/>
        </w:rPr>
        <w:fldChar w:fldCharType="separate"/>
      </w:r>
      <w:r w:rsidRPr="000E26A4">
        <w:rPr>
          <w:rFonts w:ascii="Book Antiqua" w:hAnsi="Book Antiqua" w:cs="Times New Roman"/>
          <w:noProof/>
          <w:sz w:val="24"/>
          <w:vertAlign w:val="superscript"/>
        </w:rPr>
        <w:t>10,11</w:t>
      </w:r>
      <w:r w:rsidRPr="000E26A4">
        <w:rPr>
          <w:rFonts w:ascii="Book Antiqua" w:hAnsi="Book Antiqua" w:cs="Times New Roman"/>
          <w:sz w:val="24"/>
          <w:vertAlign w:val="superscript"/>
        </w:rPr>
        <w:fldChar w:fldCharType="end"/>
      </w:r>
      <w:r w:rsidR="000E26A4" w:rsidRPr="000E26A4">
        <w:rPr>
          <w:rFonts w:ascii="Book Antiqua" w:hAnsi="Book Antiqua" w:cs="Times New Roman"/>
          <w:sz w:val="24"/>
          <w:vertAlign w:val="superscript"/>
        </w:rPr>
        <w:t>]</w:t>
      </w:r>
      <w:r w:rsidRPr="00130BC2">
        <w:rPr>
          <w:rFonts w:ascii="Book Antiqua" w:hAnsi="Book Antiqua" w:cs="Times New Roman"/>
          <w:sz w:val="24"/>
        </w:rPr>
        <w:t xml:space="preserve">. One major concern related to stenting in these patients is the high risk of stent thrombosis, especially for patients with </w:t>
      </w:r>
      <w:proofErr w:type="spellStart"/>
      <w:r w:rsidRPr="00130BC2">
        <w:rPr>
          <w:rFonts w:ascii="Book Antiqua" w:hAnsi="Book Antiqua" w:cs="Times New Roman"/>
          <w:sz w:val="24"/>
        </w:rPr>
        <w:t>aPL</w:t>
      </w:r>
      <w:proofErr w:type="spellEnd"/>
      <w:r w:rsidRPr="00130BC2">
        <w:rPr>
          <w:rFonts w:ascii="Book Antiqua" w:hAnsi="Book Antiqua" w:cs="Times New Roman"/>
          <w:sz w:val="24"/>
        </w:rPr>
        <w:t xml:space="preserve"> positivity or poor anticoagulation compliance</w:t>
      </w:r>
      <w:r w:rsidR="000E26A4" w:rsidRPr="000E26A4">
        <w:rPr>
          <w:rFonts w:ascii="Book Antiqua" w:hAnsi="Book Antiqua" w:cs="Times New Roman"/>
          <w:sz w:val="24"/>
          <w:vertAlign w:val="superscript"/>
        </w:rPr>
        <w:t>[</w:t>
      </w:r>
      <w:r w:rsidRPr="000E26A4">
        <w:rPr>
          <w:rFonts w:ascii="Book Antiqua" w:hAnsi="Book Antiqua" w:cs="Times New Roman"/>
          <w:sz w:val="24"/>
          <w:vertAlign w:val="superscript"/>
        </w:rPr>
        <w:fldChar w:fldCharType="begin"/>
      </w:r>
      <w:r w:rsidR="00EB2049" w:rsidRPr="000E26A4">
        <w:rPr>
          <w:rFonts w:ascii="Book Antiqua" w:hAnsi="Book Antiqua" w:cs="Times New Roman"/>
          <w:sz w:val="24"/>
          <w:vertAlign w:val="superscript"/>
        </w:rPr>
        <w:instrText xml:space="preserve"> ADDIN EN.CITE &lt;EndNote&gt;&lt;Cite&gt;&lt;Author&gt;Correia&lt;/Author&gt;&lt;Year&gt;2018&lt;/Year&gt;&lt;RecNum&gt;321&lt;/RecNum&gt;&lt;DisplayText&gt;&lt;style face="superscript"&gt;7&lt;/style&gt;&lt;/DisplayText&gt;&lt;record&gt;&lt;rec-number&gt;321&lt;/rec-number&gt;&lt;foreign-keys&gt;&lt;key app="EN" db-id="arzwe955ka000ae2at7pffroa0tfx50vetsz" timestamp="1578170273"&gt;321&lt;/key&gt;&lt;/foreign-keys&gt;&lt;ref-type name="Journal Article"&gt;17&lt;/ref-type&gt;&lt;contributors&gt;&lt;authors&gt;&lt;author&gt;Correia, A. F.&lt;/author&gt;&lt;author&gt;Oliveira, D. C.&lt;/author&gt;&lt;author&gt;Sanctos, M.&lt;/author&gt;&lt;/authors&gt;&lt;/contributors&gt;&lt;auth-address&gt;Real Hospital Portugues de Beneficiencia, Recife-PE, Brazil.&amp;#xD;Hospital das Clinicas, Federal University of Pernambuco, Recife-PE, Brazil.&lt;/auth-address&gt;&lt;titles&gt;&lt;title&gt;Coronary artery thromboses, stent thrombosis and antiphospholipid antibody syndrome: case report&lt;/title&gt;&lt;secondary-title&gt;Cardiol Res&lt;/secondary-title&gt;&lt;alt-title&gt;Cardiology research&lt;/alt-title&gt;&lt;/titles&gt;&lt;periodical&gt;&lt;full-title&gt;Cardiol Res&lt;/full-title&gt;&lt;abbr-1&gt;Cardiology research&lt;/abbr-1&gt;&lt;/periodical&gt;&lt;alt-periodical&gt;&lt;full-title&gt;Cardiol Res&lt;/full-title&gt;&lt;abbr-1&gt;Cardiology research&lt;/abbr-1&gt;&lt;/alt-periodical&gt;&lt;pages&gt;129-132&lt;/pages&gt;&lt;volume&gt;9&lt;/volume&gt;&lt;number&gt;2&lt;/number&gt;&lt;edition&gt;2018/05/15&lt;/edition&gt;&lt;keywords&gt;&lt;keyword&gt;Acute myocardial infarction&lt;/keyword&gt;&lt;keyword&gt;Antiphospholipid antibody syndrome&lt;/keyword&gt;&lt;keyword&gt;Coronary artery disease&lt;/keyword&gt;&lt;keyword&gt;Thromboses&lt;/keyword&gt;&lt;/keywords&gt;&lt;dates&gt;&lt;year&gt;2018&lt;/year&gt;&lt;pub-dates&gt;&lt;date&gt;Apr&lt;/date&gt;&lt;/pub-dates&gt;&lt;/dates&gt;&lt;isbn&gt;1923-2829 (Print)&amp;#xD;1923-2829&lt;/isbn&gt;&lt;accession-num&gt;29755633&lt;/accession-num&gt;&lt;urls&gt;&lt;related-urls&gt;&lt;url&gt;https://www.ncbi.nlm.nih.gov/pmc/articles/PMC5942245/pdf/cr-09-129.pdf&lt;/url&gt;&lt;/related-urls&gt;&lt;/urls&gt;&lt;custom2&gt;PMC5942245&lt;/custom2&gt;&lt;electronic-resource-num&gt;10.14740/cr661w&lt;/electronic-resource-num&gt;&lt;remote-database-provider&gt;NLM&lt;/remote-database-provider&gt;&lt;language&gt;eng&lt;/language&gt;&lt;/record&gt;&lt;/Cite&gt;&lt;/EndNote&gt;</w:instrText>
      </w:r>
      <w:r w:rsidRPr="000E26A4">
        <w:rPr>
          <w:rFonts w:ascii="Book Antiqua" w:hAnsi="Book Antiqua" w:cs="Times New Roman"/>
          <w:sz w:val="24"/>
          <w:vertAlign w:val="superscript"/>
        </w:rPr>
        <w:fldChar w:fldCharType="separate"/>
      </w:r>
      <w:r w:rsidRPr="000E26A4">
        <w:rPr>
          <w:rFonts w:ascii="Book Antiqua" w:hAnsi="Book Antiqua" w:cs="Times New Roman"/>
          <w:noProof/>
          <w:sz w:val="24"/>
          <w:vertAlign w:val="superscript"/>
        </w:rPr>
        <w:t>7</w:t>
      </w:r>
      <w:r w:rsidRPr="000E26A4">
        <w:rPr>
          <w:rFonts w:ascii="Book Antiqua" w:hAnsi="Book Antiqua" w:cs="Times New Roman"/>
          <w:sz w:val="24"/>
          <w:vertAlign w:val="superscript"/>
        </w:rPr>
        <w:fldChar w:fldCharType="end"/>
      </w:r>
      <w:r w:rsidR="000E26A4" w:rsidRPr="000E26A4">
        <w:rPr>
          <w:rFonts w:ascii="Book Antiqua" w:hAnsi="Book Antiqua" w:cs="Times New Roman"/>
          <w:sz w:val="24"/>
          <w:vertAlign w:val="superscript"/>
        </w:rPr>
        <w:t>]</w:t>
      </w:r>
      <w:r w:rsidRPr="00130BC2">
        <w:rPr>
          <w:rFonts w:ascii="Book Antiqua" w:hAnsi="Book Antiqua" w:cs="Times New Roman"/>
          <w:sz w:val="24"/>
        </w:rPr>
        <w:t xml:space="preserve">. To reduce the possibility of thrombosis and recurrent AMI, initial attempt with bare metal stent implantation was made. In one study of 19 APS patients with stent (12 </w:t>
      </w:r>
      <w:r w:rsidR="000E26A4" w:rsidRPr="00130BC2">
        <w:rPr>
          <w:rFonts w:ascii="Book Antiqua" w:hAnsi="Book Antiqua" w:cs="Times New Roman"/>
          <w:sz w:val="24"/>
        </w:rPr>
        <w:t>bare metal stent</w:t>
      </w:r>
      <w:r w:rsidR="00D50059">
        <w:rPr>
          <w:rFonts w:ascii="Book Antiqua" w:hAnsi="Book Antiqua" w:cs="Times New Roman"/>
          <w:sz w:val="24"/>
        </w:rPr>
        <w:t>s and</w:t>
      </w:r>
      <w:r w:rsidR="00D50059" w:rsidRPr="00130BC2">
        <w:rPr>
          <w:rFonts w:ascii="Book Antiqua" w:hAnsi="Book Antiqua" w:cs="Times New Roman"/>
          <w:sz w:val="24"/>
        </w:rPr>
        <w:t xml:space="preserve"> </w:t>
      </w:r>
      <w:r w:rsidRPr="00130BC2">
        <w:rPr>
          <w:rFonts w:ascii="Book Antiqua" w:hAnsi="Book Antiqua" w:cs="Times New Roman"/>
          <w:sz w:val="24"/>
        </w:rPr>
        <w:t xml:space="preserve">7 </w:t>
      </w:r>
      <w:bookmarkStart w:id="78" w:name="OLE_LINK300"/>
      <w:bookmarkStart w:id="79" w:name="OLE_LINK301"/>
      <w:r w:rsidRPr="00130BC2">
        <w:rPr>
          <w:rFonts w:ascii="Book Antiqua" w:hAnsi="Book Antiqua" w:cs="Times New Roman"/>
          <w:sz w:val="24"/>
        </w:rPr>
        <w:t>drug eluting stent</w:t>
      </w:r>
      <w:bookmarkEnd w:id="78"/>
      <w:bookmarkEnd w:id="79"/>
      <w:r w:rsidRPr="00130BC2">
        <w:rPr>
          <w:rFonts w:ascii="Book Antiqua" w:hAnsi="Book Antiqua" w:cs="Times New Roman"/>
          <w:sz w:val="24"/>
        </w:rPr>
        <w:t xml:space="preserve">s) implantation, with up to 3 years of follow-up, higher targeted vessel revascularization (42.1% </w:t>
      </w:r>
      <w:r w:rsidRPr="000E26A4">
        <w:rPr>
          <w:rFonts w:ascii="Book Antiqua" w:hAnsi="Book Antiqua" w:cs="Times New Roman"/>
          <w:i/>
          <w:iCs/>
          <w:sz w:val="24"/>
        </w:rPr>
        <w:t>vs</w:t>
      </w:r>
      <w:r w:rsidRPr="00130BC2">
        <w:rPr>
          <w:rFonts w:ascii="Book Antiqua" w:hAnsi="Book Antiqua" w:cs="Times New Roman"/>
          <w:sz w:val="24"/>
        </w:rPr>
        <w:t xml:space="preserve"> 7.8%) and major adverse cardiac event rate (52.6% </w:t>
      </w:r>
      <w:r w:rsidRPr="000E26A4">
        <w:rPr>
          <w:rFonts w:ascii="Book Antiqua" w:hAnsi="Book Antiqua" w:cs="Times New Roman"/>
          <w:i/>
          <w:iCs/>
          <w:sz w:val="24"/>
        </w:rPr>
        <w:t>vs</w:t>
      </w:r>
      <w:r w:rsidRPr="00130BC2">
        <w:rPr>
          <w:rFonts w:ascii="Book Antiqua" w:hAnsi="Book Antiqua" w:cs="Times New Roman"/>
          <w:sz w:val="24"/>
        </w:rPr>
        <w:t xml:space="preserve"> 18.1%) were found compared to patients without APS</w:t>
      </w:r>
      <w:r w:rsidR="000E26A4" w:rsidRPr="000E26A4">
        <w:rPr>
          <w:rFonts w:ascii="Book Antiqua" w:hAnsi="Book Antiqua" w:cs="Times New Roman"/>
          <w:sz w:val="24"/>
          <w:vertAlign w:val="superscript"/>
        </w:rPr>
        <w:t>[</w:t>
      </w:r>
      <w:r w:rsidRPr="000E26A4">
        <w:rPr>
          <w:rFonts w:ascii="Book Antiqua" w:hAnsi="Book Antiqua" w:cs="Times New Roman"/>
          <w:sz w:val="24"/>
          <w:vertAlign w:val="superscript"/>
        </w:rPr>
        <w:fldChar w:fldCharType="begin">
          <w:fldData xml:space="preserve">PEVuZE5vdGU+PENpdGU+PEF1dGhvcj5QZXJsPC9BdXRob3I+PFllYXI+MjAxMjwvWWVhcj48UmVj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</w:fldData>
        </w:fldChar>
      </w:r>
      <w:r w:rsidR="00EB2049" w:rsidRPr="000E26A4">
        <w:rPr>
          <w:rFonts w:ascii="Book Antiqua" w:hAnsi="Book Antiqua" w:cs="Times New Roman"/>
          <w:sz w:val="24"/>
          <w:vertAlign w:val="superscript"/>
        </w:rPr>
        <w:instrText xml:space="preserve"> ADDIN EN.CITE </w:instrText>
      </w:r>
      <w:r w:rsidR="00EB2049" w:rsidRPr="000E26A4">
        <w:rPr>
          <w:rFonts w:ascii="Book Antiqua" w:hAnsi="Book Antiqua" w:cs="Times New Roman"/>
          <w:sz w:val="24"/>
          <w:vertAlign w:val="superscript"/>
        </w:rPr>
        <w:fldChar w:fldCharType="begin">
          <w:fldData xml:space="preserve">PEVuZE5vdGU+PENpdGU+PEF1dGhvcj5QZXJsPC9BdXRob3I+PFllYXI+MjAxMjwvWWVhcj48UmVj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</w:fldData>
        </w:fldChar>
      </w:r>
      <w:r w:rsidR="00EB2049" w:rsidRPr="000E26A4">
        <w:rPr>
          <w:rFonts w:ascii="Book Antiqua" w:hAnsi="Book Antiqua" w:cs="Times New Roman"/>
          <w:sz w:val="24"/>
          <w:vertAlign w:val="superscript"/>
        </w:rPr>
        <w:instrText xml:space="preserve"> ADDIN EN.CITE.DATA </w:instrText>
      </w:r>
      <w:r w:rsidR="00EB2049" w:rsidRPr="000E26A4">
        <w:rPr>
          <w:rFonts w:ascii="Book Antiqua" w:hAnsi="Book Antiqua" w:cs="Times New Roman"/>
          <w:sz w:val="24"/>
          <w:vertAlign w:val="superscript"/>
        </w:rPr>
      </w:r>
      <w:r w:rsidR="00EB2049" w:rsidRPr="000E26A4">
        <w:rPr>
          <w:rFonts w:ascii="Book Antiqua" w:hAnsi="Book Antiqua" w:cs="Times New Roman"/>
          <w:sz w:val="24"/>
          <w:vertAlign w:val="superscript"/>
        </w:rPr>
        <w:fldChar w:fldCharType="end"/>
      </w:r>
      <w:r w:rsidRPr="000E26A4">
        <w:rPr>
          <w:rFonts w:ascii="Book Antiqua" w:hAnsi="Book Antiqua" w:cs="Times New Roman"/>
          <w:sz w:val="24"/>
          <w:vertAlign w:val="superscript"/>
        </w:rPr>
      </w:r>
      <w:r w:rsidRPr="000E26A4">
        <w:rPr>
          <w:rFonts w:ascii="Book Antiqua" w:hAnsi="Book Antiqua" w:cs="Times New Roman"/>
          <w:sz w:val="24"/>
          <w:vertAlign w:val="superscript"/>
        </w:rPr>
        <w:fldChar w:fldCharType="separate"/>
      </w:r>
      <w:r w:rsidRPr="000E26A4">
        <w:rPr>
          <w:rFonts w:ascii="Book Antiqua" w:hAnsi="Book Antiqua" w:cs="Times New Roman"/>
          <w:noProof/>
          <w:sz w:val="24"/>
          <w:vertAlign w:val="superscript"/>
        </w:rPr>
        <w:t>8</w:t>
      </w:r>
      <w:r w:rsidRPr="000E26A4">
        <w:rPr>
          <w:rFonts w:ascii="Book Antiqua" w:hAnsi="Book Antiqua" w:cs="Times New Roman"/>
          <w:sz w:val="24"/>
          <w:vertAlign w:val="superscript"/>
        </w:rPr>
        <w:fldChar w:fldCharType="end"/>
      </w:r>
      <w:r w:rsidR="000E26A4" w:rsidRPr="000E26A4">
        <w:rPr>
          <w:rFonts w:ascii="Book Antiqua" w:hAnsi="Book Antiqua" w:cs="Times New Roman"/>
          <w:sz w:val="24"/>
          <w:vertAlign w:val="superscript"/>
        </w:rPr>
        <w:t>]</w:t>
      </w:r>
      <w:r w:rsidRPr="00130BC2">
        <w:rPr>
          <w:rFonts w:ascii="Book Antiqua" w:hAnsi="Book Antiqua" w:cs="Times New Roman"/>
          <w:sz w:val="24"/>
        </w:rPr>
        <w:t xml:space="preserve">. Still there </w:t>
      </w:r>
      <w:r w:rsidR="00D50059">
        <w:rPr>
          <w:rFonts w:ascii="Book Antiqua" w:hAnsi="Book Antiqua" w:cs="Times New Roman"/>
          <w:sz w:val="24"/>
        </w:rPr>
        <w:t xml:space="preserve">have been </w:t>
      </w:r>
      <w:r w:rsidRPr="00130BC2">
        <w:rPr>
          <w:rFonts w:ascii="Book Antiqua" w:hAnsi="Book Antiqua" w:cs="Times New Roman"/>
          <w:sz w:val="24"/>
        </w:rPr>
        <w:t xml:space="preserve">only limited data </w:t>
      </w:r>
      <w:r w:rsidR="00D50059">
        <w:rPr>
          <w:rFonts w:ascii="Book Antiqua" w:hAnsi="Book Antiqua" w:cs="Times New Roman"/>
          <w:sz w:val="24"/>
        </w:rPr>
        <w:t xml:space="preserve">up </w:t>
      </w:r>
      <w:r w:rsidRPr="00130BC2">
        <w:rPr>
          <w:rFonts w:ascii="Book Antiqua" w:hAnsi="Book Antiqua" w:cs="Times New Roman"/>
          <w:sz w:val="24"/>
        </w:rPr>
        <w:t xml:space="preserve">to now reporting </w:t>
      </w:r>
      <w:r w:rsidR="000E26A4" w:rsidRPr="00130BC2">
        <w:rPr>
          <w:rFonts w:ascii="Book Antiqua" w:hAnsi="Book Antiqua" w:cs="Times New Roman"/>
          <w:sz w:val="24"/>
        </w:rPr>
        <w:t>drug eluting stent</w:t>
      </w:r>
      <w:r w:rsidRPr="00130BC2">
        <w:rPr>
          <w:rFonts w:ascii="Book Antiqua" w:hAnsi="Book Antiqua" w:cs="Times New Roman"/>
          <w:sz w:val="24"/>
        </w:rPr>
        <w:t xml:space="preserve"> implantation and the prognosis in APS and AMI patients. OCT evidence for this patient </w:t>
      </w:r>
      <w:r w:rsidR="00D50059" w:rsidRPr="00130BC2">
        <w:rPr>
          <w:rFonts w:ascii="Book Antiqua" w:hAnsi="Book Antiqua" w:cs="Times New Roman"/>
          <w:sz w:val="24"/>
        </w:rPr>
        <w:t>prove</w:t>
      </w:r>
      <w:r w:rsidR="00D50059">
        <w:rPr>
          <w:rFonts w:ascii="Book Antiqua" w:hAnsi="Book Antiqua" w:cs="Times New Roman"/>
          <w:sz w:val="24"/>
        </w:rPr>
        <w:t>d</w:t>
      </w:r>
      <w:r w:rsidR="00D50059" w:rsidRPr="00130BC2">
        <w:rPr>
          <w:rFonts w:ascii="Book Antiqua" w:hAnsi="Book Antiqua" w:cs="Times New Roman"/>
          <w:sz w:val="24"/>
        </w:rPr>
        <w:t xml:space="preserve"> </w:t>
      </w:r>
      <w:r w:rsidRPr="00130BC2">
        <w:rPr>
          <w:rFonts w:ascii="Book Antiqua" w:hAnsi="Book Antiqua" w:cs="Times New Roman"/>
          <w:sz w:val="24"/>
        </w:rPr>
        <w:t xml:space="preserve">the high risk of thrombosis but no signs of intima injury; accordingly, avoiding stenting and an intensive antithrombosis strategy were chosen. One-week follow-up CAG and OCT had proven recovery and safety. </w:t>
      </w:r>
      <w:r w:rsidRPr="00130BC2">
        <w:rPr>
          <w:rFonts w:ascii="Book Antiqua" w:hAnsi="Book Antiqua" w:cs="Times New Roman"/>
          <w:sz w:val="24"/>
        </w:rPr>
        <w:lastRenderedPageBreak/>
        <w:t>However, no standard interventional treatment is available for patients with APS combined with myocardial infarction; thus, further research is needed.</w:t>
      </w:r>
    </w:p>
    <w:p w14:paraId="049E0351" w14:textId="5DD04147" w:rsidR="005814B0" w:rsidRPr="00130BC2" w:rsidRDefault="005814B0" w:rsidP="003517B1">
      <w:pPr>
        <w:spacing w:line="360" w:lineRule="auto"/>
        <w:ind w:firstLineChars="100" w:firstLine="240"/>
        <w:rPr>
          <w:rFonts w:ascii="Book Antiqua" w:hAnsi="Book Antiqua" w:cs="Times New Roman"/>
          <w:sz w:val="24"/>
        </w:rPr>
      </w:pPr>
      <w:r w:rsidRPr="00130BC2">
        <w:rPr>
          <w:rFonts w:ascii="Book Antiqua" w:hAnsi="Book Antiqua" w:cs="Times New Roman"/>
          <w:sz w:val="24"/>
        </w:rPr>
        <w:t>For antithrombotic treatment, no consensus has been achieved in this special clinical setting. We adopted the triple antithrombotic strategy to maximally reduce the risk of thrombosis for this patient with thrombophilia</w:t>
      </w:r>
      <w:r w:rsidR="003517B1" w:rsidRPr="003517B1">
        <w:rPr>
          <w:rFonts w:ascii="Book Antiqua" w:hAnsi="Book Antiqua" w:cs="Times New Roman"/>
          <w:sz w:val="24"/>
          <w:vertAlign w:val="superscript"/>
        </w:rPr>
        <w:t>[</w:t>
      </w:r>
      <w:r w:rsidRPr="003517B1">
        <w:rPr>
          <w:rFonts w:ascii="Book Antiqua" w:hAnsi="Book Antiqua" w:cs="Times New Roman"/>
          <w:sz w:val="24"/>
          <w:vertAlign w:val="superscript"/>
        </w:rPr>
        <w:fldChar w:fldCharType="begin"/>
      </w:r>
      <w:r w:rsidR="00EB2049" w:rsidRPr="003517B1">
        <w:rPr>
          <w:rFonts w:ascii="Book Antiqua" w:hAnsi="Book Antiqua" w:cs="Times New Roman"/>
          <w:sz w:val="24"/>
          <w:vertAlign w:val="superscript"/>
        </w:rPr>
        <w:instrText xml:space="preserve"> ADDIN EN.CITE &lt;EndNote&gt;&lt;Cite&gt;&lt;Author&gt;Loczi&lt;/Author&gt;&lt;Year&gt;2020&lt;/Year&gt;&lt;RecNum&gt;416&lt;/RecNum&gt;&lt;DisplayText&gt;&lt;style face="superscript"&gt;12&lt;/style&gt;&lt;/DisplayText&gt;&lt;record&gt;&lt;rec-number&gt;416&lt;/rec-number&gt;&lt;foreign-keys&gt;&lt;key app="EN" db-id="arzwe955ka000ae2at7pffroa0tfx50vetsz" timestamp="1580351739"&gt;416&lt;/key&gt;&lt;/foreign-keys&gt;&lt;ref-type name="Journal Article"&gt;17&lt;/ref-type&gt;&lt;contributors&gt;&lt;authors&gt;&lt;author&gt;Loczi, L.&lt;/author&gt;&lt;author&gt;Kappelmayer, J.&lt;/author&gt;&lt;author&gt;Tarr, T.&lt;/author&gt;&lt;author&gt;Bagoly, Z.&lt;/author&gt;&lt;/authors&gt;&lt;/contributors&gt;&lt;titles&gt;&lt;title&gt;Antiphospholipid syndrome and the risk of myocardial infarction: current evidence and uncertainties&lt;/title&gt;&lt;secondary-title&gt;Kardiol Pol&lt;/secondary-title&gt;&lt;alt-title&gt;Kardiologia polska&lt;/alt-title&gt;&lt;/titles&gt;&lt;periodical&gt;&lt;full-title&gt;Kardiol Pol&lt;/full-title&gt;&lt;abbr-1&gt;Kardiologia polska&lt;/abbr-1&gt;&lt;/periodical&gt;&lt;alt-periodical&gt;&lt;full-title&gt;Kardiol Pol&lt;/full-title&gt;&lt;abbr-1&gt;Kardiologia polska&lt;/abbr-1&gt;&lt;/alt-periodical&gt;&lt;pages&gt;6-14&lt;/pages&gt;&lt;volume&gt;78&lt;/volume&gt;&lt;number&gt;1&lt;/number&gt;&lt;edition&gt;2019/12/07&lt;/edition&gt;&lt;dates&gt;&lt;year&gt;2020&lt;/year&gt;&lt;pub-dates&gt;&lt;date&gt;Jan 24&lt;/date&gt;&lt;/pub-dates&gt;&lt;/dates&gt;&lt;isbn&gt;0022-9032&lt;/isbn&gt;&lt;accession-num&gt;31808421&lt;/accession-num&gt;&lt;urls&gt;&lt;/urls&gt;&lt;electronic-resource-num&gt;10.33963/kp.15090&lt;/electronic-resource-num&gt;&lt;remote-database-provider&gt;NLM&lt;/remote-database-provider&gt;&lt;language&gt;eng&lt;/language&gt;&lt;/record&gt;&lt;/Cite&gt;&lt;/EndNote&gt;</w:instrText>
      </w:r>
      <w:r w:rsidRPr="003517B1">
        <w:rPr>
          <w:rFonts w:ascii="Book Antiqua" w:hAnsi="Book Antiqua" w:cs="Times New Roman"/>
          <w:sz w:val="24"/>
          <w:vertAlign w:val="superscript"/>
        </w:rPr>
        <w:fldChar w:fldCharType="separate"/>
      </w:r>
      <w:r w:rsidRPr="003517B1">
        <w:rPr>
          <w:rFonts w:ascii="Book Antiqua" w:hAnsi="Book Antiqua" w:cs="Times New Roman"/>
          <w:noProof/>
          <w:sz w:val="24"/>
          <w:vertAlign w:val="superscript"/>
        </w:rPr>
        <w:t>12</w:t>
      </w:r>
      <w:r w:rsidRPr="003517B1">
        <w:rPr>
          <w:rFonts w:ascii="Book Antiqua" w:hAnsi="Book Antiqua" w:cs="Times New Roman"/>
          <w:sz w:val="24"/>
          <w:vertAlign w:val="superscript"/>
        </w:rPr>
        <w:fldChar w:fldCharType="end"/>
      </w:r>
      <w:r w:rsidR="003517B1" w:rsidRPr="003517B1">
        <w:rPr>
          <w:rFonts w:ascii="Book Antiqua" w:hAnsi="Book Antiqua" w:cs="Times New Roman"/>
          <w:sz w:val="24"/>
          <w:vertAlign w:val="superscript"/>
        </w:rPr>
        <w:t>]</w:t>
      </w:r>
      <w:r w:rsidRPr="00130BC2">
        <w:rPr>
          <w:rFonts w:ascii="Book Antiqua" w:hAnsi="Book Antiqua" w:cs="Times New Roman"/>
          <w:sz w:val="24"/>
        </w:rPr>
        <w:t>. The use of direct oral anticoagulants has not shown efficacy in the management of this kind of case.</w:t>
      </w:r>
    </w:p>
    <w:p w14:paraId="3CF1F745" w14:textId="1BB6B744" w:rsidR="005814B0" w:rsidRPr="00130BC2" w:rsidRDefault="005814B0" w:rsidP="003517B1">
      <w:pPr>
        <w:spacing w:line="360" w:lineRule="auto"/>
        <w:ind w:firstLineChars="100" w:firstLine="240"/>
        <w:rPr>
          <w:rFonts w:ascii="Book Antiqua" w:hAnsi="Book Antiqua" w:cs="Times New Roman"/>
          <w:sz w:val="24"/>
        </w:rPr>
      </w:pPr>
      <w:r w:rsidRPr="00130BC2">
        <w:rPr>
          <w:rFonts w:ascii="Book Antiqua" w:hAnsi="Book Antiqua" w:cs="Times New Roman"/>
          <w:sz w:val="24"/>
        </w:rPr>
        <w:t xml:space="preserve">This case demonstrates that, during the diagnosis and treatment of young female patients with AMI, clinicians should be vigilant about the possibility of </w:t>
      </w:r>
      <w:r w:rsidR="00252912" w:rsidRPr="00130BC2">
        <w:rPr>
          <w:rFonts w:ascii="Book Antiqua" w:hAnsi="Book Antiqua" w:cs="Times New Roman"/>
          <w:sz w:val="24"/>
        </w:rPr>
        <w:t>APS</w:t>
      </w:r>
      <w:r w:rsidR="00252912">
        <w:rPr>
          <w:rFonts w:ascii="Book Antiqua" w:hAnsi="Book Antiqua" w:cs="Times New Roman"/>
          <w:sz w:val="24"/>
        </w:rPr>
        <w:t>-</w:t>
      </w:r>
      <w:r w:rsidR="00276087" w:rsidRPr="00130BC2">
        <w:rPr>
          <w:rFonts w:ascii="Book Antiqua" w:hAnsi="Book Antiqua" w:cs="Times New Roman"/>
          <w:sz w:val="24"/>
        </w:rPr>
        <w:t xml:space="preserve">caused </w:t>
      </w:r>
      <w:r w:rsidR="00276087" w:rsidRPr="00130BC2">
        <w:rPr>
          <w:rFonts w:ascii="Book Antiqua" w:hAnsi="Book Antiqua" w:cstheme="minorHAnsi"/>
          <w:sz w:val="24"/>
        </w:rPr>
        <w:t>non-atherosclerosis coronary thrombosis</w:t>
      </w:r>
      <w:r w:rsidR="009B7277" w:rsidRPr="00130BC2">
        <w:rPr>
          <w:rFonts w:ascii="Book Antiqua" w:hAnsi="Book Antiqua" w:cstheme="minorHAnsi"/>
          <w:sz w:val="24"/>
        </w:rPr>
        <w:t>.</w:t>
      </w:r>
      <w:r w:rsidR="00276087" w:rsidRPr="00130BC2">
        <w:rPr>
          <w:rFonts w:ascii="Book Antiqua" w:hAnsi="Book Antiqua" w:cs="Times New Roman"/>
          <w:sz w:val="24"/>
        </w:rPr>
        <w:t xml:space="preserve"> </w:t>
      </w:r>
      <w:r w:rsidR="009B7277" w:rsidRPr="00130BC2">
        <w:rPr>
          <w:rFonts w:ascii="Book Antiqua" w:hAnsi="Book Antiqua" w:cs="Times New Roman"/>
          <w:sz w:val="24"/>
        </w:rPr>
        <w:t>F</w:t>
      </w:r>
      <w:r w:rsidR="00276087" w:rsidRPr="00130BC2">
        <w:rPr>
          <w:rFonts w:ascii="Book Antiqua" w:hAnsi="Book Antiqua" w:cs="Times New Roman"/>
          <w:sz w:val="24"/>
        </w:rPr>
        <w:t xml:space="preserve">or </w:t>
      </w:r>
      <w:r w:rsidR="009B7277" w:rsidRPr="00130BC2">
        <w:rPr>
          <w:rFonts w:ascii="Book Antiqua" w:hAnsi="Book Antiqua" w:cs="Times New Roman"/>
          <w:sz w:val="24"/>
        </w:rPr>
        <w:t xml:space="preserve">this special </w:t>
      </w:r>
      <w:r w:rsidR="008538C4" w:rsidRPr="00130BC2">
        <w:rPr>
          <w:rFonts w:ascii="Book Antiqua" w:hAnsi="Book Antiqua" w:cs="Times New Roman"/>
          <w:sz w:val="24"/>
        </w:rPr>
        <w:t xml:space="preserve">young </w:t>
      </w:r>
      <w:r w:rsidR="009B7277" w:rsidRPr="00130BC2">
        <w:rPr>
          <w:rFonts w:ascii="Book Antiqua" w:hAnsi="Book Antiqua" w:cs="Times New Roman"/>
          <w:sz w:val="24"/>
        </w:rPr>
        <w:t>patient cohort,</w:t>
      </w:r>
      <w:r w:rsidRPr="00130BC2">
        <w:rPr>
          <w:rFonts w:ascii="Book Antiqua" w:hAnsi="Book Antiqua" w:cs="Times New Roman"/>
          <w:sz w:val="24"/>
        </w:rPr>
        <w:t xml:space="preserve"> intracoronary imaging can provide more information </w:t>
      </w:r>
      <w:r w:rsidR="009B7277" w:rsidRPr="00130BC2">
        <w:rPr>
          <w:rFonts w:ascii="Book Antiqua" w:hAnsi="Book Antiqua" w:cs="Times New Roman"/>
          <w:sz w:val="24"/>
        </w:rPr>
        <w:t>and may avoid stenting</w:t>
      </w:r>
      <w:r w:rsidR="00D50059">
        <w:rPr>
          <w:rFonts w:ascii="Book Antiqua" w:hAnsi="Book Antiqua" w:cs="Times New Roman"/>
          <w:sz w:val="24"/>
        </w:rPr>
        <w:t>,</w:t>
      </w:r>
      <w:r w:rsidR="009B7277" w:rsidRPr="00130BC2">
        <w:rPr>
          <w:rFonts w:ascii="Book Antiqua" w:hAnsi="Book Antiqua" w:cs="Times New Roman"/>
          <w:sz w:val="24"/>
        </w:rPr>
        <w:t xml:space="preserve"> which promises </w:t>
      </w:r>
      <w:r w:rsidR="00D50059">
        <w:rPr>
          <w:rFonts w:ascii="Book Antiqua" w:hAnsi="Book Antiqua" w:cs="Times New Roman"/>
          <w:sz w:val="24"/>
        </w:rPr>
        <w:t xml:space="preserve">a </w:t>
      </w:r>
      <w:r w:rsidR="009B7277" w:rsidRPr="00130BC2">
        <w:rPr>
          <w:rFonts w:ascii="Book Antiqua" w:hAnsi="Book Antiqua" w:cs="Times New Roman"/>
          <w:sz w:val="24"/>
        </w:rPr>
        <w:t>better clinical prognosis</w:t>
      </w:r>
      <w:r w:rsidRPr="00130BC2">
        <w:rPr>
          <w:rFonts w:ascii="Book Antiqua" w:hAnsi="Book Antiqua" w:cs="Times New Roman"/>
          <w:sz w:val="24"/>
        </w:rPr>
        <w:t>.</w:t>
      </w:r>
    </w:p>
    <w:p w14:paraId="3E239703" w14:textId="29A7D86D" w:rsidR="007274BE" w:rsidRPr="00D50059" w:rsidRDefault="007274BE" w:rsidP="00130BC2">
      <w:pPr>
        <w:spacing w:line="360" w:lineRule="auto"/>
        <w:rPr>
          <w:rFonts w:ascii="Book Antiqua" w:hAnsi="Book Antiqua" w:cs="Times New Roman"/>
          <w:sz w:val="24"/>
        </w:rPr>
      </w:pPr>
    </w:p>
    <w:p w14:paraId="766528AD" w14:textId="08EBDC8D" w:rsidR="007274BE" w:rsidRPr="003517B1" w:rsidRDefault="003517B1" w:rsidP="00130BC2">
      <w:pPr>
        <w:spacing w:line="360" w:lineRule="auto"/>
        <w:rPr>
          <w:rFonts w:ascii="Book Antiqua" w:hAnsi="Book Antiqua" w:cs="Times New Roman"/>
          <w:b/>
          <w:sz w:val="24"/>
          <w:u w:val="single"/>
        </w:rPr>
      </w:pPr>
      <w:r w:rsidRPr="003517B1">
        <w:rPr>
          <w:rFonts w:ascii="Book Antiqua" w:hAnsi="Book Antiqua" w:cs="Times New Roman"/>
          <w:b/>
          <w:sz w:val="24"/>
          <w:u w:val="single"/>
        </w:rPr>
        <w:t>CONCLUSION</w:t>
      </w:r>
    </w:p>
    <w:p w14:paraId="50D2AA83" w14:textId="44509049" w:rsidR="00DB41C7" w:rsidRPr="00130BC2" w:rsidRDefault="00276087" w:rsidP="00130BC2">
      <w:pPr>
        <w:spacing w:line="360" w:lineRule="auto"/>
        <w:rPr>
          <w:rFonts w:ascii="Book Antiqua" w:hAnsi="Book Antiqua" w:cstheme="minorHAnsi"/>
          <w:sz w:val="24"/>
        </w:rPr>
      </w:pPr>
      <w:r w:rsidRPr="00130BC2">
        <w:rPr>
          <w:rFonts w:ascii="Book Antiqua" w:hAnsi="Book Antiqua" w:cstheme="minorHAnsi"/>
          <w:sz w:val="24"/>
        </w:rPr>
        <w:t xml:space="preserve">In young female patients, </w:t>
      </w:r>
      <w:r w:rsidR="00DB41C7" w:rsidRPr="00130BC2">
        <w:rPr>
          <w:rFonts w:ascii="Book Antiqua" w:hAnsi="Book Antiqua" w:cstheme="minorHAnsi"/>
          <w:sz w:val="24"/>
        </w:rPr>
        <w:t xml:space="preserve">APS can cause acute non-atherosclerosis coronary thrombosis </w:t>
      </w:r>
      <w:r w:rsidRPr="00130BC2">
        <w:rPr>
          <w:rFonts w:ascii="Book Antiqua" w:hAnsi="Book Antiqua" w:cstheme="minorHAnsi"/>
          <w:sz w:val="24"/>
        </w:rPr>
        <w:t>which presents as an AMI</w:t>
      </w:r>
      <w:r w:rsidR="00DB41C7" w:rsidRPr="00130BC2">
        <w:rPr>
          <w:rFonts w:ascii="Book Antiqua" w:hAnsi="Book Antiqua" w:cstheme="minorHAnsi"/>
          <w:sz w:val="24"/>
        </w:rPr>
        <w:t>. Intracoronary OCT findings can guide interventional strategies</w:t>
      </w:r>
      <w:r w:rsidR="00AE0796" w:rsidRPr="00130BC2">
        <w:rPr>
          <w:rFonts w:ascii="Book Antiqua" w:hAnsi="Book Antiqua" w:cstheme="minorHAnsi"/>
          <w:sz w:val="24"/>
        </w:rPr>
        <w:t xml:space="preserve"> and guarantee </w:t>
      </w:r>
      <w:r w:rsidR="00252912">
        <w:rPr>
          <w:rFonts w:ascii="Book Antiqua" w:hAnsi="Book Antiqua" w:cstheme="minorHAnsi"/>
          <w:sz w:val="24"/>
        </w:rPr>
        <w:t xml:space="preserve">a </w:t>
      </w:r>
      <w:r w:rsidR="00AE0796" w:rsidRPr="00130BC2">
        <w:rPr>
          <w:rFonts w:ascii="Book Antiqua" w:hAnsi="Book Antiqua" w:cstheme="minorHAnsi"/>
          <w:sz w:val="24"/>
        </w:rPr>
        <w:t>better prognosis</w:t>
      </w:r>
      <w:r w:rsidR="00DB41C7" w:rsidRPr="00130BC2">
        <w:rPr>
          <w:rFonts w:ascii="Book Antiqua" w:hAnsi="Book Antiqua" w:cstheme="minorHAnsi"/>
          <w:sz w:val="24"/>
        </w:rPr>
        <w:t xml:space="preserve"> in this special clinical scenario.</w:t>
      </w:r>
    </w:p>
    <w:p w14:paraId="3EBDA83B" w14:textId="595A3014" w:rsidR="00911322" w:rsidRPr="00130BC2" w:rsidRDefault="00911322" w:rsidP="00130BC2">
      <w:pPr>
        <w:spacing w:line="360" w:lineRule="auto"/>
        <w:rPr>
          <w:rFonts w:ascii="Book Antiqua" w:hAnsi="Book Antiqua" w:cs="Times New Roman"/>
          <w:sz w:val="24"/>
        </w:rPr>
      </w:pPr>
    </w:p>
    <w:p w14:paraId="3C6CE6C1" w14:textId="2740F25E" w:rsidR="00E82FEA" w:rsidRPr="00130BC2" w:rsidRDefault="003517B1" w:rsidP="00130BC2">
      <w:pPr>
        <w:spacing w:line="360" w:lineRule="auto"/>
        <w:rPr>
          <w:rFonts w:ascii="Book Antiqua" w:hAnsi="Book Antiqua" w:cs="Times New Roman"/>
          <w:b/>
          <w:bCs/>
          <w:sz w:val="24"/>
        </w:rPr>
      </w:pPr>
      <w:r w:rsidRPr="00130BC2">
        <w:rPr>
          <w:rFonts w:ascii="Book Antiqua" w:hAnsi="Book Antiqua" w:cs="Times New Roman"/>
          <w:b/>
          <w:bCs/>
          <w:sz w:val="24"/>
        </w:rPr>
        <w:t>REFERENCES</w:t>
      </w:r>
    </w:p>
    <w:p w14:paraId="2B7E7291" w14:textId="77777777" w:rsidR="003A38BE" w:rsidRPr="00466002" w:rsidRDefault="003A38BE" w:rsidP="003A38BE">
      <w:pPr>
        <w:spacing w:line="360" w:lineRule="auto"/>
        <w:rPr>
          <w:rFonts w:ascii="Book Antiqua" w:hAnsi="Book Antiqua"/>
          <w:sz w:val="24"/>
        </w:rPr>
      </w:pPr>
      <w:bookmarkStart w:id="80" w:name="OLE_LINK302"/>
      <w:bookmarkStart w:id="81" w:name="OLE_LINK303"/>
      <w:r w:rsidRPr="00466002">
        <w:rPr>
          <w:rFonts w:ascii="Book Antiqua" w:hAnsi="Book Antiqua"/>
          <w:sz w:val="24"/>
        </w:rPr>
        <w:t xml:space="preserve">1 </w:t>
      </w:r>
      <w:r w:rsidRPr="00466002">
        <w:rPr>
          <w:rFonts w:ascii="Book Antiqua" w:hAnsi="Book Antiqua"/>
          <w:b/>
          <w:sz w:val="24"/>
        </w:rPr>
        <w:t>Dreyer RP</w:t>
      </w:r>
      <w:r w:rsidRPr="00466002">
        <w:rPr>
          <w:rFonts w:ascii="Book Antiqua" w:hAnsi="Book Antiqua"/>
          <w:sz w:val="24"/>
        </w:rPr>
        <w:t xml:space="preserve">, </w:t>
      </w:r>
      <w:proofErr w:type="spellStart"/>
      <w:r w:rsidRPr="00466002">
        <w:rPr>
          <w:rFonts w:ascii="Book Antiqua" w:hAnsi="Book Antiqua"/>
          <w:sz w:val="24"/>
        </w:rPr>
        <w:t>Sciria</w:t>
      </w:r>
      <w:proofErr w:type="spellEnd"/>
      <w:r w:rsidRPr="00466002">
        <w:rPr>
          <w:rFonts w:ascii="Book Antiqua" w:hAnsi="Book Antiqua"/>
          <w:sz w:val="24"/>
        </w:rPr>
        <w:t xml:space="preserve"> C, </w:t>
      </w:r>
      <w:proofErr w:type="spellStart"/>
      <w:r w:rsidRPr="00466002">
        <w:rPr>
          <w:rFonts w:ascii="Book Antiqua" w:hAnsi="Book Antiqua"/>
          <w:sz w:val="24"/>
        </w:rPr>
        <w:t>Spatz</w:t>
      </w:r>
      <w:proofErr w:type="spellEnd"/>
      <w:r w:rsidRPr="00466002">
        <w:rPr>
          <w:rFonts w:ascii="Book Antiqua" w:hAnsi="Book Antiqua"/>
          <w:sz w:val="24"/>
        </w:rPr>
        <w:t xml:space="preserve"> ES, </w:t>
      </w:r>
      <w:proofErr w:type="spellStart"/>
      <w:r w:rsidRPr="00466002">
        <w:rPr>
          <w:rFonts w:ascii="Book Antiqua" w:hAnsi="Book Antiqua"/>
          <w:sz w:val="24"/>
        </w:rPr>
        <w:t>Safdar</w:t>
      </w:r>
      <w:proofErr w:type="spellEnd"/>
      <w:r w:rsidRPr="00466002">
        <w:rPr>
          <w:rFonts w:ascii="Book Antiqua" w:hAnsi="Book Antiqua"/>
          <w:sz w:val="24"/>
        </w:rPr>
        <w:t xml:space="preserve"> B, </w:t>
      </w:r>
      <w:proofErr w:type="spellStart"/>
      <w:r w:rsidRPr="00466002">
        <w:rPr>
          <w:rFonts w:ascii="Book Antiqua" w:hAnsi="Book Antiqua"/>
          <w:sz w:val="24"/>
        </w:rPr>
        <w:t>D'Onofrio</w:t>
      </w:r>
      <w:proofErr w:type="spellEnd"/>
      <w:r w:rsidRPr="00466002">
        <w:rPr>
          <w:rFonts w:ascii="Book Antiqua" w:hAnsi="Book Antiqua"/>
          <w:sz w:val="24"/>
        </w:rPr>
        <w:t xml:space="preserve"> G, </w:t>
      </w:r>
      <w:proofErr w:type="spellStart"/>
      <w:r w:rsidRPr="00466002">
        <w:rPr>
          <w:rFonts w:ascii="Book Antiqua" w:hAnsi="Book Antiqua"/>
          <w:sz w:val="24"/>
        </w:rPr>
        <w:t>Krumholz</w:t>
      </w:r>
      <w:proofErr w:type="spellEnd"/>
      <w:r w:rsidRPr="00466002">
        <w:rPr>
          <w:rFonts w:ascii="Book Antiqua" w:hAnsi="Book Antiqua"/>
          <w:sz w:val="24"/>
        </w:rPr>
        <w:t xml:space="preserve"> HM. Young Women </w:t>
      </w:r>
      <w:proofErr w:type="gramStart"/>
      <w:r w:rsidRPr="00466002">
        <w:rPr>
          <w:rFonts w:ascii="Book Antiqua" w:hAnsi="Book Antiqua"/>
          <w:sz w:val="24"/>
        </w:rPr>
        <w:t>With</w:t>
      </w:r>
      <w:proofErr w:type="gramEnd"/>
      <w:r w:rsidRPr="00466002">
        <w:rPr>
          <w:rFonts w:ascii="Book Antiqua" w:hAnsi="Book Antiqua"/>
          <w:sz w:val="24"/>
        </w:rPr>
        <w:t xml:space="preserve"> Acute Myocardial Infarction: Current Perspectives. </w:t>
      </w:r>
      <w:r w:rsidRPr="00466002">
        <w:rPr>
          <w:rFonts w:ascii="Book Antiqua" w:hAnsi="Book Antiqua"/>
          <w:i/>
          <w:sz w:val="24"/>
        </w:rPr>
        <w:t>Circ Cardiovasc Qual Outcomes</w:t>
      </w:r>
      <w:r w:rsidRPr="00466002">
        <w:rPr>
          <w:rFonts w:ascii="Book Antiqua" w:hAnsi="Book Antiqua"/>
          <w:sz w:val="24"/>
        </w:rPr>
        <w:t xml:space="preserve"> 2017; </w:t>
      </w:r>
      <w:r w:rsidRPr="00466002">
        <w:rPr>
          <w:rFonts w:ascii="Book Antiqua" w:hAnsi="Book Antiqua"/>
          <w:b/>
          <w:sz w:val="24"/>
        </w:rPr>
        <w:t>10</w:t>
      </w:r>
      <w:r w:rsidRPr="00466002">
        <w:rPr>
          <w:rFonts w:ascii="Book Antiqua" w:hAnsi="Book Antiqua"/>
          <w:sz w:val="24"/>
        </w:rPr>
        <w:t>: e003480 [PMID: 28228455 DOI: 10.1161/CIRCOUTCOMES.116.003480]</w:t>
      </w:r>
    </w:p>
    <w:p w14:paraId="2CFDE677"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2 </w:t>
      </w:r>
      <w:proofErr w:type="spellStart"/>
      <w:r w:rsidRPr="00466002">
        <w:rPr>
          <w:rFonts w:ascii="Book Antiqua" w:hAnsi="Book Antiqua"/>
          <w:b/>
          <w:sz w:val="24"/>
        </w:rPr>
        <w:t>Kurmann</w:t>
      </w:r>
      <w:proofErr w:type="spellEnd"/>
      <w:r w:rsidRPr="00466002">
        <w:rPr>
          <w:rFonts w:ascii="Book Antiqua" w:hAnsi="Book Antiqua"/>
          <w:b/>
          <w:sz w:val="24"/>
        </w:rPr>
        <w:t xml:space="preserve"> RD</w:t>
      </w:r>
      <w:r w:rsidRPr="00466002">
        <w:rPr>
          <w:rFonts w:ascii="Book Antiqua" w:hAnsi="Book Antiqua"/>
          <w:sz w:val="24"/>
        </w:rPr>
        <w:t xml:space="preserve">, Mankad R. Atherosclerotic Heart Disease in Women </w:t>
      </w:r>
      <w:proofErr w:type="gramStart"/>
      <w:r w:rsidRPr="00466002">
        <w:rPr>
          <w:rFonts w:ascii="Book Antiqua" w:hAnsi="Book Antiqua"/>
          <w:sz w:val="24"/>
        </w:rPr>
        <w:t>With</w:t>
      </w:r>
      <w:proofErr w:type="gramEnd"/>
      <w:r w:rsidRPr="00466002">
        <w:rPr>
          <w:rFonts w:ascii="Book Antiqua" w:hAnsi="Book Antiqua"/>
          <w:sz w:val="24"/>
        </w:rPr>
        <w:t xml:space="preserve"> Autoimmune Rheumatologic Inflammatory Conditions. </w:t>
      </w:r>
      <w:r w:rsidRPr="00466002">
        <w:rPr>
          <w:rFonts w:ascii="Book Antiqua" w:hAnsi="Book Antiqua"/>
          <w:i/>
          <w:sz w:val="24"/>
        </w:rPr>
        <w:t xml:space="preserve">Can J </w:t>
      </w:r>
      <w:proofErr w:type="spellStart"/>
      <w:r w:rsidRPr="00466002">
        <w:rPr>
          <w:rFonts w:ascii="Book Antiqua" w:hAnsi="Book Antiqua"/>
          <w:i/>
          <w:sz w:val="24"/>
        </w:rPr>
        <w:t>Cardiol</w:t>
      </w:r>
      <w:proofErr w:type="spellEnd"/>
      <w:r w:rsidRPr="00466002">
        <w:rPr>
          <w:rFonts w:ascii="Book Antiqua" w:hAnsi="Book Antiqua"/>
          <w:sz w:val="24"/>
        </w:rPr>
        <w:t xml:space="preserve"> 2018; </w:t>
      </w:r>
      <w:r w:rsidRPr="00466002">
        <w:rPr>
          <w:rFonts w:ascii="Book Antiqua" w:hAnsi="Book Antiqua"/>
          <w:b/>
          <w:sz w:val="24"/>
        </w:rPr>
        <w:t>34</w:t>
      </w:r>
      <w:r w:rsidRPr="00466002">
        <w:rPr>
          <w:rFonts w:ascii="Book Antiqua" w:hAnsi="Book Antiqua"/>
          <w:sz w:val="24"/>
        </w:rPr>
        <w:t>: 381-389 [PMID: 29571422 DOI: 10.1016/j.cjca.2018.01.015]</w:t>
      </w:r>
    </w:p>
    <w:p w14:paraId="237F2924"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3 </w:t>
      </w:r>
      <w:r w:rsidRPr="00466002">
        <w:rPr>
          <w:rFonts w:ascii="Book Antiqua" w:hAnsi="Book Antiqua"/>
          <w:b/>
          <w:sz w:val="24"/>
        </w:rPr>
        <w:t>Gupta A</w:t>
      </w:r>
      <w:r w:rsidRPr="00466002">
        <w:rPr>
          <w:rFonts w:ascii="Book Antiqua" w:hAnsi="Book Antiqua"/>
          <w:sz w:val="24"/>
        </w:rPr>
        <w:t xml:space="preserve">, Wang Y, </w:t>
      </w:r>
      <w:proofErr w:type="spellStart"/>
      <w:r w:rsidRPr="00466002">
        <w:rPr>
          <w:rFonts w:ascii="Book Antiqua" w:hAnsi="Book Antiqua"/>
          <w:sz w:val="24"/>
        </w:rPr>
        <w:t>Spertus</w:t>
      </w:r>
      <w:proofErr w:type="spellEnd"/>
      <w:r w:rsidRPr="00466002">
        <w:rPr>
          <w:rFonts w:ascii="Book Antiqua" w:hAnsi="Book Antiqua"/>
          <w:sz w:val="24"/>
        </w:rPr>
        <w:t xml:space="preserve"> JA, </w:t>
      </w:r>
      <w:proofErr w:type="spellStart"/>
      <w:r w:rsidRPr="00466002">
        <w:rPr>
          <w:rFonts w:ascii="Book Antiqua" w:hAnsi="Book Antiqua"/>
          <w:sz w:val="24"/>
        </w:rPr>
        <w:t>Geda</w:t>
      </w:r>
      <w:proofErr w:type="spellEnd"/>
      <w:r w:rsidRPr="00466002">
        <w:rPr>
          <w:rFonts w:ascii="Book Antiqua" w:hAnsi="Book Antiqua"/>
          <w:sz w:val="24"/>
        </w:rPr>
        <w:t xml:space="preserve"> M, </w:t>
      </w:r>
      <w:proofErr w:type="spellStart"/>
      <w:r w:rsidRPr="00466002">
        <w:rPr>
          <w:rFonts w:ascii="Book Antiqua" w:hAnsi="Book Antiqua"/>
          <w:sz w:val="24"/>
        </w:rPr>
        <w:t>Lorenze</w:t>
      </w:r>
      <w:proofErr w:type="spellEnd"/>
      <w:r w:rsidRPr="00466002">
        <w:rPr>
          <w:rFonts w:ascii="Book Antiqua" w:hAnsi="Book Antiqua"/>
          <w:sz w:val="24"/>
        </w:rPr>
        <w:t xml:space="preserve"> N, </w:t>
      </w:r>
      <w:proofErr w:type="spellStart"/>
      <w:r w:rsidRPr="00466002">
        <w:rPr>
          <w:rFonts w:ascii="Book Antiqua" w:hAnsi="Book Antiqua"/>
          <w:sz w:val="24"/>
        </w:rPr>
        <w:t>Nkonde</w:t>
      </w:r>
      <w:proofErr w:type="spellEnd"/>
      <w:r w:rsidRPr="00466002">
        <w:rPr>
          <w:rFonts w:ascii="Book Antiqua" w:hAnsi="Book Antiqua"/>
          <w:sz w:val="24"/>
        </w:rPr>
        <w:t xml:space="preserve">-Price C, </w:t>
      </w:r>
      <w:proofErr w:type="spellStart"/>
      <w:r w:rsidRPr="00466002">
        <w:rPr>
          <w:rFonts w:ascii="Book Antiqua" w:hAnsi="Book Antiqua"/>
          <w:sz w:val="24"/>
        </w:rPr>
        <w:t>D'Onofrio</w:t>
      </w:r>
      <w:proofErr w:type="spellEnd"/>
      <w:r w:rsidRPr="00466002">
        <w:rPr>
          <w:rFonts w:ascii="Book Antiqua" w:hAnsi="Book Antiqua"/>
          <w:sz w:val="24"/>
        </w:rPr>
        <w:t xml:space="preserve"> G, </w:t>
      </w:r>
      <w:proofErr w:type="spellStart"/>
      <w:r w:rsidRPr="00466002">
        <w:rPr>
          <w:rFonts w:ascii="Book Antiqua" w:hAnsi="Book Antiqua"/>
          <w:sz w:val="24"/>
        </w:rPr>
        <w:t>Lichtman</w:t>
      </w:r>
      <w:proofErr w:type="spellEnd"/>
      <w:r w:rsidRPr="00466002">
        <w:rPr>
          <w:rFonts w:ascii="Book Antiqua" w:hAnsi="Book Antiqua"/>
          <w:sz w:val="24"/>
        </w:rPr>
        <w:t xml:space="preserve"> JH, </w:t>
      </w:r>
      <w:proofErr w:type="spellStart"/>
      <w:r w:rsidRPr="00466002">
        <w:rPr>
          <w:rFonts w:ascii="Book Antiqua" w:hAnsi="Book Antiqua"/>
          <w:sz w:val="24"/>
        </w:rPr>
        <w:t>Krumholz</w:t>
      </w:r>
      <w:proofErr w:type="spellEnd"/>
      <w:r w:rsidRPr="00466002">
        <w:rPr>
          <w:rFonts w:ascii="Book Antiqua" w:hAnsi="Book Antiqua"/>
          <w:sz w:val="24"/>
        </w:rPr>
        <w:t xml:space="preserve"> HM. Trends in acute myocardial infarction in young patients and differences by sex and race, 2001 to 2010. </w:t>
      </w:r>
      <w:r w:rsidRPr="00466002">
        <w:rPr>
          <w:rFonts w:ascii="Book Antiqua" w:hAnsi="Book Antiqua"/>
          <w:i/>
          <w:sz w:val="24"/>
        </w:rPr>
        <w:t xml:space="preserve">J </w:t>
      </w:r>
      <w:r w:rsidRPr="00466002">
        <w:rPr>
          <w:rFonts w:ascii="Book Antiqua" w:hAnsi="Book Antiqua"/>
          <w:i/>
          <w:sz w:val="24"/>
        </w:rPr>
        <w:lastRenderedPageBreak/>
        <w:t xml:space="preserve">Am </w:t>
      </w:r>
      <w:proofErr w:type="spellStart"/>
      <w:r w:rsidRPr="00466002">
        <w:rPr>
          <w:rFonts w:ascii="Book Antiqua" w:hAnsi="Book Antiqua"/>
          <w:i/>
          <w:sz w:val="24"/>
        </w:rPr>
        <w:t>Coll</w:t>
      </w:r>
      <w:proofErr w:type="spellEnd"/>
      <w:r w:rsidRPr="00466002">
        <w:rPr>
          <w:rFonts w:ascii="Book Antiqua" w:hAnsi="Book Antiqua"/>
          <w:i/>
          <w:sz w:val="24"/>
        </w:rPr>
        <w:t xml:space="preserve"> </w:t>
      </w:r>
      <w:proofErr w:type="spellStart"/>
      <w:r w:rsidRPr="00466002">
        <w:rPr>
          <w:rFonts w:ascii="Book Antiqua" w:hAnsi="Book Antiqua"/>
          <w:i/>
          <w:sz w:val="24"/>
        </w:rPr>
        <w:t>Cardiol</w:t>
      </w:r>
      <w:proofErr w:type="spellEnd"/>
      <w:r w:rsidRPr="00466002">
        <w:rPr>
          <w:rFonts w:ascii="Book Antiqua" w:hAnsi="Book Antiqua"/>
          <w:sz w:val="24"/>
        </w:rPr>
        <w:t xml:space="preserve"> 2014; </w:t>
      </w:r>
      <w:r w:rsidRPr="00466002">
        <w:rPr>
          <w:rFonts w:ascii="Book Antiqua" w:hAnsi="Book Antiqua"/>
          <w:b/>
          <w:sz w:val="24"/>
        </w:rPr>
        <w:t>64</w:t>
      </w:r>
      <w:r w:rsidRPr="00466002">
        <w:rPr>
          <w:rFonts w:ascii="Book Antiqua" w:hAnsi="Book Antiqua"/>
          <w:sz w:val="24"/>
        </w:rPr>
        <w:t>: 337-345 [PMID: 25060366 DOI: 10.1016/j.jacc.2014.04.054]</w:t>
      </w:r>
    </w:p>
    <w:p w14:paraId="605A0F9C"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4 </w:t>
      </w:r>
      <w:r w:rsidRPr="00466002">
        <w:rPr>
          <w:rFonts w:ascii="Book Antiqua" w:hAnsi="Book Antiqua"/>
          <w:b/>
          <w:sz w:val="24"/>
        </w:rPr>
        <w:t>de Vries PA</w:t>
      </w:r>
      <w:r w:rsidRPr="00466002">
        <w:rPr>
          <w:rFonts w:ascii="Book Antiqua" w:hAnsi="Book Antiqua"/>
          <w:sz w:val="24"/>
        </w:rPr>
        <w:t xml:space="preserve">, van der </w:t>
      </w:r>
      <w:proofErr w:type="spellStart"/>
      <w:r w:rsidRPr="00466002">
        <w:rPr>
          <w:rFonts w:ascii="Book Antiqua" w:hAnsi="Book Antiqua"/>
          <w:sz w:val="24"/>
        </w:rPr>
        <w:t>Sluis</w:t>
      </w:r>
      <w:proofErr w:type="spellEnd"/>
      <w:r w:rsidRPr="00466002">
        <w:rPr>
          <w:rFonts w:ascii="Book Antiqua" w:hAnsi="Book Antiqua"/>
          <w:sz w:val="24"/>
        </w:rPr>
        <w:t xml:space="preserve"> </w:t>
      </w:r>
      <w:proofErr w:type="gramStart"/>
      <w:r w:rsidRPr="00466002">
        <w:rPr>
          <w:rFonts w:ascii="Book Antiqua" w:hAnsi="Book Antiqua"/>
          <w:sz w:val="24"/>
        </w:rPr>
        <w:t>A</w:t>
      </w:r>
      <w:proofErr w:type="gramEnd"/>
      <w:r w:rsidRPr="00466002">
        <w:rPr>
          <w:rFonts w:ascii="Book Antiqua" w:hAnsi="Book Antiqua"/>
          <w:sz w:val="24"/>
        </w:rPr>
        <w:t xml:space="preserve">, van der Horst JC, van </w:t>
      </w:r>
      <w:proofErr w:type="spellStart"/>
      <w:r w:rsidRPr="00466002">
        <w:rPr>
          <w:rFonts w:ascii="Book Antiqua" w:hAnsi="Book Antiqua"/>
          <w:sz w:val="24"/>
        </w:rPr>
        <w:t>Veldhuisen</w:t>
      </w:r>
      <w:proofErr w:type="spellEnd"/>
      <w:r w:rsidRPr="00466002">
        <w:rPr>
          <w:rFonts w:ascii="Book Antiqua" w:hAnsi="Book Antiqua"/>
          <w:sz w:val="24"/>
        </w:rPr>
        <w:t xml:space="preserve"> DJ. Myocardial </w:t>
      </w:r>
      <w:proofErr w:type="spellStart"/>
      <w:r w:rsidRPr="00466002">
        <w:rPr>
          <w:rFonts w:ascii="Book Antiqua" w:hAnsi="Book Antiqua"/>
          <w:sz w:val="24"/>
        </w:rPr>
        <w:t>ischaemia</w:t>
      </w:r>
      <w:proofErr w:type="spellEnd"/>
      <w:r w:rsidRPr="00466002">
        <w:rPr>
          <w:rFonts w:ascii="Book Antiqua" w:hAnsi="Book Antiqua"/>
          <w:sz w:val="24"/>
        </w:rPr>
        <w:t xml:space="preserve"> with a normal coronary angiogram due to the primary antiphospholipid syndrome. </w:t>
      </w:r>
      <w:proofErr w:type="spellStart"/>
      <w:r w:rsidRPr="00466002">
        <w:rPr>
          <w:rFonts w:ascii="Book Antiqua" w:hAnsi="Book Antiqua"/>
          <w:i/>
          <w:sz w:val="24"/>
        </w:rPr>
        <w:t>Int</w:t>
      </w:r>
      <w:proofErr w:type="spellEnd"/>
      <w:r w:rsidRPr="00466002">
        <w:rPr>
          <w:rFonts w:ascii="Book Antiqua" w:hAnsi="Book Antiqua"/>
          <w:i/>
          <w:sz w:val="24"/>
        </w:rPr>
        <w:t xml:space="preserve"> J </w:t>
      </w:r>
      <w:proofErr w:type="spellStart"/>
      <w:r w:rsidRPr="00466002">
        <w:rPr>
          <w:rFonts w:ascii="Book Antiqua" w:hAnsi="Book Antiqua"/>
          <w:i/>
          <w:sz w:val="24"/>
        </w:rPr>
        <w:t>Cardiol</w:t>
      </w:r>
      <w:proofErr w:type="spellEnd"/>
      <w:r w:rsidRPr="00466002">
        <w:rPr>
          <w:rFonts w:ascii="Book Antiqua" w:hAnsi="Book Antiqua"/>
          <w:sz w:val="24"/>
        </w:rPr>
        <w:t xml:space="preserve"> 2002; </w:t>
      </w:r>
      <w:r w:rsidRPr="00466002">
        <w:rPr>
          <w:rFonts w:ascii="Book Antiqua" w:hAnsi="Book Antiqua"/>
          <w:b/>
          <w:sz w:val="24"/>
        </w:rPr>
        <w:t>82</w:t>
      </w:r>
      <w:r w:rsidRPr="00466002">
        <w:rPr>
          <w:rFonts w:ascii="Book Antiqua" w:hAnsi="Book Antiqua"/>
          <w:sz w:val="24"/>
        </w:rPr>
        <w:t>: 183-184 [PMID: 11853907 DOI: 10.1016/s0167-5273(01)00609-x]</w:t>
      </w:r>
    </w:p>
    <w:p w14:paraId="7A15C316"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5 </w:t>
      </w:r>
      <w:r w:rsidRPr="00466002">
        <w:rPr>
          <w:rFonts w:ascii="Book Antiqua" w:hAnsi="Book Antiqua"/>
          <w:b/>
          <w:sz w:val="24"/>
        </w:rPr>
        <w:t>Shan Y</w:t>
      </w:r>
      <w:r w:rsidRPr="00466002">
        <w:rPr>
          <w:rFonts w:ascii="Book Antiqua" w:hAnsi="Book Antiqua"/>
          <w:sz w:val="24"/>
        </w:rPr>
        <w:t xml:space="preserve">, Wang P, Liu J. Antiphospholipid syndrome combined with acute coronary syndrome: Case report. </w:t>
      </w:r>
      <w:r w:rsidRPr="00466002">
        <w:rPr>
          <w:rFonts w:ascii="Book Antiqua" w:hAnsi="Book Antiqua"/>
          <w:i/>
          <w:sz w:val="24"/>
        </w:rPr>
        <w:t xml:space="preserve">Medicine </w:t>
      </w:r>
      <w:r w:rsidRPr="00466002">
        <w:rPr>
          <w:rFonts w:ascii="Book Antiqua" w:hAnsi="Book Antiqua"/>
          <w:iCs/>
          <w:sz w:val="24"/>
        </w:rPr>
        <w:t>(Baltimore)</w:t>
      </w:r>
      <w:r w:rsidRPr="00466002">
        <w:rPr>
          <w:rFonts w:ascii="Book Antiqua" w:hAnsi="Book Antiqua"/>
          <w:sz w:val="24"/>
        </w:rPr>
        <w:t xml:space="preserve"> 2018; </w:t>
      </w:r>
      <w:r w:rsidRPr="00466002">
        <w:rPr>
          <w:rFonts w:ascii="Book Antiqua" w:hAnsi="Book Antiqua"/>
          <w:b/>
          <w:sz w:val="24"/>
        </w:rPr>
        <w:t>97</w:t>
      </w:r>
      <w:r w:rsidRPr="00466002">
        <w:rPr>
          <w:rFonts w:ascii="Book Antiqua" w:hAnsi="Book Antiqua"/>
          <w:sz w:val="24"/>
        </w:rPr>
        <w:t>: e13613 [PMID: 30572471 DOI: 10.1097/MD.0000000000013613]</w:t>
      </w:r>
    </w:p>
    <w:p w14:paraId="2FEA2704"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6 </w:t>
      </w:r>
      <w:proofErr w:type="spellStart"/>
      <w:r w:rsidRPr="00466002">
        <w:rPr>
          <w:rFonts w:ascii="Book Antiqua" w:hAnsi="Book Antiqua"/>
          <w:b/>
          <w:sz w:val="24"/>
        </w:rPr>
        <w:t>Soltész</w:t>
      </w:r>
      <w:proofErr w:type="spellEnd"/>
      <w:r w:rsidRPr="00466002">
        <w:rPr>
          <w:rFonts w:ascii="Book Antiqua" w:hAnsi="Book Antiqua"/>
          <w:b/>
          <w:sz w:val="24"/>
        </w:rPr>
        <w:t xml:space="preserve"> P</w:t>
      </w:r>
      <w:r w:rsidRPr="00466002">
        <w:rPr>
          <w:rFonts w:ascii="Book Antiqua" w:hAnsi="Book Antiqua"/>
          <w:sz w:val="24"/>
        </w:rPr>
        <w:t xml:space="preserve">, </w:t>
      </w:r>
      <w:proofErr w:type="spellStart"/>
      <w:r w:rsidRPr="00466002">
        <w:rPr>
          <w:rFonts w:ascii="Book Antiqua" w:hAnsi="Book Antiqua"/>
          <w:sz w:val="24"/>
        </w:rPr>
        <w:t>Szekanecz</w:t>
      </w:r>
      <w:proofErr w:type="spellEnd"/>
      <w:r w:rsidRPr="00466002">
        <w:rPr>
          <w:rFonts w:ascii="Book Antiqua" w:hAnsi="Book Antiqua"/>
          <w:sz w:val="24"/>
        </w:rPr>
        <w:t xml:space="preserve"> Z, Kiss E, </w:t>
      </w:r>
      <w:proofErr w:type="spellStart"/>
      <w:r w:rsidRPr="00466002">
        <w:rPr>
          <w:rFonts w:ascii="Book Antiqua" w:hAnsi="Book Antiqua"/>
          <w:sz w:val="24"/>
        </w:rPr>
        <w:t>Shoenfeld</w:t>
      </w:r>
      <w:proofErr w:type="spellEnd"/>
      <w:r w:rsidRPr="00466002">
        <w:rPr>
          <w:rFonts w:ascii="Book Antiqua" w:hAnsi="Book Antiqua"/>
          <w:sz w:val="24"/>
        </w:rPr>
        <w:t xml:space="preserve"> Y. Cardiac manifestations in antiphospholipid syndrome. </w:t>
      </w:r>
      <w:proofErr w:type="spellStart"/>
      <w:r w:rsidRPr="00466002">
        <w:rPr>
          <w:rFonts w:ascii="Book Antiqua" w:hAnsi="Book Antiqua"/>
          <w:i/>
          <w:sz w:val="24"/>
        </w:rPr>
        <w:t>Autoimmun</w:t>
      </w:r>
      <w:proofErr w:type="spellEnd"/>
      <w:r w:rsidRPr="00466002">
        <w:rPr>
          <w:rFonts w:ascii="Book Antiqua" w:hAnsi="Book Antiqua"/>
          <w:i/>
          <w:sz w:val="24"/>
        </w:rPr>
        <w:t xml:space="preserve"> Rev</w:t>
      </w:r>
      <w:r w:rsidRPr="00466002">
        <w:rPr>
          <w:rFonts w:ascii="Book Antiqua" w:hAnsi="Book Antiqua"/>
          <w:sz w:val="24"/>
        </w:rPr>
        <w:t xml:space="preserve"> 2007; </w:t>
      </w:r>
      <w:r w:rsidRPr="00466002">
        <w:rPr>
          <w:rFonts w:ascii="Book Antiqua" w:hAnsi="Book Antiqua"/>
          <w:b/>
          <w:sz w:val="24"/>
        </w:rPr>
        <w:t>6</w:t>
      </w:r>
      <w:r w:rsidRPr="00466002">
        <w:rPr>
          <w:rFonts w:ascii="Book Antiqua" w:hAnsi="Book Antiqua"/>
          <w:sz w:val="24"/>
        </w:rPr>
        <w:t>: 379-386 [PMID: 17537384 DOI: 10.1016/j.autrev.2007.01.003]</w:t>
      </w:r>
    </w:p>
    <w:p w14:paraId="44E7A064"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7 </w:t>
      </w:r>
      <w:r w:rsidRPr="00466002">
        <w:rPr>
          <w:rFonts w:ascii="Book Antiqua" w:hAnsi="Book Antiqua"/>
          <w:b/>
          <w:sz w:val="24"/>
        </w:rPr>
        <w:t>Correia AF</w:t>
      </w:r>
      <w:r w:rsidRPr="00466002">
        <w:rPr>
          <w:rFonts w:ascii="Book Antiqua" w:hAnsi="Book Antiqua"/>
          <w:sz w:val="24"/>
        </w:rPr>
        <w:t xml:space="preserve">, Oliveira DC, </w:t>
      </w:r>
      <w:proofErr w:type="spellStart"/>
      <w:r w:rsidRPr="00466002">
        <w:rPr>
          <w:rFonts w:ascii="Book Antiqua" w:hAnsi="Book Antiqua"/>
          <w:sz w:val="24"/>
        </w:rPr>
        <w:t>Sanctos</w:t>
      </w:r>
      <w:proofErr w:type="spellEnd"/>
      <w:r w:rsidRPr="00466002">
        <w:rPr>
          <w:rFonts w:ascii="Book Antiqua" w:hAnsi="Book Antiqua"/>
          <w:sz w:val="24"/>
        </w:rPr>
        <w:t xml:space="preserve"> M. Coronary Artery Thromboses, Stent Thrombosis and Antiphospholipid Antibody Syndrome: Case Report. </w:t>
      </w:r>
      <w:proofErr w:type="spellStart"/>
      <w:r w:rsidRPr="00466002">
        <w:rPr>
          <w:rFonts w:ascii="Book Antiqua" w:hAnsi="Book Antiqua"/>
          <w:i/>
          <w:sz w:val="24"/>
        </w:rPr>
        <w:t>Cardiol</w:t>
      </w:r>
      <w:proofErr w:type="spellEnd"/>
      <w:r w:rsidRPr="00466002">
        <w:rPr>
          <w:rFonts w:ascii="Book Antiqua" w:hAnsi="Book Antiqua"/>
          <w:i/>
          <w:sz w:val="24"/>
        </w:rPr>
        <w:t xml:space="preserve"> Res</w:t>
      </w:r>
      <w:r w:rsidRPr="00466002">
        <w:rPr>
          <w:rFonts w:ascii="Book Antiqua" w:hAnsi="Book Antiqua"/>
          <w:sz w:val="24"/>
        </w:rPr>
        <w:t xml:space="preserve"> 2018; </w:t>
      </w:r>
      <w:r w:rsidRPr="00466002">
        <w:rPr>
          <w:rFonts w:ascii="Book Antiqua" w:hAnsi="Book Antiqua"/>
          <w:b/>
          <w:sz w:val="24"/>
        </w:rPr>
        <w:t>9</w:t>
      </w:r>
      <w:r w:rsidRPr="00466002">
        <w:rPr>
          <w:rFonts w:ascii="Book Antiqua" w:hAnsi="Book Antiqua"/>
          <w:sz w:val="24"/>
        </w:rPr>
        <w:t>: 129-132 [PMID: 29755633 DOI: 10.14740/cr661w]</w:t>
      </w:r>
    </w:p>
    <w:p w14:paraId="0500F14D"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8 </w:t>
      </w:r>
      <w:r w:rsidRPr="00466002">
        <w:rPr>
          <w:rFonts w:ascii="Book Antiqua" w:hAnsi="Book Antiqua"/>
          <w:b/>
          <w:sz w:val="24"/>
        </w:rPr>
        <w:t>Perl L</w:t>
      </w:r>
      <w:r w:rsidRPr="00466002">
        <w:rPr>
          <w:rFonts w:ascii="Book Antiqua" w:hAnsi="Book Antiqua"/>
          <w:sz w:val="24"/>
        </w:rPr>
        <w:t xml:space="preserve">, </w:t>
      </w:r>
      <w:proofErr w:type="spellStart"/>
      <w:r w:rsidRPr="00466002">
        <w:rPr>
          <w:rFonts w:ascii="Book Antiqua" w:hAnsi="Book Antiqua"/>
          <w:sz w:val="24"/>
        </w:rPr>
        <w:t>Netzer</w:t>
      </w:r>
      <w:proofErr w:type="spellEnd"/>
      <w:r w:rsidRPr="00466002">
        <w:rPr>
          <w:rFonts w:ascii="Book Antiqua" w:hAnsi="Book Antiqua"/>
          <w:sz w:val="24"/>
        </w:rPr>
        <w:t xml:space="preserve"> A, </w:t>
      </w:r>
      <w:proofErr w:type="spellStart"/>
      <w:r w:rsidRPr="00466002">
        <w:rPr>
          <w:rFonts w:ascii="Book Antiqua" w:hAnsi="Book Antiqua"/>
          <w:sz w:val="24"/>
        </w:rPr>
        <w:t>Rechavia</w:t>
      </w:r>
      <w:proofErr w:type="spellEnd"/>
      <w:r w:rsidRPr="00466002">
        <w:rPr>
          <w:rFonts w:ascii="Book Antiqua" w:hAnsi="Book Antiqua"/>
          <w:sz w:val="24"/>
        </w:rPr>
        <w:t xml:space="preserve"> E, </w:t>
      </w:r>
      <w:proofErr w:type="spellStart"/>
      <w:r w:rsidRPr="00466002">
        <w:rPr>
          <w:rFonts w:ascii="Book Antiqua" w:hAnsi="Book Antiqua"/>
          <w:sz w:val="24"/>
        </w:rPr>
        <w:t>Bental</w:t>
      </w:r>
      <w:proofErr w:type="spellEnd"/>
      <w:r w:rsidRPr="00466002">
        <w:rPr>
          <w:rFonts w:ascii="Book Antiqua" w:hAnsi="Book Antiqua"/>
          <w:sz w:val="24"/>
        </w:rPr>
        <w:t xml:space="preserve"> T, </w:t>
      </w:r>
      <w:proofErr w:type="spellStart"/>
      <w:r w:rsidRPr="00466002">
        <w:rPr>
          <w:rFonts w:ascii="Book Antiqua" w:hAnsi="Book Antiqua"/>
          <w:sz w:val="24"/>
        </w:rPr>
        <w:t>Assali</w:t>
      </w:r>
      <w:proofErr w:type="spellEnd"/>
      <w:r w:rsidRPr="00466002">
        <w:rPr>
          <w:rFonts w:ascii="Book Antiqua" w:hAnsi="Book Antiqua"/>
          <w:sz w:val="24"/>
        </w:rPr>
        <w:t xml:space="preserve"> A, </w:t>
      </w:r>
      <w:proofErr w:type="spellStart"/>
      <w:r w:rsidRPr="00466002">
        <w:rPr>
          <w:rFonts w:ascii="Book Antiqua" w:hAnsi="Book Antiqua"/>
          <w:sz w:val="24"/>
        </w:rPr>
        <w:t>Codner</w:t>
      </w:r>
      <w:proofErr w:type="spellEnd"/>
      <w:r w:rsidRPr="00466002">
        <w:rPr>
          <w:rFonts w:ascii="Book Antiqua" w:hAnsi="Book Antiqua"/>
          <w:sz w:val="24"/>
        </w:rPr>
        <w:t xml:space="preserve"> P, </w:t>
      </w:r>
      <w:proofErr w:type="spellStart"/>
      <w:r w:rsidRPr="00466002">
        <w:rPr>
          <w:rFonts w:ascii="Book Antiqua" w:hAnsi="Book Antiqua"/>
          <w:sz w:val="24"/>
        </w:rPr>
        <w:t>Mager</w:t>
      </w:r>
      <w:proofErr w:type="spellEnd"/>
      <w:r w:rsidRPr="00466002">
        <w:rPr>
          <w:rFonts w:ascii="Book Antiqua" w:hAnsi="Book Antiqua"/>
          <w:sz w:val="24"/>
        </w:rPr>
        <w:t xml:space="preserve"> A, Battler A, </w:t>
      </w:r>
      <w:proofErr w:type="spellStart"/>
      <w:r w:rsidRPr="00466002">
        <w:rPr>
          <w:rFonts w:ascii="Book Antiqua" w:hAnsi="Book Antiqua"/>
          <w:sz w:val="24"/>
        </w:rPr>
        <w:t>Kornowski</w:t>
      </w:r>
      <w:proofErr w:type="spellEnd"/>
      <w:r w:rsidRPr="00466002">
        <w:rPr>
          <w:rFonts w:ascii="Book Antiqua" w:hAnsi="Book Antiqua"/>
          <w:sz w:val="24"/>
        </w:rPr>
        <w:t xml:space="preserve"> R, Lev EI. Long-term outcome of patients with antiphospholipid syndrome who undergo percutaneous coronary intervention. </w:t>
      </w:r>
      <w:r w:rsidRPr="00466002">
        <w:rPr>
          <w:rFonts w:ascii="Book Antiqua" w:hAnsi="Book Antiqua"/>
          <w:i/>
          <w:sz w:val="24"/>
        </w:rPr>
        <w:t>Cardiology</w:t>
      </w:r>
      <w:r w:rsidRPr="00466002">
        <w:rPr>
          <w:rFonts w:ascii="Book Antiqua" w:hAnsi="Book Antiqua"/>
          <w:sz w:val="24"/>
        </w:rPr>
        <w:t xml:space="preserve"> 2012; </w:t>
      </w:r>
      <w:r w:rsidRPr="00466002">
        <w:rPr>
          <w:rFonts w:ascii="Book Antiqua" w:hAnsi="Book Antiqua"/>
          <w:b/>
          <w:sz w:val="24"/>
        </w:rPr>
        <w:t>122</w:t>
      </w:r>
      <w:r w:rsidRPr="00466002">
        <w:rPr>
          <w:rFonts w:ascii="Book Antiqua" w:hAnsi="Book Antiqua"/>
          <w:sz w:val="24"/>
        </w:rPr>
        <w:t>: 76-82 [PMID: 22722386 DOI: 10.1159/000338347]</w:t>
      </w:r>
    </w:p>
    <w:p w14:paraId="1035C9B4"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9 </w:t>
      </w:r>
      <w:r w:rsidRPr="00466002">
        <w:rPr>
          <w:rFonts w:ascii="Book Antiqua" w:hAnsi="Book Antiqua"/>
          <w:b/>
          <w:sz w:val="24"/>
        </w:rPr>
        <w:t>Geller BJ</w:t>
      </w:r>
      <w:r w:rsidRPr="00466002">
        <w:rPr>
          <w:rFonts w:ascii="Book Antiqua" w:hAnsi="Book Antiqua"/>
          <w:sz w:val="24"/>
        </w:rPr>
        <w:t xml:space="preserve">, Mega JL, Morrow DA, Guo J, Hoffman EB, Gibson CM, Ruff CT. Autoantibodies to phosphorylcholine and cardiovascular outcomes in patients with acute coronary syndromes in the ATLAS ACS-TIMI 46 trial. </w:t>
      </w:r>
      <w:r w:rsidRPr="00466002">
        <w:rPr>
          <w:rFonts w:ascii="Book Antiqua" w:hAnsi="Book Antiqua"/>
          <w:i/>
          <w:sz w:val="24"/>
        </w:rPr>
        <w:t xml:space="preserve">J </w:t>
      </w:r>
      <w:proofErr w:type="spellStart"/>
      <w:r w:rsidRPr="00466002">
        <w:rPr>
          <w:rFonts w:ascii="Book Antiqua" w:hAnsi="Book Antiqua"/>
          <w:i/>
          <w:sz w:val="24"/>
        </w:rPr>
        <w:t>Thromb</w:t>
      </w:r>
      <w:proofErr w:type="spellEnd"/>
      <w:r w:rsidRPr="00466002">
        <w:rPr>
          <w:rFonts w:ascii="Book Antiqua" w:hAnsi="Book Antiqua"/>
          <w:i/>
          <w:sz w:val="24"/>
        </w:rPr>
        <w:t xml:space="preserve"> Thrombolysis</w:t>
      </w:r>
      <w:r w:rsidRPr="00466002">
        <w:rPr>
          <w:rFonts w:ascii="Book Antiqua" w:hAnsi="Book Antiqua"/>
          <w:sz w:val="24"/>
        </w:rPr>
        <w:t xml:space="preserve"> 2014; </w:t>
      </w:r>
      <w:r w:rsidRPr="00466002">
        <w:rPr>
          <w:rFonts w:ascii="Book Antiqua" w:hAnsi="Book Antiqua"/>
          <w:b/>
          <w:sz w:val="24"/>
        </w:rPr>
        <w:t>37</w:t>
      </w:r>
      <w:r w:rsidRPr="00466002">
        <w:rPr>
          <w:rFonts w:ascii="Book Antiqua" w:hAnsi="Book Antiqua"/>
          <w:sz w:val="24"/>
        </w:rPr>
        <w:t>: 310-316 [PMID: 23860881 DOI: 10.1007/s11239-013-0968-y]</w:t>
      </w:r>
    </w:p>
    <w:p w14:paraId="7A87B0BD"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10 </w:t>
      </w:r>
      <w:proofErr w:type="spellStart"/>
      <w:r w:rsidRPr="00466002">
        <w:rPr>
          <w:rFonts w:ascii="Book Antiqua" w:hAnsi="Book Antiqua"/>
          <w:b/>
          <w:sz w:val="24"/>
        </w:rPr>
        <w:t>Weissman</w:t>
      </w:r>
      <w:proofErr w:type="spellEnd"/>
      <w:r w:rsidRPr="00466002">
        <w:rPr>
          <w:rFonts w:ascii="Book Antiqua" w:hAnsi="Book Antiqua"/>
          <w:b/>
          <w:sz w:val="24"/>
        </w:rPr>
        <w:t xml:space="preserve"> A</w:t>
      </w:r>
      <w:r w:rsidRPr="00466002">
        <w:rPr>
          <w:rFonts w:ascii="Book Antiqua" w:hAnsi="Book Antiqua"/>
          <w:sz w:val="24"/>
        </w:rPr>
        <w:t xml:space="preserve">, </w:t>
      </w:r>
      <w:proofErr w:type="spellStart"/>
      <w:r w:rsidRPr="00466002">
        <w:rPr>
          <w:rFonts w:ascii="Book Antiqua" w:hAnsi="Book Antiqua"/>
          <w:sz w:val="24"/>
        </w:rPr>
        <w:t>Coplan</w:t>
      </w:r>
      <w:proofErr w:type="spellEnd"/>
      <w:r w:rsidRPr="00466002">
        <w:rPr>
          <w:rFonts w:ascii="Book Antiqua" w:hAnsi="Book Antiqua"/>
          <w:sz w:val="24"/>
        </w:rPr>
        <w:t xml:space="preserve"> NL. Antiphospholipid antibody syndrome and acute stent thrombosis. </w:t>
      </w:r>
      <w:r w:rsidRPr="00466002">
        <w:rPr>
          <w:rFonts w:ascii="Book Antiqua" w:hAnsi="Book Antiqua"/>
          <w:i/>
          <w:sz w:val="24"/>
        </w:rPr>
        <w:t>Rev Cardiovasc Med</w:t>
      </w:r>
      <w:r w:rsidRPr="00466002">
        <w:rPr>
          <w:rFonts w:ascii="Book Antiqua" w:hAnsi="Book Antiqua"/>
          <w:sz w:val="24"/>
        </w:rPr>
        <w:t xml:space="preserve"> 2006; </w:t>
      </w:r>
      <w:r w:rsidRPr="00466002">
        <w:rPr>
          <w:rFonts w:ascii="Book Antiqua" w:hAnsi="Book Antiqua"/>
          <w:b/>
          <w:sz w:val="24"/>
        </w:rPr>
        <w:t>7</w:t>
      </w:r>
      <w:r w:rsidRPr="00466002">
        <w:rPr>
          <w:rFonts w:ascii="Book Antiqua" w:hAnsi="Book Antiqua"/>
          <w:sz w:val="24"/>
        </w:rPr>
        <w:t>: 244-246 [PMID: 17224868 DOI: 10.1016/j.rmed.2006.05.001]</w:t>
      </w:r>
    </w:p>
    <w:p w14:paraId="42944543"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11 </w:t>
      </w:r>
      <w:proofErr w:type="spellStart"/>
      <w:r w:rsidRPr="00466002">
        <w:rPr>
          <w:rFonts w:ascii="Book Antiqua" w:hAnsi="Book Antiqua"/>
          <w:b/>
          <w:sz w:val="24"/>
        </w:rPr>
        <w:t>Biceroglu</w:t>
      </w:r>
      <w:proofErr w:type="spellEnd"/>
      <w:r w:rsidRPr="00466002">
        <w:rPr>
          <w:rFonts w:ascii="Book Antiqua" w:hAnsi="Book Antiqua"/>
          <w:b/>
          <w:sz w:val="24"/>
        </w:rPr>
        <w:t xml:space="preserve"> S</w:t>
      </w:r>
      <w:r w:rsidRPr="00466002">
        <w:rPr>
          <w:rFonts w:ascii="Book Antiqua" w:hAnsi="Book Antiqua"/>
          <w:sz w:val="24"/>
        </w:rPr>
        <w:t xml:space="preserve">, </w:t>
      </w:r>
      <w:proofErr w:type="spellStart"/>
      <w:r w:rsidRPr="00466002">
        <w:rPr>
          <w:rFonts w:ascii="Book Antiqua" w:hAnsi="Book Antiqua"/>
          <w:sz w:val="24"/>
        </w:rPr>
        <w:t>Ildizli</w:t>
      </w:r>
      <w:proofErr w:type="spellEnd"/>
      <w:r w:rsidRPr="00466002">
        <w:rPr>
          <w:rFonts w:ascii="Book Antiqua" w:hAnsi="Book Antiqua"/>
          <w:sz w:val="24"/>
        </w:rPr>
        <w:t xml:space="preserve"> </w:t>
      </w:r>
      <w:proofErr w:type="spellStart"/>
      <w:r w:rsidRPr="00466002">
        <w:rPr>
          <w:rFonts w:ascii="Book Antiqua" w:hAnsi="Book Antiqua"/>
          <w:sz w:val="24"/>
        </w:rPr>
        <w:t>Demirbas</w:t>
      </w:r>
      <w:proofErr w:type="spellEnd"/>
      <w:r w:rsidRPr="00466002">
        <w:rPr>
          <w:rFonts w:ascii="Book Antiqua" w:hAnsi="Book Antiqua"/>
          <w:sz w:val="24"/>
        </w:rPr>
        <w:t xml:space="preserve"> M, </w:t>
      </w:r>
      <w:proofErr w:type="spellStart"/>
      <w:r w:rsidRPr="00466002">
        <w:rPr>
          <w:rFonts w:ascii="Book Antiqua" w:hAnsi="Book Antiqua"/>
          <w:sz w:val="24"/>
        </w:rPr>
        <w:t>Karaca</w:t>
      </w:r>
      <w:proofErr w:type="spellEnd"/>
      <w:r w:rsidRPr="00466002">
        <w:rPr>
          <w:rFonts w:ascii="Book Antiqua" w:hAnsi="Book Antiqua"/>
          <w:sz w:val="24"/>
        </w:rPr>
        <w:t xml:space="preserve"> M, </w:t>
      </w:r>
      <w:proofErr w:type="spellStart"/>
      <w:r w:rsidRPr="00466002">
        <w:rPr>
          <w:rFonts w:ascii="Book Antiqua" w:hAnsi="Book Antiqua"/>
          <w:sz w:val="24"/>
        </w:rPr>
        <w:t>Yalcin</w:t>
      </w:r>
      <w:proofErr w:type="spellEnd"/>
      <w:r w:rsidRPr="00466002">
        <w:rPr>
          <w:rFonts w:ascii="Book Antiqua" w:hAnsi="Book Antiqua"/>
          <w:sz w:val="24"/>
        </w:rPr>
        <w:t xml:space="preserve"> M, Yilmaz H. Acute thrombotic occlusion of right coronary and left circumflex coronary arteries in </w:t>
      </w:r>
      <w:r w:rsidRPr="00466002">
        <w:rPr>
          <w:rFonts w:ascii="Book Antiqua" w:hAnsi="Book Antiqua"/>
          <w:sz w:val="24"/>
        </w:rPr>
        <w:lastRenderedPageBreak/>
        <w:t xml:space="preserve">a patient with antiphospholipid syndrome: successful stent implantation. </w:t>
      </w:r>
      <w:r w:rsidRPr="00466002">
        <w:rPr>
          <w:rFonts w:ascii="Book Antiqua" w:hAnsi="Book Antiqua"/>
          <w:i/>
          <w:sz w:val="24"/>
        </w:rPr>
        <w:t>Case Rep Med</w:t>
      </w:r>
      <w:r w:rsidRPr="00466002">
        <w:rPr>
          <w:rFonts w:ascii="Book Antiqua" w:hAnsi="Book Antiqua"/>
          <w:sz w:val="24"/>
        </w:rPr>
        <w:t xml:space="preserve"> 2010; </w:t>
      </w:r>
      <w:r w:rsidRPr="00466002">
        <w:rPr>
          <w:rFonts w:ascii="Book Antiqua" w:hAnsi="Book Antiqua"/>
          <w:b/>
          <w:sz w:val="24"/>
        </w:rPr>
        <w:t>2010</w:t>
      </w:r>
      <w:r w:rsidRPr="00466002">
        <w:rPr>
          <w:rFonts w:ascii="Book Antiqua" w:hAnsi="Book Antiqua"/>
          <w:sz w:val="24"/>
        </w:rPr>
        <w:t>: 198594 [PMID: 21048929 DOI: 10.1155/2010/198594]</w:t>
      </w:r>
    </w:p>
    <w:p w14:paraId="4D31E5E5" w14:textId="77777777" w:rsidR="003A38BE" w:rsidRPr="00466002" w:rsidRDefault="003A38BE" w:rsidP="003A38BE">
      <w:pPr>
        <w:spacing w:line="360" w:lineRule="auto"/>
        <w:rPr>
          <w:rFonts w:ascii="Book Antiqua" w:hAnsi="Book Antiqua"/>
          <w:sz w:val="24"/>
        </w:rPr>
      </w:pPr>
      <w:r w:rsidRPr="00466002">
        <w:rPr>
          <w:rFonts w:ascii="Book Antiqua" w:hAnsi="Book Antiqua"/>
          <w:sz w:val="24"/>
        </w:rPr>
        <w:t xml:space="preserve">12 </w:t>
      </w:r>
      <w:proofErr w:type="spellStart"/>
      <w:r w:rsidRPr="00466002">
        <w:rPr>
          <w:rFonts w:ascii="Book Antiqua" w:hAnsi="Book Antiqua"/>
          <w:b/>
          <w:sz w:val="24"/>
        </w:rPr>
        <w:t>Lóczi</w:t>
      </w:r>
      <w:proofErr w:type="spellEnd"/>
      <w:r w:rsidRPr="00466002">
        <w:rPr>
          <w:rFonts w:ascii="Book Antiqua" w:hAnsi="Book Antiqua"/>
          <w:b/>
          <w:sz w:val="24"/>
        </w:rPr>
        <w:t xml:space="preserve"> L</w:t>
      </w:r>
      <w:r w:rsidRPr="00466002">
        <w:rPr>
          <w:rFonts w:ascii="Book Antiqua" w:hAnsi="Book Antiqua"/>
          <w:sz w:val="24"/>
        </w:rPr>
        <w:t xml:space="preserve">, </w:t>
      </w:r>
      <w:proofErr w:type="spellStart"/>
      <w:r w:rsidRPr="00466002">
        <w:rPr>
          <w:rFonts w:ascii="Book Antiqua" w:hAnsi="Book Antiqua"/>
          <w:sz w:val="24"/>
        </w:rPr>
        <w:t>Kappelmayer</w:t>
      </w:r>
      <w:proofErr w:type="spellEnd"/>
      <w:r w:rsidRPr="00466002">
        <w:rPr>
          <w:rFonts w:ascii="Book Antiqua" w:hAnsi="Book Antiqua"/>
          <w:sz w:val="24"/>
        </w:rPr>
        <w:t xml:space="preserve"> J, </w:t>
      </w:r>
      <w:proofErr w:type="spellStart"/>
      <w:r w:rsidRPr="00466002">
        <w:rPr>
          <w:rFonts w:ascii="Book Antiqua" w:hAnsi="Book Antiqua"/>
          <w:sz w:val="24"/>
        </w:rPr>
        <w:t>Tarr</w:t>
      </w:r>
      <w:proofErr w:type="spellEnd"/>
      <w:r w:rsidRPr="00466002">
        <w:rPr>
          <w:rFonts w:ascii="Book Antiqua" w:hAnsi="Book Antiqua"/>
          <w:sz w:val="24"/>
        </w:rPr>
        <w:t xml:space="preserve"> T, </w:t>
      </w:r>
      <w:proofErr w:type="spellStart"/>
      <w:r w:rsidRPr="00466002">
        <w:rPr>
          <w:rFonts w:ascii="Book Antiqua" w:hAnsi="Book Antiqua"/>
          <w:sz w:val="24"/>
        </w:rPr>
        <w:t>Bagoly</w:t>
      </w:r>
      <w:proofErr w:type="spellEnd"/>
      <w:r w:rsidRPr="00466002">
        <w:rPr>
          <w:rFonts w:ascii="Book Antiqua" w:hAnsi="Book Antiqua"/>
          <w:sz w:val="24"/>
        </w:rPr>
        <w:t xml:space="preserve"> Z. Antiphospholipid syndrome and the risk of myocardial infarction: current evidence and uncertainties. </w:t>
      </w:r>
      <w:proofErr w:type="spellStart"/>
      <w:r w:rsidRPr="00466002">
        <w:rPr>
          <w:rFonts w:ascii="Book Antiqua" w:hAnsi="Book Antiqua"/>
          <w:i/>
          <w:sz w:val="24"/>
        </w:rPr>
        <w:t>Kardiol</w:t>
      </w:r>
      <w:proofErr w:type="spellEnd"/>
      <w:r w:rsidRPr="00466002">
        <w:rPr>
          <w:rFonts w:ascii="Book Antiqua" w:hAnsi="Book Antiqua"/>
          <w:i/>
          <w:sz w:val="24"/>
        </w:rPr>
        <w:t xml:space="preserve"> Pol</w:t>
      </w:r>
      <w:r w:rsidRPr="00466002">
        <w:rPr>
          <w:rFonts w:ascii="Book Antiqua" w:hAnsi="Book Antiqua"/>
          <w:sz w:val="24"/>
        </w:rPr>
        <w:t xml:space="preserve"> 2020; </w:t>
      </w:r>
      <w:r w:rsidRPr="00466002">
        <w:rPr>
          <w:rFonts w:ascii="Book Antiqua" w:hAnsi="Book Antiqua"/>
          <w:b/>
          <w:sz w:val="24"/>
        </w:rPr>
        <w:t>78</w:t>
      </w:r>
      <w:r w:rsidRPr="00466002">
        <w:rPr>
          <w:rFonts w:ascii="Book Antiqua" w:hAnsi="Book Antiqua"/>
          <w:sz w:val="24"/>
        </w:rPr>
        <w:t>: 6-14 [PMID: 31808421 DOI: 10.33963/KP.15090]</w:t>
      </w:r>
      <w:bookmarkEnd w:id="80"/>
      <w:bookmarkEnd w:id="81"/>
    </w:p>
    <w:p w14:paraId="38DD3DD9" w14:textId="76819978" w:rsidR="003A38BE" w:rsidRDefault="003A38BE">
      <w:pPr>
        <w:widowControl/>
        <w:jc w:val="left"/>
        <w:rPr>
          <w:rFonts w:ascii="Book Antiqua" w:hAnsi="Book Antiqua" w:cs="Times New Roman"/>
          <w:sz w:val="24"/>
        </w:rPr>
      </w:pPr>
      <w:r>
        <w:rPr>
          <w:rFonts w:ascii="Book Antiqua" w:hAnsi="Book Antiqua" w:cs="Times New Roman"/>
          <w:sz w:val="24"/>
        </w:rPr>
        <w:br w:type="page"/>
      </w:r>
    </w:p>
    <w:p w14:paraId="2F2B0EFD" w14:textId="77777777" w:rsidR="003A38BE" w:rsidRPr="00002F66" w:rsidRDefault="003A38BE" w:rsidP="003A38BE">
      <w:pPr>
        <w:adjustRightInd w:val="0"/>
        <w:snapToGrid w:val="0"/>
        <w:spacing w:line="360" w:lineRule="auto"/>
        <w:rPr>
          <w:rFonts w:ascii="Book Antiqua" w:hAnsi="Book Antiqua"/>
          <w:b/>
          <w:sz w:val="24"/>
        </w:rPr>
      </w:pPr>
      <w:r w:rsidRPr="00002F66">
        <w:rPr>
          <w:rFonts w:ascii="Book Antiqua" w:hAnsi="Book Antiqua"/>
          <w:b/>
          <w:sz w:val="24"/>
        </w:rPr>
        <w:lastRenderedPageBreak/>
        <w:t>Footnotes</w:t>
      </w:r>
    </w:p>
    <w:p w14:paraId="4F357C24" w14:textId="77777777" w:rsidR="003A38BE" w:rsidRPr="00130BC2" w:rsidRDefault="003A38BE" w:rsidP="003A38BE">
      <w:pPr>
        <w:adjustRightInd w:val="0"/>
        <w:snapToGrid w:val="0"/>
        <w:spacing w:line="360" w:lineRule="auto"/>
        <w:rPr>
          <w:rFonts w:ascii="Book Antiqua" w:eastAsia="Book Antiqua" w:hAnsi="Book Antiqua"/>
          <w:bCs/>
          <w:color w:val="000000"/>
          <w:sz w:val="24"/>
        </w:rPr>
      </w:pPr>
      <w:r w:rsidRPr="00D7497C">
        <w:rPr>
          <w:rFonts w:ascii="Book Antiqua" w:hAnsi="Book Antiqua" w:cs="Tahoma"/>
          <w:b/>
          <w:sz w:val="24"/>
          <w:lang w:val="en-GB"/>
        </w:rPr>
        <w:t>Informed consent statement:</w:t>
      </w:r>
      <w:r w:rsidRPr="00D7497C">
        <w:rPr>
          <w:rFonts w:ascii="Book Antiqua" w:hAnsi="Book Antiqua" w:cs="Tahoma"/>
          <w:sz w:val="24"/>
          <w:lang w:val="en-GB"/>
        </w:rPr>
        <w:t xml:space="preserve"> </w:t>
      </w:r>
      <w:r w:rsidRPr="00130BC2">
        <w:rPr>
          <w:rFonts w:ascii="Book Antiqua" w:eastAsia="Book Antiqua" w:hAnsi="Book Antiqua"/>
          <w:bCs/>
          <w:color w:val="000000"/>
          <w:sz w:val="24"/>
        </w:rPr>
        <w:t>Written informed consent was obtained from the patient for publication of this report and any accompanying images.</w:t>
      </w:r>
    </w:p>
    <w:p w14:paraId="48071691" w14:textId="77777777" w:rsidR="003A38BE" w:rsidRPr="00D7497C" w:rsidRDefault="003A38BE" w:rsidP="003A38BE">
      <w:pPr>
        <w:autoSpaceDE w:val="0"/>
        <w:autoSpaceDN w:val="0"/>
        <w:adjustRightInd w:val="0"/>
        <w:spacing w:line="360" w:lineRule="auto"/>
        <w:rPr>
          <w:rFonts w:ascii="Book Antiqua" w:hAnsi="Book Antiqua" w:cs="Tahoma"/>
          <w:sz w:val="24"/>
          <w:lang w:val="en-GB"/>
        </w:rPr>
      </w:pPr>
    </w:p>
    <w:p w14:paraId="3C3F749E" w14:textId="77777777" w:rsidR="003A38BE" w:rsidRPr="00130BC2" w:rsidRDefault="003A38BE" w:rsidP="003A38BE">
      <w:pPr>
        <w:adjustRightInd w:val="0"/>
        <w:snapToGrid w:val="0"/>
        <w:spacing w:line="360" w:lineRule="auto"/>
        <w:rPr>
          <w:rFonts w:ascii="Book Antiqua" w:hAnsi="Book Antiqua"/>
          <w:bCs/>
          <w:color w:val="000000"/>
          <w:sz w:val="24"/>
        </w:rPr>
      </w:pPr>
      <w:r w:rsidRPr="00D7497C">
        <w:rPr>
          <w:rFonts w:ascii="Book Antiqua" w:hAnsi="Book Antiqua" w:cs="Tahoma"/>
          <w:b/>
          <w:sz w:val="24"/>
          <w:lang w:val="en-GB"/>
        </w:rPr>
        <w:t>Conflict-of-interest statement:</w:t>
      </w:r>
      <w:r w:rsidRPr="00D7497C">
        <w:rPr>
          <w:rFonts w:ascii="Book Antiqua" w:hAnsi="Book Antiqua" w:cs="Tahoma"/>
          <w:sz w:val="24"/>
          <w:lang w:val="en-GB"/>
        </w:rPr>
        <w:t xml:space="preserve"> </w:t>
      </w:r>
      <w:r w:rsidRPr="00130BC2">
        <w:rPr>
          <w:rFonts w:ascii="Book Antiqua" w:hAnsi="Book Antiqua"/>
          <w:bCs/>
          <w:color w:val="000000"/>
          <w:sz w:val="24"/>
        </w:rPr>
        <w:t>The authors declare that they have no conflict of interest.</w:t>
      </w:r>
    </w:p>
    <w:p w14:paraId="49741AC6" w14:textId="77777777" w:rsidR="003A38BE" w:rsidRPr="00D7497C" w:rsidRDefault="003A38BE" w:rsidP="003A38BE">
      <w:pPr>
        <w:autoSpaceDE w:val="0"/>
        <w:autoSpaceDN w:val="0"/>
        <w:adjustRightInd w:val="0"/>
        <w:spacing w:line="360" w:lineRule="auto"/>
        <w:rPr>
          <w:rFonts w:ascii="Book Antiqua" w:hAnsi="Book Antiqua" w:cs="Tahoma"/>
          <w:sz w:val="24"/>
          <w:lang w:val="en-GB"/>
        </w:rPr>
      </w:pPr>
    </w:p>
    <w:p w14:paraId="5F4B753F" w14:textId="685A978F" w:rsidR="003A38BE" w:rsidRPr="00130BC2" w:rsidRDefault="003A38BE" w:rsidP="003A38BE">
      <w:pPr>
        <w:spacing w:line="360" w:lineRule="auto"/>
        <w:rPr>
          <w:rFonts w:ascii="Book Antiqua" w:hAnsi="Book Antiqua" w:cs="Times New Roman"/>
          <w:color w:val="000000" w:themeColor="text1"/>
          <w:sz w:val="24"/>
        </w:rPr>
      </w:pPr>
      <w:r w:rsidRPr="00D7497C">
        <w:rPr>
          <w:rFonts w:ascii="Book Antiqua" w:hAnsi="Book Antiqua" w:cs="Tahoma"/>
          <w:b/>
          <w:sz w:val="24"/>
          <w:lang w:val="en-GB"/>
        </w:rPr>
        <w:t>CARE Checklist (2016) statement:</w:t>
      </w:r>
      <w:r w:rsidRPr="00D7497C">
        <w:rPr>
          <w:rFonts w:ascii="Book Antiqua" w:hAnsi="Book Antiqua" w:cs="Tahoma"/>
          <w:sz w:val="24"/>
          <w:lang w:val="en-GB"/>
        </w:rPr>
        <w:t xml:space="preserve"> </w:t>
      </w:r>
      <w:r w:rsidRPr="00130BC2">
        <w:rPr>
          <w:rFonts w:ascii="Book Antiqua" w:hAnsi="Book Antiqua" w:cs="Times New Roman"/>
          <w:color w:val="000000" w:themeColor="text1"/>
          <w:sz w:val="24"/>
        </w:rPr>
        <w:t>The authors have read the CARE Checklist (201</w:t>
      </w:r>
      <w:r>
        <w:rPr>
          <w:rFonts w:ascii="Book Antiqua" w:hAnsi="Book Antiqua" w:cs="Times New Roman"/>
          <w:color w:val="000000" w:themeColor="text1"/>
          <w:sz w:val="24"/>
        </w:rPr>
        <w:t>6</w:t>
      </w:r>
      <w:r w:rsidRPr="00130BC2">
        <w:rPr>
          <w:rFonts w:ascii="Book Antiqua" w:hAnsi="Book Antiqua" w:cs="Times New Roman"/>
          <w:color w:val="000000" w:themeColor="text1"/>
          <w:sz w:val="24"/>
        </w:rPr>
        <w:t>), and the manuscript was prepared and revised according to the CARE Checklist (2016).</w:t>
      </w:r>
    </w:p>
    <w:p w14:paraId="13F423E3" w14:textId="77777777" w:rsidR="003A38BE" w:rsidRPr="00D7497C" w:rsidRDefault="003A38BE" w:rsidP="003A38BE">
      <w:pPr>
        <w:adjustRightInd w:val="0"/>
        <w:snapToGrid w:val="0"/>
        <w:spacing w:line="360" w:lineRule="auto"/>
        <w:rPr>
          <w:rFonts w:ascii="Book Antiqua" w:hAnsi="Book Antiqua" w:cstheme="minorHAnsi"/>
          <w:b/>
          <w:bCs/>
          <w:sz w:val="24"/>
          <w:lang w:val="en-GB"/>
        </w:rPr>
      </w:pPr>
    </w:p>
    <w:p w14:paraId="1811716A" w14:textId="77777777" w:rsidR="003A38BE" w:rsidRPr="00D7497C" w:rsidRDefault="003A38BE" w:rsidP="003A38BE">
      <w:pPr>
        <w:adjustRightInd w:val="0"/>
        <w:snapToGrid w:val="0"/>
        <w:spacing w:line="360" w:lineRule="auto"/>
        <w:rPr>
          <w:rFonts w:ascii="Book Antiqua" w:hAnsi="Book Antiqua"/>
          <w:sz w:val="24"/>
          <w:lang w:val="en-GB"/>
        </w:rPr>
      </w:pPr>
      <w:r w:rsidRPr="00C810E2">
        <w:rPr>
          <w:rFonts w:ascii="Book Antiqua" w:hAnsi="Book Antiqua"/>
          <w:b/>
          <w:color w:val="000000"/>
          <w:sz w:val="24"/>
        </w:rPr>
        <w:t>Open-Access:</w:t>
      </w:r>
      <w:r w:rsidRPr="00C810E2">
        <w:rPr>
          <w:rFonts w:ascii="Book Antiqua" w:hAnsi="Book Antiqua"/>
          <w:color w:val="000000"/>
          <w:sz w:val="24"/>
        </w:rPr>
        <w:t xml:space="preserve"> </w:t>
      </w:r>
      <w:bookmarkStart w:id="82" w:name="OLE_LINK1402"/>
      <w:bookmarkStart w:id="83" w:name="OLE_LINK1403"/>
      <w:r w:rsidRPr="00C810E2">
        <w:rPr>
          <w:rFonts w:ascii="Book Antiqua" w:hAnsi="Book Antiqua"/>
          <w:color w:val="000000"/>
          <w:sz w:val="24"/>
        </w:rPr>
        <w:t xml:space="preserve">This article is an open-access </w:t>
      </w:r>
      <w:r w:rsidRPr="00C810E2">
        <w:rPr>
          <w:rFonts w:ascii="Book Antiqua" w:hAnsi="Book Antiqua"/>
          <w:sz w:val="24"/>
        </w:rPr>
        <w:t xml:space="preserve">article that was selected </w:t>
      </w:r>
      <w:r w:rsidRPr="00C810E2">
        <w:rPr>
          <w:rFonts w:ascii="Book Antiqua" w:hAnsi="Book Antiqua"/>
          <w:color w:val="000000"/>
          <w:sz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rPr>
        <w:t>NonCommercial</w:t>
      </w:r>
      <w:proofErr w:type="spellEnd"/>
      <w:r w:rsidRPr="00C810E2">
        <w:rPr>
          <w:rFonts w:ascii="Book Antiqua" w:hAnsi="Book Antiqua"/>
          <w:color w:val="000000"/>
          <w:sz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82"/>
      <w:bookmarkEnd w:id="83"/>
    </w:p>
    <w:p w14:paraId="7038C0F4" w14:textId="77777777" w:rsidR="003A38BE" w:rsidRPr="00D7497C" w:rsidRDefault="003A38BE" w:rsidP="003A38BE">
      <w:pPr>
        <w:adjustRightInd w:val="0"/>
        <w:snapToGrid w:val="0"/>
        <w:spacing w:line="360" w:lineRule="auto"/>
        <w:rPr>
          <w:rFonts w:ascii="Book Antiqua" w:hAnsi="Book Antiqua" w:cstheme="minorHAnsi"/>
          <w:b/>
          <w:bCs/>
          <w:sz w:val="24"/>
          <w:lang w:val="en-GB"/>
        </w:rPr>
      </w:pPr>
    </w:p>
    <w:p w14:paraId="4C4F3B7D" w14:textId="6FF88347" w:rsidR="003A38BE" w:rsidRDefault="003A38BE" w:rsidP="003A38BE">
      <w:pPr>
        <w:adjustRightInd w:val="0"/>
        <w:snapToGrid w:val="0"/>
        <w:spacing w:line="360" w:lineRule="auto"/>
        <w:rPr>
          <w:rFonts w:ascii="Book Antiqua" w:eastAsia="宋体" w:hAnsi="Book Antiqua" w:cs="宋体"/>
          <w:sz w:val="24"/>
          <w:lang w:val="en-GB"/>
        </w:rPr>
      </w:pPr>
      <w:r w:rsidRPr="00D7497C">
        <w:rPr>
          <w:rFonts w:ascii="Book Antiqua" w:eastAsia="宋体" w:hAnsi="Book Antiqua" w:cs="宋体"/>
          <w:b/>
          <w:sz w:val="24"/>
          <w:lang w:val="en-GB"/>
        </w:rPr>
        <w:t>Manuscript source:</w:t>
      </w:r>
      <w:r w:rsidRPr="00D7497C">
        <w:rPr>
          <w:rFonts w:ascii="Book Antiqua" w:eastAsia="宋体" w:hAnsi="Book Antiqua" w:cs="宋体"/>
          <w:sz w:val="24"/>
          <w:lang w:val="en-GB"/>
        </w:rPr>
        <w:t> </w:t>
      </w:r>
      <w:r w:rsidRPr="003A38BE">
        <w:rPr>
          <w:rFonts w:ascii="Book Antiqua" w:eastAsia="宋体" w:hAnsi="Book Antiqua" w:cs="宋体"/>
          <w:sz w:val="24"/>
          <w:lang w:val="en-GB"/>
        </w:rPr>
        <w:t>Unsolicited</w:t>
      </w:r>
      <w:r w:rsidRPr="00D7497C">
        <w:rPr>
          <w:rFonts w:ascii="Book Antiqua" w:eastAsia="宋体" w:hAnsi="Book Antiqua" w:cs="宋体"/>
          <w:sz w:val="24"/>
          <w:lang w:val="en-GB"/>
        </w:rPr>
        <w:t> manuscript</w:t>
      </w:r>
    </w:p>
    <w:p w14:paraId="16AA0527" w14:textId="77777777" w:rsidR="003A38BE" w:rsidRPr="00D7497C" w:rsidRDefault="003A38BE" w:rsidP="003A38BE">
      <w:pPr>
        <w:adjustRightInd w:val="0"/>
        <w:snapToGrid w:val="0"/>
        <w:spacing w:line="360" w:lineRule="auto"/>
        <w:rPr>
          <w:rFonts w:ascii="Book Antiqua" w:eastAsia="宋体" w:hAnsi="Book Antiqua" w:cs="宋体"/>
          <w:sz w:val="24"/>
          <w:lang w:val="en-GB"/>
        </w:rPr>
      </w:pPr>
    </w:p>
    <w:p w14:paraId="13945B5F" w14:textId="506F18AA" w:rsidR="003A38BE" w:rsidRPr="003A38BE" w:rsidRDefault="003A38BE" w:rsidP="003A38BE">
      <w:pPr>
        <w:spacing w:line="360" w:lineRule="auto"/>
        <w:rPr>
          <w:rFonts w:ascii="Book Antiqua" w:eastAsia="等线" w:hAnsi="Book Antiqua"/>
          <w:color w:val="000000"/>
          <w:sz w:val="24"/>
        </w:rPr>
      </w:pPr>
      <w:r w:rsidRPr="003A38BE">
        <w:rPr>
          <w:rFonts w:ascii="Book Antiqua" w:eastAsia="等线" w:hAnsi="Book Antiqua"/>
          <w:b/>
          <w:bCs/>
          <w:color w:val="000000"/>
          <w:sz w:val="24"/>
        </w:rPr>
        <w:t>Corresponding Author's Membership in Professional Societies</w:t>
      </w:r>
      <w:r w:rsidRPr="003A38BE">
        <w:rPr>
          <w:rFonts w:ascii="Book Antiqua" w:eastAsia="等线" w:hAnsi="Book Antiqua" w:hint="eastAsia"/>
          <w:b/>
          <w:bCs/>
          <w:color w:val="000000"/>
          <w:sz w:val="24"/>
        </w:rPr>
        <w:t>:</w:t>
      </w:r>
      <w:r>
        <w:rPr>
          <w:rFonts w:ascii="Book Antiqua" w:eastAsia="等线" w:hAnsi="Book Antiqua"/>
          <w:b/>
          <w:bCs/>
          <w:color w:val="000000"/>
          <w:sz w:val="24"/>
        </w:rPr>
        <w:t xml:space="preserve"> </w:t>
      </w:r>
      <w:r w:rsidRPr="003A38BE">
        <w:rPr>
          <w:rFonts w:ascii="Book Antiqua" w:eastAsia="等线" w:hAnsi="Book Antiqua"/>
          <w:color w:val="000000"/>
          <w:sz w:val="24"/>
        </w:rPr>
        <w:t>T</w:t>
      </w:r>
      <w:r w:rsidRPr="003A38BE">
        <w:rPr>
          <w:rFonts w:ascii="Book Antiqua" w:eastAsia="等线" w:hAnsi="Book Antiqua" w:hint="eastAsia"/>
          <w:color w:val="000000"/>
          <w:sz w:val="24"/>
        </w:rPr>
        <w:t>he</w:t>
      </w:r>
      <w:r w:rsidRPr="003A38BE">
        <w:rPr>
          <w:rFonts w:ascii="Book Antiqua" w:eastAsia="等线" w:hAnsi="Book Antiqua"/>
          <w:color w:val="000000"/>
          <w:sz w:val="24"/>
        </w:rPr>
        <w:t xml:space="preserve"> corresponding author is the member of European Society of Cardiology, Acute Cardiovascular Care Association, </w:t>
      </w:r>
      <w:proofErr w:type="gramStart"/>
      <w:r w:rsidRPr="003A38BE">
        <w:rPr>
          <w:rFonts w:ascii="Book Antiqua" w:eastAsia="等线" w:hAnsi="Book Antiqua"/>
          <w:color w:val="000000"/>
          <w:sz w:val="24"/>
        </w:rPr>
        <w:t>N</w:t>
      </w:r>
      <w:r w:rsidRPr="003A38BE">
        <w:rPr>
          <w:rFonts w:ascii="Book Antiqua" w:eastAsia="等线" w:hAnsi="Book Antiqua" w:hint="eastAsia"/>
          <w:color w:val="000000"/>
          <w:sz w:val="24"/>
        </w:rPr>
        <w:t>o</w:t>
      </w:r>
      <w:proofErr w:type="gramEnd"/>
      <w:r w:rsidRPr="003A38BE">
        <w:rPr>
          <w:rFonts w:ascii="Book Antiqua" w:eastAsia="等线" w:hAnsi="Book Antiqua"/>
          <w:color w:val="000000"/>
          <w:sz w:val="24"/>
        </w:rPr>
        <w:t>. 087109300.</w:t>
      </w:r>
    </w:p>
    <w:p w14:paraId="3D8219D0" w14:textId="77777777" w:rsidR="003A38BE" w:rsidRDefault="003A38BE" w:rsidP="003A38BE">
      <w:pPr>
        <w:spacing w:line="360" w:lineRule="auto"/>
        <w:rPr>
          <w:rFonts w:ascii="Book Antiqua" w:eastAsia="等线" w:hAnsi="Book Antiqua"/>
          <w:b/>
          <w:bCs/>
          <w:color w:val="000000"/>
        </w:rPr>
      </w:pPr>
    </w:p>
    <w:p w14:paraId="43251349" w14:textId="7E445475" w:rsidR="003A38BE" w:rsidRPr="00D7497C" w:rsidRDefault="003A38BE" w:rsidP="003A38BE">
      <w:pPr>
        <w:spacing w:line="360" w:lineRule="auto"/>
        <w:rPr>
          <w:rFonts w:ascii="Book Antiqua" w:hAnsi="Book Antiqua"/>
          <w:b/>
          <w:sz w:val="24"/>
          <w:lang w:val="en-GB"/>
        </w:rPr>
      </w:pPr>
      <w:r w:rsidRPr="00D7497C">
        <w:rPr>
          <w:rFonts w:ascii="Book Antiqua" w:hAnsi="Book Antiqua"/>
          <w:b/>
          <w:sz w:val="24"/>
          <w:lang w:val="en-GB"/>
        </w:rPr>
        <w:t>Peer-review started:</w:t>
      </w:r>
      <w:r w:rsidRPr="00D7497C">
        <w:rPr>
          <w:rFonts w:ascii="Book Antiqua" w:hAnsi="Book Antiqua"/>
          <w:sz w:val="24"/>
          <w:lang w:val="en-GB"/>
        </w:rPr>
        <w:t xml:space="preserve"> </w:t>
      </w:r>
      <w:r>
        <w:rPr>
          <w:rFonts w:ascii="Book Antiqua" w:hAnsi="Book Antiqua"/>
          <w:sz w:val="24"/>
          <w:lang w:val="en-GB"/>
        </w:rPr>
        <w:t>F</w:t>
      </w:r>
      <w:r>
        <w:rPr>
          <w:rFonts w:ascii="Book Antiqua" w:hAnsi="Book Antiqua" w:hint="eastAsia"/>
          <w:sz w:val="24"/>
          <w:lang w:val="en-GB"/>
        </w:rPr>
        <w:t>e</w:t>
      </w:r>
      <w:proofErr w:type="spellStart"/>
      <w:r>
        <w:rPr>
          <w:rFonts w:ascii="Book Antiqua" w:hAnsi="Book Antiqua"/>
          <w:sz w:val="24"/>
        </w:rPr>
        <w:t>bruary</w:t>
      </w:r>
      <w:proofErr w:type="spellEnd"/>
      <w:r w:rsidRPr="00D7497C">
        <w:rPr>
          <w:rFonts w:ascii="Book Antiqua" w:hAnsi="Book Antiqua"/>
          <w:sz w:val="24"/>
          <w:lang w:val="en-GB"/>
        </w:rPr>
        <w:t xml:space="preserve"> </w:t>
      </w:r>
      <w:r>
        <w:rPr>
          <w:rFonts w:ascii="Book Antiqua" w:hAnsi="Book Antiqua"/>
          <w:sz w:val="24"/>
          <w:lang w:val="en-GB"/>
        </w:rPr>
        <w:t>19</w:t>
      </w:r>
      <w:r w:rsidRPr="00D7497C">
        <w:rPr>
          <w:rFonts w:ascii="Book Antiqua" w:hAnsi="Book Antiqua"/>
          <w:sz w:val="24"/>
          <w:lang w:val="en-GB"/>
        </w:rPr>
        <w:t>, 20</w:t>
      </w:r>
      <w:r>
        <w:rPr>
          <w:rFonts w:ascii="Book Antiqua" w:hAnsi="Book Antiqua"/>
          <w:sz w:val="24"/>
          <w:lang w:val="en-GB"/>
        </w:rPr>
        <w:t>20</w:t>
      </w:r>
    </w:p>
    <w:p w14:paraId="00619F61" w14:textId="101DFFC7" w:rsidR="003A38BE" w:rsidRPr="00D7497C" w:rsidRDefault="003A38BE" w:rsidP="003A38BE">
      <w:pPr>
        <w:spacing w:line="360" w:lineRule="auto"/>
        <w:rPr>
          <w:rFonts w:ascii="Book Antiqua" w:hAnsi="Book Antiqua"/>
          <w:b/>
          <w:sz w:val="24"/>
          <w:lang w:val="en-GB"/>
        </w:rPr>
      </w:pPr>
      <w:r w:rsidRPr="00D7497C">
        <w:rPr>
          <w:rFonts w:ascii="Book Antiqua" w:hAnsi="Book Antiqua"/>
          <w:b/>
          <w:sz w:val="24"/>
          <w:lang w:val="en-GB"/>
        </w:rPr>
        <w:t>First decision:</w:t>
      </w:r>
      <w:r w:rsidRPr="00D7497C">
        <w:rPr>
          <w:rFonts w:ascii="Book Antiqua" w:hAnsi="Book Antiqua"/>
          <w:sz w:val="24"/>
          <w:lang w:val="en-GB"/>
        </w:rPr>
        <w:t xml:space="preserve"> </w:t>
      </w:r>
      <w:r>
        <w:rPr>
          <w:rFonts w:ascii="Book Antiqua" w:hAnsi="Book Antiqua"/>
          <w:sz w:val="24"/>
          <w:lang w:val="en-GB"/>
        </w:rPr>
        <w:t>A</w:t>
      </w:r>
      <w:r>
        <w:rPr>
          <w:rFonts w:ascii="Book Antiqua" w:hAnsi="Book Antiqua" w:hint="eastAsia"/>
          <w:sz w:val="24"/>
          <w:lang w:val="en-GB"/>
        </w:rPr>
        <w:t>pr</w:t>
      </w:r>
      <w:proofErr w:type="spellStart"/>
      <w:r>
        <w:rPr>
          <w:rFonts w:ascii="Book Antiqua" w:hAnsi="Book Antiqua"/>
          <w:sz w:val="24"/>
        </w:rPr>
        <w:t>il</w:t>
      </w:r>
      <w:proofErr w:type="spellEnd"/>
      <w:r w:rsidRPr="00D7497C">
        <w:rPr>
          <w:rFonts w:ascii="Book Antiqua" w:hAnsi="Book Antiqua"/>
          <w:sz w:val="24"/>
          <w:lang w:val="en-GB"/>
        </w:rPr>
        <w:t xml:space="preserve"> 2</w:t>
      </w:r>
      <w:r>
        <w:rPr>
          <w:rFonts w:ascii="Book Antiqua" w:hAnsi="Book Antiqua"/>
          <w:sz w:val="24"/>
          <w:lang w:val="en-GB"/>
        </w:rPr>
        <w:t>9</w:t>
      </w:r>
      <w:r w:rsidRPr="00D7497C">
        <w:rPr>
          <w:rFonts w:ascii="Book Antiqua" w:hAnsi="Book Antiqua"/>
          <w:sz w:val="24"/>
          <w:lang w:val="en-GB"/>
        </w:rPr>
        <w:t>, 20</w:t>
      </w:r>
      <w:r>
        <w:rPr>
          <w:rFonts w:ascii="Book Antiqua" w:hAnsi="Book Antiqua"/>
          <w:sz w:val="24"/>
          <w:lang w:val="en-GB"/>
        </w:rPr>
        <w:t>20</w:t>
      </w:r>
    </w:p>
    <w:p w14:paraId="3C2C0722" w14:textId="77777777" w:rsidR="003A38BE" w:rsidRDefault="003A38BE" w:rsidP="003A38BE">
      <w:pPr>
        <w:spacing w:line="360" w:lineRule="auto"/>
        <w:rPr>
          <w:rFonts w:ascii="Book Antiqua" w:hAnsi="Book Antiqua"/>
          <w:sz w:val="24"/>
          <w:lang w:val="en-GB"/>
        </w:rPr>
      </w:pPr>
      <w:r w:rsidRPr="00D7497C">
        <w:rPr>
          <w:rFonts w:ascii="Book Antiqua" w:hAnsi="Book Antiqua"/>
          <w:b/>
          <w:sz w:val="24"/>
          <w:lang w:val="en-GB"/>
        </w:rPr>
        <w:t>Article in press:</w:t>
      </w:r>
      <w:r w:rsidRPr="00D7497C">
        <w:rPr>
          <w:rFonts w:ascii="Book Antiqua" w:hAnsi="Book Antiqua"/>
          <w:sz w:val="24"/>
          <w:lang w:val="en-GB"/>
        </w:rPr>
        <w:t xml:space="preserve"> </w:t>
      </w:r>
    </w:p>
    <w:p w14:paraId="001A745B" w14:textId="77777777" w:rsidR="003A38BE" w:rsidRPr="00D7497C" w:rsidRDefault="003A38BE" w:rsidP="003A38BE">
      <w:pPr>
        <w:spacing w:line="360" w:lineRule="auto"/>
        <w:rPr>
          <w:rFonts w:ascii="Book Antiqua" w:hAnsi="Book Antiqua"/>
          <w:sz w:val="24"/>
          <w:lang w:val="en-GB"/>
        </w:rPr>
      </w:pPr>
    </w:p>
    <w:p w14:paraId="11EE701F" w14:textId="77777777" w:rsidR="003A38BE" w:rsidRPr="008D43DD" w:rsidRDefault="003A38BE" w:rsidP="003A38BE">
      <w:pPr>
        <w:snapToGrid w:val="0"/>
        <w:spacing w:line="360" w:lineRule="auto"/>
        <w:rPr>
          <w:rFonts w:ascii="Book Antiqua" w:eastAsia="宋体" w:hAnsi="Book Antiqua" w:cs="Helvetica"/>
          <w:b/>
          <w:sz w:val="24"/>
        </w:rPr>
      </w:pPr>
      <w:r w:rsidRPr="008D43DD">
        <w:rPr>
          <w:rFonts w:ascii="Book Antiqua" w:eastAsia="宋体" w:hAnsi="Book Antiqua" w:cs="Helvetica"/>
          <w:b/>
          <w:sz w:val="24"/>
        </w:rPr>
        <w:t xml:space="preserve">Specialty type: </w:t>
      </w:r>
      <w:r w:rsidRPr="008D43DD">
        <w:rPr>
          <w:rFonts w:ascii="Book Antiqua" w:eastAsia="微软雅黑" w:hAnsi="Book Antiqua" w:cs="宋体"/>
          <w:sz w:val="24"/>
        </w:rPr>
        <w:t>Medicine, research and experimental</w:t>
      </w:r>
    </w:p>
    <w:p w14:paraId="03501D6C" w14:textId="649ACA6D" w:rsidR="003A38BE" w:rsidRPr="008D43DD" w:rsidRDefault="003A38BE" w:rsidP="003A38BE">
      <w:pPr>
        <w:snapToGrid w:val="0"/>
        <w:spacing w:line="360" w:lineRule="auto"/>
        <w:rPr>
          <w:rFonts w:ascii="Book Antiqua" w:eastAsia="宋体" w:hAnsi="Book Antiqua" w:cs="Helvetica"/>
          <w:b/>
          <w:sz w:val="24"/>
        </w:rPr>
      </w:pPr>
      <w:r w:rsidRPr="00007BBA">
        <w:rPr>
          <w:rFonts w:ascii="Book Antiqua" w:hAnsi="Book Antiqua" w:cs="宋体"/>
          <w:b/>
          <w:sz w:val="24"/>
        </w:rPr>
        <w:lastRenderedPageBreak/>
        <w:t>Country/Territory</w:t>
      </w:r>
      <w:r w:rsidRPr="008D43DD">
        <w:rPr>
          <w:rFonts w:ascii="Book Antiqua" w:eastAsia="宋体" w:hAnsi="Book Antiqua" w:cs="Helvetica"/>
          <w:b/>
          <w:sz w:val="24"/>
        </w:rPr>
        <w:t xml:space="preserve"> of origin: </w:t>
      </w:r>
      <w:r>
        <w:rPr>
          <w:rFonts w:ascii="Book Antiqua" w:eastAsia="宋体" w:hAnsi="Book Antiqua"/>
          <w:sz w:val="24"/>
        </w:rPr>
        <w:t>C</w:t>
      </w:r>
      <w:r>
        <w:rPr>
          <w:rFonts w:ascii="Book Antiqua" w:eastAsia="宋体" w:hAnsi="Book Antiqua" w:hint="eastAsia"/>
          <w:sz w:val="24"/>
        </w:rPr>
        <w:t>hina</w:t>
      </w:r>
    </w:p>
    <w:p w14:paraId="33857702" w14:textId="77777777" w:rsidR="003A38BE" w:rsidRDefault="003A38BE" w:rsidP="003A38BE">
      <w:pPr>
        <w:adjustRightInd w:val="0"/>
        <w:snapToGrid w:val="0"/>
        <w:spacing w:line="360" w:lineRule="auto"/>
        <w:rPr>
          <w:rFonts w:ascii="Book Antiqua" w:hAnsi="Book Antiqua" w:cs="宋体"/>
          <w:b/>
          <w:sz w:val="24"/>
        </w:rPr>
      </w:pPr>
      <w:r w:rsidRPr="00007BBA">
        <w:rPr>
          <w:rFonts w:ascii="Book Antiqua" w:hAnsi="Book Antiqua" w:cs="宋体"/>
          <w:b/>
          <w:sz w:val="24"/>
        </w:rPr>
        <w:t>Peer-review report’s scientific quality classification</w:t>
      </w:r>
    </w:p>
    <w:p w14:paraId="22334B4C" w14:textId="77777777" w:rsidR="003A38BE" w:rsidRPr="008D43DD" w:rsidRDefault="003A38BE" w:rsidP="003A38BE">
      <w:pPr>
        <w:snapToGrid w:val="0"/>
        <w:spacing w:line="360" w:lineRule="auto"/>
        <w:rPr>
          <w:rFonts w:ascii="Book Antiqua" w:eastAsia="宋体" w:hAnsi="Book Antiqua" w:cs="Helvetica"/>
          <w:sz w:val="24"/>
        </w:rPr>
      </w:pPr>
      <w:r w:rsidRPr="008D43DD">
        <w:rPr>
          <w:rFonts w:ascii="Book Antiqua" w:eastAsia="宋体" w:hAnsi="Book Antiqua" w:cs="Helvetica"/>
          <w:sz w:val="24"/>
        </w:rPr>
        <w:t xml:space="preserve">Grade </w:t>
      </w:r>
      <w:proofErr w:type="gramStart"/>
      <w:r w:rsidRPr="008D43DD">
        <w:rPr>
          <w:rFonts w:ascii="Book Antiqua" w:eastAsia="宋体" w:hAnsi="Book Antiqua" w:cs="Helvetica"/>
          <w:sz w:val="24"/>
        </w:rPr>
        <w:t>A</w:t>
      </w:r>
      <w:proofErr w:type="gramEnd"/>
      <w:r w:rsidRPr="008D43DD">
        <w:rPr>
          <w:rFonts w:ascii="Book Antiqua" w:eastAsia="宋体" w:hAnsi="Book Antiqua" w:cs="Helvetica"/>
          <w:sz w:val="24"/>
        </w:rPr>
        <w:t xml:space="preserve"> (Excellent): 0</w:t>
      </w:r>
    </w:p>
    <w:p w14:paraId="24DC6EC7" w14:textId="49EE0737" w:rsidR="003A38BE" w:rsidRPr="008D43DD" w:rsidRDefault="003A38BE" w:rsidP="003A38BE">
      <w:pPr>
        <w:snapToGrid w:val="0"/>
        <w:spacing w:line="360" w:lineRule="auto"/>
        <w:rPr>
          <w:rFonts w:ascii="Book Antiqua" w:eastAsia="宋体" w:hAnsi="Book Antiqua" w:cs="Helvetica"/>
          <w:sz w:val="24"/>
        </w:rPr>
      </w:pPr>
      <w:r w:rsidRPr="008D43DD">
        <w:rPr>
          <w:rFonts w:ascii="Book Antiqua" w:eastAsia="宋体" w:hAnsi="Book Antiqua" w:cs="Helvetica"/>
          <w:sz w:val="24"/>
        </w:rPr>
        <w:t xml:space="preserve">Grade B (Very good): </w:t>
      </w:r>
      <w:r>
        <w:rPr>
          <w:rFonts w:ascii="Book Antiqua" w:eastAsia="宋体" w:hAnsi="Book Antiqua" w:cs="Helvetica"/>
          <w:sz w:val="24"/>
        </w:rPr>
        <w:t>0</w:t>
      </w:r>
    </w:p>
    <w:p w14:paraId="3792810D" w14:textId="77777777" w:rsidR="003A38BE" w:rsidRPr="008D43DD" w:rsidRDefault="003A38BE" w:rsidP="003A38BE">
      <w:pPr>
        <w:snapToGrid w:val="0"/>
        <w:spacing w:line="360" w:lineRule="auto"/>
        <w:rPr>
          <w:rFonts w:ascii="Book Antiqua" w:eastAsia="宋体" w:hAnsi="Book Antiqua" w:cs="Helvetica"/>
          <w:sz w:val="24"/>
        </w:rPr>
      </w:pPr>
      <w:r w:rsidRPr="008D43DD">
        <w:rPr>
          <w:rFonts w:ascii="Book Antiqua" w:eastAsia="宋体" w:hAnsi="Book Antiqua" w:cs="Helvetica"/>
          <w:sz w:val="24"/>
        </w:rPr>
        <w:t>Grade C (Good): C</w:t>
      </w:r>
    </w:p>
    <w:p w14:paraId="0A6DAD20" w14:textId="77777777" w:rsidR="003A38BE" w:rsidRPr="008D43DD" w:rsidRDefault="003A38BE" w:rsidP="003A38BE">
      <w:pPr>
        <w:snapToGrid w:val="0"/>
        <w:spacing w:line="360" w:lineRule="auto"/>
        <w:rPr>
          <w:rFonts w:ascii="Book Antiqua" w:eastAsia="宋体" w:hAnsi="Book Antiqua" w:cs="Helvetica"/>
          <w:sz w:val="24"/>
        </w:rPr>
      </w:pPr>
      <w:r w:rsidRPr="008D43DD">
        <w:rPr>
          <w:rFonts w:ascii="Book Antiqua" w:eastAsia="宋体" w:hAnsi="Book Antiqua" w:cs="Helvetica"/>
          <w:sz w:val="24"/>
        </w:rPr>
        <w:t xml:space="preserve">Grade D (Fair): 0 </w:t>
      </w:r>
    </w:p>
    <w:p w14:paraId="2C9754E1" w14:textId="77777777" w:rsidR="003A38BE" w:rsidRPr="008D43DD" w:rsidRDefault="003A38BE" w:rsidP="003A38BE">
      <w:pPr>
        <w:spacing w:line="360" w:lineRule="auto"/>
        <w:rPr>
          <w:rFonts w:ascii="Book Antiqua" w:hAnsi="Book Antiqua" w:cs="Calibri"/>
          <w:noProof/>
          <w:sz w:val="24"/>
        </w:rPr>
      </w:pPr>
      <w:r w:rsidRPr="008D43DD">
        <w:rPr>
          <w:rFonts w:ascii="Book Antiqua" w:eastAsia="宋体" w:hAnsi="Book Antiqua" w:cs="Helvetica"/>
          <w:sz w:val="24"/>
        </w:rPr>
        <w:t>Grade E (Poor): 0</w:t>
      </w:r>
    </w:p>
    <w:p w14:paraId="44A014AE" w14:textId="77777777" w:rsidR="003A38BE" w:rsidRPr="007C1759" w:rsidRDefault="003A38BE" w:rsidP="003A38BE">
      <w:pPr>
        <w:pStyle w:val="ab"/>
        <w:spacing w:line="360" w:lineRule="auto"/>
        <w:ind w:firstLine="480"/>
        <w:rPr>
          <w:rFonts w:ascii="Book Antiqua" w:hAnsi="Book Antiqua" w:cs="Calibri"/>
          <w:noProof/>
          <w:sz w:val="24"/>
          <w:lang w:val="en-GB"/>
        </w:rPr>
      </w:pPr>
    </w:p>
    <w:p w14:paraId="64E99AE9" w14:textId="47933A3F" w:rsidR="00E82FEA" w:rsidRPr="003A38BE" w:rsidRDefault="003A38BE" w:rsidP="003A38BE">
      <w:pPr>
        <w:pStyle w:val="ae"/>
        <w:spacing w:line="360" w:lineRule="auto"/>
        <w:ind w:right="120"/>
        <w:jc w:val="left"/>
        <w:rPr>
          <w:rFonts w:ascii="Book Antiqua" w:hAnsi="Book Antiqua"/>
          <w:b/>
          <w:sz w:val="24"/>
          <w:szCs w:val="24"/>
        </w:rPr>
      </w:pPr>
      <w:r w:rsidRPr="00460FCA">
        <w:rPr>
          <w:rFonts w:ascii="Book Antiqua" w:hAnsi="Book Antiqua"/>
          <w:b/>
          <w:sz w:val="24"/>
          <w:szCs w:val="24"/>
        </w:rPr>
        <w:t xml:space="preserve">P-Reviewer: </w:t>
      </w:r>
      <w:r w:rsidRPr="003A38BE">
        <w:rPr>
          <w:rFonts w:ascii="Book Antiqua" w:hAnsi="Book Antiqua"/>
          <w:bCs/>
          <w:sz w:val="24"/>
          <w:szCs w:val="24"/>
        </w:rPr>
        <w:t>Barik R</w:t>
      </w:r>
      <w:r w:rsidRPr="00460FCA">
        <w:rPr>
          <w:rFonts w:ascii="Book Antiqua" w:hAnsi="Book Antiqua"/>
          <w:color w:val="000000"/>
          <w:sz w:val="24"/>
          <w:szCs w:val="24"/>
        </w:rPr>
        <w:t xml:space="preserve"> </w:t>
      </w:r>
      <w:r w:rsidRPr="00460FCA">
        <w:rPr>
          <w:rFonts w:ascii="Book Antiqua" w:hAnsi="Book Antiqua"/>
          <w:b/>
          <w:sz w:val="24"/>
          <w:szCs w:val="24"/>
        </w:rPr>
        <w:t xml:space="preserve">S-Editor: </w:t>
      </w:r>
      <w:r>
        <w:rPr>
          <w:rFonts w:ascii="Book Antiqua" w:hAnsi="Book Antiqua"/>
          <w:sz w:val="24"/>
          <w:szCs w:val="24"/>
        </w:rPr>
        <w:t>Y</w:t>
      </w:r>
      <w:r>
        <w:rPr>
          <w:rFonts w:ascii="Book Antiqua" w:hAnsi="Book Antiqua" w:hint="eastAsia"/>
          <w:sz w:val="24"/>
          <w:szCs w:val="24"/>
        </w:rPr>
        <w:t>an</w:t>
      </w:r>
      <w:r>
        <w:rPr>
          <w:rFonts w:ascii="Book Antiqua" w:hAnsi="Book Antiqua"/>
          <w:sz w:val="24"/>
          <w:szCs w:val="24"/>
        </w:rPr>
        <w:t xml:space="preserve"> JP</w:t>
      </w:r>
      <w:r w:rsidRPr="00460FCA">
        <w:rPr>
          <w:rFonts w:ascii="Book Antiqua" w:hAnsi="Book Antiqua"/>
          <w:b/>
          <w:sz w:val="24"/>
          <w:szCs w:val="24"/>
        </w:rPr>
        <w:t xml:space="preserve"> L-Editor: </w:t>
      </w:r>
      <w:r w:rsidR="00252912" w:rsidRPr="00CD4E45">
        <w:rPr>
          <w:rFonts w:ascii="Book Antiqua" w:hAnsi="Book Antiqua"/>
          <w:sz w:val="24"/>
          <w:szCs w:val="24"/>
        </w:rPr>
        <w:t>Wang TQ</w:t>
      </w:r>
      <w:r w:rsidR="00252912">
        <w:rPr>
          <w:rFonts w:ascii="Book Antiqua" w:hAnsi="Book Antiqua"/>
          <w:b/>
          <w:sz w:val="24"/>
          <w:szCs w:val="24"/>
        </w:rPr>
        <w:t xml:space="preserve"> </w:t>
      </w:r>
      <w:r w:rsidRPr="00460FCA">
        <w:rPr>
          <w:rFonts w:ascii="Book Antiqua" w:hAnsi="Book Antiqua"/>
          <w:b/>
          <w:sz w:val="24"/>
          <w:szCs w:val="24"/>
        </w:rPr>
        <w:t xml:space="preserve">E-Editor: </w:t>
      </w:r>
    </w:p>
    <w:p w14:paraId="6DEB954E" w14:textId="6B358045" w:rsidR="003A38BE" w:rsidRDefault="003A38BE">
      <w:pPr>
        <w:widowControl/>
        <w:jc w:val="left"/>
        <w:rPr>
          <w:rFonts w:ascii="Book Antiqua" w:eastAsia="黑体" w:hAnsi="Book Antiqua"/>
          <w:b/>
          <w:color w:val="000000" w:themeColor="text1"/>
          <w:sz w:val="24"/>
        </w:rPr>
      </w:pPr>
      <w:r>
        <w:rPr>
          <w:rFonts w:ascii="Book Antiqua" w:eastAsia="黑体" w:hAnsi="Book Antiqua"/>
          <w:b/>
          <w:color w:val="000000" w:themeColor="text1"/>
          <w:sz w:val="24"/>
        </w:rPr>
        <w:br w:type="page"/>
      </w:r>
    </w:p>
    <w:p w14:paraId="46574876" w14:textId="5780612D" w:rsidR="00E10447" w:rsidRPr="00130BC2" w:rsidRDefault="00E10447" w:rsidP="00130BC2">
      <w:pPr>
        <w:pStyle w:val="a4"/>
        <w:spacing w:line="360" w:lineRule="auto"/>
        <w:jc w:val="both"/>
        <w:rPr>
          <w:rFonts w:ascii="Book Antiqua" w:hAnsi="Book Antiqua" w:cs="Times New Roman"/>
          <w:b/>
          <w:bCs/>
          <w:sz w:val="24"/>
        </w:rPr>
      </w:pPr>
      <w:r w:rsidRPr="00130BC2">
        <w:rPr>
          <w:rFonts w:ascii="Book Antiqua" w:hAnsi="Book Antiqua" w:cs="Times New Roman"/>
          <w:b/>
          <w:bCs/>
          <w:sz w:val="24"/>
        </w:rPr>
        <w:lastRenderedPageBreak/>
        <w:t>Figure Legends</w:t>
      </w:r>
    </w:p>
    <w:p w14:paraId="731CD93B" w14:textId="77777777" w:rsidR="003E1A70" w:rsidRPr="00130BC2" w:rsidRDefault="003E1A70" w:rsidP="00130BC2">
      <w:pPr>
        <w:pStyle w:val="a4"/>
        <w:spacing w:line="360" w:lineRule="auto"/>
        <w:jc w:val="both"/>
        <w:rPr>
          <w:rFonts w:ascii="Book Antiqua" w:hAnsi="Book Antiqua" w:cs="Times New Roman"/>
          <w:b/>
          <w:bCs/>
          <w:sz w:val="24"/>
        </w:rPr>
      </w:pPr>
    </w:p>
    <w:p w14:paraId="1D83BC8C" w14:textId="2E5EDB46" w:rsidR="00E10447" w:rsidRPr="00130BC2" w:rsidRDefault="00724AFD" w:rsidP="00130BC2">
      <w:pPr>
        <w:pStyle w:val="a4"/>
        <w:spacing w:line="360" w:lineRule="auto"/>
        <w:jc w:val="both"/>
        <w:rPr>
          <w:rFonts w:ascii="Book Antiqua" w:hAnsi="Book Antiqua" w:cs="Times New Roman"/>
          <w:b/>
          <w:bCs/>
          <w:sz w:val="24"/>
        </w:rPr>
      </w:pPr>
      <w:r w:rsidRPr="00130BC2">
        <w:rPr>
          <w:rFonts w:ascii="Book Antiqua" w:hAnsi="Book Antiqua" w:cs="Times New Roman"/>
          <w:b/>
          <w:bCs/>
          <w:noProof/>
          <w:sz w:val="24"/>
        </w:rPr>
        <w:drawing>
          <wp:inline distT="0" distB="0" distL="0" distR="0" wp14:anchorId="30C88AE1" wp14:editId="64C195F8">
            <wp:extent cx="5274310" cy="230949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309495"/>
                    </a:xfrm>
                    <a:prstGeom prst="rect">
                      <a:avLst/>
                    </a:prstGeom>
                  </pic:spPr>
                </pic:pic>
              </a:graphicData>
            </a:graphic>
          </wp:inline>
        </w:drawing>
      </w:r>
      <w:r w:rsidR="00E10447" w:rsidRPr="00130BC2">
        <w:rPr>
          <w:rFonts w:ascii="Book Antiqua" w:hAnsi="Book Antiqua" w:cs="Times New Roman"/>
          <w:b/>
          <w:bCs/>
          <w:sz w:val="24"/>
        </w:rPr>
        <w:t xml:space="preserve"> </w:t>
      </w:r>
    </w:p>
    <w:p w14:paraId="4B41AB5E" w14:textId="77777777" w:rsidR="003A38BE" w:rsidRDefault="003A38BE" w:rsidP="00130BC2">
      <w:pPr>
        <w:pStyle w:val="a4"/>
        <w:spacing w:line="360" w:lineRule="auto"/>
        <w:jc w:val="both"/>
        <w:rPr>
          <w:rFonts w:ascii="Book Antiqua" w:hAnsi="Book Antiqua" w:cs="Times New Roman"/>
          <w:b/>
          <w:bCs/>
          <w:sz w:val="24"/>
        </w:rPr>
      </w:pPr>
    </w:p>
    <w:p w14:paraId="7615972B" w14:textId="15FED4A2" w:rsidR="00E10447" w:rsidRDefault="00E10447" w:rsidP="00130BC2">
      <w:pPr>
        <w:pStyle w:val="a4"/>
        <w:spacing w:line="360" w:lineRule="auto"/>
        <w:jc w:val="both"/>
        <w:rPr>
          <w:rFonts w:ascii="Book Antiqua" w:hAnsi="Book Antiqua" w:cs="Times New Roman"/>
          <w:sz w:val="24"/>
        </w:rPr>
      </w:pPr>
      <w:r w:rsidRPr="003A38BE">
        <w:rPr>
          <w:rFonts w:ascii="Book Antiqua" w:hAnsi="Book Antiqua" w:cs="Times New Roman"/>
          <w:b/>
          <w:bCs/>
          <w:sz w:val="24"/>
        </w:rPr>
        <w:t>Fig</w:t>
      </w:r>
      <w:r w:rsidR="003A38BE" w:rsidRPr="003A38BE">
        <w:rPr>
          <w:rFonts w:ascii="Book Antiqua" w:hAnsi="Book Antiqua" w:cs="Times New Roman"/>
          <w:b/>
          <w:bCs/>
          <w:sz w:val="24"/>
        </w:rPr>
        <w:t>ure</w:t>
      </w:r>
      <w:r w:rsidRPr="003A38BE">
        <w:rPr>
          <w:rFonts w:ascii="Book Antiqua" w:hAnsi="Book Antiqua" w:cs="Times New Roman"/>
          <w:b/>
          <w:bCs/>
          <w:sz w:val="24"/>
        </w:rPr>
        <w:t xml:space="preserve"> 1 Representative </w:t>
      </w:r>
      <w:r w:rsidR="003A38BE" w:rsidRPr="003A38BE">
        <w:rPr>
          <w:rFonts w:ascii="Book Antiqua" w:hAnsi="Book Antiqua" w:cs="Times New Roman"/>
          <w:b/>
          <w:bCs/>
          <w:sz w:val="24"/>
        </w:rPr>
        <w:t xml:space="preserve">computed tomography angiography </w:t>
      </w:r>
      <w:r w:rsidRPr="003A38BE">
        <w:rPr>
          <w:rFonts w:ascii="Book Antiqua" w:hAnsi="Book Antiqua" w:cs="Times New Roman"/>
          <w:b/>
          <w:bCs/>
          <w:sz w:val="24"/>
        </w:rPr>
        <w:t xml:space="preserve">evidence of </w:t>
      </w:r>
      <w:r w:rsidR="003A38BE" w:rsidRPr="003A38BE">
        <w:rPr>
          <w:rFonts w:ascii="Book Antiqua" w:hAnsi="Book Antiqua" w:cs="Times New Roman"/>
          <w:b/>
          <w:bCs/>
          <w:sz w:val="24"/>
        </w:rPr>
        <w:t>pulmonary embolism</w:t>
      </w:r>
      <w:r w:rsidR="003A38BE" w:rsidRPr="003A38BE">
        <w:rPr>
          <w:rFonts w:ascii="Book Antiqua" w:hAnsi="Book Antiqua" w:cs="Times New Roman" w:hint="eastAsia"/>
          <w:b/>
          <w:bCs/>
          <w:sz w:val="24"/>
        </w:rPr>
        <w:t xml:space="preserve"> </w:t>
      </w:r>
      <w:r w:rsidRPr="003A38BE">
        <w:rPr>
          <w:rFonts w:ascii="Book Antiqua" w:hAnsi="Book Antiqua" w:cs="Times New Roman"/>
          <w:b/>
          <w:bCs/>
          <w:sz w:val="24"/>
        </w:rPr>
        <w:t>and follow-up recovery</w:t>
      </w:r>
      <w:r w:rsidR="003A38BE" w:rsidRPr="003A38BE">
        <w:rPr>
          <w:rFonts w:ascii="Book Antiqua" w:hAnsi="Book Antiqua" w:cs="Times New Roman"/>
          <w:b/>
          <w:bCs/>
          <w:sz w:val="24"/>
        </w:rPr>
        <w:t>.</w:t>
      </w:r>
      <w:r w:rsidR="003A38BE">
        <w:rPr>
          <w:rFonts w:ascii="Book Antiqua" w:hAnsi="Book Antiqua" w:cs="Times New Roman" w:hint="eastAsia"/>
          <w:b/>
          <w:bCs/>
          <w:sz w:val="24"/>
        </w:rPr>
        <w:t xml:space="preserve"> </w:t>
      </w:r>
      <w:r w:rsidRPr="00130BC2">
        <w:rPr>
          <w:rFonts w:ascii="Book Antiqua" w:hAnsi="Book Antiqua" w:cs="Times New Roman"/>
          <w:sz w:val="24"/>
        </w:rPr>
        <w:t>A</w:t>
      </w:r>
      <w:r w:rsidR="003A38BE">
        <w:rPr>
          <w:rFonts w:ascii="Book Antiqua" w:hAnsi="Book Antiqua" w:cs="Times New Roman"/>
          <w:sz w:val="24"/>
        </w:rPr>
        <w:t>:</w:t>
      </w:r>
      <w:r w:rsidRPr="00130BC2">
        <w:rPr>
          <w:rFonts w:ascii="Book Antiqua" w:hAnsi="Book Antiqua" w:cs="Times New Roman"/>
          <w:sz w:val="24"/>
        </w:rPr>
        <w:t xml:space="preserve"> Four years before this admission, the patient was diagnosed with </w:t>
      </w:r>
      <w:r w:rsidR="003A38BE" w:rsidRPr="00130BC2">
        <w:rPr>
          <w:rFonts w:ascii="Book Antiqua" w:hAnsi="Book Antiqua" w:cs="Times New Roman"/>
          <w:sz w:val="24"/>
        </w:rPr>
        <w:t>pulmonary embolism</w:t>
      </w:r>
      <w:r w:rsidRPr="00130BC2">
        <w:rPr>
          <w:rFonts w:ascii="Book Antiqua" w:hAnsi="Book Antiqua" w:cs="Times New Roman"/>
          <w:sz w:val="24"/>
        </w:rPr>
        <w:t xml:space="preserve">. This is one representative </w:t>
      </w:r>
      <w:r w:rsidR="003A38BE" w:rsidRPr="00130BC2">
        <w:rPr>
          <w:rFonts w:ascii="Book Antiqua" w:hAnsi="Book Antiqua" w:cs="Times New Roman"/>
          <w:sz w:val="24"/>
        </w:rPr>
        <w:t xml:space="preserve">computed tomography angiography </w:t>
      </w:r>
      <w:r w:rsidRPr="00130BC2">
        <w:rPr>
          <w:rFonts w:ascii="Book Antiqua" w:hAnsi="Book Antiqua" w:cs="Times New Roman"/>
          <w:sz w:val="24"/>
        </w:rPr>
        <w:t xml:space="preserve">image of the </w:t>
      </w:r>
      <w:r w:rsidR="003A38BE" w:rsidRPr="00130BC2">
        <w:rPr>
          <w:rFonts w:ascii="Book Antiqua" w:hAnsi="Book Antiqua" w:cs="Times New Roman"/>
          <w:sz w:val="24"/>
        </w:rPr>
        <w:t>pulmonary embolism</w:t>
      </w:r>
      <w:r w:rsidRPr="00130BC2">
        <w:rPr>
          <w:rFonts w:ascii="Book Antiqua" w:hAnsi="Book Antiqua" w:cs="Times New Roman"/>
          <w:sz w:val="24"/>
        </w:rPr>
        <w:t>. Red arrows indicate the thrombi inside the pulmonary arteries</w:t>
      </w:r>
      <w:r w:rsidR="003A38BE">
        <w:rPr>
          <w:rFonts w:ascii="Book Antiqua" w:hAnsi="Book Antiqua" w:cs="Times New Roman"/>
          <w:sz w:val="24"/>
        </w:rPr>
        <w:t>;</w:t>
      </w:r>
      <w:r w:rsidRPr="00130BC2">
        <w:rPr>
          <w:rFonts w:ascii="Book Antiqua" w:hAnsi="Book Antiqua" w:cs="Times New Roman"/>
          <w:sz w:val="24"/>
        </w:rPr>
        <w:t xml:space="preserve"> B</w:t>
      </w:r>
      <w:r w:rsidR="003A38BE">
        <w:rPr>
          <w:rFonts w:ascii="Book Antiqua" w:hAnsi="Book Antiqua" w:cs="Times New Roman"/>
          <w:sz w:val="24"/>
        </w:rPr>
        <w:t>:</w:t>
      </w:r>
      <w:r w:rsidRPr="00130BC2">
        <w:rPr>
          <w:rFonts w:ascii="Book Antiqua" w:hAnsi="Book Antiqua" w:cs="Times New Roman"/>
          <w:sz w:val="24"/>
        </w:rPr>
        <w:t xml:space="preserve"> </w:t>
      </w:r>
      <w:r w:rsidR="00B14927">
        <w:rPr>
          <w:rFonts w:ascii="Book Antiqua" w:hAnsi="Book Antiqua" w:cs="Times New Roman"/>
          <w:sz w:val="24"/>
        </w:rPr>
        <w:t>Following</w:t>
      </w:r>
      <w:r w:rsidRPr="00130BC2">
        <w:rPr>
          <w:rFonts w:ascii="Book Antiqua" w:hAnsi="Book Antiqua" w:cs="Times New Roman"/>
          <w:sz w:val="24"/>
        </w:rPr>
        <w:t xml:space="preserve"> 6 </w:t>
      </w:r>
      <w:proofErr w:type="spellStart"/>
      <w:r w:rsidRPr="00130BC2">
        <w:rPr>
          <w:rFonts w:ascii="Book Antiqua" w:hAnsi="Book Antiqua" w:cs="Times New Roman"/>
          <w:sz w:val="24"/>
        </w:rPr>
        <w:t>mo</w:t>
      </w:r>
      <w:proofErr w:type="spellEnd"/>
      <w:r w:rsidR="00252912">
        <w:rPr>
          <w:rFonts w:ascii="Book Antiqua" w:hAnsi="Book Antiqua" w:cs="Times New Roman"/>
          <w:sz w:val="24"/>
        </w:rPr>
        <w:t xml:space="preserve"> of</w:t>
      </w:r>
      <w:r w:rsidR="00252912" w:rsidRPr="00130BC2">
        <w:rPr>
          <w:rFonts w:ascii="Book Antiqua" w:hAnsi="Book Antiqua" w:cs="Times New Roman"/>
          <w:sz w:val="24"/>
        </w:rPr>
        <w:t xml:space="preserve"> </w:t>
      </w:r>
      <w:r w:rsidRPr="00130BC2">
        <w:rPr>
          <w:rFonts w:ascii="Book Antiqua" w:hAnsi="Book Antiqua" w:cs="Times New Roman"/>
          <w:sz w:val="24"/>
        </w:rPr>
        <w:t xml:space="preserve">treatment after the diagnosis of </w:t>
      </w:r>
      <w:r w:rsidR="003A38BE" w:rsidRPr="00130BC2">
        <w:rPr>
          <w:rFonts w:ascii="Book Antiqua" w:hAnsi="Book Antiqua" w:cs="Times New Roman"/>
          <w:sz w:val="24"/>
        </w:rPr>
        <w:t>pulmonary embolism</w:t>
      </w:r>
      <w:r w:rsidRPr="00130BC2">
        <w:rPr>
          <w:rFonts w:ascii="Book Antiqua" w:hAnsi="Book Antiqua" w:cs="Times New Roman"/>
          <w:sz w:val="24"/>
        </w:rPr>
        <w:t xml:space="preserve">, follow-up pulmonary </w:t>
      </w:r>
      <w:r w:rsidR="003A38BE" w:rsidRPr="00130BC2">
        <w:rPr>
          <w:rFonts w:ascii="Book Antiqua" w:hAnsi="Book Antiqua" w:cs="Times New Roman"/>
          <w:sz w:val="24"/>
        </w:rPr>
        <w:t>computed tomography angiography</w:t>
      </w:r>
      <w:r w:rsidR="00252912">
        <w:rPr>
          <w:rFonts w:ascii="Book Antiqua" w:hAnsi="Book Antiqua" w:cs="Times New Roman"/>
          <w:sz w:val="24"/>
        </w:rPr>
        <w:t xml:space="preserve"> </w:t>
      </w:r>
      <w:r w:rsidRPr="00130BC2">
        <w:rPr>
          <w:rFonts w:ascii="Book Antiqua" w:hAnsi="Book Antiqua" w:cs="Times New Roman"/>
          <w:sz w:val="24"/>
        </w:rPr>
        <w:t>showed obvious thrombus regression.</w:t>
      </w:r>
    </w:p>
    <w:p w14:paraId="395F4062" w14:textId="1635BD4E" w:rsidR="00FC0529" w:rsidRDefault="00FC0529">
      <w:pPr>
        <w:widowControl/>
        <w:jc w:val="left"/>
        <w:rPr>
          <w:rFonts w:ascii="Book Antiqua" w:hAnsi="Book Antiqua" w:cs="Times New Roman"/>
          <w:sz w:val="24"/>
        </w:rPr>
      </w:pPr>
      <w:r>
        <w:rPr>
          <w:rFonts w:ascii="Book Antiqua" w:hAnsi="Book Antiqua" w:cs="Times New Roman"/>
          <w:sz w:val="24"/>
        </w:rPr>
        <w:br w:type="page"/>
      </w:r>
    </w:p>
    <w:p w14:paraId="26AC1AAD" w14:textId="77777777" w:rsidR="00FC0529" w:rsidRPr="00130BC2" w:rsidRDefault="00FC0529" w:rsidP="00130BC2">
      <w:pPr>
        <w:pStyle w:val="a4"/>
        <w:spacing w:line="360" w:lineRule="auto"/>
        <w:jc w:val="both"/>
        <w:rPr>
          <w:rFonts w:ascii="Book Antiqua" w:hAnsi="Book Antiqua" w:cs="Times New Roman"/>
          <w:sz w:val="24"/>
        </w:rPr>
      </w:pPr>
    </w:p>
    <w:p w14:paraId="1EA6AA24" w14:textId="614C069C" w:rsidR="00724AFD" w:rsidRPr="00130BC2" w:rsidRDefault="009268AC" w:rsidP="00130BC2">
      <w:pPr>
        <w:pStyle w:val="a4"/>
        <w:spacing w:line="360" w:lineRule="auto"/>
        <w:jc w:val="both"/>
        <w:rPr>
          <w:rFonts w:ascii="Book Antiqua" w:hAnsi="Book Antiqua" w:cs="Times New Roman"/>
          <w:sz w:val="24"/>
        </w:rPr>
      </w:pPr>
      <w:r>
        <w:rPr>
          <w:rFonts w:ascii="Book Antiqua" w:hAnsi="Book Antiqua" w:cs="Times New Roman"/>
          <w:noProof/>
          <w:sz w:val="24"/>
        </w:rPr>
        <w:drawing>
          <wp:inline distT="0" distB="0" distL="0" distR="0" wp14:anchorId="3CA66D02" wp14:editId="14EF6A54">
            <wp:extent cx="5274310" cy="3375025"/>
            <wp:effectExtent l="0" t="0" r="0" b="0"/>
            <wp:docPr id="4" name="图片 4" descr="图片包含 照片, 橙子, 不同, 覆盖&#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截屏2020-05-07 上午9.39.19.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375025"/>
                    </a:xfrm>
                    <a:prstGeom prst="rect">
                      <a:avLst/>
                    </a:prstGeom>
                  </pic:spPr>
                </pic:pic>
              </a:graphicData>
            </a:graphic>
          </wp:inline>
        </w:drawing>
      </w:r>
    </w:p>
    <w:p w14:paraId="0872B1F6" w14:textId="77777777" w:rsidR="00FC0529" w:rsidRDefault="00FC0529" w:rsidP="00130BC2">
      <w:pPr>
        <w:pStyle w:val="a4"/>
        <w:spacing w:line="360" w:lineRule="auto"/>
        <w:jc w:val="both"/>
        <w:rPr>
          <w:rFonts w:ascii="Book Antiqua" w:hAnsi="Book Antiqua" w:cs="Times New Roman"/>
          <w:b/>
          <w:bCs/>
          <w:sz w:val="24"/>
        </w:rPr>
      </w:pPr>
    </w:p>
    <w:p w14:paraId="557DD829" w14:textId="3044DC8C" w:rsidR="001B04EC" w:rsidRDefault="00E10447" w:rsidP="00130BC2">
      <w:pPr>
        <w:pStyle w:val="a4"/>
        <w:spacing w:line="360" w:lineRule="auto"/>
        <w:jc w:val="both"/>
        <w:rPr>
          <w:rFonts w:ascii="Book Antiqua" w:hAnsi="Book Antiqua" w:cs="Times New Roman"/>
          <w:b/>
          <w:bCs/>
          <w:sz w:val="24"/>
        </w:rPr>
      </w:pPr>
      <w:r w:rsidRPr="00FC0529">
        <w:rPr>
          <w:rFonts w:ascii="Book Antiqua" w:hAnsi="Book Antiqua" w:cs="Times New Roman"/>
          <w:b/>
          <w:bCs/>
          <w:sz w:val="24"/>
        </w:rPr>
        <w:t>Fig</w:t>
      </w:r>
      <w:r w:rsidR="00FC0529" w:rsidRPr="00FC0529">
        <w:rPr>
          <w:rFonts w:ascii="Book Antiqua" w:hAnsi="Book Antiqua" w:cs="Times New Roman"/>
          <w:b/>
          <w:bCs/>
          <w:sz w:val="24"/>
        </w:rPr>
        <w:t>ure</w:t>
      </w:r>
      <w:r w:rsidRPr="00FC0529">
        <w:rPr>
          <w:rFonts w:ascii="Book Antiqua" w:hAnsi="Book Antiqua" w:cs="Times New Roman"/>
          <w:b/>
          <w:bCs/>
          <w:sz w:val="24"/>
        </w:rPr>
        <w:t xml:space="preserve"> 2 Baseline </w:t>
      </w:r>
      <w:bookmarkStart w:id="84" w:name="OLE_LINK304"/>
      <w:bookmarkStart w:id="85" w:name="OLE_LINK305"/>
      <w:bookmarkStart w:id="86" w:name="OLE_LINK313"/>
      <w:r w:rsidR="00FC0529" w:rsidRPr="00FC0529">
        <w:rPr>
          <w:rFonts w:ascii="Book Antiqua" w:hAnsi="Book Antiqua"/>
          <w:b/>
          <w:bCs/>
          <w:sz w:val="24"/>
        </w:rPr>
        <w:t>electrocardiography</w:t>
      </w:r>
      <w:bookmarkEnd w:id="84"/>
      <w:bookmarkEnd w:id="85"/>
      <w:bookmarkEnd w:id="86"/>
      <w:r w:rsidRPr="00FC0529">
        <w:rPr>
          <w:rFonts w:ascii="Book Antiqua" w:hAnsi="Book Antiqua" w:cs="Times New Roman"/>
          <w:b/>
          <w:bCs/>
          <w:sz w:val="24"/>
        </w:rPr>
        <w:t xml:space="preserve">, </w:t>
      </w:r>
      <w:r w:rsidR="00FC0529" w:rsidRPr="00FC0529">
        <w:rPr>
          <w:rFonts w:ascii="Book Antiqua" w:hAnsi="Book Antiqua" w:cs="Times New Roman"/>
          <w:b/>
          <w:bCs/>
          <w:sz w:val="24"/>
        </w:rPr>
        <w:t>coronary angiography</w:t>
      </w:r>
      <w:r w:rsidR="00252912">
        <w:rPr>
          <w:rFonts w:ascii="Book Antiqua" w:hAnsi="Book Antiqua" w:cs="Times New Roman"/>
          <w:b/>
          <w:bCs/>
          <w:sz w:val="24"/>
        </w:rPr>
        <w:t>,</w:t>
      </w:r>
      <w:r w:rsidR="00FC0529" w:rsidRPr="00FC0529">
        <w:rPr>
          <w:rFonts w:ascii="Book Antiqua" w:hAnsi="Book Antiqua" w:cs="Times New Roman"/>
          <w:b/>
          <w:bCs/>
          <w:sz w:val="24"/>
        </w:rPr>
        <w:t xml:space="preserve"> </w:t>
      </w:r>
      <w:r w:rsidRPr="00FC0529">
        <w:rPr>
          <w:rFonts w:ascii="Book Antiqua" w:hAnsi="Book Antiqua" w:cs="Times New Roman"/>
          <w:b/>
          <w:bCs/>
          <w:sz w:val="24"/>
        </w:rPr>
        <w:t xml:space="preserve">and </w:t>
      </w:r>
      <w:r w:rsidR="00FC0529" w:rsidRPr="00FC0529">
        <w:rPr>
          <w:rFonts w:ascii="Book Antiqua" w:hAnsi="Book Antiqua" w:cs="Times New Roman"/>
          <w:b/>
          <w:bCs/>
          <w:sz w:val="24"/>
        </w:rPr>
        <w:t>optical coherence tomography</w:t>
      </w:r>
      <w:r w:rsidRPr="00FC0529">
        <w:rPr>
          <w:rFonts w:ascii="Book Antiqua" w:hAnsi="Book Antiqua" w:cs="Times New Roman"/>
          <w:b/>
          <w:bCs/>
          <w:sz w:val="24"/>
        </w:rPr>
        <w:t>.</w:t>
      </w:r>
      <w:r w:rsidR="00FC0529">
        <w:rPr>
          <w:rFonts w:ascii="Book Antiqua" w:hAnsi="Book Antiqua" w:cs="Times New Roman" w:hint="eastAsia"/>
          <w:b/>
          <w:bCs/>
          <w:sz w:val="24"/>
        </w:rPr>
        <w:t xml:space="preserve"> </w:t>
      </w:r>
      <w:r w:rsidRPr="00130BC2">
        <w:rPr>
          <w:rFonts w:ascii="Book Antiqua" w:hAnsi="Book Antiqua" w:cs="Times New Roman"/>
          <w:sz w:val="24"/>
        </w:rPr>
        <w:t>A</w:t>
      </w:r>
      <w:r w:rsidR="00FC0529">
        <w:rPr>
          <w:rFonts w:ascii="Book Antiqua" w:hAnsi="Book Antiqua" w:cs="Times New Roman"/>
          <w:sz w:val="24"/>
        </w:rPr>
        <w:t>:</w:t>
      </w:r>
      <w:r w:rsidRPr="00130BC2">
        <w:rPr>
          <w:rFonts w:ascii="Book Antiqua" w:hAnsi="Book Antiqua" w:cs="Times New Roman"/>
          <w:sz w:val="24"/>
        </w:rPr>
        <w:t xml:space="preserve"> Emergency </w:t>
      </w:r>
      <w:r w:rsidR="00FC0529" w:rsidRPr="00FC0529">
        <w:rPr>
          <w:rFonts w:ascii="Book Antiqua" w:hAnsi="Book Antiqua"/>
          <w:sz w:val="24"/>
        </w:rPr>
        <w:t>electrocardiography</w:t>
      </w:r>
      <w:r w:rsidR="00FC0529" w:rsidRPr="00130BC2">
        <w:rPr>
          <w:rFonts w:ascii="Book Antiqua" w:hAnsi="Book Antiqua" w:cs="Times New Roman"/>
          <w:sz w:val="24"/>
        </w:rPr>
        <w:t xml:space="preserve"> </w:t>
      </w:r>
      <w:r w:rsidRPr="00130BC2">
        <w:rPr>
          <w:rFonts w:ascii="Book Antiqua" w:hAnsi="Book Antiqua" w:cs="Times New Roman"/>
          <w:sz w:val="24"/>
        </w:rPr>
        <w:t xml:space="preserve">showing acute anterior wall </w:t>
      </w:r>
      <w:r w:rsidR="00FC0529" w:rsidRPr="00130BC2">
        <w:rPr>
          <w:rFonts w:ascii="Book Antiqua" w:hAnsi="Book Antiqua" w:cs="Times New Roman"/>
          <w:sz w:val="24"/>
        </w:rPr>
        <w:t>ST elevation myocardial infarction</w:t>
      </w:r>
      <w:r w:rsidRPr="00130BC2">
        <w:rPr>
          <w:rFonts w:ascii="Book Antiqua" w:hAnsi="Book Antiqua" w:cs="Times New Roman"/>
          <w:sz w:val="24"/>
        </w:rPr>
        <w:t>; B</w:t>
      </w:r>
      <w:r w:rsidR="00FC0529">
        <w:rPr>
          <w:rFonts w:ascii="Book Antiqua" w:hAnsi="Book Antiqua" w:cs="Times New Roman"/>
          <w:sz w:val="24"/>
        </w:rPr>
        <w:t>:</w:t>
      </w:r>
      <w:r w:rsidRPr="00130BC2">
        <w:rPr>
          <w:rFonts w:ascii="Book Antiqua" w:hAnsi="Book Antiqua" w:cs="Times New Roman"/>
          <w:sz w:val="24"/>
        </w:rPr>
        <w:t xml:space="preserve"> Emergency </w:t>
      </w:r>
      <w:r w:rsidR="00FC0529" w:rsidRPr="00130BC2">
        <w:rPr>
          <w:rFonts w:ascii="Book Antiqua" w:hAnsi="Book Antiqua" w:cs="Times New Roman"/>
          <w:sz w:val="24"/>
        </w:rPr>
        <w:t xml:space="preserve">coronary angiography </w:t>
      </w:r>
      <w:r w:rsidRPr="00130BC2">
        <w:rPr>
          <w:rFonts w:ascii="Book Antiqua" w:hAnsi="Book Antiqua" w:cs="Times New Roman"/>
          <w:sz w:val="24"/>
        </w:rPr>
        <w:t xml:space="preserve">showing acute total occlusion and thrombus of the </w:t>
      </w:r>
      <w:r w:rsidR="00FC0529" w:rsidRPr="00130BC2">
        <w:rPr>
          <w:rFonts w:ascii="Book Antiqua" w:hAnsi="Book Antiqua" w:cs="Times New Roman"/>
          <w:sz w:val="24"/>
        </w:rPr>
        <w:t xml:space="preserve">proximal left anterior descending artery </w:t>
      </w:r>
      <w:r w:rsidR="00FC0529">
        <w:rPr>
          <w:rFonts w:ascii="Book Antiqua" w:hAnsi="Book Antiqua" w:cs="Times New Roman"/>
          <w:sz w:val="24"/>
        </w:rPr>
        <w:t>(</w:t>
      </w:r>
      <w:proofErr w:type="spellStart"/>
      <w:r w:rsidRPr="00130BC2">
        <w:rPr>
          <w:rFonts w:ascii="Book Antiqua" w:hAnsi="Book Antiqua" w:cs="Times New Roman"/>
          <w:sz w:val="24"/>
        </w:rPr>
        <w:t>pLAD</w:t>
      </w:r>
      <w:proofErr w:type="spellEnd"/>
      <w:r w:rsidR="00FC0529">
        <w:rPr>
          <w:rFonts w:ascii="Book Antiqua" w:hAnsi="Book Antiqua" w:cs="Times New Roman"/>
          <w:sz w:val="24"/>
        </w:rPr>
        <w:t>);</w:t>
      </w:r>
      <w:r w:rsidRPr="00130BC2">
        <w:rPr>
          <w:rFonts w:ascii="Book Antiqua" w:hAnsi="Book Antiqua" w:cs="Times New Roman"/>
          <w:sz w:val="24"/>
        </w:rPr>
        <w:t xml:space="preserve"> C</w:t>
      </w:r>
      <w:r w:rsidR="00FC0529">
        <w:rPr>
          <w:rFonts w:ascii="Book Antiqua" w:hAnsi="Book Antiqua" w:cs="Times New Roman"/>
          <w:sz w:val="24"/>
        </w:rPr>
        <w:t>:</w:t>
      </w:r>
      <w:r w:rsidRPr="00130BC2">
        <w:rPr>
          <w:rFonts w:ascii="Book Antiqua" w:hAnsi="Book Antiqua" w:cs="Times New Roman"/>
          <w:sz w:val="24"/>
        </w:rPr>
        <w:t xml:space="preserve"> </w:t>
      </w:r>
      <w:proofErr w:type="spellStart"/>
      <w:r w:rsidRPr="00130BC2">
        <w:rPr>
          <w:rFonts w:ascii="Book Antiqua" w:hAnsi="Book Antiqua" w:cs="Times New Roman"/>
          <w:sz w:val="24"/>
        </w:rPr>
        <w:t>pLAD</w:t>
      </w:r>
      <w:proofErr w:type="spellEnd"/>
      <w:r w:rsidRPr="00130BC2">
        <w:rPr>
          <w:rFonts w:ascii="Book Antiqua" w:hAnsi="Book Antiqua" w:cs="Times New Roman"/>
          <w:sz w:val="24"/>
        </w:rPr>
        <w:t xml:space="preserve"> after repeated thrombus aspirations; </w:t>
      </w:r>
      <w:r w:rsidR="006C1597" w:rsidRPr="00130BC2">
        <w:rPr>
          <w:rFonts w:ascii="Book Antiqua" w:hAnsi="Book Antiqua" w:cs="Times New Roman"/>
          <w:sz w:val="24"/>
        </w:rPr>
        <w:t>C</w:t>
      </w:r>
      <w:r w:rsidR="00C6045F">
        <w:rPr>
          <w:rFonts w:ascii="Times New Roman" w:hAnsi="Times New Roman" w:cs="Times New Roman"/>
          <w:sz w:val="24"/>
        </w:rPr>
        <w:t>1</w:t>
      </w:r>
      <w:r w:rsidR="006C1597">
        <w:rPr>
          <w:rFonts w:ascii="Book Antiqua" w:hAnsi="Book Antiqua" w:cs="Times New Roman"/>
          <w:sz w:val="24"/>
        </w:rPr>
        <w:t>:</w:t>
      </w:r>
      <w:r w:rsidR="006C1597" w:rsidRPr="00130BC2">
        <w:rPr>
          <w:rFonts w:ascii="Book Antiqua" w:hAnsi="Book Antiqua" w:cs="Times New Roman"/>
          <w:sz w:val="24"/>
        </w:rPr>
        <w:t xml:space="preserve"> Zoom-in image of </w:t>
      </w:r>
      <w:proofErr w:type="spellStart"/>
      <w:r w:rsidR="006C1597" w:rsidRPr="00130BC2">
        <w:rPr>
          <w:rFonts w:ascii="Book Antiqua" w:hAnsi="Book Antiqua" w:cs="Times New Roman"/>
          <w:sz w:val="24"/>
        </w:rPr>
        <w:t>pLAD</w:t>
      </w:r>
      <w:proofErr w:type="spellEnd"/>
      <w:r w:rsidR="006C1597" w:rsidRPr="00130BC2">
        <w:rPr>
          <w:rFonts w:ascii="Book Antiqua" w:hAnsi="Book Antiqua" w:cs="Times New Roman"/>
          <w:sz w:val="24"/>
        </w:rPr>
        <w:t xml:space="preserve">; </w:t>
      </w:r>
      <w:r w:rsidRPr="00130BC2">
        <w:rPr>
          <w:rFonts w:ascii="Book Antiqua" w:hAnsi="Book Antiqua" w:cs="Times New Roman"/>
          <w:sz w:val="24"/>
        </w:rPr>
        <w:t>D</w:t>
      </w:r>
      <w:r w:rsidR="00FC0529">
        <w:rPr>
          <w:rFonts w:ascii="Book Antiqua" w:hAnsi="Book Antiqua" w:cs="Times New Roman"/>
          <w:sz w:val="24"/>
        </w:rPr>
        <w:t>:</w:t>
      </w:r>
      <w:r w:rsidRPr="00130BC2">
        <w:rPr>
          <w:rFonts w:ascii="Book Antiqua" w:hAnsi="Book Antiqua" w:cs="Times New Roman"/>
          <w:sz w:val="24"/>
        </w:rPr>
        <w:t xml:space="preserve"> Normal </w:t>
      </w:r>
      <w:r w:rsidR="00FC0529" w:rsidRPr="00130BC2">
        <w:rPr>
          <w:rFonts w:ascii="Book Antiqua" w:hAnsi="Book Antiqua" w:cs="Times New Roman"/>
          <w:sz w:val="24"/>
        </w:rPr>
        <w:t>right coronary artery</w:t>
      </w:r>
      <w:r w:rsidR="00FC0529">
        <w:rPr>
          <w:rFonts w:ascii="Book Antiqua" w:hAnsi="Book Antiqua" w:cs="Times New Roman"/>
          <w:sz w:val="24"/>
        </w:rPr>
        <w:t>;</w:t>
      </w:r>
      <w:r w:rsidRPr="00130BC2">
        <w:rPr>
          <w:rFonts w:ascii="Book Antiqua" w:hAnsi="Book Antiqua" w:cs="Times New Roman"/>
          <w:sz w:val="24"/>
        </w:rPr>
        <w:t xml:space="preserve"> E-G: </w:t>
      </w:r>
      <w:r w:rsidR="00FC0529" w:rsidRPr="00130BC2">
        <w:rPr>
          <w:rFonts w:ascii="Book Antiqua" w:hAnsi="Book Antiqua" w:cs="Times New Roman"/>
          <w:sz w:val="24"/>
        </w:rPr>
        <w:t>R</w:t>
      </w:r>
      <w:r w:rsidRPr="00130BC2">
        <w:rPr>
          <w:rFonts w:ascii="Book Antiqua" w:hAnsi="Book Antiqua" w:cs="Times New Roman"/>
          <w:sz w:val="24"/>
        </w:rPr>
        <w:t xml:space="preserve">epresentative cross-sectional </w:t>
      </w:r>
      <w:r w:rsidR="00FC0529" w:rsidRPr="00130BC2">
        <w:rPr>
          <w:rFonts w:ascii="Book Antiqua" w:hAnsi="Book Antiqua" w:cs="Times New Roman"/>
          <w:sz w:val="24"/>
        </w:rPr>
        <w:t xml:space="preserve">optical coherence tomography </w:t>
      </w:r>
      <w:r w:rsidRPr="00130BC2">
        <w:rPr>
          <w:rFonts w:ascii="Book Antiqua" w:hAnsi="Book Antiqua" w:cs="Times New Roman"/>
          <w:sz w:val="24"/>
        </w:rPr>
        <w:t xml:space="preserve">images of the </w:t>
      </w:r>
      <w:proofErr w:type="spellStart"/>
      <w:r w:rsidRPr="00130BC2">
        <w:rPr>
          <w:rFonts w:ascii="Book Antiqua" w:hAnsi="Book Antiqua" w:cs="Times New Roman"/>
          <w:sz w:val="24"/>
        </w:rPr>
        <w:t>pLAD</w:t>
      </w:r>
      <w:proofErr w:type="spellEnd"/>
      <w:r w:rsidR="00FC0529">
        <w:rPr>
          <w:rFonts w:ascii="Book Antiqua" w:hAnsi="Book Antiqua" w:cs="Times New Roman"/>
          <w:sz w:val="24"/>
        </w:rPr>
        <w:t>.</w:t>
      </w:r>
      <w:r w:rsidRPr="00130BC2">
        <w:rPr>
          <w:rFonts w:ascii="Book Antiqua" w:hAnsi="Book Antiqua" w:cs="Times New Roman"/>
          <w:sz w:val="24"/>
        </w:rPr>
        <w:t xml:space="preserve"> Distal reference image of the </w:t>
      </w:r>
      <w:proofErr w:type="spellStart"/>
      <w:r w:rsidRPr="00130BC2">
        <w:rPr>
          <w:rFonts w:ascii="Book Antiqua" w:hAnsi="Book Antiqua" w:cs="Times New Roman"/>
          <w:sz w:val="24"/>
        </w:rPr>
        <w:t>pLAD</w:t>
      </w:r>
      <w:proofErr w:type="spellEnd"/>
      <w:r w:rsidRPr="00130BC2">
        <w:rPr>
          <w:rFonts w:ascii="Book Antiqua" w:hAnsi="Book Antiqua" w:cs="Times New Roman"/>
          <w:sz w:val="24"/>
        </w:rPr>
        <w:t xml:space="preserve"> stenosis</w:t>
      </w:r>
      <w:r w:rsidR="00FC0529">
        <w:rPr>
          <w:rFonts w:ascii="Book Antiqua" w:hAnsi="Book Antiqua" w:cs="Times New Roman"/>
          <w:sz w:val="24"/>
        </w:rPr>
        <w:t xml:space="preserve"> (E),</w:t>
      </w:r>
      <w:r w:rsidRPr="00130BC2">
        <w:rPr>
          <w:rFonts w:ascii="Book Antiqua" w:hAnsi="Book Antiqua" w:cs="Times New Roman"/>
          <w:sz w:val="24"/>
        </w:rPr>
        <w:t xml:space="preserve"> </w:t>
      </w:r>
      <w:r w:rsidR="00FC0529">
        <w:rPr>
          <w:rFonts w:ascii="Book Antiqua" w:hAnsi="Book Antiqua" w:cs="Times New Roman" w:hint="eastAsia"/>
          <w:sz w:val="24"/>
        </w:rPr>
        <w:t>r</w:t>
      </w:r>
      <w:r w:rsidRPr="00130BC2">
        <w:rPr>
          <w:rFonts w:ascii="Book Antiqua" w:hAnsi="Book Antiqua" w:cs="Times New Roman"/>
          <w:sz w:val="24"/>
        </w:rPr>
        <w:t xml:space="preserve">esidual red and white thrombi around the </w:t>
      </w:r>
      <w:r w:rsidR="00FC0529" w:rsidRPr="00130BC2">
        <w:rPr>
          <w:rFonts w:ascii="Book Antiqua" w:hAnsi="Book Antiqua" w:cs="Times New Roman"/>
          <w:sz w:val="24"/>
        </w:rPr>
        <w:t xml:space="preserve">optical coherence tomography </w:t>
      </w:r>
      <w:r w:rsidRPr="00130BC2">
        <w:rPr>
          <w:rFonts w:ascii="Book Antiqua" w:hAnsi="Book Antiqua" w:cs="Times New Roman"/>
          <w:sz w:val="24"/>
        </w:rPr>
        <w:t>catheter</w:t>
      </w:r>
      <w:r w:rsidR="00FC0529">
        <w:rPr>
          <w:rFonts w:ascii="Book Antiqua" w:hAnsi="Book Antiqua" w:cs="Times New Roman"/>
          <w:sz w:val="24"/>
        </w:rPr>
        <w:t xml:space="preserve"> (F),</w:t>
      </w:r>
      <w:r w:rsidRPr="00130BC2">
        <w:rPr>
          <w:rFonts w:ascii="Book Antiqua" w:hAnsi="Book Antiqua" w:cs="Times New Roman"/>
          <w:sz w:val="24"/>
        </w:rPr>
        <w:t xml:space="preserve"> </w:t>
      </w:r>
      <w:bookmarkStart w:id="87" w:name="OLE_LINK320"/>
      <w:bookmarkStart w:id="88" w:name="OLE_LINK321"/>
      <w:r w:rsidR="00252912">
        <w:rPr>
          <w:rFonts w:ascii="Book Antiqua" w:hAnsi="Book Antiqua" w:cs="Times New Roman"/>
          <w:sz w:val="24"/>
        </w:rPr>
        <w:t xml:space="preserve">and </w:t>
      </w:r>
      <w:r w:rsidR="00FC0529" w:rsidRPr="00130BC2">
        <w:rPr>
          <w:rFonts w:ascii="Book Antiqua" w:hAnsi="Book Antiqua" w:cs="Times New Roman"/>
          <w:sz w:val="24"/>
        </w:rPr>
        <w:t>minimal lumen area</w:t>
      </w:r>
      <w:bookmarkEnd w:id="87"/>
      <w:bookmarkEnd w:id="88"/>
      <w:r w:rsidR="00FC0529" w:rsidRPr="00130BC2">
        <w:rPr>
          <w:rFonts w:ascii="Book Antiqua" w:hAnsi="Book Antiqua" w:cs="Times New Roman"/>
          <w:sz w:val="24"/>
        </w:rPr>
        <w:t xml:space="preserve"> </w:t>
      </w:r>
      <w:r w:rsidRPr="00130BC2">
        <w:rPr>
          <w:rFonts w:ascii="Book Antiqua" w:hAnsi="Book Antiqua" w:cs="Times New Roman"/>
          <w:sz w:val="24"/>
        </w:rPr>
        <w:t xml:space="preserve">of </w:t>
      </w:r>
      <w:proofErr w:type="spellStart"/>
      <w:r w:rsidRPr="00130BC2">
        <w:rPr>
          <w:rFonts w:ascii="Book Antiqua" w:hAnsi="Book Antiqua" w:cs="Times New Roman"/>
          <w:sz w:val="24"/>
        </w:rPr>
        <w:t>pLAD</w:t>
      </w:r>
      <w:proofErr w:type="spellEnd"/>
      <w:r w:rsidRPr="00130BC2">
        <w:rPr>
          <w:rFonts w:ascii="Book Antiqua" w:hAnsi="Book Antiqua" w:cs="Times New Roman"/>
          <w:sz w:val="24"/>
        </w:rPr>
        <w:t xml:space="preserve"> </w:t>
      </w:r>
      <w:r w:rsidR="00252912">
        <w:rPr>
          <w:rFonts w:ascii="Book Antiqua" w:hAnsi="Book Antiqua" w:cs="Times New Roman"/>
          <w:sz w:val="24"/>
        </w:rPr>
        <w:t>(</w:t>
      </w:r>
      <w:r w:rsidRPr="00130BC2">
        <w:rPr>
          <w:rFonts w:ascii="Book Antiqua" w:hAnsi="Book Antiqua" w:cs="Times New Roman"/>
          <w:sz w:val="24"/>
        </w:rPr>
        <w:t>2.19 mm</w:t>
      </w:r>
      <w:r w:rsidRPr="00FC0529">
        <w:rPr>
          <w:rFonts w:ascii="Book Antiqua" w:hAnsi="Book Antiqua" w:cs="Times New Roman"/>
          <w:sz w:val="24"/>
          <w:vertAlign w:val="superscript"/>
        </w:rPr>
        <w:t>2</w:t>
      </w:r>
      <w:r w:rsidR="00252912">
        <w:rPr>
          <w:rFonts w:ascii="Book Antiqua" w:hAnsi="Book Antiqua" w:cs="Times New Roman"/>
          <w:sz w:val="24"/>
        </w:rPr>
        <w:t>)</w:t>
      </w:r>
      <w:r w:rsidRPr="00130BC2">
        <w:rPr>
          <w:rFonts w:ascii="Book Antiqua" w:hAnsi="Book Antiqua" w:cs="Times New Roman"/>
          <w:sz w:val="24"/>
        </w:rPr>
        <w:t xml:space="preserve">, </w:t>
      </w:r>
      <w:bookmarkStart w:id="89" w:name="OLE_LINK322"/>
      <w:bookmarkStart w:id="90" w:name="OLE_LINK323"/>
      <w:r w:rsidR="00FC0529" w:rsidRPr="00130BC2">
        <w:rPr>
          <w:rFonts w:ascii="Book Antiqua" w:hAnsi="Book Antiqua" w:cs="Times New Roman"/>
          <w:sz w:val="24"/>
        </w:rPr>
        <w:t xml:space="preserve">area stenosis </w:t>
      </w:r>
      <w:bookmarkEnd w:id="89"/>
      <w:bookmarkEnd w:id="90"/>
      <w:r w:rsidR="00252912">
        <w:rPr>
          <w:rFonts w:ascii="Book Antiqua" w:hAnsi="Book Antiqua" w:cs="Times New Roman"/>
          <w:sz w:val="24"/>
        </w:rPr>
        <w:t>(</w:t>
      </w:r>
      <w:r w:rsidRPr="00130BC2">
        <w:rPr>
          <w:rFonts w:ascii="Book Antiqua" w:hAnsi="Book Antiqua" w:cs="Times New Roman"/>
          <w:sz w:val="24"/>
        </w:rPr>
        <w:t>67.3%</w:t>
      </w:r>
      <w:r w:rsidR="00252912">
        <w:rPr>
          <w:rFonts w:ascii="Book Antiqua" w:hAnsi="Book Antiqua" w:cs="Times New Roman"/>
          <w:sz w:val="24"/>
        </w:rPr>
        <w:t>)</w:t>
      </w:r>
      <w:r w:rsidRPr="00130BC2">
        <w:rPr>
          <w:rFonts w:ascii="Book Antiqua" w:hAnsi="Book Antiqua" w:cs="Times New Roman"/>
          <w:sz w:val="24"/>
        </w:rPr>
        <w:t xml:space="preserve">, </w:t>
      </w:r>
      <w:r w:rsidR="00252912">
        <w:rPr>
          <w:rFonts w:ascii="Book Antiqua" w:hAnsi="Book Antiqua" w:cs="Times New Roman"/>
          <w:sz w:val="24"/>
        </w:rPr>
        <w:t xml:space="preserve">and </w:t>
      </w:r>
      <w:r w:rsidRPr="00130BC2">
        <w:rPr>
          <w:rFonts w:ascii="Book Antiqua" w:hAnsi="Book Antiqua" w:cs="Times New Roman"/>
          <w:sz w:val="24"/>
        </w:rPr>
        <w:t>residual thrombus (</w:t>
      </w:r>
      <w:r w:rsidR="00FC0529">
        <w:rPr>
          <w:rFonts w:ascii="Book Antiqua" w:hAnsi="Book Antiqua" w:cs="Times New Roman"/>
          <w:sz w:val="24"/>
        </w:rPr>
        <w:t xml:space="preserve">G, </w:t>
      </w:r>
      <w:r w:rsidRPr="00130BC2">
        <w:rPr>
          <w:rFonts w:ascii="Book Antiqua" w:hAnsi="Book Antiqua" w:cs="Times New Roman"/>
          <w:sz w:val="24"/>
        </w:rPr>
        <w:t>3 o’clock to 9 o’clock)</w:t>
      </w:r>
      <w:r w:rsidR="00252912">
        <w:rPr>
          <w:rFonts w:ascii="Book Antiqua" w:hAnsi="Book Antiqua" w:cs="Times New Roman"/>
          <w:sz w:val="24"/>
        </w:rPr>
        <w:t xml:space="preserve"> are shown</w:t>
      </w:r>
      <w:r w:rsidRPr="00130BC2">
        <w:rPr>
          <w:rFonts w:ascii="Book Antiqua" w:hAnsi="Book Antiqua" w:cs="Times New Roman"/>
          <w:sz w:val="24"/>
        </w:rPr>
        <w:t xml:space="preserve">; H: Normal </w:t>
      </w:r>
      <w:r w:rsidR="00FC0529" w:rsidRPr="00130BC2">
        <w:rPr>
          <w:rFonts w:ascii="Book Antiqua" w:hAnsi="Book Antiqua" w:cs="Times New Roman"/>
          <w:sz w:val="24"/>
        </w:rPr>
        <w:t>left anterior descending artery</w:t>
      </w:r>
      <w:r w:rsidRPr="00130BC2">
        <w:rPr>
          <w:rFonts w:ascii="Book Antiqua" w:hAnsi="Book Antiqua" w:cs="Times New Roman"/>
          <w:sz w:val="24"/>
        </w:rPr>
        <w:t xml:space="preserve"> ostium. </w:t>
      </w:r>
    </w:p>
    <w:p w14:paraId="1835C525" w14:textId="5A10F3E9" w:rsidR="009268AC" w:rsidRDefault="009268AC">
      <w:pPr>
        <w:widowControl/>
        <w:jc w:val="left"/>
        <w:rPr>
          <w:rFonts w:ascii="Book Antiqua" w:hAnsi="Book Antiqua" w:cs="Times New Roman"/>
          <w:b/>
          <w:bCs/>
          <w:sz w:val="24"/>
        </w:rPr>
      </w:pPr>
      <w:r>
        <w:rPr>
          <w:rFonts w:ascii="Book Antiqua" w:hAnsi="Book Antiqua" w:cs="Times New Roman"/>
          <w:b/>
          <w:bCs/>
          <w:sz w:val="24"/>
        </w:rPr>
        <w:br w:type="page"/>
      </w:r>
    </w:p>
    <w:p w14:paraId="6C682460" w14:textId="6BF1FFF2" w:rsidR="009268AC" w:rsidRDefault="009268AC" w:rsidP="00130BC2">
      <w:pPr>
        <w:pStyle w:val="a4"/>
        <w:spacing w:line="360" w:lineRule="auto"/>
        <w:jc w:val="both"/>
        <w:rPr>
          <w:rFonts w:ascii="Book Antiqua" w:hAnsi="Book Antiqua" w:cs="Times New Roman"/>
          <w:b/>
          <w:bCs/>
          <w:sz w:val="24"/>
        </w:rPr>
      </w:pPr>
      <w:r>
        <w:rPr>
          <w:rFonts w:ascii="Book Antiqua" w:hAnsi="Book Antiqua" w:cs="Times New Roman"/>
          <w:b/>
          <w:bCs/>
          <w:noProof/>
          <w:sz w:val="24"/>
        </w:rPr>
        <w:lastRenderedPageBreak/>
        <w:drawing>
          <wp:inline distT="0" distB="0" distL="0" distR="0" wp14:anchorId="3DF4D284" wp14:editId="67FC6DE6">
            <wp:extent cx="5274310" cy="3639820"/>
            <wp:effectExtent l="0" t="0" r="0" b="0"/>
            <wp:docPr id="5" name="图片 5" descr="图片包含 照片, 不同, 电脑, 显示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截屏2020-05-07 上午9.39.28.png"/>
                    <pic:cNvPicPr/>
                  </pic:nvPicPr>
                  <pic:blipFill>
                    <a:blip r:embed="rId12">
                      <a:extLst>
                        <a:ext uri="{28A0092B-C50C-407E-A947-70E740481C1C}">
                          <a14:useLocalDpi xmlns:a14="http://schemas.microsoft.com/office/drawing/2010/main" val="0"/>
                        </a:ext>
                      </a:extLst>
                    </a:blip>
                    <a:stretch>
                      <a:fillRect/>
                    </a:stretch>
                  </pic:blipFill>
                  <pic:spPr>
                    <a:xfrm>
                      <a:off x="0" y="0"/>
                      <a:ext cx="5274310" cy="3639820"/>
                    </a:xfrm>
                    <a:prstGeom prst="rect">
                      <a:avLst/>
                    </a:prstGeom>
                  </pic:spPr>
                </pic:pic>
              </a:graphicData>
            </a:graphic>
          </wp:inline>
        </w:drawing>
      </w:r>
    </w:p>
    <w:p w14:paraId="512AA814" w14:textId="3093B608" w:rsidR="005814B0" w:rsidRPr="000014B0" w:rsidRDefault="00E10447" w:rsidP="000014B0">
      <w:pPr>
        <w:pStyle w:val="a4"/>
        <w:spacing w:line="360" w:lineRule="auto"/>
        <w:jc w:val="both"/>
        <w:rPr>
          <w:rFonts w:ascii="Book Antiqua" w:hAnsi="Book Antiqua" w:cs="Times New Roman"/>
          <w:b/>
          <w:bCs/>
          <w:sz w:val="24"/>
        </w:rPr>
      </w:pPr>
      <w:r w:rsidRPr="000014B0">
        <w:rPr>
          <w:rFonts w:ascii="Book Antiqua" w:hAnsi="Book Antiqua" w:cs="Times New Roman"/>
          <w:b/>
          <w:bCs/>
          <w:sz w:val="24"/>
        </w:rPr>
        <w:t>Fig</w:t>
      </w:r>
      <w:r w:rsidR="001B04EC" w:rsidRPr="000014B0">
        <w:rPr>
          <w:rFonts w:ascii="Book Antiqua" w:hAnsi="Book Antiqua" w:cs="Times New Roman"/>
          <w:b/>
          <w:bCs/>
          <w:sz w:val="24"/>
        </w:rPr>
        <w:t>ure</w:t>
      </w:r>
      <w:r w:rsidRPr="000014B0">
        <w:rPr>
          <w:rFonts w:ascii="Book Antiqua" w:hAnsi="Book Antiqua" w:cs="Times New Roman"/>
          <w:b/>
          <w:bCs/>
          <w:sz w:val="24"/>
        </w:rPr>
        <w:t xml:space="preserve"> 3 </w:t>
      </w:r>
      <w:bookmarkStart w:id="91" w:name="OLE_LINK318"/>
      <w:bookmarkStart w:id="92" w:name="OLE_LINK319"/>
      <w:r w:rsidR="001B04EC" w:rsidRPr="000014B0">
        <w:rPr>
          <w:rFonts w:ascii="Book Antiqua" w:hAnsi="Book Antiqua"/>
          <w:b/>
          <w:bCs/>
          <w:sz w:val="24"/>
        </w:rPr>
        <w:t>Electrocardiography</w:t>
      </w:r>
      <w:bookmarkEnd w:id="91"/>
      <w:bookmarkEnd w:id="92"/>
      <w:r w:rsidRPr="000014B0">
        <w:rPr>
          <w:rFonts w:ascii="Book Antiqua" w:hAnsi="Book Antiqua" w:cs="Times New Roman"/>
          <w:b/>
          <w:bCs/>
          <w:sz w:val="24"/>
        </w:rPr>
        <w:t xml:space="preserve">, </w:t>
      </w:r>
      <w:r w:rsidR="001B04EC" w:rsidRPr="000014B0">
        <w:rPr>
          <w:rFonts w:ascii="Book Antiqua" w:hAnsi="Book Antiqua" w:cs="Times New Roman"/>
          <w:b/>
          <w:bCs/>
          <w:sz w:val="24"/>
        </w:rPr>
        <w:t>coronary angiography</w:t>
      </w:r>
      <w:r w:rsidR="00EB6531">
        <w:rPr>
          <w:rFonts w:ascii="Book Antiqua" w:hAnsi="Book Antiqua" w:cs="Times New Roman"/>
          <w:b/>
          <w:bCs/>
          <w:sz w:val="24"/>
        </w:rPr>
        <w:t>,</w:t>
      </w:r>
      <w:r w:rsidR="001B04EC" w:rsidRPr="000014B0">
        <w:rPr>
          <w:rFonts w:ascii="Book Antiqua" w:hAnsi="Book Antiqua" w:cs="Times New Roman"/>
          <w:b/>
          <w:bCs/>
          <w:sz w:val="24"/>
        </w:rPr>
        <w:t xml:space="preserve"> </w:t>
      </w:r>
      <w:r w:rsidRPr="000014B0">
        <w:rPr>
          <w:rFonts w:ascii="Book Antiqua" w:hAnsi="Book Antiqua" w:cs="Times New Roman"/>
          <w:b/>
          <w:bCs/>
          <w:sz w:val="24"/>
        </w:rPr>
        <w:t xml:space="preserve">and </w:t>
      </w:r>
      <w:r w:rsidR="001B04EC" w:rsidRPr="000014B0">
        <w:rPr>
          <w:rFonts w:ascii="Book Antiqua" w:hAnsi="Book Antiqua" w:cs="Times New Roman"/>
          <w:b/>
          <w:bCs/>
          <w:sz w:val="24"/>
        </w:rPr>
        <w:t>optical coherence tomography</w:t>
      </w:r>
      <w:r w:rsidRPr="000014B0">
        <w:rPr>
          <w:rFonts w:ascii="Book Antiqua" w:hAnsi="Book Antiqua" w:cs="Times New Roman"/>
          <w:b/>
          <w:bCs/>
          <w:sz w:val="24"/>
        </w:rPr>
        <w:t xml:space="preserve"> at 1 </w:t>
      </w:r>
      <w:proofErr w:type="spellStart"/>
      <w:r w:rsidRPr="000014B0">
        <w:rPr>
          <w:rFonts w:ascii="Book Antiqua" w:hAnsi="Book Antiqua" w:cs="Times New Roman"/>
          <w:b/>
          <w:bCs/>
          <w:sz w:val="24"/>
        </w:rPr>
        <w:t>wk</w:t>
      </w:r>
      <w:proofErr w:type="spellEnd"/>
      <w:r w:rsidRPr="000014B0">
        <w:rPr>
          <w:rFonts w:ascii="Book Antiqua" w:hAnsi="Book Antiqua" w:cs="Times New Roman"/>
          <w:b/>
          <w:bCs/>
          <w:sz w:val="24"/>
        </w:rPr>
        <w:t xml:space="preserve"> after the procedure. </w:t>
      </w:r>
      <w:r w:rsidRPr="00130BC2">
        <w:rPr>
          <w:rFonts w:ascii="Book Antiqua" w:hAnsi="Book Antiqua" w:cs="Times New Roman"/>
          <w:sz w:val="24"/>
        </w:rPr>
        <w:t>A</w:t>
      </w:r>
      <w:r w:rsidR="001B04EC">
        <w:rPr>
          <w:rFonts w:ascii="Book Antiqua" w:hAnsi="Book Antiqua" w:cs="Times New Roman"/>
          <w:sz w:val="24"/>
        </w:rPr>
        <w:t>:</w:t>
      </w:r>
      <w:r w:rsidRPr="00130BC2">
        <w:rPr>
          <w:rFonts w:ascii="Book Antiqua" w:hAnsi="Book Antiqua" w:cs="Times New Roman"/>
          <w:sz w:val="24"/>
        </w:rPr>
        <w:t xml:space="preserve"> Pathological Q waves </w:t>
      </w:r>
      <w:r w:rsidR="00EB6531">
        <w:rPr>
          <w:rFonts w:ascii="Book Antiqua" w:hAnsi="Book Antiqua" w:cs="Times New Roman"/>
          <w:sz w:val="24"/>
        </w:rPr>
        <w:t>were</w:t>
      </w:r>
      <w:r w:rsidR="00EB6531" w:rsidRPr="00130BC2">
        <w:rPr>
          <w:rFonts w:ascii="Book Antiqua" w:hAnsi="Book Antiqua" w:cs="Times New Roman"/>
          <w:sz w:val="24"/>
        </w:rPr>
        <w:t xml:space="preserve"> </w:t>
      </w:r>
      <w:r w:rsidRPr="00130BC2">
        <w:rPr>
          <w:rFonts w:ascii="Book Antiqua" w:hAnsi="Book Antiqua" w:cs="Times New Roman"/>
          <w:sz w:val="24"/>
        </w:rPr>
        <w:t xml:space="preserve">visible on </w:t>
      </w:r>
      <w:r w:rsidR="001B04EC" w:rsidRPr="00CD4E45">
        <w:rPr>
          <w:rFonts w:ascii="Book Antiqua" w:hAnsi="Book Antiqua"/>
          <w:bCs/>
          <w:sz w:val="24"/>
        </w:rPr>
        <w:t>electrocardiography</w:t>
      </w:r>
      <w:r w:rsidR="001B04EC" w:rsidRPr="00130BC2">
        <w:rPr>
          <w:rFonts w:ascii="Book Antiqua" w:hAnsi="Book Antiqua" w:cs="Times New Roman"/>
          <w:sz w:val="24"/>
        </w:rPr>
        <w:t xml:space="preserve"> </w:t>
      </w:r>
      <w:r w:rsidRPr="00130BC2">
        <w:rPr>
          <w:rFonts w:ascii="Book Antiqua" w:hAnsi="Book Antiqua" w:cs="Times New Roman"/>
          <w:sz w:val="24"/>
        </w:rPr>
        <w:t xml:space="preserve">in leads V1–V4 at 1 </w:t>
      </w:r>
      <w:proofErr w:type="spellStart"/>
      <w:r w:rsidRPr="00130BC2">
        <w:rPr>
          <w:rFonts w:ascii="Book Antiqua" w:hAnsi="Book Antiqua" w:cs="Times New Roman"/>
          <w:sz w:val="24"/>
        </w:rPr>
        <w:t>wk</w:t>
      </w:r>
      <w:proofErr w:type="spellEnd"/>
      <w:r w:rsidRPr="00130BC2">
        <w:rPr>
          <w:rFonts w:ascii="Book Antiqua" w:hAnsi="Book Antiqua" w:cs="Times New Roman"/>
          <w:sz w:val="24"/>
        </w:rPr>
        <w:t xml:space="preserve"> after the procedure; B</w:t>
      </w:r>
      <w:r w:rsidR="001B04EC">
        <w:rPr>
          <w:rFonts w:ascii="Book Antiqua" w:hAnsi="Book Antiqua" w:cs="Times New Roman"/>
          <w:sz w:val="24"/>
        </w:rPr>
        <w:t xml:space="preserve"> and </w:t>
      </w:r>
      <w:r w:rsidRPr="00130BC2">
        <w:rPr>
          <w:rFonts w:ascii="Book Antiqua" w:hAnsi="Book Antiqua" w:cs="Times New Roman"/>
          <w:sz w:val="24"/>
        </w:rPr>
        <w:t xml:space="preserve">C: </w:t>
      </w:r>
      <w:r w:rsidR="000014B0">
        <w:rPr>
          <w:rFonts w:ascii="Book Antiqua" w:hAnsi="Book Antiqua" w:cs="Times New Roman"/>
          <w:sz w:val="24"/>
        </w:rPr>
        <w:t>O</w:t>
      </w:r>
      <w:r w:rsidR="000014B0">
        <w:rPr>
          <w:rFonts w:ascii="Book Antiqua" w:hAnsi="Book Antiqua" w:cs="Times New Roman" w:hint="eastAsia"/>
          <w:sz w:val="24"/>
        </w:rPr>
        <w:t>ne</w:t>
      </w:r>
      <w:r w:rsidRPr="00130BC2">
        <w:rPr>
          <w:rFonts w:ascii="Book Antiqua" w:hAnsi="Book Antiqua" w:cs="Times New Roman"/>
          <w:sz w:val="24"/>
        </w:rPr>
        <w:t xml:space="preserve"> w</w:t>
      </w:r>
      <w:r w:rsidR="000014B0">
        <w:rPr>
          <w:rFonts w:ascii="Book Antiqua" w:hAnsi="Book Antiqua" w:cs="Times New Roman"/>
          <w:sz w:val="24"/>
        </w:rPr>
        <w:t>ee</w:t>
      </w:r>
      <w:r w:rsidRPr="00130BC2">
        <w:rPr>
          <w:rFonts w:ascii="Book Antiqua" w:hAnsi="Book Antiqua" w:cs="Times New Roman"/>
          <w:sz w:val="24"/>
        </w:rPr>
        <w:t xml:space="preserve">k later, </w:t>
      </w:r>
      <w:r w:rsidR="001B04EC" w:rsidRPr="00130BC2">
        <w:rPr>
          <w:rFonts w:ascii="Book Antiqua" w:hAnsi="Book Antiqua" w:cs="Times New Roman"/>
          <w:sz w:val="24"/>
        </w:rPr>
        <w:t xml:space="preserve">coronary angiography </w:t>
      </w:r>
      <w:r w:rsidR="00EB6531" w:rsidRPr="00130BC2">
        <w:rPr>
          <w:rFonts w:ascii="Book Antiqua" w:hAnsi="Book Antiqua" w:cs="Times New Roman"/>
          <w:sz w:val="24"/>
        </w:rPr>
        <w:t>show</w:t>
      </w:r>
      <w:r w:rsidR="00EB6531">
        <w:rPr>
          <w:rFonts w:ascii="Book Antiqua" w:hAnsi="Book Antiqua" w:cs="Times New Roman"/>
          <w:sz w:val="24"/>
        </w:rPr>
        <w:t>ed</w:t>
      </w:r>
      <w:r w:rsidR="00EB6531" w:rsidRPr="00130BC2">
        <w:rPr>
          <w:rFonts w:ascii="Book Antiqua" w:hAnsi="Book Antiqua" w:cs="Times New Roman"/>
          <w:sz w:val="24"/>
        </w:rPr>
        <w:t xml:space="preserve"> </w:t>
      </w:r>
      <w:r w:rsidR="00EB6531">
        <w:rPr>
          <w:rFonts w:ascii="Book Antiqua" w:hAnsi="Book Antiqua" w:cs="Times New Roman"/>
          <w:sz w:val="24"/>
        </w:rPr>
        <w:t xml:space="preserve">a </w:t>
      </w:r>
      <w:r w:rsidRPr="00130BC2">
        <w:rPr>
          <w:rFonts w:ascii="Book Antiqua" w:hAnsi="Book Antiqua" w:cs="Times New Roman"/>
          <w:sz w:val="24"/>
        </w:rPr>
        <w:t xml:space="preserve">normal </w:t>
      </w:r>
      <w:r w:rsidR="001B04EC" w:rsidRPr="00130BC2">
        <w:rPr>
          <w:rFonts w:ascii="Book Antiqua" w:hAnsi="Book Antiqua" w:cs="Times New Roman"/>
          <w:sz w:val="24"/>
        </w:rPr>
        <w:t xml:space="preserve">proximal left anterior descending artery </w:t>
      </w:r>
      <w:r w:rsidR="001B04EC">
        <w:rPr>
          <w:rFonts w:ascii="Book Antiqua" w:hAnsi="Book Antiqua" w:cs="Times New Roman"/>
          <w:sz w:val="24"/>
        </w:rPr>
        <w:t>(</w:t>
      </w:r>
      <w:proofErr w:type="spellStart"/>
      <w:r w:rsidRPr="00130BC2">
        <w:rPr>
          <w:rFonts w:ascii="Book Antiqua" w:hAnsi="Book Antiqua" w:cs="Times New Roman"/>
          <w:sz w:val="24"/>
        </w:rPr>
        <w:t>pLAD</w:t>
      </w:r>
      <w:proofErr w:type="spellEnd"/>
      <w:r w:rsidR="001B04EC">
        <w:rPr>
          <w:rFonts w:ascii="Book Antiqua" w:hAnsi="Book Antiqua" w:cs="Times New Roman"/>
          <w:sz w:val="24"/>
        </w:rPr>
        <w:t>)</w:t>
      </w:r>
      <w:r w:rsidRPr="00130BC2">
        <w:rPr>
          <w:rFonts w:ascii="Book Antiqua" w:hAnsi="Book Antiqua" w:cs="Times New Roman"/>
          <w:sz w:val="24"/>
        </w:rPr>
        <w:t xml:space="preserve"> and normal </w:t>
      </w:r>
      <w:r w:rsidR="001B04EC" w:rsidRPr="00130BC2">
        <w:rPr>
          <w:rFonts w:ascii="Book Antiqua" w:hAnsi="Book Antiqua" w:cs="Times New Roman"/>
          <w:sz w:val="24"/>
        </w:rPr>
        <w:t>repeated thrombus aspirations</w:t>
      </w:r>
      <w:r w:rsidRPr="00130BC2">
        <w:rPr>
          <w:rFonts w:ascii="Book Antiqua" w:hAnsi="Book Antiqua" w:cs="Times New Roman"/>
          <w:sz w:val="24"/>
        </w:rPr>
        <w:t>; B</w:t>
      </w:r>
      <w:r w:rsidR="00C6045F">
        <w:rPr>
          <w:rFonts w:ascii="Times New Roman" w:hAnsi="Times New Roman" w:cs="Times New Roman"/>
          <w:sz w:val="24"/>
        </w:rPr>
        <w:t>1</w:t>
      </w:r>
      <w:r w:rsidR="000014B0">
        <w:rPr>
          <w:rFonts w:ascii="Book Antiqua" w:hAnsi="Book Antiqua" w:cs="Times New Roman"/>
          <w:sz w:val="24"/>
        </w:rPr>
        <w:t>:</w:t>
      </w:r>
      <w:r w:rsidRPr="00130BC2">
        <w:rPr>
          <w:rFonts w:ascii="Book Antiqua" w:hAnsi="Book Antiqua" w:cs="Times New Roman"/>
          <w:sz w:val="24"/>
        </w:rPr>
        <w:t xml:space="preserve"> Zoomed-in image of </w:t>
      </w:r>
      <w:proofErr w:type="spellStart"/>
      <w:r w:rsidRPr="00130BC2">
        <w:rPr>
          <w:rFonts w:ascii="Book Antiqua" w:hAnsi="Book Antiqua" w:cs="Times New Roman"/>
          <w:sz w:val="24"/>
        </w:rPr>
        <w:t>pLAD</w:t>
      </w:r>
      <w:proofErr w:type="spellEnd"/>
      <w:r w:rsidR="000014B0">
        <w:rPr>
          <w:rFonts w:ascii="Book Antiqua" w:hAnsi="Book Antiqua" w:cs="Times New Roman"/>
          <w:sz w:val="24"/>
        </w:rPr>
        <w:t>;</w:t>
      </w:r>
      <w:r w:rsidRPr="00130BC2">
        <w:rPr>
          <w:rFonts w:ascii="Book Antiqua" w:hAnsi="Book Antiqua" w:cs="Times New Roman"/>
          <w:sz w:val="24"/>
        </w:rPr>
        <w:t xml:space="preserve"> D-G: Representative images of the </w:t>
      </w:r>
      <w:proofErr w:type="spellStart"/>
      <w:r w:rsidRPr="00130BC2">
        <w:rPr>
          <w:rFonts w:ascii="Book Antiqua" w:hAnsi="Book Antiqua" w:cs="Times New Roman"/>
          <w:sz w:val="24"/>
        </w:rPr>
        <w:t>pLAD</w:t>
      </w:r>
      <w:proofErr w:type="spellEnd"/>
      <w:r w:rsidRPr="00130BC2">
        <w:rPr>
          <w:rFonts w:ascii="Book Antiqua" w:hAnsi="Book Antiqua" w:cs="Times New Roman"/>
          <w:sz w:val="24"/>
        </w:rPr>
        <w:t xml:space="preserve"> showing a nearly normal coronary artery with an intact intima and no residual thrombus</w:t>
      </w:r>
      <w:r w:rsidR="000014B0">
        <w:rPr>
          <w:rFonts w:ascii="Book Antiqua" w:hAnsi="Book Antiqua" w:cs="Times New Roman"/>
          <w:sz w:val="24"/>
        </w:rPr>
        <w:t>.</w:t>
      </w:r>
      <w:r w:rsidRPr="00130BC2">
        <w:rPr>
          <w:rFonts w:ascii="Book Antiqua" w:hAnsi="Book Antiqua" w:cs="Times New Roman"/>
          <w:sz w:val="24"/>
        </w:rPr>
        <w:t xml:space="preserve"> </w:t>
      </w:r>
      <w:r w:rsidR="00EB6531">
        <w:rPr>
          <w:rFonts w:ascii="Book Antiqua" w:hAnsi="Book Antiqua" w:cs="Times New Roman"/>
          <w:sz w:val="24"/>
        </w:rPr>
        <w:t xml:space="preserve">F: </w:t>
      </w:r>
      <w:r w:rsidRPr="00130BC2">
        <w:rPr>
          <w:rFonts w:ascii="Book Antiqua" w:hAnsi="Book Antiqua" w:cs="Times New Roman"/>
          <w:sz w:val="24"/>
        </w:rPr>
        <w:t>Focal segment of a stable thick-cap plaque</w:t>
      </w:r>
      <w:r w:rsidR="000014B0">
        <w:rPr>
          <w:rFonts w:ascii="Book Antiqua" w:hAnsi="Book Antiqua" w:cs="Times New Roman"/>
          <w:sz w:val="24"/>
        </w:rPr>
        <w:t>.</w:t>
      </w:r>
      <w:r w:rsidRPr="00130BC2">
        <w:rPr>
          <w:rFonts w:ascii="Book Antiqua" w:hAnsi="Book Antiqua" w:cs="Times New Roman"/>
          <w:sz w:val="24"/>
        </w:rPr>
        <w:t xml:space="preserve"> </w:t>
      </w:r>
      <w:r w:rsidR="000014B0" w:rsidRPr="00130BC2">
        <w:rPr>
          <w:rFonts w:ascii="Book Antiqua" w:hAnsi="Book Antiqua" w:cs="Times New Roman"/>
          <w:sz w:val="24"/>
        </w:rPr>
        <w:t>Minimal lumen area</w:t>
      </w:r>
      <w:r w:rsidRPr="00130BC2">
        <w:rPr>
          <w:rFonts w:ascii="Book Antiqua" w:hAnsi="Book Antiqua" w:cs="Times New Roman"/>
          <w:sz w:val="24"/>
        </w:rPr>
        <w:t xml:space="preserve"> </w:t>
      </w:r>
      <w:r w:rsidR="000014B0">
        <w:rPr>
          <w:rFonts w:ascii="Book Antiqua" w:hAnsi="Book Antiqua" w:cs="Times New Roman"/>
          <w:sz w:val="24"/>
        </w:rPr>
        <w:t xml:space="preserve">was </w:t>
      </w:r>
      <w:r w:rsidRPr="00130BC2">
        <w:rPr>
          <w:rFonts w:ascii="Book Antiqua" w:hAnsi="Book Antiqua" w:cs="Times New Roman"/>
          <w:sz w:val="24"/>
        </w:rPr>
        <w:t>5.57 mm</w:t>
      </w:r>
      <w:r w:rsidRPr="000014B0">
        <w:rPr>
          <w:rFonts w:ascii="Book Antiqua" w:hAnsi="Book Antiqua" w:cs="Times New Roman"/>
          <w:sz w:val="24"/>
          <w:vertAlign w:val="superscript"/>
        </w:rPr>
        <w:t>2</w:t>
      </w:r>
      <w:r w:rsidRPr="00130BC2">
        <w:rPr>
          <w:rFonts w:ascii="Book Antiqua" w:hAnsi="Book Antiqua" w:cs="Times New Roman"/>
          <w:sz w:val="24"/>
        </w:rPr>
        <w:t xml:space="preserve">, </w:t>
      </w:r>
      <w:r w:rsidR="00EB6531">
        <w:rPr>
          <w:rFonts w:ascii="Book Antiqua" w:hAnsi="Book Antiqua" w:cs="Times New Roman"/>
          <w:sz w:val="24"/>
        </w:rPr>
        <w:t xml:space="preserve">and the </w:t>
      </w:r>
      <w:r w:rsidR="000014B0">
        <w:rPr>
          <w:rFonts w:ascii="Book Antiqua" w:hAnsi="Book Antiqua" w:cs="Times New Roman"/>
          <w:sz w:val="24"/>
        </w:rPr>
        <w:t xml:space="preserve">percentage of </w:t>
      </w:r>
      <w:r w:rsidR="000014B0" w:rsidRPr="00130BC2">
        <w:rPr>
          <w:rFonts w:ascii="Book Antiqua" w:hAnsi="Book Antiqua" w:cs="Times New Roman"/>
          <w:sz w:val="24"/>
        </w:rPr>
        <w:t xml:space="preserve">area stenosis </w:t>
      </w:r>
      <w:r w:rsidR="000014B0">
        <w:rPr>
          <w:rFonts w:ascii="Book Antiqua" w:hAnsi="Book Antiqua" w:cs="Times New Roman"/>
          <w:sz w:val="24"/>
        </w:rPr>
        <w:t>was</w:t>
      </w:r>
      <w:r w:rsidR="000014B0" w:rsidRPr="00130BC2">
        <w:rPr>
          <w:rFonts w:ascii="Book Antiqua" w:hAnsi="Book Antiqua" w:cs="Times New Roman"/>
          <w:sz w:val="24"/>
        </w:rPr>
        <w:t xml:space="preserve"> </w:t>
      </w:r>
      <w:r w:rsidRPr="00130BC2">
        <w:rPr>
          <w:rFonts w:ascii="Book Antiqua" w:hAnsi="Book Antiqua" w:cs="Times New Roman"/>
          <w:sz w:val="24"/>
        </w:rPr>
        <w:t xml:space="preserve">16.6%. </w:t>
      </w:r>
    </w:p>
    <w:sectPr w:rsidR="005814B0" w:rsidRPr="000014B0" w:rsidSect="00130BC2">
      <w:footerReference w:type="default" r:id="rId1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E3AB57" w14:textId="77777777" w:rsidR="00C67EF4" w:rsidRDefault="00C67EF4">
      <w:r>
        <w:separator/>
      </w:r>
    </w:p>
  </w:endnote>
  <w:endnote w:type="continuationSeparator" w:id="0">
    <w:p w14:paraId="66FDF829" w14:textId="77777777" w:rsidR="00C67EF4" w:rsidRDefault="00C67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等线">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538078"/>
      <w:docPartObj>
        <w:docPartGallery w:val="Page Numbers (Bottom of Page)"/>
        <w:docPartUnique/>
      </w:docPartObj>
    </w:sdtPr>
    <w:sdtEndPr/>
    <w:sdtContent>
      <w:p w14:paraId="1950CD17" w14:textId="5043CF33" w:rsidR="0067074C" w:rsidRDefault="0067074C">
        <w:pPr>
          <w:pStyle w:val="a6"/>
          <w:jc w:val="center"/>
        </w:pPr>
        <w:r>
          <w:fldChar w:fldCharType="begin"/>
        </w:r>
        <w:r>
          <w:instrText>PAGE   \* MERGEFORMAT</w:instrText>
        </w:r>
        <w:r>
          <w:fldChar w:fldCharType="separate"/>
        </w:r>
        <w:r w:rsidR="00767071" w:rsidRPr="00767071">
          <w:rPr>
            <w:noProof/>
            <w:lang w:val="zh-CN"/>
          </w:rPr>
          <w:t>2</w:t>
        </w:r>
        <w:r>
          <w:fldChar w:fldCharType="end"/>
        </w:r>
      </w:p>
    </w:sdtContent>
  </w:sdt>
  <w:p w14:paraId="1EEAD591" w14:textId="006E0F62" w:rsidR="0067074C" w:rsidRDefault="0067074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3F23C9" w14:textId="77777777" w:rsidR="00C67EF4" w:rsidRDefault="00C67EF4">
      <w:r>
        <w:separator/>
      </w:r>
    </w:p>
  </w:footnote>
  <w:footnote w:type="continuationSeparator" w:id="0">
    <w:p w14:paraId="7542F0C4" w14:textId="77777777" w:rsidR="00C67EF4" w:rsidRDefault="00C67E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9217B8"/>
    <w:multiLevelType w:val="hybridMultilevel"/>
    <w:tmpl w:val="135AC180"/>
    <w:lvl w:ilvl="0" w:tplc="151083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E69957F"/>
    <w:multiLevelType w:val="singleLevel"/>
    <w:tmpl w:val="6E69957F"/>
    <w:lvl w:ilvl="0">
      <w:start w:val="1"/>
      <w:numFmt w:val="decimal"/>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embedSystem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Heart Rhythm&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rzwe955ka000ae2at7pffroa0tfx50vetsz&quot;&gt;APS AMI OCT&lt;record-ids&gt;&lt;item&gt;316&lt;/item&gt;&lt;item&gt;321&lt;/item&gt;&lt;item&gt;342&lt;/item&gt;&lt;item&gt;348&lt;/item&gt;&lt;item&gt;360&lt;/item&gt;&lt;item&gt;374&lt;/item&gt;&lt;item&gt;392&lt;/item&gt;&lt;item&gt;409&lt;/item&gt;&lt;item&gt;412&lt;/item&gt;&lt;item&gt;413&lt;/item&gt;&lt;item&gt;414&lt;/item&gt;&lt;item&gt;416&lt;/item&gt;&lt;/record-ids&gt;&lt;/item&gt;&lt;/Libraries&gt;"/>
    <w:docVar w:name="MachineID" w:val="189|203|197|187|202|197|189|187|197|188|200|197|198|188|197|198|201|"/>
    <w:docVar w:name="Username" w:val="Quality Control Editor"/>
  </w:docVars>
  <w:rsids>
    <w:rsidRoot w:val="00A33F9F"/>
    <w:rsid w:val="00000104"/>
    <w:rsid w:val="00000A72"/>
    <w:rsid w:val="00001019"/>
    <w:rsid w:val="000014B0"/>
    <w:rsid w:val="00004667"/>
    <w:rsid w:val="00004E3D"/>
    <w:rsid w:val="00005BD3"/>
    <w:rsid w:val="0001330D"/>
    <w:rsid w:val="00016159"/>
    <w:rsid w:val="00016B86"/>
    <w:rsid w:val="00020C7D"/>
    <w:rsid w:val="00023B94"/>
    <w:rsid w:val="000245E0"/>
    <w:rsid w:val="0003292E"/>
    <w:rsid w:val="00032B4F"/>
    <w:rsid w:val="0004330A"/>
    <w:rsid w:val="00046C62"/>
    <w:rsid w:val="0005729D"/>
    <w:rsid w:val="00057334"/>
    <w:rsid w:val="00062386"/>
    <w:rsid w:val="0006474C"/>
    <w:rsid w:val="000708FD"/>
    <w:rsid w:val="000774AA"/>
    <w:rsid w:val="00077A92"/>
    <w:rsid w:val="0008009F"/>
    <w:rsid w:val="000800BF"/>
    <w:rsid w:val="000827FA"/>
    <w:rsid w:val="000855F5"/>
    <w:rsid w:val="00085A4D"/>
    <w:rsid w:val="00086B37"/>
    <w:rsid w:val="0009312F"/>
    <w:rsid w:val="000945F0"/>
    <w:rsid w:val="0009781F"/>
    <w:rsid w:val="000A13D1"/>
    <w:rsid w:val="000A5522"/>
    <w:rsid w:val="000B1874"/>
    <w:rsid w:val="000B33DB"/>
    <w:rsid w:val="000B6982"/>
    <w:rsid w:val="000B71D4"/>
    <w:rsid w:val="000B73AF"/>
    <w:rsid w:val="000D1B28"/>
    <w:rsid w:val="000D321A"/>
    <w:rsid w:val="000D3422"/>
    <w:rsid w:val="000D390A"/>
    <w:rsid w:val="000E0E0D"/>
    <w:rsid w:val="000E0F34"/>
    <w:rsid w:val="000E26A4"/>
    <w:rsid w:val="000F0323"/>
    <w:rsid w:val="001013A8"/>
    <w:rsid w:val="00102A4E"/>
    <w:rsid w:val="001124CE"/>
    <w:rsid w:val="00112705"/>
    <w:rsid w:val="001146DE"/>
    <w:rsid w:val="00115FCE"/>
    <w:rsid w:val="001247BA"/>
    <w:rsid w:val="0013019A"/>
    <w:rsid w:val="00130BC2"/>
    <w:rsid w:val="00132538"/>
    <w:rsid w:val="00135834"/>
    <w:rsid w:val="001374A8"/>
    <w:rsid w:val="001506CD"/>
    <w:rsid w:val="001509CE"/>
    <w:rsid w:val="00155328"/>
    <w:rsid w:val="00157DE6"/>
    <w:rsid w:val="0016018C"/>
    <w:rsid w:val="00162409"/>
    <w:rsid w:val="00162C32"/>
    <w:rsid w:val="0016351D"/>
    <w:rsid w:val="0016566E"/>
    <w:rsid w:val="00172BE8"/>
    <w:rsid w:val="00173431"/>
    <w:rsid w:val="00173CA1"/>
    <w:rsid w:val="00180E41"/>
    <w:rsid w:val="00181D5C"/>
    <w:rsid w:val="00182CB3"/>
    <w:rsid w:val="00182E09"/>
    <w:rsid w:val="00191435"/>
    <w:rsid w:val="00197372"/>
    <w:rsid w:val="001A40EE"/>
    <w:rsid w:val="001A6BC5"/>
    <w:rsid w:val="001B04EC"/>
    <w:rsid w:val="001B5448"/>
    <w:rsid w:val="001B548C"/>
    <w:rsid w:val="001B580C"/>
    <w:rsid w:val="001B6ACE"/>
    <w:rsid w:val="001C166D"/>
    <w:rsid w:val="001C1F8A"/>
    <w:rsid w:val="001C363B"/>
    <w:rsid w:val="001C48EB"/>
    <w:rsid w:val="001C7093"/>
    <w:rsid w:val="001D2CC8"/>
    <w:rsid w:val="001F1689"/>
    <w:rsid w:val="001F3A7E"/>
    <w:rsid w:val="001F59C6"/>
    <w:rsid w:val="001F6212"/>
    <w:rsid w:val="001F6708"/>
    <w:rsid w:val="0020312A"/>
    <w:rsid w:val="002216AD"/>
    <w:rsid w:val="00221767"/>
    <w:rsid w:val="00233B89"/>
    <w:rsid w:val="0023492F"/>
    <w:rsid w:val="0023617E"/>
    <w:rsid w:val="002405F4"/>
    <w:rsid w:val="00246EE7"/>
    <w:rsid w:val="00246FFC"/>
    <w:rsid w:val="00252912"/>
    <w:rsid w:val="00254D98"/>
    <w:rsid w:val="00261789"/>
    <w:rsid w:val="00262F66"/>
    <w:rsid w:val="00263F43"/>
    <w:rsid w:val="00265ADD"/>
    <w:rsid w:val="00276087"/>
    <w:rsid w:val="00292914"/>
    <w:rsid w:val="00295B26"/>
    <w:rsid w:val="002A01A0"/>
    <w:rsid w:val="002A2B2B"/>
    <w:rsid w:val="002A2C48"/>
    <w:rsid w:val="002A7D80"/>
    <w:rsid w:val="002B0488"/>
    <w:rsid w:val="002B17E9"/>
    <w:rsid w:val="002B30F9"/>
    <w:rsid w:val="002B347B"/>
    <w:rsid w:val="002B6315"/>
    <w:rsid w:val="002C39FA"/>
    <w:rsid w:val="002C3CF4"/>
    <w:rsid w:val="002C3E91"/>
    <w:rsid w:val="002C5219"/>
    <w:rsid w:val="002D1FAD"/>
    <w:rsid w:val="002E23FE"/>
    <w:rsid w:val="002E5396"/>
    <w:rsid w:val="002E554B"/>
    <w:rsid w:val="002E742B"/>
    <w:rsid w:val="002E744E"/>
    <w:rsid w:val="002F0AC3"/>
    <w:rsid w:val="002F541D"/>
    <w:rsid w:val="00300A53"/>
    <w:rsid w:val="0030351C"/>
    <w:rsid w:val="0030744D"/>
    <w:rsid w:val="003173D4"/>
    <w:rsid w:val="00317878"/>
    <w:rsid w:val="00321F91"/>
    <w:rsid w:val="003226CE"/>
    <w:rsid w:val="0032364D"/>
    <w:rsid w:val="0033294D"/>
    <w:rsid w:val="00337EBF"/>
    <w:rsid w:val="00340174"/>
    <w:rsid w:val="00345133"/>
    <w:rsid w:val="00347CB8"/>
    <w:rsid w:val="003517B1"/>
    <w:rsid w:val="00360687"/>
    <w:rsid w:val="003658B7"/>
    <w:rsid w:val="00365F6C"/>
    <w:rsid w:val="003678C2"/>
    <w:rsid w:val="00371857"/>
    <w:rsid w:val="00376EF7"/>
    <w:rsid w:val="00382E67"/>
    <w:rsid w:val="00383DA7"/>
    <w:rsid w:val="0038431B"/>
    <w:rsid w:val="003869C8"/>
    <w:rsid w:val="00394040"/>
    <w:rsid w:val="00396FC5"/>
    <w:rsid w:val="00397EE2"/>
    <w:rsid w:val="003A38BE"/>
    <w:rsid w:val="003B6839"/>
    <w:rsid w:val="003C3126"/>
    <w:rsid w:val="003C38F8"/>
    <w:rsid w:val="003C4A62"/>
    <w:rsid w:val="003C4D07"/>
    <w:rsid w:val="003C610D"/>
    <w:rsid w:val="003C6F51"/>
    <w:rsid w:val="003E1A70"/>
    <w:rsid w:val="003E1F3C"/>
    <w:rsid w:val="003E2674"/>
    <w:rsid w:val="003F0B0A"/>
    <w:rsid w:val="00407CF7"/>
    <w:rsid w:val="00411A14"/>
    <w:rsid w:val="00415E07"/>
    <w:rsid w:val="0041722F"/>
    <w:rsid w:val="00420844"/>
    <w:rsid w:val="00447BE5"/>
    <w:rsid w:val="004533F7"/>
    <w:rsid w:val="00461BB8"/>
    <w:rsid w:val="00480E97"/>
    <w:rsid w:val="00481461"/>
    <w:rsid w:val="00481DDA"/>
    <w:rsid w:val="00483EBB"/>
    <w:rsid w:val="004928CD"/>
    <w:rsid w:val="00494680"/>
    <w:rsid w:val="004A2EC4"/>
    <w:rsid w:val="004A4BD4"/>
    <w:rsid w:val="004A78BC"/>
    <w:rsid w:val="004B59FA"/>
    <w:rsid w:val="004B5D32"/>
    <w:rsid w:val="004C63A3"/>
    <w:rsid w:val="004C6720"/>
    <w:rsid w:val="004D1FD8"/>
    <w:rsid w:val="004D7765"/>
    <w:rsid w:val="004E3833"/>
    <w:rsid w:val="004E38D9"/>
    <w:rsid w:val="004E5B24"/>
    <w:rsid w:val="004E5E75"/>
    <w:rsid w:val="004F4B24"/>
    <w:rsid w:val="004F55CC"/>
    <w:rsid w:val="004F67FB"/>
    <w:rsid w:val="005019C9"/>
    <w:rsid w:val="00502E62"/>
    <w:rsid w:val="00510670"/>
    <w:rsid w:val="00513DAA"/>
    <w:rsid w:val="0051540C"/>
    <w:rsid w:val="00515D14"/>
    <w:rsid w:val="00524C7C"/>
    <w:rsid w:val="00530B5E"/>
    <w:rsid w:val="00531040"/>
    <w:rsid w:val="00537B87"/>
    <w:rsid w:val="005400A5"/>
    <w:rsid w:val="00540879"/>
    <w:rsid w:val="00542A64"/>
    <w:rsid w:val="00542F84"/>
    <w:rsid w:val="00557491"/>
    <w:rsid w:val="00557D03"/>
    <w:rsid w:val="0056040C"/>
    <w:rsid w:val="0056210B"/>
    <w:rsid w:val="0056251A"/>
    <w:rsid w:val="00567604"/>
    <w:rsid w:val="005756FF"/>
    <w:rsid w:val="005814B0"/>
    <w:rsid w:val="00583D79"/>
    <w:rsid w:val="00590A74"/>
    <w:rsid w:val="005B526A"/>
    <w:rsid w:val="005B5F75"/>
    <w:rsid w:val="005C020E"/>
    <w:rsid w:val="005C04AD"/>
    <w:rsid w:val="005C4A7B"/>
    <w:rsid w:val="005C5DAF"/>
    <w:rsid w:val="005D0D24"/>
    <w:rsid w:val="005D16A8"/>
    <w:rsid w:val="005E07D6"/>
    <w:rsid w:val="005E1F4E"/>
    <w:rsid w:val="005E303A"/>
    <w:rsid w:val="005F08C5"/>
    <w:rsid w:val="005F1484"/>
    <w:rsid w:val="00602303"/>
    <w:rsid w:val="00605C1C"/>
    <w:rsid w:val="00624F2C"/>
    <w:rsid w:val="006261E1"/>
    <w:rsid w:val="00627B7E"/>
    <w:rsid w:val="006351B2"/>
    <w:rsid w:val="00637921"/>
    <w:rsid w:val="006468A1"/>
    <w:rsid w:val="006478EF"/>
    <w:rsid w:val="00654FAC"/>
    <w:rsid w:val="00662240"/>
    <w:rsid w:val="00663AB7"/>
    <w:rsid w:val="0067074C"/>
    <w:rsid w:val="00670E38"/>
    <w:rsid w:val="00681D9B"/>
    <w:rsid w:val="006822C2"/>
    <w:rsid w:val="00683905"/>
    <w:rsid w:val="006847C5"/>
    <w:rsid w:val="00690CA8"/>
    <w:rsid w:val="0069340A"/>
    <w:rsid w:val="006A330C"/>
    <w:rsid w:val="006B4E55"/>
    <w:rsid w:val="006C1597"/>
    <w:rsid w:val="006C29A6"/>
    <w:rsid w:val="006C3072"/>
    <w:rsid w:val="006C6329"/>
    <w:rsid w:val="006D3D45"/>
    <w:rsid w:val="006E0146"/>
    <w:rsid w:val="006E07A3"/>
    <w:rsid w:val="006E6554"/>
    <w:rsid w:val="006F53F5"/>
    <w:rsid w:val="00702313"/>
    <w:rsid w:val="0070309C"/>
    <w:rsid w:val="00703514"/>
    <w:rsid w:val="00707662"/>
    <w:rsid w:val="00712315"/>
    <w:rsid w:val="00713373"/>
    <w:rsid w:val="0072493A"/>
    <w:rsid w:val="00724AFD"/>
    <w:rsid w:val="00725780"/>
    <w:rsid w:val="007274BE"/>
    <w:rsid w:val="00732AAB"/>
    <w:rsid w:val="00733600"/>
    <w:rsid w:val="00733A6F"/>
    <w:rsid w:val="00735169"/>
    <w:rsid w:val="0073748B"/>
    <w:rsid w:val="00744088"/>
    <w:rsid w:val="00750762"/>
    <w:rsid w:val="0075249B"/>
    <w:rsid w:val="00755EDD"/>
    <w:rsid w:val="00764EEC"/>
    <w:rsid w:val="00766309"/>
    <w:rsid w:val="00767071"/>
    <w:rsid w:val="00767634"/>
    <w:rsid w:val="007712DC"/>
    <w:rsid w:val="007716EE"/>
    <w:rsid w:val="0077194E"/>
    <w:rsid w:val="007736BE"/>
    <w:rsid w:val="00786A41"/>
    <w:rsid w:val="00786B35"/>
    <w:rsid w:val="0078758C"/>
    <w:rsid w:val="007A3D17"/>
    <w:rsid w:val="007A6127"/>
    <w:rsid w:val="007B2ED4"/>
    <w:rsid w:val="007B3592"/>
    <w:rsid w:val="007B716A"/>
    <w:rsid w:val="007C5E3C"/>
    <w:rsid w:val="007D25EF"/>
    <w:rsid w:val="007D7A98"/>
    <w:rsid w:val="007F0AAA"/>
    <w:rsid w:val="007F13BB"/>
    <w:rsid w:val="007F19F3"/>
    <w:rsid w:val="007F237C"/>
    <w:rsid w:val="007F6227"/>
    <w:rsid w:val="007F6694"/>
    <w:rsid w:val="00802192"/>
    <w:rsid w:val="008043A4"/>
    <w:rsid w:val="0081134A"/>
    <w:rsid w:val="008137F7"/>
    <w:rsid w:val="008150E7"/>
    <w:rsid w:val="00822727"/>
    <w:rsid w:val="00823DF5"/>
    <w:rsid w:val="0082797F"/>
    <w:rsid w:val="0083079F"/>
    <w:rsid w:val="00833A10"/>
    <w:rsid w:val="008417E3"/>
    <w:rsid w:val="00847F8A"/>
    <w:rsid w:val="008538C4"/>
    <w:rsid w:val="00853BBF"/>
    <w:rsid w:val="00854EB6"/>
    <w:rsid w:val="00857729"/>
    <w:rsid w:val="00860291"/>
    <w:rsid w:val="00866C19"/>
    <w:rsid w:val="00872512"/>
    <w:rsid w:val="008742E2"/>
    <w:rsid w:val="00876AB9"/>
    <w:rsid w:val="00887356"/>
    <w:rsid w:val="00890258"/>
    <w:rsid w:val="008906AC"/>
    <w:rsid w:val="00890D06"/>
    <w:rsid w:val="00891F4D"/>
    <w:rsid w:val="008923D7"/>
    <w:rsid w:val="00892BA2"/>
    <w:rsid w:val="00894C8A"/>
    <w:rsid w:val="00896CC7"/>
    <w:rsid w:val="008A128E"/>
    <w:rsid w:val="008A1632"/>
    <w:rsid w:val="008A3952"/>
    <w:rsid w:val="008A4B02"/>
    <w:rsid w:val="008B12D6"/>
    <w:rsid w:val="008B31F2"/>
    <w:rsid w:val="008B3D40"/>
    <w:rsid w:val="008D131F"/>
    <w:rsid w:val="008D37F4"/>
    <w:rsid w:val="008D3EBF"/>
    <w:rsid w:val="008D4000"/>
    <w:rsid w:val="008E0939"/>
    <w:rsid w:val="008E52FE"/>
    <w:rsid w:val="008E5F9F"/>
    <w:rsid w:val="008E72A8"/>
    <w:rsid w:val="008F5447"/>
    <w:rsid w:val="008F5EC9"/>
    <w:rsid w:val="0090120C"/>
    <w:rsid w:val="00907617"/>
    <w:rsid w:val="00911322"/>
    <w:rsid w:val="00912DED"/>
    <w:rsid w:val="00914A13"/>
    <w:rsid w:val="00917268"/>
    <w:rsid w:val="00921119"/>
    <w:rsid w:val="009253CA"/>
    <w:rsid w:val="0092542B"/>
    <w:rsid w:val="009268AC"/>
    <w:rsid w:val="00926975"/>
    <w:rsid w:val="009342EF"/>
    <w:rsid w:val="00937E8B"/>
    <w:rsid w:val="009451BA"/>
    <w:rsid w:val="009452A4"/>
    <w:rsid w:val="00952FF3"/>
    <w:rsid w:val="00960F63"/>
    <w:rsid w:val="009649E3"/>
    <w:rsid w:val="00967E0B"/>
    <w:rsid w:val="0097151C"/>
    <w:rsid w:val="00972AB9"/>
    <w:rsid w:val="009A0167"/>
    <w:rsid w:val="009A2F91"/>
    <w:rsid w:val="009B1F14"/>
    <w:rsid w:val="009B6367"/>
    <w:rsid w:val="009B7277"/>
    <w:rsid w:val="009C0DD2"/>
    <w:rsid w:val="009C18C3"/>
    <w:rsid w:val="009C49B0"/>
    <w:rsid w:val="009C52C2"/>
    <w:rsid w:val="009C5D87"/>
    <w:rsid w:val="009D0C47"/>
    <w:rsid w:val="009D1BEB"/>
    <w:rsid w:val="009D3C40"/>
    <w:rsid w:val="009D5026"/>
    <w:rsid w:val="009E472E"/>
    <w:rsid w:val="009E71E6"/>
    <w:rsid w:val="009F06BC"/>
    <w:rsid w:val="00A0101B"/>
    <w:rsid w:val="00A06DE2"/>
    <w:rsid w:val="00A10E08"/>
    <w:rsid w:val="00A14380"/>
    <w:rsid w:val="00A14464"/>
    <w:rsid w:val="00A17DBD"/>
    <w:rsid w:val="00A2078B"/>
    <w:rsid w:val="00A2300A"/>
    <w:rsid w:val="00A33F9F"/>
    <w:rsid w:val="00A357E3"/>
    <w:rsid w:val="00A40F72"/>
    <w:rsid w:val="00A46182"/>
    <w:rsid w:val="00A468CC"/>
    <w:rsid w:val="00A50046"/>
    <w:rsid w:val="00A52AE8"/>
    <w:rsid w:val="00A532FA"/>
    <w:rsid w:val="00A563DF"/>
    <w:rsid w:val="00A5711C"/>
    <w:rsid w:val="00A57E29"/>
    <w:rsid w:val="00A61D3F"/>
    <w:rsid w:val="00A633DF"/>
    <w:rsid w:val="00A6362B"/>
    <w:rsid w:val="00A6754A"/>
    <w:rsid w:val="00A70383"/>
    <w:rsid w:val="00A7462A"/>
    <w:rsid w:val="00A86812"/>
    <w:rsid w:val="00A86FE6"/>
    <w:rsid w:val="00A909C1"/>
    <w:rsid w:val="00A90E9F"/>
    <w:rsid w:val="00A9214A"/>
    <w:rsid w:val="00A926EC"/>
    <w:rsid w:val="00A9449E"/>
    <w:rsid w:val="00AA0569"/>
    <w:rsid w:val="00AA26D5"/>
    <w:rsid w:val="00AA42B9"/>
    <w:rsid w:val="00AA5DF1"/>
    <w:rsid w:val="00AA74AF"/>
    <w:rsid w:val="00AB3755"/>
    <w:rsid w:val="00AB53A6"/>
    <w:rsid w:val="00AC0226"/>
    <w:rsid w:val="00AC34DD"/>
    <w:rsid w:val="00AC52A6"/>
    <w:rsid w:val="00AE0527"/>
    <w:rsid w:val="00AE0796"/>
    <w:rsid w:val="00AE1C37"/>
    <w:rsid w:val="00AE6FE1"/>
    <w:rsid w:val="00AF687E"/>
    <w:rsid w:val="00B00FC9"/>
    <w:rsid w:val="00B017ED"/>
    <w:rsid w:val="00B11705"/>
    <w:rsid w:val="00B11AA1"/>
    <w:rsid w:val="00B14927"/>
    <w:rsid w:val="00B15228"/>
    <w:rsid w:val="00B1572F"/>
    <w:rsid w:val="00B15E1F"/>
    <w:rsid w:val="00B16336"/>
    <w:rsid w:val="00B165E9"/>
    <w:rsid w:val="00B21DBC"/>
    <w:rsid w:val="00B3205D"/>
    <w:rsid w:val="00B3769C"/>
    <w:rsid w:val="00B43FD9"/>
    <w:rsid w:val="00B449AD"/>
    <w:rsid w:val="00B469A3"/>
    <w:rsid w:val="00B55C4A"/>
    <w:rsid w:val="00B55C5E"/>
    <w:rsid w:val="00B61881"/>
    <w:rsid w:val="00B63B4E"/>
    <w:rsid w:val="00B63FD8"/>
    <w:rsid w:val="00B645DC"/>
    <w:rsid w:val="00B67085"/>
    <w:rsid w:val="00B70FF2"/>
    <w:rsid w:val="00B75A64"/>
    <w:rsid w:val="00B770A8"/>
    <w:rsid w:val="00B77BE4"/>
    <w:rsid w:val="00B858A6"/>
    <w:rsid w:val="00B8607C"/>
    <w:rsid w:val="00B90197"/>
    <w:rsid w:val="00B904F9"/>
    <w:rsid w:val="00B91D9D"/>
    <w:rsid w:val="00B92E50"/>
    <w:rsid w:val="00B94F87"/>
    <w:rsid w:val="00B97F60"/>
    <w:rsid w:val="00BA0764"/>
    <w:rsid w:val="00BA6206"/>
    <w:rsid w:val="00BA65F6"/>
    <w:rsid w:val="00BA6CEC"/>
    <w:rsid w:val="00BA7AAE"/>
    <w:rsid w:val="00BB2827"/>
    <w:rsid w:val="00BB6545"/>
    <w:rsid w:val="00BC19BD"/>
    <w:rsid w:val="00BC4C33"/>
    <w:rsid w:val="00BC6497"/>
    <w:rsid w:val="00BD4106"/>
    <w:rsid w:val="00BD451A"/>
    <w:rsid w:val="00BD54C9"/>
    <w:rsid w:val="00BD7FC9"/>
    <w:rsid w:val="00BF47FD"/>
    <w:rsid w:val="00BF6887"/>
    <w:rsid w:val="00BF759E"/>
    <w:rsid w:val="00C01200"/>
    <w:rsid w:val="00C0141A"/>
    <w:rsid w:val="00C01440"/>
    <w:rsid w:val="00C076CD"/>
    <w:rsid w:val="00C07CF8"/>
    <w:rsid w:val="00C1000A"/>
    <w:rsid w:val="00C10B69"/>
    <w:rsid w:val="00C12A61"/>
    <w:rsid w:val="00C13F2F"/>
    <w:rsid w:val="00C20026"/>
    <w:rsid w:val="00C24A4A"/>
    <w:rsid w:val="00C25DCB"/>
    <w:rsid w:val="00C2688A"/>
    <w:rsid w:val="00C35DC4"/>
    <w:rsid w:val="00C43D17"/>
    <w:rsid w:val="00C47655"/>
    <w:rsid w:val="00C501E9"/>
    <w:rsid w:val="00C6045F"/>
    <w:rsid w:val="00C63154"/>
    <w:rsid w:val="00C63514"/>
    <w:rsid w:val="00C67997"/>
    <w:rsid w:val="00C67EF4"/>
    <w:rsid w:val="00C75F5C"/>
    <w:rsid w:val="00C85110"/>
    <w:rsid w:val="00C871A0"/>
    <w:rsid w:val="00C96143"/>
    <w:rsid w:val="00C971E4"/>
    <w:rsid w:val="00CA12D8"/>
    <w:rsid w:val="00CA5B67"/>
    <w:rsid w:val="00CB1D3B"/>
    <w:rsid w:val="00CB671E"/>
    <w:rsid w:val="00CC2480"/>
    <w:rsid w:val="00CC2B17"/>
    <w:rsid w:val="00CD4E1E"/>
    <w:rsid w:val="00CD4E45"/>
    <w:rsid w:val="00CD7A4D"/>
    <w:rsid w:val="00CE0ED5"/>
    <w:rsid w:val="00CE5429"/>
    <w:rsid w:val="00CE5A31"/>
    <w:rsid w:val="00CF6EAF"/>
    <w:rsid w:val="00D12DC2"/>
    <w:rsid w:val="00D22CC6"/>
    <w:rsid w:val="00D23EA6"/>
    <w:rsid w:val="00D24C95"/>
    <w:rsid w:val="00D2522B"/>
    <w:rsid w:val="00D331FA"/>
    <w:rsid w:val="00D34941"/>
    <w:rsid w:val="00D50059"/>
    <w:rsid w:val="00D512B5"/>
    <w:rsid w:val="00D53189"/>
    <w:rsid w:val="00D72B69"/>
    <w:rsid w:val="00D7401E"/>
    <w:rsid w:val="00D74A70"/>
    <w:rsid w:val="00D74DDF"/>
    <w:rsid w:val="00D811B9"/>
    <w:rsid w:val="00D916ED"/>
    <w:rsid w:val="00D9482F"/>
    <w:rsid w:val="00DA53E7"/>
    <w:rsid w:val="00DA6363"/>
    <w:rsid w:val="00DA7BEA"/>
    <w:rsid w:val="00DB41C7"/>
    <w:rsid w:val="00DB4B22"/>
    <w:rsid w:val="00DD62A6"/>
    <w:rsid w:val="00DE5999"/>
    <w:rsid w:val="00E03E6B"/>
    <w:rsid w:val="00E05749"/>
    <w:rsid w:val="00E10447"/>
    <w:rsid w:val="00E124A6"/>
    <w:rsid w:val="00E14ADB"/>
    <w:rsid w:val="00E155D6"/>
    <w:rsid w:val="00E1651D"/>
    <w:rsid w:val="00E20B73"/>
    <w:rsid w:val="00E230AA"/>
    <w:rsid w:val="00E30311"/>
    <w:rsid w:val="00E30349"/>
    <w:rsid w:val="00E41B09"/>
    <w:rsid w:val="00E41B74"/>
    <w:rsid w:val="00E44457"/>
    <w:rsid w:val="00E4514C"/>
    <w:rsid w:val="00E50A4D"/>
    <w:rsid w:val="00E56126"/>
    <w:rsid w:val="00E56606"/>
    <w:rsid w:val="00E63A0E"/>
    <w:rsid w:val="00E6583B"/>
    <w:rsid w:val="00E67FF0"/>
    <w:rsid w:val="00E75E0C"/>
    <w:rsid w:val="00E75FA4"/>
    <w:rsid w:val="00E7707B"/>
    <w:rsid w:val="00E77485"/>
    <w:rsid w:val="00E82FEA"/>
    <w:rsid w:val="00E84977"/>
    <w:rsid w:val="00E855C7"/>
    <w:rsid w:val="00E85E87"/>
    <w:rsid w:val="00E87995"/>
    <w:rsid w:val="00E90A83"/>
    <w:rsid w:val="00E9200A"/>
    <w:rsid w:val="00E932A9"/>
    <w:rsid w:val="00E943D7"/>
    <w:rsid w:val="00E972A8"/>
    <w:rsid w:val="00EA74F0"/>
    <w:rsid w:val="00EB12F1"/>
    <w:rsid w:val="00EB2049"/>
    <w:rsid w:val="00EB6531"/>
    <w:rsid w:val="00EC395C"/>
    <w:rsid w:val="00EC53D4"/>
    <w:rsid w:val="00EC690A"/>
    <w:rsid w:val="00EC753F"/>
    <w:rsid w:val="00ED189D"/>
    <w:rsid w:val="00ED62FE"/>
    <w:rsid w:val="00EE5D9C"/>
    <w:rsid w:val="00EF1FCC"/>
    <w:rsid w:val="00EF595C"/>
    <w:rsid w:val="00F06539"/>
    <w:rsid w:val="00F14D62"/>
    <w:rsid w:val="00F207B3"/>
    <w:rsid w:val="00F210A3"/>
    <w:rsid w:val="00F23653"/>
    <w:rsid w:val="00F23AEE"/>
    <w:rsid w:val="00F23FA2"/>
    <w:rsid w:val="00F2460F"/>
    <w:rsid w:val="00F36BBA"/>
    <w:rsid w:val="00F37853"/>
    <w:rsid w:val="00F50A0D"/>
    <w:rsid w:val="00F51DCD"/>
    <w:rsid w:val="00F6159D"/>
    <w:rsid w:val="00F66344"/>
    <w:rsid w:val="00F70BCA"/>
    <w:rsid w:val="00F75CB4"/>
    <w:rsid w:val="00F8405F"/>
    <w:rsid w:val="00F84185"/>
    <w:rsid w:val="00F87707"/>
    <w:rsid w:val="00F87A56"/>
    <w:rsid w:val="00FA22CC"/>
    <w:rsid w:val="00FA6E6E"/>
    <w:rsid w:val="00FB0919"/>
    <w:rsid w:val="00FB738B"/>
    <w:rsid w:val="00FC0529"/>
    <w:rsid w:val="00FD1F35"/>
    <w:rsid w:val="00FD2511"/>
    <w:rsid w:val="00FD2965"/>
    <w:rsid w:val="00FE5AAB"/>
    <w:rsid w:val="00FF7E3C"/>
    <w:rsid w:val="027F0B17"/>
    <w:rsid w:val="029442AB"/>
    <w:rsid w:val="03483DC8"/>
    <w:rsid w:val="04633478"/>
    <w:rsid w:val="05DE0F29"/>
    <w:rsid w:val="06695859"/>
    <w:rsid w:val="083107BA"/>
    <w:rsid w:val="08C92D29"/>
    <w:rsid w:val="0A645116"/>
    <w:rsid w:val="0AAA4209"/>
    <w:rsid w:val="0BA76548"/>
    <w:rsid w:val="0BBC23F5"/>
    <w:rsid w:val="0C567C06"/>
    <w:rsid w:val="0CD316A5"/>
    <w:rsid w:val="0D20702D"/>
    <w:rsid w:val="0DB74D1D"/>
    <w:rsid w:val="0E3A30CF"/>
    <w:rsid w:val="0E7B7F6A"/>
    <w:rsid w:val="0E967B81"/>
    <w:rsid w:val="0F084BC3"/>
    <w:rsid w:val="0FD0422F"/>
    <w:rsid w:val="10401EAA"/>
    <w:rsid w:val="11655F5B"/>
    <w:rsid w:val="130F0CB6"/>
    <w:rsid w:val="146650EE"/>
    <w:rsid w:val="15051D7B"/>
    <w:rsid w:val="15FA4DCC"/>
    <w:rsid w:val="169F4036"/>
    <w:rsid w:val="16FD6977"/>
    <w:rsid w:val="170334DB"/>
    <w:rsid w:val="197E11FE"/>
    <w:rsid w:val="19BC69AB"/>
    <w:rsid w:val="19F1740C"/>
    <w:rsid w:val="1A430441"/>
    <w:rsid w:val="1A601D24"/>
    <w:rsid w:val="1AEA125A"/>
    <w:rsid w:val="1BB821DE"/>
    <w:rsid w:val="1C3D1D88"/>
    <w:rsid w:val="1C741241"/>
    <w:rsid w:val="20CA40D0"/>
    <w:rsid w:val="214E04BE"/>
    <w:rsid w:val="221D6F96"/>
    <w:rsid w:val="22986400"/>
    <w:rsid w:val="23B3595C"/>
    <w:rsid w:val="24264FF1"/>
    <w:rsid w:val="243730B3"/>
    <w:rsid w:val="255B69A3"/>
    <w:rsid w:val="25DC19B5"/>
    <w:rsid w:val="2A7A2F52"/>
    <w:rsid w:val="2B9625B2"/>
    <w:rsid w:val="2BD03865"/>
    <w:rsid w:val="2D331182"/>
    <w:rsid w:val="2DB81924"/>
    <w:rsid w:val="2DDF340D"/>
    <w:rsid w:val="2DE532DF"/>
    <w:rsid w:val="2FB364C2"/>
    <w:rsid w:val="2FCD5BE2"/>
    <w:rsid w:val="300B2E99"/>
    <w:rsid w:val="317B64E2"/>
    <w:rsid w:val="31D95CD2"/>
    <w:rsid w:val="35826445"/>
    <w:rsid w:val="36B65EDA"/>
    <w:rsid w:val="38C04996"/>
    <w:rsid w:val="3A421893"/>
    <w:rsid w:val="3A4C33C0"/>
    <w:rsid w:val="3B224323"/>
    <w:rsid w:val="3BC6432C"/>
    <w:rsid w:val="3DFD7E07"/>
    <w:rsid w:val="3F8030AE"/>
    <w:rsid w:val="4024506A"/>
    <w:rsid w:val="40D131C9"/>
    <w:rsid w:val="41302B7F"/>
    <w:rsid w:val="42C2321B"/>
    <w:rsid w:val="446C2908"/>
    <w:rsid w:val="456F3178"/>
    <w:rsid w:val="462E2A05"/>
    <w:rsid w:val="4A342EA5"/>
    <w:rsid w:val="4BB36C2B"/>
    <w:rsid w:val="4C2A7F24"/>
    <w:rsid w:val="4CA16DC0"/>
    <w:rsid w:val="4E4504E7"/>
    <w:rsid w:val="4E886648"/>
    <w:rsid w:val="50872A0C"/>
    <w:rsid w:val="52B31444"/>
    <w:rsid w:val="53872E91"/>
    <w:rsid w:val="54566393"/>
    <w:rsid w:val="54F3148C"/>
    <w:rsid w:val="55CD6F4D"/>
    <w:rsid w:val="57606147"/>
    <w:rsid w:val="58EF5038"/>
    <w:rsid w:val="5AAB73F4"/>
    <w:rsid w:val="5B651F0B"/>
    <w:rsid w:val="5D7D5B3A"/>
    <w:rsid w:val="5E790785"/>
    <w:rsid w:val="64A27CC5"/>
    <w:rsid w:val="658B64C3"/>
    <w:rsid w:val="660876FE"/>
    <w:rsid w:val="6A457503"/>
    <w:rsid w:val="6BF8008A"/>
    <w:rsid w:val="6D6441F7"/>
    <w:rsid w:val="6D8E1776"/>
    <w:rsid w:val="70DB15EF"/>
    <w:rsid w:val="711E69E4"/>
    <w:rsid w:val="714A18F5"/>
    <w:rsid w:val="71787027"/>
    <w:rsid w:val="729E7584"/>
    <w:rsid w:val="75463298"/>
    <w:rsid w:val="79143074"/>
    <w:rsid w:val="7B225D59"/>
    <w:rsid w:val="7D637A1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B57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微软雅黑"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qFormat="1"/>
    <w:lsdException w:name="header" w:uiPriority="99" w:qFormat="1"/>
    <w:lsdException w:name="footer"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HTML Preformatted"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69C"/>
    <w:pPr>
      <w:widowControl w:val="0"/>
      <w:jc w:val="both"/>
    </w:pPr>
    <w:rPr>
      <w:rFonts w:eastAsiaTheme="minorEastAsia"/>
      <w:kern w:val="2"/>
      <w:sz w:val="21"/>
      <w:szCs w:val="24"/>
    </w:rPr>
  </w:style>
  <w:style w:type="paragraph" w:styleId="1">
    <w:name w:val="heading 1"/>
    <w:basedOn w:val="a"/>
    <w:next w:val="a"/>
    <w:link w:val="1Char"/>
    <w:uiPriority w:val="9"/>
    <w:qFormat/>
    <w:rsid w:val="00B3769C"/>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qFormat/>
    <w:rsid w:val="00B3769C"/>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Char"/>
    <w:uiPriority w:val="9"/>
    <w:qFormat/>
    <w:rsid w:val="00B3769C"/>
    <w:pPr>
      <w:widowControl/>
      <w:spacing w:before="100" w:beforeAutospacing="1" w:after="100" w:afterAutospacing="1"/>
      <w:jc w:val="left"/>
      <w:outlineLvl w:val="3"/>
    </w:pPr>
    <w:rPr>
      <w:rFonts w:ascii="宋体" w:eastAsia="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3769C"/>
    <w:rPr>
      <w:b/>
      <w:bCs/>
    </w:rPr>
  </w:style>
  <w:style w:type="paragraph" w:styleId="a4">
    <w:name w:val="annotation text"/>
    <w:basedOn w:val="a"/>
    <w:link w:val="Char0"/>
    <w:qFormat/>
    <w:rsid w:val="00B3769C"/>
    <w:pPr>
      <w:jc w:val="left"/>
    </w:pPr>
    <w:rPr>
      <w:rFonts w:ascii="Tahoma" w:hAnsi="Tahoma" w:cs="Tahoma"/>
      <w:sz w:val="16"/>
    </w:rPr>
  </w:style>
  <w:style w:type="paragraph" w:styleId="a5">
    <w:name w:val="Balloon Text"/>
    <w:basedOn w:val="a"/>
    <w:link w:val="Char1"/>
    <w:qFormat/>
    <w:rsid w:val="00B3769C"/>
    <w:rPr>
      <w:rFonts w:asciiTheme="majorHAnsi" w:eastAsiaTheme="majorEastAsia" w:hAnsiTheme="majorHAnsi" w:cstheme="majorBidi"/>
      <w:sz w:val="18"/>
      <w:szCs w:val="18"/>
    </w:rPr>
  </w:style>
  <w:style w:type="paragraph" w:styleId="a6">
    <w:name w:val="footer"/>
    <w:basedOn w:val="a"/>
    <w:link w:val="Char2"/>
    <w:uiPriority w:val="99"/>
    <w:qFormat/>
    <w:rsid w:val="00B3769C"/>
    <w:pPr>
      <w:tabs>
        <w:tab w:val="center" w:pos="4153"/>
        <w:tab w:val="right" w:pos="8306"/>
      </w:tabs>
      <w:snapToGrid w:val="0"/>
      <w:jc w:val="left"/>
    </w:pPr>
    <w:rPr>
      <w:sz w:val="18"/>
    </w:rPr>
  </w:style>
  <w:style w:type="paragraph" w:styleId="a7">
    <w:name w:val="header"/>
    <w:basedOn w:val="a"/>
    <w:link w:val="Char3"/>
    <w:uiPriority w:val="99"/>
    <w:qFormat/>
    <w:rsid w:val="00B3769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
    <w:name w:val="HTML Preformatted"/>
    <w:basedOn w:val="a"/>
    <w:uiPriority w:val="99"/>
    <w:unhideWhenUsed/>
    <w:qFormat/>
    <w:rsid w:val="00B3769C"/>
    <w:rPr>
      <w:rFonts w:ascii="宋体" w:eastAsia="宋体" w:hAnsi="宋体" w:cs="宋体"/>
      <w:sz w:val="24"/>
    </w:rPr>
  </w:style>
  <w:style w:type="paragraph" w:styleId="a8">
    <w:name w:val="Normal (Web)"/>
    <w:basedOn w:val="a"/>
    <w:uiPriority w:val="99"/>
    <w:unhideWhenUsed/>
    <w:qFormat/>
    <w:rsid w:val="00B3769C"/>
    <w:pPr>
      <w:widowControl/>
      <w:spacing w:before="100" w:beforeAutospacing="1" w:after="100" w:afterAutospacing="1"/>
      <w:jc w:val="left"/>
    </w:pPr>
    <w:rPr>
      <w:rFonts w:ascii="宋体" w:eastAsia="宋体" w:hAnsi="宋体" w:cs="宋体"/>
      <w:kern w:val="0"/>
      <w:sz w:val="24"/>
    </w:rPr>
  </w:style>
  <w:style w:type="character" w:styleId="a9">
    <w:name w:val="Hyperlink"/>
    <w:basedOn w:val="a0"/>
    <w:unhideWhenUsed/>
    <w:qFormat/>
    <w:rsid w:val="00B3769C"/>
    <w:rPr>
      <w:color w:val="0000FF"/>
      <w:u w:val="single"/>
    </w:rPr>
  </w:style>
  <w:style w:type="character" w:styleId="aa">
    <w:name w:val="annotation reference"/>
    <w:basedOn w:val="a0"/>
    <w:qFormat/>
    <w:rsid w:val="00B3769C"/>
    <w:rPr>
      <w:rFonts w:ascii="Tahoma" w:hAnsi="Tahoma" w:cs="Tahoma"/>
      <w:b w:val="0"/>
      <w:i w:val="0"/>
      <w:caps w:val="0"/>
      <w:strike w:val="0"/>
      <w:sz w:val="16"/>
      <w:szCs w:val="18"/>
      <w:u w:val="none"/>
    </w:rPr>
  </w:style>
  <w:style w:type="character" w:customStyle="1" w:styleId="1Char">
    <w:name w:val="标题 1 Char"/>
    <w:basedOn w:val="a0"/>
    <w:link w:val="1"/>
    <w:uiPriority w:val="9"/>
    <w:qFormat/>
    <w:rsid w:val="00B3769C"/>
    <w:rPr>
      <w:rFonts w:ascii="宋体" w:eastAsia="宋体" w:hAnsi="宋体" w:cs="宋体"/>
      <w:b/>
      <w:bCs/>
      <w:kern w:val="36"/>
      <w:sz w:val="48"/>
      <w:szCs w:val="48"/>
    </w:rPr>
  </w:style>
  <w:style w:type="character" w:customStyle="1" w:styleId="3Char">
    <w:name w:val="标题 3 Char"/>
    <w:basedOn w:val="a0"/>
    <w:link w:val="3"/>
    <w:uiPriority w:val="9"/>
    <w:qFormat/>
    <w:rsid w:val="00B3769C"/>
    <w:rPr>
      <w:rFonts w:ascii="宋体" w:eastAsia="宋体" w:hAnsi="宋体" w:cs="宋体"/>
      <w:b/>
      <w:bCs/>
      <w:sz w:val="27"/>
      <w:szCs w:val="27"/>
    </w:rPr>
  </w:style>
  <w:style w:type="character" w:customStyle="1" w:styleId="4Char">
    <w:name w:val="标题 4 Char"/>
    <w:basedOn w:val="a0"/>
    <w:link w:val="4"/>
    <w:uiPriority w:val="9"/>
    <w:qFormat/>
    <w:rsid w:val="00B3769C"/>
    <w:rPr>
      <w:rFonts w:ascii="宋体" w:eastAsia="宋体" w:hAnsi="宋体" w:cs="宋体"/>
      <w:b/>
      <w:bCs/>
      <w:sz w:val="24"/>
      <w:szCs w:val="24"/>
    </w:rPr>
  </w:style>
  <w:style w:type="character" w:customStyle="1" w:styleId="ui-ncbitoggler-master-text">
    <w:name w:val="ui-ncbitoggler-master-text"/>
    <w:basedOn w:val="a0"/>
    <w:qFormat/>
    <w:rsid w:val="00B3769C"/>
  </w:style>
  <w:style w:type="paragraph" w:styleId="ab">
    <w:name w:val="List Paragraph"/>
    <w:basedOn w:val="a"/>
    <w:uiPriority w:val="34"/>
    <w:qFormat/>
    <w:rsid w:val="00B3769C"/>
    <w:pPr>
      <w:ind w:firstLineChars="200" w:firstLine="420"/>
    </w:pPr>
  </w:style>
  <w:style w:type="character" w:customStyle="1" w:styleId="Char0">
    <w:name w:val="批注文字 Char"/>
    <w:basedOn w:val="a0"/>
    <w:link w:val="a4"/>
    <w:qFormat/>
    <w:rsid w:val="00B3769C"/>
    <w:rPr>
      <w:rFonts w:ascii="Tahoma" w:eastAsiaTheme="minorEastAsia" w:hAnsi="Tahoma" w:cs="Tahoma"/>
      <w:kern w:val="2"/>
      <w:sz w:val="16"/>
      <w:szCs w:val="24"/>
    </w:rPr>
  </w:style>
  <w:style w:type="character" w:customStyle="1" w:styleId="Char">
    <w:name w:val="批注主题 Char"/>
    <w:basedOn w:val="Char0"/>
    <w:link w:val="a3"/>
    <w:qFormat/>
    <w:rsid w:val="00B3769C"/>
    <w:rPr>
      <w:rFonts w:ascii="Tahoma" w:eastAsiaTheme="minorEastAsia" w:hAnsi="Tahoma" w:cs="Tahoma"/>
      <w:b/>
      <w:bCs/>
      <w:kern w:val="2"/>
      <w:sz w:val="16"/>
      <w:szCs w:val="24"/>
    </w:rPr>
  </w:style>
  <w:style w:type="character" w:customStyle="1" w:styleId="Char1">
    <w:name w:val="批注框文本 Char"/>
    <w:basedOn w:val="a0"/>
    <w:link w:val="a5"/>
    <w:qFormat/>
    <w:rsid w:val="00B3769C"/>
    <w:rPr>
      <w:rFonts w:asciiTheme="majorHAnsi" w:eastAsiaTheme="majorEastAsia" w:hAnsiTheme="majorHAnsi" w:cstheme="majorBidi"/>
      <w:kern w:val="2"/>
      <w:sz w:val="18"/>
      <w:szCs w:val="18"/>
    </w:rPr>
  </w:style>
  <w:style w:type="character" w:customStyle="1" w:styleId="UnresolvedMention1">
    <w:name w:val="Unresolved Mention1"/>
    <w:basedOn w:val="a0"/>
    <w:uiPriority w:val="99"/>
    <w:semiHidden/>
    <w:unhideWhenUsed/>
    <w:rsid w:val="007736BE"/>
    <w:rPr>
      <w:color w:val="605E5C"/>
      <w:shd w:val="clear" w:color="auto" w:fill="E1DFDD"/>
    </w:rPr>
  </w:style>
  <w:style w:type="paragraph" w:customStyle="1" w:styleId="EndNoteBibliographyTitle">
    <w:name w:val="EndNote Bibliography Title"/>
    <w:basedOn w:val="a"/>
    <w:link w:val="EndNoteBibliographyTitle0"/>
    <w:rsid w:val="00BA620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BA6206"/>
    <w:rPr>
      <w:rFonts w:ascii="Calibri" w:eastAsiaTheme="minorEastAsia" w:hAnsi="Calibri" w:cs="Calibri"/>
      <w:noProof/>
      <w:kern w:val="2"/>
      <w:szCs w:val="24"/>
    </w:rPr>
  </w:style>
  <w:style w:type="paragraph" w:customStyle="1" w:styleId="EndNoteBibliography">
    <w:name w:val="EndNote Bibliography"/>
    <w:basedOn w:val="a"/>
    <w:link w:val="EndNoteBibliography0"/>
    <w:rsid w:val="00BA6206"/>
    <w:rPr>
      <w:rFonts w:ascii="Calibri" w:hAnsi="Calibri" w:cs="Calibri"/>
      <w:noProof/>
      <w:sz w:val="20"/>
    </w:rPr>
  </w:style>
  <w:style w:type="character" w:customStyle="1" w:styleId="EndNoteBibliography0">
    <w:name w:val="EndNote Bibliography 字符"/>
    <w:basedOn w:val="a0"/>
    <w:link w:val="EndNoteBibliography"/>
    <w:rsid w:val="00BA6206"/>
    <w:rPr>
      <w:rFonts w:ascii="Calibri" w:eastAsiaTheme="minorEastAsia" w:hAnsi="Calibri" w:cs="Calibri"/>
      <w:noProof/>
      <w:kern w:val="2"/>
      <w:szCs w:val="24"/>
    </w:rPr>
  </w:style>
  <w:style w:type="paragraph" w:styleId="ac">
    <w:name w:val="Revision"/>
    <w:hidden/>
    <w:uiPriority w:val="99"/>
    <w:semiHidden/>
    <w:rsid w:val="00004667"/>
    <w:rPr>
      <w:rFonts w:eastAsiaTheme="minorEastAsia"/>
      <w:kern w:val="2"/>
      <w:sz w:val="21"/>
      <w:szCs w:val="24"/>
    </w:rPr>
  </w:style>
  <w:style w:type="character" w:customStyle="1" w:styleId="10">
    <w:name w:val="未处理的提及1"/>
    <w:basedOn w:val="a0"/>
    <w:uiPriority w:val="99"/>
    <w:semiHidden/>
    <w:unhideWhenUsed/>
    <w:rsid w:val="008F5447"/>
    <w:rPr>
      <w:color w:val="605E5C"/>
      <w:shd w:val="clear" w:color="auto" w:fill="E1DFDD"/>
    </w:rPr>
  </w:style>
  <w:style w:type="character" w:styleId="ad">
    <w:name w:val="line number"/>
    <w:basedOn w:val="a0"/>
    <w:semiHidden/>
    <w:unhideWhenUsed/>
    <w:rsid w:val="00907617"/>
  </w:style>
  <w:style w:type="character" w:customStyle="1" w:styleId="Char2">
    <w:name w:val="页脚 Char"/>
    <w:basedOn w:val="a0"/>
    <w:link w:val="a6"/>
    <w:uiPriority w:val="99"/>
    <w:rsid w:val="00347CB8"/>
    <w:rPr>
      <w:rFonts w:eastAsiaTheme="minorEastAsia"/>
      <w:kern w:val="2"/>
      <w:sz w:val="18"/>
      <w:szCs w:val="24"/>
    </w:rPr>
  </w:style>
  <w:style w:type="character" w:customStyle="1" w:styleId="Char3">
    <w:name w:val="页眉 Char"/>
    <w:basedOn w:val="a0"/>
    <w:link w:val="a7"/>
    <w:uiPriority w:val="99"/>
    <w:rsid w:val="00E82FEA"/>
    <w:rPr>
      <w:rFonts w:eastAsiaTheme="minorEastAsia"/>
      <w:kern w:val="2"/>
      <w:sz w:val="18"/>
      <w:szCs w:val="24"/>
    </w:rPr>
  </w:style>
  <w:style w:type="paragraph" w:styleId="ae">
    <w:name w:val="Plain Text"/>
    <w:basedOn w:val="a"/>
    <w:link w:val="Char4"/>
    <w:rsid w:val="003A38BE"/>
    <w:rPr>
      <w:rFonts w:ascii="宋体" w:eastAsia="宋体" w:hAnsi="Courier New" w:cs="Courier New"/>
      <w:szCs w:val="21"/>
    </w:rPr>
  </w:style>
  <w:style w:type="character" w:customStyle="1" w:styleId="Char4">
    <w:name w:val="纯文本 Char"/>
    <w:basedOn w:val="a0"/>
    <w:link w:val="ae"/>
    <w:rsid w:val="003A38BE"/>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微软雅黑" w:hAnsiTheme="minorHAnsi" w:cstheme="minorBidi"/>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annotation text" w:qFormat="1"/>
    <w:lsdException w:name="header" w:uiPriority="99" w:qFormat="1"/>
    <w:lsdException w:name="footer" w:uiPriority="99"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qFormat="1"/>
    <w:lsdException w:name="HTML Preformatted" w:uiPriority="99"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769C"/>
    <w:pPr>
      <w:widowControl w:val="0"/>
      <w:jc w:val="both"/>
    </w:pPr>
    <w:rPr>
      <w:rFonts w:eastAsiaTheme="minorEastAsia"/>
      <w:kern w:val="2"/>
      <w:sz w:val="21"/>
      <w:szCs w:val="24"/>
    </w:rPr>
  </w:style>
  <w:style w:type="paragraph" w:styleId="1">
    <w:name w:val="heading 1"/>
    <w:basedOn w:val="a"/>
    <w:next w:val="a"/>
    <w:link w:val="1Char"/>
    <w:uiPriority w:val="9"/>
    <w:qFormat/>
    <w:rsid w:val="00B3769C"/>
    <w:pPr>
      <w:widowControl/>
      <w:spacing w:before="100" w:beforeAutospacing="1" w:after="100" w:afterAutospacing="1"/>
      <w:jc w:val="left"/>
      <w:outlineLvl w:val="0"/>
    </w:pPr>
    <w:rPr>
      <w:rFonts w:ascii="宋体" w:eastAsia="宋体" w:hAnsi="宋体" w:cs="宋体"/>
      <w:b/>
      <w:bCs/>
      <w:kern w:val="36"/>
      <w:sz w:val="48"/>
      <w:szCs w:val="48"/>
    </w:rPr>
  </w:style>
  <w:style w:type="paragraph" w:styleId="3">
    <w:name w:val="heading 3"/>
    <w:basedOn w:val="a"/>
    <w:next w:val="a"/>
    <w:link w:val="3Char"/>
    <w:uiPriority w:val="9"/>
    <w:qFormat/>
    <w:rsid w:val="00B3769C"/>
    <w:pPr>
      <w:widowControl/>
      <w:spacing w:before="100" w:beforeAutospacing="1" w:after="100" w:afterAutospacing="1"/>
      <w:jc w:val="left"/>
      <w:outlineLvl w:val="2"/>
    </w:pPr>
    <w:rPr>
      <w:rFonts w:ascii="宋体" w:eastAsia="宋体" w:hAnsi="宋体" w:cs="宋体"/>
      <w:b/>
      <w:bCs/>
      <w:kern w:val="0"/>
      <w:sz w:val="27"/>
      <w:szCs w:val="27"/>
    </w:rPr>
  </w:style>
  <w:style w:type="paragraph" w:styleId="4">
    <w:name w:val="heading 4"/>
    <w:basedOn w:val="a"/>
    <w:next w:val="a"/>
    <w:link w:val="4Char"/>
    <w:uiPriority w:val="9"/>
    <w:qFormat/>
    <w:rsid w:val="00B3769C"/>
    <w:pPr>
      <w:widowControl/>
      <w:spacing w:before="100" w:beforeAutospacing="1" w:after="100" w:afterAutospacing="1"/>
      <w:jc w:val="left"/>
      <w:outlineLvl w:val="3"/>
    </w:pPr>
    <w:rPr>
      <w:rFonts w:ascii="宋体" w:eastAsia="宋体" w:hAnsi="宋体" w:cs="宋体"/>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B3769C"/>
    <w:rPr>
      <w:b/>
      <w:bCs/>
    </w:rPr>
  </w:style>
  <w:style w:type="paragraph" w:styleId="a4">
    <w:name w:val="annotation text"/>
    <w:basedOn w:val="a"/>
    <w:link w:val="Char0"/>
    <w:qFormat/>
    <w:rsid w:val="00B3769C"/>
    <w:pPr>
      <w:jc w:val="left"/>
    </w:pPr>
    <w:rPr>
      <w:rFonts w:ascii="Tahoma" w:hAnsi="Tahoma" w:cs="Tahoma"/>
      <w:sz w:val="16"/>
    </w:rPr>
  </w:style>
  <w:style w:type="paragraph" w:styleId="a5">
    <w:name w:val="Balloon Text"/>
    <w:basedOn w:val="a"/>
    <w:link w:val="Char1"/>
    <w:qFormat/>
    <w:rsid w:val="00B3769C"/>
    <w:rPr>
      <w:rFonts w:asciiTheme="majorHAnsi" w:eastAsiaTheme="majorEastAsia" w:hAnsiTheme="majorHAnsi" w:cstheme="majorBidi"/>
      <w:sz w:val="18"/>
      <w:szCs w:val="18"/>
    </w:rPr>
  </w:style>
  <w:style w:type="paragraph" w:styleId="a6">
    <w:name w:val="footer"/>
    <w:basedOn w:val="a"/>
    <w:link w:val="Char2"/>
    <w:uiPriority w:val="99"/>
    <w:qFormat/>
    <w:rsid w:val="00B3769C"/>
    <w:pPr>
      <w:tabs>
        <w:tab w:val="center" w:pos="4153"/>
        <w:tab w:val="right" w:pos="8306"/>
      </w:tabs>
      <w:snapToGrid w:val="0"/>
      <w:jc w:val="left"/>
    </w:pPr>
    <w:rPr>
      <w:sz w:val="18"/>
    </w:rPr>
  </w:style>
  <w:style w:type="paragraph" w:styleId="a7">
    <w:name w:val="header"/>
    <w:basedOn w:val="a"/>
    <w:link w:val="Char3"/>
    <w:uiPriority w:val="99"/>
    <w:qFormat/>
    <w:rsid w:val="00B3769C"/>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HTML">
    <w:name w:val="HTML Preformatted"/>
    <w:basedOn w:val="a"/>
    <w:uiPriority w:val="99"/>
    <w:unhideWhenUsed/>
    <w:qFormat/>
    <w:rsid w:val="00B3769C"/>
    <w:rPr>
      <w:rFonts w:ascii="宋体" w:eastAsia="宋体" w:hAnsi="宋体" w:cs="宋体"/>
      <w:sz w:val="24"/>
    </w:rPr>
  </w:style>
  <w:style w:type="paragraph" w:styleId="a8">
    <w:name w:val="Normal (Web)"/>
    <w:basedOn w:val="a"/>
    <w:uiPriority w:val="99"/>
    <w:unhideWhenUsed/>
    <w:qFormat/>
    <w:rsid w:val="00B3769C"/>
    <w:pPr>
      <w:widowControl/>
      <w:spacing w:before="100" w:beforeAutospacing="1" w:after="100" w:afterAutospacing="1"/>
      <w:jc w:val="left"/>
    </w:pPr>
    <w:rPr>
      <w:rFonts w:ascii="宋体" w:eastAsia="宋体" w:hAnsi="宋体" w:cs="宋体"/>
      <w:kern w:val="0"/>
      <w:sz w:val="24"/>
    </w:rPr>
  </w:style>
  <w:style w:type="character" w:styleId="a9">
    <w:name w:val="Hyperlink"/>
    <w:basedOn w:val="a0"/>
    <w:unhideWhenUsed/>
    <w:qFormat/>
    <w:rsid w:val="00B3769C"/>
    <w:rPr>
      <w:color w:val="0000FF"/>
      <w:u w:val="single"/>
    </w:rPr>
  </w:style>
  <w:style w:type="character" w:styleId="aa">
    <w:name w:val="annotation reference"/>
    <w:basedOn w:val="a0"/>
    <w:qFormat/>
    <w:rsid w:val="00B3769C"/>
    <w:rPr>
      <w:rFonts w:ascii="Tahoma" w:hAnsi="Tahoma" w:cs="Tahoma"/>
      <w:b w:val="0"/>
      <w:i w:val="0"/>
      <w:caps w:val="0"/>
      <w:strike w:val="0"/>
      <w:sz w:val="16"/>
      <w:szCs w:val="18"/>
      <w:u w:val="none"/>
    </w:rPr>
  </w:style>
  <w:style w:type="character" w:customStyle="1" w:styleId="1Char">
    <w:name w:val="标题 1 Char"/>
    <w:basedOn w:val="a0"/>
    <w:link w:val="1"/>
    <w:uiPriority w:val="9"/>
    <w:qFormat/>
    <w:rsid w:val="00B3769C"/>
    <w:rPr>
      <w:rFonts w:ascii="宋体" w:eastAsia="宋体" w:hAnsi="宋体" w:cs="宋体"/>
      <w:b/>
      <w:bCs/>
      <w:kern w:val="36"/>
      <w:sz w:val="48"/>
      <w:szCs w:val="48"/>
    </w:rPr>
  </w:style>
  <w:style w:type="character" w:customStyle="1" w:styleId="3Char">
    <w:name w:val="标题 3 Char"/>
    <w:basedOn w:val="a0"/>
    <w:link w:val="3"/>
    <w:uiPriority w:val="9"/>
    <w:qFormat/>
    <w:rsid w:val="00B3769C"/>
    <w:rPr>
      <w:rFonts w:ascii="宋体" w:eastAsia="宋体" w:hAnsi="宋体" w:cs="宋体"/>
      <w:b/>
      <w:bCs/>
      <w:sz w:val="27"/>
      <w:szCs w:val="27"/>
    </w:rPr>
  </w:style>
  <w:style w:type="character" w:customStyle="1" w:styleId="4Char">
    <w:name w:val="标题 4 Char"/>
    <w:basedOn w:val="a0"/>
    <w:link w:val="4"/>
    <w:uiPriority w:val="9"/>
    <w:qFormat/>
    <w:rsid w:val="00B3769C"/>
    <w:rPr>
      <w:rFonts w:ascii="宋体" w:eastAsia="宋体" w:hAnsi="宋体" w:cs="宋体"/>
      <w:b/>
      <w:bCs/>
      <w:sz w:val="24"/>
      <w:szCs w:val="24"/>
    </w:rPr>
  </w:style>
  <w:style w:type="character" w:customStyle="1" w:styleId="ui-ncbitoggler-master-text">
    <w:name w:val="ui-ncbitoggler-master-text"/>
    <w:basedOn w:val="a0"/>
    <w:qFormat/>
    <w:rsid w:val="00B3769C"/>
  </w:style>
  <w:style w:type="paragraph" w:styleId="ab">
    <w:name w:val="List Paragraph"/>
    <w:basedOn w:val="a"/>
    <w:uiPriority w:val="34"/>
    <w:qFormat/>
    <w:rsid w:val="00B3769C"/>
    <w:pPr>
      <w:ind w:firstLineChars="200" w:firstLine="420"/>
    </w:pPr>
  </w:style>
  <w:style w:type="character" w:customStyle="1" w:styleId="Char0">
    <w:name w:val="批注文字 Char"/>
    <w:basedOn w:val="a0"/>
    <w:link w:val="a4"/>
    <w:qFormat/>
    <w:rsid w:val="00B3769C"/>
    <w:rPr>
      <w:rFonts w:ascii="Tahoma" w:eastAsiaTheme="minorEastAsia" w:hAnsi="Tahoma" w:cs="Tahoma"/>
      <w:kern w:val="2"/>
      <w:sz w:val="16"/>
      <w:szCs w:val="24"/>
    </w:rPr>
  </w:style>
  <w:style w:type="character" w:customStyle="1" w:styleId="Char">
    <w:name w:val="批注主题 Char"/>
    <w:basedOn w:val="Char0"/>
    <w:link w:val="a3"/>
    <w:qFormat/>
    <w:rsid w:val="00B3769C"/>
    <w:rPr>
      <w:rFonts w:ascii="Tahoma" w:eastAsiaTheme="minorEastAsia" w:hAnsi="Tahoma" w:cs="Tahoma"/>
      <w:b/>
      <w:bCs/>
      <w:kern w:val="2"/>
      <w:sz w:val="16"/>
      <w:szCs w:val="24"/>
    </w:rPr>
  </w:style>
  <w:style w:type="character" w:customStyle="1" w:styleId="Char1">
    <w:name w:val="批注框文本 Char"/>
    <w:basedOn w:val="a0"/>
    <w:link w:val="a5"/>
    <w:qFormat/>
    <w:rsid w:val="00B3769C"/>
    <w:rPr>
      <w:rFonts w:asciiTheme="majorHAnsi" w:eastAsiaTheme="majorEastAsia" w:hAnsiTheme="majorHAnsi" w:cstheme="majorBidi"/>
      <w:kern w:val="2"/>
      <w:sz w:val="18"/>
      <w:szCs w:val="18"/>
    </w:rPr>
  </w:style>
  <w:style w:type="character" w:customStyle="1" w:styleId="UnresolvedMention1">
    <w:name w:val="Unresolved Mention1"/>
    <w:basedOn w:val="a0"/>
    <w:uiPriority w:val="99"/>
    <w:semiHidden/>
    <w:unhideWhenUsed/>
    <w:rsid w:val="007736BE"/>
    <w:rPr>
      <w:color w:val="605E5C"/>
      <w:shd w:val="clear" w:color="auto" w:fill="E1DFDD"/>
    </w:rPr>
  </w:style>
  <w:style w:type="paragraph" w:customStyle="1" w:styleId="EndNoteBibliographyTitle">
    <w:name w:val="EndNote Bibliography Title"/>
    <w:basedOn w:val="a"/>
    <w:link w:val="EndNoteBibliographyTitle0"/>
    <w:rsid w:val="00BA6206"/>
    <w:pPr>
      <w:jc w:val="center"/>
    </w:pPr>
    <w:rPr>
      <w:rFonts w:ascii="Calibri" w:hAnsi="Calibri" w:cs="Calibri"/>
      <w:noProof/>
      <w:sz w:val="20"/>
    </w:rPr>
  </w:style>
  <w:style w:type="character" w:customStyle="1" w:styleId="EndNoteBibliographyTitle0">
    <w:name w:val="EndNote Bibliography Title 字符"/>
    <w:basedOn w:val="a0"/>
    <w:link w:val="EndNoteBibliographyTitle"/>
    <w:rsid w:val="00BA6206"/>
    <w:rPr>
      <w:rFonts w:ascii="Calibri" w:eastAsiaTheme="minorEastAsia" w:hAnsi="Calibri" w:cs="Calibri"/>
      <w:noProof/>
      <w:kern w:val="2"/>
      <w:szCs w:val="24"/>
    </w:rPr>
  </w:style>
  <w:style w:type="paragraph" w:customStyle="1" w:styleId="EndNoteBibliography">
    <w:name w:val="EndNote Bibliography"/>
    <w:basedOn w:val="a"/>
    <w:link w:val="EndNoteBibliography0"/>
    <w:rsid w:val="00BA6206"/>
    <w:rPr>
      <w:rFonts w:ascii="Calibri" w:hAnsi="Calibri" w:cs="Calibri"/>
      <w:noProof/>
      <w:sz w:val="20"/>
    </w:rPr>
  </w:style>
  <w:style w:type="character" w:customStyle="1" w:styleId="EndNoteBibliography0">
    <w:name w:val="EndNote Bibliography 字符"/>
    <w:basedOn w:val="a0"/>
    <w:link w:val="EndNoteBibliography"/>
    <w:rsid w:val="00BA6206"/>
    <w:rPr>
      <w:rFonts w:ascii="Calibri" w:eastAsiaTheme="minorEastAsia" w:hAnsi="Calibri" w:cs="Calibri"/>
      <w:noProof/>
      <w:kern w:val="2"/>
      <w:szCs w:val="24"/>
    </w:rPr>
  </w:style>
  <w:style w:type="paragraph" w:styleId="ac">
    <w:name w:val="Revision"/>
    <w:hidden/>
    <w:uiPriority w:val="99"/>
    <w:semiHidden/>
    <w:rsid w:val="00004667"/>
    <w:rPr>
      <w:rFonts w:eastAsiaTheme="minorEastAsia"/>
      <w:kern w:val="2"/>
      <w:sz w:val="21"/>
      <w:szCs w:val="24"/>
    </w:rPr>
  </w:style>
  <w:style w:type="character" w:customStyle="1" w:styleId="10">
    <w:name w:val="未处理的提及1"/>
    <w:basedOn w:val="a0"/>
    <w:uiPriority w:val="99"/>
    <w:semiHidden/>
    <w:unhideWhenUsed/>
    <w:rsid w:val="008F5447"/>
    <w:rPr>
      <w:color w:val="605E5C"/>
      <w:shd w:val="clear" w:color="auto" w:fill="E1DFDD"/>
    </w:rPr>
  </w:style>
  <w:style w:type="character" w:styleId="ad">
    <w:name w:val="line number"/>
    <w:basedOn w:val="a0"/>
    <w:semiHidden/>
    <w:unhideWhenUsed/>
    <w:rsid w:val="00907617"/>
  </w:style>
  <w:style w:type="character" w:customStyle="1" w:styleId="Char2">
    <w:name w:val="页脚 Char"/>
    <w:basedOn w:val="a0"/>
    <w:link w:val="a6"/>
    <w:uiPriority w:val="99"/>
    <w:rsid w:val="00347CB8"/>
    <w:rPr>
      <w:rFonts w:eastAsiaTheme="minorEastAsia"/>
      <w:kern w:val="2"/>
      <w:sz w:val="18"/>
      <w:szCs w:val="24"/>
    </w:rPr>
  </w:style>
  <w:style w:type="character" w:customStyle="1" w:styleId="Char3">
    <w:name w:val="页眉 Char"/>
    <w:basedOn w:val="a0"/>
    <w:link w:val="a7"/>
    <w:uiPriority w:val="99"/>
    <w:rsid w:val="00E82FEA"/>
    <w:rPr>
      <w:rFonts w:eastAsiaTheme="minorEastAsia"/>
      <w:kern w:val="2"/>
      <w:sz w:val="18"/>
      <w:szCs w:val="24"/>
    </w:rPr>
  </w:style>
  <w:style w:type="paragraph" w:styleId="ae">
    <w:name w:val="Plain Text"/>
    <w:basedOn w:val="a"/>
    <w:link w:val="Char4"/>
    <w:rsid w:val="003A38BE"/>
    <w:rPr>
      <w:rFonts w:ascii="宋体" w:eastAsia="宋体" w:hAnsi="Courier New" w:cs="Courier New"/>
      <w:szCs w:val="21"/>
    </w:rPr>
  </w:style>
  <w:style w:type="character" w:customStyle="1" w:styleId="Char4">
    <w:name w:val="纯文本 Char"/>
    <w:basedOn w:val="a0"/>
    <w:link w:val="ae"/>
    <w:rsid w:val="003A38BE"/>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15614">
      <w:bodyDiv w:val="1"/>
      <w:marLeft w:val="0"/>
      <w:marRight w:val="0"/>
      <w:marTop w:val="0"/>
      <w:marBottom w:val="0"/>
      <w:divBdr>
        <w:top w:val="none" w:sz="0" w:space="0" w:color="auto"/>
        <w:left w:val="none" w:sz="0" w:space="0" w:color="auto"/>
        <w:bottom w:val="none" w:sz="0" w:space="0" w:color="auto"/>
        <w:right w:val="none" w:sz="0" w:space="0" w:color="auto"/>
      </w:divBdr>
    </w:div>
    <w:div w:id="138499344">
      <w:bodyDiv w:val="1"/>
      <w:marLeft w:val="0"/>
      <w:marRight w:val="0"/>
      <w:marTop w:val="0"/>
      <w:marBottom w:val="0"/>
      <w:divBdr>
        <w:top w:val="none" w:sz="0" w:space="0" w:color="auto"/>
        <w:left w:val="none" w:sz="0" w:space="0" w:color="auto"/>
        <w:bottom w:val="none" w:sz="0" w:space="0" w:color="auto"/>
        <w:right w:val="none" w:sz="0" w:space="0" w:color="auto"/>
      </w:divBdr>
    </w:div>
    <w:div w:id="167642453">
      <w:bodyDiv w:val="1"/>
      <w:marLeft w:val="0"/>
      <w:marRight w:val="0"/>
      <w:marTop w:val="0"/>
      <w:marBottom w:val="0"/>
      <w:divBdr>
        <w:top w:val="none" w:sz="0" w:space="0" w:color="auto"/>
        <w:left w:val="none" w:sz="0" w:space="0" w:color="auto"/>
        <w:bottom w:val="none" w:sz="0" w:space="0" w:color="auto"/>
        <w:right w:val="none" w:sz="0" w:space="0" w:color="auto"/>
      </w:divBdr>
    </w:div>
    <w:div w:id="214123109">
      <w:bodyDiv w:val="1"/>
      <w:marLeft w:val="0"/>
      <w:marRight w:val="0"/>
      <w:marTop w:val="0"/>
      <w:marBottom w:val="0"/>
      <w:divBdr>
        <w:top w:val="none" w:sz="0" w:space="0" w:color="auto"/>
        <w:left w:val="none" w:sz="0" w:space="0" w:color="auto"/>
        <w:bottom w:val="none" w:sz="0" w:space="0" w:color="auto"/>
        <w:right w:val="none" w:sz="0" w:space="0" w:color="auto"/>
      </w:divBdr>
    </w:div>
    <w:div w:id="262810174">
      <w:bodyDiv w:val="1"/>
      <w:marLeft w:val="0"/>
      <w:marRight w:val="0"/>
      <w:marTop w:val="0"/>
      <w:marBottom w:val="0"/>
      <w:divBdr>
        <w:top w:val="none" w:sz="0" w:space="0" w:color="auto"/>
        <w:left w:val="none" w:sz="0" w:space="0" w:color="auto"/>
        <w:bottom w:val="none" w:sz="0" w:space="0" w:color="auto"/>
        <w:right w:val="none" w:sz="0" w:space="0" w:color="auto"/>
      </w:divBdr>
    </w:div>
    <w:div w:id="308022121">
      <w:bodyDiv w:val="1"/>
      <w:marLeft w:val="0"/>
      <w:marRight w:val="0"/>
      <w:marTop w:val="0"/>
      <w:marBottom w:val="0"/>
      <w:divBdr>
        <w:top w:val="none" w:sz="0" w:space="0" w:color="auto"/>
        <w:left w:val="none" w:sz="0" w:space="0" w:color="auto"/>
        <w:bottom w:val="none" w:sz="0" w:space="0" w:color="auto"/>
        <w:right w:val="none" w:sz="0" w:space="0" w:color="auto"/>
      </w:divBdr>
    </w:div>
    <w:div w:id="444883894">
      <w:bodyDiv w:val="1"/>
      <w:marLeft w:val="0"/>
      <w:marRight w:val="0"/>
      <w:marTop w:val="0"/>
      <w:marBottom w:val="0"/>
      <w:divBdr>
        <w:top w:val="none" w:sz="0" w:space="0" w:color="auto"/>
        <w:left w:val="none" w:sz="0" w:space="0" w:color="auto"/>
        <w:bottom w:val="none" w:sz="0" w:space="0" w:color="auto"/>
        <w:right w:val="none" w:sz="0" w:space="0" w:color="auto"/>
      </w:divBdr>
    </w:div>
    <w:div w:id="1108961397">
      <w:bodyDiv w:val="1"/>
      <w:marLeft w:val="0"/>
      <w:marRight w:val="0"/>
      <w:marTop w:val="0"/>
      <w:marBottom w:val="0"/>
      <w:divBdr>
        <w:top w:val="none" w:sz="0" w:space="0" w:color="auto"/>
        <w:left w:val="none" w:sz="0" w:space="0" w:color="auto"/>
        <w:bottom w:val="none" w:sz="0" w:space="0" w:color="auto"/>
        <w:right w:val="none" w:sz="0" w:space="0" w:color="auto"/>
      </w:divBdr>
    </w:div>
    <w:div w:id="1148984916">
      <w:bodyDiv w:val="1"/>
      <w:marLeft w:val="0"/>
      <w:marRight w:val="0"/>
      <w:marTop w:val="0"/>
      <w:marBottom w:val="0"/>
      <w:divBdr>
        <w:top w:val="none" w:sz="0" w:space="0" w:color="auto"/>
        <w:left w:val="none" w:sz="0" w:space="0" w:color="auto"/>
        <w:bottom w:val="none" w:sz="0" w:space="0" w:color="auto"/>
        <w:right w:val="none" w:sz="0" w:space="0" w:color="auto"/>
      </w:divBdr>
    </w:div>
    <w:div w:id="1631479274">
      <w:bodyDiv w:val="1"/>
      <w:marLeft w:val="0"/>
      <w:marRight w:val="0"/>
      <w:marTop w:val="0"/>
      <w:marBottom w:val="0"/>
      <w:divBdr>
        <w:top w:val="none" w:sz="0" w:space="0" w:color="auto"/>
        <w:left w:val="none" w:sz="0" w:space="0" w:color="auto"/>
        <w:bottom w:val="none" w:sz="0" w:space="0" w:color="auto"/>
        <w:right w:val="none" w:sz="0" w:space="0" w:color="auto"/>
      </w:divBdr>
    </w:div>
    <w:div w:id="18238843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A87D644-EFF0-47E6-9C7D-42653E3E2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4195</Words>
  <Characters>23914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28053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jlzrly09</dc:creator>
  <cp:lastModifiedBy>Jin-Lei Wang</cp:lastModifiedBy>
  <cp:revision>5</cp:revision>
  <cp:lastPrinted>2020-02-18T18:06:00Z</cp:lastPrinted>
  <dcterms:created xsi:type="dcterms:W3CDTF">2020-05-16T08:51:00Z</dcterms:created>
  <dcterms:modified xsi:type="dcterms:W3CDTF">2020-05-18T08:24:00Z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UseTimer">
    <vt:bool>true</vt:bool>
  </property>
  <property fmtid="{D5CDD505-2E9C-101B-9397-08002B2CF9AE}" pid="4" name="LastTick">
    <vt:r8>43588.5865625</vt:r8>
  </property>
  <property fmtid="{D5CDD505-2E9C-101B-9397-08002B2CF9AE}" pid="5" name="EditTimer">
    <vt:i4>985</vt:i4>
  </property>
</Properties>
</file>