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466A0" w14:textId="77777777" w:rsidR="00512E39" w:rsidRPr="00F352A3" w:rsidRDefault="00512E39" w:rsidP="00CC2558">
      <w:pPr>
        <w:pStyle w:val="1"/>
        <w:shd w:val="clear" w:color="auto" w:fill="FFFFFF"/>
        <w:adjustRightInd w:val="0"/>
        <w:snapToGrid w:val="0"/>
        <w:spacing w:before="0" w:beforeAutospacing="0" w:after="0" w:afterAutospacing="0" w:line="360" w:lineRule="auto"/>
        <w:jc w:val="both"/>
        <w:rPr>
          <w:rFonts w:ascii="Book Antiqua" w:hAnsi="Book Antiqua" w:cs="Times New Roman"/>
          <w:color w:val="000000" w:themeColor="text1"/>
          <w:sz w:val="24"/>
          <w:szCs w:val="24"/>
        </w:rPr>
      </w:pPr>
      <w:bookmarkStart w:id="0" w:name="_Hlk33370110"/>
      <w:bookmarkStart w:id="1" w:name="OLE_LINK3"/>
      <w:bookmarkStart w:id="2" w:name="_Hlk28542971"/>
      <w:bookmarkStart w:id="3" w:name="_Hlk32486693"/>
      <w:r w:rsidRPr="00F352A3">
        <w:rPr>
          <w:rFonts w:ascii="Book Antiqua" w:hAnsi="Book Antiqua" w:cs="Times New Roman"/>
          <w:color w:val="000000" w:themeColor="text1"/>
          <w:sz w:val="24"/>
          <w:szCs w:val="24"/>
        </w:rPr>
        <w:t xml:space="preserve">Name of </w:t>
      </w:r>
      <w:r w:rsidRPr="000140DE">
        <w:rPr>
          <w:rFonts w:ascii="Book Antiqua" w:hAnsi="Book Antiqua" w:cs="Times New Roman"/>
          <w:caps/>
          <w:color w:val="000000" w:themeColor="text1"/>
          <w:sz w:val="24"/>
          <w:szCs w:val="24"/>
        </w:rPr>
        <w:t>j</w:t>
      </w:r>
      <w:r w:rsidRPr="00F352A3">
        <w:rPr>
          <w:rFonts w:ascii="Book Antiqua" w:hAnsi="Book Antiqua" w:cs="Times New Roman"/>
          <w:color w:val="000000" w:themeColor="text1"/>
          <w:sz w:val="24"/>
          <w:szCs w:val="24"/>
        </w:rPr>
        <w:t xml:space="preserve">ournal: </w:t>
      </w:r>
      <w:r w:rsidRPr="00F352A3">
        <w:rPr>
          <w:rFonts w:ascii="Book Antiqua" w:hAnsi="Book Antiqua" w:cs="Times New Roman"/>
          <w:b w:val="0"/>
          <w:bCs w:val="0"/>
          <w:i/>
          <w:iCs/>
          <w:color w:val="000000" w:themeColor="text1"/>
          <w:sz w:val="24"/>
          <w:szCs w:val="24"/>
        </w:rPr>
        <w:t>World Journal of Stem Cells</w:t>
      </w:r>
    </w:p>
    <w:p w14:paraId="28D1D78D" w14:textId="77777777" w:rsidR="00512E39" w:rsidRPr="00F352A3" w:rsidRDefault="00512E39" w:rsidP="00CC2558">
      <w:pPr>
        <w:pStyle w:val="1"/>
        <w:shd w:val="clear" w:color="auto" w:fill="FFFFFF"/>
        <w:adjustRightInd w:val="0"/>
        <w:snapToGrid w:val="0"/>
        <w:spacing w:before="0" w:beforeAutospacing="0" w:after="0" w:afterAutospacing="0" w:line="360" w:lineRule="auto"/>
        <w:jc w:val="both"/>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 xml:space="preserve">Manuscript NO: </w:t>
      </w:r>
      <w:r w:rsidRPr="00F352A3">
        <w:rPr>
          <w:rFonts w:ascii="Book Antiqua" w:hAnsi="Book Antiqua" w:cs="Times New Roman"/>
          <w:b w:val="0"/>
          <w:bCs w:val="0"/>
          <w:color w:val="000000" w:themeColor="text1"/>
          <w:sz w:val="24"/>
          <w:szCs w:val="24"/>
        </w:rPr>
        <w:t>54909</w:t>
      </w:r>
      <w:r w:rsidRPr="00F352A3">
        <w:rPr>
          <w:rFonts w:ascii="Book Antiqua" w:hAnsi="Book Antiqua" w:cs="Times New Roman"/>
          <w:color w:val="000000" w:themeColor="text1"/>
          <w:sz w:val="24"/>
          <w:szCs w:val="24"/>
        </w:rPr>
        <w:t xml:space="preserve"> </w:t>
      </w:r>
    </w:p>
    <w:p w14:paraId="15470462" w14:textId="77777777" w:rsidR="00512E39" w:rsidRPr="00F352A3" w:rsidRDefault="00512E39" w:rsidP="00CC2558">
      <w:pPr>
        <w:pStyle w:val="1"/>
        <w:shd w:val="clear" w:color="auto" w:fill="FFFFFF"/>
        <w:adjustRightInd w:val="0"/>
        <w:snapToGrid w:val="0"/>
        <w:spacing w:before="0" w:beforeAutospacing="0" w:after="0" w:afterAutospacing="0" w:line="360" w:lineRule="auto"/>
        <w:jc w:val="both"/>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 xml:space="preserve">Manuscript Type: </w:t>
      </w:r>
      <w:r w:rsidRPr="00F352A3">
        <w:rPr>
          <w:rFonts w:ascii="Book Antiqua" w:hAnsi="Book Antiqua" w:cs="Times New Roman"/>
          <w:b w:val="0"/>
          <w:bCs w:val="0"/>
          <w:color w:val="000000" w:themeColor="text1"/>
          <w:sz w:val="24"/>
          <w:szCs w:val="24"/>
        </w:rPr>
        <w:t>SYSTEMATIC REVIEWS</w:t>
      </w:r>
    </w:p>
    <w:p w14:paraId="607FD401" w14:textId="77777777" w:rsidR="00512E39" w:rsidRPr="00F352A3" w:rsidRDefault="00512E39" w:rsidP="00CC2558">
      <w:pPr>
        <w:pStyle w:val="1"/>
        <w:shd w:val="clear" w:color="auto" w:fill="FFFFFF"/>
        <w:adjustRightInd w:val="0"/>
        <w:snapToGrid w:val="0"/>
        <w:spacing w:before="0" w:beforeAutospacing="0" w:after="0" w:afterAutospacing="0" w:line="360" w:lineRule="auto"/>
        <w:jc w:val="both"/>
        <w:rPr>
          <w:rFonts w:ascii="Book Antiqua" w:hAnsi="Book Antiqua" w:cs="Times New Roman"/>
          <w:color w:val="000000" w:themeColor="text1"/>
          <w:sz w:val="24"/>
          <w:szCs w:val="24"/>
        </w:rPr>
      </w:pPr>
    </w:p>
    <w:p w14:paraId="22F5113E" w14:textId="215E6AD5" w:rsidR="00512E39" w:rsidRPr="00F352A3" w:rsidRDefault="00512E39" w:rsidP="00CC2558">
      <w:pPr>
        <w:pStyle w:val="1"/>
        <w:shd w:val="clear" w:color="auto" w:fill="FFFFFF"/>
        <w:adjustRightInd w:val="0"/>
        <w:snapToGrid w:val="0"/>
        <w:spacing w:before="0" w:beforeAutospacing="0" w:after="0" w:afterAutospacing="0" w:line="360" w:lineRule="auto"/>
        <w:jc w:val="both"/>
        <w:rPr>
          <w:rFonts w:ascii="Book Antiqua" w:hAnsi="Book Antiqua" w:cs="Times New Roman"/>
          <w:color w:val="000000" w:themeColor="text1"/>
          <w:sz w:val="24"/>
          <w:szCs w:val="24"/>
        </w:rPr>
      </w:pPr>
      <w:bookmarkStart w:id="4" w:name="_Hlk44602409"/>
      <w:bookmarkStart w:id="5" w:name="OLE_LINK9"/>
      <w:bookmarkStart w:id="6" w:name="OLE_LINK10"/>
      <w:bookmarkStart w:id="7" w:name="OLE_LINK15"/>
      <w:r w:rsidRPr="00F352A3">
        <w:rPr>
          <w:rFonts w:ascii="Book Antiqua" w:hAnsi="Book Antiqua" w:cs="Times New Roman"/>
          <w:color w:val="000000" w:themeColor="text1"/>
          <w:sz w:val="24"/>
          <w:szCs w:val="24"/>
        </w:rPr>
        <w:t xml:space="preserve">Role of </w:t>
      </w:r>
      <w:r w:rsidR="009B552E" w:rsidRPr="00F352A3">
        <w:rPr>
          <w:rFonts w:ascii="Book Antiqua" w:hAnsi="Book Antiqua" w:cs="Times New Roman"/>
          <w:color w:val="000000" w:themeColor="text1"/>
          <w:sz w:val="24"/>
          <w:szCs w:val="24"/>
        </w:rPr>
        <w:t>mesenchymal stem cell derived extracellular vesicles in autoimmunity</w:t>
      </w:r>
      <w:r w:rsidRPr="00F352A3">
        <w:rPr>
          <w:rFonts w:ascii="Book Antiqua" w:hAnsi="Book Antiqua" w:cs="Times New Roman"/>
          <w:color w:val="000000" w:themeColor="text1"/>
          <w:sz w:val="24"/>
          <w:szCs w:val="24"/>
        </w:rPr>
        <w:t xml:space="preserve">: </w:t>
      </w:r>
      <w:r w:rsidR="003713D5" w:rsidRPr="00F352A3">
        <w:rPr>
          <w:rFonts w:ascii="Book Antiqua" w:hAnsi="Book Antiqua" w:cs="Times New Roman"/>
          <w:color w:val="000000" w:themeColor="text1"/>
          <w:sz w:val="24"/>
          <w:szCs w:val="24"/>
        </w:rPr>
        <w:t>A</w:t>
      </w:r>
      <w:r w:rsidRPr="00F352A3">
        <w:rPr>
          <w:rFonts w:ascii="Book Antiqua" w:hAnsi="Book Antiqua" w:cs="Times New Roman"/>
          <w:color w:val="000000" w:themeColor="text1"/>
          <w:sz w:val="24"/>
          <w:szCs w:val="24"/>
        </w:rPr>
        <w:t xml:space="preserve"> </w:t>
      </w:r>
      <w:r w:rsidR="009B552E" w:rsidRPr="00F352A3">
        <w:rPr>
          <w:rFonts w:ascii="Book Antiqua" w:hAnsi="Book Antiqua" w:cs="Times New Roman"/>
          <w:color w:val="000000" w:themeColor="text1"/>
          <w:sz w:val="24"/>
          <w:szCs w:val="24"/>
        </w:rPr>
        <w:t>systematic review</w:t>
      </w:r>
      <w:bookmarkStart w:id="8" w:name="_GoBack"/>
      <w:bookmarkEnd w:id="0"/>
      <w:bookmarkEnd w:id="4"/>
      <w:bookmarkEnd w:id="8"/>
    </w:p>
    <w:bookmarkEnd w:id="5"/>
    <w:bookmarkEnd w:id="6"/>
    <w:bookmarkEnd w:id="7"/>
    <w:p w14:paraId="2EA33A10" w14:textId="420607FA" w:rsidR="00512E39" w:rsidRPr="00F352A3" w:rsidRDefault="00512E39" w:rsidP="00CC2558">
      <w:pPr>
        <w:pStyle w:val="1"/>
        <w:shd w:val="clear" w:color="auto" w:fill="FFFFFF"/>
        <w:adjustRightInd w:val="0"/>
        <w:snapToGrid w:val="0"/>
        <w:spacing w:before="0" w:beforeAutospacing="0" w:after="0" w:afterAutospacing="0" w:line="360" w:lineRule="auto"/>
        <w:jc w:val="both"/>
        <w:rPr>
          <w:rFonts w:ascii="Book Antiqua" w:hAnsi="Book Antiqua" w:cs="Times New Roman"/>
          <w:b w:val="0"/>
          <w:bCs w:val="0"/>
          <w:color w:val="000000" w:themeColor="text1"/>
          <w:sz w:val="24"/>
          <w:szCs w:val="24"/>
        </w:rPr>
      </w:pPr>
    </w:p>
    <w:p w14:paraId="46F736AD" w14:textId="124E7716" w:rsidR="00512E39" w:rsidRPr="00F352A3" w:rsidRDefault="003713D5" w:rsidP="00CC2558">
      <w:pPr>
        <w:pStyle w:val="1"/>
        <w:shd w:val="clear" w:color="auto" w:fill="FFFFFF"/>
        <w:adjustRightInd w:val="0"/>
        <w:snapToGrid w:val="0"/>
        <w:spacing w:before="0" w:beforeAutospacing="0" w:after="0" w:afterAutospacing="0" w:line="360" w:lineRule="auto"/>
        <w:jc w:val="both"/>
        <w:rPr>
          <w:rFonts w:ascii="Book Antiqua" w:hAnsi="Book Antiqua" w:cs="Times New Roman"/>
          <w:b w:val="0"/>
          <w:bCs w:val="0"/>
          <w:color w:val="000000" w:themeColor="text1"/>
          <w:sz w:val="24"/>
          <w:szCs w:val="24"/>
        </w:rPr>
      </w:pPr>
      <w:r w:rsidRPr="00F352A3">
        <w:rPr>
          <w:rFonts w:ascii="Book Antiqua" w:hAnsi="Book Antiqua" w:cs="Times New Roman"/>
          <w:b w:val="0"/>
          <w:bCs w:val="0"/>
          <w:color w:val="000000" w:themeColor="text1"/>
          <w:sz w:val="24"/>
          <w:szCs w:val="24"/>
        </w:rPr>
        <w:t xml:space="preserve">Wang JH </w:t>
      </w:r>
      <w:r w:rsidRPr="00F352A3">
        <w:rPr>
          <w:rFonts w:ascii="Book Antiqua" w:hAnsi="Book Antiqua" w:cs="Times New Roman"/>
          <w:b w:val="0"/>
          <w:bCs w:val="0"/>
          <w:i/>
          <w:iCs/>
          <w:color w:val="000000" w:themeColor="text1"/>
          <w:sz w:val="24"/>
          <w:szCs w:val="24"/>
        </w:rPr>
        <w:t>et al</w:t>
      </w:r>
      <w:r w:rsidRPr="00F352A3">
        <w:rPr>
          <w:rFonts w:ascii="Book Antiqua" w:hAnsi="Book Antiqua" w:cs="Times New Roman"/>
          <w:b w:val="0"/>
          <w:bCs w:val="0"/>
          <w:color w:val="000000" w:themeColor="text1"/>
          <w:sz w:val="24"/>
          <w:szCs w:val="24"/>
        </w:rPr>
        <w:t xml:space="preserve">. </w:t>
      </w:r>
      <w:bookmarkStart w:id="9" w:name="OLE_LINK16"/>
      <w:bookmarkStart w:id="10" w:name="OLE_LINK17"/>
      <w:r w:rsidR="009B552E" w:rsidRPr="009B552E">
        <w:rPr>
          <w:rFonts w:ascii="Book Antiqua" w:hAnsi="Book Antiqua" w:cs="Times New Roman"/>
          <w:b w:val="0"/>
          <w:color w:val="000000" w:themeColor="text1"/>
          <w:sz w:val="24"/>
          <w:szCs w:val="24"/>
        </w:rPr>
        <w:t>MSC-EVs</w:t>
      </w:r>
      <w:r w:rsidR="009B552E" w:rsidRPr="00F352A3">
        <w:rPr>
          <w:rFonts w:ascii="Book Antiqua" w:hAnsi="Book Antiqua" w:cs="Times New Roman"/>
          <w:b w:val="0"/>
          <w:bCs w:val="0"/>
          <w:color w:val="000000" w:themeColor="text1"/>
          <w:sz w:val="24"/>
          <w:szCs w:val="24"/>
        </w:rPr>
        <w:t xml:space="preserve"> in autoimmunity</w:t>
      </w:r>
      <w:bookmarkEnd w:id="9"/>
      <w:bookmarkEnd w:id="10"/>
    </w:p>
    <w:p w14:paraId="14F973E6" w14:textId="77777777" w:rsidR="00512E39" w:rsidRPr="00F352A3" w:rsidRDefault="00512E39" w:rsidP="00CC2558">
      <w:pPr>
        <w:pStyle w:val="1"/>
        <w:shd w:val="clear" w:color="auto" w:fill="FFFFFF"/>
        <w:adjustRightInd w:val="0"/>
        <w:snapToGrid w:val="0"/>
        <w:spacing w:before="0" w:beforeAutospacing="0" w:after="0" w:afterAutospacing="0" w:line="360" w:lineRule="auto"/>
        <w:jc w:val="both"/>
        <w:rPr>
          <w:rFonts w:ascii="Book Antiqua" w:hAnsi="Book Antiqua" w:cs="Times New Roman"/>
          <w:b w:val="0"/>
          <w:color w:val="000000" w:themeColor="text1"/>
          <w:sz w:val="24"/>
          <w:szCs w:val="24"/>
        </w:rPr>
      </w:pPr>
    </w:p>
    <w:p w14:paraId="40E00B5B" w14:textId="54B21DBF" w:rsidR="00512E39" w:rsidRPr="00F352A3" w:rsidRDefault="00512E39" w:rsidP="00CC2558">
      <w:pPr>
        <w:adjustRightInd w:val="0"/>
        <w:snapToGrid w:val="0"/>
        <w:spacing w:line="360" w:lineRule="auto"/>
        <w:rPr>
          <w:rFonts w:ascii="Book Antiqua" w:hAnsi="Book Antiqua"/>
          <w:bCs/>
          <w:color w:val="000000" w:themeColor="text1"/>
          <w:sz w:val="24"/>
          <w:szCs w:val="24"/>
        </w:rPr>
      </w:pPr>
      <w:r w:rsidRPr="00F352A3">
        <w:rPr>
          <w:rFonts w:ascii="Book Antiqua" w:hAnsi="Book Antiqua" w:cs="Times New Roman"/>
          <w:bCs/>
          <w:color w:val="000000" w:themeColor="text1"/>
          <w:sz w:val="24"/>
          <w:szCs w:val="24"/>
        </w:rPr>
        <w:t>Jing-Hua Wang,</w:t>
      </w:r>
      <w:r w:rsidRPr="00F352A3">
        <w:rPr>
          <w:rFonts w:ascii="Book Antiqua" w:hAnsi="Book Antiqua" w:cs="Times New Roman"/>
          <w:bCs/>
          <w:color w:val="000000" w:themeColor="text1"/>
          <w:sz w:val="24"/>
          <w:szCs w:val="24"/>
          <w:vertAlign w:val="superscript"/>
        </w:rPr>
        <w:t xml:space="preserve"> </w:t>
      </w:r>
      <w:r w:rsidRPr="00F352A3">
        <w:rPr>
          <w:rFonts w:ascii="Book Antiqua" w:hAnsi="Book Antiqua" w:cs="Times New Roman"/>
          <w:bCs/>
          <w:color w:val="000000" w:themeColor="text1"/>
          <w:sz w:val="24"/>
          <w:szCs w:val="24"/>
        </w:rPr>
        <w:t>Xiao-Ling Liu, Jian-Mei Sun, Jing-Han Yang, Dong-Hua Xu, Shu-Shan Yan</w:t>
      </w:r>
    </w:p>
    <w:p w14:paraId="6E2082DD" w14:textId="77777777" w:rsidR="00512E39" w:rsidRPr="00F57AC3" w:rsidRDefault="00512E39" w:rsidP="00CC2558">
      <w:pPr>
        <w:pStyle w:val="1"/>
        <w:shd w:val="clear" w:color="auto" w:fill="FFFFFF"/>
        <w:adjustRightInd w:val="0"/>
        <w:snapToGrid w:val="0"/>
        <w:spacing w:before="0" w:beforeAutospacing="0" w:after="0" w:afterAutospacing="0" w:line="360" w:lineRule="auto"/>
        <w:jc w:val="both"/>
        <w:rPr>
          <w:rFonts w:ascii="Book Antiqua" w:hAnsi="Book Antiqua" w:cs="Times New Roman"/>
          <w:b w:val="0"/>
          <w:color w:val="000000" w:themeColor="text1"/>
          <w:sz w:val="24"/>
          <w:szCs w:val="24"/>
        </w:rPr>
      </w:pPr>
    </w:p>
    <w:p w14:paraId="70494C32" w14:textId="5AA8A1E5" w:rsidR="00512E39" w:rsidRPr="00F352A3" w:rsidRDefault="00512E39" w:rsidP="00CC2558">
      <w:pPr>
        <w:pStyle w:val="1"/>
        <w:shd w:val="clear" w:color="auto" w:fill="FFFFFF"/>
        <w:adjustRightInd w:val="0"/>
        <w:snapToGrid w:val="0"/>
        <w:spacing w:before="0" w:beforeAutospacing="0" w:after="0" w:afterAutospacing="0" w:line="360" w:lineRule="auto"/>
        <w:jc w:val="both"/>
        <w:rPr>
          <w:rFonts w:ascii="Book Antiqua" w:hAnsi="Book Antiqua" w:cs="Times New Roman"/>
          <w:b w:val="0"/>
          <w:color w:val="000000" w:themeColor="text1"/>
          <w:sz w:val="24"/>
          <w:szCs w:val="24"/>
        </w:rPr>
      </w:pPr>
      <w:r w:rsidRPr="00F352A3">
        <w:rPr>
          <w:rFonts w:ascii="Book Antiqua" w:hAnsi="Book Antiqua" w:cs="Times New Roman"/>
          <w:bCs w:val="0"/>
          <w:color w:val="000000" w:themeColor="text1"/>
          <w:sz w:val="24"/>
          <w:szCs w:val="24"/>
        </w:rPr>
        <w:t>Jing-Hua Wang,</w:t>
      </w:r>
      <w:r w:rsidRPr="00F352A3">
        <w:rPr>
          <w:rFonts w:ascii="Book Antiqua" w:hAnsi="Book Antiqua" w:cs="Times New Roman"/>
          <w:bCs w:val="0"/>
          <w:color w:val="000000" w:themeColor="text1"/>
          <w:sz w:val="24"/>
          <w:szCs w:val="24"/>
          <w:vertAlign w:val="superscript"/>
        </w:rPr>
        <w:t xml:space="preserve"> </w:t>
      </w:r>
      <w:r w:rsidRPr="00F352A3">
        <w:rPr>
          <w:rFonts w:ascii="Book Antiqua" w:hAnsi="Book Antiqua" w:cs="Times New Roman"/>
          <w:bCs w:val="0"/>
          <w:color w:val="000000" w:themeColor="text1"/>
          <w:sz w:val="24"/>
          <w:szCs w:val="24"/>
        </w:rPr>
        <w:t>Jing-Han Yang</w:t>
      </w:r>
      <w:r w:rsidRPr="00F352A3">
        <w:rPr>
          <w:rFonts w:ascii="Book Antiqua" w:hAnsi="Book Antiqua" w:cs="Times New Roman"/>
          <w:b w:val="0"/>
          <w:color w:val="000000" w:themeColor="text1"/>
          <w:sz w:val="24"/>
          <w:szCs w:val="24"/>
        </w:rPr>
        <w:t xml:space="preserve">, Clinical Medicine College, Weifang Medical University, Weifang 261000, </w:t>
      </w:r>
      <w:r w:rsidR="003713D5" w:rsidRPr="00F352A3">
        <w:rPr>
          <w:rFonts w:ascii="Book Antiqua" w:hAnsi="Book Antiqua" w:cs="Times New Roman"/>
          <w:b w:val="0"/>
          <w:color w:val="000000" w:themeColor="text1"/>
          <w:sz w:val="24"/>
          <w:szCs w:val="24"/>
        </w:rPr>
        <w:t xml:space="preserve">Shandong </w:t>
      </w:r>
      <w:r w:rsidR="0059094A" w:rsidRPr="00F352A3">
        <w:rPr>
          <w:rFonts w:ascii="Book Antiqua" w:hAnsi="Book Antiqua" w:cs="Times New Roman"/>
          <w:b w:val="0"/>
          <w:color w:val="000000" w:themeColor="text1"/>
          <w:sz w:val="24"/>
          <w:szCs w:val="24"/>
        </w:rPr>
        <w:t>Province</w:t>
      </w:r>
      <w:r w:rsidR="003713D5" w:rsidRPr="00F352A3">
        <w:rPr>
          <w:rFonts w:ascii="Book Antiqua" w:hAnsi="Book Antiqua" w:cs="Times New Roman"/>
          <w:b w:val="0"/>
          <w:color w:val="000000" w:themeColor="text1"/>
          <w:sz w:val="24"/>
          <w:szCs w:val="24"/>
        </w:rPr>
        <w:t xml:space="preserve">, </w:t>
      </w:r>
      <w:r w:rsidRPr="00F352A3">
        <w:rPr>
          <w:rFonts w:ascii="Book Antiqua" w:hAnsi="Book Antiqua" w:cs="Times New Roman"/>
          <w:b w:val="0"/>
          <w:color w:val="000000" w:themeColor="text1"/>
          <w:sz w:val="24"/>
          <w:szCs w:val="24"/>
        </w:rPr>
        <w:t>China</w:t>
      </w:r>
    </w:p>
    <w:p w14:paraId="46FD1A5E" w14:textId="77777777" w:rsidR="00512E39" w:rsidRPr="00F352A3" w:rsidRDefault="00512E39" w:rsidP="00CC2558">
      <w:pPr>
        <w:pStyle w:val="1"/>
        <w:shd w:val="clear" w:color="auto" w:fill="FFFFFF"/>
        <w:adjustRightInd w:val="0"/>
        <w:snapToGrid w:val="0"/>
        <w:spacing w:before="0" w:beforeAutospacing="0" w:after="0" w:afterAutospacing="0" w:line="360" w:lineRule="auto"/>
        <w:jc w:val="both"/>
        <w:rPr>
          <w:rFonts w:ascii="Book Antiqua" w:hAnsi="Book Antiqua" w:cs="Times New Roman"/>
          <w:b w:val="0"/>
          <w:bCs w:val="0"/>
          <w:color w:val="000000" w:themeColor="text1"/>
          <w:sz w:val="24"/>
          <w:szCs w:val="24"/>
        </w:rPr>
      </w:pPr>
    </w:p>
    <w:p w14:paraId="76E959E4" w14:textId="4AAC19DD" w:rsidR="00512E39" w:rsidRPr="00F352A3" w:rsidRDefault="00512E39" w:rsidP="00CC2558">
      <w:pPr>
        <w:pStyle w:val="1"/>
        <w:shd w:val="clear" w:color="auto" w:fill="FFFFFF"/>
        <w:adjustRightInd w:val="0"/>
        <w:snapToGrid w:val="0"/>
        <w:spacing w:before="0" w:beforeAutospacing="0" w:after="0" w:afterAutospacing="0" w:line="360" w:lineRule="auto"/>
        <w:jc w:val="both"/>
        <w:rPr>
          <w:rFonts w:ascii="Book Antiqua" w:hAnsi="Book Antiqua" w:cs="Times New Roman"/>
          <w:b w:val="0"/>
          <w:color w:val="000000" w:themeColor="text1"/>
          <w:sz w:val="24"/>
          <w:szCs w:val="24"/>
        </w:rPr>
      </w:pPr>
      <w:r w:rsidRPr="00F352A3">
        <w:rPr>
          <w:rFonts w:ascii="Book Antiqua" w:hAnsi="Book Antiqua" w:cs="Times New Roman"/>
          <w:bCs w:val="0"/>
          <w:color w:val="000000" w:themeColor="text1"/>
          <w:sz w:val="24"/>
          <w:szCs w:val="24"/>
        </w:rPr>
        <w:t xml:space="preserve">Xiao-Ling Liu, </w:t>
      </w:r>
      <w:r w:rsidRPr="00F352A3">
        <w:rPr>
          <w:rFonts w:ascii="Book Antiqua" w:hAnsi="Book Antiqua" w:cs="Times New Roman"/>
          <w:b w:val="0"/>
          <w:color w:val="000000" w:themeColor="text1"/>
          <w:sz w:val="24"/>
          <w:szCs w:val="24"/>
        </w:rPr>
        <w:t>Department of Emergency</w:t>
      </w:r>
      <w:r w:rsidR="00064F99">
        <w:rPr>
          <w:rFonts w:ascii="Book Antiqua" w:hAnsi="Book Antiqua" w:cs="Times New Roman"/>
          <w:b w:val="0"/>
          <w:color w:val="000000" w:themeColor="text1"/>
          <w:sz w:val="24"/>
          <w:szCs w:val="24"/>
        </w:rPr>
        <w:t xml:space="preserve"> Medicine</w:t>
      </w:r>
      <w:r w:rsidRPr="00F352A3">
        <w:rPr>
          <w:rFonts w:ascii="Book Antiqua" w:hAnsi="Book Antiqua" w:cs="Times New Roman"/>
          <w:b w:val="0"/>
          <w:color w:val="000000" w:themeColor="text1"/>
          <w:sz w:val="24"/>
          <w:szCs w:val="24"/>
        </w:rPr>
        <w:t>,</w:t>
      </w:r>
      <w:r w:rsidR="00FD722E">
        <w:rPr>
          <w:rFonts w:ascii="Book Antiqua" w:hAnsi="Book Antiqua" w:cs="Times New Roman"/>
          <w:b w:val="0"/>
          <w:color w:val="000000" w:themeColor="text1"/>
          <w:sz w:val="24"/>
          <w:szCs w:val="24"/>
        </w:rPr>
        <w:t xml:space="preserve"> </w:t>
      </w:r>
      <w:r w:rsidRPr="00F352A3">
        <w:rPr>
          <w:rFonts w:ascii="Book Antiqua" w:hAnsi="Book Antiqua" w:cs="Times New Roman"/>
          <w:b w:val="0"/>
          <w:color w:val="000000" w:themeColor="text1"/>
          <w:sz w:val="24"/>
          <w:szCs w:val="24"/>
        </w:rPr>
        <w:t>Yantai Shan Hospital, Yantai 264001,</w:t>
      </w:r>
      <w:r w:rsidR="003713D5" w:rsidRPr="00F352A3">
        <w:rPr>
          <w:rFonts w:ascii="Book Antiqua" w:hAnsi="Book Antiqua" w:cs="Times New Roman"/>
          <w:b w:val="0"/>
          <w:color w:val="000000" w:themeColor="text1"/>
          <w:sz w:val="24"/>
          <w:szCs w:val="24"/>
        </w:rPr>
        <w:t xml:space="preserve"> Shandong </w:t>
      </w:r>
      <w:r w:rsidR="0059094A" w:rsidRPr="00F352A3">
        <w:rPr>
          <w:rFonts w:ascii="Book Antiqua" w:hAnsi="Book Antiqua" w:cs="Times New Roman"/>
          <w:b w:val="0"/>
          <w:color w:val="000000" w:themeColor="text1"/>
          <w:sz w:val="24"/>
          <w:szCs w:val="24"/>
        </w:rPr>
        <w:t>Province</w:t>
      </w:r>
      <w:r w:rsidR="003713D5" w:rsidRPr="00F352A3">
        <w:rPr>
          <w:rFonts w:ascii="Book Antiqua" w:hAnsi="Book Antiqua" w:cs="Times New Roman"/>
          <w:b w:val="0"/>
          <w:color w:val="000000" w:themeColor="text1"/>
          <w:sz w:val="24"/>
          <w:szCs w:val="24"/>
        </w:rPr>
        <w:t>,</w:t>
      </w:r>
      <w:r w:rsidRPr="00F352A3">
        <w:rPr>
          <w:rFonts w:ascii="Book Antiqua" w:hAnsi="Book Antiqua" w:cs="Times New Roman"/>
          <w:b w:val="0"/>
          <w:color w:val="000000" w:themeColor="text1"/>
          <w:sz w:val="24"/>
          <w:szCs w:val="24"/>
        </w:rPr>
        <w:t xml:space="preserve"> China</w:t>
      </w:r>
    </w:p>
    <w:p w14:paraId="712A868C" w14:textId="77777777" w:rsidR="00512E39" w:rsidRPr="00F352A3" w:rsidRDefault="00512E39" w:rsidP="00CC2558">
      <w:pPr>
        <w:pStyle w:val="1"/>
        <w:shd w:val="clear" w:color="auto" w:fill="FFFFFF"/>
        <w:adjustRightInd w:val="0"/>
        <w:snapToGrid w:val="0"/>
        <w:spacing w:before="0" w:beforeAutospacing="0" w:after="0" w:afterAutospacing="0" w:line="360" w:lineRule="auto"/>
        <w:jc w:val="both"/>
        <w:rPr>
          <w:rFonts w:ascii="Book Antiqua" w:hAnsi="Book Antiqua" w:cs="Times New Roman"/>
          <w:bCs w:val="0"/>
          <w:color w:val="000000" w:themeColor="text1"/>
          <w:sz w:val="24"/>
          <w:szCs w:val="24"/>
        </w:rPr>
      </w:pPr>
    </w:p>
    <w:p w14:paraId="0778997B" w14:textId="2CBCE5C9" w:rsidR="00512E39" w:rsidRPr="00F352A3" w:rsidRDefault="00512E39" w:rsidP="00CC2558">
      <w:pPr>
        <w:pStyle w:val="1"/>
        <w:shd w:val="clear" w:color="auto" w:fill="FFFFFF"/>
        <w:adjustRightInd w:val="0"/>
        <w:snapToGrid w:val="0"/>
        <w:spacing w:before="0" w:beforeAutospacing="0" w:after="0" w:afterAutospacing="0" w:line="360" w:lineRule="auto"/>
        <w:jc w:val="both"/>
        <w:rPr>
          <w:rFonts w:ascii="Book Antiqua" w:hAnsi="Book Antiqua" w:cs="Times New Roman"/>
          <w:b w:val="0"/>
          <w:bCs w:val="0"/>
          <w:color w:val="000000" w:themeColor="text1"/>
          <w:sz w:val="24"/>
          <w:szCs w:val="24"/>
        </w:rPr>
      </w:pPr>
      <w:r w:rsidRPr="00F352A3">
        <w:rPr>
          <w:rFonts w:ascii="Book Antiqua" w:hAnsi="Book Antiqua" w:cs="Times New Roman"/>
          <w:bCs w:val="0"/>
          <w:color w:val="000000" w:themeColor="text1"/>
          <w:sz w:val="24"/>
          <w:szCs w:val="24"/>
        </w:rPr>
        <w:t>Jian-Mei Sun</w:t>
      </w:r>
      <w:r w:rsidRPr="00F352A3">
        <w:rPr>
          <w:rFonts w:ascii="Book Antiqua" w:hAnsi="Book Antiqua" w:cs="Times New Roman"/>
          <w:b w:val="0"/>
          <w:color w:val="000000" w:themeColor="text1"/>
          <w:sz w:val="24"/>
          <w:szCs w:val="24"/>
        </w:rPr>
        <w:t>, Department of Chemistry, School of Applied Chemistry, Food and Drug, Weifang Engineering Vocational College,</w:t>
      </w:r>
      <w:r w:rsidR="003713D5" w:rsidRPr="00F352A3">
        <w:rPr>
          <w:rFonts w:ascii="Book Antiqua" w:hAnsi="Book Antiqua" w:cs="Times New Roman"/>
          <w:b w:val="0"/>
          <w:color w:val="000000" w:themeColor="text1"/>
          <w:sz w:val="24"/>
          <w:szCs w:val="24"/>
        </w:rPr>
        <w:t xml:space="preserve"> </w:t>
      </w:r>
      <w:proofErr w:type="spellStart"/>
      <w:r w:rsidRPr="00F352A3">
        <w:rPr>
          <w:rFonts w:ascii="Book Antiqua" w:hAnsi="Book Antiqua" w:cs="Times New Roman"/>
          <w:b w:val="0"/>
          <w:color w:val="000000" w:themeColor="text1"/>
          <w:sz w:val="24"/>
          <w:szCs w:val="24"/>
        </w:rPr>
        <w:t>Qingzhou</w:t>
      </w:r>
      <w:proofErr w:type="spellEnd"/>
      <w:r w:rsidRPr="00F352A3">
        <w:rPr>
          <w:rFonts w:ascii="Book Antiqua" w:hAnsi="Book Antiqua" w:cs="Times New Roman"/>
          <w:b w:val="0"/>
          <w:color w:val="000000" w:themeColor="text1"/>
          <w:sz w:val="24"/>
          <w:szCs w:val="24"/>
        </w:rPr>
        <w:t xml:space="preserve"> 262500,</w:t>
      </w:r>
      <w:r w:rsidR="003713D5" w:rsidRPr="00F352A3">
        <w:rPr>
          <w:rFonts w:ascii="Book Antiqua" w:hAnsi="Book Antiqua" w:cs="Times New Roman"/>
          <w:b w:val="0"/>
          <w:color w:val="000000" w:themeColor="text1"/>
          <w:sz w:val="24"/>
          <w:szCs w:val="24"/>
        </w:rPr>
        <w:t xml:space="preserve"> Shandong </w:t>
      </w:r>
      <w:r w:rsidR="0059094A" w:rsidRPr="00F352A3">
        <w:rPr>
          <w:rFonts w:ascii="Book Antiqua" w:hAnsi="Book Antiqua" w:cs="Times New Roman"/>
          <w:b w:val="0"/>
          <w:color w:val="000000" w:themeColor="text1"/>
          <w:sz w:val="24"/>
          <w:szCs w:val="24"/>
        </w:rPr>
        <w:t>Province</w:t>
      </w:r>
      <w:r w:rsidR="003713D5" w:rsidRPr="00F352A3">
        <w:rPr>
          <w:rFonts w:ascii="Book Antiqua" w:hAnsi="Book Antiqua" w:cs="Times New Roman"/>
          <w:b w:val="0"/>
          <w:color w:val="000000" w:themeColor="text1"/>
          <w:sz w:val="24"/>
          <w:szCs w:val="24"/>
        </w:rPr>
        <w:t>,</w:t>
      </w:r>
      <w:r w:rsidRPr="00F352A3">
        <w:rPr>
          <w:rFonts w:ascii="Book Antiqua" w:hAnsi="Book Antiqua" w:cs="Times New Roman"/>
          <w:b w:val="0"/>
          <w:color w:val="000000" w:themeColor="text1"/>
          <w:sz w:val="24"/>
          <w:szCs w:val="24"/>
        </w:rPr>
        <w:t xml:space="preserve"> China</w:t>
      </w:r>
    </w:p>
    <w:p w14:paraId="38A4B776" w14:textId="77777777" w:rsidR="00512E39" w:rsidRPr="00F352A3" w:rsidRDefault="00512E39" w:rsidP="00CC2558">
      <w:pPr>
        <w:pStyle w:val="1"/>
        <w:shd w:val="clear" w:color="auto" w:fill="FFFFFF"/>
        <w:adjustRightInd w:val="0"/>
        <w:snapToGrid w:val="0"/>
        <w:spacing w:before="0" w:beforeAutospacing="0" w:after="0" w:afterAutospacing="0" w:line="360" w:lineRule="auto"/>
        <w:jc w:val="both"/>
        <w:rPr>
          <w:rFonts w:ascii="Book Antiqua" w:hAnsi="Book Antiqua" w:cs="Times New Roman"/>
          <w:b w:val="0"/>
          <w:bCs w:val="0"/>
          <w:color w:val="000000" w:themeColor="text1"/>
          <w:sz w:val="24"/>
          <w:szCs w:val="24"/>
        </w:rPr>
      </w:pPr>
    </w:p>
    <w:p w14:paraId="221EF10D" w14:textId="65C81EEB"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b/>
          <w:bCs/>
          <w:color w:val="000000" w:themeColor="text1"/>
          <w:sz w:val="24"/>
          <w:szCs w:val="24"/>
        </w:rPr>
        <w:t>Dong-Hua Xu</w:t>
      </w:r>
      <w:r w:rsidRPr="00F352A3">
        <w:rPr>
          <w:rFonts w:ascii="Book Antiqua" w:hAnsi="Book Antiqua" w:cs="Times New Roman"/>
          <w:color w:val="000000" w:themeColor="text1"/>
          <w:sz w:val="24"/>
          <w:szCs w:val="24"/>
        </w:rPr>
        <w:t>, Department of Rheumatology of the First Affiliated Hospital, Weifang Medical University, Central Laboratory of the First Affiliated Hospital, Weifang 261000, Shandong Province, China</w:t>
      </w:r>
    </w:p>
    <w:p w14:paraId="181248A1" w14:textId="26FBDDF5" w:rsidR="00512E39" w:rsidRPr="00F352A3" w:rsidRDefault="00512E39" w:rsidP="00CC2558">
      <w:pPr>
        <w:pStyle w:val="1"/>
        <w:shd w:val="clear" w:color="auto" w:fill="FFFFFF"/>
        <w:adjustRightInd w:val="0"/>
        <w:snapToGrid w:val="0"/>
        <w:spacing w:before="0" w:beforeAutospacing="0" w:after="0" w:afterAutospacing="0" w:line="360" w:lineRule="auto"/>
        <w:jc w:val="both"/>
        <w:rPr>
          <w:rFonts w:ascii="Book Antiqua" w:hAnsi="Book Antiqua" w:cs="Times New Roman"/>
          <w:b w:val="0"/>
          <w:bCs w:val="0"/>
          <w:color w:val="000000" w:themeColor="text1"/>
          <w:sz w:val="24"/>
          <w:szCs w:val="24"/>
        </w:rPr>
      </w:pPr>
    </w:p>
    <w:p w14:paraId="277ECC95" w14:textId="29E07293" w:rsidR="009972B3" w:rsidRPr="00F352A3" w:rsidRDefault="009972B3" w:rsidP="00CC2558">
      <w:pPr>
        <w:pStyle w:val="1"/>
        <w:shd w:val="clear" w:color="auto" w:fill="FFFFFF"/>
        <w:adjustRightInd w:val="0"/>
        <w:snapToGrid w:val="0"/>
        <w:spacing w:before="0" w:beforeAutospacing="0" w:after="0" w:afterAutospacing="0" w:line="360" w:lineRule="auto"/>
        <w:jc w:val="both"/>
        <w:rPr>
          <w:rFonts w:ascii="Book Antiqua" w:hAnsi="Book Antiqua" w:cs="Times New Roman"/>
          <w:b w:val="0"/>
          <w:color w:val="000000" w:themeColor="text1"/>
          <w:sz w:val="24"/>
          <w:szCs w:val="24"/>
        </w:rPr>
      </w:pPr>
      <w:r w:rsidRPr="00F352A3">
        <w:rPr>
          <w:rFonts w:ascii="Book Antiqua" w:hAnsi="Book Antiqua" w:cs="Times New Roman"/>
          <w:bCs w:val="0"/>
          <w:color w:val="000000" w:themeColor="text1"/>
          <w:sz w:val="24"/>
          <w:szCs w:val="24"/>
        </w:rPr>
        <w:t xml:space="preserve">Shu-Shan Yan, </w:t>
      </w:r>
      <w:bookmarkStart w:id="11" w:name="OLE_LINK2"/>
      <w:bookmarkStart w:id="12" w:name="OLE_LINK4"/>
      <w:r w:rsidRPr="00F352A3">
        <w:rPr>
          <w:rFonts w:ascii="Book Antiqua" w:hAnsi="Book Antiqua" w:cs="Times New Roman"/>
          <w:b w:val="0"/>
          <w:color w:val="000000" w:themeColor="text1"/>
          <w:sz w:val="24"/>
          <w:szCs w:val="24"/>
        </w:rPr>
        <w:t xml:space="preserve">Department of Gastrointestinal and Anal Diseases Surgery of the Affiliated Hospital, Weifang Medical University, Weifang 261000, </w:t>
      </w:r>
      <w:r w:rsidR="003713D5" w:rsidRPr="00F352A3">
        <w:rPr>
          <w:rFonts w:ascii="Book Antiqua" w:hAnsi="Book Antiqua" w:cs="Times New Roman"/>
          <w:b w:val="0"/>
          <w:color w:val="000000" w:themeColor="text1"/>
          <w:sz w:val="24"/>
          <w:szCs w:val="24"/>
        </w:rPr>
        <w:t xml:space="preserve">Shandong </w:t>
      </w:r>
      <w:r w:rsidR="0059094A" w:rsidRPr="00F352A3">
        <w:rPr>
          <w:rFonts w:ascii="Book Antiqua" w:hAnsi="Book Antiqua" w:cs="Times New Roman"/>
          <w:b w:val="0"/>
          <w:color w:val="000000" w:themeColor="text1"/>
          <w:sz w:val="24"/>
          <w:szCs w:val="24"/>
        </w:rPr>
        <w:t>Province</w:t>
      </w:r>
      <w:r w:rsidR="003713D5" w:rsidRPr="00F352A3">
        <w:rPr>
          <w:rFonts w:ascii="Book Antiqua" w:hAnsi="Book Antiqua" w:cs="Times New Roman"/>
          <w:b w:val="0"/>
          <w:color w:val="000000" w:themeColor="text1"/>
          <w:sz w:val="24"/>
          <w:szCs w:val="24"/>
        </w:rPr>
        <w:t>,</w:t>
      </w:r>
      <w:bookmarkEnd w:id="11"/>
      <w:bookmarkEnd w:id="12"/>
      <w:r w:rsidR="003713D5" w:rsidRPr="00F352A3">
        <w:rPr>
          <w:rFonts w:ascii="Book Antiqua" w:hAnsi="Book Antiqua" w:cs="Times New Roman"/>
          <w:b w:val="0"/>
          <w:color w:val="000000" w:themeColor="text1"/>
          <w:sz w:val="24"/>
          <w:szCs w:val="24"/>
        </w:rPr>
        <w:t xml:space="preserve"> </w:t>
      </w:r>
      <w:r w:rsidRPr="00F352A3">
        <w:rPr>
          <w:rFonts w:ascii="Book Antiqua" w:hAnsi="Book Antiqua" w:cs="Times New Roman"/>
          <w:b w:val="0"/>
          <w:color w:val="000000" w:themeColor="text1"/>
          <w:sz w:val="24"/>
          <w:szCs w:val="24"/>
        </w:rPr>
        <w:t>China</w:t>
      </w:r>
    </w:p>
    <w:p w14:paraId="38C40016" w14:textId="77777777" w:rsidR="00C250FA" w:rsidRPr="00F352A3" w:rsidRDefault="00C250FA" w:rsidP="00CC2558">
      <w:pPr>
        <w:adjustRightInd w:val="0"/>
        <w:snapToGrid w:val="0"/>
        <w:spacing w:line="360" w:lineRule="auto"/>
        <w:rPr>
          <w:rFonts w:ascii="Book Antiqua" w:hAnsi="Book Antiqua" w:cs="Times New Roman"/>
          <w:b/>
          <w:bCs/>
          <w:color w:val="000000" w:themeColor="text1"/>
          <w:sz w:val="24"/>
          <w:szCs w:val="24"/>
        </w:rPr>
      </w:pPr>
    </w:p>
    <w:p w14:paraId="25B78E77" w14:textId="3D40B367" w:rsidR="00512E39" w:rsidRPr="00F352A3" w:rsidRDefault="003713D5"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b/>
          <w:sz w:val="24"/>
          <w:szCs w:val="24"/>
        </w:rPr>
        <w:t xml:space="preserve">Author contributions: </w:t>
      </w:r>
      <w:r w:rsidR="00512E39" w:rsidRPr="00F352A3">
        <w:rPr>
          <w:rFonts w:ascii="Book Antiqua" w:hAnsi="Book Antiqua" w:cs="Times New Roman"/>
          <w:color w:val="000000" w:themeColor="text1"/>
          <w:sz w:val="24"/>
          <w:szCs w:val="24"/>
        </w:rPr>
        <w:t xml:space="preserve">All authors equally contributed to this work with </w:t>
      </w:r>
      <w:proofErr w:type="gramStart"/>
      <w:r w:rsidR="00271E09">
        <w:rPr>
          <w:rFonts w:ascii="Book Antiqua" w:hAnsi="Book Antiqua" w:cs="Times New Roman"/>
          <w:color w:val="000000" w:themeColor="text1"/>
          <w:sz w:val="24"/>
          <w:szCs w:val="24"/>
        </w:rPr>
        <w:lastRenderedPageBreak/>
        <w:t>regard</w:t>
      </w:r>
      <w:proofErr w:type="gramEnd"/>
      <w:r w:rsidR="00271E09">
        <w:rPr>
          <w:rFonts w:ascii="Book Antiqua" w:hAnsi="Book Antiqua" w:cs="Times New Roman"/>
          <w:color w:val="000000" w:themeColor="text1"/>
          <w:sz w:val="24"/>
          <w:szCs w:val="24"/>
        </w:rPr>
        <w:t xml:space="preserve"> to </w:t>
      </w:r>
      <w:r w:rsidR="00512E39" w:rsidRPr="00F352A3">
        <w:rPr>
          <w:rFonts w:ascii="Book Antiqua" w:hAnsi="Book Antiqua" w:cs="Times New Roman"/>
          <w:color w:val="000000" w:themeColor="text1"/>
          <w:sz w:val="24"/>
          <w:szCs w:val="24"/>
        </w:rPr>
        <w:t xml:space="preserve">conception and design of the study, literature analysis, </w:t>
      </w:r>
      <w:r w:rsidR="00064F99">
        <w:rPr>
          <w:rFonts w:ascii="Book Antiqua" w:hAnsi="Book Antiqua" w:cs="Times New Roman"/>
          <w:color w:val="000000" w:themeColor="text1"/>
          <w:sz w:val="24"/>
          <w:szCs w:val="24"/>
        </w:rPr>
        <w:t xml:space="preserve">manuscript </w:t>
      </w:r>
      <w:r w:rsidR="00512E39" w:rsidRPr="00F352A3">
        <w:rPr>
          <w:rFonts w:ascii="Book Antiqua" w:hAnsi="Book Antiqua" w:cs="Times New Roman"/>
          <w:color w:val="000000" w:themeColor="text1"/>
          <w:sz w:val="24"/>
          <w:szCs w:val="24"/>
        </w:rPr>
        <w:t>drafting</w:t>
      </w:r>
      <w:r w:rsidR="00064F99">
        <w:rPr>
          <w:rFonts w:ascii="Book Antiqua" w:hAnsi="Book Antiqua" w:cs="Times New Roman"/>
          <w:color w:val="000000" w:themeColor="text1"/>
          <w:sz w:val="24"/>
          <w:szCs w:val="24"/>
        </w:rPr>
        <w:t>,</w:t>
      </w:r>
      <w:r w:rsidR="00512E39" w:rsidRPr="00F352A3">
        <w:rPr>
          <w:rFonts w:ascii="Book Antiqua" w:hAnsi="Book Antiqua" w:cs="Times New Roman"/>
          <w:color w:val="000000" w:themeColor="text1"/>
          <w:sz w:val="24"/>
          <w:szCs w:val="24"/>
        </w:rPr>
        <w:t xml:space="preserve"> critical revision</w:t>
      </w:r>
      <w:r w:rsidR="00064F99">
        <w:rPr>
          <w:rFonts w:ascii="Book Antiqua" w:hAnsi="Book Antiqua" w:cs="Times New Roman"/>
          <w:color w:val="000000" w:themeColor="text1"/>
          <w:sz w:val="24"/>
          <w:szCs w:val="24"/>
        </w:rPr>
        <w:t>,</w:t>
      </w:r>
      <w:r w:rsidR="00512E39" w:rsidRPr="00F352A3">
        <w:rPr>
          <w:rFonts w:ascii="Book Antiqua" w:hAnsi="Book Antiqua" w:cs="Times New Roman"/>
          <w:color w:val="000000" w:themeColor="text1"/>
          <w:sz w:val="24"/>
          <w:szCs w:val="24"/>
        </w:rPr>
        <w:t xml:space="preserve"> and editing, and</w:t>
      </w:r>
      <w:r w:rsidR="00064F99">
        <w:rPr>
          <w:rFonts w:ascii="Book Antiqua" w:hAnsi="Book Antiqua" w:cs="Times New Roman"/>
          <w:color w:val="000000" w:themeColor="text1"/>
          <w:sz w:val="24"/>
          <w:szCs w:val="24"/>
        </w:rPr>
        <w:t xml:space="preserve"> </w:t>
      </w:r>
      <w:r w:rsidR="00512E39" w:rsidRPr="00F352A3">
        <w:rPr>
          <w:rFonts w:ascii="Book Antiqua" w:hAnsi="Book Antiqua" w:cs="Times New Roman"/>
          <w:color w:val="000000" w:themeColor="text1"/>
          <w:sz w:val="24"/>
          <w:szCs w:val="24"/>
        </w:rPr>
        <w:t>approval of the final version.</w:t>
      </w:r>
    </w:p>
    <w:p w14:paraId="0DE12467" w14:textId="77777777" w:rsidR="00512E39" w:rsidRPr="005D164C" w:rsidRDefault="00512E39" w:rsidP="00CC2558">
      <w:pPr>
        <w:adjustRightInd w:val="0"/>
        <w:snapToGrid w:val="0"/>
        <w:spacing w:line="360" w:lineRule="auto"/>
        <w:rPr>
          <w:rFonts w:ascii="Book Antiqua" w:hAnsi="Book Antiqua" w:cs="Times New Roman"/>
          <w:b/>
          <w:bCs/>
          <w:color w:val="000000" w:themeColor="text1"/>
          <w:sz w:val="24"/>
          <w:szCs w:val="24"/>
        </w:rPr>
      </w:pPr>
    </w:p>
    <w:p w14:paraId="113E4D9A" w14:textId="2AEC9584" w:rsidR="00512E39" w:rsidRPr="00F352A3" w:rsidRDefault="0059094A" w:rsidP="00CC2558">
      <w:pPr>
        <w:adjustRightInd w:val="0"/>
        <w:snapToGrid w:val="0"/>
        <w:spacing w:line="360" w:lineRule="auto"/>
        <w:rPr>
          <w:rFonts w:ascii="Book Antiqua" w:hAnsi="Book Antiqua" w:cstheme="minorHAnsi"/>
          <w:sz w:val="24"/>
          <w:szCs w:val="24"/>
        </w:rPr>
      </w:pPr>
      <w:proofErr w:type="gramStart"/>
      <w:r>
        <w:rPr>
          <w:rFonts w:ascii="Book Antiqua" w:hAnsi="Book Antiqua" w:cstheme="minorHAnsi"/>
          <w:b/>
          <w:sz w:val="24"/>
          <w:szCs w:val="24"/>
        </w:rPr>
        <w:t>Supported by</w:t>
      </w:r>
      <w:r w:rsidR="00136BCA">
        <w:rPr>
          <w:rFonts w:ascii="Book Antiqua" w:hAnsi="Book Antiqua" w:cstheme="minorHAnsi"/>
          <w:b/>
          <w:sz w:val="24"/>
          <w:szCs w:val="24"/>
        </w:rPr>
        <w:t xml:space="preserve"> </w:t>
      </w:r>
      <w:r w:rsidRPr="00F352A3">
        <w:rPr>
          <w:rFonts w:ascii="Book Antiqua" w:hAnsi="Book Antiqua" w:cs="Times New Roman"/>
          <w:color w:val="000000" w:themeColor="text1"/>
          <w:sz w:val="24"/>
          <w:szCs w:val="24"/>
        </w:rPr>
        <w:t xml:space="preserve">the </w:t>
      </w:r>
      <w:r w:rsidR="00512E39" w:rsidRPr="00F352A3">
        <w:rPr>
          <w:rFonts w:ascii="Book Antiqua" w:hAnsi="Book Antiqua" w:cs="Times New Roman"/>
          <w:color w:val="000000" w:themeColor="text1"/>
          <w:sz w:val="24"/>
          <w:szCs w:val="24"/>
        </w:rPr>
        <w:t>Shand</w:t>
      </w:r>
      <w:r w:rsidR="00136BCA">
        <w:rPr>
          <w:rFonts w:ascii="Book Antiqua" w:hAnsi="Book Antiqua" w:cs="Times New Roman"/>
          <w:color w:val="000000" w:themeColor="text1"/>
          <w:sz w:val="24"/>
          <w:szCs w:val="24"/>
        </w:rPr>
        <w:t>ong Natural Science</w:t>
      </w:r>
      <w:r w:rsidR="00424DB1">
        <w:rPr>
          <w:rFonts w:ascii="Book Antiqua" w:hAnsi="Book Antiqua" w:cs="Times New Roman"/>
          <w:color w:val="000000" w:themeColor="text1"/>
          <w:sz w:val="24"/>
          <w:szCs w:val="24"/>
        </w:rPr>
        <w:t xml:space="preserve"> </w:t>
      </w:r>
      <w:r w:rsidR="00136BCA">
        <w:rPr>
          <w:rFonts w:ascii="Book Antiqua" w:hAnsi="Book Antiqua" w:cs="Times New Roman"/>
          <w:color w:val="000000" w:themeColor="text1"/>
          <w:sz w:val="24"/>
          <w:szCs w:val="24"/>
        </w:rPr>
        <w:t>Foundation, No.</w:t>
      </w:r>
      <w:proofErr w:type="gramEnd"/>
      <w:r w:rsidR="00136BCA">
        <w:rPr>
          <w:rFonts w:ascii="Book Antiqua" w:hAnsi="Book Antiqua" w:cs="Times New Roman"/>
          <w:color w:val="000000" w:themeColor="text1"/>
          <w:sz w:val="24"/>
          <w:szCs w:val="24"/>
        </w:rPr>
        <w:t xml:space="preserve"> ZR2019QH012</w:t>
      </w:r>
      <w:r w:rsidR="00512E39" w:rsidRPr="00F352A3">
        <w:rPr>
          <w:rFonts w:ascii="Book Antiqua" w:hAnsi="Book Antiqua" w:cs="Times New Roman"/>
          <w:color w:val="000000" w:themeColor="text1"/>
          <w:sz w:val="24"/>
          <w:szCs w:val="24"/>
        </w:rPr>
        <w:t>.</w:t>
      </w:r>
    </w:p>
    <w:p w14:paraId="1E33B9AE" w14:textId="77777777" w:rsidR="00512E39" w:rsidRPr="00F352A3" w:rsidRDefault="00512E39" w:rsidP="00CC2558">
      <w:pPr>
        <w:adjustRightInd w:val="0"/>
        <w:snapToGrid w:val="0"/>
        <w:spacing w:line="360" w:lineRule="auto"/>
        <w:rPr>
          <w:rFonts w:ascii="Book Antiqua" w:hAnsi="Book Antiqua" w:cs="Times New Roman"/>
          <w:b/>
          <w:bCs/>
          <w:color w:val="000000" w:themeColor="text1"/>
          <w:sz w:val="24"/>
          <w:szCs w:val="24"/>
        </w:rPr>
      </w:pPr>
    </w:p>
    <w:p w14:paraId="41670C8C" w14:textId="461D1067" w:rsidR="00512E39" w:rsidRPr="00F352A3" w:rsidRDefault="00284FAB" w:rsidP="00CC2558">
      <w:pPr>
        <w:widowControl/>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b/>
          <w:bCs/>
          <w:sz w:val="24"/>
          <w:szCs w:val="24"/>
          <w:lang w:eastAsia="it-IT"/>
        </w:rPr>
        <w:t>Corresponding author:</w:t>
      </w:r>
      <w:r w:rsidR="00512E39" w:rsidRPr="00F352A3">
        <w:rPr>
          <w:rFonts w:ascii="Book Antiqua" w:hAnsi="Book Antiqua" w:cs="Times New Roman"/>
          <w:b/>
          <w:bCs/>
          <w:color w:val="000000" w:themeColor="text1"/>
          <w:sz w:val="24"/>
          <w:szCs w:val="24"/>
        </w:rPr>
        <w:t xml:space="preserve"> </w:t>
      </w:r>
      <w:r w:rsidR="00512E39" w:rsidRPr="00F352A3">
        <w:rPr>
          <w:rFonts w:ascii="Book Antiqua" w:hAnsi="Book Antiqua" w:cs="Times New Roman"/>
          <w:b/>
          <w:color w:val="000000" w:themeColor="text1"/>
          <w:sz w:val="24"/>
          <w:szCs w:val="24"/>
        </w:rPr>
        <w:t>Shu-Shan Yan</w:t>
      </w:r>
      <w:r w:rsidR="00512E39" w:rsidRPr="00F352A3">
        <w:rPr>
          <w:rFonts w:ascii="Book Antiqua" w:hAnsi="Book Antiqua" w:cs="Times New Roman"/>
          <w:color w:val="000000" w:themeColor="text1"/>
          <w:sz w:val="24"/>
          <w:szCs w:val="24"/>
        </w:rPr>
        <w:t xml:space="preserve">, </w:t>
      </w:r>
      <w:r w:rsidR="00512E39" w:rsidRPr="00F352A3">
        <w:rPr>
          <w:rFonts w:ascii="Book Antiqua" w:hAnsi="Book Antiqua" w:cs="Times New Roman"/>
          <w:b/>
          <w:color w:val="000000" w:themeColor="text1"/>
          <w:sz w:val="24"/>
          <w:szCs w:val="24"/>
        </w:rPr>
        <w:t>MD</w:t>
      </w:r>
      <w:r w:rsidR="00512E39" w:rsidRPr="00F352A3">
        <w:rPr>
          <w:rFonts w:ascii="Book Antiqua" w:hAnsi="Book Antiqua" w:cs="Times New Roman"/>
          <w:color w:val="000000" w:themeColor="text1"/>
          <w:sz w:val="24"/>
          <w:szCs w:val="24"/>
        </w:rPr>
        <w:t>,</w:t>
      </w:r>
      <w:r w:rsidR="00512E39" w:rsidRPr="00F352A3">
        <w:rPr>
          <w:rFonts w:ascii="Book Antiqua" w:hAnsi="Book Antiqua" w:cs="Times New Roman"/>
          <w:b/>
          <w:color w:val="000000" w:themeColor="text1"/>
          <w:sz w:val="24"/>
          <w:szCs w:val="24"/>
        </w:rPr>
        <w:t xml:space="preserve"> </w:t>
      </w:r>
      <w:bookmarkStart w:id="13" w:name="OLE_LINK614"/>
      <w:bookmarkStart w:id="14" w:name="OLE_LINK615"/>
      <w:r w:rsidR="00136BCA" w:rsidRPr="00136BCA">
        <w:rPr>
          <w:rFonts w:ascii="Book Antiqua" w:hAnsi="Book Antiqua" w:cs="Times New Roman"/>
          <w:b/>
          <w:color w:val="000000" w:themeColor="text1"/>
          <w:sz w:val="24"/>
          <w:szCs w:val="24"/>
        </w:rPr>
        <w:t>Doctor</w:t>
      </w:r>
      <w:r w:rsidR="00136BCA">
        <w:rPr>
          <w:rFonts w:ascii="Book Antiqua" w:hAnsi="Book Antiqua" w:cs="Times New Roman"/>
          <w:b/>
          <w:color w:val="000000" w:themeColor="text1"/>
          <w:sz w:val="24"/>
          <w:szCs w:val="24"/>
        </w:rPr>
        <w:t xml:space="preserve">, </w:t>
      </w:r>
      <w:r w:rsidRPr="00F352A3">
        <w:rPr>
          <w:rFonts w:ascii="Book Antiqua" w:hAnsi="Book Antiqua" w:cs="Times New Roman"/>
          <w:color w:val="000000" w:themeColor="text1"/>
          <w:sz w:val="24"/>
          <w:szCs w:val="24"/>
        </w:rPr>
        <w:t>Department of Gastrointestinal and Anal Diseases Surgery</w:t>
      </w:r>
      <w:r w:rsidR="00136BCA">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the Affiliated Hospital, Weifang Medical University, Weifang 261000, </w:t>
      </w:r>
      <w:r w:rsidRPr="00F352A3">
        <w:rPr>
          <w:rFonts w:ascii="Book Antiqua" w:hAnsi="Book Antiqua" w:cs="Times New Roman"/>
          <w:bCs/>
          <w:color w:val="000000" w:themeColor="text1"/>
          <w:sz w:val="24"/>
          <w:szCs w:val="24"/>
        </w:rPr>
        <w:t xml:space="preserve">Shandong </w:t>
      </w:r>
      <w:r w:rsidR="00136BCA" w:rsidRPr="00F352A3">
        <w:rPr>
          <w:rFonts w:ascii="Book Antiqua" w:hAnsi="Book Antiqua" w:cs="Times New Roman"/>
          <w:bCs/>
          <w:color w:val="000000" w:themeColor="text1"/>
          <w:sz w:val="24"/>
          <w:szCs w:val="24"/>
        </w:rPr>
        <w:t>Province</w:t>
      </w:r>
      <w:r w:rsidRPr="00F352A3">
        <w:rPr>
          <w:rFonts w:ascii="Book Antiqua" w:hAnsi="Book Antiqua" w:cs="Times New Roman"/>
          <w:bCs/>
          <w:color w:val="000000" w:themeColor="text1"/>
          <w:sz w:val="24"/>
          <w:szCs w:val="24"/>
        </w:rPr>
        <w:t>,</w:t>
      </w:r>
      <w:r w:rsidR="00512E39" w:rsidRPr="00F352A3">
        <w:rPr>
          <w:rFonts w:ascii="Book Antiqua" w:hAnsi="Book Antiqua" w:cs="Times New Roman"/>
          <w:color w:val="000000" w:themeColor="text1"/>
          <w:sz w:val="24"/>
          <w:szCs w:val="24"/>
        </w:rPr>
        <w:t xml:space="preserve"> China</w:t>
      </w:r>
      <w:bookmarkEnd w:id="13"/>
      <w:bookmarkEnd w:id="14"/>
      <w:r w:rsidR="00512E39" w:rsidRPr="00F352A3">
        <w:rPr>
          <w:rFonts w:ascii="Book Antiqua" w:hAnsi="Book Antiqua" w:cs="Times New Roman"/>
          <w:color w:val="000000" w:themeColor="text1"/>
          <w:sz w:val="24"/>
          <w:szCs w:val="24"/>
        </w:rPr>
        <w:t xml:space="preserve">. </w:t>
      </w:r>
      <w:r w:rsidR="00512E39" w:rsidRPr="00F352A3">
        <w:rPr>
          <w:rFonts w:ascii="Book Antiqua" w:hAnsi="Book Antiqua" w:cs="Times New Roman"/>
          <w:color w:val="000000" w:themeColor="text1"/>
          <w:sz w:val="24"/>
          <w:szCs w:val="24"/>
          <w:u w:val="single"/>
        </w:rPr>
        <w:t>yanshushan@163.com</w:t>
      </w:r>
      <w:bookmarkEnd w:id="1"/>
    </w:p>
    <w:p w14:paraId="29592383" w14:textId="77777777" w:rsidR="00512E39" w:rsidRPr="00136BCA" w:rsidRDefault="00512E39" w:rsidP="00CC2558">
      <w:pPr>
        <w:adjustRightInd w:val="0"/>
        <w:snapToGrid w:val="0"/>
        <w:spacing w:line="360" w:lineRule="auto"/>
        <w:rPr>
          <w:rFonts w:ascii="Book Antiqua" w:hAnsi="Book Antiqua" w:cs="Times New Roman"/>
          <w:b/>
          <w:bCs/>
          <w:color w:val="000000" w:themeColor="text1"/>
          <w:sz w:val="24"/>
          <w:szCs w:val="24"/>
        </w:rPr>
      </w:pPr>
    </w:p>
    <w:p w14:paraId="7D52B16A" w14:textId="59EF9C16" w:rsidR="001E0465" w:rsidRPr="00136BCA" w:rsidRDefault="001E0465" w:rsidP="00CC2558">
      <w:pPr>
        <w:adjustRightInd w:val="0"/>
        <w:snapToGrid w:val="0"/>
        <w:spacing w:line="360" w:lineRule="auto"/>
        <w:rPr>
          <w:rFonts w:ascii="Book Antiqua" w:hAnsi="Book Antiqua"/>
          <w:color w:val="000000" w:themeColor="text1"/>
          <w:sz w:val="24"/>
          <w:szCs w:val="24"/>
        </w:rPr>
      </w:pPr>
      <w:r w:rsidRPr="00F352A3">
        <w:rPr>
          <w:rFonts w:ascii="Book Antiqua" w:hAnsi="Book Antiqua"/>
          <w:b/>
          <w:color w:val="000000" w:themeColor="text1"/>
          <w:sz w:val="24"/>
          <w:szCs w:val="24"/>
        </w:rPr>
        <w:t>Received:</w:t>
      </w:r>
      <w:r w:rsidR="00C250FA" w:rsidRPr="00F352A3">
        <w:rPr>
          <w:rFonts w:ascii="Book Antiqua" w:hAnsi="Book Antiqua"/>
          <w:b/>
          <w:color w:val="000000" w:themeColor="text1"/>
          <w:sz w:val="24"/>
          <w:szCs w:val="24"/>
        </w:rPr>
        <w:t xml:space="preserve"> </w:t>
      </w:r>
      <w:r w:rsidR="00C250FA" w:rsidRPr="00136BCA">
        <w:rPr>
          <w:rFonts w:ascii="Book Antiqua" w:hAnsi="Book Antiqua"/>
          <w:color w:val="000000" w:themeColor="text1"/>
          <w:sz w:val="24"/>
          <w:szCs w:val="24"/>
        </w:rPr>
        <w:t xml:space="preserve">March </w:t>
      </w:r>
      <w:r w:rsidR="00804394" w:rsidRPr="00136BCA">
        <w:rPr>
          <w:rFonts w:ascii="Book Antiqua" w:hAnsi="Book Antiqua"/>
          <w:color w:val="000000" w:themeColor="text1"/>
          <w:sz w:val="24"/>
          <w:szCs w:val="24"/>
        </w:rPr>
        <w:t>4, 2020</w:t>
      </w:r>
    </w:p>
    <w:p w14:paraId="686D1F86" w14:textId="4F7441D1" w:rsidR="001E0465" w:rsidRPr="00136BCA" w:rsidRDefault="001E0465"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b/>
          <w:color w:val="000000" w:themeColor="text1"/>
          <w:sz w:val="24"/>
          <w:szCs w:val="24"/>
        </w:rPr>
        <w:t>Revised:</w:t>
      </w:r>
      <w:r w:rsidR="00804394" w:rsidRPr="00F352A3">
        <w:rPr>
          <w:rFonts w:ascii="Book Antiqua" w:hAnsi="Book Antiqua"/>
          <w:b/>
          <w:color w:val="000000" w:themeColor="text1"/>
          <w:sz w:val="24"/>
          <w:szCs w:val="24"/>
        </w:rPr>
        <w:t xml:space="preserve"> </w:t>
      </w:r>
      <w:r w:rsidR="00612433" w:rsidRPr="00136BCA">
        <w:rPr>
          <w:rFonts w:ascii="Book Antiqua" w:hAnsi="Book Antiqua"/>
          <w:color w:val="000000" w:themeColor="text1"/>
          <w:sz w:val="24"/>
          <w:szCs w:val="24"/>
        </w:rPr>
        <w:t>July</w:t>
      </w:r>
      <w:r w:rsidR="00804394" w:rsidRPr="00136BCA">
        <w:rPr>
          <w:rFonts w:ascii="Book Antiqua" w:hAnsi="Book Antiqua"/>
          <w:color w:val="000000" w:themeColor="text1"/>
          <w:sz w:val="24"/>
          <w:szCs w:val="24"/>
        </w:rPr>
        <w:t xml:space="preserve"> </w:t>
      </w:r>
      <w:r w:rsidR="00612433" w:rsidRPr="00136BCA">
        <w:rPr>
          <w:rFonts w:ascii="Book Antiqua" w:hAnsi="Book Antiqua"/>
          <w:color w:val="000000" w:themeColor="text1"/>
          <w:sz w:val="24"/>
          <w:szCs w:val="24"/>
        </w:rPr>
        <w:t>2</w:t>
      </w:r>
      <w:r w:rsidR="00804394" w:rsidRPr="00136BCA">
        <w:rPr>
          <w:rFonts w:ascii="Book Antiqua" w:hAnsi="Book Antiqua"/>
          <w:color w:val="000000" w:themeColor="text1"/>
          <w:sz w:val="24"/>
          <w:szCs w:val="24"/>
        </w:rPr>
        <w:t>, 2020</w:t>
      </w:r>
    </w:p>
    <w:p w14:paraId="3D5F46CD" w14:textId="72C42EB4" w:rsidR="001E0465" w:rsidRPr="00F352A3" w:rsidRDefault="001E0465" w:rsidP="00CC2558">
      <w:pPr>
        <w:adjustRightInd w:val="0"/>
        <w:snapToGrid w:val="0"/>
        <w:spacing w:line="360" w:lineRule="auto"/>
        <w:rPr>
          <w:rFonts w:ascii="Book Antiqua" w:hAnsi="Book Antiqua"/>
          <w:color w:val="000000" w:themeColor="text1"/>
          <w:sz w:val="24"/>
          <w:szCs w:val="24"/>
        </w:rPr>
      </w:pPr>
      <w:r w:rsidRPr="00F352A3">
        <w:rPr>
          <w:rFonts w:ascii="Book Antiqua" w:hAnsi="Book Antiqua"/>
          <w:b/>
          <w:color w:val="000000" w:themeColor="text1"/>
          <w:sz w:val="24"/>
          <w:szCs w:val="24"/>
        </w:rPr>
        <w:t>Accepted:</w:t>
      </w:r>
      <w:r w:rsidR="000F776B">
        <w:rPr>
          <w:rFonts w:ascii="Book Antiqua" w:hAnsi="Book Antiqua"/>
          <w:b/>
          <w:color w:val="000000" w:themeColor="text1"/>
          <w:sz w:val="24"/>
          <w:szCs w:val="24"/>
        </w:rPr>
        <w:t xml:space="preserve"> </w:t>
      </w:r>
      <w:r w:rsidR="000F776B" w:rsidRPr="000F776B">
        <w:rPr>
          <w:rFonts w:ascii="Book Antiqua" w:hAnsi="Book Antiqua"/>
          <w:color w:val="000000" w:themeColor="text1"/>
          <w:sz w:val="24"/>
          <w:szCs w:val="24"/>
        </w:rPr>
        <w:t>July 19, 2020</w:t>
      </w:r>
    </w:p>
    <w:p w14:paraId="0B2BE843" w14:textId="2A16F8D9" w:rsidR="00612433" w:rsidRPr="00F352A3" w:rsidRDefault="001E0465" w:rsidP="00CC2558">
      <w:pPr>
        <w:adjustRightInd w:val="0"/>
        <w:snapToGrid w:val="0"/>
        <w:spacing w:line="360" w:lineRule="auto"/>
        <w:rPr>
          <w:rFonts w:ascii="Book Antiqua" w:hAnsi="Book Antiqua"/>
          <w:b/>
          <w:color w:val="000000" w:themeColor="text1"/>
          <w:sz w:val="24"/>
          <w:szCs w:val="24"/>
        </w:rPr>
      </w:pPr>
      <w:r w:rsidRPr="00F352A3">
        <w:rPr>
          <w:rFonts w:ascii="Book Antiqua" w:hAnsi="Book Antiqua"/>
          <w:b/>
          <w:color w:val="000000" w:themeColor="text1"/>
          <w:sz w:val="24"/>
          <w:szCs w:val="24"/>
        </w:rPr>
        <w:t>Published online:</w:t>
      </w:r>
    </w:p>
    <w:p w14:paraId="6826244E" w14:textId="48513F42" w:rsidR="00512E39" w:rsidRPr="00F352A3" w:rsidRDefault="00612433" w:rsidP="00CC2558">
      <w:pPr>
        <w:widowControl/>
        <w:adjustRightInd w:val="0"/>
        <w:snapToGrid w:val="0"/>
        <w:spacing w:line="360" w:lineRule="auto"/>
        <w:rPr>
          <w:rFonts w:ascii="Book Antiqua" w:hAnsi="Book Antiqua"/>
          <w:b/>
          <w:color w:val="000000" w:themeColor="text1"/>
          <w:sz w:val="24"/>
          <w:szCs w:val="24"/>
        </w:rPr>
      </w:pPr>
      <w:r w:rsidRPr="00F352A3">
        <w:rPr>
          <w:rFonts w:ascii="Book Antiqua" w:hAnsi="Book Antiqua"/>
          <w:b/>
          <w:color w:val="000000" w:themeColor="text1"/>
          <w:sz w:val="24"/>
          <w:szCs w:val="24"/>
        </w:rPr>
        <w:br w:type="page"/>
      </w:r>
    </w:p>
    <w:p w14:paraId="79CD3FBA" w14:textId="77777777" w:rsidR="00612433" w:rsidRPr="00F352A3" w:rsidRDefault="00612433" w:rsidP="00CC2558">
      <w:pPr>
        <w:adjustRightInd w:val="0"/>
        <w:snapToGrid w:val="0"/>
        <w:spacing w:line="360" w:lineRule="auto"/>
        <w:rPr>
          <w:rFonts w:ascii="Book Antiqua" w:hAnsi="Book Antiqua"/>
          <w:b/>
          <w:bCs/>
          <w:sz w:val="24"/>
          <w:szCs w:val="24"/>
        </w:rPr>
      </w:pPr>
      <w:r w:rsidRPr="00F352A3">
        <w:rPr>
          <w:rFonts w:ascii="Book Antiqua" w:eastAsia="Times New Roman" w:hAnsi="Book Antiqua"/>
          <w:b/>
          <w:bCs/>
          <w:sz w:val="24"/>
          <w:szCs w:val="24"/>
        </w:rPr>
        <w:lastRenderedPageBreak/>
        <w:t>Abstract</w:t>
      </w:r>
    </w:p>
    <w:p w14:paraId="0294CC08" w14:textId="640B25EB" w:rsidR="00612433" w:rsidRPr="00F352A3" w:rsidRDefault="00612433" w:rsidP="00CC2558">
      <w:pPr>
        <w:adjustRightInd w:val="0"/>
        <w:snapToGrid w:val="0"/>
        <w:spacing w:line="360" w:lineRule="auto"/>
        <w:rPr>
          <w:rFonts w:ascii="Book Antiqua" w:hAnsi="Book Antiqua"/>
          <w:color w:val="0000FF"/>
          <w:sz w:val="24"/>
          <w:szCs w:val="24"/>
        </w:rPr>
      </w:pPr>
      <w:bookmarkStart w:id="15" w:name="_Hlk39169707"/>
      <w:r w:rsidRPr="00F352A3">
        <w:rPr>
          <w:rFonts w:ascii="Book Antiqua" w:hAnsi="Book Antiqua"/>
          <w:color w:val="000000" w:themeColor="text1"/>
          <w:sz w:val="24"/>
          <w:szCs w:val="24"/>
        </w:rPr>
        <w:t>BACKGROUND</w:t>
      </w:r>
    </w:p>
    <w:bookmarkEnd w:id="15"/>
    <w:p w14:paraId="62105FBE" w14:textId="22F3C96F" w:rsidR="0062020C" w:rsidRPr="00B862EE" w:rsidRDefault="0062020C" w:rsidP="00CC2558">
      <w:pPr>
        <w:snapToGrid w:val="0"/>
        <w:spacing w:line="360" w:lineRule="auto"/>
        <w:rPr>
          <w:rFonts w:ascii="Book Antiqua" w:hAnsi="Book Antiqua" w:cs="Times New Roman"/>
          <w:sz w:val="24"/>
          <w:szCs w:val="24"/>
        </w:rPr>
      </w:pPr>
      <w:r w:rsidRPr="00B862EE">
        <w:rPr>
          <w:rFonts w:ascii="Book Antiqua" w:hAnsi="Book Antiqua" w:cs="Times New Roman"/>
          <w:sz w:val="24"/>
          <w:szCs w:val="24"/>
        </w:rPr>
        <w:t xml:space="preserve">Mesenchymal stem cells (MSCs) have been reported to possess immune regulatory effects in innate and adaptive immune reactions. MSCs can mediate intercellular communications by releasing extracellular </w:t>
      </w:r>
      <w:proofErr w:type="spellStart"/>
      <w:r w:rsidRPr="00B862EE">
        <w:rPr>
          <w:rFonts w:ascii="Book Antiqua" w:hAnsi="Book Antiqua" w:cs="Times New Roman"/>
          <w:sz w:val="24"/>
          <w:szCs w:val="24"/>
        </w:rPr>
        <w:t>vesicles</w:t>
      </w:r>
      <w:proofErr w:type="spellEnd"/>
      <w:r w:rsidRPr="00B862EE">
        <w:rPr>
          <w:rFonts w:ascii="Book Antiqua" w:hAnsi="Book Antiqua" w:cs="Times New Roman"/>
          <w:sz w:val="24"/>
          <w:szCs w:val="24"/>
        </w:rPr>
        <w:t xml:space="preserve"> (EVs), which deliver functional molecules to targeted cells. MSC derived EVs (MSC-EVs) confer altering effects on many immune cells, including T </w:t>
      </w:r>
      <w:r w:rsidRPr="00B862EE">
        <w:rPr>
          <w:rFonts w:ascii="Book Antiqua" w:eastAsia="宋体" w:hAnsi="Book Antiqua" w:cs="Times New Roman"/>
          <w:sz w:val="24"/>
          <w:szCs w:val="24"/>
        </w:rPr>
        <w:t>lymphocytes</w:t>
      </w:r>
      <w:r w:rsidRPr="00B862EE">
        <w:rPr>
          <w:rFonts w:ascii="Book Antiqua" w:hAnsi="Book Antiqua" w:cs="Times New Roman"/>
          <w:sz w:val="24"/>
          <w:szCs w:val="24"/>
        </w:rPr>
        <w:t xml:space="preserve">, B </w:t>
      </w:r>
      <w:r w:rsidRPr="00B862EE">
        <w:rPr>
          <w:rFonts w:ascii="Book Antiqua" w:eastAsia="宋体" w:hAnsi="Book Antiqua" w:cs="Times New Roman"/>
          <w:sz w:val="24"/>
          <w:szCs w:val="24"/>
        </w:rPr>
        <w:t>lymphocytes</w:t>
      </w:r>
      <w:r>
        <w:rPr>
          <w:rFonts w:ascii="Book Antiqua" w:hAnsi="Book Antiqua" w:cs="Times New Roman"/>
          <w:sz w:val="24"/>
          <w:szCs w:val="24"/>
        </w:rPr>
        <w:t>, natural killer cells, dendritic cells</w:t>
      </w:r>
      <w:r w:rsidR="00E038AA">
        <w:rPr>
          <w:rFonts w:ascii="Book Antiqua" w:hAnsi="Book Antiqua" w:cs="Times New Roman"/>
          <w:sz w:val="24"/>
          <w:szCs w:val="24"/>
        </w:rPr>
        <w:t>,</w:t>
      </w:r>
      <w:r w:rsidRPr="00B862EE">
        <w:rPr>
          <w:rFonts w:ascii="Book Antiqua" w:hAnsi="Book Antiqua" w:cs="Times New Roman"/>
          <w:sz w:val="24"/>
          <w:szCs w:val="24"/>
        </w:rPr>
        <w:t xml:space="preserve"> and macrophages. A large number of studies have suggested </w:t>
      </w:r>
      <w:r w:rsidR="00E038AA">
        <w:rPr>
          <w:rFonts w:ascii="Book Antiqua" w:hAnsi="Book Antiqua" w:cs="Times New Roman"/>
          <w:sz w:val="24"/>
          <w:szCs w:val="24"/>
        </w:rPr>
        <w:t xml:space="preserve">that </w:t>
      </w:r>
      <w:r w:rsidRPr="00B862EE">
        <w:rPr>
          <w:rFonts w:ascii="Book Antiqua" w:hAnsi="Book Antiqua" w:cs="Times New Roman"/>
          <w:sz w:val="24"/>
          <w:szCs w:val="24"/>
        </w:rPr>
        <w:t xml:space="preserve">MSC-EVs participate in regulating autoimmunity related diseases. This characteristic of MSC-EVs </w:t>
      </w:r>
      <w:r w:rsidR="00E038AA">
        <w:rPr>
          <w:rFonts w:ascii="Book Antiqua" w:hAnsi="Book Antiqua" w:cs="Times New Roman"/>
          <w:sz w:val="24"/>
          <w:szCs w:val="24"/>
        </w:rPr>
        <w:t>makes them be</w:t>
      </w:r>
      <w:r w:rsidR="00E038AA" w:rsidRPr="00B862EE">
        <w:rPr>
          <w:rFonts w:ascii="Book Antiqua" w:hAnsi="Book Antiqua" w:cs="Times New Roman"/>
          <w:sz w:val="24"/>
          <w:szCs w:val="24"/>
        </w:rPr>
        <w:t xml:space="preserve"> </w:t>
      </w:r>
      <w:r w:rsidRPr="00B862EE">
        <w:rPr>
          <w:rFonts w:ascii="Book Antiqua" w:hAnsi="Book Antiqua" w:cs="Times New Roman"/>
          <w:sz w:val="24"/>
          <w:szCs w:val="24"/>
        </w:rPr>
        <w:t>potential biomarker</w:t>
      </w:r>
      <w:r w:rsidR="00E038AA">
        <w:rPr>
          <w:rFonts w:ascii="Book Antiqua" w:hAnsi="Book Antiqua" w:cs="Times New Roman"/>
          <w:sz w:val="24"/>
          <w:szCs w:val="24"/>
        </w:rPr>
        <w:t>s</w:t>
      </w:r>
      <w:r w:rsidRPr="00B862EE">
        <w:rPr>
          <w:rFonts w:ascii="Book Antiqua" w:hAnsi="Book Antiqua" w:cs="Times New Roman"/>
          <w:sz w:val="24"/>
          <w:szCs w:val="24"/>
        </w:rPr>
        <w:t xml:space="preserve"> for the </w:t>
      </w:r>
      <w:r w:rsidR="00E038AA" w:rsidRPr="00B862EE">
        <w:rPr>
          <w:rFonts w:ascii="Book Antiqua" w:hAnsi="Book Antiqua" w:cs="Times New Roman"/>
          <w:sz w:val="24"/>
          <w:szCs w:val="24"/>
        </w:rPr>
        <w:t>diagnos</w:t>
      </w:r>
      <w:r w:rsidR="00E038AA">
        <w:rPr>
          <w:rFonts w:ascii="Book Antiqua" w:hAnsi="Book Antiqua" w:cs="Times New Roman"/>
          <w:sz w:val="24"/>
          <w:szCs w:val="24"/>
        </w:rPr>
        <w:t>i</w:t>
      </w:r>
      <w:r w:rsidR="00E038AA" w:rsidRPr="00B862EE">
        <w:rPr>
          <w:rFonts w:ascii="Book Antiqua" w:hAnsi="Book Antiqua" w:cs="Times New Roman"/>
          <w:sz w:val="24"/>
          <w:szCs w:val="24"/>
        </w:rPr>
        <w:t xml:space="preserve">s </w:t>
      </w:r>
      <w:r w:rsidRPr="00B862EE">
        <w:rPr>
          <w:rFonts w:ascii="Book Antiqua" w:hAnsi="Book Antiqua" w:cs="Times New Roman"/>
          <w:sz w:val="24"/>
          <w:szCs w:val="24"/>
        </w:rPr>
        <w:t>and treatment of autoimmunity related diseases.</w:t>
      </w:r>
    </w:p>
    <w:p w14:paraId="4A4C3754" w14:textId="77777777" w:rsidR="00512E39" w:rsidRPr="0062020C" w:rsidRDefault="00512E39" w:rsidP="00CC2558">
      <w:pPr>
        <w:adjustRightInd w:val="0"/>
        <w:snapToGrid w:val="0"/>
        <w:spacing w:line="360" w:lineRule="auto"/>
        <w:rPr>
          <w:rFonts w:ascii="Book Antiqua" w:hAnsi="Book Antiqua" w:cs="Times New Roman"/>
          <w:color w:val="000000" w:themeColor="text1"/>
          <w:sz w:val="24"/>
          <w:szCs w:val="24"/>
        </w:rPr>
      </w:pPr>
    </w:p>
    <w:p w14:paraId="1E01DA57" w14:textId="0D9501C8" w:rsidR="00612433" w:rsidRPr="00F352A3" w:rsidRDefault="00612433" w:rsidP="00CC2558">
      <w:pPr>
        <w:adjustRightInd w:val="0"/>
        <w:snapToGrid w:val="0"/>
        <w:spacing w:line="360" w:lineRule="auto"/>
        <w:rPr>
          <w:rFonts w:ascii="Book Antiqua" w:hAnsi="Book Antiqua"/>
          <w:color w:val="0000FF"/>
          <w:sz w:val="24"/>
          <w:szCs w:val="24"/>
          <w:lang w:val="en"/>
        </w:rPr>
      </w:pPr>
      <w:r w:rsidRPr="00F352A3">
        <w:rPr>
          <w:rFonts w:ascii="Book Antiqua" w:hAnsi="Book Antiqua"/>
          <w:bCs/>
          <w:sz w:val="24"/>
          <w:szCs w:val="24"/>
        </w:rPr>
        <w:t>AIM</w:t>
      </w:r>
    </w:p>
    <w:p w14:paraId="5C845E13" w14:textId="54B82C84"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 xml:space="preserve">To verify the potential of </w:t>
      </w:r>
      <w:r w:rsidR="00E038AA" w:rsidRPr="00B862EE">
        <w:rPr>
          <w:rFonts w:ascii="Book Antiqua" w:hAnsi="Book Antiqua" w:cs="Times New Roman"/>
          <w:sz w:val="24"/>
          <w:szCs w:val="24"/>
        </w:rPr>
        <w:t>MSC-EVs</w:t>
      </w:r>
      <w:r w:rsidR="00E038AA" w:rsidRPr="00F352A3" w:rsidDel="00E038AA">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for molecular targeted therapy of autoimmunity related diseases.</w:t>
      </w:r>
    </w:p>
    <w:p w14:paraId="5D19EF12" w14:textId="77777777" w:rsidR="00512E39" w:rsidRPr="0062020C" w:rsidRDefault="00512E39" w:rsidP="00CC2558">
      <w:pPr>
        <w:adjustRightInd w:val="0"/>
        <w:snapToGrid w:val="0"/>
        <w:spacing w:line="360" w:lineRule="auto"/>
        <w:rPr>
          <w:rFonts w:ascii="Book Antiqua" w:hAnsi="Book Antiqua" w:cs="Times New Roman"/>
          <w:color w:val="000000" w:themeColor="text1"/>
          <w:sz w:val="24"/>
          <w:szCs w:val="24"/>
        </w:rPr>
      </w:pPr>
    </w:p>
    <w:p w14:paraId="68A67799" w14:textId="77777777" w:rsidR="00612433" w:rsidRPr="00F352A3" w:rsidRDefault="00612433" w:rsidP="00CC2558">
      <w:pPr>
        <w:adjustRightInd w:val="0"/>
        <w:snapToGrid w:val="0"/>
        <w:spacing w:line="360" w:lineRule="auto"/>
        <w:rPr>
          <w:rFonts w:ascii="Book Antiqua" w:hAnsi="Book Antiqua"/>
          <w:caps/>
          <w:sz w:val="24"/>
          <w:szCs w:val="24"/>
        </w:rPr>
      </w:pPr>
      <w:bookmarkStart w:id="16" w:name="_Hlk39173939"/>
      <w:r w:rsidRPr="00F352A3">
        <w:rPr>
          <w:rFonts w:ascii="Book Antiqua" w:hAnsi="Book Antiqua"/>
          <w:bCs/>
          <w:caps/>
          <w:sz w:val="24"/>
          <w:szCs w:val="24"/>
        </w:rPr>
        <w:t>Methods</w:t>
      </w:r>
    </w:p>
    <w:p w14:paraId="4DDD4378" w14:textId="235C7FF1"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Literature search was conducted in PubMed</w:t>
      </w:r>
      <w:r w:rsidR="00E038AA">
        <w:rPr>
          <w:rFonts w:ascii="Book Antiqua" w:hAnsi="Book Antiqua" w:cs="Times New Roman"/>
          <w:color w:val="000000" w:themeColor="text1"/>
          <w:sz w:val="24"/>
          <w:szCs w:val="24"/>
        </w:rPr>
        <w:t xml:space="preserve"> to retrieve the articles</w:t>
      </w:r>
      <w:r w:rsidR="00E038AA"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published between 2010 and 2020 in the English language. The keywords, such as “MSCs,” “EVs,” “exosome,” “autoimmunity,” “tumor immunity,” and “transplantation immunity,” and Boolean operator “AND” and “NOT” coalesced admirably to be used for searching studies on the specific molecular mechanisms of MSC-EVs in many immune </w:t>
      </w:r>
      <w:r w:rsidR="00A50AD8" w:rsidRPr="00F352A3">
        <w:rPr>
          <w:rFonts w:ascii="Book Antiqua" w:hAnsi="Book Antiqua" w:cs="Times New Roman"/>
          <w:color w:val="000000" w:themeColor="text1"/>
          <w:sz w:val="24"/>
          <w:szCs w:val="24"/>
        </w:rPr>
        <w:t>cell</w:t>
      </w:r>
      <w:r w:rsidR="00A50AD8">
        <w:rPr>
          <w:rFonts w:ascii="Book Antiqua" w:hAnsi="Book Antiqua" w:cs="Times New Roman"/>
          <w:color w:val="000000" w:themeColor="text1"/>
          <w:sz w:val="24"/>
          <w:szCs w:val="24"/>
        </w:rPr>
        <w:t xml:space="preserve"> types</w:t>
      </w:r>
      <w:r w:rsidR="00A50AD8"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and many autoimmunity related diseases. Studies </w:t>
      </w:r>
      <w:r w:rsidR="00A50AD8">
        <w:rPr>
          <w:rFonts w:ascii="Book Antiqua" w:hAnsi="Book Antiqua" w:cs="Times New Roman"/>
          <w:color w:val="000000" w:themeColor="text1"/>
          <w:sz w:val="24"/>
          <w:szCs w:val="24"/>
        </w:rPr>
        <w:t>that</w:t>
      </w:r>
      <w:r w:rsidR="00A50AD8"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did not investigate the molecular mechanisms of MSC-EVs in </w:t>
      </w:r>
      <w:r w:rsidR="00A50AD8">
        <w:rPr>
          <w:rFonts w:ascii="Book Antiqua" w:hAnsi="Book Antiqua" w:cs="Times New Roman"/>
          <w:color w:val="000000" w:themeColor="text1"/>
          <w:sz w:val="24"/>
          <w:szCs w:val="24"/>
        </w:rPr>
        <w:t xml:space="preserve">the </w:t>
      </w:r>
      <w:r w:rsidRPr="00F352A3">
        <w:rPr>
          <w:rFonts w:ascii="Book Antiqua" w:hAnsi="Book Antiqua" w:cs="Times New Roman"/>
          <w:color w:val="000000" w:themeColor="text1"/>
          <w:sz w:val="24"/>
          <w:szCs w:val="24"/>
        </w:rPr>
        <w:t>occurrence and development of autoimmune diseases were excluded.</w:t>
      </w:r>
    </w:p>
    <w:bookmarkEnd w:id="16"/>
    <w:p w14:paraId="3C7243BC"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p>
    <w:p w14:paraId="36E1A0A3" w14:textId="77777777" w:rsidR="00612433" w:rsidRPr="00F352A3" w:rsidRDefault="00612433" w:rsidP="00CC2558">
      <w:pPr>
        <w:adjustRightInd w:val="0"/>
        <w:snapToGrid w:val="0"/>
        <w:spacing w:line="360" w:lineRule="auto"/>
        <w:rPr>
          <w:rFonts w:ascii="Book Antiqua" w:hAnsi="Book Antiqua"/>
          <w:caps/>
          <w:sz w:val="24"/>
          <w:szCs w:val="24"/>
        </w:rPr>
      </w:pPr>
      <w:bookmarkStart w:id="17" w:name="_Hlk39174077"/>
      <w:r w:rsidRPr="00F352A3">
        <w:rPr>
          <w:rFonts w:ascii="Book Antiqua" w:hAnsi="Book Antiqua"/>
          <w:bCs/>
          <w:caps/>
          <w:sz w:val="24"/>
          <w:szCs w:val="24"/>
        </w:rPr>
        <w:t>Results</w:t>
      </w:r>
    </w:p>
    <w:p w14:paraId="5FA30705" w14:textId="29118A18" w:rsidR="00512E39" w:rsidRPr="00F352A3" w:rsidRDefault="00E038AA" w:rsidP="00CC2558">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A to</w:t>
      </w:r>
      <w:r w:rsidR="00A50AD8">
        <w:rPr>
          <w:rFonts w:ascii="Book Antiqua" w:hAnsi="Book Antiqua" w:cs="Times New Roman"/>
          <w:color w:val="000000" w:themeColor="text1"/>
          <w:sz w:val="24"/>
          <w:szCs w:val="24"/>
        </w:rPr>
        <w:t>t</w:t>
      </w:r>
      <w:r>
        <w:rPr>
          <w:rFonts w:ascii="Book Antiqua" w:hAnsi="Book Antiqua" w:cs="Times New Roman"/>
          <w:color w:val="000000" w:themeColor="text1"/>
          <w:sz w:val="24"/>
          <w:szCs w:val="24"/>
        </w:rPr>
        <w:t xml:space="preserve">al of </w:t>
      </w:r>
      <w:r w:rsidR="00512E39" w:rsidRPr="00F352A3">
        <w:rPr>
          <w:rFonts w:ascii="Book Antiqua" w:hAnsi="Book Antiqua" w:cs="Times New Roman"/>
          <w:color w:val="000000" w:themeColor="text1"/>
          <w:sz w:val="24"/>
          <w:szCs w:val="24"/>
        </w:rPr>
        <w:t xml:space="preserve">96 articles were chosen for final reference lists. After analyzing those publications, </w:t>
      </w:r>
      <w:r>
        <w:rPr>
          <w:rFonts w:ascii="Book Antiqua" w:hAnsi="Book Antiqua" w:cs="Times New Roman"/>
          <w:color w:val="000000" w:themeColor="text1"/>
          <w:sz w:val="24"/>
          <w:szCs w:val="24"/>
        </w:rPr>
        <w:t xml:space="preserve">we found that </w:t>
      </w:r>
      <w:r w:rsidR="00512E39" w:rsidRPr="00F352A3">
        <w:rPr>
          <w:rFonts w:ascii="Book Antiqua" w:hAnsi="Book Antiqua" w:cs="Times New Roman"/>
          <w:color w:val="000000" w:themeColor="text1"/>
          <w:sz w:val="24"/>
          <w:szCs w:val="24"/>
        </w:rPr>
        <w:t xml:space="preserve">it had been well documented that MSC-EVs </w:t>
      </w:r>
      <w:r w:rsidR="00512E39" w:rsidRPr="00F352A3">
        <w:rPr>
          <w:rFonts w:ascii="Book Antiqua" w:hAnsi="Book Antiqua" w:cs="Times New Roman"/>
          <w:color w:val="000000" w:themeColor="text1"/>
          <w:sz w:val="24"/>
          <w:szCs w:val="24"/>
        </w:rPr>
        <w:lastRenderedPageBreak/>
        <w:t xml:space="preserve">have the ability to induce multiple immune cells, like T </w:t>
      </w:r>
      <w:r w:rsidR="00512E39" w:rsidRPr="00F352A3">
        <w:rPr>
          <w:rFonts w:ascii="Book Antiqua" w:eastAsia="宋体" w:hAnsi="Book Antiqua" w:cs="Times New Roman"/>
          <w:color w:val="000000" w:themeColor="text1"/>
          <w:sz w:val="24"/>
          <w:szCs w:val="24"/>
        </w:rPr>
        <w:t>lymphocytes</w:t>
      </w:r>
      <w:r w:rsidR="00512E39" w:rsidRPr="00F352A3">
        <w:rPr>
          <w:rFonts w:ascii="Book Antiqua" w:hAnsi="Book Antiqua" w:cs="Times New Roman"/>
          <w:color w:val="000000" w:themeColor="text1"/>
          <w:sz w:val="24"/>
          <w:szCs w:val="24"/>
        </w:rPr>
        <w:t xml:space="preserve">, B </w:t>
      </w:r>
      <w:r w:rsidR="00512E39" w:rsidRPr="00F352A3">
        <w:rPr>
          <w:rFonts w:ascii="Book Antiqua" w:eastAsia="宋体" w:hAnsi="Book Antiqua" w:cs="Times New Roman"/>
          <w:color w:val="000000" w:themeColor="text1"/>
          <w:sz w:val="24"/>
          <w:szCs w:val="24"/>
        </w:rPr>
        <w:t>lymphocytes</w:t>
      </w:r>
      <w:r w:rsidR="00512E39" w:rsidRPr="00F352A3">
        <w:rPr>
          <w:rFonts w:ascii="Book Antiqua" w:hAnsi="Book Antiqua" w:cs="Times New Roman"/>
          <w:color w:val="000000" w:themeColor="text1"/>
          <w:sz w:val="24"/>
          <w:szCs w:val="24"/>
        </w:rPr>
        <w:t xml:space="preserve">, </w:t>
      </w:r>
      <w:r w:rsidR="001E1A6F" w:rsidRPr="00F352A3">
        <w:rPr>
          <w:rFonts w:ascii="Book Antiqua" w:hAnsi="Book Antiqua" w:cs="Times New Roman"/>
          <w:color w:val="000000" w:themeColor="text1"/>
          <w:sz w:val="24"/>
          <w:szCs w:val="24"/>
        </w:rPr>
        <w:t>natural killer</w:t>
      </w:r>
      <w:r w:rsidR="00512E39" w:rsidRPr="00F352A3">
        <w:rPr>
          <w:rFonts w:ascii="Book Antiqua" w:hAnsi="Book Antiqua" w:cs="Times New Roman"/>
          <w:color w:val="000000" w:themeColor="text1"/>
          <w:sz w:val="24"/>
          <w:szCs w:val="24"/>
        </w:rPr>
        <w:t xml:space="preserve"> cells, </w:t>
      </w:r>
      <w:r w:rsidR="0062020C" w:rsidRPr="00B862EE">
        <w:rPr>
          <w:rFonts w:ascii="Book Antiqua" w:hAnsi="Book Antiqua" w:cs="Times New Roman"/>
          <w:sz w:val="24"/>
          <w:szCs w:val="24"/>
        </w:rPr>
        <w:t>dendritic cells</w:t>
      </w:r>
      <w:r>
        <w:rPr>
          <w:rFonts w:ascii="Book Antiqua" w:hAnsi="Book Antiqua" w:cs="Times New Roman"/>
          <w:sz w:val="24"/>
          <w:szCs w:val="24"/>
        </w:rPr>
        <w:t>,</w:t>
      </w:r>
      <w:r w:rsidR="00512E39" w:rsidRPr="00F352A3">
        <w:rPr>
          <w:rFonts w:ascii="Book Antiqua" w:hAnsi="Book Antiqua" w:cs="Times New Roman"/>
          <w:color w:val="000000" w:themeColor="text1"/>
          <w:sz w:val="24"/>
          <w:szCs w:val="24"/>
        </w:rPr>
        <w:t xml:space="preserve"> and macrophages, to regulate immune responses in innate immunity and adaptive immunity. Many validated EVs-delivered molecules have been identified as key biomarkers, such as proteins, lipids, and nucleotides. Some EVs-encapsulated functional molecules can serve as promising therapeutic targets particularly for autoimmune disease.</w:t>
      </w:r>
    </w:p>
    <w:bookmarkEnd w:id="17"/>
    <w:p w14:paraId="0C5140D5"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p>
    <w:p w14:paraId="6A170995" w14:textId="77777777" w:rsidR="00612433" w:rsidRPr="00F352A3" w:rsidRDefault="00612433" w:rsidP="00CC2558">
      <w:pPr>
        <w:adjustRightInd w:val="0"/>
        <w:snapToGrid w:val="0"/>
        <w:spacing w:line="360" w:lineRule="auto"/>
        <w:rPr>
          <w:rFonts w:ascii="Book Antiqua" w:hAnsi="Book Antiqua"/>
          <w:bCs/>
          <w:caps/>
          <w:sz w:val="24"/>
          <w:szCs w:val="24"/>
        </w:rPr>
      </w:pPr>
      <w:bookmarkStart w:id="18" w:name="_Hlk39174191"/>
      <w:r w:rsidRPr="00F352A3">
        <w:rPr>
          <w:rFonts w:ascii="Book Antiqua" w:hAnsi="Book Antiqua"/>
          <w:bCs/>
          <w:caps/>
          <w:sz w:val="24"/>
          <w:szCs w:val="24"/>
        </w:rPr>
        <w:t>Conclusion</w:t>
      </w:r>
    </w:p>
    <w:p w14:paraId="025DE3AC" w14:textId="091003C5"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 xml:space="preserve">MSC-EVs play an equally important part in the </w:t>
      </w:r>
      <w:r w:rsidR="00E038AA" w:rsidRPr="00F352A3">
        <w:rPr>
          <w:rFonts w:ascii="Book Antiqua" w:hAnsi="Book Antiqua" w:cs="Times New Roman"/>
          <w:color w:val="000000" w:themeColor="text1"/>
          <w:sz w:val="24"/>
          <w:szCs w:val="24"/>
        </w:rPr>
        <w:t>differentiat</w:t>
      </w:r>
      <w:r w:rsidR="00E038AA">
        <w:rPr>
          <w:rFonts w:ascii="Book Antiqua" w:hAnsi="Book Antiqua" w:cs="Times New Roman"/>
          <w:color w:val="000000" w:themeColor="text1"/>
          <w:sz w:val="24"/>
          <w:szCs w:val="24"/>
        </w:rPr>
        <w:t>ion</w:t>
      </w:r>
      <w:r w:rsidRPr="00F352A3">
        <w:rPr>
          <w:rFonts w:ascii="Book Antiqua" w:hAnsi="Book Antiqua" w:cs="Times New Roman"/>
          <w:color w:val="000000" w:themeColor="text1"/>
          <w:sz w:val="24"/>
          <w:szCs w:val="24"/>
        </w:rPr>
        <w:t>, activation</w:t>
      </w:r>
      <w:r w:rsidR="00E038AA">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and proliferation of immune cells, </w:t>
      </w:r>
      <w:r w:rsidR="00E038AA">
        <w:rPr>
          <w:rFonts w:ascii="Book Antiqua" w:hAnsi="Book Antiqua" w:cs="Times New Roman"/>
          <w:color w:val="000000" w:themeColor="text1"/>
          <w:sz w:val="24"/>
          <w:szCs w:val="24"/>
        </w:rPr>
        <w:t>and they</w:t>
      </w:r>
      <w:r w:rsidRPr="00F352A3">
        <w:rPr>
          <w:rFonts w:ascii="Book Antiqua" w:hAnsi="Book Antiqua" w:cs="Times New Roman"/>
          <w:color w:val="000000" w:themeColor="text1"/>
          <w:sz w:val="24"/>
          <w:szCs w:val="24"/>
        </w:rPr>
        <w:t xml:space="preserve"> may become potential biomarkers for diagnosis and treatment of autoimmunity related diseases.</w:t>
      </w:r>
    </w:p>
    <w:bookmarkEnd w:id="18"/>
    <w:p w14:paraId="66F3FF1F" w14:textId="77777777" w:rsidR="00512E39" w:rsidRPr="00F352A3" w:rsidRDefault="00512E39" w:rsidP="00CC2558">
      <w:pPr>
        <w:adjustRightInd w:val="0"/>
        <w:snapToGrid w:val="0"/>
        <w:spacing w:line="360" w:lineRule="auto"/>
        <w:ind w:firstLineChars="100" w:firstLine="240"/>
        <w:rPr>
          <w:rFonts w:ascii="Book Antiqua" w:hAnsi="Book Antiqua" w:cs="Times New Roman"/>
          <w:color w:val="000000" w:themeColor="text1"/>
          <w:sz w:val="24"/>
          <w:szCs w:val="24"/>
        </w:rPr>
      </w:pPr>
    </w:p>
    <w:p w14:paraId="398F2699" w14:textId="5C11898F"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b/>
          <w:bCs/>
          <w:color w:val="000000" w:themeColor="text1"/>
          <w:sz w:val="24"/>
          <w:szCs w:val="24"/>
        </w:rPr>
        <w:t xml:space="preserve">Key words: </w:t>
      </w:r>
      <w:bookmarkStart w:id="19" w:name="OLE_LINK18"/>
      <w:bookmarkStart w:id="20" w:name="OLE_LINK19"/>
      <w:bookmarkStart w:id="21" w:name="_Hlk39218282"/>
      <w:r w:rsidRPr="00F352A3">
        <w:rPr>
          <w:rFonts w:ascii="Book Antiqua" w:hAnsi="Book Antiqua" w:cs="Times New Roman"/>
          <w:color w:val="000000" w:themeColor="text1"/>
          <w:sz w:val="24"/>
          <w:szCs w:val="24"/>
        </w:rPr>
        <w:t xml:space="preserve">Mesenchymal </w:t>
      </w:r>
      <w:r w:rsidR="0062020C" w:rsidRPr="00F352A3">
        <w:rPr>
          <w:rFonts w:ascii="Book Antiqua" w:hAnsi="Book Antiqua" w:cs="Times New Roman"/>
          <w:color w:val="000000" w:themeColor="text1"/>
          <w:sz w:val="24"/>
          <w:szCs w:val="24"/>
        </w:rPr>
        <w:t>stem cells</w:t>
      </w:r>
      <w:bookmarkEnd w:id="19"/>
      <w:bookmarkEnd w:id="20"/>
      <w:r w:rsidRPr="00F352A3">
        <w:rPr>
          <w:rFonts w:ascii="Book Antiqua" w:hAnsi="Book Antiqua" w:cs="Times New Roman"/>
          <w:color w:val="000000" w:themeColor="text1"/>
          <w:sz w:val="24"/>
          <w:szCs w:val="24"/>
        </w:rPr>
        <w:t xml:space="preserve">; Extracellular vesicles; </w:t>
      </w:r>
      <w:bookmarkStart w:id="22" w:name="OLE_LINK11"/>
      <w:bookmarkStart w:id="23" w:name="OLE_LINK12"/>
      <w:r w:rsidRPr="00F352A3">
        <w:rPr>
          <w:rFonts w:ascii="Book Antiqua" w:hAnsi="Book Antiqua" w:cs="Times New Roman"/>
          <w:color w:val="000000" w:themeColor="text1"/>
          <w:sz w:val="24"/>
          <w:szCs w:val="24"/>
        </w:rPr>
        <w:t>Exosome</w:t>
      </w:r>
      <w:bookmarkEnd w:id="22"/>
      <w:bookmarkEnd w:id="23"/>
      <w:r w:rsidRPr="00F352A3">
        <w:rPr>
          <w:rFonts w:ascii="Book Antiqua" w:hAnsi="Book Antiqua" w:cs="Times New Roman"/>
          <w:color w:val="000000" w:themeColor="text1"/>
          <w:sz w:val="24"/>
          <w:szCs w:val="24"/>
        </w:rPr>
        <w:t xml:space="preserve">; </w:t>
      </w:r>
      <w:bookmarkStart w:id="24" w:name="OLE_LINK13"/>
      <w:r w:rsidRPr="00F352A3">
        <w:rPr>
          <w:rFonts w:ascii="Book Antiqua" w:hAnsi="Book Antiqua" w:cs="Times New Roman"/>
          <w:color w:val="000000" w:themeColor="text1"/>
          <w:sz w:val="24"/>
          <w:szCs w:val="24"/>
        </w:rPr>
        <w:t>Autoimmunity</w:t>
      </w:r>
      <w:bookmarkEnd w:id="24"/>
      <w:r w:rsidRPr="00F352A3">
        <w:rPr>
          <w:rFonts w:ascii="Book Antiqua" w:hAnsi="Book Antiqua" w:cs="Times New Roman"/>
          <w:color w:val="000000" w:themeColor="text1"/>
          <w:sz w:val="24"/>
          <w:szCs w:val="24"/>
        </w:rPr>
        <w:t xml:space="preserve">; Tumor immunity; </w:t>
      </w:r>
      <w:bookmarkStart w:id="25" w:name="OLE_LINK14"/>
      <w:r w:rsidRPr="00F352A3">
        <w:rPr>
          <w:rFonts w:ascii="Book Antiqua" w:hAnsi="Book Antiqua" w:cs="Times New Roman"/>
          <w:color w:val="000000" w:themeColor="text1"/>
          <w:sz w:val="24"/>
          <w:szCs w:val="24"/>
        </w:rPr>
        <w:t xml:space="preserve">Transplantation </w:t>
      </w:r>
      <w:r w:rsidR="0062020C" w:rsidRPr="00F352A3">
        <w:rPr>
          <w:rFonts w:ascii="Book Antiqua" w:hAnsi="Book Antiqua" w:cs="Times New Roman"/>
          <w:color w:val="000000" w:themeColor="text1"/>
          <w:sz w:val="24"/>
          <w:szCs w:val="24"/>
        </w:rPr>
        <w:t>immunity</w:t>
      </w:r>
      <w:bookmarkEnd w:id="21"/>
    </w:p>
    <w:bookmarkEnd w:id="25"/>
    <w:p w14:paraId="43C8A05C" w14:textId="77777777" w:rsidR="00512E39" w:rsidRPr="0062020C" w:rsidRDefault="00512E39" w:rsidP="00CC2558">
      <w:pPr>
        <w:pStyle w:val="1"/>
        <w:shd w:val="clear" w:color="auto" w:fill="FFFFFF"/>
        <w:adjustRightInd w:val="0"/>
        <w:snapToGrid w:val="0"/>
        <w:spacing w:before="0" w:beforeAutospacing="0" w:after="0" w:afterAutospacing="0" w:line="360" w:lineRule="auto"/>
        <w:jc w:val="both"/>
        <w:rPr>
          <w:rFonts w:ascii="Book Antiqua" w:hAnsi="Book Antiqua" w:cs="Times New Roman"/>
          <w:b w:val="0"/>
          <w:color w:val="000000" w:themeColor="text1"/>
          <w:sz w:val="24"/>
          <w:szCs w:val="24"/>
        </w:rPr>
      </w:pPr>
    </w:p>
    <w:p w14:paraId="6E314E0C" w14:textId="466D5AAF" w:rsidR="001E1A6F" w:rsidRPr="00F352A3" w:rsidRDefault="00804394" w:rsidP="00CC2558">
      <w:pPr>
        <w:adjustRightInd w:val="0"/>
        <w:snapToGrid w:val="0"/>
        <w:spacing w:line="360" w:lineRule="auto"/>
        <w:rPr>
          <w:rFonts w:ascii="Book Antiqua" w:hAnsi="Book Antiqua"/>
          <w:sz w:val="24"/>
          <w:szCs w:val="24"/>
        </w:rPr>
      </w:pPr>
      <w:bookmarkStart w:id="26" w:name="OLE_LINK20"/>
      <w:r w:rsidRPr="00F352A3">
        <w:rPr>
          <w:rFonts w:ascii="Book Antiqua" w:hAnsi="Book Antiqua" w:cs="Times New Roman"/>
          <w:bCs/>
          <w:color w:val="000000" w:themeColor="text1"/>
          <w:sz w:val="24"/>
          <w:szCs w:val="24"/>
        </w:rPr>
        <w:t>Wang JH,</w:t>
      </w:r>
      <w:r w:rsidRPr="00F352A3">
        <w:rPr>
          <w:rFonts w:ascii="Book Antiqua" w:hAnsi="Book Antiqua" w:cs="Times New Roman"/>
          <w:bCs/>
          <w:color w:val="000000" w:themeColor="text1"/>
          <w:sz w:val="24"/>
          <w:szCs w:val="24"/>
          <w:vertAlign w:val="superscript"/>
        </w:rPr>
        <w:t xml:space="preserve"> </w:t>
      </w:r>
      <w:r w:rsidRPr="00F352A3">
        <w:rPr>
          <w:rFonts w:ascii="Book Antiqua" w:hAnsi="Book Antiqua" w:cs="Times New Roman"/>
          <w:bCs/>
          <w:color w:val="000000" w:themeColor="text1"/>
          <w:sz w:val="24"/>
          <w:szCs w:val="24"/>
        </w:rPr>
        <w:t xml:space="preserve">Liu XL, Sun JM, Yang JH, Xu DH, Yan SS. </w:t>
      </w:r>
      <w:r w:rsidR="0062020C" w:rsidRPr="00F352A3">
        <w:rPr>
          <w:rFonts w:ascii="Book Antiqua" w:hAnsi="Book Antiqua" w:cs="Times New Roman"/>
          <w:bCs/>
          <w:color w:val="000000" w:themeColor="text1"/>
          <w:sz w:val="24"/>
          <w:szCs w:val="24"/>
        </w:rPr>
        <w:t>Role of mesenchymal stem cell derived extracellular vesicles in autoimmunity</w:t>
      </w:r>
      <w:r w:rsidR="00FF50C4" w:rsidRPr="00F352A3">
        <w:rPr>
          <w:rFonts w:ascii="Book Antiqua" w:hAnsi="Book Antiqua" w:cs="Times New Roman"/>
          <w:bCs/>
          <w:color w:val="000000" w:themeColor="text1"/>
          <w:sz w:val="24"/>
          <w:szCs w:val="24"/>
        </w:rPr>
        <w:t xml:space="preserve">: </w:t>
      </w:r>
      <w:r w:rsidR="00612433" w:rsidRPr="00F352A3">
        <w:rPr>
          <w:rFonts w:ascii="Book Antiqua" w:hAnsi="Book Antiqua" w:cs="Times New Roman"/>
          <w:bCs/>
          <w:color w:val="000000" w:themeColor="text1"/>
          <w:sz w:val="24"/>
          <w:szCs w:val="24"/>
        </w:rPr>
        <w:t xml:space="preserve">A </w:t>
      </w:r>
      <w:r w:rsidR="0062020C" w:rsidRPr="00F352A3">
        <w:rPr>
          <w:rFonts w:ascii="Book Antiqua" w:hAnsi="Book Antiqua" w:cs="Times New Roman"/>
          <w:bCs/>
          <w:color w:val="000000" w:themeColor="text1"/>
          <w:sz w:val="24"/>
          <w:szCs w:val="24"/>
        </w:rPr>
        <w:t>systematic review</w:t>
      </w:r>
      <w:r w:rsidR="00FF50C4" w:rsidRPr="00F352A3">
        <w:rPr>
          <w:rFonts w:ascii="Book Antiqua" w:hAnsi="Book Antiqua" w:cs="Times New Roman"/>
          <w:bCs/>
          <w:color w:val="000000" w:themeColor="text1"/>
          <w:sz w:val="24"/>
          <w:szCs w:val="24"/>
        </w:rPr>
        <w:t>.</w:t>
      </w:r>
      <w:r w:rsidR="001E1A6F" w:rsidRPr="00F352A3">
        <w:rPr>
          <w:rFonts w:ascii="Book Antiqua" w:hAnsi="Book Antiqua"/>
          <w:sz w:val="24"/>
          <w:szCs w:val="24"/>
        </w:rPr>
        <w:t xml:space="preserve"> </w:t>
      </w:r>
      <w:r w:rsidR="001E1A6F" w:rsidRPr="00F352A3">
        <w:rPr>
          <w:rFonts w:ascii="Book Antiqua" w:hAnsi="Book Antiqua"/>
          <w:i/>
          <w:iCs/>
          <w:sz w:val="24"/>
          <w:szCs w:val="24"/>
        </w:rPr>
        <w:t xml:space="preserve">World J Stem Cells </w:t>
      </w:r>
      <w:r w:rsidR="001E1A6F" w:rsidRPr="00F352A3">
        <w:rPr>
          <w:rFonts w:ascii="Book Antiqua" w:hAnsi="Book Antiqua"/>
          <w:sz w:val="24"/>
          <w:szCs w:val="24"/>
        </w:rPr>
        <w:t xml:space="preserve">2020; </w:t>
      </w:r>
      <w:proofErr w:type="gramStart"/>
      <w:r w:rsidR="001E1A6F" w:rsidRPr="00F352A3">
        <w:rPr>
          <w:rFonts w:ascii="Book Antiqua" w:hAnsi="Book Antiqua"/>
          <w:sz w:val="24"/>
          <w:szCs w:val="24"/>
        </w:rPr>
        <w:t>In</w:t>
      </w:r>
      <w:proofErr w:type="gramEnd"/>
      <w:r w:rsidR="001E1A6F" w:rsidRPr="00F352A3">
        <w:rPr>
          <w:rFonts w:ascii="Book Antiqua" w:hAnsi="Book Antiqua"/>
          <w:sz w:val="24"/>
          <w:szCs w:val="24"/>
        </w:rPr>
        <w:t xml:space="preserve"> press</w:t>
      </w:r>
    </w:p>
    <w:bookmarkEnd w:id="26"/>
    <w:p w14:paraId="205EFEB6"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p>
    <w:p w14:paraId="775E4450" w14:textId="6C3CB54D" w:rsidR="001E1A6F" w:rsidRPr="00F352A3" w:rsidRDefault="001E1A6F"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eastAsia="Times New Roman" w:hAnsi="Book Antiqua"/>
          <w:b/>
          <w:bCs/>
          <w:sz w:val="24"/>
          <w:szCs w:val="24"/>
        </w:rPr>
        <w:t>Core tip:</w:t>
      </w:r>
      <w:r w:rsidRPr="00F352A3">
        <w:rPr>
          <w:rFonts w:ascii="Book Antiqua" w:eastAsia="Arial Unicode MS" w:hAnsi="Book Antiqua" w:cs="Arial Unicode MS"/>
          <w:b/>
          <w:sz w:val="24"/>
          <w:szCs w:val="24"/>
        </w:rPr>
        <w:t xml:space="preserve"> </w:t>
      </w:r>
      <w:bookmarkStart w:id="27" w:name="OLE_LINK21"/>
      <w:bookmarkStart w:id="28" w:name="OLE_LINK22"/>
      <w:r w:rsidR="00512E39" w:rsidRPr="00F352A3">
        <w:rPr>
          <w:rFonts w:ascii="Book Antiqua" w:hAnsi="Book Antiqua" w:cs="Times New Roman"/>
          <w:color w:val="000000" w:themeColor="text1"/>
          <w:sz w:val="24"/>
          <w:szCs w:val="24"/>
        </w:rPr>
        <w:t xml:space="preserve">Mesenchymal stem cells (MSCs) have been reported to possess immunomodulatory effects on autoimmune responses. MSCs can mediate intercellular communications by releasing extracellular </w:t>
      </w:r>
      <w:proofErr w:type="spellStart"/>
      <w:r w:rsidR="00512E39" w:rsidRPr="00F352A3">
        <w:rPr>
          <w:rFonts w:ascii="Book Antiqua" w:hAnsi="Book Antiqua" w:cs="Times New Roman"/>
          <w:color w:val="000000" w:themeColor="text1"/>
          <w:sz w:val="24"/>
          <w:szCs w:val="24"/>
        </w:rPr>
        <w:t>vesicles</w:t>
      </w:r>
      <w:proofErr w:type="spellEnd"/>
      <w:r w:rsidR="00512E39" w:rsidRPr="00F352A3">
        <w:rPr>
          <w:rFonts w:ascii="Book Antiqua" w:hAnsi="Book Antiqua" w:cs="Times New Roman"/>
          <w:color w:val="000000" w:themeColor="text1"/>
          <w:sz w:val="24"/>
          <w:szCs w:val="24"/>
        </w:rPr>
        <w:t xml:space="preserve"> (EVs), which deliver functional molecules to targeted cells. MSC derived EVs (MSC-EVs) exert immunomodulatory effects on many immune cells. A large number of studies have suggested </w:t>
      </w:r>
      <w:r w:rsidR="00E038AA">
        <w:rPr>
          <w:rFonts w:ascii="Book Antiqua" w:hAnsi="Book Antiqua" w:cs="Times New Roman"/>
          <w:color w:val="000000" w:themeColor="text1"/>
          <w:sz w:val="24"/>
          <w:szCs w:val="24"/>
        </w:rPr>
        <w:t xml:space="preserve">that </w:t>
      </w:r>
      <w:r w:rsidR="00512E39" w:rsidRPr="00F352A3">
        <w:rPr>
          <w:rFonts w:ascii="Book Antiqua" w:hAnsi="Book Antiqua" w:cs="Times New Roman"/>
          <w:color w:val="000000" w:themeColor="text1"/>
          <w:sz w:val="24"/>
          <w:szCs w:val="24"/>
        </w:rPr>
        <w:t>MSC-EVs and the encapsulated bioactive molecules are potential targets for autoimmune disease, cancer</w:t>
      </w:r>
      <w:r w:rsidR="00E038AA">
        <w:rPr>
          <w:rFonts w:ascii="Book Antiqua" w:hAnsi="Book Antiqua" w:cs="Times New Roman"/>
          <w:color w:val="000000" w:themeColor="text1"/>
          <w:sz w:val="24"/>
          <w:szCs w:val="24"/>
        </w:rPr>
        <w:t>,</w:t>
      </w:r>
      <w:r w:rsidR="00512E39" w:rsidRPr="00F352A3">
        <w:rPr>
          <w:rFonts w:ascii="Book Antiqua" w:hAnsi="Book Antiqua" w:cs="Times New Roman"/>
          <w:color w:val="000000" w:themeColor="text1"/>
          <w:sz w:val="24"/>
          <w:szCs w:val="24"/>
        </w:rPr>
        <w:t xml:space="preserve"> and other diseases. However, there is still a long way for investigating the molecular mechanism of MSC-EVs in autoimmunity. This review will focus on the immunomodulatory function and underlying mechanism of MSC-EVs in autoimmunity related diseases.</w:t>
      </w:r>
    </w:p>
    <w:bookmarkEnd w:id="27"/>
    <w:bookmarkEnd w:id="28"/>
    <w:p w14:paraId="766FAABE" w14:textId="5CEA17A2" w:rsidR="00512E39" w:rsidRPr="00F352A3" w:rsidRDefault="001E1A6F" w:rsidP="00CC2558">
      <w:pPr>
        <w:widowControl/>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lastRenderedPageBreak/>
        <w:br w:type="page"/>
      </w:r>
    </w:p>
    <w:p w14:paraId="5A27BE66" w14:textId="77777777" w:rsidR="001E1A6F" w:rsidRPr="00F352A3" w:rsidRDefault="001E1A6F" w:rsidP="00CC2558">
      <w:pPr>
        <w:adjustRightInd w:val="0"/>
        <w:snapToGrid w:val="0"/>
        <w:spacing w:line="360" w:lineRule="auto"/>
        <w:rPr>
          <w:rFonts w:ascii="Book Antiqua" w:eastAsia="Times New Roman" w:hAnsi="Book Antiqua"/>
          <w:bCs/>
          <w:sz w:val="24"/>
          <w:szCs w:val="24"/>
          <w:u w:val="single"/>
        </w:rPr>
      </w:pPr>
      <w:r w:rsidRPr="00F352A3">
        <w:rPr>
          <w:rFonts w:ascii="Book Antiqua" w:eastAsia="Times New Roman" w:hAnsi="Book Antiqua"/>
          <w:b/>
          <w:bCs/>
          <w:sz w:val="24"/>
          <w:szCs w:val="24"/>
          <w:u w:val="single"/>
        </w:rPr>
        <w:lastRenderedPageBreak/>
        <w:t>INTRODUCTION</w:t>
      </w:r>
    </w:p>
    <w:p w14:paraId="6533F2DA" w14:textId="6E57F93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 xml:space="preserve">Mesenchymal </w:t>
      </w:r>
      <w:r w:rsidR="0062020C" w:rsidRPr="00F352A3">
        <w:rPr>
          <w:rFonts w:ascii="Book Antiqua" w:hAnsi="Book Antiqua" w:cs="Times New Roman"/>
          <w:color w:val="000000" w:themeColor="text1"/>
          <w:sz w:val="24"/>
          <w:szCs w:val="24"/>
        </w:rPr>
        <w:t xml:space="preserve">stem cells </w:t>
      </w:r>
      <w:r w:rsidRPr="00F352A3">
        <w:rPr>
          <w:rFonts w:ascii="Book Antiqua" w:hAnsi="Book Antiqua" w:cs="Times New Roman"/>
          <w:color w:val="000000" w:themeColor="text1"/>
          <w:sz w:val="24"/>
          <w:szCs w:val="24"/>
        </w:rPr>
        <w:t xml:space="preserve">(MSCs) are a </w:t>
      </w:r>
      <w:r w:rsidR="008E6054">
        <w:rPr>
          <w:rFonts w:ascii="Book Antiqua" w:hAnsi="Book Antiqua" w:cs="Times New Roman"/>
          <w:color w:val="000000" w:themeColor="text1"/>
          <w:sz w:val="24"/>
          <w:szCs w:val="24"/>
        </w:rPr>
        <w:t>group</w:t>
      </w:r>
      <w:r w:rsidR="008E6054"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of common multipotent progenitor cells, which can be found in bone </w:t>
      </w:r>
      <w:proofErr w:type="gramStart"/>
      <w:r w:rsidRPr="00F352A3">
        <w:rPr>
          <w:rFonts w:ascii="Book Antiqua" w:hAnsi="Book Antiqua" w:cs="Times New Roman"/>
          <w:color w:val="000000" w:themeColor="text1"/>
          <w:sz w:val="24"/>
          <w:szCs w:val="24"/>
        </w:rPr>
        <w:t>marrow</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1,2]</w:t>
      </w:r>
      <w:r w:rsidRPr="00F352A3">
        <w:rPr>
          <w:rFonts w:ascii="Book Antiqua" w:hAnsi="Book Antiqua" w:cs="Times New Roman"/>
          <w:color w:val="000000" w:themeColor="text1"/>
          <w:sz w:val="24"/>
          <w:szCs w:val="24"/>
        </w:rPr>
        <w:t>, synovium</w:t>
      </w:r>
      <w:r w:rsidRPr="00F352A3">
        <w:rPr>
          <w:rFonts w:ascii="Book Antiqua" w:hAnsi="Book Antiqua" w:cs="Times New Roman"/>
          <w:noProof/>
          <w:color w:val="000000" w:themeColor="text1"/>
          <w:sz w:val="24"/>
          <w:szCs w:val="24"/>
          <w:vertAlign w:val="superscript"/>
        </w:rPr>
        <w:t>[3,4]</w:t>
      </w:r>
      <w:r w:rsidRPr="00F352A3">
        <w:rPr>
          <w:rFonts w:ascii="Book Antiqua" w:hAnsi="Book Antiqua" w:cs="Times New Roman"/>
          <w:color w:val="000000" w:themeColor="text1"/>
          <w:sz w:val="24"/>
          <w:szCs w:val="24"/>
        </w:rPr>
        <w:t>, umbilical cord</w:t>
      </w:r>
      <w:r w:rsidRPr="00F352A3">
        <w:rPr>
          <w:rFonts w:ascii="Book Antiqua" w:hAnsi="Book Antiqua" w:cs="Times New Roman"/>
          <w:noProof/>
          <w:color w:val="000000" w:themeColor="text1"/>
          <w:sz w:val="24"/>
          <w:szCs w:val="24"/>
          <w:vertAlign w:val="superscript"/>
        </w:rPr>
        <w:t>[5</w:t>
      </w:r>
      <w:r w:rsidR="008E6054" w:rsidRPr="00F352A3">
        <w:rPr>
          <w:rFonts w:ascii="Book Antiqua" w:hAnsi="Book Antiqua" w:cs="Times New Roman"/>
          <w:noProof/>
          <w:color w:val="000000" w:themeColor="text1"/>
          <w:sz w:val="24"/>
          <w:szCs w:val="24"/>
          <w:vertAlign w:val="superscript"/>
        </w:rPr>
        <w:t>]</w:t>
      </w:r>
      <w:r w:rsidR="008E6054">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and adipose tissue</w:t>
      </w:r>
      <w:r w:rsidRPr="00F352A3">
        <w:rPr>
          <w:rFonts w:ascii="Book Antiqua" w:hAnsi="Book Antiqua" w:cs="Times New Roman"/>
          <w:noProof/>
          <w:color w:val="000000" w:themeColor="text1"/>
          <w:sz w:val="24"/>
          <w:szCs w:val="24"/>
          <w:vertAlign w:val="superscript"/>
        </w:rPr>
        <w:t>[1,6]</w:t>
      </w:r>
      <w:r w:rsidRPr="00F352A3">
        <w:rPr>
          <w:rFonts w:ascii="Book Antiqua" w:hAnsi="Book Antiqua" w:cs="Times New Roman"/>
          <w:color w:val="000000" w:themeColor="text1"/>
          <w:sz w:val="24"/>
          <w:szCs w:val="24"/>
        </w:rPr>
        <w:t xml:space="preserve">. They are characterized by a </w:t>
      </w:r>
      <w:proofErr w:type="spellStart"/>
      <w:r w:rsidRPr="00F352A3">
        <w:rPr>
          <w:rFonts w:ascii="Book Antiqua" w:hAnsi="Book Antiqua" w:cs="Times New Roman"/>
          <w:color w:val="000000" w:themeColor="text1"/>
          <w:sz w:val="24"/>
          <w:szCs w:val="24"/>
        </w:rPr>
        <w:t>multilineage</w:t>
      </w:r>
      <w:proofErr w:type="spellEnd"/>
      <w:r w:rsidRPr="00F352A3">
        <w:rPr>
          <w:rFonts w:ascii="Book Antiqua" w:hAnsi="Book Antiqua" w:cs="Times New Roman"/>
          <w:color w:val="000000" w:themeColor="text1"/>
          <w:sz w:val="24"/>
          <w:szCs w:val="24"/>
        </w:rPr>
        <w:t xml:space="preserve"> differentiation potential and paracrine </w:t>
      </w:r>
      <w:proofErr w:type="gramStart"/>
      <w:r w:rsidRPr="00F352A3">
        <w:rPr>
          <w:rFonts w:ascii="Book Antiqua" w:hAnsi="Book Antiqua" w:cs="Times New Roman"/>
          <w:color w:val="000000" w:themeColor="text1"/>
          <w:sz w:val="24"/>
          <w:szCs w:val="24"/>
        </w:rPr>
        <w:t>functio</w:t>
      </w:r>
      <w:r w:rsidR="006C15AE" w:rsidRPr="00F352A3">
        <w:rPr>
          <w:rFonts w:ascii="Book Antiqua" w:hAnsi="Book Antiqua" w:cs="Times New Roman"/>
          <w:color w:val="000000" w:themeColor="text1"/>
          <w:sz w:val="24"/>
          <w:szCs w:val="24"/>
        </w:rPr>
        <w:t>n</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7]</w:t>
      </w:r>
      <w:r w:rsidRPr="00F352A3">
        <w:rPr>
          <w:rFonts w:ascii="Book Antiqua" w:hAnsi="Book Antiqua" w:cs="Times New Roman"/>
          <w:color w:val="000000" w:themeColor="text1"/>
          <w:sz w:val="24"/>
          <w:szCs w:val="24"/>
        </w:rPr>
        <w:t xml:space="preserve">. There is growing evidence that MSCs exert immunomodulatory effects through their paracrine </w:t>
      </w:r>
      <w:proofErr w:type="gramStart"/>
      <w:r w:rsidRPr="00F352A3">
        <w:rPr>
          <w:rFonts w:ascii="Book Antiqua" w:hAnsi="Book Antiqua" w:cs="Times New Roman"/>
          <w:color w:val="000000" w:themeColor="text1"/>
          <w:sz w:val="24"/>
          <w:szCs w:val="24"/>
        </w:rPr>
        <w:t>function</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8]</w:t>
      </w:r>
      <w:r w:rsidRPr="00F352A3">
        <w:rPr>
          <w:rFonts w:ascii="Book Antiqua" w:hAnsi="Book Antiqua" w:cs="Times New Roman"/>
          <w:color w:val="000000" w:themeColor="text1"/>
          <w:sz w:val="24"/>
          <w:szCs w:val="24"/>
        </w:rPr>
        <w:t>, in which</w:t>
      </w:r>
      <w:r w:rsidR="008E6054">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multiple small molecules, including extracellular </w:t>
      </w:r>
      <w:proofErr w:type="spellStart"/>
      <w:r w:rsidRPr="00F352A3">
        <w:rPr>
          <w:rFonts w:ascii="Book Antiqua" w:hAnsi="Book Antiqua" w:cs="Times New Roman"/>
          <w:color w:val="000000" w:themeColor="text1"/>
          <w:sz w:val="24"/>
          <w:szCs w:val="24"/>
        </w:rPr>
        <w:t>vesicles</w:t>
      </w:r>
      <w:proofErr w:type="spellEnd"/>
      <w:r w:rsidR="008E6054">
        <w:rPr>
          <w:rFonts w:ascii="Book Antiqua" w:hAnsi="Book Antiqua" w:cs="Times New Roman"/>
          <w:color w:val="000000" w:themeColor="text1"/>
          <w:sz w:val="24"/>
          <w:szCs w:val="24"/>
        </w:rPr>
        <w:t xml:space="preserve"> </w:t>
      </w:r>
      <w:r w:rsidR="006C15AE" w:rsidRPr="00F352A3">
        <w:rPr>
          <w:rFonts w:ascii="Book Antiqua" w:hAnsi="Book Antiqua" w:cs="Times New Roman"/>
          <w:color w:val="000000" w:themeColor="text1"/>
          <w:sz w:val="24"/>
          <w:szCs w:val="24"/>
        </w:rPr>
        <w:t>(EVs)</w:t>
      </w:r>
      <w:r w:rsidRPr="00F352A3">
        <w:rPr>
          <w:rFonts w:ascii="Book Antiqua" w:hAnsi="Book Antiqua" w:cs="Times New Roman"/>
          <w:color w:val="000000" w:themeColor="text1"/>
          <w:sz w:val="24"/>
          <w:szCs w:val="24"/>
        </w:rPr>
        <w:t>, cytokines, chemokines, growth factors</w:t>
      </w:r>
      <w:r w:rsidR="008E6054">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and interleukin</w:t>
      </w:r>
      <w:r w:rsidR="006C15AE" w:rsidRPr="00F352A3">
        <w:rPr>
          <w:rFonts w:ascii="Book Antiqua" w:hAnsi="Book Antiqua" w:cs="Times New Roman"/>
          <w:color w:val="000000" w:themeColor="text1"/>
          <w:sz w:val="24"/>
          <w:szCs w:val="24"/>
        </w:rPr>
        <w:t>(IL)</w:t>
      </w:r>
      <w:r w:rsidRPr="00F352A3">
        <w:rPr>
          <w:rFonts w:ascii="Book Antiqua" w:hAnsi="Book Antiqua" w:cs="Times New Roman"/>
          <w:color w:val="000000" w:themeColor="text1"/>
          <w:sz w:val="24"/>
          <w:szCs w:val="24"/>
        </w:rPr>
        <w:t xml:space="preserve">, are secreted to </w:t>
      </w:r>
      <w:r w:rsidR="008E6054">
        <w:rPr>
          <w:rFonts w:ascii="Book Antiqua" w:hAnsi="Book Antiqua" w:cs="Times New Roman"/>
          <w:color w:val="000000" w:themeColor="text1"/>
          <w:sz w:val="24"/>
          <w:szCs w:val="24"/>
        </w:rPr>
        <w:t xml:space="preserve">the </w:t>
      </w:r>
      <w:r w:rsidRPr="00F352A3">
        <w:rPr>
          <w:rFonts w:ascii="Book Antiqua" w:hAnsi="Book Antiqua" w:cs="Times New Roman"/>
          <w:color w:val="000000" w:themeColor="text1"/>
          <w:sz w:val="24"/>
          <w:szCs w:val="24"/>
        </w:rPr>
        <w:t>extracellular microenvironment in animal models</w:t>
      </w:r>
      <w:r w:rsidRPr="00F352A3">
        <w:rPr>
          <w:rFonts w:ascii="Book Antiqua" w:hAnsi="Book Antiqua" w:cs="Times New Roman"/>
          <w:noProof/>
          <w:color w:val="000000" w:themeColor="text1"/>
          <w:sz w:val="24"/>
          <w:szCs w:val="24"/>
          <w:vertAlign w:val="superscript"/>
        </w:rPr>
        <w:t>[9]</w:t>
      </w:r>
      <w:r w:rsidRPr="00F352A3">
        <w:rPr>
          <w:rFonts w:ascii="Book Antiqua" w:hAnsi="Book Antiqua" w:cs="Times New Roman"/>
          <w:color w:val="000000" w:themeColor="text1"/>
          <w:sz w:val="24"/>
          <w:szCs w:val="24"/>
        </w:rPr>
        <w:t xml:space="preserve">. Recently, numerous studies demonstrated that MSCs can be used in clinical therapy for immunomodulation and regenerative medicine </w:t>
      </w:r>
      <w:r w:rsidRPr="00F352A3">
        <w:rPr>
          <w:rFonts w:ascii="Book Antiqua" w:hAnsi="Book Antiqua" w:cs="Times New Roman"/>
          <w:i/>
          <w:iCs/>
          <w:color w:val="000000" w:themeColor="text1"/>
          <w:sz w:val="24"/>
          <w:szCs w:val="24"/>
        </w:rPr>
        <w:t>in vivo</w:t>
      </w:r>
      <w:r w:rsidRPr="00F352A3">
        <w:rPr>
          <w:rFonts w:ascii="Book Antiqua" w:hAnsi="Book Antiqua" w:cs="Times New Roman"/>
          <w:color w:val="000000" w:themeColor="text1"/>
          <w:sz w:val="24"/>
          <w:szCs w:val="24"/>
        </w:rPr>
        <w:t xml:space="preserve"> and </w:t>
      </w:r>
      <w:r w:rsidRPr="00F352A3">
        <w:rPr>
          <w:rFonts w:ascii="Book Antiqua" w:hAnsi="Book Antiqua" w:cs="Times New Roman"/>
          <w:i/>
          <w:iCs/>
          <w:color w:val="000000" w:themeColor="text1"/>
          <w:sz w:val="24"/>
          <w:szCs w:val="24"/>
        </w:rPr>
        <w:t xml:space="preserve">in </w:t>
      </w:r>
      <w:proofErr w:type="gramStart"/>
      <w:r w:rsidRPr="00F352A3">
        <w:rPr>
          <w:rFonts w:ascii="Book Antiqua" w:hAnsi="Book Antiqua" w:cs="Times New Roman"/>
          <w:i/>
          <w:iCs/>
          <w:color w:val="000000" w:themeColor="text1"/>
          <w:sz w:val="24"/>
          <w:szCs w:val="24"/>
        </w:rPr>
        <w:t>vitro</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10-12]</w:t>
      </w:r>
      <w:r w:rsidRPr="00F352A3">
        <w:rPr>
          <w:rFonts w:ascii="Book Antiqua" w:hAnsi="Book Antiqua" w:cs="Times New Roman"/>
          <w:color w:val="000000" w:themeColor="text1"/>
          <w:sz w:val="24"/>
          <w:szCs w:val="24"/>
        </w:rPr>
        <w:t xml:space="preserve">. Despite great improvements in the MSC therapeutic strategies for autoimmune diseases, treatment failures are still common and there is no doubt that it is imperative to carry </w:t>
      </w:r>
      <w:r w:rsidR="008E6054">
        <w:rPr>
          <w:rFonts w:ascii="Book Antiqua" w:hAnsi="Book Antiqua" w:cs="Times New Roman"/>
          <w:color w:val="000000" w:themeColor="text1"/>
          <w:sz w:val="24"/>
          <w:szCs w:val="24"/>
        </w:rPr>
        <w:t xml:space="preserve">out </w:t>
      </w:r>
      <w:r w:rsidRPr="00F352A3">
        <w:rPr>
          <w:rFonts w:ascii="Book Antiqua" w:hAnsi="Book Antiqua" w:cs="Times New Roman"/>
          <w:color w:val="000000" w:themeColor="text1"/>
          <w:sz w:val="24"/>
          <w:szCs w:val="24"/>
        </w:rPr>
        <w:t xml:space="preserve">more studies to investigate </w:t>
      </w:r>
      <w:r w:rsidR="008E6054">
        <w:rPr>
          <w:rFonts w:ascii="Book Antiqua" w:hAnsi="Book Antiqua" w:cs="Times New Roman"/>
          <w:color w:val="000000" w:themeColor="text1"/>
          <w:sz w:val="24"/>
          <w:szCs w:val="24"/>
        </w:rPr>
        <w:t xml:space="preserve">the </w:t>
      </w:r>
      <w:r w:rsidRPr="00F352A3">
        <w:rPr>
          <w:rFonts w:ascii="Book Antiqua" w:hAnsi="Book Antiqua" w:cs="Times New Roman"/>
          <w:color w:val="000000" w:themeColor="text1"/>
          <w:sz w:val="24"/>
          <w:szCs w:val="24"/>
        </w:rPr>
        <w:t xml:space="preserve">specific molecular mechanisms. EVs are </w:t>
      </w:r>
      <w:proofErr w:type="gramStart"/>
      <w:r w:rsidRPr="00F352A3">
        <w:rPr>
          <w:rFonts w:ascii="Book Antiqua" w:hAnsi="Book Antiqua" w:cs="Times New Roman"/>
          <w:color w:val="000000" w:themeColor="text1"/>
          <w:sz w:val="24"/>
          <w:szCs w:val="24"/>
        </w:rPr>
        <w:t>key</w:t>
      </w:r>
      <w:proofErr w:type="gramEnd"/>
      <w:r w:rsidRPr="00F352A3">
        <w:rPr>
          <w:rFonts w:ascii="Book Antiqua" w:hAnsi="Book Antiqua" w:cs="Times New Roman"/>
          <w:color w:val="000000" w:themeColor="text1"/>
          <w:sz w:val="24"/>
          <w:szCs w:val="24"/>
        </w:rPr>
        <w:t xml:space="preserve"> components of </w:t>
      </w:r>
      <w:r w:rsidR="008E6054">
        <w:rPr>
          <w:rFonts w:ascii="Book Antiqua" w:hAnsi="Book Antiqua" w:cs="Times New Roman"/>
          <w:color w:val="000000" w:themeColor="text1"/>
          <w:sz w:val="24"/>
          <w:szCs w:val="24"/>
        </w:rPr>
        <w:t xml:space="preserve">the </w:t>
      </w:r>
      <w:r w:rsidRPr="00F352A3">
        <w:rPr>
          <w:rFonts w:ascii="Book Antiqua" w:hAnsi="Book Antiqua" w:cs="Times New Roman"/>
          <w:color w:val="000000" w:themeColor="text1"/>
          <w:sz w:val="24"/>
          <w:szCs w:val="24"/>
        </w:rPr>
        <w:t>paracrine process</w:t>
      </w:r>
      <w:r w:rsidR="008E6054">
        <w:rPr>
          <w:rFonts w:ascii="Book Antiqua" w:hAnsi="Book Antiqua" w:cs="Times New Roman"/>
          <w:color w:val="000000" w:themeColor="text1"/>
          <w:sz w:val="24"/>
          <w:szCs w:val="24"/>
        </w:rPr>
        <w:t xml:space="preserve"> t</w:t>
      </w:r>
      <w:r w:rsidRPr="00F352A3">
        <w:rPr>
          <w:rFonts w:ascii="Book Antiqua" w:hAnsi="Book Antiqua" w:cs="Times New Roman"/>
          <w:color w:val="000000" w:themeColor="text1"/>
          <w:sz w:val="24"/>
          <w:szCs w:val="24"/>
        </w:rPr>
        <w:t>hat play a vital role in intercellular communication by transmitting biological molecules in pathological and physiological conditions.</w:t>
      </w:r>
    </w:p>
    <w:p w14:paraId="14F87029" w14:textId="1E559119" w:rsidR="00512E39" w:rsidRPr="00F352A3" w:rsidRDefault="00512E39" w:rsidP="00CC2558">
      <w:pPr>
        <w:adjustRightInd w:val="0"/>
        <w:snapToGrid w:val="0"/>
        <w:spacing w:line="360" w:lineRule="auto"/>
        <w:ind w:firstLineChars="100" w:firstLine="240"/>
        <w:rPr>
          <w:rFonts w:ascii="Book Antiqua" w:hAnsi="Book Antiqua" w:cs="Times New Roman"/>
          <w:color w:val="000000" w:themeColor="text1"/>
          <w:sz w:val="24"/>
          <w:szCs w:val="24"/>
          <w:shd w:val="clear" w:color="auto" w:fill="FFFFFF"/>
        </w:rPr>
      </w:pPr>
      <w:r w:rsidRPr="00F352A3">
        <w:rPr>
          <w:rFonts w:ascii="Book Antiqua" w:hAnsi="Book Antiqua" w:cs="Times New Roman"/>
          <w:color w:val="000000" w:themeColor="text1"/>
          <w:sz w:val="24"/>
          <w:szCs w:val="24"/>
        </w:rPr>
        <w:t xml:space="preserve">EV is newly identified small vesicle wrapped in lipid membranes, which is widely produced by </w:t>
      </w:r>
      <w:r w:rsidR="008E6054">
        <w:rPr>
          <w:rFonts w:ascii="Book Antiqua" w:hAnsi="Book Antiqua" w:cs="Times New Roman"/>
          <w:color w:val="000000" w:themeColor="text1"/>
          <w:sz w:val="24"/>
          <w:szCs w:val="24"/>
        </w:rPr>
        <w:t>many</w:t>
      </w:r>
      <w:r w:rsidRPr="00F352A3">
        <w:rPr>
          <w:rFonts w:ascii="Book Antiqua" w:hAnsi="Book Antiqua" w:cs="Times New Roman"/>
          <w:color w:val="000000" w:themeColor="text1"/>
          <w:sz w:val="24"/>
          <w:szCs w:val="24"/>
        </w:rPr>
        <w:t xml:space="preserve"> cells and secreted into the extracellular microenvironment. In 1967, Wolf first discovered EVs and described them as function-free platelet </w:t>
      </w:r>
      <w:proofErr w:type="gramStart"/>
      <w:r w:rsidRPr="00F352A3">
        <w:rPr>
          <w:rFonts w:ascii="Book Antiqua" w:hAnsi="Book Antiqua" w:cs="Times New Roman"/>
          <w:color w:val="000000" w:themeColor="text1"/>
          <w:sz w:val="24"/>
          <w:szCs w:val="24"/>
        </w:rPr>
        <w:t>wastes</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13]</w:t>
      </w:r>
      <w:r w:rsidRPr="0062020C">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EVs can be </w:t>
      </w:r>
      <w:r w:rsidRPr="00F352A3">
        <w:rPr>
          <w:rFonts w:ascii="Book Antiqua" w:hAnsi="Book Antiqua" w:cs="Times New Roman"/>
          <w:color w:val="000000" w:themeColor="text1"/>
          <w:kern w:val="0"/>
          <w:sz w:val="24"/>
          <w:szCs w:val="24"/>
        </w:rPr>
        <w:t>isolated from various extracellular fluids,</w:t>
      </w:r>
      <w:r w:rsidRPr="00F352A3">
        <w:rPr>
          <w:rFonts w:ascii="Book Antiqua" w:hAnsi="Book Antiqua" w:cs="Times New Roman"/>
          <w:color w:val="000000" w:themeColor="text1"/>
          <w:sz w:val="24"/>
          <w:szCs w:val="24"/>
        </w:rPr>
        <w:t xml:space="preserve"> like blood, urine, saliva, tear, cerebrospinal fluid, milk, and so on, and various cells, including stem </w:t>
      </w:r>
      <w:proofErr w:type="gramStart"/>
      <w:r w:rsidRPr="00F352A3">
        <w:rPr>
          <w:rFonts w:ascii="Book Antiqua" w:hAnsi="Book Antiqua" w:cs="Times New Roman"/>
          <w:color w:val="000000" w:themeColor="text1"/>
          <w:sz w:val="24"/>
          <w:szCs w:val="24"/>
        </w:rPr>
        <w:t>cells</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14-18]</w:t>
      </w:r>
      <w:r w:rsidRPr="00F352A3">
        <w:rPr>
          <w:rFonts w:ascii="Book Antiqua" w:hAnsi="Book Antiqua" w:cs="Times New Roman"/>
          <w:color w:val="000000" w:themeColor="text1"/>
          <w:sz w:val="24"/>
          <w:szCs w:val="24"/>
        </w:rPr>
        <w:t>,</w:t>
      </w:r>
      <w:r w:rsidRPr="00F352A3">
        <w:rPr>
          <w:rFonts w:ascii="Book Antiqua" w:hAnsi="Book Antiqua"/>
          <w:color w:val="000000" w:themeColor="text1"/>
          <w:sz w:val="24"/>
          <w:szCs w:val="24"/>
        </w:rPr>
        <w:t xml:space="preserve"> </w:t>
      </w:r>
      <w:r w:rsidRPr="00F352A3">
        <w:rPr>
          <w:rFonts w:ascii="Book Antiqua" w:hAnsi="Book Antiqua" w:cs="Times New Roman"/>
          <w:color w:val="000000" w:themeColor="text1"/>
          <w:sz w:val="24"/>
          <w:szCs w:val="24"/>
        </w:rPr>
        <w:t>primary cells of the immune and nervous system</w:t>
      </w:r>
      <w:r w:rsidRPr="00F352A3">
        <w:rPr>
          <w:rFonts w:ascii="Book Antiqua" w:hAnsi="Book Antiqua" w:cs="Times New Roman"/>
          <w:noProof/>
          <w:color w:val="000000" w:themeColor="text1"/>
          <w:sz w:val="24"/>
          <w:szCs w:val="24"/>
          <w:vertAlign w:val="superscript"/>
        </w:rPr>
        <w:t>[19-22</w:t>
      </w:r>
      <w:r w:rsidR="008E6054" w:rsidRPr="00F352A3">
        <w:rPr>
          <w:rFonts w:ascii="Book Antiqua" w:hAnsi="Book Antiqua" w:cs="Times New Roman"/>
          <w:noProof/>
          <w:color w:val="000000" w:themeColor="text1"/>
          <w:sz w:val="24"/>
          <w:szCs w:val="24"/>
          <w:vertAlign w:val="superscript"/>
        </w:rPr>
        <w:t>]</w:t>
      </w:r>
      <w:r w:rsidR="008E6054">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and multiple cancer </w:t>
      </w:r>
      <w:r w:rsidR="008E6054" w:rsidRPr="00F352A3">
        <w:rPr>
          <w:rFonts w:ascii="Book Antiqua" w:hAnsi="Book Antiqua" w:cs="Times New Roman"/>
          <w:color w:val="000000" w:themeColor="text1"/>
          <w:sz w:val="24"/>
          <w:szCs w:val="24"/>
        </w:rPr>
        <w:t>cell</w:t>
      </w:r>
      <w:r w:rsidR="008E6054">
        <w:rPr>
          <w:rFonts w:ascii="Book Antiqua" w:hAnsi="Book Antiqua" w:cs="Times New Roman"/>
          <w:color w:val="000000" w:themeColor="text1"/>
          <w:sz w:val="24"/>
          <w:szCs w:val="24"/>
        </w:rPr>
        <w:t xml:space="preserve"> types</w:t>
      </w:r>
      <w:r w:rsidRPr="00F352A3">
        <w:rPr>
          <w:rFonts w:ascii="Book Antiqua" w:hAnsi="Book Antiqua" w:cs="Times New Roman"/>
          <w:noProof/>
          <w:color w:val="000000" w:themeColor="text1"/>
          <w:sz w:val="24"/>
          <w:szCs w:val="24"/>
          <w:vertAlign w:val="superscript"/>
        </w:rPr>
        <w:t>[23-25]</w:t>
      </w:r>
      <w:r w:rsidRPr="00F352A3">
        <w:rPr>
          <w:rFonts w:ascii="Book Antiqua" w:hAnsi="Book Antiqua" w:cs="Times New Roman"/>
          <w:color w:val="000000" w:themeColor="text1"/>
          <w:sz w:val="24"/>
          <w:szCs w:val="24"/>
        </w:rPr>
        <w:t xml:space="preserve">. Their encapsulated functional molecules can be novel biomarkers and </w:t>
      </w:r>
      <w:bookmarkStart w:id="29" w:name="_Hlk33381038"/>
      <w:r w:rsidRPr="00F352A3">
        <w:rPr>
          <w:rFonts w:ascii="Book Antiqua" w:hAnsi="Book Antiqua" w:cs="Times New Roman"/>
          <w:color w:val="000000" w:themeColor="text1"/>
          <w:sz w:val="24"/>
          <w:szCs w:val="24"/>
        </w:rPr>
        <w:t>therapeutic targets</w:t>
      </w:r>
      <w:bookmarkEnd w:id="29"/>
      <w:r w:rsidRPr="00F352A3">
        <w:rPr>
          <w:rFonts w:ascii="Book Antiqua" w:hAnsi="Book Antiqua" w:cs="Times New Roman"/>
          <w:color w:val="000000" w:themeColor="text1"/>
          <w:sz w:val="24"/>
          <w:szCs w:val="24"/>
        </w:rPr>
        <w:t xml:space="preserve"> for many kinds of diseases, for instance, cancer, autoimmune diseases, and neurodegenerative disorders. </w:t>
      </w:r>
      <w:r w:rsidR="008E6054">
        <w:rPr>
          <w:rFonts w:ascii="Book Antiqua" w:hAnsi="Book Antiqua" w:cs="Times New Roman"/>
          <w:color w:val="000000" w:themeColor="text1"/>
          <w:sz w:val="24"/>
          <w:szCs w:val="24"/>
        </w:rPr>
        <w:t>T</w:t>
      </w:r>
      <w:r w:rsidRPr="00F352A3">
        <w:rPr>
          <w:rFonts w:ascii="Book Antiqua" w:hAnsi="Book Antiqua" w:cs="Times New Roman"/>
          <w:color w:val="000000" w:themeColor="text1"/>
          <w:sz w:val="24"/>
          <w:szCs w:val="24"/>
        </w:rPr>
        <w:t xml:space="preserve">he role of EVs in immunity and inflammation regulations </w:t>
      </w:r>
      <w:r w:rsidR="008E6054" w:rsidRPr="00F352A3">
        <w:rPr>
          <w:rFonts w:ascii="Book Antiqua" w:hAnsi="Book Antiqua" w:cs="Times New Roman"/>
          <w:color w:val="000000" w:themeColor="text1"/>
          <w:sz w:val="24"/>
          <w:szCs w:val="24"/>
        </w:rPr>
        <w:t>ha</w:t>
      </w:r>
      <w:r w:rsidR="008E6054">
        <w:rPr>
          <w:rFonts w:ascii="Book Antiqua" w:hAnsi="Book Antiqua" w:cs="Times New Roman"/>
          <w:color w:val="000000" w:themeColor="text1"/>
          <w:sz w:val="24"/>
          <w:szCs w:val="24"/>
        </w:rPr>
        <w:t>s</w:t>
      </w:r>
      <w:r w:rsidR="008E6054"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been attracting attention during the past few decades. According to</w:t>
      </w:r>
      <w:r w:rsidR="008E6054">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diameter, EVs can be divided into three types, including apoptotic bodies, </w:t>
      </w:r>
      <w:proofErr w:type="spellStart"/>
      <w:r w:rsidRPr="00F352A3">
        <w:rPr>
          <w:rFonts w:ascii="Book Antiqua" w:hAnsi="Book Antiqua" w:cs="Times New Roman"/>
          <w:color w:val="000000" w:themeColor="text1"/>
          <w:sz w:val="24"/>
          <w:szCs w:val="24"/>
        </w:rPr>
        <w:t>microparticles</w:t>
      </w:r>
      <w:proofErr w:type="spellEnd"/>
      <w:r w:rsidRPr="00F352A3">
        <w:rPr>
          <w:rFonts w:ascii="Book Antiqua" w:hAnsi="Book Antiqua" w:cs="Times New Roman"/>
          <w:color w:val="000000" w:themeColor="text1"/>
          <w:sz w:val="24"/>
          <w:szCs w:val="24"/>
        </w:rPr>
        <w:t>, and exosomes (Figure 1</w:t>
      </w:r>
      <w:proofErr w:type="gramStart"/>
      <w:r w:rsidRPr="00F352A3">
        <w:rPr>
          <w:rFonts w:ascii="Book Antiqua" w:hAnsi="Book Antiqua" w:cs="Times New Roman"/>
          <w:color w:val="000000" w:themeColor="text1"/>
          <w:sz w:val="24"/>
          <w:szCs w:val="24"/>
        </w:rPr>
        <w:t>)</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26,27]</w:t>
      </w:r>
      <w:r w:rsidRPr="00F352A3">
        <w:rPr>
          <w:rFonts w:ascii="Book Antiqua" w:hAnsi="Book Antiqua" w:cs="Times New Roman"/>
          <w:color w:val="000000" w:themeColor="text1"/>
          <w:sz w:val="24"/>
          <w:szCs w:val="24"/>
        </w:rPr>
        <w:t xml:space="preserve">. Exosomes are the most common EVs with </w:t>
      </w:r>
      <w:r w:rsidR="008E6054">
        <w:rPr>
          <w:rFonts w:ascii="Book Antiqua" w:hAnsi="Book Antiqua" w:cs="Times New Roman"/>
          <w:color w:val="000000" w:themeColor="text1"/>
          <w:sz w:val="24"/>
          <w:szCs w:val="24"/>
        </w:rPr>
        <w:t>a</w:t>
      </w:r>
      <w:r w:rsidR="008E6054"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diameter of 50-100</w:t>
      </w:r>
      <w:r w:rsidR="006C15AE" w:rsidRPr="00F352A3">
        <w:rPr>
          <w:rFonts w:ascii="Book Antiqua" w:hAnsi="Book Antiqua" w:cs="Times New Roman"/>
          <w:color w:val="000000" w:themeColor="text1"/>
          <w:sz w:val="24"/>
          <w:szCs w:val="24"/>
        </w:rPr>
        <w:t xml:space="preserve"> </w:t>
      </w:r>
      <w:proofErr w:type="gramStart"/>
      <w:r w:rsidRPr="00F352A3">
        <w:rPr>
          <w:rFonts w:ascii="Book Antiqua" w:hAnsi="Book Antiqua" w:cs="Times New Roman"/>
          <w:color w:val="000000" w:themeColor="text1"/>
          <w:sz w:val="24"/>
          <w:szCs w:val="24"/>
        </w:rPr>
        <w:t>nm</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28]</w:t>
      </w:r>
      <w:r w:rsidRPr="00F352A3">
        <w:rPr>
          <w:rFonts w:ascii="Book Antiqua" w:hAnsi="Book Antiqua" w:cs="Times New Roman"/>
          <w:color w:val="000000" w:themeColor="text1"/>
          <w:sz w:val="24"/>
          <w:szCs w:val="24"/>
        </w:rPr>
        <w:t xml:space="preserve">. Exosomes were first </w:t>
      </w:r>
      <w:r w:rsidRPr="00F352A3">
        <w:rPr>
          <w:rFonts w:ascii="Book Antiqua" w:hAnsi="Book Antiqua" w:cs="Times New Roman"/>
          <w:color w:val="000000" w:themeColor="text1"/>
          <w:sz w:val="24"/>
          <w:szCs w:val="24"/>
        </w:rPr>
        <w:lastRenderedPageBreak/>
        <w:t xml:space="preserve">discovered in sheep reticulocytes, by electron </w:t>
      </w:r>
      <w:proofErr w:type="gramStart"/>
      <w:r w:rsidRPr="00F352A3">
        <w:rPr>
          <w:rFonts w:ascii="Book Antiqua" w:hAnsi="Book Antiqua" w:cs="Times New Roman"/>
          <w:color w:val="000000" w:themeColor="text1"/>
          <w:sz w:val="24"/>
          <w:szCs w:val="24"/>
        </w:rPr>
        <w:t>microscopy</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29]</w:t>
      </w:r>
      <w:r w:rsidRPr="00F352A3">
        <w:rPr>
          <w:rFonts w:ascii="Book Antiqua" w:hAnsi="Book Antiqua" w:cs="Times New Roman"/>
          <w:color w:val="000000" w:themeColor="text1"/>
          <w:sz w:val="24"/>
          <w:szCs w:val="24"/>
        </w:rPr>
        <w:t xml:space="preserve">. </w:t>
      </w:r>
      <w:proofErr w:type="spellStart"/>
      <w:r w:rsidRPr="00F352A3">
        <w:rPr>
          <w:rFonts w:ascii="Book Antiqua" w:hAnsi="Book Antiqua" w:cs="Times New Roman"/>
          <w:color w:val="000000" w:themeColor="text1"/>
          <w:sz w:val="24"/>
          <w:szCs w:val="24"/>
          <w:shd w:val="clear" w:color="auto" w:fill="FFFFFF"/>
        </w:rPr>
        <w:t>Microparticles</w:t>
      </w:r>
      <w:proofErr w:type="spellEnd"/>
      <w:r w:rsidRPr="00F352A3">
        <w:rPr>
          <w:rFonts w:ascii="Book Antiqua" w:hAnsi="Book Antiqua" w:cs="Times New Roman"/>
          <w:color w:val="000000" w:themeColor="text1"/>
          <w:sz w:val="24"/>
          <w:szCs w:val="24"/>
          <w:shd w:val="clear" w:color="auto" w:fill="FFFFFF"/>
        </w:rPr>
        <w:t xml:space="preserve">, </w:t>
      </w:r>
      <w:r w:rsidRPr="00F352A3">
        <w:rPr>
          <w:rFonts w:ascii="Book Antiqua" w:hAnsi="Book Antiqua" w:cs="Times New Roman"/>
          <w:color w:val="000000" w:themeColor="text1"/>
          <w:sz w:val="24"/>
          <w:szCs w:val="24"/>
        </w:rPr>
        <w:t xml:space="preserve">also called </w:t>
      </w:r>
      <w:proofErr w:type="spellStart"/>
      <w:r w:rsidRPr="00F352A3">
        <w:rPr>
          <w:rFonts w:ascii="Book Antiqua" w:hAnsi="Book Antiqua" w:cs="Times New Roman"/>
          <w:color w:val="000000" w:themeColor="text1"/>
          <w:sz w:val="24"/>
          <w:szCs w:val="24"/>
        </w:rPr>
        <w:t>microvesicles</w:t>
      </w:r>
      <w:proofErr w:type="spellEnd"/>
      <w:r w:rsidRPr="00F352A3">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shd w:val="clear" w:color="auto" w:fill="FFFFFF"/>
        </w:rPr>
        <w:t xml:space="preserve"> are submicronic vesicles with a diameter of 100-1000</w:t>
      </w:r>
      <w:r w:rsidR="006C15AE" w:rsidRPr="00F352A3">
        <w:rPr>
          <w:rFonts w:ascii="Book Antiqua" w:hAnsi="Book Antiqua" w:cs="Times New Roman"/>
          <w:color w:val="000000" w:themeColor="text1"/>
          <w:sz w:val="24"/>
          <w:szCs w:val="24"/>
          <w:shd w:val="clear" w:color="auto" w:fill="FFFFFF"/>
        </w:rPr>
        <w:t xml:space="preserve"> </w:t>
      </w:r>
      <w:r w:rsidRPr="00F352A3">
        <w:rPr>
          <w:rFonts w:ascii="Book Antiqua" w:hAnsi="Book Antiqua" w:cs="Times New Roman"/>
          <w:color w:val="000000" w:themeColor="text1"/>
          <w:sz w:val="24"/>
          <w:szCs w:val="24"/>
          <w:shd w:val="clear" w:color="auto" w:fill="FFFFFF"/>
        </w:rPr>
        <w:t>nm, which are formed by budding of the cellular membrane after cell stimulation or stress, such as cell activation, apoptosis, and hypoxia. Apoptotic bodies also belong to EVs with a diameter of 50-4000</w:t>
      </w:r>
      <w:r w:rsidR="006C15AE" w:rsidRPr="00F352A3">
        <w:rPr>
          <w:rFonts w:ascii="Book Antiqua" w:hAnsi="Book Antiqua" w:cs="Times New Roman"/>
          <w:color w:val="000000" w:themeColor="text1"/>
          <w:sz w:val="24"/>
          <w:szCs w:val="24"/>
          <w:shd w:val="clear" w:color="auto" w:fill="FFFFFF"/>
        </w:rPr>
        <w:t xml:space="preserve"> </w:t>
      </w:r>
      <w:r w:rsidRPr="00F352A3">
        <w:rPr>
          <w:rFonts w:ascii="Book Antiqua" w:hAnsi="Book Antiqua" w:cs="Times New Roman"/>
          <w:color w:val="000000" w:themeColor="text1"/>
          <w:sz w:val="24"/>
          <w:szCs w:val="24"/>
          <w:shd w:val="clear" w:color="auto" w:fill="FFFFFF"/>
        </w:rPr>
        <w:t>nm. They are usually released during the stage of cell apoptosis.</w:t>
      </w:r>
      <w:r w:rsidRPr="00F352A3">
        <w:rPr>
          <w:rFonts w:ascii="Book Antiqua" w:hAnsi="Book Antiqua" w:cs="Times New Roman"/>
          <w:color w:val="000000" w:themeColor="text1"/>
          <w:sz w:val="24"/>
          <w:szCs w:val="24"/>
        </w:rPr>
        <w:t xml:space="preserve"> EVs participate in the intercellular communication by delivering numerous proteins and nucleotides with biological activity, </w:t>
      </w:r>
      <w:r w:rsidR="008E6054">
        <w:rPr>
          <w:rFonts w:ascii="Book Antiqua" w:hAnsi="Book Antiqua" w:cs="Times New Roman"/>
          <w:color w:val="000000" w:themeColor="text1"/>
          <w:sz w:val="24"/>
          <w:szCs w:val="24"/>
        </w:rPr>
        <w:t xml:space="preserve">and </w:t>
      </w:r>
      <w:r w:rsidRPr="00F352A3">
        <w:rPr>
          <w:rFonts w:ascii="Book Antiqua" w:hAnsi="Book Antiqua" w:cs="Times New Roman"/>
          <w:color w:val="000000" w:themeColor="text1"/>
          <w:sz w:val="24"/>
          <w:szCs w:val="24"/>
        </w:rPr>
        <w:t>nucleotides include micro</w:t>
      </w:r>
      <w:r w:rsidR="008E6054">
        <w:rPr>
          <w:rFonts w:ascii="Book Antiqua" w:hAnsi="Book Antiqua" w:cs="Times New Roman"/>
          <w:color w:val="000000" w:themeColor="text1"/>
          <w:sz w:val="24"/>
          <w:szCs w:val="24"/>
        </w:rPr>
        <w:t>RNAs</w:t>
      </w:r>
      <w:r w:rsidRPr="00F352A3">
        <w:rPr>
          <w:rFonts w:ascii="Book Antiqua" w:hAnsi="Book Antiqua" w:cs="Times New Roman"/>
          <w:color w:val="000000" w:themeColor="text1"/>
          <w:sz w:val="24"/>
          <w:szCs w:val="24"/>
        </w:rPr>
        <w:t xml:space="preserve"> (miRNA</w:t>
      </w:r>
      <w:r w:rsidR="008E6054">
        <w:rPr>
          <w:rFonts w:ascii="Book Antiqua" w:hAnsi="Book Antiqua" w:cs="Times New Roman"/>
          <w:color w:val="000000" w:themeColor="text1"/>
          <w:sz w:val="24"/>
          <w:szCs w:val="24"/>
        </w:rPr>
        <w:t>s</w:t>
      </w:r>
      <w:r w:rsidRPr="00F352A3">
        <w:rPr>
          <w:rFonts w:ascii="Book Antiqua" w:hAnsi="Book Antiqua" w:cs="Times New Roman"/>
          <w:color w:val="000000" w:themeColor="text1"/>
          <w:sz w:val="24"/>
          <w:szCs w:val="24"/>
        </w:rPr>
        <w:t>), long non-coding RNAs (</w:t>
      </w:r>
      <w:proofErr w:type="spellStart"/>
      <w:r w:rsidRPr="00F352A3">
        <w:rPr>
          <w:rFonts w:ascii="Book Antiqua" w:hAnsi="Book Antiqua" w:cs="Times New Roman"/>
          <w:color w:val="000000" w:themeColor="text1"/>
          <w:sz w:val="24"/>
          <w:szCs w:val="24"/>
        </w:rPr>
        <w:t>lncRNAs</w:t>
      </w:r>
      <w:proofErr w:type="spellEnd"/>
      <w:r w:rsidRPr="00F352A3">
        <w:rPr>
          <w:rFonts w:ascii="Book Antiqua" w:hAnsi="Book Antiqua" w:cs="Times New Roman"/>
          <w:color w:val="000000" w:themeColor="text1"/>
          <w:sz w:val="24"/>
          <w:szCs w:val="24"/>
        </w:rPr>
        <w:t>), mRNA, and even extra-chromosomal DNA</w:t>
      </w:r>
      <w:r w:rsidRPr="00F352A3">
        <w:rPr>
          <w:rFonts w:ascii="Book Antiqua" w:hAnsi="Book Antiqua" w:cs="Times New Roman"/>
          <w:noProof/>
          <w:color w:val="000000" w:themeColor="text1"/>
          <w:sz w:val="24"/>
          <w:szCs w:val="24"/>
          <w:vertAlign w:val="superscript"/>
        </w:rPr>
        <w:t>[30</w:t>
      </w:r>
      <w:r w:rsidR="006C15AE" w:rsidRPr="00F352A3">
        <w:rPr>
          <w:rFonts w:ascii="Book Antiqua" w:hAnsi="Book Antiqua" w:cs="Times New Roman"/>
          <w:noProof/>
          <w:color w:val="000000" w:themeColor="text1"/>
          <w:sz w:val="24"/>
          <w:szCs w:val="24"/>
          <w:vertAlign w:val="superscript"/>
        </w:rPr>
        <w:t>,</w:t>
      </w:r>
      <w:r w:rsidRPr="00F352A3">
        <w:rPr>
          <w:rFonts w:ascii="Book Antiqua" w:hAnsi="Book Antiqua" w:cs="Times New Roman"/>
          <w:noProof/>
          <w:color w:val="000000" w:themeColor="text1"/>
          <w:sz w:val="24"/>
          <w:szCs w:val="24"/>
          <w:vertAlign w:val="superscript"/>
        </w:rPr>
        <w:t>31]</w:t>
      </w:r>
      <w:r w:rsidRPr="00F352A3">
        <w:rPr>
          <w:rFonts w:ascii="Book Antiqua" w:hAnsi="Book Antiqua" w:cs="Times New Roman"/>
          <w:color w:val="000000" w:themeColor="text1"/>
          <w:sz w:val="24"/>
          <w:szCs w:val="24"/>
        </w:rPr>
        <w:t>. They play vital roles in regulating inflammation, immune response, vascular reactivity</w:t>
      </w:r>
      <w:r w:rsidR="008E6054">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and tissue </w:t>
      </w:r>
      <w:proofErr w:type="gramStart"/>
      <w:r w:rsidRPr="00F352A3">
        <w:rPr>
          <w:rFonts w:ascii="Book Antiqua" w:hAnsi="Book Antiqua" w:cs="Times New Roman"/>
          <w:color w:val="000000" w:themeColor="text1"/>
          <w:sz w:val="24"/>
          <w:szCs w:val="24"/>
        </w:rPr>
        <w:t>repair</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32,33]</w:t>
      </w:r>
      <w:r w:rsidRPr="00F352A3">
        <w:rPr>
          <w:rFonts w:ascii="Book Antiqua" w:hAnsi="Book Antiqua" w:cs="Times New Roman"/>
          <w:color w:val="000000" w:themeColor="text1"/>
          <w:sz w:val="24"/>
          <w:szCs w:val="24"/>
        </w:rPr>
        <w:t xml:space="preserve">. During the past few decades, MSC derived EVs (MSC-EVs) have been implicated in regulating inflammation and </w:t>
      </w:r>
      <w:proofErr w:type="gramStart"/>
      <w:r w:rsidRPr="00F352A3">
        <w:rPr>
          <w:rFonts w:ascii="Book Antiqua" w:hAnsi="Book Antiqua" w:cs="Times New Roman"/>
          <w:color w:val="000000" w:themeColor="text1"/>
          <w:sz w:val="24"/>
          <w:szCs w:val="24"/>
        </w:rPr>
        <w:t>autoimmunity</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7]</w:t>
      </w:r>
      <w:r w:rsidRPr="00F352A3">
        <w:rPr>
          <w:rFonts w:ascii="Book Antiqua" w:hAnsi="Book Antiqua" w:cs="Times New Roman"/>
          <w:color w:val="000000" w:themeColor="text1"/>
          <w:sz w:val="24"/>
          <w:szCs w:val="24"/>
        </w:rPr>
        <w:t xml:space="preserve">. It has been well established that EVs are involved in regulating autoimmune disorders by delivering a large number of bioactive molecules, including cytokines, enzymes, transcription factors, cytokines receptor antagonists, miRNAs, </w:t>
      </w:r>
      <w:proofErr w:type="spellStart"/>
      <w:r w:rsidRPr="00F352A3">
        <w:rPr>
          <w:rFonts w:ascii="Book Antiqua" w:hAnsi="Book Antiqua" w:cs="Times New Roman"/>
          <w:color w:val="000000" w:themeColor="text1"/>
          <w:sz w:val="24"/>
          <w:szCs w:val="24"/>
        </w:rPr>
        <w:t>lncRNAs</w:t>
      </w:r>
      <w:proofErr w:type="spellEnd"/>
      <w:r w:rsidRPr="00F352A3">
        <w:rPr>
          <w:rFonts w:ascii="Book Antiqua" w:hAnsi="Book Antiqua" w:cs="Times New Roman"/>
          <w:color w:val="000000" w:themeColor="text1"/>
          <w:sz w:val="24"/>
          <w:szCs w:val="24"/>
        </w:rPr>
        <w:t xml:space="preserve">, and </w:t>
      </w:r>
      <w:proofErr w:type="spellStart"/>
      <w:r w:rsidRPr="00F352A3">
        <w:rPr>
          <w:rFonts w:ascii="Book Antiqua" w:hAnsi="Book Antiqua" w:cs="Times New Roman"/>
          <w:color w:val="000000" w:themeColor="text1"/>
          <w:sz w:val="24"/>
          <w:szCs w:val="24"/>
        </w:rPr>
        <w:t>circRNAs</w:t>
      </w:r>
      <w:proofErr w:type="spellEnd"/>
      <w:r w:rsidRPr="00F352A3">
        <w:rPr>
          <w:rFonts w:ascii="Book Antiqua" w:hAnsi="Book Antiqua" w:cs="Times New Roman"/>
          <w:noProof/>
          <w:color w:val="000000" w:themeColor="text1"/>
          <w:sz w:val="24"/>
          <w:szCs w:val="24"/>
          <w:vertAlign w:val="superscript"/>
        </w:rPr>
        <w:t>[34]</w:t>
      </w:r>
      <w:r w:rsidRPr="00F352A3">
        <w:rPr>
          <w:rFonts w:ascii="Book Antiqua" w:hAnsi="Book Antiqua" w:cs="Times New Roman"/>
          <w:color w:val="000000" w:themeColor="text1"/>
          <w:sz w:val="24"/>
          <w:szCs w:val="24"/>
        </w:rPr>
        <w:t xml:space="preserve">. MSCs, as a specific group of cells, are multipotent stem cells characterized by immunomodulatory and self-renew </w:t>
      </w:r>
      <w:proofErr w:type="gramStart"/>
      <w:r w:rsidRPr="00F352A3">
        <w:rPr>
          <w:rFonts w:ascii="Book Antiqua" w:hAnsi="Book Antiqua" w:cs="Times New Roman"/>
          <w:color w:val="000000" w:themeColor="text1"/>
          <w:sz w:val="24"/>
          <w:szCs w:val="24"/>
        </w:rPr>
        <w:t>properties</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35,36]</w:t>
      </w:r>
      <w:r w:rsidR="0062020C">
        <w:rPr>
          <w:rFonts w:ascii="Book Antiqua" w:hAnsi="Book Antiqua" w:cs="Times New Roman"/>
          <w:color w:val="000000" w:themeColor="text1"/>
          <w:sz w:val="24"/>
          <w:szCs w:val="24"/>
        </w:rPr>
        <w:t>. Cosenza</w:t>
      </w:r>
      <w:r w:rsidRPr="00F352A3">
        <w:rPr>
          <w:rFonts w:ascii="Book Antiqua" w:hAnsi="Book Antiqua" w:cs="Times New Roman"/>
          <w:color w:val="000000" w:themeColor="text1"/>
          <w:sz w:val="24"/>
          <w:szCs w:val="24"/>
        </w:rPr>
        <w:t xml:space="preserve"> </w:t>
      </w:r>
      <w:r w:rsidRPr="00F352A3">
        <w:rPr>
          <w:rFonts w:ascii="Book Antiqua" w:hAnsi="Book Antiqua" w:cs="Times New Roman"/>
          <w:i/>
          <w:iCs/>
          <w:color w:val="000000" w:themeColor="text1"/>
          <w:sz w:val="24"/>
          <w:szCs w:val="24"/>
        </w:rPr>
        <w:t xml:space="preserve">et </w:t>
      </w:r>
      <w:proofErr w:type="gramStart"/>
      <w:r w:rsidRPr="00F352A3">
        <w:rPr>
          <w:rFonts w:ascii="Book Antiqua" w:hAnsi="Book Antiqua" w:cs="Times New Roman"/>
          <w:i/>
          <w:iCs/>
          <w:color w:val="000000" w:themeColor="text1"/>
          <w:sz w:val="24"/>
          <w:szCs w:val="24"/>
        </w:rPr>
        <w:t>al</w:t>
      </w:r>
      <w:r w:rsidR="001E04BC" w:rsidRPr="00F352A3">
        <w:rPr>
          <w:rFonts w:ascii="Book Antiqua" w:hAnsi="Book Antiqua" w:cs="Times New Roman"/>
          <w:noProof/>
          <w:color w:val="000000" w:themeColor="text1"/>
          <w:sz w:val="24"/>
          <w:szCs w:val="24"/>
          <w:vertAlign w:val="superscript"/>
        </w:rPr>
        <w:t>[</w:t>
      </w:r>
      <w:proofErr w:type="gramEnd"/>
      <w:r w:rsidR="001E04BC" w:rsidRPr="00F352A3">
        <w:rPr>
          <w:rFonts w:ascii="Book Antiqua" w:hAnsi="Book Antiqua" w:cs="Times New Roman"/>
          <w:noProof/>
          <w:color w:val="000000" w:themeColor="text1"/>
          <w:sz w:val="24"/>
          <w:szCs w:val="24"/>
          <w:vertAlign w:val="superscript"/>
        </w:rPr>
        <w:t>37]</w:t>
      </w:r>
      <w:r w:rsidRPr="00F352A3">
        <w:rPr>
          <w:rFonts w:ascii="Book Antiqua" w:hAnsi="Book Antiqua" w:cs="Times New Roman"/>
          <w:color w:val="000000" w:themeColor="text1"/>
          <w:sz w:val="24"/>
          <w:szCs w:val="24"/>
        </w:rPr>
        <w:t xml:space="preserve"> have reported the important pathogenic or therapeutic role of MSC-EVs in </w:t>
      </w:r>
      <w:r w:rsidR="008E6054">
        <w:rPr>
          <w:rFonts w:ascii="Book Antiqua" w:hAnsi="Book Antiqua" w:cs="Times New Roman"/>
          <w:color w:val="000000" w:themeColor="text1"/>
          <w:sz w:val="24"/>
          <w:szCs w:val="24"/>
        </w:rPr>
        <w:t>r</w:t>
      </w:r>
      <w:r w:rsidR="008E6054" w:rsidRPr="00F352A3">
        <w:rPr>
          <w:rFonts w:ascii="Book Antiqua" w:hAnsi="Book Antiqua" w:cs="Times New Roman"/>
          <w:color w:val="000000" w:themeColor="text1"/>
          <w:sz w:val="24"/>
          <w:szCs w:val="24"/>
        </w:rPr>
        <w:t xml:space="preserve">heumatic </w:t>
      </w:r>
      <w:r w:rsidRPr="00F352A3">
        <w:rPr>
          <w:rFonts w:ascii="Book Antiqua" w:hAnsi="Book Antiqua" w:cs="Times New Roman"/>
          <w:color w:val="000000" w:themeColor="text1"/>
          <w:sz w:val="24"/>
          <w:szCs w:val="24"/>
        </w:rPr>
        <w:t>diseases. Therefore, we propose</w:t>
      </w:r>
      <w:r w:rsidR="008E6054">
        <w:rPr>
          <w:rFonts w:ascii="Book Antiqua" w:hAnsi="Book Antiqua" w:cs="Times New Roman"/>
          <w:color w:val="000000" w:themeColor="text1"/>
          <w:sz w:val="24"/>
          <w:szCs w:val="24"/>
        </w:rPr>
        <w:t>d</w:t>
      </w:r>
      <w:r w:rsidRPr="00F352A3">
        <w:rPr>
          <w:rFonts w:ascii="Book Antiqua" w:hAnsi="Book Antiqua" w:cs="Times New Roman"/>
          <w:color w:val="000000" w:themeColor="text1"/>
          <w:sz w:val="24"/>
          <w:szCs w:val="24"/>
        </w:rPr>
        <w:t xml:space="preserve"> </w:t>
      </w:r>
      <w:r w:rsidR="008E6054">
        <w:rPr>
          <w:rFonts w:ascii="Book Antiqua" w:hAnsi="Book Antiqua" w:cs="Times New Roman"/>
          <w:color w:val="000000" w:themeColor="text1"/>
          <w:sz w:val="24"/>
          <w:szCs w:val="24"/>
        </w:rPr>
        <w:t>that</w:t>
      </w:r>
      <w:r w:rsidRPr="00F352A3">
        <w:rPr>
          <w:rFonts w:ascii="Book Antiqua" w:hAnsi="Book Antiqua" w:cs="Times New Roman"/>
          <w:color w:val="000000" w:themeColor="text1"/>
          <w:sz w:val="24"/>
          <w:szCs w:val="24"/>
        </w:rPr>
        <w:t xml:space="preserve"> MSC-EVs can become potential </w:t>
      </w:r>
      <w:proofErr w:type="spellStart"/>
      <w:r w:rsidRPr="00F352A3">
        <w:rPr>
          <w:rFonts w:ascii="Book Antiqua" w:hAnsi="Book Antiqua" w:cs="Times New Roman"/>
          <w:color w:val="000000" w:themeColor="text1"/>
          <w:sz w:val="24"/>
          <w:szCs w:val="24"/>
        </w:rPr>
        <w:t>biotarget</w:t>
      </w:r>
      <w:r w:rsidR="008E6054">
        <w:rPr>
          <w:rFonts w:ascii="Book Antiqua" w:hAnsi="Book Antiqua" w:cs="Times New Roman"/>
          <w:color w:val="000000" w:themeColor="text1"/>
          <w:sz w:val="24"/>
          <w:szCs w:val="24"/>
        </w:rPr>
        <w:t>s</w:t>
      </w:r>
      <w:proofErr w:type="spellEnd"/>
      <w:r w:rsidRPr="00F352A3">
        <w:rPr>
          <w:rFonts w:ascii="Book Antiqua" w:hAnsi="Book Antiqua" w:cs="Times New Roman"/>
          <w:color w:val="000000" w:themeColor="text1"/>
          <w:sz w:val="24"/>
          <w:szCs w:val="24"/>
        </w:rPr>
        <w:t xml:space="preserve"> for </w:t>
      </w:r>
      <w:r w:rsidR="008E6054">
        <w:rPr>
          <w:rFonts w:ascii="Book Antiqua" w:hAnsi="Book Antiqua" w:cs="Times New Roman"/>
          <w:color w:val="000000" w:themeColor="text1"/>
          <w:sz w:val="24"/>
          <w:szCs w:val="24"/>
        </w:rPr>
        <w:t xml:space="preserve">the </w:t>
      </w:r>
      <w:r w:rsidRPr="00F352A3">
        <w:rPr>
          <w:rFonts w:ascii="Book Antiqua" w:hAnsi="Book Antiqua" w:cs="Times New Roman"/>
          <w:color w:val="000000" w:themeColor="text1"/>
          <w:sz w:val="24"/>
          <w:szCs w:val="24"/>
        </w:rPr>
        <w:t>development of novel molecular targeted drug</w:t>
      </w:r>
      <w:r w:rsidR="008E6054">
        <w:rPr>
          <w:rFonts w:ascii="Book Antiqua" w:hAnsi="Book Antiqua" w:cs="Times New Roman"/>
          <w:color w:val="000000" w:themeColor="text1"/>
          <w:sz w:val="24"/>
          <w:szCs w:val="24"/>
        </w:rPr>
        <w:t>s</w:t>
      </w:r>
      <w:r w:rsidRPr="00F352A3">
        <w:rPr>
          <w:rFonts w:ascii="Book Antiqua" w:hAnsi="Book Antiqua" w:cs="Times New Roman"/>
          <w:color w:val="000000" w:themeColor="text1"/>
          <w:sz w:val="24"/>
          <w:szCs w:val="24"/>
        </w:rPr>
        <w:t xml:space="preserve"> in autoimmune related diseases based on the above conclusions. This systematic review will provide in-depth knowledge of biogenesis and functional roles of MSC-EVs, especially </w:t>
      </w:r>
      <w:r w:rsidRPr="00F352A3">
        <w:rPr>
          <w:rFonts w:ascii="Book Antiqua" w:hAnsi="Book Antiqua" w:cs="Times New Roman"/>
          <w:color w:val="000000" w:themeColor="text1"/>
          <w:sz w:val="24"/>
          <w:szCs w:val="24"/>
          <w:shd w:val="clear" w:color="auto" w:fill="FFFFFF"/>
        </w:rPr>
        <w:t>exosomes, in autoimmunity.</w:t>
      </w:r>
    </w:p>
    <w:p w14:paraId="19F39C01"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shd w:val="clear" w:color="auto" w:fill="FFFFFF"/>
        </w:rPr>
      </w:pPr>
    </w:p>
    <w:p w14:paraId="6727A93D" w14:textId="77777777" w:rsidR="001E04BC" w:rsidRPr="00F352A3" w:rsidRDefault="001E04BC" w:rsidP="00CC2558">
      <w:pPr>
        <w:adjustRightInd w:val="0"/>
        <w:snapToGrid w:val="0"/>
        <w:spacing w:line="360" w:lineRule="auto"/>
        <w:rPr>
          <w:rFonts w:ascii="Book Antiqua" w:hAnsi="Book Antiqua"/>
          <w:sz w:val="24"/>
          <w:szCs w:val="24"/>
          <w:u w:val="single"/>
        </w:rPr>
      </w:pPr>
      <w:r w:rsidRPr="00F352A3">
        <w:rPr>
          <w:rFonts w:ascii="Book Antiqua" w:hAnsi="Book Antiqua"/>
          <w:b/>
          <w:bCs/>
          <w:sz w:val="24"/>
          <w:szCs w:val="24"/>
          <w:u w:val="single"/>
        </w:rPr>
        <w:t>MATERIALS AND METHODS</w:t>
      </w:r>
    </w:p>
    <w:p w14:paraId="39507175" w14:textId="77777777" w:rsidR="001E04BC" w:rsidRPr="00F352A3" w:rsidRDefault="001E04BC" w:rsidP="00CC2558">
      <w:pPr>
        <w:adjustRightInd w:val="0"/>
        <w:snapToGrid w:val="0"/>
        <w:spacing w:line="360" w:lineRule="auto"/>
        <w:rPr>
          <w:rFonts w:ascii="Book Antiqua" w:hAnsi="Book Antiqua"/>
          <w:sz w:val="24"/>
          <w:szCs w:val="24"/>
        </w:rPr>
      </w:pPr>
      <w:r w:rsidRPr="00F352A3">
        <w:rPr>
          <w:rFonts w:ascii="Book Antiqua" w:hAnsi="Book Antiqua"/>
          <w:b/>
          <w:i/>
          <w:sz w:val="24"/>
          <w:szCs w:val="24"/>
        </w:rPr>
        <w:t>Literature search</w:t>
      </w:r>
    </w:p>
    <w:p w14:paraId="54E03294" w14:textId="09691656" w:rsidR="00512E39" w:rsidRPr="00F352A3" w:rsidRDefault="00512E39" w:rsidP="00CC2558">
      <w:pPr>
        <w:adjustRightInd w:val="0"/>
        <w:snapToGrid w:val="0"/>
        <w:spacing w:line="360" w:lineRule="auto"/>
        <w:rPr>
          <w:rFonts w:ascii="Book Antiqua" w:hAnsi="Book Antiqua" w:cs="Times New Roman"/>
          <w:color w:val="000000" w:themeColor="text1"/>
          <w:sz w:val="24"/>
          <w:szCs w:val="24"/>
          <w:shd w:val="clear" w:color="auto" w:fill="FFFFFF"/>
        </w:rPr>
      </w:pPr>
      <w:r w:rsidRPr="00F352A3">
        <w:rPr>
          <w:rFonts w:ascii="Book Antiqua" w:hAnsi="Book Antiqua" w:cs="Times New Roman"/>
          <w:color w:val="000000" w:themeColor="text1"/>
          <w:sz w:val="24"/>
          <w:szCs w:val="24"/>
          <w:shd w:val="clear" w:color="auto" w:fill="FFFFFF"/>
        </w:rPr>
        <w:t>The key words</w:t>
      </w:r>
      <w:r w:rsidR="000B2980">
        <w:rPr>
          <w:rFonts w:ascii="Book Antiqua" w:hAnsi="Book Antiqua" w:cs="Times New Roman"/>
          <w:color w:val="000000" w:themeColor="text1"/>
          <w:sz w:val="24"/>
          <w:szCs w:val="24"/>
          <w:shd w:val="clear" w:color="auto" w:fill="FFFFFF"/>
        </w:rPr>
        <w:t xml:space="preserve"> </w:t>
      </w:r>
      <w:r w:rsidRPr="00F352A3">
        <w:rPr>
          <w:rFonts w:ascii="Book Antiqua" w:hAnsi="Book Antiqua" w:cs="Times New Roman"/>
          <w:color w:val="000000" w:themeColor="text1"/>
          <w:sz w:val="24"/>
          <w:szCs w:val="24"/>
        </w:rPr>
        <w:t>“MSCs,” “EVs,” “exosome,” “autoimmunity,” “tumor immunity,” and “transplantation immunity”</w:t>
      </w:r>
      <w:r w:rsidR="000B2980">
        <w:rPr>
          <w:rFonts w:ascii="Book Antiqua" w:hAnsi="Book Antiqua" w:cs="Times New Roman"/>
          <w:color w:val="000000" w:themeColor="text1"/>
          <w:sz w:val="24"/>
          <w:szCs w:val="24"/>
        </w:rPr>
        <w:t xml:space="preserve"> </w:t>
      </w:r>
      <w:proofErr w:type="gramStart"/>
      <w:r w:rsidRPr="00F352A3">
        <w:rPr>
          <w:rFonts w:ascii="Book Antiqua" w:hAnsi="Book Antiqua" w:cs="Times New Roman"/>
          <w:color w:val="000000" w:themeColor="text1"/>
          <w:sz w:val="24"/>
          <w:szCs w:val="24"/>
          <w:shd w:val="clear" w:color="auto" w:fill="FFFFFF"/>
        </w:rPr>
        <w:t>were</w:t>
      </w:r>
      <w:proofErr w:type="gramEnd"/>
      <w:r w:rsidRPr="00F352A3">
        <w:rPr>
          <w:rFonts w:ascii="Book Antiqua" w:hAnsi="Book Antiqua" w:cs="Times New Roman"/>
          <w:color w:val="000000" w:themeColor="text1"/>
          <w:sz w:val="24"/>
          <w:szCs w:val="24"/>
          <w:shd w:val="clear" w:color="auto" w:fill="FFFFFF"/>
        </w:rPr>
        <w:t xml:space="preserve"> used to retrieve relevant articles published in English from 2010 to 2020 in PubMed database. Besides, </w:t>
      </w:r>
      <w:r w:rsidRPr="00F352A3">
        <w:rPr>
          <w:rFonts w:ascii="Book Antiqua" w:hAnsi="Book Antiqua" w:cs="Times New Roman"/>
          <w:color w:val="000000" w:themeColor="text1"/>
          <w:sz w:val="24"/>
          <w:szCs w:val="24"/>
        </w:rPr>
        <w:lastRenderedPageBreak/>
        <w:t xml:space="preserve">Boolean operator “AND” and “NOT” were combined admirably with those keywords to search the related articles. </w:t>
      </w:r>
      <w:r w:rsidRPr="00F352A3">
        <w:rPr>
          <w:rFonts w:ascii="Book Antiqua" w:hAnsi="Book Antiqua" w:cs="Times New Roman"/>
          <w:color w:val="000000" w:themeColor="text1"/>
          <w:sz w:val="24"/>
          <w:szCs w:val="24"/>
          <w:shd w:val="clear" w:color="auto" w:fill="FFFFFF"/>
        </w:rPr>
        <w:t xml:space="preserve">Reference lists from those articles were reviewed to exclude irrelevant articles. Manuscripts available were reviewed and recognized by using document management tool. All available information was obtained by </w:t>
      </w:r>
      <w:r w:rsidR="000B2980" w:rsidRPr="00F352A3">
        <w:rPr>
          <w:rFonts w:ascii="Book Antiqua" w:hAnsi="Book Antiqua" w:cs="Times New Roman"/>
          <w:color w:val="000000" w:themeColor="text1"/>
          <w:sz w:val="24"/>
          <w:szCs w:val="24"/>
          <w:shd w:val="clear" w:color="auto" w:fill="FFFFFF"/>
        </w:rPr>
        <w:t>skimm</w:t>
      </w:r>
      <w:r w:rsidR="000B2980">
        <w:rPr>
          <w:rFonts w:ascii="Book Antiqua" w:hAnsi="Book Antiqua" w:cs="Times New Roman"/>
          <w:color w:val="000000" w:themeColor="text1"/>
          <w:sz w:val="24"/>
          <w:szCs w:val="24"/>
          <w:shd w:val="clear" w:color="auto" w:fill="FFFFFF"/>
        </w:rPr>
        <w:t>ing</w:t>
      </w:r>
      <w:r w:rsidR="000B2980" w:rsidRPr="00F352A3">
        <w:rPr>
          <w:rFonts w:ascii="Book Antiqua" w:hAnsi="Book Antiqua" w:cs="Times New Roman"/>
          <w:color w:val="000000" w:themeColor="text1"/>
          <w:sz w:val="24"/>
          <w:szCs w:val="24"/>
          <w:shd w:val="clear" w:color="auto" w:fill="FFFFFF"/>
        </w:rPr>
        <w:t xml:space="preserve"> </w:t>
      </w:r>
      <w:r w:rsidRPr="00F352A3">
        <w:rPr>
          <w:rFonts w:ascii="Book Antiqua" w:hAnsi="Book Antiqua" w:cs="Times New Roman"/>
          <w:color w:val="000000" w:themeColor="text1"/>
          <w:sz w:val="24"/>
          <w:szCs w:val="24"/>
          <w:shd w:val="clear" w:color="auto" w:fill="FFFFFF"/>
        </w:rPr>
        <w:t>the abstracts of searched articles. Data were analyze</w:t>
      </w:r>
      <w:r w:rsidR="0062020C">
        <w:rPr>
          <w:rFonts w:ascii="Book Antiqua" w:hAnsi="Book Antiqua" w:cs="Times New Roman"/>
          <w:color w:val="000000" w:themeColor="text1"/>
          <w:sz w:val="24"/>
          <w:szCs w:val="24"/>
          <w:shd w:val="clear" w:color="auto" w:fill="FFFFFF"/>
        </w:rPr>
        <w:t>d using descriptive statistics.</w:t>
      </w:r>
    </w:p>
    <w:p w14:paraId="38014815" w14:textId="21B6F91F" w:rsidR="00512E39" w:rsidRPr="00F352A3" w:rsidRDefault="00512E39" w:rsidP="00CC2558">
      <w:pPr>
        <w:adjustRightInd w:val="0"/>
        <w:snapToGrid w:val="0"/>
        <w:spacing w:line="360" w:lineRule="auto"/>
        <w:ind w:firstLineChars="100" w:firstLine="240"/>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All repetitive documents were excluded, and the remainder needed to be restored for reading. Nevertheless, full text retrieval was performed due to many documents with unavailable abstract.</w:t>
      </w:r>
    </w:p>
    <w:p w14:paraId="2437322F"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shd w:val="clear" w:color="auto" w:fill="FFFFFF"/>
        </w:rPr>
      </w:pPr>
    </w:p>
    <w:p w14:paraId="0BECF7BC" w14:textId="77777777" w:rsidR="001E04BC" w:rsidRPr="00F352A3" w:rsidRDefault="001E04BC" w:rsidP="00CC2558">
      <w:pPr>
        <w:adjustRightInd w:val="0"/>
        <w:snapToGrid w:val="0"/>
        <w:spacing w:line="360" w:lineRule="auto"/>
        <w:rPr>
          <w:rFonts w:ascii="Book Antiqua" w:hAnsi="Book Antiqua"/>
          <w:b/>
          <w:i/>
          <w:sz w:val="24"/>
          <w:szCs w:val="24"/>
        </w:rPr>
      </w:pPr>
      <w:r w:rsidRPr="00F352A3">
        <w:rPr>
          <w:rFonts w:ascii="Book Antiqua" w:hAnsi="Book Antiqua"/>
          <w:b/>
          <w:i/>
          <w:sz w:val="24"/>
          <w:szCs w:val="24"/>
        </w:rPr>
        <w:t>Statistical analysis</w:t>
      </w:r>
    </w:p>
    <w:p w14:paraId="61234875"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shd w:val="clear" w:color="auto" w:fill="FFFFFF"/>
        </w:rPr>
      </w:pPr>
      <w:r w:rsidRPr="00F352A3">
        <w:rPr>
          <w:rFonts w:ascii="Book Antiqua" w:hAnsi="Book Antiqua" w:cs="Times New Roman"/>
          <w:color w:val="000000" w:themeColor="text1"/>
          <w:sz w:val="24"/>
          <w:szCs w:val="24"/>
          <w:shd w:val="clear" w:color="auto" w:fill="FFFFFF"/>
        </w:rPr>
        <w:t>This article was a systematic review and no statistical method was used in this article.</w:t>
      </w:r>
    </w:p>
    <w:p w14:paraId="219F8DF1"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shd w:val="clear" w:color="auto" w:fill="FFFFFF"/>
        </w:rPr>
      </w:pPr>
    </w:p>
    <w:p w14:paraId="345DCDC8" w14:textId="77777777" w:rsidR="001E04BC" w:rsidRPr="00F352A3" w:rsidRDefault="001E04BC" w:rsidP="00CC2558">
      <w:pPr>
        <w:adjustRightInd w:val="0"/>
        <w:snapToGrid w:val="0"/>
        <w:spacing w:line="360" w:lineRule="auto"/>
        <w:rPr>
          <w:rFonts w:ascii="Book Antiqua" w:hAnsi="Book Antiqua"/>
          <w:b/>
          <w:bCs/>
          <w:sz w:val="24"/>
          <w:szCs w:val="24"/>
          <w:u w:val="single"/>
        </w:rPr>
      </w:pPr>
      <w:bookmarkStart w:id="30" w:name="_Hlk39177622"/>
      <w:r w:rsidRPr="00F352A3">
        <w:rPr>
          <w:rFonts w:ascii="Book Antiqua" w:hAnsi="Book Antiqua"/>
          <w:b/>
          <w:bCs/>
          <w:sz w:val="24"/>
          <w:szCs w:val="24"/>
          <w:u w:val="single"/>
        </w:rPr>
        <w:t>RESULTS</w:t>
      </w:r>
    </w:p>
    <w:p w14:paraId="2216FEB9" w14:textId="24E50C95"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Initially, we retrieved 198 records for this review. Then, repetitive and irrelevant documents were excluded,</w:t>
      </w:r>
      <w:r w:rsidR="000B2980">
        <w:rPr>
          <w:rFonts w:ascii="Book Antiqua" w:hAnsi="Book Antiqua" w:cs="Times New Roman"/>
          <w:color w:val="000000" w:themeColor="text1"/>
          <w:sz w:val="24"/>
          <w:szCs w:val="24"/>
        </w:rPr>
        <w:t xml:space="preserve"> and</w:t>
      </w:r>
      <w:r w:rsidRPr="00F352A3">
        <w:rPr>
          <w:rFonts w:ascii="Book Antiqua" w:hAnsi="Book Antiqua" w:cs="Times New Roman"/>
          <w:color w:val="000000" w:themeColor="text1"/>
          <w:sz w:val="24"/>
          <w:szCs w:val="24"/>
        </w:rPr>
        <w:t xml:space="preserve"> we retained ultimately 96 high-quality papers with innovative viewpoints for reference lists. </w:t>
      </w:r>
      <w:r w:rsidR="000B2980">
        <w:rPr>
          <w:rFonts w:ascii="Book Antiqua" w:hAnsi="Book Antiqua" w:cs="Times New Roman"/>
          <w:color w:val="000000" w:themeColor="text1"/>
          <w:sz w:val="24"/>
          <w:szCs w:val="24"/>
        </w:rPr>
        <w:t>T</w:t>
      </w:r>
      <w:r w:rsidRPr="00F352A3">
        <w:rPr>
          <w:rFonts w:ascii="Book Antiqua" w:hAnsi="Book Antiqua" w:cs="Times New Roman"/>
          <w:color w:val="000000" w:themeColor="text1"/>
          <w:sz w:val="24"/>
          <w:szCs w:val="24"/>
        </w:rPr>
        <w:t xml:space="preserve">he screening process of those documents </w:t>
      </w:r>
      <w:r w:rsidR="000B2980">
        <w:rPr>
          <w:rFonts w:ascii="Book Antiqua" w:hAnsi="Book Antiqua" w:cs="Times New Roman"/>
          <w:color w:val="000000" w:themeColor="text1"/>
          <w:sz w:val="24"/>
          <w:szCs w:val="24"/>
        </w:rPr>
        <w:t>is</w:t>
      </w:r>
      <w:r w:rsidR="000B2980"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showed in Figure 2.</w:t>
      </w:r>
      <w:bookmarkEnd w:id="30"/>
    </w:p>
    <w:p w14:paraId="6736B90D" w14:textId="341D8EFE" w:rsidR="00512E39" w:rsidRPr="00F352A3" w:rsidRDefault="00512E39" w:rsidP="00CC2558">
      <w:pPr>
        <w:adjustRightInd w:val="0"/>
        <w:snapToGrid w:val="0"/>
        <w:spacing w:line="360" w:lineRule="auto"/>
        <w:ind w:firstLineChars="100" w:firstLine="240"/>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 xml:space="preserve">EVs can regulate many immune and inflammatory responses by mediating intercellular communication. Moreover, MSC-EVs have been well documented </w:t>
      </w:r>
      <w:r w:rsidR="000B2980">
        <w:rPr>
          <w:rFonts w:ascii="Book Antiqua" w:hAnsi="Book Antiqua" w:cs="Times New Roman"/>
          <w:color w:val="000000" w:themeColor="text1"/>
          <w:sz w:val="24"/>
          <w:szCs w:val="24"/>
        </w:rPr>
        <w:t xml:space="preserve">to </w:t>
      </w:r>
      <w:r w:rsidRPr="00F352A3">
        <w:rPr>
          <w:rFonts w:ascii="Book Antiqua" w:hAnsi="Book Antiqua" w:cs="Times New Roman"/>
          <w:color w:val="000000" w:themeColor="text1"/>
          <w:sz w:val="24"/>
          <w:szCs w:val="24"/>
        </w:rPr>
        <w:t>induce multiple immune cells to mediate immune responses in innate immunity and adaptive immunity, namely</w:t>
      </w:r>
      <w:r w:rsidR="000B2980">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they modulate the </w:t>
      </w:r>
      <w:r w:rsidR="000B2980" w:rsidRPr="00F352A3">
        <w:rPr>
          <w:rFonts w:ascii="Book Antiqua" w:hAnsi="Book Antiqua" w:cs="Times New Roman"/>
          <w:color w:val="000000" w:themeColor="text1"/>
          <w:sz w:val="24"/>
          <w:szCs w:val="24"/>
        </w:rPr>
        <w:t>differentia</w:t>
      </w:r>
      <w:r w:rsidR="000B2980">
        <w:rPr>
          <w:rFonts w:ascii="Book Antiqua" w:hAnsi="Book Antiqua" w:cs="Times New Roman"/>
          <w:color w:val="000000" w:themeColor="text1"/>
          <w:sz w:val="24"/>
          <w:szCs w:val="24"/>
        </w:rPr>
        <w:t>tion</w:t>
      </w:r>
      <w:r w:rsidRPr="00F352A3">
        <w:rPr>
          <w:rFonts w:ascii="Book Antiqua" w:hAnsi="Book Antiqua" w:cs="Times New Roman"/>
          <w:color w:val="000000" w:themeColor="text1"/>
          <w:sz w:val="24"/>
          <w:szCs w:val="24"/>
        </w:rPr>
        <w:t>, activation</w:t>
      </w:r>
      <w:r w:rsidR="000B2980">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and proliferation of immune cells, like T </w:t>
      </w:r>
      <w:r w:rsidRPr="00F352A3">
        <w:rPr>
          <w:rFonts w:ascii="Book Antiqua" w:eastAsia="宋体" w:hAnsi="Book Antiqua" w:cs="Times New Roman"/>
          <w:color w:val="000000" w:themeColor="text1"/>
          <w:sz w:val="24"/>
          <w:szCs w:val="24"/>
        </w:rPr>
        <w:t>lymphocytes</w:t>
      </w:r>
      <w:r w:rsidRPr="00F352A3">
        <w:rPr>
          <w:rFonts w:ascii="Book Antiqua" w:hAnsi="Book Antiqua" w:cs="Times New Roman"/>
          <w:color w:val="000000" w:themeColor="text1"/>
          <w:sz w:val="24"/>
          <w:szCs w:val="24"/>
        </w:rPr>
        <w:t xml:space="preserve">, B </w:t>
      </w:r>
      <w:r w:rsidRPr="00F352A3">
        <w:rPr>
          <w:rFonts w:ascii="Book Antiqua" w:eastAsia="宋体" w:hAnsi="Book Antiqua" w:cs="Times New Roman"/>
          <w:color w:val="000000" w:themeColor="text1"/>
          <w:sz w:val="24"/>
          <w:szCs w:val="24"/>
        </w:rPr>
        <w:t>lymphocytes</w:t>
      </w:r>
      <w:r w:rsidRPr="00F352A3">
        <w:rPr>
          <w:rFonts w:ascii="Book Antiqua" w:hAnsi="Book Antiqua" w:cs="Times New Roman"/>
          <w:color w:val="000000" w:themeColor="text1"/>
          <w:sz w:val="24"/>
          <w:szCs w:val="24"/>
        </w:rPr>
        <w:t>, natural killer cells</w:t>
      </w:r>
      <w:r w:rsidR="001E04BC" w:rsidRPr="00F352A3">
        <w:rPr>
          <w:rFonts w:ascii="Book Antiqua" w:hAnsi="Book Antiqua" w:cs="Times New Roman"/>
          <w:color w:val="000000" w:themeColor="text1"/>
          <w:sz w:val="24"/>
          <w:szCs w:val="24"/>
        </w:rPr>
        <w:t xml:space="preserve"> (NKs)</w:t>
      </w:r>
      <w:r w:rsidRPr="00F352A3">
        <w:rPr>
          <w:rFonts w:ascii="Book Antiqua" w:hAnsi="Book Antiqua" w:cs="Times New Roman"/>
          <w:color w:val="000000" w:themeColor="text1"/>
          <w:sz w:val="24"/>
          <w:szCs w:val="24"/>
        </w:rPr>
        <w:t>, dendritic cells (</w:t>
      </w:r>
      <w:bookmarkStart w:id="31" w:name="OLE_LINK5"/>
      <w:bookmarkStart w:id="32" w:name="OLE_LINK6"/>
      <w:r w:rsidRPr="00F352A3">
        <w:rPr>
          <w:rFonts w:ascii="Book Antiqua" w:hAnsi="Book Antiqua" w:cs="Times New Roman"/>
          <w:color w:val="000000" w:themeColor="text1"/>
          <w:sz w:val="24"/>
          <w:szCs w:val="24"/>
        </w:rPr>
        <w:t>DC</w:t>
      </w:r>
      <w:bookmarkEnd w:id="31"/>
      <w:bookmarkEnd w:id="32"/>
      <w:r w:rsidRPr="00F352A3">
        <w:rPr>
          <w:rFonts w:ascii="Book Antiqua" w:hAnsi="Book Antiqua" w:cs="Times New Roman"/>
          <w:color w:val="000000" w:themeColor="text1"/>
          <w:sz w:val="24"/>
          <w:szCs w:val="24"/>
        </w:rPr>
        <w:t>s)</w:t>
      </w:r>
      <w:r w:rsidR="000B2980">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and macrophages in </w:t>
      </w:r>
      <w:r w:rsidR="000B2980">
        <w:rPr>
          <w:rFonts w:ascii="Book Antiqua" w:hAnsi="Book Antiqua" w:cs="Times New Roman"/>
          <w:color w:val="000000" w:themeColor="text1"/>
          <w:sz w:val="24"/>
          <w:szCs w:val="24"/>
        </w:rPr>
        <w:t xml:space="preserve">the </w:t>
      </w:r>
      <w:r w:rsidRPr="00F352A3">
        <w:rPr>
          <w:rFonts w:ascii="Book Antiqua" w:hAnsi="Book Antiqua" w:cs="Times New Roman"/>
          <w:color w:val="000000" w:themeColor="text1"/>
          <w:sz w:val="24"/>
          <w:szCs w:val="24"/>
        </w:rPr>
        <w:t>autoimmune system (Figure 3</w:t>
      </w:r>
      <w:proofErr w:type="gramStart"/>
      <w:r w:rsidRPr="00F352A3">
        <w:rPr>
          <w:rFonts w:ascii="Book Antiqua" w:hAnsi="Book Antiqua" w:cs="Times New Roman"/>
          <w:color w:val="000000" w:themeColor="text1"/>
          <w:sz w:val="24"/>
          <w:szCs w:val="24"/>
        </w:rPr>
        <w:t>)</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38-41]</w:t>
      </w:r>
      <w:r w:rsidR="0062020C">
        <w:rPr>
          <w:rFonts w:ascii="Book Antiqua" w:hAnsi="Book Antiqua" w:cs="Times New Roman"/>
          <w:color w:val="000000" w:themeColor="text1"/>
          <w:sz w:val="24"/>
          <w:szCs w:val="24"/>
        </w:rPr>
        <w:t>.</w:t>
      </w:r>
    </w:p>
    <w:p w14:paraId="396615C1" w14:textId="39374E25" w:rsidR="00512E39" w:rsidRPr="00F352A3" w:rsidRDefault="00512E39" w:rsidP="00CC2558">
      <w:pPr>
        <w:adjustRightInd w:val="0"/>
        <w:snapToGrid w:val="0"/>
        <w:spacing w:line="360" w:lineRule="auto"/>
        <w:ind w:firstLineChars="100" w:firstLine="240"/>
        <w:rPr>
          <w:rFonts w:ascii="Book Antiqua" w:hAnsi="Book Antiqua" w:cs="Times New Roman"/>
          <w:color w:val="000000" w:themeColor="text1"/>
          <w:sz w:val="24"/>
          <w:szCs w:val="24"/>
        </w:rPr>
      </w:pPr>
      <w:bookmarkStart w:id="33" w:name="_Hlk39088336"/>
      <w:r w:rsidRPr="00F352A3">
        <w:rPr>
          <w:rFonts w:ascii="Book Antiqua" w:eastAsia="宋体" w:hAnsi="Book Antiqua" w:cs="Times New Roman"/>
          <w:color w:val="000000" w:themeColor="text1"/>
          <w:kern w:val="0"/>
          <w:sz w:val="24"/>
          <w:szCs w:val="24"/>
        </w:rPr>
        <w:t xml:space="preserve">There </w:t>
      </w:r>
      <w:r w:rsidR="000B2980">
        <w:rPr>
          <w:rFonts w:ascii="Book Antiqua" w:eastAsia="宋体" w:hAnsi="Book Antiqua" w:cs="Times New Roman"/>
          <w:color w:val="000000" w:themeColor="text1"/>
          <w:kern w:val="0"/>
          <w:sz w:val="24"/>
          <w:szCs w:val="24"/>
        </w:rPr>
        <w:t>is</w:t>
      </w:r>
      <w:r w:rsidR="000B2980" w:rsidRPr="00F352A3">
        <w:rPr>
          <w:rFonts w:ascii="Book Antiqua" w:eastAsia="宋体" w:hAnsi="Book Antiqua" w:cs="Times New Roman"/>
          <w:color w:val="000000" w:themeColor="text1"/>
          <w:kern w:val="0"/>
          <w:sz w:val="24"/>
          <w:szCs w:val="24"/>
        </w:rPr>
        <w:t xml:space="preserve"> </w:t>
      </w:r>
      <w:r w:rsidRPr="00F352A3">
        <w:rPr>
          <w:rFonts w:ascii="Book Antiqua" w:eastAsia="宋体" w:hAnsi="Book Antiqua" w:cs="Times New Roman"/>
          <w:color w:val="000000" w:themeColor="text1"/>
          <w:kern w:val="0"/>
          <w:sz w:val="24"/>
          <w:szCs w:val="24"/>
        </w:rPr>
        <w:t>growing evidence that</w:t>
      </w:r>
      <w:bookmarkEnd w:id="33"/>
      <w:r w:rsidRPr="00F352A3">
        <w:rPr>
          <w:rFonts w:ascii="Book Antiqua" w:eastAsia="宋体" w:hAnsi="Book Antiqua" w:cs="Times New Roman"/>
          <w:color w:val="000000" w:themeColor="text1"/>
          <w:kern w:val="0"/>
          <w:sz w:val="24"/>
          <w:szCs w:val="24"/>
        </w:rPr>
        <w:t xml:space="preserve"> </w:t>
      </w:r>
      <w:r w:rsidRPr="00F352A3">
        <w:rPr>
          <w:rFonts w:ascii="Book Antiqua" w:hAnsi="Book Antiqua" w:cs="Times New Roman"/>
          <w:color w:val="000000" w:themeColor="text1"/>
          <w:sz w:val="24"/>
          <w:szCs w:val="24"/>
        </w:rPr>
        <w:t xml:space="preserve">MSC-EVs serving as a type of signal molecules </w:t>
      </w:r>
      <w:r w:rsidRPr="00F352A3">
        <w:rPr>
          <w:rFonts w:ascii="Book Antiqua" w:eastAsia="宋体" w:hAnsi="Book Antiqua" w:cs="Times New Roman"/>
          <w:color w:val="000000" w:themeColor="text1"/>
          <w:sz w:val="24"/>
          <w:szCs w:val="24"/>
        </w:rPr>
        <w:t>play major biological roles in the initiation, maintenance, and progression of multiple autoimmune related diseases, such as autoimmune diseases, cancer</w:t>
      </w:r>
      <w:r w:rsidR="000B2980">
        <w:rPr>
          <w:rFonts w:ascii="Book Antiqua" w:eastAsia="宋体" w:hAnsi="Book Antiqua" w:cs="Times New Roman"/>
          <w:color w:val="000000" w:themeColor="text1"/>
          <w:sz w:val="24"/>
          <w:szCs w:val="24"/>
        </w:rPr>
        <w:t>,</w:t>
      </w:r>
      <w:r w:rsidRPr="00F352A3">
        <w:rPr>
          <w:rFonts w:ascii="Book Antiqua" w:eastAsia="宋体" w:hAnsi="Book Antiqua" w:cs="Times New Roman"/>
          <w:color w:val="000000" w:themeColor="text1"/>
          <w:sz w:val="24"/>
          <w:szCs w:val="24"/>
        </w:rPr>
        <w:t xml:space="preserve"> and </w:t>
      </w:r>
      <w:r w:rsidRPr="00F352A3">
        <w:rPr>
          <w:rFonts w:ascii="Book Antiqua" w:hAnsi="Book Antiqua" w:cs="Times New Roman"/>
          <w:color w:val="000000" w:themeColor="text1"/>
          <w:sz w:val="24"/>
          <w:szCs w:val="24"/>
        </w:rPr>
        <w:t>graft-versus-host disease</w:t>
      </w:r>
      <w:r w:rsidR="0062020C">
        <w:rPr>
          <w:rFonts w:ascii="Book Antiqua" w:hAnsi="Book Antiqua" w:cs="Times New Roman"/>
          <w:color w:val="000000" w:themeColor="text1"/>
          <w:sz w:val="24"/>
          <w:szCs w:val="24"/>
        </w:rPr>
        <w:t>.</w:t>
      </w:r>
      <w:r w:rsidR="00BF51B9" w:rsidRPr="00F352A3">
        <w:rPr>
          <w:rFonts w:ascii="Book Antiqua" w:hAnsi="Book Antiqua" w:cs="Times New Roman"/>
          <w:color w:val="000000" w:themeColor="text1"/>
          <w:sz w:val="24"/>
          <w:szCs w:val="24"/>
        </w:rPr>
        <w:t xml:space="preserve"> </w:t>
      </w:r>
      <w:r w:rsidR="000B2980">
        <w:rPr>
          <w:rFonts w:ascii="Book Antiqua" w:hAnsi="Book Antiqua" w:cs="Times New Roman"/>
          <w:color w:val="000000" w:themeColor="text1"/>
          <w:sz w:val="24"/>
          <w:szCs w:val="24"/>
        </w:rPr>
        <w:t>T</w:t>
      </w:r>
      <w:r w:rsidRPr="00F352A3">
        <w:rPr>
          <w:rFonts w:ascii="Book Antiqua" w:hAnsi="Book Antiqua" w:cs="Times New Roman"/>
          <w:color w:val="000000" w:themeColor="text1"/>
          <w:sz w:val="24"/>
          <w:szCs w:val="24"/>
        </w:rPr>
        <w:t xml:space="preserve">he features of MSC-EVs immunomodulation and their therapeutic potential in autoimmune related </w:t>
      </w:r>
      <w:r w:rsidRPr="00F352A3">
        <w:rPr>
          <w:rFonts w:ascii="Book Antiqua" w:hAnsi="Book Antiqua" w:cs="Times New Roman"/>
          <w:color w:val="000000" w:themeColor="text1"/>
          <w:sz w:val="24"/>
          <w:szCs w:val="24"/>
        </w:rPr>
        <w:lastRenderedPageBreak/>
        <w:t>diseases are summarized in Table</w:t>
      </w:r>
      <w:r w:rsidR="0062020C">
        <w:rPr>
          <w:rFonts w:ascii="Book Antiqua" w:hAnsi="Book Antiqua" w:cs="Times New Roman"/>
          <w:color w:val="000000" w:themeColor="text1"/>
          <w:sz w:val="24"/>
          <w:szCs w:val="24"/>
        </w:rPr>
        <w:t xml:space="preserve">s 1 and </w:t>
      </w:r>
      <w:r w:rsidRPr="00F352A3">
        <w:rPr>
          <w:rFonts w:ascii="Book Antiqua" w:hAnsi="Book Antiqua" w:cs="Times New Roman"/>
          <w:color w:val="000000" w:themeColor="text1"/>
          <w:sz w:val="24"/>
          <w:szCs w:val="24"/>
        </w:rPr>
        <w:t>2.</w:t>
      </w:r>
    </w:p>
    <w:p w14:paraId="1C5D702C"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p>
    <w:p w14:paraId="2AB820F9" w14:textId="77777777" w:rsidR="00205122" w:rsidRPr="00F352A3" w:rsidRDefault="00205122" w:rsidP="00CC2558">
      <w:pPr>
        <w:adjustRightInd w:val="0"/>
        <w:snapToGrid w:val="0"/>
        <w:spacing w:line="360" w:lineRule="auto"/>
        <w:rPr>
          <w:rFonts w:ascii="Book Antiqua" w:hAnsi="Book Antiqua"/>
          <w:b/>
          <w:bCs/>
          <w:sz w:val="24"/>
          <w:szCs w:val="24"/>
          <w:u w:val="single"/>
        </w:rPr>
      </w:pPr>
      <w:r w:rsidRPr="00F352A3">
        <w:rPr>
          <w:rFonts w:ascii="Book Antiqua" w:hAnsi="Book Antiqua"/>
          <w:b/>
          <w:bCs/>
          <w:sz w:val="24"/>
          <w:szCs w:val="24"/>
          <w:u w:val="single"/>
        </w:rPr>
        <w:t>DISCUSSION</w:t>
      </w:r>
    </w:p>
    <w:p w14:paraId="200D6701" w14:textId="017A7063" w:rsidR="00512E39" w:rsidRPr="00F352A3" w:rsidRDefault="00512E39" w:rsidP="00CC2558">
      <w:pPr>
        <w:adjustRightInd w:val="0"/>
        <w:snapToGrid w:val="0"/>
        <w:spacing w:line="360" w:lineRule="auto"/>
        <w:rPr>
          <w:rFonts w:ascii="Book Antiqua" w:hAnsi="Book Antiqua" w:cs="Times New Roman"/>
          <w:b/>
          <w:bCs/>
          <w:i/>
          <w:iCs/>
          <w:color w:val="000000" w:themeColor="text1"/>
          <w:sz w:val="24"/>
          <w:szCs w:val="24"/>
        </w:rPr>
      </w:pPr>
      <w:r w:rsidRPr="00F352A3">
        <w:rPr>
          <w:rFonts w:ascii="Book Antiqua" w:hAnsi="Book Antiqua" w:cs="Times New Roman"/>
          <w:b/>
          <w:bCs/>
          <w:i/>
          <w:iCs/>
          <w:color w:val="000000" w:themeColor="text1"/>
          <w:sz w:val="24"/>
          <w:szCs w:val="24"/>
        </w:rPr>
        <w:t xml:space="preserve">MSC-EVs and </w:t>
      </w:r>
      <w:r w:rsidRPr="00F352A3">
        <w:rPr>
          <w:rFonts w:ascii="Book Antiqua" w:eastAsia="宋体" w:hAnsi="Book Antiqua" w:cs="Times New Roman"/>
          <w:b/>
          <w:bCs/>
          <w:i/>
          <w:iCs/>
          <w:color w:val="000000" w:themeColor="text1"/>
          <w:sz w:val="24"/>
          <w:szCs w:val="24"/>
        </w:rPr>
        <w:t xml:space="preserve">T </w:t>
      </w:r>
      <w:r w:rsidR="0062020C" w:rsidRPr="00F352A3">
        <w:rPr>
          <w:rFonts w:ascii="Book Antiqua" w:eastAsia="宋体" w:hAnsi="Book Antiqua" w:cs="Times New Roman"/>
          <w:b/>
          <w:bCs/>
          <w:i/>
          <w:iCs/>
          <w:color w:val="000000" w:themeColor="text1"/>
          <w:sz w:val="24"/>
          <w:szCs w:val="24"/>
        </w:rPr>
        <w:t>lymphocytes</w:t>
      </w:r>
    </w:p>
    <w:p w14:paraId="3D35674E" w14:textId="542D2B7D"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T lymphocytes are important immune cells in adaptive immunity and play a significant role in the occurrence and development of many autoimmune and inflammatory diseases. </w:t>
      </w:r>
      <w:r w:rsidRPr="00F352A3">
        <w:rPr>
          <w:rFonts w:ascii="Book Antiqua" w:hAnsi="Book Antiqua" w:cs="Times New Roman"/>
          <w:color w:val="000000" w:themeColor="text1"/>
          <w:sz w:val="24"/>
          <w:szCs w:val="24"/>
        </w:rPr>
        <w:t xml:space="preserve">MSC derived exosomes and </w:t>
      </w:r>
      <w:proofErr w:type="spellStart"/>
      <w:r w:rsidRPr="00F352A3">
        <w:rPr>
          <w:rFonts w:ascii="Book Antiqua" w:hAnsi="Book Antiqua" w:cs="Times New Roman"/>
          <w:color w:val="000000" w:themeColor="text1"/>
          <w:sz w:val="24"/>
          <w:szCs w:val="24"/>
        </w:rPr>
        <w:t>microparticles</w:t>
      </w:r>
      <w:proofErr w:type="spellEnd"/>
      <w:r w:rsidRPr="00F352A3">
        <w:rPr>
          <w:rFonts w:ascii="Book Antiqua" w:hAnsi="Book Antiqua" w:cs="Times New Roman"/>
          <w:color w:val="000000" w:themeColor="text1"/>
          <w:sz w:val="24"/>
          <w:szCs w:val="24"/>
        </w:rPr>
        <w:t xml:space="preserve"> down-regulate T cell proliferation</w:t>
      </w:r>
      <w:r w:rsidR="00A074BD">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and CD4</w:t>
      </w:r>
      <w:r w:rsidRPr="00F352A3">
        <w:rPr>
          <w:rFonts w:ascii="Book Antiqua" w:hAnsi="Book Antiqua" w:cs="Times New Roman"/>
          <w:color w:val="000000" w:themeColor="text1"/>
          <w:sz w:val="24"/>
          <w:szCs w:val="24"/>
          <w:vertAlign w:val="superscript"/>
        </w:rPr>
        <w:t>+</w:t>
      </w:r>
      <w:r w:rsidRPr="00F352A3">
        <w:rPr>
          <w:rFonts w:ascii="Book Antiqua" w:hAnsi="Book Antiqua" w:cs="Times New Roman"/>
          <w:color w:val="000000" w:themeColor="text1"/>
          <w:sz w:val="24"/>
          <w:szCs w:val="24"/>
        </w:rPr>
        <w:t xml:space="preserve"> and CD8</w:t>
      </w:r>
      <w:r w:rsidRPr="00F352A3">
        <w:rPr>
          <w:rFonts w:ascii="Book Antiqua" w:hAnsi="Book Antiqua" w:cs="Times New Roman"/>
          <w:color w:val="000000" w:themeColor="text1"/>
          <w:sz w:val="24"/>
          <w:szCs w:val="24"/>
          <w:vertAlign w:val="superscript"/>
        </w:rPr>
        <w:t>+</w:t>
      </w:r>
      <w:r w:rsidRPr="00F352A3">
        <w:rPr>
          <w:rFonts w:ascii="Book Antiqua" w:hAnsi="Book Antiqua" w:cs="Times New Roman"/>
          <w:color w:val="000000" w:themeColor="text1"/>
          <w:sz w:val="24"/>
          <w:szCs w:val="24"/>
        </w:rPr>
        <w:t xml:space="preserve"> T cell subsets decrease significantly in quantity</w:t>
      </w:r>
      <w:r w:rsidRPr="00F352A3">
        <w:rPr>
          <w:rFonts w:ascii="Book Antiqua" w:hAnsi="Book Antiqua" w:cs="Times New Roman"/>
          <w:noProof/>
          <w:color w:val="000000" w:themeColor="text1"/>
          <w:sz w:val="24"/>
          <w:szCs w:val="24"/>
          <w:vertAlign w:val="superscript"/>
        </w:rPr>
        <w:t>[7]</w:t>
      </w:r>
      <w:r w:rsidRPr="00F352A3">
        <w:rPr>
          <w:rFonts w:ascii="Book Antiqua" w:hAnsi="Book Antiqua" w:cs="Times New Roman"/>
          <w:color w:val="000000" w:themeColor="text1"/>
          <w:sz w:val="24"/>
          <w:szCs w:val="24"/>
        </w:rPr>
        <w:t>. Adipose mesenchymal stem cell (AMSC) derived exosomes depress the activity of T cells</w:t>
      </w:r>
      <w:r w:rsidR="00A074BD">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and</w:t>
      </w:r>
      <w:r w:rsidR="00A074BD">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up-regulate IL-4, IL</w:t>
      </w:r>
      <w:r w:rsidR="00205122" w:rsidRPr="00F352A3">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10</w:t>
      </w:r>
      <w:r w:rsidR="00A074BD">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and transforming growth facto</w:t>
      </w:r>
      <w:r w:rsidRPr="000140DE">
        <w:rPr>
          <w:rFonts w:ascii="Book Antiqua" w:hAnsi="Book Antiqua" w:cs="Times New Roman"/>
          <w:color w:val="000000" w:themeColor="text1"/>
          <w:sz w:val="24"/>
          <w:szCs w:val="24"/>
        </w:rPr>
        <w:t>r</w:t>
      </w:r>
      <w:r w:rsidR="00474CD2" w:rsidRPr="000140DE">
        <w:rPr>
          <w:rFonts w:ascii="Book Antiqua" w:eastAsia="宋体" w:hAnsi="Book Antiqua" w:cs="宋体"/>
          <w:color w:val="000000" w:themeColor="text1"/>
          <w:sz w:val="24"/>
          <w:szCs w:val="24"/>
        </w:rPr>
        <w:t>-</w:t>
      </w:r>
      <w:r w:rsidRPr="000140DE">
        <w:rPr>
          <w:rFonts w:ascii="Book Antiqua" w:hAnsi="Book Antiqua" w:cs="Book Antiqua"/>
          <w:color w:val="000000" w:themeColor="text1"/>
          <w:sz w:val="24"/>
          <w:szCs w:val="24"/>
        </w:rPr>
        <w:t>β</w:t>
      </w:r>
      <w:r w:rsidR="00A074BD">
        <w:rPr>
          <w:rFonts w:ascii="Book Antiqua" w:hAnsi="Book Antiqua" w:cs="Times New Roman"/>
          <w:color w:val="000000" w:themeColor="text1"/>
          <w:sz w:val="24"/>
          <w:szCs w:val="24"/>
        </w:rPr>
        <w:t xml:space="preserve"> </w:t>
      </w:r>
      <w:r w:rsidRPr="000140DE">
        <w:rPr>
          <w:rFonts w:ascii="Book Antiqua" w:hAnsi="Book Antiqua" w:cs="Times New Roman"/>
          <w:color w:val="000000" w:themeColor="text1"/>
          <w:sz w:val="24"/>
          <w:szCs w:val="24"/>
        </w:rPr>
        <w:t>and down-regulate IL</w:t>
      </w:r>
      <w:r w:rsidR="000140DE" w:rsidRPr="000140DE">
        <w:rPr>
          <w:rFonts w:ascii="Book Antiqua" w:eastAsia="宋体" w:hAnsi="Book Antiqua" w:cs="宋体"/>
          <w:color w:val="000000" w:themeColor="text1"/>
          <w:sz w:val="24"/>
          <w:szCs w:val="24"/>
        </w:rPr>
        <w:t>-</w:t>
      </w:r>
      <w:r w:rsidRPr="000140DE">
        <w:rPr>
          <w:rFonts w:ascii="Book Antiqua" w:hAnsi="Book Antiqua" w:cs="Times New Roman"/>
          <w:color w:val="000000" w:themeColor="text1"/>
          <w:sz w:val="24"/>
          <w:szCs w:val="24"/>
        </w:rPr>
        <w:t>17 and interferon</w:t>
      </w:r>
      <w:r w:rsidR="00474CD2" w:rsidRPr="000140DE">
        <w:rPr>
          <w:rFonts w:ascii="Book Antiqua" w:eastAsia="宋体" w:hAnsi="Book Antiqua" w:cs="宋体"/>
          <w:color w:val="000000" w:themeColor="text1"/>
          <w:sz w:val="24"/>
          <w:szCs w:val="24"/>
        </w:rPr>
        <w:t>-</w:t>
      </w:r>
      <w:r w:rsidRPr="000140DE">
        <w:rPr>
          <w:rFonts w:ascii="Book Antiqua" w:hAnsi="Book Antiqua" w:cs="Book Antiqua"/>
          <w:color w:val="000000" w:themeColor="text1"/>
          <w:sz w:val="24"/>
          <w:szCs w:val="24"/>
        </w:rPr>
        <w:t>γ</w:t>
      </w:r>
      <w:r w:rsidRPr="000140DE">
        <w:rPr>
          <w:rFonts w:ascii="Book Antiqua" w:hAnsi="Book Antiqua" w:cs="Times New Roman"/>
          <w:color w:val="000000" w:themeColor="text1"/>
          <w:sz w:val="24"/>
          <w:szCs w:val="24"/>
        </w:rPr>
        <w:t xml:space="preserve"> in </w:t>
      </w:r>
      <w:proofErr w:type="spellStart"/>
      <w:r w:rsidRPr="000140DE">
        <w:rPr>
          <w:rFonts w:ascii="Book Antiqua" w:hAnsi="Book Antiqua" w:cs="Times New Roman"/>
          <w:color w:val="000000" w:themeColor="text1"/>
          <w:sz w:val="24"/>
          <w:szCs w:val="24"/>
        </w:rPr>
        <w:t>streptozotocin</w:t>
      </w:r>
      <w:proofErr w:type="spellEnd"/>
      <w:r w:rsidRPr="000140DE">
        <w:rPr>
          <w:rFonts w:ascii="Book Antiqua" w:hAnsi="Book Antiqua" w:cs="Times New Roman"/>
          <w:color w:val="000000" w:themeColor="text1"/>
          <w:sz w:val="24"/>
          <w:szCs w:val="24"/>
        </w:rPr>
        <w:t xml:space="preserve"> </w:t>
      </w:r>
      <w:r w:rsidR="00A074BD">
        <w:rPr>
          <w:rFonts w:ascii="Book Antiqua" w:hAnsi="Book Antiqua" w:cs="Times New Roman"/>
          <w:color w:val="000000" w:themeColor="text1"/>
          <w:sz w:val="24"/>
          <w:szCs w:val="24"/>
        </w:rPr>
        <w:t>induced</w:t>
      </w:r>
      <w:r w:rsidR="00A074BD" w:rsidRPr="000140DE">
        <w:rPr>
          <w:rFonts w:ascii="Book Antiqua" w:hAnsi="Book Antiqua" w:cs="Times New Roman"/>
          <w:color w:val="000000" w:themeColor="text1"/>
          <w:sz w:val="24"/>
          <w:szCs w:val="24"/>
        </w:rPr>
        <w:t xml:space="preserve"> </w:t>
      </w:r>
      <w:r w:rsidRPr="000140DE">
        <w:rPr>
          <w:rFonts w:ascii="Book Antiqua" w:hAnsi="Book Antiqua" w:cs="Times New Roman"/>
          <w:color w:val="000000" w:themeColor="text1"/>
          <w:sz w:val="24"/>
          <w:szCs w:val="24"/>
        </w:rPr>
        <w:t>type</w:t>
      </w:r>
      <w:r w:rsidR="00474CD2" w:rsidRPr="000140DE">
        <w:rPr>
          <w:rFonts w:ascii="Book Antiqua" w:eastAsia="宋体" w:hAnsi="Book Antiqua" w:cs="宋体"/>
          <w:color w:val="000000" w:themeColor="text1"/>
          <w:sz w:val="24"/>
          <w:szCs w:val="24"/>
        </w:rPr>
        <w:t>-</w:t>
      </w:r>
      <w:r w:rsidRPr="000140DE">
        <w:rPr>
          <w:rFonts w:ascii="Book Antiqua" w:hAnsi="Book Antiqua" w:cs="Times New Roman"/>
          <w:color w:val="000000" w:themeColor="text1"/>
          <w:sz w:val="24"/>
          <w:szCs w:val="24"/>
        </w:rPr>
        <w:t>1 d</w:t>
      </w:r>
      <w:r w:rsidRPr="00F352A3">
        <w:rPr>
          <w:rFonts w:ascii="Book Antiqua" w:hAnsi="Book Antiqua" w:cs="Times New Roman"/>
          <w:color w:val="000000" w:themeColor="text1"/>
          <w:sz w:val="24"/>
          <w:szCs w:val="24"/>
        </w:rPr>
        <w:t>iabetes mellitus mice, thus deaden</w:t>
      </w:r>
      <w:r w:rsidR="00A074BD">
        <w:rPr>
          <w:rFonts w:ascii="Book Antiqua" w:hAnsi="Book Antiqua" w:cs="Times New Roman"/>
          <w:color w:val="000000" w:themeColor="text1"/>
          <w:sz w:val="24"/>
          <w:szCs w:val="24"/>
        </w:rPr>
        <w:t>ing</w:t>
      </w:r>
      <w:r w:rsidRPr="00F352A3">
        <w:rPr>
          <w:rFonts w:ascii="Book Antiqua" w:hAnsi="Book Antiqua" w:cs="Times New Roman"/>
          <w:color w:val="000000" w:themeColor="text1"/>
          <w:sz w:val="24"/>
          <w:szCs w:val="24"/>
        </w:rPr>
        <w:t xml:space="preserve"> the progression of </w:t>
      </w:r>
      <w:proofErr w:type="gramStart"/>
      <w:r w:rsidRPr="00F352A3">
        <w:rPr>
          <w:rFonts w:ascii="Book Antiqua" w:hAnsi="Book Antiqua" w:cs="Times New Roman"/>
          <w:color w:val="000000" w:themeColor="text1"/>
          <w:sz w:val="24"/>
          <w:szCs w:val="24"/>
        </w:rPr>
        <w:t>diseases</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42]</w:t>
      </w:r>
      <w:r w:rsidRPr="00F352A3">
        <w:rPr>
          <w:rFonts w:ascii="Book Antiqua" w:hAnsi="Book Antiqua" w:cs="Times New Roman"/>
          <w:color w:val="000000" w:themeColor="text1"/>
          <w:sz w:val="24"/>
          <w:szCs w:val="24"/>
        </w:rPr>
        <w:t>. MSCs have been extensively reported to decorate the activation of CD4</w:t>
      </w:r>
      <w:r w:rsidRPr="00F352A3">
        <w:rPr>
          <w:rFonts w:ascii="Book Antiqua" w:hAnsi="Book Antiqua" w:cs="Times New Roman"/>
          <w:color w:val="000000" w:themeColor="text1"/>
          <w:sz w:val="24"/>
          <w:szCs w:val="24"/>
          <w:vertAlign w:val="superscript"/>
        </w:rPr>
        <w:t>+</w:t>
      </w:r>
      <w:r w:rsidRPr="00F352A3">
        <w:rPr>
          <w:rFonts w:ascii="Book Antiqua" w:hAnsi="Book Antiqua" w:cs="Times New Roman"/>
          <w:color w:val="000000" w:themeColor="text1"/>
          <w:sz w:val="24"/>
          <w:szCs w:val="24"/>
        </w:rPr>
        <w:t xml:space="preserve"> T cell</w:t>
      </w:r>
      <w:r w:rsidR="00A074BD">
        <w:rPr>
          <w:rFonts w:ascii="Book Antiqua" w:hAnsi="Book Antiqua" w:cs="Times New Roman"/>
          <w:color w:val="000000" w:themeColor="text1"/>
          <w:sz w:val="24"/>
          <w:szCs w:val="24"/>
        </w:rPr>
        <w:t>s</w:t>
      </w:r>
      <w:r w:rsidRPr="00F352A3">
        <w:rPr>
          <w:rFonts w:ascii="Book Antiqua" w:hAnsi="Book Antiqua" w:cs="Times New Roman"/>
          <w:color w:val="000000" w:themeColor="text1"/>
          <w:sz w:val="24"/>
          <w:szCs w:val="24"/>
        </w:rPr>
        <w:t xml:space="preserve"> by some specific T cell effector cytokine</w:t>
      </w:r>
      <w:r w:rsidR="00A074BD">
        <w:rPr>
          <w:rFonts w:ascii="Book Antiqua" w:hAnsi="Book Antiqua" w:cs="Times New Roman"/>
          <w:color w:val="000000" w:themeColor="text1"/>
          <w:sz w:val="24"/>
          <w:szCs w:val="24"/>
        </w:rPr>
        <w:t>s</w:t>
      </w:r>
      <w:r w:rsidRPr="00F352A3">
        <w:rPr>
          <w:rFonts w:ascii="Book Antiqua" w:hAnsi="Book Antiqua" w:cs="Times New Roman"/>
          <w:color w:val="000000" w:themeColor="text1"/>
          <w:sz w:val="24"/>
          <w:szCs w:val="24"/>
        </w:rPr>
        <w:t xml:space="preserve"> or direct contact, down-regulating </w:t>
      </w:r>
      <w:r w:rsidR="00A074BD">
        <w:rPr>
          <w:rFonts w:ascii="Book Antiqua" w:hAnsi="Book Antiqua" w:cs="Times New Roman"/>
          <w:color w:val="000000" w:themeColor="text1"/>
          <w:sz w:val="24"/>
          <w:szCs w:val="24"/>
        </w:rPr>
        <w:t>their</w:t>
      </w:r>
      <w:r w:rsidR="00A074BD"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immune activity and converting </w:t>
      </w:r>
      <w:r w:rsidR="00A074BD">
        <w:rPr>
          <w:rFonts w:ascii="Book Antiqua" w:hAnsi="Book Antiqua" w:cs="Times New Roman"/>
          <w:color w:val="000000" w:themeColor="text1"/>
          <w:sz w:val="24"/>
          <w:szCs w:val="24"/>
        </w:rPr>
        <w:t>them</w:t>
      </w:r>
      <w:r w:rsidR="00A074BD"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to a regulatory phenotype (</w:t>
      </w:r>
      <w:proofErr w:type="spellStart"/>
      <w:r w:rsidRPr="00F352A3">
        <w:rPr>
          <w:rFonts w:ascii="Book Antiqua" w:hAnsi="Book Antiqua" w:cs="Times New Roman"/>
          <w:color w:val="000000" w:themeColor="text1"/>
          <w:sz w:val="24"/>
          <w:szCs w:val="24"/>
        </w:rPr>
        <w:t>Treg</w:t>
      </w:r>
      <w:proofErr w:type="spellEnd"/>
      <w:r w:rsidRPr="00F352A3">
        <w:rPr>
          <w:rFonts w:ascii="Book Antiqua" w:hAnsi="Book Antiqua" w:cs="Times New Roman"/>
          <w:color w:val="000000" w:themeColor="text1"/>
          <w:sz w:val="24"/>
          <w:szCs w:val="24"/>
        </w:rPr>
        <w:t>)</w:t>
      </w:r>
      <w:r w:rsidRPr="00F352A3">
        <w:rPr>
          <w:rFonts w:ascii="Book Antiqua" w:hAnsi="Book Antiqua" w:cs="Times New Roman"/>
          <w:noProof/>
          <w:color w:val="000000" w:themeColor="text1"/>
          <w:sz w:val="24"/>
          <w:szCs w:val="24"/>
          <w:vertAlign w:val="superscript"/>
        </w:rPr>
        <w:t>[43,44]</w:t>
      </w:r>
      <w:r w:rsidRPr="00F352A3">
        <w:rPr>
          <w:rFonts w:ascii="Book Antiqua" w:hAnsi="Book Antiqua" w:cs="Times New Roman"/>
          <w:color w:val="000000" w:themeColor="text1"/>
          <w:sz w:val="24"/>
          <w:szCs w:val="24"/>
        </w:rPr>
        <w:t xml:space="preserve">. Programmed death-1 (PD-1) is </w:t>
      </w:r>
      <w:r w:rsidR="00A074BD">
        <w:rPr>
          <w:rFonts w:ascii="Book Antiqua" w:hAnsi="Book Antiqua" w:cs="Times New Roman"/>
          <w:color w:val="000000" w:themeColor="text1"/>
          <w:sz w:val="24"/>
          <w:szCs w:val="24"/>
        </w:rPr>
        <w:t xml:space="preserve">a </w:t>
      </w:r>
      <w:r w:rsidRPr="00F352A3">
        <w:rPr>
          <w:rFonts w:ascii="Book Antiqua" w:hAnsi="Book Antiqua" w:cs="Times New Roman"/>
          <w:color w:val="000000" w:themeColor="text1"/>
          <w:sz w:val="24"/>
          <w:szCs w:val="24"/>
        </w:rPr>
        <w:t xml:space="preserve">valuable cytokine inducing T cell activity. </w:t>
      </w:r>
      <w:r w:rsidR="00A074BD">
        <w:rPr>
          <w:rFonts w:ascii="Book Antiqua" w:hAnsi="Book Antiqua" w:cs="Times New Roman"/>
          <w:color w:val="000000" w:themeColor="text1"/>
          <w:sz w:val="24"/>
          <w:szCs w:val="24"/>
        </w:rPr>
        <w:t>R</w:t>
      </w:r>
      <w:r w:rsidRPr="00F352A3">
        <w:rPr>
          <w:rFonts w:ascii="Book Antiqua" w:hAnsi="Book Antiqua" w:cs="Times New Roman"/>
          <w:color w:val="000000" w:themeColor="text1"/>
          <w:sz w:val="24"/>
          <w:szCs w:val="24"/>
        </w:rPr>
        <w:t xml:space="preserve">esearch </w:t>
      </w:r>
      <w:r w:rsidR="00A074BD">
        <w:rPr>
          <w:rFonts w:ascii="Book Antiqua" w:hAnsi="Book Antiqua" w:cs="Times New Roman"/>
          <w:color w:val="000000" w:themeColor="text1"/>
          <w:sz w:val="24"/>
          <w:szCs w:val="24"/>
        </w:rPr>
        <w:t xml:space="preserve">shows </w:t>
      </w:r>
      <w:r w:rsidRPr="00F352A3">
        <w:rPr>
          <w:rFonts w:ascii="Book Antiqua" w:hAnsi="Book Antiqua" w:cs="Times New Roman"/>
          <w:color w:val="000000" w:themeColor="text1"/>
          <w:sz w:val="24"/>
          <w:szCs w:val="24"/>
        </w:rPr>
        <w:t>that MSCs express and secrete PD-1 ligands (PD-L1 and PD-L2) to regulate T cell dependent immune responses by binding with PD-1</w:t>
      </w:r>
      <w:r w:rsidRPr="00F352A3">
        <w:rPr>
          <w:rFonts w:ascii="Book Antiqua" w:hAnsi="Book Antiqua" w:cs="Times New Roman"/>
          <w:noProof/>
          <w:color w:val="000000" w:themeColor="text1"/>
          <w:sz w:val="24"/>
          <w:szCs w:val="24"/>
          <w:vertAlign w:val="superscript"/>
        </w:rPr>
        <w:t>[45]</w:t>
      </w:r>
      <w:r w:rsidR="00A074BD">
        <w:rPr>
          <w:rFonts w:ascii="Book Antiqua" w:hAnsi="Book Antiqua" w:cs="Times New Roman"/>
          <w:color w:val="000000" w:themeColor="text1"/>
          <w:sz w:val="24"/>
          <w:szCs w:val="24"/>
        </w:rPr>
        <w:t>, suggesting that</w:t>
      </w:r>
      <w:r w:rsidRPr="00F352A3">
        <w:rPr>
          <w:rFonts w:ascii="Book Antiqua" w:hAnsi="Book Antiqua" w:cs="Times New Roman"/>
          <w:color w:val="000000" w:themeColor="text1"/>
          <w:sz w:val="24"/>
          <w:szCs w:val="24"/>
        </w:rPr>
        <w:t xml:space="preserve"> MSCs possess immunosuppressive properties </w:t>
      </w:r>
      <w:r w:rsidRPr="00F352A3">
        <w:rPr>
          <w:rFonts w:ascii="Book Antiqua" w:hAnsi="Book Antiqua" w:cs="Times New Roman"/>
          <w:i/>
          <w:iCs/>
          <w:color w:val="000000" w:themeColor="text1"/>
          <w:sz w:val="24"/>
          <w:szCs w:val="24"/>
        </w:rPr>
        <w:t>via</w:t>
      </w:r>
      <w:r w:rsidRPr="00F352A3">
        <w:rPr>
          <w:rFonts w:ascii="Book Antiqua" w:hAnsi="Book Antiqua" w:cs="Times New Roman"/>
          <w:color w:val="000000" w:themeColor="text1"/>
          <w:sz w:val="24"/>
          <w:szCs w:val="24"/>
        </w:rPr>
        <w:t xml:space="preserve"> the modulation of T cells. AMSCs under stimulation with IFN-γ can secret a big body of exosomes to the conditioned medium, </w:t>
      </w:r>
      <w:r w:rsidR="00A074BD">
        <w:rPr>
          <w:rFonts w:ascii="Book Antiqua" w:hAnsi="Book Antiqua" w:cs="Times New Roman"/>
          <w:color w:val="000000" w:themeColor="text1"/>
          <w:sz w:val="24"/>
          <w:szCs w:val="24"/>
        </w:rPr>
        <w:t xml:space="preserve">and </w:t>
      </w:r>
      <w:r w:rsidRPr="00F352A3">
        <w:rPr>
          <w:rFonts w:ascii="Book Antiqua" w:hAnsi="Book Antiqua" w:cs="Times New Roman"/>
          <w:color w:val="000000" w:themeColor="text1"/>
          <w:sz w:val="24"/>
          <w:szCs w:val="24"/>
        </w:rPr>
        <w:t xml:space="preserve">importantly, T cells isolated from that medium are significantly inhibited in activity and </w:t>
      </w:r>
      <w:proofErr w:type="gramStart"/>
      <w:r w:rsidRPr="00F352A3">
        <w:rPr>
          <w:rFonts w:ascii="Book Antiqua" w:hAnsi="Book Antiqua" w:cs="Times New Roman"/>
          <w:color w:val="000000" w:themeColor="text1"/>
          <w:sz w:val="24"/>
          <w:szCs w:val="24"/>
        </w:rPr>
        <w:t>proliferation</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46]</w:t>
      </w:r>
      <w:r w:rsidRPr="00F352A3">
        <w:rPr>
          <w:rFonts w:ascii="Book Antiqua" w:hAnsi="Book Antiqua" w:cs="Times New Roman"/>
          <w:color w:val="000000" w:themeColor="text1"/>
          <w:sz w:val="24"/>
          <w:szCs w:val="24"/>
        </w:rPr>
        <w:t>. In a word, MSC-EVs down-regulate the activity and proliferation of T cell</w:t>
      </w:r>
      <w:r w:rsidR="00A074BD">
        <w:rPr>
          <w:rFonts w:ascii="Book Antiqua" w:hAnsi="Book Antiqua" w:cs="Times New Roman"/>
          <w:color w:val="000000" w:themeColor="text1"/>
          <w:sz w:val="24"/>
          <w:szCs w:val="24"/>
        </w:rPr>
        <w:t>s</w:t>
      </w:r>
      <w:r w:rsidRPr="00F352A3">
        <w:rPr>
          <w:rFonts w:ascii="Book Antiqua" w:hAnsi="Book Antiqua" w:cs="Times New Roman"/>
          <w:color w:val="000000" w:themeColor="text1"/>
          <w:sz w:val="24"/>
          <w:szCs w:val="24"/>
        </w:rPr>
        <w:t xml:space="preserve"> to inhibit T dependent autoimmune responses.</w:t>
      </w:r>
    </w:p>
    <w:p w14:paraId="44C9024A"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p>
    <w:p w14:paraId="6E699A63" w14:textId="77777777" w:rsidR="00512E39" w:rsidRPr="00F352A3" w:rsidRDefault="00512E39" w:rsidP="00CC2558">
      <w:pPr>
        <w:adjustRightInd w:val="0"/>
        <w:snapToGrid w:val="0"/>
        <w:spacing w:line="360" w:lineRule="auto"/>
        <w:rPr>
          <w:rFonts w:ascii="Book Antiqua" w:hAnsi="Book Antiqua" w:cs="Times New Roman"/>
          <w:b/>
          <w:bCs/>
          <w:i/>
          <w:iCs/>
          <w:color w:val="000000" w:themeColor="text1"/>
          <w:sz w:val="24"/>
          <w:szCs w:val="24"/>
        </w:rPr>
      </w:pPr>
      <w:r w:rsidRPr="00F352A3">
        <w:rPr>
          <w:rFonts w:ascii="Book Antiqua" w:hAnsi="Book Antiqua" w:cs="Times New Roman"/>
          <w:b/>
          <w:bCs/>
          <w:i/>
          <w:iCs/>
          <w:color w:val="000000" w:themeColor="text1"/>
          <w:sz w:val="24"/>
          <w:szCs w:val="24"/>
        </w:rPr>
        <w:t xml:space="preserve">MSC-EVs and </w:t>
      </w:r>
      <w:r w:rsidRPr="00F352A3">
        <w:rPr>
          <w:rFonts w:ascii="Book Antiqua" w:eastAsia="宋体" w:hAnsi="Book Antiqua" w:cs="Times New Roman"/>
          <w:b/>
          <w:bCs/>
          <w:i/>
          <w:iCs/>
          <w:color w:val="000000" w:themeColor="text1"/>
          <w:sz w:val="24"/>
          <w:szCs w:val="24"/>
        </w:rPr>
        <w:t>B lymphocytes</w:t>
      </w:r>
    </w:p>
    <w:p w14:paraId="6454A912" w14:textId="215BC988"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 xml:space="preserve">B </w:t>
      </w:r>
      <w:r w:rsidR="00A074BD">
        <w:rPr>
          <w:rFonts w:ascii="Book Antiqua" w:hAnsi="Book Antiqua" w:cs="Times New Roman"/>
          <w:color w:val="000000" w:themeColor="text1"/>
          <w:sz w:val="24"/>
          <w:szCs w:val="24"/>
        </w:rPr>
        <w:t>l</w:t>
      </w:r>
      <w:r w:rsidR="00A074BD" w:rsidRPr="00F352A3">
        <w:rPr>
          <w:rFonts w:ascii="Book Antiqua" w:hAnsi="Book Antiqua" w:cs="Times New Roman"/>
          <w:color w:val="000000" w:themeColor="text1"/>
          <w:sz w:val="24"/>
          <w:szCs w:val="24"/>
        </w:rPr>
        <w:t xml:space="preserve">ymphocytes </w:t>
      </w:r>
      <w:r w:rsidRPr="00F352A3">
        <w:rPr>
          <w:rFonts w:ascii="Book Antiqua" w:hAnsi="Book Antiqua" w:cs="Times New Roman"/>
          <w:color w:val="000000" w:themeColor="text1"/>
          <w:sz w:val="24"/>
          <w:szCs w:val="24"/>
        </w:rPr>
        <w:t xml:space="preserve">are also vital immune cells in adaptive immunity. </w:t>
      </w:r>
      <w:r w:rsidRPr="00F352A3">
        <w:rPr>
          <w:rFonts w:ascii="Book Antiqua" w:eastAsia="宋体" w:hAnsi="Book Antiqua" w:cs="Times New Roman"/>
          <w:color w:val="000000" w:themeColor="text1"/>
          <w:kern w:val="0"/>
          <w:sz w:val="24"/>
          <w:szCs w:val="24"/>
        </w:rPr>
        <w:t>A growing number of studies suggest that</w:t>
      </w:r>
      <w:r w:rsidRPr="00F352A3">
        <w:rPr>
          <w:rFonts w:ascii="Book Antiqua" w:hAnsi="Book Antiqua" w:cs="Times New Roman"/>
          <w:color w:val="000000" w:themeColor="text1"/>
          <w:sz w:val="24"/>
          <w:szCs w:val="24"/>
        </w:rPr>
        <w:t xml:space="preserve"> MSCs possess </w:t>
      </w:r>
      <w:r w:rsidR="00A074BD">
        <w:rPr>
          <w:rFonts w:ascii="Book Antiqua" w:hAnsi="Book Antiqua" w:cs="Times New Roman"/>
          <w:color w:val="000000" w:themeColor="text1"/>
          <w:sz w:val="24"/>
          <w:szCs w:val="24"/>
        </w:rPr>
        <w:t>an</w:t>
      </w:r>
      <w:r w:rsidR="00A074BD"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immunomodulatory effect </w:t>
      </w:r>
      <w:r w:rsidR="00A074BD">
        <w:rPr>
          <w:rFonts w:ascii="Book Antiqua" w:hAnsi="Book Antiqua" w:cs="Times New Roman"/>
          <w:color w:val="000000" w:themeColor="text1"/>
          <w:sz w:val="24"/>
          <w:szCs w:val="24"/>
        </w:rPr>
        <w:t>on</w:t>
      </w:r>
      <w:r w:rsidR="00A074BD"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B cell</w:t>
      </w:r>
      <w:r w:rsidR="00A074BD">
        <w:rPr>
          <w:rFonts w:ascii="Book Antiqua" w:hAnsi="Book Antiqua" w:cs="Times New Roman"/>
          <w:color w:val="000000" w:themeColor="text1"/>
          <w:sz w:val="24"/>
          <w:szCs w:val="24"/>
        </w:rPr>
        <w:t>s</w:t>
      </w:r>
      <w:r w:rsidRPr="00F352A3">
        <w:rPr>
          <w:rFonts w:ascii="Book Antiqua" w:hAnsi="Book Antiqua" w:cs="Times New Roman"/>
          <w:color w:val="000000" w:themeColor="text1"/>
          <w:sz w:val="24"/>
          <w:szCs w:val="24"/>
        </w:rPr>
        <w:t xml:space="preserve">, but the molecular mechanisms involved are </w:t>
      </w:r>
      <w:r w:rsidR="00A074BD">
        <w:rPr>
          <w:rFonts w:ascii="Book Antiqua" w:hAnsi="Book Antiqua" w:cs="Times New Roman"/>
          <w:color w:val="000000" w:themeColor="text1"/>
          <w:sz w:val="24"/>
          <w:szCs w:val="24"/>
        </w:rPr>
        <w:t>still</w:t>
      </w:r>
      <w:r w:rsidR="00A074BD" w:rsidRPr="00F352A3">
        <w:rPr>
          <w:rFonts w:ascii="Book Antiqua" w:hAnsi="Book Antiqua" w:cs="Times New Roman"/>
          <w:color w:val="000000" w:themeColor="text1"/>
          <w:sz w:val="24"/>
          <w:szCs w:val="24"/>
        </w:rPr>
        <w:t xml:space="preserve"> </w:t>
      </w:r>
      <w:proofErr w:type="gramStart"/>
      <w:r w:rsidRPr="00F352A3">
        <w:rPr>
          <w:rFonts w:ascii="Book Antiqua" w:hAnsi="Book Antiqua" w:cs="Times New Roman"/>
          <w:color w:val="000000" w:themeColor="text1"/>
          <w:sz w:val="24"/>
          <w:szCs w:val="24"/>
        </w:rPr>
        <w:t>mysterious</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47]</w:t>
      </w:r>
      <w:r w:rsidRPr="00F352A3">
        <w:rPr>
          <w:rFonts w:ascii="Book Antiqua" w:hAnsi="Book Antiqua" w:cs="Times New Roman"/>
          <w:color w:val="000000" w:themeColor="text1"/>
          <w:sz w:val="24"/>
          <w:szCs w:val="24"/>
        </w:rPr>
        <w:t xml:space="preserve">. Nevertheless, there is little research on </w:t>
      </w:r>
      <w:r w:rsidR="00A074BD">
        <w:rPr>
          <w:rFonts w:ascii="Book Antiqua" w:hAnsi="Book Antiqua" w:cs="Times New Roman"/>
          <w:color w:val="000000" w:themeColor="text1"/>
          <w:sz w:val="24"/>
          <w:szCs w:val="24"/>
        </w:rPr>
        <w:t xml:space="preserve">the role of </w:t>
      </w:r>
      <w:r w:rsidRPr="00F352A3">
        <w:rPr>
          <w:rFonts w:ascii="Book Antiqua" w:hAnsi="Book Antiqua" w:cs="Times New Roman"/>
          <w:color w:val="000000" w:themeColor="text1"/>
          <w:sz w:val="24"/>
          <w:szCs w:val="24"/>
        </w:rPr>
        <w:t xml:space="preserve">MSC-EVs </w:t>
      </w:r>
      <w:r w:rsidR="00A074BD">
        <w:rPr>
          <w:rFonts w:ascii="Book Antiqua" w:hAnsi="Book Antiqua" w:cs="Times New Roman"/>
          <w:color w:val="000000" w:themeColor="text1"/>
          <w:sz w:val="24"/>
          <w:szCs w:val="24"/>
        </w:rPr>
        <w:t xml:space="preserve">in </w:t>
      </w:r>
      <w:r w:rsidR="00A074BD" w:rsidRPr="00F352A3">
        <w:rPr>
          <w:rFonts w:ascii="Book Antiqua" w:hAnsi="Book Antiqua" w:cs="Times New Roman"/>
          <w:color w:val="000000" w:themeColor="text1"/>
          <w:sz w:val="24"/>
          <w:szCs w:val="24"/>
        </w:rPr>
        <w:t>mediat</w:t>
      </w:r>
      <w:r w:rsidR="00A074BD">
        <w:rPr>
          <w:rFonts w:ascii="Book Antiqua" w:hAnsi="Book Antiqua" w:cs="Times New Roman"/>
          <w:color w:val="000000" w:themeColor="text1"/>
          <w:sz w:val="24"/>
          <w:szCs w:val="24"/>
        </w:rPr>
        <w:t>ing</w:t>
      </w:r>
      <w:r w:rsidR="00A074BD" w:rsidRPr="00F352A3">
        <w:rPr>
          <w:rFonts w:ascii="Book Antiqua" w:hAnsi="Book Antiqua" w:cs="Times New Roman"/>
          <w:color w:val="000000" w:themeColor="text1"/>
          <w:sz w:val="24"/>
          <w:szCs w:val="24"/>
        </w:rPr>
        <w:t xml:space="preserve"> </w:t>
      </w:r>
      <w:r w:rsidR="00A074BD">
        <w:rPr>
          <w:rFonts w:ascii="Book Antiqua" w:hAnsi="Book Antiqua" w:cs="Times New Roman"/>
          <w:color w:val="000000" w:themeColor="text1"/>
          <w:sz w:val="24"/>
          <w:szCs w:val="24"/>
        </w:rPr>
        <w:t>the</w:t>
      </w:r>
      <w:r w:rsidRPr="00F352A3">
        <w:rPr>
          <w:rFonts w:ascii="Book Antiqua" w:hAnsi="Book Antiqua" w:cs="Times New Roman"/>
          <w:color w:val="000000" w:themeColor="text1"/>
          <w:sz w:val="24"/>
          <w:szCs w:val="24"/>
        </w:rPr>
        <w:t xml:space="preserve"> </w:t>
      </w:r>
      <w:r w:rsidR="00A074BD" w:rsidRPr="00F352A3">
        <w:rPr>
          <w:rFonts w:ascii="Book Antiqua" w:hAnsi="Book Antiqua" w:cs="Times New Roman"/>
          <w:color w:val="000000" w:themeColor="text1"/>
          <w:sz w:val="24"/>
          <w:szCs w:val="24"/>
        </w:rPr>
        <w:lastRenderedPageBreak/>
        <w:t>regulat</w:t>
      </w:r>
      <w:r w:rsidR="00A074BD">
        <w:rPr>
          <w:rFonts w:ascii="Book Antiqua" w:hAnsi="Book Antiqua" w:cs="Times New Roman"/>
          <w:color w:val="000000" w:themeColor="text1"/>
          <w:sz w:val="24"/>
          <w:szCs w:val="24"/>
        </w:rPr>
        <w:t>ory effect of</w:t>
      </w:r>
      <w:r w:rsidR="00A074BD" w:rsidRPr="00F352A3">
        <w:rPr>
          <w:rFonts w:ascii="Book Antiqua" w:hAnsi="Book Antiqua" w:cs="Times New Roman"/>
          <w:color w:val="000000" w:themeColor="text1"/>
          <w:sz w:val="24"/>
          <w:szCs w:val="24"/>
        </w:rPr>
        <w:t xml:space="preserve"> B cells </w:t>
      </w:r>
      <w:r w:rsidR="00A074BD">
        <w:rPr>
          <w:rFonts w:ascii="Book Antiqua" w:hAnsi="Book Antiqua" w:cs="Times New Roman"/>
          <w:color w:val="000000" w:themeColor="text1"/>
          <w:sz w:val="24"/>
          <w:szCs w:val="24"/>
        </w:rPr>
        <w:t xml:space="preserve">on </w:t>
      </w:r>
      <w:r w:rsidRPr="00F352A3">
        <w:rPr>
          <w:rFonts w:ascii="Book Antiqua" w:hAnsi="Book Antiqua" w:cs="Times New Roman"/>
          <w:color w:val="000000" w:themeColor="text1"/>
          <w:sz w:val="24"/>
          <w:szCs w:val="24"/>
        </w:rPr>
        <w:t xml:space="preserve">inflammatory and immune responses. Membrane vesicles derived from MSCs inhibit both B cell proliferation and differentiation in a dose-dependent </w:t>
      </w:r>
      <w:proofErr w:type="gramStart"/>
      <w:r w:rsidRPr="00F352A3">
        <w:rPr>
          <w:rFonts w:ascii="Book Antiqua" w:hAnsi="Book Antiqua" w:cs="Times New Roman"/>
          <w:color w:val="000000" w:themeColor="text1"/>
          <w:sz w:val="24"/>
          <w:szCs w:val="24"/>
        </w:rPr>
        <w:t>fashion</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48]</w:t>
      </w:r>
      <w:r w:rsidRPr="00F352A3">
        <w:rPr>
          <w:rFonts w:ascii="Book Antiqua" w:hAnsi="Book Antiqua" w:cs="Times New Roman"/>
          <w:color w:val="000000" w:themeColor="text1"/>
          <w:sz w:val="24"/>
          <w:szCs w:val="24"/>
        </w:rPr>
        <w:t>.</w:t>
      </w:r>
      <w:r w:rsidR="00205122" w:rsidRPr="00F352A3">
        <w:rPr>
          <w:rFonts w:ascii="Book Antiqua" w:hAnsi="Book Antiqua" w:cs="Times New Roman"/>
          <w:color w:val="000000" w:themeColor="text1"/>
          <w:sz w:val="24"/>
          <w:szCs w:val="24"/>
        </w:rPr>
        <w:t xml:space="preserve"> </w:t>
      </w:r>
      <w:proofErr w:type="spellStart"/>
      <w:r w:rsidR="00205122" w:rsidRPr="00F352A3">
        <w:rPr>
          <w:rFonts w:ascii="Book Antiqua" w:hAnsi="Book Antiqua" w:cs="Times New Roman"/>
          <w:color w:val="000000" w:themeColor="text1"/>
          <w:sz w:val="24"/>
          <w:szCs w:val="24"/>
          <w:shd w:val="clear" w:color="auto" w:fill="FFFFFF"/>
        </w:rPr>
        <w:t>T</w:t>
      </w:r>
      <w:r w:rsidRPr="00F352A3">
        <w:rPr>
          <w:rFonts w:ascii="Book Antiqua" w:hAnsi="Book Antiqua" w:cs="Times New Roman"/>
          <w:color w:val="000000" w:themeColor="text1"/>
          <w:sz w:val="24"/>
          <w:szCs w:val="24"/>
          <w:shd w:val="clear" w:color="auto" w:fill="FFFFFF"/>
        </w:rPr>
        <w:t>raggiai</w:t>
      </w:r>
      <w:proofErr w:type="spellEnd"/>
      <w:r w:rsidRPr="00F352A3">
        <w:rPr>
          <w:rFonts w:ascii="Book Antiqua" w:hAnsi="Book Antiqua" w:cs="Times New Roman"/>
          <w:color w:val="000000" w:themeColor="text1"/>
          <w:sz w:val="24"/>
          <w:szCs w:val="24"/>
        </w:rPr>
        <w:t xml:space="preserve"> </w:t>
      </w:r>
      <w:r w:rsidR="00205122" w:rsidRPr="00F352A3">
        <w:rPr>
          <w:rFonts w:ascii="Book Antiqua" w:hAnsi="Book Antiqua" w:cs="Times New Roman"/>
          <w:color w:val="000000" w:themeColor="text1"/>
          <w:sz w:val="24"/>
          <w:szCs w:val="24"/>
        </w:rPr>
        <w:t xml:space="preserve">E </w:t>
      </w:r>
      <w:r w:rsidRPr="00F352A3">
        <w:rPr>
          <w:rFonts w:ascii="Book Antiqua" w:hAnsi="Book Antiqua" w:cs="Times New Roman"/>
          <w:color w:val="000000" w:themeColor="text1"/>
          <w:sz w:val="24"/>
          <w:szCs w:val="24"/>
        </w:rPr>
        <w:t xml:space="preserve">and his colleagues found that MSCs positively influence the proliferation and differentiation of B cells into plasma cells secreting more </w:t>
      </w:r>
      <w:proofErr w:type="gramStart"/>
      <w:r w:rsidRPr="00F352A3">
        <w:rPr>
          <w:rFonts w:ascii="Book Antiqua" w:hAnsi="Book Antiqua" w:cs="Times New Roman"/>
          <w:color w:val="000000" w:themeColor="text1"/>
          <w:sz w:val="24"/>
          <w:szCs w:val="24"/>
        </w:rPr>
        <w:t>immunoglobulins</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47]</w:t>
      </w:r>
      <w:r w:rsidRPr="00F352A3">
        <w:rPr>
          <w:rFonts w:ascii="Book Antiqua" w:hAnsi="Book Antiqua" w:cs="Times New Roman"/>
          <w:color w:val="000000" w:themeColor="text1"/>
          <w:sz w:val="24"/>
          <w:szCs w:val="24"/>
        </w:rPr>
        <w:t xml:space="preserve">. Thus, MSCs promote downstream immune responses by mediating the conversion of B cells. Systemic lupus erythematosus (SLE) is a typical autoimmune disease characterized by </w:t>
      </w:r>
      <w:r w:rsidR="00A074BD" w:rsidRPr="00F352A3">
        <w:rPr>
          <w:rFonts w:ascii="Book Antiqua" w:hAnsi="Book Antiqua" w:cs="Times New Roman"/>
          <w:color w:val="000000" w:themeColor="text1"/>
          <w:sz w:val="24"/>
          <w:szCs w:val="24"/>
        </w:rPr>
        <w:t xml:space="preserve">constantly </w:t>
      </w:r>
      <w:r w:rsidRPr="00F352A3">
        <w:rPr>
          <w:rFonts w:ascii="Book Antiqua" w:hAnsi="Book Antiqua" w:cs="Times New Roman"/>
          <w:color w:val="000000" w:themeColor="text1"/>
          <w:sz w:val="24"/>
          <w:szCs w:val="24"/>
        </w:rPr>
        <w:t>producing</w:t>
      </w:r>
      <w:r w:rsidR="00A074BD">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various antibodies to counter autologous cells. It is well established that B cells play a critical role in autoimmune responses </w:t>
      </w:r>
      <w:r w:rsidRPr="00F352A3">
        <w:rPr>
          <w:rFonts w:ascii="Book Antiqua" w:hAnsi="Book Antiqua" w:cs="Times New Roman"/>
          <w:i/>
          <w:iCs/>
          <w:color w:val="000000" w:themeColor="text1"/>
          <w:sz w:val="24"/>
          <w:szCs w:val="24"/>
        </w:rPr>
        <w:t>via</w:t>
      </w:r>
      <w:r w:rsidRPr="00F352A3">
        <w:rPr>
          <w:rFonts w:ascii="Book Antiqua" w:hAnsi="Book Antiqua" w:cs="Times New Roman"/>
          <w:color w:val="000000" w:themeColor="text1"/>
          <w:sz w:val="24"/>
          <w:szCs w:val="24"/>
        </w:rPr>
        <w:t xml:space="preserve"> autoantibodies dependent mechanisms. Therefore, we infer that MSCs mediated cell conversion can boost the inflammatory progression. Therefore, MSCs can serve as a potential therapeutic tool in autoimmune diseases.</w:t>
      </w:r>
    </w:p>
    <w:p w14:paraId="1EE700F7" w14:textId="77777777" w:rsidR="00512E39" w:rsidRPr="00F352A3" w:rsidRDefault="00512E39" w:rsidP="00CC2558">
      <w:pPr>
        <w:adjustRightInd w:val="0"/>
        <w:snapToGrid w:val="0"/>
        <w:spacing w:line="360" w:lineRule="auto"/>
        <w:rPr>
          <w:rFonts w:ascii="Book Antiqua" w:hAnsi="Book Antiqua" w:cs="Times New Roman"/>
          <w:b/>
          <w:bCs/>
          <w:i/>
          <w:iCs/>
          <w:color w:val="000000" w:themeColor="text1"/>
          <w:sz w:val="24"/>
          <w:szCs w:val="24"/>
        </w:rPr>
      </w:pPr>
    </w:p>
    <w:p w14:paraId="1F1CCD03" w14:textId="746441C0" w:rsidR="00512E39" w:rsidRPr="00F352A3" w:rsidRDefault="00512E39" w:rsidP="00CC2558">
      <w:pPr>
        <w:adjustRightInd w:val="0"/>
        <w:snapToGrid w:val="0"/>
        <w:spacing w:line="360" w:lineRule="auto"/>
        <w:rPr>
          <w:rFonts w:ascii="Book Antiqua" w:hAnsi="Book Antiqua" w:cs="Times New Roman"/>
          <w:b/>
          <w:bCs/>
          <w:i/>
          <w:iCs/>
          <w:color w:val="000000" w:themeColor="text1"/>
          <w:sz w:val="24"/>
          <w:szCs w:val="24"/>
        </w:rPr>
      </w:pPr>
      <w:r w:rsidRPr="00F352A3">
        <w:rPr>
          <w:rFonts w:ascii="Book Antiqua" w:hAnsi="Book Antiqua" w:cs="Times New Roman"/>
          <w:b/>
          <w:bCs/>
          <w:i/>
          <w:iCs/>
          <w:color w:val="000000" w:themeColor="text1"/>
          <w:sz w:val="24"/>
          <w:szCs w:val="24"/>
        </w:rPr>
        <w:t xml:space="preserve">MSC-EVs and </w:t>
      </w:r>
      <w:r w:rsidR="00474CD2" w:rsidRPr="00F352A3">
        <w:rPr>
          <w:rFonts w:ascii="Book Antiqua" w:eastAsia="宋体" w:hAnsi="Book Antiqua" w:cs="Times New Roman"/>
          <w:b/>
          <w:bCs/>
          <w:i/>
          <w:iCs/>
          <w:color w:val="000000" w:themeColor="text1"/>
          <w:sz w:val="24"/>
          <w:szCs w:val="24"/>
        </w:rPr>
        <w:t>monocytes</w:t>
      </w:r>
    </w:p>
    <w:p w14:paraId="2EF1B84B" w14:textId="61D398AC"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 xml:space="preserve">Monocytes are secreted from bone marrow into </w:t>
      </w:r>
      <w:r w:rsidR="00A074BD">
        <w:rPr>
          <w:rFonts w:ascii="Book Antiqua" w:hAnsi="Book Antiqua" w:cs="Times New Roman"/>
          <w:color w:val="000000" w:themeColor="text1"/>
          <w:sz w:val="24"/>
          <w:szCs w:val="24"/>
        </w:rPr>
        <w:t xml:space="preserve">the </w:t>
      </w:r>
      <w:r w:rsidRPr="00F352A3">
        <w:rPr>
          <w:rFonts w:ascii="Book Antiqua" w:hAnsi="Book Antiqua" w:cs="Times New Roman"/>
          <w:color w:val="000000" w:themeColor="text1"/>
          <w:sz w:val="24"/>
          <w:szCs w:val="24"/>
        </w:rPr>
        <w:t xml:space="preserve">circulatory system and transported to </w:t>
      </w:r>
      <w:r w:rsidR="00A074BD">
        <w:rPr>
          <w:rFonts w:ascii="Book Antiqua" w:hAnsi="Book Antiqua" w:cs="Times New Roman"/>
          <w:color w:val="000000" w:themeColor="text1"/>
          <w:sz w:val="24"/>
          <w:szCs w:val="24"/>
        </w:rPr>
        <w:t>target tissue</w:t>
      </w:r>
      <w:r w:rsidRPr="00F352A3">
        <w:rPr>
          <w:rFonts w:ascii="Book Antiqua" w:hAnsi="Book Antiqua" w:cs="Times New Roman"/>
          <w:color w:val="000000" w:themeColor="text1"/>
          <w:sz w:val="24"/>
          <w:szCs w:val="24"/>
        </w:rPr>
        <w:t xml:space="preserve">, where they differentiate into mature </w:t>
      </w:r>
      <w:proofErr w:type="gramStart"/>
      <w:r w:rsidRPr="00F352A3">
        <w:rPr>
          <w:rFonts w:ascii="Book Antiqua" w:hAnsi="Book Antiqua" w:cs="Times New Roman"/>
          <w:color w:val="000000" w:themeColor="text1"/>
          <w:sz w:val="24"/>
          <w:szCs w:val="24"/>
        </w:rPr>
        <w:t>macrophages</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49]</w:t>
      </w:r>
      <w:r w:rsidRPr="00F352A3">
        <w:rPr>
          <w:rFonts w:ascii="Book Antiqua" w:hAnsi="Book Antiqua" w:cs="Times New Roman"/>
          <w:color w:val="000000" w:themeColor="text1"/>
          <w:sz w:val="24"/>
          <w:szCs w:val="24"/>
        </w:rPr>
        <w:t xml:space="preserve">. Macrophages are critical effectors and regulators of </w:t>
      </w:r>
      <w:r w:rsidR="00A074BD">
        <w:rPr>
          <w:rFonts w:ascii="Book Antiqua" w:hAnsi="Book Antiqua" w:cs="Times New Roman"/>
          <w:color w:val="000000" w:themeColor="text1"/>
          <w:sz w:val="24"/>
          <w:szCs w:val="24"/>
        </w:rPr>
        <w:t xml:space="preserve">the </w:t>
      </w:r>
      <w:r w:rsidR="00A074BD" w:rsidRPr="00F352A3">
        <w:rPr>
          <w:rFonts w:ascii="Book Antiqua" w:hAnsi="Book Antiqua" w:cs="Times New Roman"/>
          <w:color w:val="000000" w:themeColor="text1"/>
          <w:sz w:val="24"/>
          <w:szCs w:val="24"/>
        </w:rPr>
        <w:t>immun</w:t>
      </w:r>
      <w:r w:rsidR="00A074BD">
        <w:rPr>
          <w:rFonts w:ascii="Book Antiqua" w:hAnsi="Book Antiqua" w:cs="Times New Roman"/>
          <w:color w:val="000000" w:themeColor="text1"/>
          <w:sz w:val="24"/>
          <w:szCs w:val="24"/>
        </w:rPr>
        <w:t>e</w:t>
      </w:r>
      <w:r w:rsidR="00A074BD"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system and play a central role in </w:t>
      </w:r>
      <w:proofErr w:type="gramStart"/>
      <w:r w:rsidRPr="00F352A3">
        <w:rPr>
          <w:rFonts w:ascii="Book Antiqua" w:hAnsi="Book Antiqua" w:cs="Times New Roman"/>
          <w:color w:val="000000" w:themeColor="text1"/>
          <w:sz w:val="24"/>
          <w:szCs w:val="24"/>
        </w:rPr>
        <w:t>inflammation</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50]</w:t>
      </w:r>
      <w:r w:rsidRPr="00F352A3">
        <w:rPr>
          <w:rFonts w:ascii="Book Antiqua" w:hAnsi="Book Antiqua" w:cs="Times New Roman"/>
          <w:color w:val="000000" w:themeColor="text1"/>
          <w:sz w:val="24"/>
          <w:szCs w:val="24"/>
        </w:rPr>
        <w:t xml:space="preserve">. </w:t>
      </w:r>
      <w:r w:rsidRPr="00F352A3">
        <w:rPr>
          <w:rFonts w:ascii="Book Antiqua" w:eastAsia="宋体" w:hAnsi="Book Antiqua" w:cs="Times New Roman"/>
          <w:color w:val="000000" w:themeColor="text1"/>
          <w:sz w:val="24"/>
          <w:szCs w:val="24"/>
        </w:rPr>
        <w:t>It has been well documented that</w:t>
      </w:r>
      <w:r w:rsidRPr="00F352A3">
        <w:rPr>
          <w:rFonts w:ascii="Book Antiqua" w:hAnsi="Book Antiqua" w:cs="Times New Roman"/>
          <w:color w:val="000000" w:themeColor="text1"/>
          <w:sz w:val="24"/>
          <w:szCs w:val="24"/>
        </w:rPr>
        <w:t xml:space="preserve"> macrophages can be divided into two subpopulations: </w:t>
      </w:r>
      <w:r w:rsidR="00A074BD">
        <w:rPr>
          <w:rFonts w:ascii="Book Antiqua" w:hAnsi="Book Antiqua" w:cs="Times New Roman"/>
          <w:color w:val="000000" w:themeColor="text1"/>
          <w:sz w:val="24"/>
          <w:szCs w:val="24"/>
        </w:rPr>
        <w:t>T</w:t>
      </w:r>
      <w:r w:rsidR="00A074BD" w:rsidRPr="00F352A3">
        <w:rPr>
          <w:rFonts w:ascii="Book Antiqua" w:hAnsi="Book Antiqua" w:cs="Times New Roman"/>
          <w:color w:val="000000" w:themeColor="text1"/>
          <w:sz w:val="24"/>
          <w:szCs w:val="24"/>
        </w:rPr>
        <w:t xml:space="preserve">he </w:t>
      </w:r>
      <w:r w:rsidRPr="00F352A3">
        <w:rPr>
          <w:rFonts w:ascii="Book Antiqua" w:hAnsi="Book Antiqua" w:cs="Times New Roman"/>
          <w:color w:val="000000" w:themeColor="text1"/>
          <w:sz w:val="24"/>
          <w:szCs w:val="24"/>
        </w:rPr>
        <w:t xml:space="preserve">classic M1 and the alternative M2 macrophages under </w:t>
      </w:r>
      <w:proofErr w:type="spellStart"/>
      <w:r w:rsidRPr="00F352A3">
        <w:rPr>
          <w:rFonts w:ascii="Book Antiqua" w:hAnsi="Book Antiqua" w:cs="Times New Roman"/>
          <w:color w:val="000000" w:themeColor="text1"/>
          <w:sz w:val="24"/>
          <w:szCs w:val="24"/>
        </w:rPr>
        <w:t>microenvironmental</w:t>
      </w:r>
      <w:proofErr w:type="spellEnd"/>
      <w:r w:rsidRPr="00F352A3">
        <w:rPr>
          <w:rFonts w:ascii="Book Antiqua" w:hAnsi="Book Antiqua" w:cs="Times New Roman"/>
          <w:color w:val="000000" w:themeColor="text1"/>
          <w:sz w:val="24"/>
          <w:szCs w:val="24"/>
        </w:rPr>
        <w:t xml:space="preserve"> factors. The classical M1 </w:t>
      </w:r>
      <w:r w:rsidR="00FF7F67" w:rsidRPr="00F352A3">
        <w:rPr>
          <w:rFonts w:ascii="Book Antiqua" w:hAnsi="Book Antiqua" w:cs="Times New Roman"/>
          <w:color w:val="000000" w:themeColor="text1"/>
          <w:sz w:val="24"/>
          <w:szCs w:val="24"/>
        </w:rPr>
        <w:t xml:space="preserve">macrophages </w:t>
      </w:r>
      <w:r w:rsidR="00FF7F67">
        <w:rPr>
          <w:rFonts w:ascii="Book Antiqua" w:hAnsi="Book Antiqua" w:cs="Times New Roman"/>
          <w:color w:val="000000" w:themeColor="text1"/>
          <w:sz w:val="24"/>
          <w:szCs w:val="24"/>
        </w:rPr>
        <w:t xml:space="preserve">are </w:t>
      </w:r>
      <w:r w:rsidRPr="00F352A3">
        <w:rPr>
          <w:rFonts w:ascii="Book Antiqua" w:hAnsi="Book Antiqua" w:cs="Times New Roman"/>
          <w:color w:val="000000" w:themeColor="text1"/>
          <w:sz w:val="24"/>
          <w:szCs w:val="24"/>
        </w:rPr>
        <w:t xml:space="preserve">induced by TLR ligands and IFN-γ and alternative M2 </w:t>
      </w:r>
      <w:r w:rsidR="00FF7F67" w:rsidRPr="00F352A3">
        <w:rPr>
          <w:rFonts w:ascii="Book Antiqua" w:hAnsi="Book Antiqua" w:cs="Times New Roman"/>
          <w:color w:val="000000" w:themeColor="text1"/>
          <w:sz w:val="24"/>
          <w:szCs w:val="24"/>
        </w:rPr>
        <w:t xml:space="preserve">macrophages </w:t>
      </w:r>
      <w:r w:rsidR="00FF7F67">
        <w:rPr>
          <w:rFonts w:ascii="Book Antiqua" w:hAnsi="Book Antiqua" w:cs="Times New Roman"/>
          <w:color w:val="000000" w:themeColor="text1"/>
          <w:sz w:val="24"/>
          <w:szCs w:val="24"/>
        </w:rPr>
        <w:t>are</w:t>
      </w:r>
      <w:r w:rsidR="00FF7F67"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induced by </w:t>
      </w:r>
      <w:r w:rsidR="00FF7F67">
        <w:rPr>
          <w:rFonts w:ascii="Book Antiqua" w:hAnsi="Book Antiqua" w:cs="Times New Roman"/>
          <w:color w:val="000000" w:themeColor="text1"/>
          <w:sz w:val="24"/>
          <w:szCs w:val="24"/>
        </w:rPr>
        <w:t xml:space="preserve">the </w:t>
      </w:r>
      <w:r w:rsidRPr="00F352A3">
        <w:rPr>
          <w:rFonts w:ascii="Book Antiqua" w:hAnsi="Book Antiqua" w:cs="Times New Roman"/>
          <w:color w:val="000000" w:themeColor="text1"/>
          <w:sz w:val="24"/>
          <w:szCs w:val="24"/>
        </w:rPr>
        <w:t>immune complex</w:t>
      </w:r>
      <w:r w:rsidR="00FF7F67">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IL-4/IL-13</w:t>
      </w:r>
      <w:r w:rsidRPr="00F352A3">
        <w:rPr>
          <w:rFonts w:ascii="Book Antiqua" w:hAnsi="Book Antiqua" w:cs="Times New Roman"/>
          <w:noProof/>
          <w:color w:val="000000" w:themeColor="text1"/>
          <w:sz w:val="24"/>
          <w:szCs w:val="24"/>
          <w:vertAlign w:val="superscript"/>
        </w:rPr>
        <w:t>[51,52]</w:t>
      </w:r>
      <w:r w:rsidRPr="00F352A3">
        <w:rPr>
          <w:rFonts w:ascii="Book Antiqua" w:hAnsi="Book Antiqua" w:cs="Times New Roman"/>
          <w:color w:val="000000" w:themeColor="text1"/>
          <w:sz w:val="24"/>
          <w:szCs w:val="24"/>
        </w:rPr>
        <w:t xml:space="preserve">. M1 macrophages are characterized by strong </w:t>
      </w:r>
      <w:proofErr w:type="spellStart"/>
      <w:r w:rsidRPr="00F352A3">
        <w:rPr>
          <w:rFonts w:ascii="Book Antiqua" w:hAnsi="Book Antiqua" w:cs="Times New Roman"/>
          <w:color w:val="000000" w:themeColor="text1"/>
          <w:sz w:val="24"/>
          <w:szCs w:val="24"/>
        </w:rPr>
        <w:t>microbicidal</w:t>
      </w:r>
      <w:proofErr w:type="spellEnd"/>
      <w:r w:rsidRPr="00F352A3">
        <w:rPr>
          <w:rFonts w:ascii="Book Antiqua" w:hAnsi="Book Antiqua" w:cs="Times New Roman"/>
          <w:color w:val="000000" w:themeColor="text1"/>
          <w:sz w:val="24"/>
          <w:szCs w:val="24"/>
        </w:rPr>
        <w:t xml:space="preserve"> and </w:t>
      </w:r>
      <w:proofErr w:type="spellStart"/>
      <w:r w:rsidRPr="00F352A3">
        <w:rPr>
          <w:rFonts w:ascii="Book Antiqua" w:hAnsi="Book Antiqua" w:cs="Times New Roman"/>
          <w:color w:val="000000" w:themeColor="text1"/>
          <w:sz w:val="24"/>
          <w:szCs w:val="24"/>
        </w:rPr>
        <w:t>tumoricidal</w:t>
      </w:r>
      <w:proofErr w:type="spellEnd"/>
      <w:r w:rsidRPr="00F352A3">
        <w:rPr>
          <w:rFonts w:ascii="Book Antiqua" w:hAnsi="Book Antiqua" w:cs="Times New Roman"/>
          <w:color w:val="000000" w:themeColor="text1"/>
          <w:sz w:val="24"/>
          <w:szCs w:val="24"/>
        </w:rPr>
        <w:t xml:space="preserve"> activity, which can promote Th1 </w:t>
      </w:r>
      <w:r w:rsidR="00FF7F67">
        <w:rPr>
          <w:rFonts w:ascii="Book Antiqua" w:hAnsi="Book Antiqua" w:cs="Times New Roman"/>
          <w:color w:val="000000" w:themeColor="text1"/>
          <w:sz w:val="24"/>
          <w:szCs w:val="24"/>
        </w:rPr>
        <w:t>related</w:t>
      </w:r>
      <w:r w:rsidR="00FF7F67"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inflammatory responses by releasing a range of </w:t>
      </w:r>
      <w:proofErr w:type="spellStart"/>
      <w:r w:rsidRPr="00F352A3">
        <w:rPr>
          <w:rFonts w:ascii="Book Antiqua" w:hAnsi="Book Antiqua" w:cs="Times New Roman"/>
          <w:color w:val="000000" w:themeColor="text1"/>
          <w:sz w:val="24"/>
          <w:szCs w:val="24"/>
        </w:rPr>
        <w:t>proinflammatory</w:t>
      </w:r>
      <w:proofErr w:type="spellEnd"/>
      <w:r w:rsidRPr="00F352A3">
        <w:rPr>
          <w:rFonts w:ascii="Book Antiqua" w:hAnsi="Book Antiqua" w:cs="Times New Roman"/>
          <w:color w:val="000000" w:themeColor="text1"/>
          <w:sz w:val="24"/>
          <w:szCs w:val="24"/>
        </w:rPr>
        <w:t xml:space="preserve"> cytokines, such as IL-6, IL-12</w:t>
      </w:r>
      <w:r w:rsidR="00FF7F67">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and TNF-α</w:t>
      </w:r>
      <w:r w:rsidRPr="00F352A3">
        <w:rPr>
          <w:rFonts w:ascii="Book Antiqua" w:hAnsi="Book Antiqua" w:cs="Times New Roman"/>
          <w:noProof/>
          <w:color w:val="000000" w:themeColor="text1"/>
          <w:sz w:val="24"/>
          <w:szCs w:val="24"/>
          <w:vertAlign w:val="superscript"/>
        </w:rPr>
        <w:t>[53</w:t>
      </w:r>
      <w:r w:rsidR="00FF7F67" w:rsidRPr="00F352A3">
        <w:rPr>
          <w:rFonts w:ascii="Book Antiqua" w:hAnsi="Book Antiqua" w:cs="Times New Roman"/>
          <w:noProof/>
          <w:color w:val="000000" w:themeColor="text1"/>
          <w:sz w:val="24"/>
          <w:szCs w:val="24"/>
          <w:vertAlign w:val="superscript"/>
        </w:rPr>
        <w:t>]</w:t>
      </w:r>
      <w:r w:rsidR="00FF7F67">
        <w:rPr>
          <w:rFonts w:ascii="Book Antiqua" w:hAnsi="Book Antiqua" w:cs="Times New Roman"/>
          <w:color w:val="000000" w:themeColor="text1"/>
          <w:sz w:val="24"/>
          <w:szCs w:val="24"/>
        </w:rPr>
        <w:t>, w</w:t>
      </w:r>
      <w:r w:rsidR="00FF7F67" w:rsidRPr="00F352A3">
        <w:rPr>
          <w:rFonts w:ascii="Book Antiqua" w:hAnsi="Book Antiqua" w:cs="Times New Roman"/>
          <w:color w:val="000000" w:themeColor="text1"/>
          <w:sz w:val="24"/>
          <w:szCs w:val="24"/>
        </w:rPr>
        <w:t xml:space="preserve">hereas </w:t>
      </w:r>
      <w:r w:rsidRPr="00F352A3">
        <w:rPr>
          <w:rFonts w:ascii="Book Antiqua" w:hAnsi="Book Antiqua" w:cs="Times New Roman"/>
          <w:color w:val="000000" w:themeColor="text1"/>
          <w:sz w:val="24"/>
          <w:szCs w:val="24"/>
        </w:rPr>
        <w:t xml:space="preserve">M2 </w:t>
      </w:r>
      <w:r w:rsidR="00271E09" w:rsidRPr="00F352A3">
        <w:rPr>
          <w:rFonts w:ascii="Book Antiqua" w:hAnsi="Book Antiqua" w:cs="Times New Roman"/>
          <w:color w:val="000000" w:themeColor="text1"/>
          <w:sz w:val="24"/>
          <w:szCs w:val="24"/>
        </w:rPr>
        <w:t xml:space="preserve">macrophages </w:t>
      </w:r>
      <w:r w:rsidRPr="00F352A3">
        <w:rPr>
          <w:rFonts w:ascii="Book Antiqua" w:hAnsi="Book Antiqua" w:cs="Times New Roman"/>
          <w:color w:val="000000" w:themeColor="text1"/>
          <w:sz w:val="24"/>
          <w:szCs w:val="24"/>
        </w:rPr>
        <w:t xml:space="preserve">with anti-inflammatory function produce less </w:t>
      </w:r>
      <w:proofErr w:type="spellStart"/>
      <w:r w:rsidRPr="00F352A3">
        <w:rPr>
          <w:rFonts w:ascii="Book Antiqua" w:hAnsi="Book Antiqua" w:cs="Times New Roman"/>
          <w:color w:val="000000" w:themeColor="text1"/>
          <w:sz w:val="24"/>
          <w:szCs w:val="24"/>
        </w:rPr>
        <w:t>proinflammatory</w:t>
      </w:r>
      <w:proofErr w:type="spellEnd"/>
      <w:r w:rsidRPr="00F352A3">
        <w:rPr>
          <w:rFonts w:ascii="Book Antiqua" w:hAnsi="Book Antiqua" w:cs="Times New Roman"/>
          <w:color w:val="000000" w:themeColor="text1"/>
          <w:sz w:val="24"/>
          <w:szCs w:val="24"/>
        </w:rPr>
        <w:t xml:space="preserve"> cytokines and more IL-10 and other anti-inflammatory factors</w:t>
      </w:r>
      <w:r w:rsidRPr="00F352A3">
        <w:rPr>
          <w:rFonts w:ascii="Book Antiqua" w:hAnsi="Book Antiqua" w:cs="Times New Roman"/>
          <w:noProof/>
          <w:color w:val="000000" w:themeColor="text1"/>
          <w:sz w:val="24"/>
          <w:szCs w:val="24"/>
          <w:vertAlign w:val="superscript"/>
        </w:rPr>
        <w:t>[54]</w:t>
      </w:r>
      <w:r w:rsidRPr="00F352A3">
        <w:rPr>
          <w:rFonts w:ascii="Book Antiqua" w:hAnsi="Book Antiqua" w:cs="Times New Roman"/>
          <w:color w:val="000000" w:themeColor="text1"/>
          <w:sz w:val="24"/>
          <w:szCs w:val="24"/>
        </w:rPr>
        <w:t xml:space="preserve">. In short, both M1 and M2 </w:t>
      </w:r>
      <w:r w:rsidR="00FF7F67" w:rsidRPr="00F352A3">
        <w:rPr>
          <w:rFonts w:ascii="Book Antiqua" w:hAnsi="Book Antiqua" w:cs="Times New Roman"/>
          <w:color w:val="000000" w:themeColor="text1"/>
          <w:sz w:val="24"/>
          <w:szCs w:val="24"/>
        </w:rPr>
        <w:t>macrophages</w:t>
      </w:r>
      <w:r w:rsidR="00FF7F67" w:rsidRPr="00F352A3" w:rsidDel="00FF7F67">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contribute to the balance between destruction and repair of tissue in pathological conditions. A study suggested that after</w:t>
      </w:r>
      <w:r w:rsidR="00FF7F67">
        <w:rPr>
          <w:rFonts w:ascii="Book Antiqua" w:hAnsi="Book Antiqua" w:cs="Times New Roman"/>
          <w:color w:val="000000" w:themeColor="text1"/>
          <w:sz w:val="24"/>
          <w:szCs w:val="24"/>
        </w:rPr>
        <w:t xml:space="preserve"> </w:t>
      </w:r>
      <w:proofErr w:type="spellStart"/>
      <w:r w:rsidRPr="00F352A3">
        <w:rPr>
          <w:rFonts w:ascii="Book Antiqua" w:hAnsi="Book Antiqua" w:cs="Times New Roman"/>
          <w:color w:val="000000" w:themeColor="text1"/>
          <w:sz w:val="24"/>
          <w:szCs w:val="24"/>
        </w:rPr>
        <w:t>coculture</w:t>
      </w:r>
      <w:proofErr w:type="spellEnd"/>
      <w:r w:rsidRPr="00F352A3">
        <w:rPr>
          <w:rFonts w:ascii="Book Antiqua" w:hAnsi="Book Antiqua" w:cs="Times New Roman"/>
          <w:color w:val="000000" w:themeColor="text1"/>
          <w:sz w:val="24"/>
          <w:szCs w:val="24"/>
        </w:rPr>
        <w:t xml:space="preserve"> </w:t>
      </w:r>
      <w:r w:rsidR="00FF7F67">
        <w:rPr>
          <w:rFonts w:ascii="Book Antiqua" w:hAnsi="Book Antiqua" w:cs="Times New Roman"/>
          <w:color w:val="000000" w:themeColor="text1"/>
          <w:sz w:val="24"/>
          <w:szCs w:val="24"/>
        </w:rPr>
        <w:t xml:space="preserve">of </w:t>
      </w:r>
      <w:r w:rsidR="00FF7F67" w:rsidRPr="00F352A3">
        <w:rPr>
          <w:rFonts w:ascii="Book Antiqua" w:hAnsi="Book Antiqua" w:cs="Times New Roman"/>
          <w:color w:val="000000" w:themeColor="text1"/>
          <w:sz w:val="24"/>
          <w:szCs w:val="24"/>
        </w:rPr>
        <w:t xml:space="preserve">AMSCs </w:t>
      </w:r>
      <w:r w:rsidRPr="00F352A3">
        <w:rPr>
          <w:rFonts w:ascii="Book Antiqua" w:hAnsi="Book Antiqua" w:cs="Times New Roman"/>
          <w:color w:val="000000" w:themeColor="text1"/>
          <w:sz w:val="24"/>
          <w:szCs w:val="24"/>
        </w:rPr>
        <w:lastRenderedPageBreak/>
        <w:t>with</w:t>
      </w:r>
      <w:r w:rsidR="00FF7F67" w:rsidRPr="00FF7F67">
        <w:rPr>
          <w:rFonts w:ascii="Book Antiqua" w:hAnsi="Book Antiqua" w:cs="Times New Roman"/>
          <w:color w:val="000000" w:themeColor="text1"/>
          <w:sz w:val="24"/>
          <w:szCs w:val="24"/>
        </w:rPr>
        <w:t xml:space="preserve"> </w:t>
      </w:r>
      <w:r w:rsidR="00FF7F67" w:rsidRPr="00F352A3">
        <w:rPr>
          <w:rFonts w:ascii="Book Antiqua" w:hAnsi="Book Antiqua" w:cs="Times New Roman"/>
          <w:color w:val="000000" w:themeColor="text1"/>
          <w:sz w:val="24"/>
          <w:szCs w:val="24"/>
        </w:rPr>
        <w:t>inflammatory cytokines</w:t>
      </w:r>
      <w:r w:rsidRPr="00F352A3">
        <w:rPr>
          <w:rFonts w:ascii="Book Antiqua" w:hAnsi="Book Antiqua" w:cs="Times New Roman"/>
          <w:color w:val="000000" w:themeColor="text1"/>
          <w:sz w:val="24"/>
          <w:szCs w:val="24"/>
        </w:rPr>
        <w:t xml:space="preserve"> IFN-γ and TNF</w:t>
      </w:r>
      <w:r w:rsidR="00FF7F67">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α, </w:t>
      </w:r>
      <w:r w:rsidR="00FF7F67">
        <w:rPr>
          <w:rFonts w:ascii="Book Antiqua" w:hAnsi="Book Antiqua" w:cs="Times New Roman"/>
          <w:color w:val="000000" w:themeColor="text1"/>
          <w:sz w:val="24"/>
          <w:szCs w:val="24"/>
        </w:rPr>
        <w:t xml:space="preserve">a </w:t>
      </w:r>
      <w:r w:rsidRPr="00F352A3">
        <w:rPr>
          <w:rFonts w:ascii="Book Antiqua" w:hAnsi="Book Antiqua" w:cs="Times New Roman"/>
          <w:color w:val="000000" w:themeColor="text1"/>
          <w:sz w:val="24"/>
          <w:szCs w:val="24"/>
        </w:rPr>
        <w:t xml:space="preserve">higher level of </w:t>
      </w:r>
      <w:proofErr w:type="spellStart"/>
      <w:r w:rsidRPr="00F352A3">
        <w:rPr>
          <w:rFonts w:ascii="Book Antiqua" w:hAnsi="Book Antiqua" w:cs="Times New Roman"/>
          <w:color w:val="000000" w:themeColor="text1"/>
          <w:sz w:val="24"/>
          <w:szCs w:val="24"/>
        </w:rPr>
        <w:t>exososmes</w:t>
      </w:r>
      <w:proofErr w:type="spellEnd"/>
      <w:r w:rsidR="00FF7F67" w:rsidRPr="00FF7F67">
        <w:rPr>
          <w:rFonts w:ascii="Book Antiqua" w:hAnsi="Book Antiqua" w:cs="Times New Roman"/>
          <w:color w:val="000000" w:themeColor="text1"/>
          <w:sz w:val="24"/>
          <w:szCs w:val="24"/>
        </w:rPr>
        <w:t xml:space="preserve"> </w:t>
      </w:r>
      <w:r w:rsidR="00FF7F67">
        <w:rPr>
          <w:rFonts w:ascii="Book Antiqua" w:hAnsi="Book Antiqua" w:cs="Times New Roman"/>
          <w:color w:val="000000" w:themeColor="text1"/>
          <w:sz w:val="24"/>
          <w:szCs w:val="24"/>
        </w:rPr>
        <w:t xml:space="preserve">can be detected in the </w:t>
      </w:r>
      <w:r w:rsidR="00FF7F67" w:rsidRPr="00F352A3">
        <w:rPr>
          <w:rFonts w:ascii="Book Antiqua" w:hAnsi="Book Antiqua" w:cs="Times New Roman"/>
          <w:color w:val="000000" w:themeColor="text1"/>
          <w:sz w:val="24"/>
          <w:szCs w:val="24"/>
        </w:rPr>
        <w:t>medium supernatant</w:t>
      </w:r>
      <w:r w:rsidRPr="00F352A3">
        <w:rPr>
          <w:rFonts w:ascii="Book Antiqua" w:hAnsi="Book Antiqua" w:cs="Times New Roman"/>
          <w:color w:val="000000" w:themeColor="text1"/>
          <w:sz w:val="24"/>
          <w:szCs w:val="24"/>
        </w:rPr>
        <w:t xml:space="preserve">, </w:t>
      </w:r>
      <w:r w:rsidR="00FF7F67">
        <w:rPr>
          <w:rFonts w:ascii="Book Antiqua" w:hAnsi="Book Antiqua" w:cs="Times New Roman"/>
          <w:color w:val="000000" w:themeColor="text1"/>
          <w:sz w:val="24"/>
          <w:szCs w:val="24"/>
        </w:rPr>
        <w:t>which</w:t>
      </w:r>
      <w:r w:rsidR="00FF7F67"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induce M1 differentiate to anti-inflammatory M2 </w:t>
      </w:r>
      <w:proofErr w:type="gramStart"/>
      <w:r w:rsidRPr="00F352A3">
        <w:rPr>
          <w:rFonts w:ascii="Book Antiqua" w:hAnsi="Book Antiqua" w:cs="Times New Roman"/>
          <w:color w:val="000000" w:themeColor="text1"/>
          <w:sz w:val="24"/>
          <w:szCs w:val="24"/>
        </w:rPr>
        <w:t>phenotype</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55]</w:t>
      </w:r>
      <w:r w:rsidRPr="00F352A3">
        <w:rPr>
          <w:rFonts w:ascii="Book Antiqua" w:hAnsi="Book Antiqua" w:cs="Times New Roman"/>
          <w:color w:val="000000" w:themeColor="text1"/>
          <w:sz w:val="24"/>
          <w:szCs w:val="24"/>
        </w:rPr>
        <w:t xml:space="preserve">. Adipose tissue </w:t>
      </w:r>
      <w:r w:rsidR="00FF7F67" w:rsidRPr="00F352A3">
        <w:rPr>
          <w:rFonts w:ascii="Book Antiqua" w:hAnsi="Book Antiqua" w:cs="Times New Roman"/>
          <w:color w:val="000000" w:themeColor="text1"/>
          <w:sz w:val="24"/>
          <w:szCs w:val="24"/>
        </w:rPr>
        <w:t>accumulat</w:t>
      </w:r>
      <w:r w:rsidR="00FF7F67">
        <w:rPr>
          <w:rFonts w:ascii="Book Antiqua" w:hAnsi="Book Antiqua" w:cs="Times New Roman"/>
          <w:color w:val="000000" w:themeColor="text1"/>
          <w:sz w:val="24"/>
          <w:szCs w:val="24"/>
        </w:rPr>
        <w:t>ing</w:t>
      </w:r>
      <w:r w:rsidR="00FF7F67"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constantly in the body leads to obesity and inflammatory responses, which increase the risk of incidence of many chronic diseases, including type 2 diabetes, cardiovascular events</w:t>
      </w:r>
      <w:r w:rsidR="00FF7F67">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and part of </w:t>
      </w:r>
      <w:proofErr w:type="gramStart"/>
      <w:r w:rsidRPr="00F352A3">
        <w:rPr>
          <w:rFonts w:ascii="Book Antiqua" w:hAnsi="Book Antiqua" w:cs="Times New Roman"/>
          <w:color w:val="000000" w:themeColor="text1"/>
          <w:sz w:val="24"/>
          <w:szCs w:val="24"/>
        </w:rPr>
        <w:t>cancers</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56-58]</w:t>
      </w:r>
      <w:r w:rsidRPr="00F352A3">
        <w:rPr>
          <w:rFonts w:ascii="Book Antiqua" w:hAnsi="Book Antiqua" w:cs="Times New Roman"/>
          <w:color w:val="000000" w:themeColor="text1"/>
          <w:sz w:val="24"/>
          <w:szCs w:val="24"/>
        </w:rPr>
        <w:t xml:space="preserve">. Previous studies </w:t>
      </w:r>
      <w:r w:rsidR="00FF7F67" w:rsidRPr="00F352A3">
        <w:rPr>
          <w:rFonts w:ascii="Book Antiqua" w:hAnsi="Book Antiqua" w:cs="Times New Roman"/>
          <w:color w:val="000000" w:themeColor="text1"/>
          <w:sz w:val="24"/>
          <w:szCs w:val="24"/>
        </w:rPr>
        <w:t>ha</w:t>
      </w:r>
      <w:r w:rsidR="00FF7F67">
        <w:rPr>
          <w:rFonts w:ascii="Book Antiqua" w:hAnsi="Book Antiqua" w:cs="Times New Roman"/>
          <w:color w:val="000000" w:themeColor="text1"/>
          <w:sz w:val="24"/>
          <w:szCs w:val="24"/>
        </w:rPr>
        <w:t>ve</w:t>
      </w:r>
      <w:r w:rsidR="00FF7F67"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revealed that the invasion of macrophages and T cells promote the form</w:t>
      </w:r>
      <w:r w:rsidR="00FF7F67">
        <w:rPr>
          <w:rFonts w:ascii="Book Antiqua" w:hAnsi="Book Antiqua" w:cs="Times New Roman"/>
          <w:color w:val="000000" w:themeColor="text1"/>
          <w:sz w:val="24"/>
          <w:szCs w:val="24"/>
        </w:rPr>
        <w:t>ation</w:t>
      </w:r>
      <w:r w:rsidRPr="00F352A3">
        <w:rPr>
          <w:rFonts w:ascii="Book Antiqua" w:hAnsi="Book Antiqua" w:cs="Times New Roman"/>
          <w:color w:val="000000" w:themeColor="text1"/>
          <w:sz w:val="24"/>
          <w:szCs w:val="24"/>
        </w:rPr>
        <w:t xml:space="preserve"> of chronic inflammation in white adipose </w:t>
      </w:r>
      <w:proofErr w:type="gramStart"/>
      <w:r w:rsidRPr="00F352A3">
        <w:rPr>
          <w:rFonts w:ascii="Book Antiqua" w:hAnsi="Book Antiqua" w:cs="Times New Roman"/>
          <w:color w:val="000000" w:themeColor="text1"/>
          <w:sz w:val="24"/>
          <w:szCs w:val="24"/>
        </w:rPr>
        <w:t>tissues</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59,60]</w:t>
      </w:r>
      <w:r w:rsidRPr="00F352A3">
        <w:rPr>
          <w:rFonts w:ascii="Book Antiqua" w:hAnsi="Book Antiqua" w:cs="Times New Roman"/>
          <w:color w:val="000000" w:themeColor="text1"/>
          <w:sz w:val="24"/>
          <w:szCs w:val="24"/>
        </w:rPr>
        <w:t xml:space="preserve">. In high fat diet fed mice, AMSC derived exosomes promote white adipose tissue hypertrophy by inducing M2 macrophage </w:t>
      </w:r>
      <w:proofErr w:type="gramStart"/>
      <w:r w:rsidRPr="00F352A3">
        <w:rPr>
          <w:rFonts w:ascii="Book Antiqua" w:hAnsi="Book Antiqua" w:cs="Times New Roman"/>
          <w:color w:val="000000" w:themeColor="text1"/>
          <w:sz w:val="24"/>
          <w:szCs w:val="24"/>
        </w:rPr>
        <w:t>polarization</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61]</w:t>
      </w:r>
      <w:r w:rsidRPr="00F352A3">
        <w:rPr>
          <w:rFonts w:ascii="Book Antiqua" w:hAnsi="Book Antiqua" w:cs="Times New Roman"/>
          <w:color w:val="000000" w:themeColor="text1"/>
          <w:sz w:val="24"/>
          <w:szCs w:val="24"/>
        </w:rPr>
        <w:t xml:space="preserve">. A study by </w:t>
      </w:r>
      <w:proofErr w:type="spellStart"/>
      <w:r w:rsidR="00474CD2" w:rsidRPr="00474CD2">
        <w:rPr>
          <w:rFonts w:ascii="Book Antiqua" w:hAnsi="Book Antiqua" w:cs="Times New Roman"/>
          <w:color w:val="000000" w:themeColor="text1"/>
          <w:sz w:val="24"/>
          <w:szCs w:val="24"/>
        </w:rPr>
        <w:t>Németh</w:t>
      </w:r>
      <w:proofErr w:type="spellEnd"/>
      <w:r w:rsidRPr="00F352A3">
        <w:rPr>
          <w:rFonts w:ascii="Book Antiqua" w:hAnsi="Book Antiqua" w:cs="Times New Roman"/>
          <w:i/>
          <w:iCs/>
          <w:color w:val="000000" w:themeColor="text1"/>
          <w:sz w:val="24"/>
          <w:szCs w:val="24"/>
        </w:rPr>
        <w:t xml:space="preserve"> et </w:t>
      </w:r>
      <w:proofErr w:type="gramStart"/>
      <w:r w:rsidRPr="00F352A3">
        <w:rPr>
          <w:rFonts w:ascii="Book Antiqua" w:hAnsi="Book Antiqua" w:cs="Times New Roman"/>
          <w:i/>
          <w:iCs/>
          <w:color w:val="000000" w:themeColor="text1"/>
          <w:sz w:val="24"/>
          <w:szCs w:val="24"/>
        </w:rPr>
        <w:t>al</w:t>
      </w:r>
      <w:r w:rsidR="00474CD2" w:rsidRPr="00474CD2">
        <w:rPr>
          <w:rFonts w:ascii="Book Antiqua" w:hAnsi="Book Antiqua" w:cs="Times New Roman"/>
          <w:color w:val="000000" w:themeColor="text1"/>
          <w:sz w:val="24"/>
          <w:szCs w:val="24"/>
          <w:vertAlign w:val="superscript"/>
        </w:rPr>
        <w:t>[</w:t>
      </w:r>
      <w:proofErr w:type="gramEnd"/>
      <w:r w:rsidR="00474CD2" w:rsidRPr="00474CD2">
        <w:rPr>
          <w:rFonts w:ascii="Book Antiqua" w:hAnsi="Book Antiqua" w:cs="Times New Roman"/>
          <w:color w:val="000000" w:themeColor="text1"/>
          <w:sz w:val="24"/>
          <w:szCs w:val="24"/>
          <w:vertAlign w:val="superscript"/>
        </w:rPr>
        <w:t>62]</w:t>
      </w:r>
      <w:r w:rsidRPr="00F352A3">
        <w:rPr>
          <w:rFonts w:ascii="Book Antiqua" w:hAnsi="Book Antiqua" w:cs="Times New Roman"/>
          <w:color w:val="000000" w:themeColor="text1"/>
          <w:sz w:val="24"/>
          <w:szCs w:val="24"/>
        </w:rPr>
        <w:t xml:space="preserve"> showed that endotoxin stimulate</w:t>
      </w:r>
      <w:r w:rsidR="00FF7F67">
        <w:rPr>
          <w:rFonts w:ascii="Book Antiqua" w:hAnsi="Book Antiqua" w:cs="Times New Roman"/>
          <w:color w:val="000000" w:themeColor="text1"/>
          <w:sz w:val="24"/>
          <w:szCs w:val="24"/>
        </w:rPr>
        <w:t>d</w:t>
      </w:r>
      <w:r w:rsidRPr="00F352A3">
        <w:rPr>
          <w:rFonts w:ascii="Book Antiqua" w:hAnsi="Book Antiqua" w:cs="Times New Roman"/>
          <w:color w:val="000000" w:themeColor="text1"/>
          <w:sz w:val="24"/>
          <w:szCs w:val="24"/>
        </w:rPr>
        <w:t xml:space="preserve"> MSCs induce M2 macrophage polarization to release IL-10 and attenuate sepsis </w:t>
      </w:r>
      <w:r w:rsidRPr="00F352A3">
        <w:rPr>
          <w:rFonts w:ascii="Book Antiqua" w:hAnsi="Book Antiqua" w:cs="Times New Roman"/>
          <w:i/>
          <w:iCs/>
          <w:color w:val="000000" w:themeColor="text1"/>
          <w:sz w:val="24"/>
          <w:szCs w:val="24"/>
        </w:rPr>
        <w:t>via</w:t>
      </w:r>
      <w:r w:rsidRPr="00F352A3">
        <w:rPr>
          <w:rFonts w:ascii="Book Antiqua" w:hAnsi="Book Antiqua" w:cs="Times New Roman"/>
          <w:color w:val="000000" w:themeColor="text1"/>
          <w:sz w:val="24"/>
          <w:szCs w:val="24"/>
        </w:rPr>
        <w:t xml:space="preserve"> </w:t>
      </w:r>
      <w:r w:rsidR="00FF7F67">
        <w:rPr>
          <w:rFonts w:ascii="Book Antiqua" w:hAnsi="Book Antiqua" w:cs="Times New Roman"/>
          <w:color w:val="000000" w:themeColor="text1"/>
          <w:sz w:val="24"/>
          <w:szCs w:val="24"/>
        </w:rPr>
        <w:t xml:space="preserve">the </w:t>
      </w:r>
      <w:r w:rsidRPr="00F352A3">
        <w:rPr>
          <w:rFonts w:ascii="Book Antiqua" w:hAnsi="Book Antiqua" w:cs="Times New Roman"/>
          <w:color w:val="000000" w:themeColor="text1"/>
          <w:sz w:val="24"/>
          <w:szCs w:val="24"/>
        </w:rPr>
        <w:t>NF-</w:t>
      </w:r>
      <w:proofErr w:type="spellStart"/>
      <w:r w:rsidRPr="00F352A3">
        <w:rPr>
          <w:rFonts w:ascii="Book Antiqua" w:hAnsi="Book Antiqua" w:cs="Times New Roman"/>
          <w:color w:val="000000" w:themeColor="text1"/>
          <w:sz w:val="24"/>
          <w:szCs w:val="24"/>
        </w:rPr>
        <w:t>κB</w:t>
      </w:r>
      <w:proofErr w:type="spellEnd"/>
      <w:r w:rsidRPr="00F352A3">
        <w:rPr>
          <w:rFonts w:ascii="Book Antiqua" w:hAnsi="Book Antiqua" w:cs="Times New Roman"/>
          <w:color w:val="000000" w:themeColor="text1"/>
          <w:sz w:val="24"/>
          <w:szCs w:val="24"/>
        </w:rPr>
        <w:t xml:space="preserve"> signal pathway in </w:t>
      </w:r>
      <w:r w:rsidR="00FF7F67">
        <w:rPr>
          <w:rFonts w:ascii="Book Antiqua" w:hAnsi="Book Antiqua" w:cs="Times New Roman"/>
          <w:color w:val="000000" w:themeColor="text1"/>
          <w:sz w:val="24"/>
          <w:szCs w:val="24"/>
        </w:rPr>
        <w:t xml:space="preserve">a </w:t>
      </w:r>
      <w:r w:rsidRPr="00F352A3">
        <w:rPr>
          <w:rFonts w:ascii="Book Antiqua" w:hAnsi="Book Antiqua" w:cs="Times New Roman"/>
          <w:color w:val="000000" w:themeColor="text1"/>
          <w:sz w:val="24"/>
          <w:szCs w:val="24"/>
        </w:rPr>
        <w:t>mouse model</w:t>
      </w:r>
      <w:r w:rsidRPr="00F352A3">
        <w:rPr>
          <w:rFonts w:ascii="Book Antiqua" w:hAnsi="Book Antiqua" w:cs="Times New Roman"/>
          <w:noProof/>
          <w:color w:val="000000" w:themeColor="text1"/>
          <w:sz w:val="24"/>
          <w:szCs w:val="24"/>
          <w:vertAlign w:val="superscript"/>
        </w:rPr>
        <w:t>[62]</w:t>
      </w:r>
      <w:r w:rsidRPr="00F352A3">
        <w:rPr>
          <w:rFonts w:ascii="Book Antiqua" w:hAnsi="Book Antiqua" w:cs="Times New Roman"/>
          <w:color w:val="000000" w:themeColor="text1"/>
          <w:sz w:val="24"/>
          <w:szCs w:val="24"/>
        </w:rPr>
        <w:t xml:space="preserve">. </w:t>
      </w:r>
      <w:bookmarkStart w:id="34" w:name="_Hlk39090132"/>
      <w:r w:rsidRPr="00F352A3">
        <w:rPr>
          <w:rFonts w:ascii="Book Antiqua" w:hAnsi="Book Antiqua" w:cs="Times New Roman"/>
          <w:color w:val="000000" w:themeColor="text1"/>
          <w:sz w:val="24"/>
          <w:szCs w:val="24"/>
        </w:rPr>
        <w:t>MSC-EVs induce the production of M2 macrophage</w:t>
      </w:r>
      <w:bookmarkEnd w:id="34"/>
      <w:r w:rsidR="00FF7F67">
        <w:rPr>
          <w:rFonts w:ascii="Book Antiqua" w:hAnsi="Book Antiqua" w:cs="Times New Roman"/>
          <w:color w:val="000000" w:themeColor="text1"/>
          <w:sz w:val="24"/>
          <w:szCs w:val="24"/>
        </w:rPr>
        <w:t>s</w:t>
      </w:r>
      <w:r w:rsidRPr="00F352A3">
        <w:rPr>
          <w:rFonts w:ascii="Book Antiqua" w:hAnsi="Book Antiqua" w:cs="Times New Roman"/>
          <w:color w:val="000000" w:themeColor="text1"/>
          <w:sz w:val="24"/>
          <w:szCs w:val="24"/>
        </w:rPr>
        <w:t xml:space="preserve"> with anti-inflammatory properties to restrain many relevant immune responses.</w:t>
      </w:r>
    </w:p>
    <w:p w14:paraId="0A37E4AC"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p>
    <w:p w14:paraId="1D4C62A5" w14:textId="77777777" w:rsidR="00512E39" w:rsidRPr="00F352A3" w:rsidRDefault="00512E39" w:rsidP="00CC2558">
      <w:pPr>
        <w:adjustRightInd w:val="0"/>
        <w:snapToGrid w:val="0"/>
        <w:spacing w:line="360" w:lineRule="auto"/>
        <w:rPr>
          <w:rFonts w:ascii="Book Antiqua" w:hAnsi="Book Antiqua" w:cs="Times New Roman"/>
          <w:b/>
          <w:bCs/>
          <w:i/>
          <w:iCs/>
          <w:color w:val="000000" w:themeColor="text1"/>
          <w:sz w:val="24"/>
          <w:szCs w:val="24"/>
        </w:rPr>
      </w:pPr>
      <w:r w:rsidRPr="00F352A3">
        <w:rPr>
          <w:rFonts w:ascii="Book Antiqua" w:hAnsi="Book Antiqua" w:cs="Times New Roman"/>
          <w:b/>
          <w:bCs/>
          <w:i/>
          <w:iCs/>
          <w:color w:val="000000" w:themeColor="text1"/>
          <w:sz w:val="24"/>
          <w:szCs w:val="24"/>
        </w:rPr>
        <w:t xml:space="preserve">MSC-EVs and </w:t>
      </w:r>
      <w:r w:rsidRPr="00F352A3">
        <w:rPr>
          <w:rFonts w:ascii="Book Antiqua" w:eastAsia="宋体" w:hAnsi="Book Antiqua" w:cs="Times New Roman"/>
          <w:b/>
          <w:bCs/>
          <w:i/>
          <w:iCs/>
          <w:color w:val="000000" w:themeColor="text1"/>
          <w:sz w:val="24"/>
          <w:szCs w:val="24"/>
        </w:rPr>
        <w:t>NK cells</w:t>
      </w:r>
    </w:p>
    <w:p w14:paraId="16710459" w14:textId="3B379A35"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 xml:space="preserve">NK cells, </w:t>
      </w:r>
      <w:r w:rsidR="00271E09">
        <w:rPr>
          <w:rFonts w:ascii="Book Antiqua" w:hAnsi="Book Antiqua" w:cs="Times New Roman"/>
          <w:color w:val="000000" w:themeColor="text1"/>
          <w:sz w:val="24"/>
          <w:szCs w:val="24"/>
        </w:rPr>
        <w:t xml:space="preserve">a </w:t>
      </w:r>
      <w:r w:rsidRPr="00F352A3">
        <w:rPr>
          <w:rFonts w:ascii="Book Antiqua" w:hAnsi="Book Antiqua" w:cs="Times New Roman"/>
          <w:color w:val="000000" w:themeColor="text1"/>
          <w:sz w:val="24"/>
          <w:szCs w:val="24"/>
        </w:rPr>
        <w:t xml:space="preserve">vital </w:t>
      </w:r>
      <w:r w:rsidR="00271E09" w:rsidRPr="00F352A3">
        <w:rPr>
          <w:rFonts w:ascii="Book Antiqua" w:hAnsi="Book Antiqua" w:cs="Times New Roman"/>
          <w:color w:val="000000" w:themeColor="text1"/>
          <w:sz w:val="24"/>
          <w:szCs w:val="24"/>
        </w:rPr>
        <w:t>cell</w:t>
      </w:r>
      <w:r w:rsidR="00271E09">
        <w:rPr>
          <w:rFonts w:ascii="Book Antiqua" w:hAnsi="Book Antiqua" w:cs="Times New Roman"/>
          <w:color w:val="000000" w:themeColor="text1"/>
          <w:sz w:val="24"/>
          <w:szCs w:val="24"/>
        </w:rPr>
        <w:t xml:space="preserve"> type</w:t>
      </w:r>
      <w:r w:rsidR="00271E09"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in </w:t>
      </w:r>
      <w:r w:rsidR="00FF7F67">
        <w:rPr>
          <w:rFonts w:ascii="Book Antiqua" w:hAnsi="Book Antiqua" w:cs="Times New Roman"/>
          <w:color w:val="000000" w:themeColor="text1"/>
          <w:sz w:val="24"/>
          <w:szCs w:val="24"/>
        </w:rPr>
        <w:t xml:space="preserve">the </w:t>
      </w:r>
      <w:r w:rsidRPr="00F352A3">
        <w:rPr>
          <w:rFonts w:ascii="Book Antiqua" w:hAnsi="Book Antiqua" w:cs="Times New Roman"/>
          <w:color w:val="000000" w:themeColor="text1"/>
          <w:sz w:val="24"/>
          <w:szCs w:val="24"/>
        </w:rPr>
        <w:t>innate immune system, mediate cytotoxic activity and produce certain cytokines and chemokines to mediate antigen presentation, antiviral responses, autoimmune responses</w:t>
      </w:r>
      <w:r w:rsidR="00FF7F67">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and the occurrence of various autoimmune </w:t>
      </w:r>
      <w:proofErr w:type="gramStart"/>
      <w:r w:rsidRPr="00F352A3">
        <w:rPr>
          <w:rFonts w:ascii="Book Antiqua" w:hAnsi="Book Antiqua" w:cs="Times New Roman"/>
          <w:color w:val="000000" w:themeColor="text1"/>
          <w:sz w:val="24"/>
          <w:szCs w:val="24"/>
        </w:rPr>
        <w:t>diseases</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63]</w:t>
      </w:r>
      <w:r w:rsidRPr="00F352A3">
        <w:rPr>
          <w:rFonts w:ascii="Book Antiqua" w:hAnsi="Book Antiqua" w:cs="Times New Roman"/>
          <w:color w:val="000000" w:themeColor="text1"/>
          <w:sz w:val="24"/>
          <w:szCs w:val="24"/>
        </w:rPr>
        <w:t>. A previous result showed that MSC-EVs injected into periocular tissue depress the transfer of CD161</w:t>
      </w:r>
      <w:r w:rsidRPr="00F352A3">
        <w:rPr>
          <w:rFonts w:ascii="Book Antiqua" w:hAnsi="Book Antiqua" w:cs="Times New Roman"/>
          <w:color w:val="000000" w:themeColor="text1"/>
          <w:sz w:val="24"/>
          <w:szCs w:val="24"/>
          <w:vertAlign w:val="superscript"/>
        </w:rPr>
        <w:t>+</w:t>
      </w:r>
      <w:r w:rsidRPr="00F352A3">
        <w:rPr>
          <w:rFonts w:ascii="Book Antiqua" w:hAnsi="Book Antiqua" w:cs="Times New Roman"/>
          <w:color w:val="000000" w:themeColor="text1"/>
          <w:sz w:val="24"/>
          <w:szCs w:val="24"/>
        </w:rPr>
        <w:t xml:space="preserve"> NK cell</w:t>
      </w:r>
      <w:r w:rsidR="00FF7F67">
        <w:rPr>
          <w:rFonts w:ascii="Book Antiqua" w:hAnsi="Book Antiqua" w:cs="Times New Roman"/>
          <w:color w:val="000000" w:themeColor="text1"/>
          <w:sz w:val="24"/>
          <w:szCs w:val="24"/>
        </w:rPr>
        <w:t>s</w:t>
      </w:r>
      <w:r w:rsidRPr="00F352A3">
        <w:rPr>
          <w:rFonts w:ascii="Book Antiqua" w:hAnsi="Book Antiqua" w:cs="Times New Roman"/>
          <w:color w:val="000000" w:themeColor="text1"/>
          <w:sz w:val="24"/>
          <w:szCs w:val="24"/>
        </w:rPr>
        <w:t>, delay the progression of disease</w:t>
      </w:r>
      <w:r w:rsidR="00FF7F67">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and restore damaged tissue in autoimmune uveitis rat </w:t>
      </w:r>
      <w:proofErr w:type="gramStart"/>
      <w:r w:rsidRPr="00F352A3">
        <w:rPr>
          <w:rFonts w:ascii="Book Antiqua" w:hAnsi="Book Antiqua" w:cs="Times New Roman"/>
          <w:color w:val="000000" w:themeColor="text1"/>
          <w:sz w:val="24"/>
          <w:szCs w:val="24"/>
        </w:rPr>
        <w:t>models</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64,65]</w:t>
      </w:r>
      <w:r w:rsidRPr="00F352A3">
        <w:rPr>
          <w:rFonts w:ascii="Book Antiqua" w:hAnsi="Book Antiqua" w:cs="Times New Roman"/>
          <w:color w:val="000000" w:themeColor="text1"/>
          <w:sz w:val="24"/>
          <w:szCs w:val="24"/>
        </w:rPr>
        <w:t xml:space="preserve">. Decidua </w:t>
      </w:r>
      <w:proofErr w:type="spellStart"/>
      <w:r w:rsidRPr="00F352A3">
        <w:rPr>
          <w:rFonts w:ascii="Book Antiqua" w:hAnsi="Book Antiqua" w:cs="Times New Roman"/>
          <w:color w:val="000000" w:themeColor="text1"/>
          <w:sz w:val="24"/>
          <w:szCs w:val="24"/>
        </w:rPr>
        <w:t>parietalis</w:t>
      </w:r>
      <w:proofErr w:type="spellEnd"/>
      <w:r w:rsidRPr="00F352A3">
        <w:rPr>
          <w:rFonts w:ascii="Book Antiqua" w:hAnsi="Book Antiqua" w:cs="Times New Roman"/>
          <w:color w:val="000000" w:themeColor="text1"/>
          <w:sz w:val="24"/>
          <w:szCs w:val="24"/>
        </w:rPr>
        <w:t xml:space="preserve"> MSCs release IL-2 to CD69 (NK cell receptor) to stimulate IL-2 dependent NK cells and thus promote the proliferation of activated NK </w:t>
      </w:r>
      <w:proofErr w:type="gramStart"/>
      <w:r w:rsidRPr="00F352A3">
        <w:rPr>
          <w:rFonts w:ascii="Book Antiqua" w:hAnsi="Book Antiqua" w:cs="Times New Roman"/>
          <w:color w:val="000000" w:themeColor="text1"/>
          <w:sz w:val="24"/>
          <w:szCs w:val="24"/>
        </w:rPr>
        <w:t>cells</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66]</w:t>
      </w:r>
      <w:r w:rsidRPr="00F352A3">
        <w:rPr>
          <w:rFonts w:ascii="Book Antiqua" w:hAnsi="Book Antiqua" w:cs="Times New Roman"/>
          <w:color w:val="000000" w:themeColor="text1"/>
          <w:sz w:val="24"/>
          <w:szCs w:val="24"/>
        </w:rPr>
        <w:t xml:space="preserve">. Thus, decidua </w:t>
      </w:r>
      <w:proofErr w:type="spellStart"/>
      <w:r w:rsidRPr="00F352A3">
        <w:rPr>
          <w:rFonts w:ascii="Book Antiqua" w:hAnsi="Book Antiqua" w:cs="Times New Roman"/>
          <w:color w:val="000000" w:themeColor="text1"/>
          <w:sz w:val="24"/>
          <w:szCs w:val="24"/>
        </w:rPr>
        <w:t>parietalis</w:t>
      </w:r>
      <w:proofErr w:type="spellEnd"/>
      <w:r w:rsidRPr="00F352A3">
        <w:rPr>
          <w:rFonts w:ascii="Book Antiqua" w:hAnsi="Book Antiqua" w:cs="Times New Roman"/>
          <w:color w:val="000000" w:themeColor="text1"/>
          <w:sz w:val="24"/>
          <w:szCs w:val="24"/>
        </w:rPr>
        <w:t xml:space="preserve"> MSCs induce directly the activity of NK cells through IL-2 and CD69. Recent research suggested</w:t>
      </w:r>
      <w:r w:rsidR="00FF7F67">
        <w:rPr>
          <w:rFonts w:ascii="Book Antiqua" w:hAnsi="Book Antiqua" w:cs="Times New Roman"/>
          <w:color w:val="000000" w:themeColor="text1"/>
          <w:sz w:val="24"/>
          <w:szCs w:val="24"/>
        </w:rPr>
        <w:t xml:space="preserve"> that</w:t>
      </w:r>
      <w:r w:rsidRPr="00F352A3">
        <w:rPr>
          <w:rFonts w:ascii="Book Antiqua" w:hAnsi="Book Antiqua" w:cs="Times New Roman"/>
          <w:color w:val="000000" w:themeColor="text1"/>
          <w:sz w:val="24"/>
          <w:szCs w:val="24"/>
        </w:rPr>
        <w:t xml:space="preserve"> fetal liver MSC derived exosomes carrying LAP, TGF</w:t>
      </w:r>
      <w:r w:rsidRPr="00F352A3">
        <w:rPr>
          <w:rFonts w:ascii="Book Antiqua" w:hAnsi="Book Antiqua" w:cs="Times New Roman"/>
          <w:color w:val="000000" w:themeColor="text1"/>
          <w:sz w:val="24"/>
          <w:szCs w:val="24"/>
        </w:rPr>
        <w:sym w:font="Symbol" w:char="F062"/>
      </w:r>
      <w:r w:rsidRPr="00F352A3">
        <w:rPr>
          <w:rFonts w:ascii="Book Antiqua" w:hAnsi="Book Antiqua" w:cs="Times New Roman"/>
          <w:color w:val="000000" w:themeColor="text1"/>
          <w:sz w:val="24"/>
          <w:szCs w:val="24"/>
        </w:rPr>
        <w:t xml:space="preserve">, and TSP1 restrain the proliferation and activation of NK cells </w:t>
      </w:r>
      <w:r w:rsidRPr="00F352A3">
        <w:rPr>
          <w:rFonts w:ascii="Book Antiqua" w:hAnsi="Book Antiqua" w:cs="Times New Roman"/>
          <w:i/>
          <w:iCs/>
          <w:color w:val="000000" w:themeColor="text1"/>
          <w:sz w:val="24"/>
          <w:szCs w:val="24"/>
        </w:rPr>
        <w:t>via</w:t>
      </w:r>
      <w:r w:rsidRPr="00F352A3">
        <w:rPr>
          <w:rFonts w:ascii="Book Antiqua" w:hAnsi="Book Antiqua" w:cs="Times New Roman"/>
          <w:color w:val="000000" w:themeColor="text1"/>
          <w:sz w:val="24"/>
          <w:szCs w:val="24"/>
        </w:rPr>
        <w:t xml:space="preserve"> TGFβ/Smad2/3 </w:t>
      </w:r>
      <w:proofErr w:type="gramStart"/>
      <w:r w:rsidRPr="00F352A3">
        <w:rPr>
          <w:rFonts w:ascii="Book Antiqua" w:hAnsi="Book Antiqua" w:cs="Times New Roman"/>
          <w:color w:val="000000" w:themeColor="text1"/>
          <w:sz w:val="24"/>
          <w:szCs w:val="24"/>
        </w:rPr>
        <w:t>signaling</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67]</w:t>
      </w:r>
      <w:r w:rsidRPr="00F352A3">
        <w:rPr>
          <w:rFonts w:ascii="Book Antiqua" w:hAnsi="Book Antiqua" w:cs="Times New Roman"/>
          <w:color w:val="000000" w:themeColor="text1"/>
          <w:sz w:val="24"/>
          <w:szCs w:val="24"/>
        </w:rPr>
        <w:t xml:space="preserve">. </w:t>
      </w:r>
      <w:r w:rsidR="00FF7F67">
        <w:rPr>
          <w:rFonts w:ascii="Book Antiqua" w:hAnsi="Book Antiqua" w:cs="Times New Roman"/>
          <w:color w:val="000000" w:themeColor="text1"/>
          <w:sz w:val="24"/>
          <w:szCs w:val="24"/>
        </w:rPr>
        <w:t>Alt</w:t>
      </w:r>
      <w:r w:rsidR="00FF7F67" w:rsidRPr="00F352A3">
        <w:rPr>
          <w:rFonts w:ascii="Book Antiqua" w:hAnsi="Book Antiqua" w:cs="Times New Roman"/>
          <w:color w:val="000000" w:themeColor="text1"/>
          <w:sz w:val="24"/>
          <w:szCs w:val="24"/>
        </w:rPr>
        <w:t xml:space="preserve">hough </w:t>
      </w:r>
      <w:r w:rsidRPr="00F352A3">
        <w:rPr>
          <w:rFonts w:ascii="Book Antiqua" w:eastAsia="宋体" w:hAnsi="Book Antiqua" w:cs="Times New Roman"/>
          <w:color w:val="000000" w:themeColor="text1"/>
          <w:sz w:val="24"/>
          <w:szCs w:val="24"/>
        </w:rPr>
        <w:t>available data show that MSC-EVs depress the</w:t>
      </w:r>
      <w:r w:rsidRPr="00F352A3">
        <w:rPr>
          <w:rFonts w:ascii="Book Antiqua" w:hAnsi="Book Antiqua" w:cs="Times New Roman"/>
          <w:color w:val="000000" w:themeColor="text1"/>
          <w:sz w:val="24"/>
          <w:szCs w:val="24"/>
        </w:rPr>
        <w:t xml:space="preserve"> activation and proliferation of NK cells, the research on that</w:t>
      </w:r>
      <w:r w:rsidR="00FF7F67">
        <w:rPr>
          <w:rFonts w:ascii="Book Antiqua" w:hAnsi="Book Antiqua" w:cs="Times New Roman"/>
          <w:color w:val="000000" w:themeColor="text1"/>
          <w:sz w:val="24"/>
          <w:szCs w:val="24"/>
        </w:rPr>
        <w:t xml:space="preserve"> is</w:t>
      </w:r>
      <w:r w:rsidRPr="00F352A3">
        <w:rPr>
          <w:rFonts w:ascii="Book Antiqua" w:hAnsi="Book Antiqua" w:cs="Times New Roman"/>
          <w:color w:val="000000" w:themeColor="text1"/>
          <w:sz w:val="24"/>
          <w:szCs w:val="24"/>
        </w:rPr>
        <w:t xml:space="preserve"> limited in quantity and more studies need to be carried </w:t>
      </w:r>
      <w:r w:rsidR="00FF7F67">
        <w:rPr>
          <w:rFonts w:ascii="Book Antiqua" w:hAnsi="Book Antiqua" w:cs="Times New Roman"/>
          <w:color w:val="000000" w:themeColor="text1"/>
          <w:sz w:val="24"/>
          <w:szCs w:val="24"/>
        </w:rPr>
        <w:t xml:space="preserve">out </w:t>
      </w:r>
      <w:r w:rsidRPr="00F352A3">
        <w:rPr>
          <w:rFonts w:ascii="Book Antiqua" w:hAnsi="Book Antiqua" w:cs="Times New Roman"/>
          <w:color w:val="000000" w:themeColor="text1"/>
          <w:sz w:val="24"/>
          <w:szCs w:val="24"/>
        </w:rPr>
        <w:t>in the future.</w:t>
      </w:r>
    </w:p>
    <w:p w14:paraId="08C08AD9"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p>
    <w:p w14:paraId="5D9B695E" w14:textId="77777777" w:rsidR="00512E39" w:rsidRPr="00F352A3" w:rsidRDefault="00512E39" w:rsidP="00CC2558">
      <w:pPr>
        <w:adjustRightInd w:val="0"/>
        <w:snapToGrid w:val="0"/>
        <w:spacing w:line="360" w:lineRule="auto"/>
        <w:rPr>
          <w:rFonts w:ascii="Book Antiqua" w:hAnsi="Book Antiqua" w:cs="Times New Roman"/>
          <w:b/>
          <w:bCs/>
          <w:i/>
          <w:iCs/>
          <w:color w:val="000000" w:themeColor="text1"/>
          <w:sz w:val="24"/>
          <w:szCs w:val="24"/>
        </w:rPr>
      </w:pPr>
      <w:r w:rsidRPr="00F352A3">
        <w:rPr>
          <w:rFonts w:ascii="Book Antiqua" w:hAnsi="Book Antiqua" w:cs="Times New Roman"/>
          <w:b/>
          <w:bCs/>
          <w:i/>
          <w:iCs/>
          <w:color w:val="000000" w:themeColor="text1"/>
          <w:sz w:val="24"/>
          <w:szCs w:val="24"/>
        </w:rPr>
        <w:t xml:space="preserve">MSC-EVs and </w:t>
      </w:r>
      <w:r w:rsidRPr="00F352A3">
        <w:rPr>
          <w:rFonts w:ascii="Book Antiqua" w:eastAsia="宋体" w:hAnsi="Book Antiqua" w:cs="Times New Roman"/>
          <w:b/>
          <w:bCs/>
          <w:i/>
          <w:iCs/>
          <w:color w:val="000000" w:themeColor="text1"/>
          <w:sz w:val="24"/>
          <w:szCs w:val="24"/>
        </w:rPr>
        <w:t>DCs</w:t>
      </w:r>
    </w:p>
    <w:p w14:paraId="2E262061" w14:textId="31E8F8FA"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DCs, important bone marrow derived APCs, present multiple antigenic peptides (</w:t>
      </w:r>
      <w:r w:rsidR="00D21659" w:rsidRPr="00F352A3">
        <w:rPr>
          <w:rFonts w:ascii="Book Antiqua" w:hAnsi="Book Antiqua" w:cs="Times New Roman"/>
          <w:color w:val="000000" w:themeColor="text1"/>
          <w:sz w:val="24"/>
          <w:szCs w:val="24"/>
        </w:rPr>
        <w:t xml:space="preserve">major histocompatibility complex </w:t>
      </w:r>
      <w:r w:rsidRPr="00F352A3">
        <w:rPr>
          <w:rFonts w:ascii="Book Antiqua" w:hAnsi="Book Antiqua" w:cs="Times New Roman"/>
          <w:color w:val="000000" w:themeColor="text1"/>
          <w:sz w:val="24"/>
          <w:szCs w:val="24"/>
        </w:rPr>
        <w:t>-</w:t>
      </w:r>
      <w:r w:rsidR="00D21659"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peptide complexes) to other immune cells, like T cell</w:t>
      </w:r>
      <w:r w:rsidR="005D164C">
        <w:rPr>
          <w:rFonts w:ascii="Book Antiqua" w:hAnsi="Book Antiqua" w:cs="Times New Roman"/>
          <w:color w:val="000000" w:themeColor="text1"/>
          <w:sz w:val="24"/>
          <w:szCs w:val="24"/>
        </w:rPr>
        <w:t>s</w:t>
      </w:r>
      <w:r w:rsidRPr="00F352A3">
        <w:rPr>
          <w:rFonts w:ascii="Book Antiqua" w:hAnsi="Book Antiqua" w:cs="Times New Roman"/>
          <w:color w:val="000000" w:themeColor="text1"/>
          <w:sz w:val="24"/>
          <w:szCs w:val="24"/>
        </w:rPr>
        <w:t>, and</w:t>
      </w:r>
      <w:r w:rsidR="005D164C">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play a key role in bridging innate to adaptive immune systems. </w:t>
      </w:r>
      <w:proofErr w:type="spellStart"/>
      <w:r w:rsidR="005D164C">
        <w:rPr>
          <w:rFonts w:ascii="Book Antiqua" w:hAnsi="Book Antiqua" w:cs="Times New Roman"/>
          <w:color w:val="000000" w:themeColor="text1"/>
          <w:sz w:val="24"/>
          <w:szCs w:val="24"/>
        </w:rPr>
        <w:t>C</w:t>
      </w:r>
      <w:r w:rsidRPr="00F352A3">
        <w:rPr>
          <w:rFonts w:ascii="Book Antiqua" w:hAnsi="Book Antiqua" w:cs="Times New Roman"/>
          <w:color w:val="000000" w:themeColor="text1"/>
          <w:sz w:val="24"/>
          <w:szCs w:val="24"/>
        </w:rPr>
        <w:t>oculture</w:t>
      </w:r>
      <w:proofErr w:type="spellEnd"/>
      <w:r w:rsidRPr="00F352A3">
        <w:rPr>
          <w:rFonts w:ascii="Book Antiqua" w:hAnsi="Book Antiqua" w:cs="Times New Roman"/>
          <w:color w:val="000000" w:themeColor="text1"/>
          <w:sz w:val="24"/>
          <w:szCs w:val="24"/>
        </w:rPr>
        <w:t xml:space="preserve"> </w:t>
      </w:r>
      <w:r w:rsidR="005D164C">
        <w:rPr>
          <w:rFonts w:ascii="Book Antiqua" w:hAnsi="Book Antiqua" w:cs="Times New Roman"/>
          <w:color w:val="000000" w:themeColor="text1"/>
          <w:sz w:val="24"/>
          <w:szCs w:val="24"/>
        </w:rPr>
        <w:t xml:space="preserve">of </w:t>
      </w:r>
      <w:r w:rsidR="005D164C" w:rsidRPr="00F352A3">
        <w:rPr>
          <w:rFonts w:ascii="Book Antiqua" w:hAnsi="Book Antiqua" w:cs="Times New Roman"/>
          <w:color w:val="000000" w:themeColor="text1"/>
          <w:sz w:val="24"/>
          <w:szCs w:val="24"/>
        </w:rPr>
        <w:t xml:space="preserve">DCs </w:t>
      </w:r>
      <w:r w:rsidRPr="00F352A3">
        <w:rPr>
          <w:rFonts w:ascii="Book Antiqua" w:hAnsi="Book Antiqua" w:cs="Times New Roman"/>
          <w:color w:val="000000" w:themeColor="text1"/>
          <w:sz w:val="24"/>
          <w:szCs w:val="24"/>
        </w:rPr>
        <w:t>with MSC-EVs</w:t>
      </w:r>
      <w:r w:rsidR="005D164C">
        <w:rPr>
          <w:rFonts w:ascii="Book Antiqua" w:hAnsi="Book Antiqua" w:cs="Times New Roman"/>
          <w:color w:val="000000" w:themeColor="text1"/>
          <w:sz w:val="24"/>
          <w:szCs w:val="24"/>
        </w:rPr>
        <w:t xml:space="preserve"> </w:t>
      </w:r>
      <w:r w:rsidR="00271E09">
        <w:rPr>
          <w:rFonts w:ascii="Book Antiqua" w:hAnsi="Book Antiqua" w:cs="Times New Roman"/>
          <w:color w:val="000000" w:themeColor="text1"/>
          <w:sz w:val="24"/>
          <w:szCs w:val="24"/>
        </w:rPr>
        <w:t>le</w:t>
      </w:r>
      <w:r w:rsidR="005D164C" w:rsidRPr="00F352A3">
        <w:rPr>
          <w:rFonts w:ascii="Book Antiqua" w:hAnsi="Book Antiqua" w:cs="Times New Roman"/>
          <w:color w:val="000000" w:themeColor="text1"/>
          <w:sz w:val="24"/>
          <w:szCs w:val="24"/>
        </w:rPr>
        <w:t>d</w:t>
      </w:r>
      <w:r w:rsidR="005D164C">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to down-regulated cellular surfactants and IL-10, IL-6, </w:t>
      </w:r>
      <w:r w:rsidR="005D164C">
        <w:rPr>
          <w:rFonts w:ascii="Book Antiqua" w:hAnsi="Book Antiqua" w:cs="Times New Roman"/>
          <w:color w:val="000000" w:themeColor="text1"/>
          <w:sz w:val="24"/>
          <w:szCs w:val="24"/>
        </w:rPr>
        <w:t xml:space="preserve">and </w:t>
      </w:r>
      <w:r w:rsidRPr="00F352A3">
        <w:rPr>
          <w:rFonts w:ascii="Book Antiqua" w:hAnsi="Book Antiqua" w:cs="Times New Roman"/>
          <w:color w:val="000000" w:themeColor="text1"/>
          <w:sz w:val="24"/>
          <w:szCs w:val="24"/>
        </w:rPr>
        <w:t xml:space="preserve">IL-17 and up-regulated the number of regulatory T </w:t>
      </w:r>
      <w:proofErr w:type="gramStart"/>
      <w:r w:rsidRPr="00F352A3">
        <w:rPr>
          <w:rFonts w:ascii="Book Antiqua" w:hAnsi="Book Antiqua" w:cs="Times New Roman"/>
          <w:color w:val="000000" w:themeColor="text1"/>
          <w:sz w:val="24"/>
          <w:szCs w:val="24"/>
        </w:rPr>
        <w:t>cell</w:t>
      </w:r>
      <w:r w:rsidR="005D164C">
        <w:rPr>
          <w:rFonts w:ascii="Book Antiqua" w:hAnsi="Book Antiqua" w:cs="Times New Roman"/>
          <w:color w:val="000000" w:themeColor="text1"/>
          <w:sz w:val="24"/>
          <w:szCs w:val="24"/>
        </w:rPr>
        <w:t>s</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68]</w:t>
      </w:r>
      <w:r w:rsidRPr="00F352A3">
        <w:rPr>
          <w:rFonts w:ascii="Book Antiqua" w:hAnsi="Book Antiqua" w:cs="Times New Roman"/>
          <w:color w:val="000000" w:themeColor="text1"/>
          <w:sz w:val="24"/>
          <w:szCs w:val="24"/>
        </w:rPr>
        <w:t xml:space="preserve">, </w:t>
      </w:r>
      <w:r w:rsidR="005D164C">
        <w:rPr>
          <w:rFonts w:ascii="Book Antiqua" w:hAnsi="Book Antiqua" w:cs="Times New Roman"/>
          <w:color w:val="000000" w:themeColor="text1"/>
          <w:sz w:val="24"/>
          <w:szCs w:val="24"/>
        </w:rPr>
        <w:t xml:space="preserve">and </w:t>
      </w:r>
      <w:r w:rsidRPr="00F352A3">
        <w:rPr>
          <w:rFonts w:ascii="Book Antiqua" w:hAnsi="Book Antiqua" w:cs="Times New Roman"/>
          <w:color w:val="000000" w:themeColor="text1"/>
          <w:sz w:val="24"/>
          <w:szCs w:val="24"/>
        </w:rPr>
        <w:t xml:space="preserve">the activity and maturation of DCs are apparently restrained. Many studies suggest that these MSC-EVs stimulate immature DCs </w:t>
      </w:r>
      <w:r w:rsidR="005D164C">
        <w:rPr>
          <w:rFonts w:ascii="Book Antiqua" w:hAnsi="Book Antiqua" w:cs="Times New Roman"/>
          <w:color w:val="000000" w:themeColor="text1"/>
          <w:sz w:val="24"/>
          <w:szCs w:val="24"/>
        </w:rPr>
        <w:t xml:space="preserve">to </w:t>
      </w:r>
      <w:r w:rsidRPr="00F352A3">
        <w:rPr>
          <w:rFonts w:ascii="Book Antiqua" w:hAnsi="Book Antiqua" w:cs="Times New Roman"/>
          <w:color w:val="000000" w:themeColor="text1"/>
          <w:sz w:val="24"/>
          <w:szCs w:val="24"/>
        </w:rPr>
        <w:t>release</w:t>
      </w:r>
      <w:r w:rsidR="005D164C">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TGF-β and PGE2, and regulate the </w:t>
      </w:r>
      <w:proofErr w:type="spellStart"/>
      <w:r w:rsidRPr="00F352A3">
        <w:rPr>
          <w:rFonts w:ascii="Book Antiqua" w:hAnsi="Book Antiqua" w:cs="Times New Roman"/>
          <w:color w:val="000000" w:themeColor="text1"/>
          <w:sz w:val="24"/>
          <w:szCs w:val="24"/>
        </w:rPr>
        <w:t>immunocompetence</w:t>
      </w:r>
      <w:proofErr w:type="spellEnd"/>
      <w:r w:rsidRPr="00F352A3">
        <w:rPr>
          <w:rFonts w:ascii="Book Antiqua" w:hAnsi="Book Antiqua" w:cs="Times New Roman"/>
          <w:color w:val="000000" w:themeColor="text1"/>
          <w:sz w:val="24"/>
          <w:szCs w:val="24"/>
        </w:rPr>
        <w:t xml:space="preserve"> of T cells in DC and T cell culture medium. Those small molecules mediate autoimmune responses with unclear mechanism. MSCs induce mature DCs to immature status with low immunogenicity and </w:t>
      </w:r>
      <w:proofErr w:type="spellStart"/>
      <w:r w:rsidRPr="00F352A3">
        <w:rPr>
          <w:rFonts w:ascii="Book Antiqua" w:hAnsi="Book Antiqua" w:cs="Times New Roman"/>
          <w:color w:val="000000" w:themeColor="text1"/>
          <w:sz w:val="24"/>
          <w:szCs w:val="24"/>
        </w:rPr>
        <w:t>immunoregulatory</w:t>
      </w:r>
      <w:proofErr w:type="spellEnd"/>
      <w:r w:rsidRPr="00F352A3">
        <w:rPr>
          <w:rFonts w:ascii="Book Antiqua" w:hAnsi="Book Antiqua" w:cs="Times New Roman"/>
          <w:color w:val="000000" w:themeColor="text1"/>
          <w:sz w:val="24"/>
          <w:szCs w:val="24"/>
        </w:rPr>
        <w:t xml:space="preserve"> property. The immature DCs express less </w:t>
      </w:r>
      <w:r w:rsidRPr="00F352A3">
        <w:rPr>
          <w:rFonts w:ascii="Book Antiqua" w:eastAsia="宋体" w:hAnsi="Book Antiqua" w:cs="Times New Roman"/>
          <w:color w:val="000000" w:themeColor="text1"/>
          <w:kern w:val="0"/>
          <w:sz w:val="24"/>
          <w:szCs w:val="24"/>
        </w:rPr>
        <w:t>immunomodulatory factors</w:t>
      </w:r>
      <w:r w:rsidR="005D164C">
        <w:rPr>
          <w:rFonts w:ascii="Book Antiqua" w:eastAsia="宋体" w:hAnsi="Book Antiqua" w:cs="Times New Roman"/>
          <w:color w:val="000000" w:themeColor="text1"/>
          <w:kern w:val="0"/>
          <w:sz w:val="24"/>
          <w:szCs w:val="24"/>
        </w:rPr>
        <w:t xml:space="preserve"> </w:t>
      </w:r>
      <w:proofErr w:type="spellStart"/>
      <w:r w:rsidRPr="00F352A3">
        <w:rPr>
          <w:rFonts w:ascii="Book Antiqua" w:eastAsia="宋体" w:hAnsi="Book Antiqua" w:cs="Times New Roman"/>
          <w:color w:val="000000" w:themeColor="text1"/>
          <w:kern w:val="0"/>
          <w:sz w:val="24"/>
          <w:szCs w:val="24"/>
        </w:rPr>
        <w:t>Ia</w:t>
      </w:r>
      <w:proofErr w:type="spellEnd"/>
      <w:r w:rsidRPr="00F352A3">
        <w:rPr>
          <w:rFonts w:ascii="Book Antiqua" w:eastAsia="宋体" w:hAnsi="Book Antiqua" w:cs="Times New Roman"/>
          <w:color w:val="000000" w:themeColor="text1"/>
          <w:kern w:val="0"/>
          <w:sz w:val="24"/>
          <w:szCs w:val="24"/>
        </w:rPr>
        <w:t>, CD11c, CD80, CD86, and CD40, except for increased CD11</w:t>
      </w:r>
      <w:r w:rsidRPr="00F352A3">
        <w:rPr>
          <w:rFonts w:ascii="Book Antiqua" w:eastAsia="宋体" w:hAnsi="Book Antiqua" w:cs="Times New Roman"/>
          <w:noProof/>
          <w:color w:val="000000" w:themeColor="text1"/>
          <w:kern w:val="0"/>
          <w:sz w:val="24"/>
          <w:szCs w:val="24"/>
          <w:vertAlign w:val="superscript"/>
        </w:rPr>
        <w:t>[39]</w:t>
      </w:r>
      <w:r w:rsidRPr="00F352A3">
        <w:rPr>
          <w:rFonts w:ascii="Book Antiqua" w:eastAsia="宋体" w:hAnsi="Book Antiqua" w:cs="Times New Roman"/>
          <w:color w:val="000000" w:themeColor="text1"/>
          <w:kern w:val="0"/>
          <w:sz w:val="24"/>
          <w:szCs w:val="24"/>
        </w:rPr>
        <w:t>.</w:t>
      </w:r>
      <w:r w:rsidRPr="00F352A3">
        <w:rPr>
          <w:rFonts w:ascii="Book Antiqua" w:hAnsi="Book Antiqua" w:cs="Times New Roman"/>
          <w:color w:val="000000" w:themeColor="text1"/>
          <w:sz w:val="24"/>
          <w:szCs w:val="24"/>
        </w:rPr>
        <w:t xml:space="preserve"> Overall, MSC-EVs down-regulate the immune activity of DCs and</w:t>
      </w:r>
      <w:r w:rsidR="005D164C">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T cell dependent adaptive immune responses</w:t>
      </w:r>
      <w:r w:rsidR="005D164C" w:rsidRPr="00F352A3">
        <w:rPr>
          <w:rFonts w:ascii="Book Antiqua" w:hAnsi="Book Antiqua" w:cs="Times New Roman"/>
          <w:color w:val="000000" w:themeColor="text1"/>
          <w:sz w:val="24"/>
          <w:szCs w:val="24"/>
        </w:rPr>
        <w:t xml:space="preserve"> indirectly</w:t>
      </w:r>
      <w:r w:rsidRPr="00F352A3">
        <w:rPr>
          <w:rFonts w:ascii="Book Antiqua" w:hAnsi="Book Antiqua" w:cs="Times New Roman"/>
          <w:color w:val="000000" w:themeColor="text1"/>
          <w:sz w:val="24"/>
          <w:szCs w:val="24"/>
        </w:rPr>
        <w:t xml:space="preserve">. Nevertheless, </w:t>
      </w:r>
      <w:r w:rsidR="005D164C">
        <w:rPr>
          <w:rFonts w:ascii="Book Antiqua" w:hAnsi="Book Antiqua" w:cs="Times New Roman"/>
          <w:color w:val="000000" w:themeColor="text1"/>
          <w:sz w:val="24"/>
          <w:szCs w:val="24"/>
        </w:rPr>
        <w:t xml:space="preserve">the </w:t>
      </w:r>
      <w:r w:rsidRPr="00F352A3">
        <w:rPr>
          <w:rFonts w:ascii="Book Antiqua" w:hAnsi="Book Antiqua" w:cs="Times New Roman"/>
          <w:color w:val="000000" w:themeColor="text1"/>
          <w:sz w:val="24"/>
          <w:szCs w:val="24"/>
        </w:rPr>
        <w:t xml:space="preserve">research on </w:t>
      </w:r>
      <w:r w:rsidR="005D164C">
        <w:rPr>
          <w:rFonts w:ascii="Book Antiqua" w:hAnsi="Book Antiqua" w:cs="Times New Roman"/>
          <w:color w:val="000000" w:themeColor="text1"/>
          <w:sz w:val="24"/>
          <w:szCs w:val="24"/>
        </w:rPr>
        <w:t xml:space="preserve">the </w:t>
      </w:r>
      <w:r w:rsidRPr="00F352A3">
        <w:rPr>
          <w:rFonts w:ascii="Book Antiqua" w:hAnsi="Book Antiqua" w:cs="Times New Roman"/>
          <w:color w:val="000000" w:themeColor="text1"/>
          <w:sz w:val="24"/>
          <w:szCs w:val="24"/>
        </w:rPr>
        <w:t xml:space="preserve">interaction between DCs and MSC-EVs </w:t>
      </w:r>
      <w:r w:rsidR="005D164C">
        <w:rPr>
          <w:rFonts w:ascii="Book Antiqua" w:hAnsi="Book Antiqua" w:cs="Times New Roman"/>
          <w:color w:val="000000" w:themeColor="text1"/>
          <w:sz w:val="24"/>
          <w:szCs w:val="24"/>
        </w:rPr>
        <w:t>is</w:t>
      </w:r>
      <w:r w:rsidR="005D164C"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limited, </w:t>
      </w:r>
      <w:r w:rsidR="005D164C">
        <w:rPr>
          <w:rFonts w:ascii="Book Antiqua" w:hAnsi="Book Antiqua" w:cs="Times New Roman"/>
          <w:color w:val="000000" w:themeColor="text1"/>
          <w:sz w:val="24"/>
          <w:szCs w:val="24"/>
        </w:rPr>
        <w:t xml:space="preserve">and the exact </w:t>
      </w:r>
      <w:r w:rsidRPr="00F352A3">
        <w:rPr>
          <w:rFonts w:ascii="Book Antiqua" w:hAnsi="Book Antiqua" w:cs="Times New Roman"/>
          <w:color w:val="000000" w:themeColor="text1"/>
          <w:sz w:val="24"/>
          <w:szCs w:val="24"/>
        </w:rPr>
        <w:t>molecular mechanisms</w:t>
      </w:r>
      <w:r w:rsidR="005D164C">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warrant</w:t>
      </w:r>
      <w:r w:rsidR="005D164C">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further studies.</w:t>
      </w:r>
    </w:p>
    <w:p w14:paraId="07B4EBEE" w14:textId="77777777" w:rsidR="00512E39" w:rsidRPr="005D164C" w:rsidRDefault="00512E39" w:rsidP="00CC2558">
      <w:pPr>
        <w:adjustRightInd w:val="0"/>
        <w:snapToGrid w:val="0"/>
        <w:spacing w:line="360" w:lineRule="auto"/>
        <w:rPr>
          <w:rFonts w:ascii="Book Antiqua" w:hAnsi="Book Antiqua" w:cs="Times New Roman"/>
          <w:color w:val="000000" w:themeColor="text1"/>
          <w:sz w:val="24"/>
          <w:szCs w:val="24"/>
        </w:rPr>
      </w:pPr>
    </w:p>
    <w:p w14:paraId="42CBAFE6" w14:textId="4DE80ED4" w:rsidR="00512E39" w:rsidRPr="00F352A3" w:rsidRDefault="00512E39" w:rsidP="00CC2558">
      <w:pPr>
        <w:adjustRightInd w:val="0"/>
        <w:snapToGrid w:val="0"/>
        <w:spacing w:line="360" w:lineRule="auto"/>
        <w:rPr>
          <w:rFonts w:ascii="Book Antiqua" w:hAnsi="Book Antiqua" w:cs="Times New Roman"/>
          <w:b/>
          <w:bCs/>
          <w:i/>
          <w:iCs/>
          <w:color w:val="000000" w:themeColor="text1"/>
          <w:sz w:val="24"/>
          <w:szCs w:val="24"/>
        </w:rPr>
      </w:pPr>
      <w:r w:rsidRPr="00F352A3">
        <w:rPr>
          <w:rFonts w:ascii="Book Antiqua" w:hAnsi="Book Antiqua" w:cs="Times New Roman"/>
          <w:b/>
          <w:bCs/>
          <w:i/>
          <w:iCs/>
          <w:color w:val="000000" w:themeColor="text1"/>
          <w:sz w:val="24"/>
          <w:szCs w:val="24"/>
        </w:rPr>
        <w:t xml:space="preserve">MSC-EVs and </w:t>
      </w:r>
      <w:r w:rsidR="00474CD2" w:rsidRPr="00F352A3">
        <w:rPr>
          <w:rFonts w:ascii="Book Antiqua" w:hAnsi="Book Antiqua" w:cs="Times New Roman"/>
          <w:b/>
          <w:bCs/>
          <w:i/>
          <w:iCs/>
          <w:color w:val="000000" w:themeColor="text1"/>
          <w:sz w:val="24"/>
          <w:szCs w:val="24"/>
        </w:rPr>
        <w:t>autoimmune disease</w:t>
      </w:r>
    </w:p>
    <w:p w14:paraId="1B27EB5D" w14:textId="5C18F422"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MSC-EVs have been suggested in many kinds of diseases, which can serve as promising strategies for autoimmune disease diagnosis and treatment,</w:t>
      </w:r>
      <w:r w:rsidRPr="00F352A3">
        <w:rPr>
          <w:rFonts w:ascii="Book Antiqua" w:hAnsi="Book Antiqua" w:cs="Times New Roman"/>
          <w:color w:val="000000" w:themeColor="text1"/>
          <w:kern w:val="0"/>
          <w:sz w:val="24"/>
          <w:szCs w:val="24"/>
        </w:rPr>
        <w:t xml:space="preserve"> such as </w:t>
      </w:r>
      <w:r w:rsidRPr="00F352A3">
        <w:rPr>
          <w:rFonts w:ascii="Book Antiqua" w:hAnsi="Book Antiqua" w:cs="Times New Roman"/>
          <w:color w:val="000000" w:themeColor="text1"/>
          <w:sz w:val="24"/>
          <w:szCs w:val="24"/>
        </w:rPr>
        <w:t xml:space="preserve">rheumatoid arthritis (RA), SLE, primary </w:t>
      </w:r>
      <w:proofErr w:type="spellStart"/>
      <w:r w:rsidRPr="00F352A3">
        <w:rPr>
          <w:rFonts w:ascii="Book Antiqua" w:hAnsi="Book Antiqua" w:cs="Times New Roman"/>
          <w:color w:val="000000" w:themeColor="text1"/>
          <w:sz w:val="24"/>
          <w:szCs w:val="24"/>
        </w:rPr>
        <w:t>Sjgren's</w:t>
      </w:r>
      <w:proofErr w:type="spellEnd"/>
      <w:r w:rsidRPr="00F352A3">
        <w:rPr>
          <w:rFonts w:ascii="Book Antiqua" w:hAnsi="Book Antiqua" w:cs="Times New Roman"/>
          <w:color w:val="000000" w:themeColor="text1"/>
          <w:sz w:val="24"/>
          <w:szCs w:val="24"/>
        </w:rPr>
        <w:t xml:space="preserve"> syndrome (</w:t>
      </w:r>
      <w:proofErr w:type="spellStart"/>
      <w:r w:rsidRPr="00F352A3">
        <w:rPr>
          <w:rFonts w:ascii="Book Antiqua" w:hAnsi="Book Antiqua" w:cs="Times New Roman"/>
          <w:color w:val="000000" w:themeColor="text1"/>
          <w:sz w:val="24"/>
          <w:szCs w:val="24"/>
        </w:rPr>
        <w:t>pSS</w:t>
      </w:r>
      <w:proofErr w:type="spellEnd"/>
      <w:r w:rsidRPr="00F352A3">
        <w:rPr>
          <w:rFonts w:ascii="Book Antiqua" w:hAnsi="Book Antiqua" w:cs="Times New Roman"/>
          <w:color w:val="000000" w:themeColor="text1"/>
          <w:sz w:val="24"/>
          <w:szCs w:val="24"/>
        </w:rPr>
        <w:t xml:space="preserve">), </w:t>
      </w:r>
      <w:r w:rsidR="00750CFD" w:rsidRPr="00F352A3">
        <w:rPr>
          <w:rFonts w:ascii="Book Antiqua" w:hAnsi="Book Antiqua" w:cs="Times New Roman"/>
          <w:color w:val="000000" w:themeColor="text1"/>
          <w:sz w:val="24"/>
          <w:szCs w:val="24"/>
        </w:rPr>
        <w:t>s</w:t>
      </w:r>
      <w:r w:rsidRPr="00F352A3">
        <w:rPr>
          <w:rFonts w:ascii="Book Antiqua" w:hAnsi="Book Antiqua" w:cs="Times New Roman"/>
          <w:color w:val="000000" w:themeColor="text1"/>
          <w:sz w:val="24"/>
          <w:szCs w:val="24"/>
        </w:rPr>
        <w:t xml:space="preserve">ystemic sclerosis, and </w:t>
      </w:r>
      <w:r w:rsidR="00B862EE" w:rsidRPr="00F352A3">
        <w:rPr>
          <w:rFonts w:ascii="Book Antiqua" w:eastAsia="宋体" w:hAnsi="Book Antiqua" w:cs="Times New Roman"/>
          <w:color w:val="000000" w:themeColor="text1"/>
          <w:kern w:val="0"/>
          <w:sz w:val="24"/>
          <w:szCs w:val="24"/>
        </w:rPr>
        <w:t>i</w:t>
      </w:r>
      <w:r w:rsidRPr="00F352A3">
        <w:rPr>
          <w:rFonts w:ascii="Book Antiqua" w:eastAsia="宋体" w:hAnsi="Book Antiqua" w:cs="Times New Roman"/>
          <w:color w:val="000000" w:themeColor="text1"/>
          <w:kern w:val="0"/>
          <w:sz w:val="24"/>
          <w:szCs w:val="24"/>
        </w:rPr>
        <w:t>nflammatory bowel diseases (IBD)</w:t>
      </w:r>
      <w:r w:rsidRPr="00F352A3">
        <w:rPr>
          <w:rFonts w:ascii="Book Antiqua" w:hAnsi="Book Antiqua" w:cs="Times New Roman"/>
          <w:color w:val="000000" w:themeColor="text1"/>
          <w:kern w:val="0"/>
          <w:sz w:val="24"/>
          <w:szCs w:val="24"/>
        </w:rPr>
        <w:t xml:space="preserve"> due to their vital role in intercellular communications. Nevertheless, the precise molecular mechanism underlying EV regulation in autoimmunity</w:t>
      </w:r>
      <w:r w:rsidR="005D164C">
        <w:rPr>
          <w:rFonts w:ascii="Book Antiqua" w:hAnsi="Book Antiqua" w:cs="Times New Roman"/>
          <w:color w:val="000000" w:themeColor="text1"/>
          <w:kern w:val="0"/>
          <w:sz w:val="24"/>
          <w:szCs w:val="24"/>
        </w:rPr>
        <w:t xml:space="preserve"> </w:t>
      </w:r>
      <w:r w:rsidRPr="00F352A3">
        <w:rPr>
          <w:rFonts w:ascii="Book Antiqua" w:eastAsia="宋体" w:hAnsi="Book Antiqua" w:cs="Times New Roman"/>
          <w:color w:val="000000" w:themeColor="text1"/>
          <w:sz w:val="24"/>
          <w:szCs w:val="24"/>
        </w:rPr>
        <w:t>warrant</w:t>
      </w:r>
      <w:r w:rsidR="005D164C">
        <w:rPr>
          <w:rFonts w:ascii="Book Antiqua" w:eastAsia="宋体" w:hAnsi="Book Antiqua" w:cs="Times New Roman"/>
          <w:color w:val="000000" w:themeColor="text1"/>
          <w:sz w:val="24"/>
          <w:szCs w:val="24"/>
        </w:rPr>
        <w:t>s</w:t>
      </w:r>
      <w:r w:rsidRPr="00F352A3">
        <w:rPr>
          <w:rFonts w:ascii="Book Antiqua" w:eastAsia="宋体" w:hAnsi="Book Antiqua" w:cs="Times New Roman"/>
          <w:color w:val="000000" w:themeColor="text1"/>
          <w:sz w:val="24"/>
          <w:szCs w:val="24"/>
        </w:rPr>
        <w:t xml:space="preserve"> in-depth investigation.</w:t>
      </w:r>
    </w:p>
    <w:p w14:paraId="657D1C55" w14:textId="2BD5D56B" w:rsidR="00512E39" w:rsidRPr="00F352A3" w:rsidRDefault="00512E39" w:rsidP="00CC2558">
      <w:pPr>
        <w:adjustRightInd w:val="0"/>
        <w:snapToGrid w:val="0"/>
        <w:spacing w:line="360" w:lineRule="auto"/>
        <w:ind w:firstLineChars="100" w:firstLine="240"/>
        <w:rPr>
          <w:rFonts w:ascii="Book Antiqua" w:eastAsia="宋体" w:hAnsi="Book Antiqua" w:cs="Times New Roman"/>
          <w:color w:val="000000" w:themeColor="text1"/>
          <w:kern w:val="0"/>
          <w:sz w:val="24"/>
          <w:szCs w:val="24"/>
        </w:rPr>
      </w:pPr>
      <w:r w:rsidRPr="00474CD2">
        <w:rPr>
          <w:rFonts w:ascii="Book Antiqua" w:hAnsi="Book Antiqua" w:cs="Times New Roman"/>
          <w:color w:val="000000" w:themeColor="text1"/>
          <w:sz w:val="24"/>
          <w:szCs w:val="24"/>
        </w:rPr>
        <w:t xml:space="preserve">Epidemiological survey and analysis suggest that the incidence of autoimmune diseases </w:t>
      </w:r>
      <w:r w:rsidR="005D164C">
        <w:rPr>
          <w:rFonts w:ascii="Book Antiqua" w:hAnsi="Book Antiqua" w:cs="Times New Roman"/>
          <w:color w:val="000000" w:themeColor="text1"/>
          <w:sz w:val="24"/>
          <w:szCs w:val="24"/>
        </w:rPr>
        <w:t>has been</w:t>
      </w:r>
      <w:r w:rsidR="005D164C" w:rsidRPr="00474CD2">
        <w:rPr>
          <w:rFonts w:ascii="Book Antiqua" w:hAnsi="Book Antiqua" w:cs="Times New Roman"/>
          <w:color w:val="000000" w:themeColor="text1"/>
          <w:sz w:val="24"/>
          <w:szCs w:val="24"/>
        </w:rPr>
        <w:t xml:space="preserve"> </w:t>
      </w:r>
      <w:r w:rsidRPr="00474CD2">
        <w:rPr>
          <w:rFonts w:ascii="Book Antiqua" w:hAnsi="Book Antiqua" w:cs="Times New Roman"/>
          <w:color w:val="000000" w:themeColor="text1"/>
          <w:sz w:val="24"/>
          <w:szCs w:val="24"/>
        </w:rPr>
        <w:t xml:space="preserve">increasing year by year over the past several </w:t>
      </w:r>
      <w:proofErr w:type="gramStart"/>
      <w:r w:rsidRPr="00474CD2">
        <w:rPr>
          <w:rFonts w:ascii="Book Antiqua" w:hAnsi="Book Antiqua" w:cs="Times New Roman"/>
          <w:color w:val="000000" w:themeColor="text1"/>
          <w:sz w:val="24"/>
          <w:szCs w:val="24"/>
        </w:rPr>
        <w:t>decades</w:t>
      </w:r>
      <w:r w:rsidRPr="00474CD2">
        <w:rPr>
          <w:rFonts w:ascii="Book Antiqua" w:hAnsi="Book Antiqua" w:cs="Times New Roman"/>
          <w:color w:val="000000" w:themeColor="text1"/>
          <w:sz w:val="24"/>
          <w:szCs w:val="24"/>
          <w:vertAlign w:val="superscript"/>
        </w:rPr>
        <w:t>[</w:t>
      </w:r>
      <w:proofErr w:type="gramEnd"/>
      <w:r w:rsidRPr="00474CD2">
        <w:rPr>
          <w:rFonts w:ascii="Book Antiqua" w:hAnsi="Book Antiqua" w:cs="Times New Roman"/>
          <w:color w:val="000000" w:themeColor="text1"/>
          <w:sz w:val="24"/>
          <w:szCs w:val="24"/>
          <w:vertAlign w:val="superscript"/>
        </w:rPr>
        <w:t>69]</w:t>
      </w:r>
      <w:r w:rsidRPr="00474CD2">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Autoimmune diseases usually influence multiple organs and systems, such as </w:t>
      </w:r>
      <w:r w:rsidR="005D164C">
        <w:rPr>
          <w:rFonts w:ascii="Book Antiqua" w:hAnsi="Book Antiqua" w:cs="Times New Roman"/>
          <w:color w:val="000000" w:themeColor="text1"/>
          <w:sz w:val="24"/>
          <w:szCs w:val="24"/>
        </w:rPr>
        <w:t xml:space="preserve">the </w:t>
      </w:r>
      <w:r w:rsidRPr="00F352A3">
        <w:rPr>
          <w:rFonts w:ascii="Book Antiqua" w:hAnsi="Book Antiqua" w:cs="Times New Roman"/>
          <w:color w:val="000000" w:themeColor="text1"/>
          <w:sz w:val="24"/>
          <w:szCs w:val="24"/>
        </w:rPr>
        <w:t xml:space="preserve">motor system, respiratory system, digestive system, </w:t>
      </w:r>
      <w:r w:rsidR="005D164C">
        <w:rPr>
          <w:rFonts w:ascii="Book Antiqua" w:hAnsi="Book Antiqua" w:cs="Times New Roman"/>
          <w:color w:val="000000" w:themeColor="text1"/>
          <w:sz w:val="24"/>
          <w:szCs w:val="24"/>
        </w:rPr>
        <w:t xml:space="preserve">and </w:t>
      </w:r>
      <w:r w:rsidRPr="00F352A3">
        <w:rPr>
          <w:rFonts w:ascii="Book Antiqua" w:hAnsi="Book Antiqua" w:cs="Times New Roman"/>
          <w:color w:val="000000" w:themeColor="text1"/>
          <w:sz w:val="24"/>
          <w:szCs w:val="24"/>
        </w:rPr>
        <w:lastRenderedPageBreak/>
        <w:t xml:space="preserve">circulatory </w:t>
      </w:r>
      <w:proofErr w:type="gramStart"/>
      <w:r w:rsidRPr="00F352A3">
        <w:rPr>
          <w:rFonts w:ascii="Book Antiqua" w:hAnsi="Book Antiqua" w:cs="Times New Roman"/>
          <w:color w:val="000000" w:themeColor="text1"/>
          <w:sz w:val="24"/>
          <w:szCs w:val="24"/>
        </w:rPr>
        <w:t>system</w:t>
      </w:r>
      <w:r w:rsidRPr="00474CD2">
        <w:rPr>
          <w:rFonts w:ascii="Book Antiqua" w:hAnsi="Book Antiqua" w:cs="Times New Roman"/>
          <w:color w:val="000000" w:themeColor="text1"/>
          <w:sz w:val="24"/>
          <w:szCs w:val="24"/>
          <w:vertAlign w:val="superscript"/>
        </w:rPr>
        <w:t>[</w:t>
      </w:r>
      <w:proofErr w:type="gramEnd"/>
      <w:r w:rsidRPr="00474CD2">
        <w:rPr>
          <w:rFonts w:ascii="Book Antiqua" w:hAnsi="Book Antiqua" w:cs="Times New Roman"/>
          <w:color w:val="000000" w:themeColor="text1"/>
          <w:sz w:val="24"/>
          <w:szCs w:val="24"/>
          <w:vertAlign w:val="superscript"/>
        </w:rPr>
        <w:t>70]</w:t>
      </w:r>
      <w:r w:rsidRPr="00F352A3">
        <w:rPr>
          <w:rFonts w:ascii="Book Antiqua" w:hAnsi="Book Antiqua" w:cs="Times New Roman"/>
          <w:color w:val="000000" w:themeColor="text1"/>
          <w:sz w:val="24"/>
          <w:szCs w:val="24"/>
        </w:rPr>
        <w:t xml:space="preserve">. They lead to </w:t>
      </w:r>
      <w:r w:rsidR="005D164C">
        <w:rPr>
          <w:rFonts w:ascii="Book Antiqua" w:hAnsi="Book Antiqua" w:cs="Times New Roman"/>
          <w:color w:val="000000" w:themeColor="text1"/>
          <w:sz w:val="24"/>
          <w:szCs w:val="24"/>
        </w:rPr>
        <w:t xml:space="preserve">a </w:t>
      </w:r>
      <w:r w:rsidRPr="00F352A3">
        <w:rPr>
          <w:rFonts w:ascii="Book Antiqua" w:hAnsi="Book Antiqua" w:cs="Times New Roman"/>
          <w:color w:val="000000" w:themeColor="text1"/>
          <w:sz w:val="24"/>
          <w:szCs w:val="24"/>
        </w:rPr>
        <w:t xml:space="preserve">heavy burden to public health. </w:t>
      </w:r>
      <w:r w:rsidRPr="00474CD2">
        <w:rPr>
          <w:rFonts w:ascii="Book Antiqua" w:hAnsi="Book Antiqua" w:cs="Times New Roman"/>
          <w:color w:val="000000" w:themeColor="text1"/>
          <w:sz w:val="24"/>
          <w:szCs w:val="24"/>
        </w:rPr>
        <w:t>It</w:t>
      </w:r>
      <w:r w:rsidRPr="00F352A3">
        <w:rPr>
          <w:rFonts w:ascii="Book Antiqua" w:hAnsi="Book Antiqua" w:cs="Times New Roman"/>
          <w:color w:val="000000" w:themeColor="text1"/>
          <w:sz w:val="24"/>
          <w:szCs w:val="24"/>
          <w:shd w:val="clear" w:color="auto" w:fill="FFFFFF"/>
        </w:rPr>
        <w:t xml:space="preserve"> is well known that some autoimmune diseases are genetically </w:t>
      </w:r>
      <w:proofErr w:type="gramStart"/>
      <w:r w:rsidRPr="00F352A3">
        <w:rPr>
          <w:rFonts w:ascii="Book Antiqua" w:hAnsi="Book Antiqua" w:cs="Times New Roman"/>
          <w:color w:val="000000" w:themeColor="text1"/>
          <w:sz w:val="24"/>
          <w:szCs w:val="24"/>
          <w:shd w:val="clear" w:color="auto" w:fill="FFFFFF"/>
        </w:rPr>
        <w:t>susceptible</w:t>
      </w:r>
      <w:r w:rsidRPr="00F352A3">
        <w:rPr>
          <w:rFonts w:ascii="Book Antiqua" w:hAnsi="Book Antiqua" w:cs="Times New Roman"/>
          <w:noProof/>
          <w:color w:val="000000" w:themeColor="text1"/>
          <w:sz w:val="24"/>
          <w:szCs w:val="24"/>
          <w:shd w:val="clear" w:color="auto" w:fill="FFFFFF"/>
          <w:vertAlign w:val="superscript"/>
        </w:rPr>
        <w:t>[</w:t>
      </w:r>
      <w:proofErr w:type="gramEnd"/>
      <w:r w:rsidRPr="00F352A3">
        <w:rPr>
          <w:rFonts w:ascii="Book Antiqua" w:hAnsi="Book Antiqua" w:cs="Times New Roman"/>
          <w:noProof/>
          <w:color w:val="000000" w:themeColor="text1"/>
          <w:sz w:val="24"/>
          <w:szCs w:val="24"/>
          <w:shd w:val="clear" w:color="auto" w:fill="FFFFFF"/>
          <w:vertAlign w:val="superscript"/>
        </w:rPr>
        <w:t>71]</w:t>
      </w:r>
      <w:r w:rsidRPr="00F352A3">
        <w:rPr>
          <w:rFonts w:ascii="Book Antiqua" w:hAnsi="Book Antiqua" w:cs="Times New Roman"/>
          <w:color w:val="000000" w:themeColor="text1"/>
          <w:sz w:val="24"/>
          <w:szCs w:val="24"/>
          <w:shd w:val="clear" w:color="auto" w:fill="FFFFFF"/>
        </w:rPr>
        <w:t xml:space="preserve">. Women tend to be affected </w:t>
      </w:r>
      <w:r w:rsidR="005D164C">
        <w:rPr>
          <w:rFonts w:ascii="Book Antiqua" w:hAnsi="Book Antiqua" w:cs="Times New Roman"/>
          <w:color w:val="000000" w:themeColor="text1"/>
          <w:sz w:val="24"/>
          <w:szCs w:val="24"/>
          <w:shd w:val="clear" w:color="auto" w:fill="FFFFFF"/>
        </w:rPr>
        <w:t>by</w:t>
      </w:r>
      <w:r w:rsidR="005D164C" w:rsidRPr="00F352A3">
        <w:rPr>
          <w:rFonts w:ascii="Book Antiqua" w:hAnsi="Book Antiqua" w:cs="Times New Roman"/>
          <w:color w:val="000000" w:themeColor="text1"/>
          <w:sz w:val="24"/>
          <w:szCs w:val="24"/>
          <w:shd w:val="clear" w:color="auto" w:fill="FFFFFF"/>
        </w:rPr>
        <w:t xml:space="preserve"> </w:t>
      </w:r>
      <w:r w:rsidRPr="00F352A3">
        <w:rPr>
          <w:rFonts w:ascii="Book Antiqua" w:hAnsi="Book Antiqua" w:cs="Times New Roman"/>
          <w:color w:val="000000" w:themeColor="text1"/>
          <w:sz w:val="24"/>
          <w:szCs w:val="24"/>
          <w:shd w:val="clear" w:color="auto" w:fill="FFFFFF"/>
        </w:rPr>
        <w:t>some autoimmune diseases, and</w:t>
      </w:r>
      <w:r w:rsidRPr="00F352A3">
        <w:rPr>
          <w:rFonts w:ascii="Book Antiqua" w:hAnsi="Book Antiqua" w:cs="Times New Roman"/>
          <w:color w:val="000000" w:themeColor="text1"/>
          <w:sz w:val="24"/>
          <w:szCs w:val="24"/>
        </w:rPr>
        <w:t xml:space="preserve"> approximately</w:t>
      </w:r>
      <w:r w:rsidRPr="00F352A3">
        <w:rPr>
          <w:rFonts w:ascii="Book Antiqua" w:hAnsi="Book Antiqua" w:cs="Times New Roman"/>
          <w:color w:val="000000" w:themeColor="text1"/>
          <w:sz w:val="24"/>
          <w:szCs w:val="24"/>
          <w:shd w:val="clear" w:color="auto" w:fill="FFFFFF"/>
        </w:rPr>
        <w:t xml:space="preserve"> </w:t>
      </w:r>
      <w:r w:rsidRPr="00474CD2">
        <w:rPr>
          <w:rFonts w:ascii="Book Antiqua" w:eastAsia="宋体" w:hAnsi="Book Antiqua" w:cs="Times New Roman"/>
          <w:color w:val="000000" w:themeColor="text1"/>
          <w:kern w:val="0"/>
          <w:sz w:val="24"/>
          <w:szCs w:val="24"/>
        </w:rPr>
        <w:t xml:space="preserve">90% of patients with autoimmune disease are </w:t>
      </w:r>
      <w:proofErr w:type="gramStart"/>
      <w:r w:rsidRPr="00474CD2">
        <w:rPr>
          <w:rFonts w:ascii="Book Antiqua" w:eastAsia="宋体" w:hAnsi="Book Antiqua" w:cs="Times New Roman"/>
          <w:color w:val="000000" w:themeColor="text1"/>
          <w:kern w:val="0"/>
          <w:sz w:val="24"/>
          <w:szCs w:val="24"/>
        </w:rPr>
        <w:t>female</w:t>
      </w:r>
      <w:r w:rsidRPr="00474CD2">
        <w:rPr>
          <w:rFonts w:ascii="Book Antiqua" w:eastAsia="宋体" w:hAnsi="Book Antiqua" w:cs="Times New Roman"/>
          <w:color w:val="000000" w:themeColor="text1"/>
          <w:kern w:val="0"/>
          <w:sz w:val="24"/>
          <w:szCs w:val="24"/>
          <w:vertAlign w:val="superscript"/>
        </w:rPr>
        <w:t>[</w:t>
      </w:r>
      <w:proofErr w:type="gramEnd"/>
      <w:r w:rsidRPr="00474CD2">
        <w:rPr>
          <w:rFonts w:ascii="Book Antiqua" w:eastAsia="宋体" w:hAnsi="Book Antiqua" w:cs="Times New Roman"/>
          <w:color w:val="000000" w:themeColor="text1"/>
          <w:kern w:val="0"/>
          <w:sz w:val="24"/>
          <w:szCs w:val="24"/>
          <w:vertAlign w:val="superscript"/>
        </w:rPr>
        <w:t>72]</w:t>
      </w:r>
      <w:r w:rsidR="00474CD2" w:rsidRPr="00474CD2">
        <w:rPr>
          <w:rFonts w:ascii="Book Antiqua" w:eastAsia="宋体" w:hAnsi="Book Antiqua" w:cs="Times New Roman"/>
          <w:color w:val="000000" w:themeColor="text1"/>
          <w:kern w:val="0"/>
          <w:sz w:val="24"/>
          <w:szCs w:val="24"/>
        </w:rPr>
        <w:t xml:space="preserve">. </w:t>
      </w:r>
      <w:r w:rsidRPr="00474CD2">
        <w:rPr>
          <w:rFonts w:ascii="Book Antiqua" w:eastAsia="宋体" w:hAnsi="Book Antiqua" w:cs="Times New Roman"/>
          <w:color w:val="000000" w:themeColor="text1"/>
          <w:kern w:val="0"/>
          <w:sz w:val="24"/>
          <w:szCs w:val="24"/>
        </w:rPr>
        <w:t>Currently, glucocorticoids and immunosuppressive drugs are still the most frequently used non-specific therapeutic agents. That traditional therapeutic strategy causes many adverse reactions, such as opportunistic infections</w:t>
      </w:r>
      <w:r w:rsidR="005D164C">
        <w:rPr>
          <w:rFonts w:ascii="Book Antiqua" w:eastAsia="宋体" w:hAnsi="Book Antiqua" w:cs="Times New Roman"/>
          <w:color w:val="000000" w:themeColor="text1"/>
          <w:kern w:val="0"/>
          <w:sz w:val="24"/>
          <w:szCs w:val="24"/>
        </w:rPr>
        <w:t xml:space="preserve"> and</w:t>
      </w:r>
      <w:r w:rsidR="005D164C" w:rsidRPr="00474CD2">
        <w:rPr>
          <w:rFonts w:ascii="Book Antiqua" w:eastAsia="宋体" w:hAnsi="Book Antiqua" w:cs="Times New Roman"/>
          <w:color w:val="000000" w:themeColor="text1"/>
          <w:kern w:val="0"/>
          <w:sz w:val="24"/>
          <w:szCs w:val="24"/>
        </w:rPr>
        <w:t xml:space="preserve"> </w:t>
      </w:r>
      <w:r w:rsidRPr="00474CD2">
        <w:rPr>
          <w:rFonts w:ascii="Book Antiqua" w:eastAsia="宋体" w:hAnsi="Book Antiqua" w:cs="Times New Roman"/>
          <w:color w:val="000000" w:themeColor="text1"/>
          <w:kern w:val="0"/>
          <w:sz w:val="24"/>
          <w:szCs w:val="24"/>
        </w:rPr>
        <w:t xml:space="preserve">metabolic abnormalities, </w:t>
      </w:r>
      <w:r w:rsidR="005D164C">
        <w:rPr>
          <w:rFonts w:ascii="Book Antiqua" w:eastAsia="宋体" w:hAnsi="Book Antiqua" w:cs="Times New Roman"/>
          <w:color w:val="000000" w:themeColor="text1"/>
          <w:kern w:val="0"/>
          <w:sz w:val="24"/>
          <w:szCs w:val="24"/>
        </w:rPr>
        <w:t xml:space="preserve">and the </w:t>
      </w:r>
      <w:r w:rsidRPr="00474CD2">
        <w:rPr>
          <w:rFonts w:ascii="Book Antiqua" w:eastAsia="宋体" w:hAnsi="Book Antiqua" w:cs="Times New Roman"/>
          <w:color w:val="000000" w:themeColor="text1"/>
          <w:kern w:val="0"/>
          <w:sz w:val="24"/>
          <w:szCs w:val="24"/>
        </w:rPr>
        <w:t xml:space="preserve">development of biological molecular targeted drugs to cause slower disease progression is a priority. Accumulating data </w:t>
      </w:r>
      <w:r w:rsidRPr="00F352A3">
        <w:rPr>
          <w:rFonts w:ascii="Book Antiqua" w:eastAsia="宋体" w:hAnsi="Book Antiqua" w:cs="Times New Roman"/>
          <w:color w:val="000000" w:themeColor="text1"/>
          <w:kern w:val="0"/>
          <w:sz w:val="24"/>
          <w:szCs w:val="24"/>
        </w:rPr>
        <w:t>reveal</w:t>
      </w:r>
      <w:r w:rsidR="00C602BC">
        <w:rPr>
          <w:rFonts w:ascii="Book Antiqua" w:eastAsia="宋体" w:hAnsi="Book Antiqua" w:cs="Times New Roman"/>
          <w:color w:val="000000" w:themeColor="text1"/>
          <w:kern w:val="0"/>
          <w:sz w:val="24"/>
          <w:szCs w:val="24"/>
        </w:rPr>
        <w:t xml:space="preserve"> </w:t>
      </w:r>
      <w:r w:rsidRPr="00F352A3">
        <w:rPr>
          <w:rFonts w:ascii="Book Antiqua" w:eastAsia="宋体" w:hAnsi="Book Antiqua" w:cs="Times New Roman"/>
          <w:color w:val="000000" w:themeColor="text1"/>
          <w:kern w:val="0"/>
          <w:sz w:val="24"/>
          <w:szCs w:val="24"/>
        </w:rPr>
        <w:t xml:space="preserve">the biological features of MSCs in relieving immune </w:t>
      </w:r>
      <w:r w:rsidR="00C602BC" w:rsidRPr="00F352A3">
        <w:rPr>
          <w:rFonts w:ascii="Book Antiqua" w:eastAsia="宋体" w:hAnsi="Book Antiqua" w:cs="Times New Roman"/>
          <w:color w:val="000000" w:themeColor="text1"/>
          <w:kern w:val="0"/>
          <w:sz w:val="24"/>
          <w:szCs w:val="24"/>
        </w:rPr>
        <w:t>cell</w:t>
      </w:r>
      <w:r w:rsidR="00C602BC">
        <w:rPr>
          <w:rFonts w:ascii="Book Antiqua" w:eastAsia="宋体" w:hAnsi="Book Antiqua" w:cs="Times New Roman"/>
          <w:color w:val="000000" w:themeColor="text1"/>
          <w:kern w:val="0"/>
          <w:sz w:val="24"/>
          <w:szCs w:val="24"/>
        </w:rPr>
        <w:t>-</w:t>
      </w:r>
      <w:r w:rsidRPr="00F352A3">
        <w:rPr>
          <w:rFonts w:ascii="Book Antiqua" w:eastAsia="宋体" w:hAnsi="Book Antiqua" w:cs="Times New Roman"/>
          <w:color w:val="000000" w:themeColor="text1"/>
          <w:kern w:val="0"/>
          <w:sz w:val="24"/>
          <w:szCs w:val="24"/>
        </w:rPr>
        <w:t>drive</w:t>
      </w:r>
      <w:r w:rsidR="00C602BC">
        <w:rPr>
          <w:rFonts w:ascii="Book Antiqua" w:eastAsia="宋体" w:hAnsi="Book Antiqua" w:cs="Times New Roman"/>
          <w:color w:val="000000" w:themeColor="text1"/>
          <w:kern w:val="0"/>
          <w:sz w:val="24"/>
          <w:szCs w:val="24"/>
        </w:rPr>
        <w:t>n</w:t>
      </w:r>
      <w:r w:rsidRPr="00F352A3">
        <w:rPr>
          <w:rFonts w:ascii="Book Antiqua" w:eastAsia="宋体" w:hAnsi="Book Antiqua" w:cs="Times New Roman"/>
          <w:color w:val="000000" w:themeColor="text1"/>
          <w:kern w:val="0"/>
          <w:sz w:val="24"/>
          <w:szCs w:val="24"/>
        </w:rPr>
        <w:t xml:space="preserve"> systemic in</w:t>
      </w:r>
      <w:r w:rsidRPr="00F352A3">
        <w:rPr>
          <w:rFonts w:ascii="Book Antiqua" w:eastAsia="宋体" w:hAnsi="Book Antiqua" w:cs="Book Antiqua"/>
          <w:color w:val="000000" w:themeColor="text1"/>
          <w:kern w:val="0"/>
          <w:sz w:val="24"/>
          <w:szCs w:val="24"/>
        </w:rPr>
        <w:t>ﬂ</w:t>
      </w:r>
      <w:r w:rsidRPr="00F352A3">
        <w:rPr>
          <w:rFonts w:ascii="Book Antiqua" w:eastAsia="宋体" w:hAnsi="Book Antiqua" w:cs="Times New Roman"/>
          <w:color w:val="000000" w:themeColor="text1"/>
          <w:kern w:val="0"/>
          <w:sz w:val="24"/>
          <w:szCs w:val="24"/>
        </w:rPr>
        <w:t xml:space="preserve">ammatory responses to down-regulate immune responses, such as autoimmune </w:t>
      </w:r>
      <w:proofErr w:type="gramStart"/>
      <w:r w:rsidRPr="00F352A3">
        <w:rPr>
          <w:rFonts w:ascii="Book Antiqua" w:eastAsia="宋体" w:hAnsi="Book Antiqua" w:cs="Times New Roman"/>
          <w:color w:val="000000" w:themeColor="text1"/>
          <w:kern w:val="0"/>
          <w:sz w:val="24"/>
          <w:szCs w:val="24"/>
        </w:rPr>
        <w:t>diseases</w:t>
      </w:r>
      <w:r w:rsidRPr="00F352A3">
        <w:rPr>
          <w:rFonts w:ascii="Book Antiqua" w:eastAsia="宋体" w:hAnsi="Book Antiqua" w:cs="Times New Roman"/>
          <w:noProof/>
          <w:color w:val="000000" w:themeColor="text1"/>
          <w:kern w:val="0"/>
          <w:sz w:val="24"/>
          <w:szCs w:val="24"/>
          <w:vertAlign w:val="superscript"/>
        </w:rPr>
        <w:t>[</w:t>
      </w:r>
      <w:proofErr w:type="gramEnd"/>
      <w:r w:rsidRPr="00F352A3">
        <w:rPr>
          <w:rFonts w:ascii="Book Antiqua" w:eastAsia="宋体" w:hAnsi="Book Antiqua" w:cs="Times New Roman"/>
          <w:noProof/>
          <w:color w:val="000000" w:themeColor="text1"/>
          <w:kern w:val="0"/>
          <w:sz w:val="24"/>
          <w:szCs w:val="24"/>
          <w:vertAlign w:val="superscript"/>
        </w:rPr>
        <w:t>73]</w:t>
      </w:r>
      <w:r w:rsidRPr="00F352A3">
        <w:rPr>
          <w:rFonts w:ascii="Book Antiqua" w:eastAsia="宋体" w:hAnsi="Book Antiqua" w:cs="Times New Roman"/>
          <w:color w:val="000000" w:themeColor="text1"/>
          <w:kern w:val="0"/>
          <w:sz w:val="24"/>
          <w:szCs w:val="24"/>
        </w:rPr>
        <w:t xml:space="preserve">, </w:t>
      </w:r>
      <w:r w:rsidR="00C602BC">
        <w:rPr>
          <w:rFonts w:ascii="Book Antiqua" w:eastAsia="宋体" w:hAnsi="Book Antiqua" w:cs="Times New Roman"/>
          <w:color w:val="000000" w:themeColor="text1"/>
          <w:kern w:val="0"/>
          <w:sz w:val="24"/>
          <w:szCs w:val="24"/>
        </w:rPr>
        <w:t xml:space="preserve">and </w:t>
      </w:r>
      <w:r w:rsidRPr="00F352A3">
        <w:rPr>
          <w:rFonts w:ascii="Book Antiqua" w:hAnsi="Book Antiqua" w:cs="Times New Roman"/>
          <w:color w:val="000000" w:themeColor="text1"/>
          <w:sz w:val="24"/>
          <w:szCs w:val="24"/>
        </w:rPr>
        <w:t>MSC-EV</w:t>
      </w:r>
      <w:r w:rsidR="00C602BC">
        <w:rPr>
          <w:rFonts w:ascii="Book Antiqua" w:hAnsi="Book Antiqua" w:cs="Times New Roman"/>
          <w:color w:val="000000" w:themeColor="text1"/>
          <w:sz w:val="24"/>
          <w:szCs w:val="24"/>
        </w:rPr>
        <w:t>s</w:t>
      </w:r>
      <w:r w:rsidRPr="00F352A3">
        <w:rPr>
          <w:rFonts w:ascii="Book Antiqua" w:hAnsi="Book Antiqua" w:cs="Times New Roman"/>
          <w:color w:val="000000" w:themeColor="text1"/>
          <w:sz w:val="24"/>
          <w:szCs w:val="24"/>
        </w:rPr>
        <w:t xml:space="preserve"> </w:t>
      </w:r>
      <w:r w:rsidR="00C602BC">
        <w:rPr>
          <w:rFonts w:ascii="Book Antiqua" w:hAnsi="Book Antiqua" w:cs="Times New Roman"/>
          <w:color w:val="000000" w:themeColor="text1"/>
          <w:sz w:val="24"/>
          <w:szCs w:val="24"/>
        </w:rPr>
        <w:t>are</w:t>
      </w:r>
      <w:r w:rsidR="00C602BC"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a significant regulator</w:t>
      </w:r>
      <w:r w:rsidRPr="00F352A3">
        <w:rPr>
          <w:rFonts w:ascii="Book Antiqua" w:hAnsi="Book Antiqua" w:cs="Times New Roman"/>
          <w:noProof/>
          <w:color w:val="000000" w:themeColor="text1"/>
          <w:sz w:val="24"/>
          <w:szCs w:val="24"/>
          <w:vertAlign w:val="superscript"/>
        </w:rPr>
        <w:t>[74]</w:t>
      </w:r>
      <w:r w:rsidRPr="00F352A3">
        <w:rPr>
          <w:rFonts w:ascii="Book Antiqua" w:hAnsi="Book Antiqua" w:cs="Times New Roman"/>
          <w:color w:val="000000" w:themeColor="text1"/>
          <w:sz w:val="24"/>
          <w:szCs w:val="24"/>
        </w:rPr>
        <w:t xml:space="preserve">. The current knowledge of EVs in autoimmune diseases </w:t>
      </w:r>
      <w:r w:rsidR="005D164C">
        <w:rPr>
          <w:rFonts w:ascii="Book Antiqua" w:hAnsi="Book Antiqua" w:cs="Times New Roman"/>
          <w:color w:val="000000" w:themeColor="text1"/>
          <w:sz w:val="24"/>
          <w:szCs w:val="24"/>
        </w:rPr>
        <w:t>will be</w:t>
      </w:r>
      <w:r w:rsidRPr="00F352A3">
        <w:rPr>
          <w:rFonts w:ascii="Book Antiqua" w:hAnsi="Book Antiqua" w:cs="Times New Roman"/>
          <w:color w:val="000000" w:themeColor="text1"/>
          <w:sz w:val="24"/>
          <w:szCs w:val="24"/>
        </w:rPr>
        <w:t xml:space="preserve"> discussed </w:t>
      </w:r>
      <w:r w:rsidR="005D164C">
        <w:rPr>
          <w:rFonts w:ascii="Book Antiqua" w:hAnsi="Book Antiqua" w:cs="Times New Roman"/>
          <w:color w:val="000000" w:themeColor="text1"/>
          <w:sz w:val="24"/>
          <w:szCs w:val="24"/>
        </w:rPr>
        <w:t xml:space="preserve">in detail </w:t>
      </w:r>
      <w:r w:rsidRPr="00F352A3">
        <w:rPr>
          <w:rFonts w:ascii="Book Antiqua" w:hAnsi="Book Antiqua" w:cs="Times New Roman"/>
          <w:color w:val="000000" w:themeColor="text1"/>
          <w:sz w:val="24"/>
          <w:szCs w:val="24"/>
        </w:rPr>
        <w:t>in the following text.</w:t>
      </w:r>
    </w:p>
    <w:p w14:paraId="0BB4E903"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p>
    <w:p w14:paraId="365BBC6E"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b/>
          <w:bCs/>
          <w:i/>
          <w:iCs/>
          <w:color w:val="000000" w:themeColor="text1"/>
          <w:sz w:val="24"/>
          <w:szCs w:val="24"/>
        </w:rPr>
        <w:t>MSC-EVs and RA</w:t>
      </w:r>
    </w:p>
    <w:p w14:paraId="7858A578" w14:textId="26A92562"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 xml:space="preserve">RA is one of the most common chronic and systemic autoimmune diseases involving multiple systems, which is characterized by </w:t>
      </w:r>
      <w:r w:rsidR="001C3DE1">
        <w:rPr>
          <w:rFonts w:ascii="Book Antiqua" w:hAnsi="Book Antiqua" w:cs="Times New Roman"/>
          <w:color w:val="000000" w:themeColor="text1"/>
          <w:sz w:val="24"/>
          <w:szCs w:val="24"/>
        </w:rPr>
        <w:t xml:space="preserve">the </w:t>
      </w:r>
      <w:r w:rsidRPr="00F352A3">
        <w:rPr>
          <w:rFonts w:ascii="Book Antiqua" w:hAnsi="Book Antiqua" w:cs="Times New Roman"/>
          <w:color w:val="000000" w:themeColor="text1"/>
          <w:sz w:val="24"/>
          <w:szCs w:val="24"/>
        </w:rPr>
        <w:t xml:space="preserve">destruction of synovial joints. The representative clinical manifestations are redness, swelling, and pain of distal joints, especially small joints of hands and </w:t>
      </w:r>
      <w:proofErr w:type="gramStart"/>
      <w:r w:rsidRPr="00F352A3">
        <w:rPr>
          <w:rFonts w:ascii="Book Antiqua" w:hAnsi="Book Antiqua" w:cs="Times New Roman"/>
          <w:color w:val="000000" w:themeColor="text1"/>
          <w:sz w:val="24"/>
          <w:szCs w:val="24"/>
        </w:rPr>
        <w:t>feet</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75]</w:t>
      </w:r>
      <w:r w:rsidRPr="00F352A3">
        <w:rPr>
          <w:rFonts w:ascii="Book Antiqua" w:hAnsi="Book Antiqua" w:cs="Times New Roman"/>
          <w:color w:val="000000" w:themeColor="text1"/>
          <w:sz w:val="24"/>
          <w:szCs w:val="24"/>
        </w:rPr>
        <w:t xml:space="preserve">. Many researchers have suggested that the occurrence of RA is caused by many complex factors, such as genetic factors and environmental </w:t>
      </w:r>
      <w:proofErr w:type="gramStart"/>
      <w:r w:rsidRPr="00F352A3">
        <w:rPr>
          <w:rFonts w:ascii="Book Antiqua" w:hAnsi="Book Antiqua" w:cs="Times New Roman"/>
          <w:color w:val="000000" w:themeColor="text1"/>
          <w:sz w:val="24"/>
          <w:szCs w:val="24"/>
        </w:rPr>
        <w:t>factors</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76,77]</w:t>
      </w:r>
      <w:r w:rsidRPr="00F352A3">
        <w:rPr>
          <w:rFonts w:ascii="Book Antiqua" w:hAnsi="Book Antiqua" w:cs="Times New Roman"/>
          <w:color w:val="000000" w:themeColor="text1"/>
          <w:sz w:val="24"/>
          <w:szCs w:val="24"/>
        </w:rPr>
        <w:t>. Dysregulation of immune responses occupies a necessary position in RA.</w:t>
      </w:r>
    </w:p>
    <w:p w14:paraId="7BD0E0CE" w14:textId="62045333" w:rsidR="00512E39" w:rsidRPr="00F352A3" w:rsidRDefault="00512E39" w:rsidP="00CC2558">
      <w:pPr>
        <w:adjustRightInd w:val="0"/>
        <w:snapToGrid w:val="0"/>
        <w:spacing w:line="360" w:lineRule="auto"/>
        <w:ind w:firstLineChars="100" w:firstLine="240"/>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 xml:space="preserve">Increasing data have revealed EVs as critical regulators in the pathogenesis of RA by delivering specific functional molecules to targeted cells. Previously, the effectiveness of MSC therapies </w:t>
      </w:r>
      <w:r w:rsidR="001C3DE1" w:rsidRPr="00F352A3">
        <w:rPr>
          <w:rFonts w:ascii="Book Antiqua" w:hAnsi="Book Antiqua" w:cs="Times New Roman"/>
          <w:color w:val="000000" w:themeColor="text1"/>
          <w:sz w:val="24"/>
          <w:szCs w:val="24"/>
        </w:rPr>
        <w:t>ha</w:t>
      </w:r>
      <w:r w:rsidR="001C3DE1">
        <w:rPr>
          <w:rFonts w:ascii="Book Antiqua" w:hAnsi="Book Antiqua" w:cs="Times New Roman"/>
          <w:color w:val="000000" w:themeColor="text1"/>
          <w:sz w:val="24"/>
          <w:szCs w:val="24"/>
        </w:rPr>
        <w:t>s</w:t>
      </w:r>
      <w:r w:rsidR="001C3DE1"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been elucidated in cartilage repair in both animal </w:t>
      </w:r>
      <w:proofErr w:type="gramStart"/>
      <w:r w:rsidRPr="00F352A3">
        <w:rPr>
          <w:rFonts w:ascii="Book Antiqua" w:hAnsi="Book Antiqua" w:cs="Times New Roman"/>
          <w:color w:val="000000" w:themeColor="text1"/>
          <w:sz w:val="24"/>
          <w:szCs w:val="24"/>
        </w:rPr>
        <w:t>studies</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78]</w:t>
      </w:r>
      <w:r w:rsidRPr="00F352A3">
        <w:rPr>
          <w:rFonts w:ascii="Book Antiqua" w:hAnsi="Book Antiqua" w:cs="Times New Roman"/>
          <w:color w:val="000000" w:themeColor="text1"/>
          <w:sz w:val="24"/>
          <w:szCs w:val="24"/>
        </w:rPr>
        <w:t xml:space="preserve"> and human clinical trials</w:t>
      </w:r>
      <w:r w:rsidRPr="00F352A3">
        <w:rPr>
          <w:rFonts w:ascii="Book Antiqua" w:hAnsi="Book Antiqua" w:cs="Times New Roman"/>
          <w:noProof/>
          <w:color w:val="000000" w:themeColor="text1"/>
          <w:sz w:val="24"/>
          <w:szCs w:val="24"/>
          <w:vertAlign w:val="superscript"/>
        </w:rPr>
        <w:t>[79]</w:t>
      </w:r>
      <w:r w:rsidRPr="00F352A3">
        <w:rPr>
          <w:rFonts w:ascii="Book Antiqua" w:hAnsi="Book Antiqua" w:cs="Times New Roman"/>
          <w:color w:val="000000" w:themeColor="text1"/>
          <w:sz w:val="24"/>
          <w:szCs w:val="24"/>
        </w:rPr>
        <w:t>. Previous studies have revealed that EVs generated by MSCs play a critical role in protecting against cartilage destruction and enhancing cartilage regeneration.</w:t>
      </w:r>
      <w:r w:rsidRPr="00F352A3">
        <w:rPr>
          <w:rFonts w:ascii="Book Antiqua" w:hAnsi="Book Antiqua" w:cs="Times New Roman"/>
          <w:color w:val="000000" w:themeColor="text1"/>
          <w:sz w:val="24"/>
          <w:szCs w:val="24"/>
          <w:shd w:val="clear" w:color="auto" w:fill="FFFFFF"/>
        </w:rPr>
        <w:t xml:space="preserve"> </w:t>
      </w:r>
      <w:r w:rsidRPr="00F352A3">
        <w:rPr>
          <w:rFonts w:ascii="Book Antiqua" w:hAnsi="Book Antiqua" w:cs="Times New Roman"/>
          <w:color w:val="000000" w:themeColor="text1"/>
          <w:sz w:val="24"/>
          <w:szCs w:val="24"/>
        </w:rPr>
        <w:t xml:space="preserve">Particularly, </w:t>
      </w:r>
      <w:proofErr w:type="spellStart"/>
      <w:r w:rsidRPr="00F352A3">
        <w:rPr>
          <w:rFonts w:ascii="Book Antiqua" w:hAnsi="Book Antiqua" w:cs="Times New Roman"/>
          <w:color w:val="000000" w:themeColor="text1"/>
          <w:sz w:val="24"/>
          <w:szCs w:val="24"/>
        </w:rPr>
        <w:t>exosomal</w:t>
      </w:r>
      <w:proofErr w:type="spellEnd"/>
      <w:r w:rsidRPr="00F352A3">
        <w:rPr>
          <w:rFonts w:ascii="Book Antiqua" w:hAnsi="Book Antiqua" w:cs="Times New Roman"/>
          <w:color w:val="000000" w:themeColor="text1"/>
          <w:sz w:val="24"/>
          <w:szCs w:val="24"/>
        </w:rPr>
        <w:t xml:space="preserve"> noncoding RNAs (</w:t>
      </w:r>
      <w:proofErr w:type="spellStart"/>
      <w:r w:rsidRPr="00F352A3">
        <w:rPr>
          <w:rFonts w:ascii="Book Antiqua" w:hAnsi="Book Antiqua" w:cs="Times New Roman"/>
          <w:color w:val="000000" w:themeColor="text1"/>
          <w:sz w:val="24"/>
          <w:szCs w:val="24"/>
        </w:rPr>
        <w:t>ncRNAs</w:t>
      </w:r>
      <w:proofErr w:type="spellEnd"/>
      <w:r w:rsidRPr="00F352A3">
        <w:rPr>
          <w:rFonts w:ascii="Book Antiqua" w:hAnsi="Book Antiqua" w:cs="Times New Roman"/>
          <w:color w:val="000000" w:themeColor="text1"/>
          <w:sz w:val="24"/>
          <w:szCs w:val="24"/>
        </w:rPr>
        <w:t xml:space="preserve">), including miRNAs and </w:t>
      </w:r>
      <w:proofErr w:type="spellStart"/>
      <w:r w:rsidRPr="00F352A3">
        <w:rPr>
          <w:rFonts w:ascii="Book Antiqua" w:hAnsi="Book Antiqua" w:cs="Times New Roman"/>
          <w:color w:val="000000" w:themeColor="text1"/>
          <w:sz w:val="24"/>
          <w:szCs w:val="24"/>
        </w:rPr>
        <w:t>lncRNAs</w:t>
      </w:r>
      <w:proofErr w:type="spellEnd"/>
      <w:r w:rsidRPr="00F352A3">
        <w:rPr>
          <w:rFonts w:ascii="Book Antiqua" w:hAnsi="Book Antiqua" w:cs="Times New Roman"/>
          <w:color w:val="000000" w:themeColor="text1"/>
          <w:sz w:val="24"/>
          <w:szCs w:val="24"/>
        </w:rPr>
        <w:t xml:space="preserve">, have been implicated in regulating inflammation and immune response. MSC </w:t>
      </w:r>
      <w:r w:rsidRPr="00F352A3">
        <w:rPr>
          <w:rFonts w:ascii="Book Antiqua" w:hAnsi="Book Antiqua" w:cs="Times New Roman"/>
          <w:color w:val="000000" w:themeColor="text1"/>
          <w:sz w:val="24"/>
          <w:szCs w:val="24"/>
        </w:rPr>
        <w:lastRenderedPageBreak/>
        <w:t xml:space="preserve">derived </w:t>
      </w:r>
      <w:proofErr w:type="spellStart"/>
      <w:r w:rsidRPr="00F352A3">
        <w:rPr>
          <w:rFonts w:ascii="Book Antiqua" w:hAnsi="Book Antiqua" w:cs="Times New Roman"/>
          <w:color w:val="000000" w:themeColor="text1"/>
          <w:sz w:val="24"/>
          <w:szCs w:val="24"/>
        </w:rPr>
        <w:t>exosomal</w:t>
      </w:r>
      <w:proofErr w:type="spellEnd"/>
      <w:r w:rsidRPr="00F352A3">
        <w:rPr>
          <w:rFonts w:ascii="Book Antiqua" w:hAnsi="Book Antiqua" w:cs="Times New Roman"/>
          <w:color w:val="000000" w:themeColor="text1"/>
          <w:sz w:val="24"/>
          <w:szCs w:val="24"/>
        </w:rPr>
        <w:t xml:space="preserve"> miR-150-5p down-regulate</w:t>
      </w:r>
      <w:r w:rsidR="001C3DE1">
        <w:rPr>
          <w:rFonts w:ascii="Book Antiqua" w:hAnsi="Book Antiqua" w:cs="Times New Roman"/>
          <w:color w:val="000000" w:themeColor="text1"/>
          <w:sz w:val="24"/>
          <w:szCs w:val="24"/>
        </w:rPr>
        <w:t>d</w:t>
      </w:r>
      <w:r w:rsidRPr="00F352A3">
        <w:rPr>
          <w:rFonts w:ascii="Book Antiqua" w:hAnsi="Book Antiqua" w:cs="Times New Roman"/>
          <w:color w:val="000000" w:themeColor="text1"/>
          <w:sz w:val="24"/>
          <w:szCs w:val="24"/>
        </w:rPr>
        <w:t xml:space="preserve"> inflammatory responses and reduced joint destruction and vasculitis by targeting matrix metalloproteinase 14 (MMP14) and vascular endothelial growth factor in </w:t>
      </w:r>
      <w:r w:rsidR="001C3DE1">
        <w:rPr>
          <w:rFonts w:ascii="Book Antiqua" w:hAnsi="Book Antiqua" w:cs="Times New Roman"/>
          <w:color w:val="000000" w:themeColor="text1"/>
          <w:sz w:val="24"/>
          <w:szCs w:val="24"/>
        </w:rPr>
        <w:t xml:space="preserve">a </w:t>
      </w:r>
      <w:r w:rsidRPr="00F352A3">
        <w:rPr>
          <w:rFonts w:ascii="Book Antiqua" w:hAnsi="Book Antiqua" w:cs="Times New Roman"/>
          <w:color w:val="000000" w:themeColor="text1"/>
          <w:sz w:val="24"/>
          <w:szCs w:val="24"/>
        </w:rPr>
        <w:t xml:space="preserve">collagen-induced arthritis mouse model, which is considered as a potential therapeutic biomarker for </w:t>
      </w:r>
      <w:proofErr w:type="gramStart"/>
      <w:r w:rsidRPr="00F352A3">
        <w:rPr>
          <w:rFonts w:ascii="Book Antiqua" w:hAnsi="Book Antiqua" w:cs="Times New Roman"/>
          <w:color w:val="000000" w:themeColor="text1"/>
          <w:sz w:val="24"/>
          <w:szCs w:val="24"/>
        </w:rPr>
        <w:t>RA</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80]</w:t>
      </w:r>
      <w:r w:rsidRPr="00F352A3">
        <w:rPr>
          <w:rFonts w:ascii="Book Antiqua" w:hAnsi="Book Antiqua" w:cs="Times New Roman"/>
          <w:color w:val="000000" w:themeColor="text1"/>
          <w:sz w:val="24"/>
          <w:szCs w:val="24"/>
        </w:rPr>
        <w:t>. We have previously demonstrated the important role of exosome</w:t>
      </w:r>
      <w:r w:rsidRPr="00F352A3">
        <w:rPr>
          <w:rFonts w:ascii="Book Antiqua" w:eastAsia="宋体" w:hAnsi="Book Antiqua" w:cs="宋体"/>
          <w:color w:val="000000" w:themeColor="text1"/>
          <w:sz w:val="24"/>
          <w:szCs w:val="24"/>
        </w:rPr>
        <w:t>-</w:t>
      </w:r>
      <w:r w:rsidRPr="00F352A3">
        <w:rPr>
          <w:rFonts w:ascii="Book Antiqua" w:hAnsi="Book Antiqua" w:cs="Times New Roman"/>
          <w:color w:val="000000" w:themeColor="text1"/>
          <w:sz w:val="24"/>
          <w:szCs w:val="24"/>
        </w:rPr>
        <w:t>encapsulated miR</w:t>
      </w:r>
      <w:r w:rsidRPr="00F352A3">
        <w:rPr>
          <w:rFonts w:ascii="Book Antiqua" w:eastAsia="宋体" w:hAnsi="Book Antiqua" w:cs="宋体"/>
          <w:color w:val="000000" w:themeColor="text1"/>
          <w:sz w:val="24"/>
          <w:szCs w:val="24"/>
        </w:rPr>
        <w:t>-</w:t>
      </w:r>
      <w:r w:rsidRPr="00F352A3">
        <w:rPr>
          <w:rFonts w:ascii="Book Antiqua" w:hAnsi="Book Antiqua" w:cs="Times New Roman"/>
          <w:color w:val="000000" w:themeColor="text1"/>
          <w:sz w:val="24"/>
          <w:szCs w:val="24"/>
        </w:rPr>
        <w:t xml:space="preserve">6089 and miR-548a-3p in affecting macrophage-mediated inflammatory response in </w:t>
      </w:r>
      <w:proofErr w:type="gramStart"/>
      <w:r w:rsidRPr="00F352A3">
        <w:rPr>
          <w:rFonts w:ascii="Book Antiqua" w:hAnsi="Book Antiqua" w:cs="Times New Roman"/>
          <w:color w:val="000000" w:themeColor="text1"/>
          <w:sz w:val="24"/>
          <w:szCs w:val="24"/>
        </w:rPr>
        <w:t>RA</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81,82]</w:t>
      </w:r>
      <w:r w:rsidRPr="00F352A3">
        <w:rPr>
          <w:rFonts w:ascii="Book Antiqua" w:hAnsi="Book Antiqua" w:cs="Times New Roman"/>
          <w:color w:val="000000" w:themeColor="text1"/>
          <w:sz w:val="24"/>
          <w:szCs w:val="24"/>
        </w:rPr>
        <w:t xml:space="preserve">. Exosome-derived </w:t>
      </w:r>
      <w:proofErr w:type="spellStart"/>
      <w:r w:rsidRPr="00F352A3">
        <w:rPr>
          <w:rFonts w:ascii="Book Antiqua" w:hAnsi="Book Antiqua" w:cs="Times New Roman"/>
          <w:color w:val="000000" w:themeColor="text1"/>
          <w:sz w:val="24"/>
          <w:szCs w:val="24"/>
        </w:rPr>
        <w:t>lncRNA</w:t>
      </w:r>
      <w:proofErr w:type="spellEnd"/>
      <w:r w:rsidRPr="00F352A3">
        <w:rPr>
          <w:rFonts w:ascii="Book Antiqua" w:hAnsi="Book Antiqua" w:cs="Times New Roman"/>
          <w:color w:val="000000" w:themeColor="text1"/>
          <w:sz w:val="24"/>
          <w:szCs w:val="24"/>
        </w:rPr>
        <w:t xml:space="preserve"> </w:t>
      </w:r>
      <w:proofErr w:type="spellStart"/>
      <w:r w:rsidRPr="00F352A3">
        <w:rPr>
          <w:rFonts w:ascii="Book Antiqua" w:hAnsi="Book Antiqua" w:cs="Times New Roman"/>
          <w:color w:val="000000" w:themeColor="text1"/>
          <w:sz w:val="24"/>
          <w:szCs w:val="24"/>
        </w:rPr>
        <w:t>Hotair</w:t>
      </w:r>
      <w:proofErr w:type="spellEnd"/>
      <w:r w:rsidRPr="00F352A3">
        <w:rPr>
          <w:rFonts w:ascii="Book Antiqua" w:hAnsi="Book Antiqua" w:cs="Times New Roman"/>
          <w:color w:val="000000" w:themeColor="text1"/>
          <w:sz w:val="24"/>
          <w:szCs w:val="24"/>
        </w:rPr>
        <w:t xml:space="preserve"> </w:t>
      </w:r>
      <w:r w:rsidR="001C3DE1" w:rsidRPr="00F352A3">
        <w:rPr>
          <w:rFonts w:ascii="Book Antiqua" w:hAnsi="Book Antiqua" w:cs="Times New Roman"/>
          <w:color w:val="000000" w:themeColor="text1"/>
          <w:sz w:val="24"/>
          <w:szCs w:val="24"/>
        </w:rPr>
        <w:t>affect</w:t>
      </w:r>
      <w:r w:rsidR="001C3DE1">
        <w:rPr>
          <w:rFonts w:ascii="Book Antiqua" w:hAnsi="Book Antiqua" w:cs="Times New Roman"/>
          <w:color w:val="000000" w:themeColor="text1"/>
          <w:sz w:val="24"/>
          <w:szCs w:val="24"/>
        </w:rPr>
        <w:t>ed</w:t>
      </w:r>
      <w:r w:rsidR="001C3DE1"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the migration of activated macrophage</w:t>
      </w:r>
      <w:r w:rsidR="001C3DE1">
        <w:rPr>
          <w:rFonts w:ascii="Book Antiqua" w:hAnsi="Book Antiqua" w:cs="Times New Roman"/>
          <w:color w:val="000000" w:themeColor="text1"/>
          <w:sz w:val="24"/>
          <w:szCs w:val="24"/>
        </w:rPr>
        <w:t>s</w:t>
      </w:r>
      <w:r w:rsidRPr="00F352A3">
        <w:rPr>
          <w:rFonts w:ascii="Book Antiqua" w:hAnsi="Book Antiqua" w:cs="Times New Roman"/>
          <w:color w:val="000000" w:themeColor="text1"/>
          <w:sz w:val="24"/>
          <w:szCs w:val="24"/>
        </w:rPr>
        <w:t xml:space="preserve"> and significantly decreased </w:t>
      </w:r>
      <w:r w:rsidR="001C3DE1">
        <w:rPr>
          <w:rFonts w:ascii="Book Antiqua" w:hAnsi="Book Antiqua" w:cs="Times New Roman"/>
          <w:color w:val="000000" w:themeColor="text1"/>
          <w:sz w:val="24"/>
          <w:szCs w:val="24"/>
        </w:rPr>
        <w:t xml:space="preserve">the </w:t>
      </w:r>
      <w:r w:rsidRPr="00F352A3">
        <w:rPr>
          <w:rFonts w:ascii="Book Antiqua" w:hAnsi="Book Antiqua" w:cs="Times New Roman"/>
          <w:color w:val="000000" w:themeColor="text1"/>
          <w:sz w:val="24"/>
          <w:szCs w:val="24"/>
        </w:rPr>
        <w:t xml:space="preserve">levels of MMP-2 and MMP-13, </w:t>
      </w:r>
      <w:r w:rsidR="001C3DE1">
        <w:rPr>
          <w:rFonts w:ascii="Book Antiqua" w:hAnsi="Book Antiqua" w:cs="Times New Roman"/>
          <w:color w:val="000000" w:themeColor="text1"/>
          <w:sz w:val="24"/>
          <w:szCs w:val="24"/>
        </w:rPr>
        <w:t>suggesting that it</w:t>
      </w:r>
      <w:r w:rsidR="001C3DE1"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is a potential biomarker for </w:t>
      </w:r>
      <w:proofErr w:type="gramStart"/>
      <w:r w:rsidRPr="00F352A3">
        <w:rPr>
          <w:rFonts w:ascii="Book Antiqua" w:hAnsi="Book Antiqua" w:cs="Times New Roman"/>
          <w:color w:val="000000" w:themeColor="text1"/>
          <w:sz w:val="24"/>
          <w:szCs w:val="24"/>
        </w:rPr>
        <w:t>RA</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83]</w:t>
      </w:r>
      <w:r w:rsidRPr="00F352A3">
        <w:rPr>
          <w:rFonts w:ascii="Book Antiqua" w:hAnsi="Book Antiqua" w:cs="Times New Roman"/>
          <w:color w:val="000000" w:themeColor="text1"/>
          <w:sz w:val="24"/>
          <w:szCs w:val="24"/>
        </w:rPr>
        <w:t xml:space="preserve">. A study by Wang </w:t>
      </w:r>
      <w:r w:rsidRPr="00F352A3">
        <w:rPr>
          <w:rFonts w:ascii="Book Antiqua" w:hAnsi="Book Antiqua" w:cs="Times New Roman"/>
          <w:i/>
          <w:iCs/>
          <w:color w:val="000000" w:themeColor="text1"/>
          <w:sz w:val="24"/>
          <w:szCs w:val="24"/>
        </w:rPr>
        <w:t xml:space="preserve">et </w:t>
      </w:r>
      <w:proofErr w:type="gramStart"/>
      <w:r w:rsidRPr="00F352A3">
        <w:rPr>
          <w:rFonts w:ascii="Book Antiqua" w:hAnsi="Book Antiqua" w:cs="Times New Roman"/>
          <w:i/>
          <w:iCs/>
          <w:color w:val="000000" w:themeColor="text1"/>
          <w:sz w:val="24"/>
          <w:szCs w:val="24"/>
        </w:rPr>
        <w:t>al</w:t>
      </w:r>
      <w:r w:rsidR="00474CD2" w:rsidRPr="00474CD2">
        <w:rPr>
          <w:rFonts w:ascii="Book Antiqua" w:hAnsi="Book Antiqua" w:cs="Times New Roman"/>
          <w:color w:val="000000" w:themeColor="text1"/>
          <w:sz w:val="24"/>
          <w:szCs w:val="24"/>
          <w:vertAlign w:val="superscript"/>
        </w:rPr>
        <w:t>[</w:t>
      </w:r>
      <w:proofErr w:type="gramEnd"/>
      <w:r w:rsidR="00474CD2" w:rsidRPr="00474CD2">
        <w:rPr>
          <w:rFonts w:ascii="Book Antiqua" w:hAnsi="Book Antiqua" w:cs="Times New Roman"/>
          <w:color w:val="000000" w:themeColor="text1"/>
          <w:sz w:val="24"/>
          <w:szCs w:val="24"/>
          <w:vertAlign w:val="superscript"/>
        </w:rPr>
        <w:t>84]</w:t>
      </w:r>
      <w:r w:rsidRPr="00F352A3">
        <w:rPr>
          <w:rFonts w:ascii="Book Antiqua" w:hAnsi="Book Antiqua" w:cs="Times New Roman"/>
          <w:color w:val="000000" w:themeColor="text1"/>
          <w:sz w:val="24"/>
          <w:szCs w:val="24"/>
        </w:rPr>
        <w:t xml:space="preserve"> has shown</w:t>
      </w:r>
      <w:r w:rsidR="001C3DE1">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that </w:t>
      </w:r>
      <w:proofErr w:type="spellStart"/>
      <w:r w:rsidRPr="00F352A3">
        <w:rPr>
          <w:rFonts w:ascii="Book Antiqua" w:hAnsi="Book Antiqua" w:cs="Times New Roman"/>
          <w:color w:val="000000" w:themeColor="text1"/>
          <w:sz w:val="24"/>
          <w:szCs w:val="24"/>
        </w:rPr>
        <w:t>exosomal</w:t>
      </w:r>
      <w:proofErr w:type="spellEnd"/>
      <w:r w:rsidRPr="00F352A3">
        <w:rPr>
          <w:rFonts w:ascii="Book Antiqua" w:hAnsi="Book Antiqua" w:cs="Times New Roman"/>
          <w:color w:val="000000" w:themeColor="text1"/>
          <w:sz w:val="24"/>
          <w:szCs w:val="24"/>
        </w:rPr>
        <w:t xml:space="preserve"> miR-17 inhibits regulatory T cells by targeting TGFBR II in RA</w:t>
      </w:r>
      <w:r w:rsidRPr="00F352A3">
        <w:rPr>
          <w:rFonts w:ascii="Book Antiqua" w:hAnsi="Book Antiqua" w:cs="Times New Roman"/>
          <w:noProof/>
          <w:color w:val="000000" w:themeColor="text1"/>
          <w:sz w:val="24"/>
          <w:szCs w:val="24"/>
          <w:vertAlign w:val="superscript"/>
        </w:rPr>
        <w:t>[84]</w:t>
      </w:r>
      <w:r w:rsidRPr="00F352A3">
        <w:rPr>
          <w:rFonts w:ascii="Book Antiqua" w:hAnsi="Book Antiqua" w:cs="Times New Roman"/>
          <w:color w:val="000000" w:themeColor="text1"/>
          <w:sz w:val="24"/>
          <w:szCs w:val="24"/>
        </w:rPr>
        <w:t xml:space="preserve">. Besides, exosomes-encapsulated miR-155 and miR-146a produced by DCs can serve as important regulators in immune response and inflammatory response in </w:t>
      </w:r>
      <w:proofErr w:type="gramStart"/>
      <w:r w:rsidRPr="00F352A3">
        <w:rPr>
          <w:rFonts w:ascii="Book Antiqua" w:hAnsi="Book Antiqua" w:cs="Times New Roman"/>
          <w:color w:val="000000" w:themeColor="text1"/>
          <w:sz w:val="24"/>
          <w:szCs w:val="24"/>
        </w:rPr>
        <w:t>RA</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85-87]</w:t>
      </w:r>
      <w:r w:rsidRPr="00F352A3">
        <w:rPr>
          <w:rFonts w:ascii="Book Antiqua" w:hAnsi="Book Antiqua" w:cs="Times New Roman"/>
          <w:color w:val="000000" w:themeColor="text1"/>
          <w:sz w:val="24"/>
          <w:szCs w:val="24"/>
        </w:rPr>
        <w:t xml:space="preserve">. It has been shown that the expression of </w:t>
      </w:r>
      <w:proofErr w:type="spellStart"/>
      <w:r w:rsidRPr="00F352A3">
        <w:rPr>
          <w:rFonts w:ascii="Book Antiqua" w:hAnsi="Book Antiqua" w:cs="Times New Roman"/>
          <w:color w:val="000000" w:themeColor="text1"/>
          <w:sz w:val="24"/>
          <w:szCs w:val="24"/>
        </w:rPr>
        <w:t>exosomal</w:t>
      </w:r>
      <w:proofErr w:type="spellEnd"/>
      <w:r w:rsidRPr="00F352A3">
        <w:rPr>
          <w:rFonts w:ascii="Book Antiqua" w:hAnsi="Book Antiqua" w:cs="Times New Roman"/>
          <w:color w:val="000000" w:themeColor="text1"/>
          <w:sz w:val="24"/>
          <w:szCs w:val="24"/>
        </w:rPr>
        <w:t xml:space="preserve"> amyloid A is positively correlated with anti-CCP antibody and CRP, suggesting a vital role of </w:t>
      </w:r>
      <w:proofErr w:type="spellStart"/>
      <w:r w:rsidRPr="00F352A3">
        <w:rPr>
          <w:rFonts w:ascii="Book Antiqua" w:hAnsi="Book Antiqua" w:cs="Times New Roman"/>
          <w:color w:val="000000" w:themeColor="text1"/>
          <w:sz w:val="24"/>
          <w:szCs w:val="24"/>
        </w:rPr>
        <w:t>exosomal</w:t>
      </w:r>
      <w:proofErr w:type="spellEnd"/>
      <w:r w:rsidRPr="00F352A3">
        <w:rPr>
          <w:rFonts w:ascii="Book Antiqua" w:hAnsi="Book Antiqua" w:cs="Times New Roman"/>
          <w:color w:val="000000" w:themeColor="text1"/>
          <w:sz w:val="24"/>
          <w:szCs w:val="24"/>
        </w:rPr>
        <w:t xml:space="preserve"> protein in predicating the disease activity of RA</w:t>
      </w:r>
      <w:r w:rsidRPr="00F352A3" w:rsidDel="00C4262F">
        <w:rPr>
          <w:rFonts w:ascii="Book Antiqua" w:hAnsi="Book Antiqua" w:cs="Times New Roman"/>
          <w:color w:val="000000" w:themeColor="text1"/>
          <w:sz w:val="24"/>
          <w:szCs w:val="24"/>
        </w:rPr>
        <w:t xml:space="preserve"> </w:t>
      </w:r>
      <w:proofErr w:type="gramStart"/>
      <w:r w:rsidRPr="00F352A3">
        <w:rPr>
          <w:rFonts w:ascii="Book Antiqua" w:hAnsi="Book Antiqua" w:cs="Times New Roman"/>
          <w:color w:val="000000" w:themeColor="text1"/>
          <w:sz w:val="24"/>
          <w:szCs w:val="24"/>
        </w:rPr>
        <w:t>patients</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88]</w:t>
      </w:r>
      <w:r w:rsidRPr="00F352A3">
        <w:rPr>
          <w:rFonts w:ascii="Book Antiqua" w:hAnsi="Book Antiqua" w:cs="Times New Roman"/>
          <w:color w:val="000000" w:themeColor="text1"/>
          <w:sz w:val="24"/>
          <w:szCs w:val="24"/>
        </w:rPr>
        <w:t xml:space="preserve">. Taken together, </w:t>
      </w:r>
      <w:proofErr w:type="spellStart"/>
      <w:r w:rsidRPr="00F352A3">
        <w:rPr>
          <w:rFonts w:ascii="Book Antiqua" w:hAnsi="Book Antiqua" w:cs="Times New Roman"/>
          <w:color w:val="000000" w:themeColor="text1"/>
          <w:sz w:val="24"/>
          <w:szCs w:val="24"/>
        </w:rPr>
        <w:t>exosomal</w:t>
      </w:r>
      <w:proofErr w:type="spellEnd"/>
      <w:r w:rsidRPr="00F352A3">
        <w:rPr>
          <w:rFonts w:ascii="Book Antiqua" w:hAnsi="Book Antiqua" w:cs="Times New Roman"/>
          <w:color w:val="000000" w:themeColor="text1"/>
          <w:sz w:val="24"/>
          <w:szCs w:val="24"/>
        </w:rPr>
        <w:t xml:space="preserve"> </w:t>
      </w:r>
      <w:proofErr w:type="spellStart"/>
      <w:r w:rsidRPr="00F352A3">
        <w:rPr>
          <w:rFonts w:ascii="Book Antiqua" w:hAnsi="Book Antiqua" w:cs="Times New Roman"/>
          <w:color w:val="000000" w:themeColor="text1"/>
          <w:sz w:val="24"/>
          <w:szCs w:val="24"/>
        </w:rPr>
        <w:t>ncRNAs</w:t>
      </w:r>
      <w:proofErr w:type="spellEnd"/>
      <w:r w:rsidRPr="00F352A3">
        <w:rPr>
          <w:rFonts w:ascii="Book Antiqua" w:hAnsi="Book Antiqua" w:cs="Times New Roman"/>
          <w:color w:val="000000" w:themeColor="text1"/>
          <w:sz w:val="24"/>
          <w:szCs w:val="24"/>
        </w:rPr>
        <w:t xml:space="preserve"> play critical roles in regulating immune and inflammatory cells and thus participate in the occurrence and development of RA. Nevertheless, more studies are warranted to explore the molecular mechanisms of those exosomes</w:t>
      </w:r>
      <w:r w:rsidR="00C8369E">
        <w:rPr>
          <w:rFonts w:ascii="Book Antiqua" w:hAnsi="Book Antiqua" w:cs="Times New Roman"/>
          <w:color w:val="000000" w:themeColor="text1"/>
          <w:sz w:val="24"/>
          <w:szCs w:val="24"/>
        </w:rPr>
        <w:t xml:space="preserve"> harboring </w:t>
      </w:r>
      <w:proofErr w:type="spellStart"/>
      <w:r w:rsidRPr="00F352A3">
        <w:rPr>
          <w:rFonts w:ascii="Book Antiqua" w:hAnsi="Book Antiqua" w:cs="Times New Roman"/>
          <w:color w:val="000000" w:themeColor="text1"/>
          <w:sz w:val="24"/>
          <w:szCs w:val="24"/>
        </w:rPr>
        <w:t>ncRNAs</w:t>
      </w:r>
      <w:proofErr w:type="spellEnd"/>
      <w:r w:rsidRPr="00F352A3">
        <w:rPr>
          <w:rFonts w:ascii="Book Antiqua" w:hAnsi="Book Antiqua" w:cs="Times New Roman"/>
          <w:color w:val="000000" w:themeColor="text1"/>
          <w:sz w:val="24"/>
          <w:szCs w:val="24"/>
        </w:rPr>
        <w:t xml:space="preserve"> in the pathogenesis of RA.</w:t>
      </w:r>
    </w:p>
    <w:p w14:paraId="174D348D"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shd w:val="clear" w:color="auto" w:fill="FFFFFF"/>
        </w:rPr>
      </w:pPr>
    </w:p>
    <w:p w14:paraId="07E5C67D"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b/>
          <w:bCs/>
          <w:i/>
          <w:iCs/>
          <w:color w:val="000000" w:themeColor="text1"/>
          <w:sz w:val="24"/>
          <w:szCs w:val="24"/>
        </w:rPr>
        <w:t>MSC-EVs and SLE</w:t>
      </w:r>
    </w:p>
    <w:p w14:paraId="14FC64E8" w14:textId="5F89508A"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 xml:space="preserve">SLE is a systemic autoimmune disease with various autoantibodies, which usually affects multi-organ systems due to enhanced inflammation and complex autoimmune </w:t>
      </w:r>
      <w:proofErr w:type="gramStart"/>
      <w:r w:rsidRPr="00F352A3">
        <w:rPr>
          <w:rFonts w:ascii="Book Antiqua" w:hAnsi="Book Antiqua" w:cs="Times New Roman"/>
          <w:color w:val="000000" w:themeColor="text1"/>
          <w:sz w:val="24"/>
          <w:szCs w:val="24"/>
        </w:rPr>
        <w:t>disorders</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89,90]</w:t>
      </w:r>
      <w:r w:rsidRPr="00F352A3">
        <w:rPr>
          <w:rFonts w:ascii="Book Antiqua" w:hAnsi="Book Antiqua" w:cs="Times New Roman"/>
          <w:color w:val="000000" w:themeColor="text1"/>
          <w:sz w:val="24"/>
          <w:szCs w:val="24"/>
        </w:rPr>
        <w:t>. It has been well established that SLE is caused by the abundant activation of T and B lymphocyte</w:t>
      </w:r>
      <w:r w:rsidR="001C3DE1">
        <w:rPr>
          <w:rFonts w:ascii="Book Antiqua" w:hAnsi="Book Antiqua" w:cs="Times New Roman"/>
          <w:color w:val="000000" w:themeColor="text1"/>
          <w:sz w:val="24"/>
          <w:szCs w:val="24"/>
        </w:rPr>
        <w:t>s</w:t>
      </w:r>
      <w:r w:rsidRPr="00F352A3">
        <w:rPr>
          <w:rFonts w:ascii="Book Antiqua" w:hAnsi="Book Antiqua" w:cs="Times New Roman"/>
          <w:color w:val="000000" w:themeColor="text1"/>
          <w:sz w:val="24"/>
          <w:szCs w:val="24"/>
        </w:rPr>
        <w:t>, elevated</w:t>
      </w:r>
      <w:r w:rsidRPr="00F352A3">
        <w:rPr>
          <w:rFonts w:ascii="Book Antiqua" w:hAnsi="Book Antiqua"/>
          <w:color w:val="000000" w:themeColor="text1"/>
          <w:sz w:val="24"/>
          <w:szCs w:val="24"/>
        </w:rPr>
        <w:t xml:space="preserve"> </w:t>
      </w:r>
      <w:r w:rsidRPr="00F352A3">
        <w:rPr>
          <w:rFonts w:ascii="Book Antiqua" w:hAnsi="Book Antiqua" w:cs="Times New Roman"/>
          <w:color w:val="000000" w:themeColor="text1"/>
          <w:sz w:val="24"/>
          <w:szCs w:val="24"/>
        </w:rPr>
        <w:t xml:space="preserve">pro-inflammatory cytokines, sedimentation of immune complex substance, and finally multiple organ damage, while </w:t>
      </w:r>
      <w:r w:rsidR="001C3DE1">
        <w:rPr>
          <w:rFonts w:ascii="Book Antiqua" w:hAnsi="Book Antiqua" w:cs="Times New Roman"/>
          <w:color w:val="000000" w:themeColor="text1"/>
          <w:sz w:val="24"/>
          <w:szCs w:val="24"/>
        </w:rPr>
        <w:t xml:space="preserve">the </w:t>
      </w:r>
      <w:r w:rsidRPr="00F352A3">
        <w:rPr>
          <w:rFonts w:ascii="Book Antiqua" w:hAnsi="Book Antiqua" w:cs="Times New Roman"/>
          <w:color w:val="000000" w:themeColor="text1"/>
          <w:sz w:val="24"/>
          <w:szCs w:val="24"/>
        </w:rPr>
        <w:t>kidney is the most commonly involved organ in SLE and</w:t>
      </w:r>
      <w:r w:rsidR="001C3DE1">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lupus nephritis (LN)</w:t>
      </w:r>
      <w:r w:rsidR="001C3DE1">
        <w:rPr>
          <w:rFonts w:ascii="Book Antiqua" w:hAnsi="Book Antiqua" w:cs="Times New Roman"/>
          <w:color w:val="000000" w:themeColor="text1"/>
          <w:sz w:val="24"/>
          <w:szCs w:val="24"/>
        </w:rPr>
        <w:t xml:space="preserve"> is often </w:t>
      </w:r>
      <w:proofErr w:type="gramStart"/>
      <w:r w:rsidR="001C3DE1">
        <w:rPr>
          <w:rFonts w:ascii="Book Antiqua" w:hAnsi="Book Antiqua" w:cs="Times New Roman"/>
          <w:color w:val="000000" w:themeColor="text1"/>
          <w:sz w:val="24"/>
          <w:szCs w:val="24"/>
        </w:rPr>
        <w:t>caused</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91]</w:t>
      </w:r>
      <w:r w:rsidRPr="00F352A3">
        <w:rPr>
          <w:rFonts w:ascii="Book Antiqua" w:hAnsi="Book Antiqua" w:cs="Times New Roman"/>
          <w:color w:val="000000" w:themeColor="text1"/>
          <w:sz w:val="24"/>
          <w:szCs w:val="24"/>
        </w:rPr>
        <w:t xml:space="preserve">. EVs are significant regulators in mediating cell-to-cell communications involved in </w:t>
      </w:r>
      <w:r w:rsidRPr="00F352A3">
        <w:rPr>
          <w:rFonts w:ascii="Book Antiqua" w:hAnsi="Book Antiqua" w:cs="Times New Roman"/>
          <w:color w:val="000000" w:themeColor="text1"/>
          <w:sz w:val="24"/>
          <w:szCs w:val="24"/>
        </w:rPr>
        <w:lastRenderedPageBreak/>
        <w:t xml:space="preserve">inflammation and immune regulations. Mounting evidence </w:t>
      </w:r>
      <w:r w:rsidR="001C3DE1" w:rsidRPr="00F352A3">
        <w:rPr>
          <w:rFonts w:ascii="Book Antiqua" w:hAnsi="Book Antiqua" w:cs="Times New Roman"/>
          <w:color w:val="000000" w:themeColor="text1"/>
          <w:sz w:val="24"/>
          <w:szCs w:val="24"/>
        </w:rPr>
        <w:t>ha</w:t>
      </w:r>
      <w:r w:rsidR="001C3DE1">
        <w:rPr>
          <w:rFonts w:ascii="Book Antiqua" w:hAnsi="Book Antiqua" w:cs="Times New Roman"/>
          <w:color w:val="000000" w:themeColor="text1"/>
          <w:sz w:val="24"/>
          <w:szCs w:val="24"/>
        </w:rPr>
        <w:t>s</w:t>
      </w:r>
      <w:r w:rsidR="001C3DE1"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suggested that EV delivered nucleic acids, proteins, autoantigens, cytokines, and surface receptors can serve as significant regulators in </w:t>
      </w:r>
      <w:proofErr w:type="gramStart"/>
      <w:r w:rsidRPr="00F352A3">
        <w:rPr>
          <w:rFonts w:ascii="Book Antiqua" w:hAnsi="Book Antiqua" w:cs="Times New Roman"/>
          <w:color w:val="000000" w:themeColor="text1"/>
          <w:sz w:val="24"/>
          <w:szCs w:val="24"/>
        </w:rPr>
        <w:t>SLE</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92,93]</w:t>
      </w:r>
      <w:r w:rsidR="00474CD2">
        <w:rPr>
          <w:rFonts w:ascii="Book Antiqua" w:hAnsi="Book Antiqua" w:cs="Times New Roman"/>
          <w:color w:val="000000" w:themeColor="text1"/>
          <w:sz w:val="24"/>
          <w:szCs w:val="24"/>
        </w:rPr>
        <w:t>.</w:t>
      </w:r>
    </w:p>
    <w:p w14:paraId="31B7D44D" w14:textId="3257B6BF" w:rsidR="00512E39" w:rsidRPr="00F352A3" w:rsidRDefault="00512E39" w:rsidP="00CC2558">
      <w:pPr>
        <w:adjustRightInd w:val="0"/>
        <w:snapToGrid w:val="0"/>
        <w:spacing w:line="360" w:lineRule="auto"/>
        <w:ind w:firstLineChars="100" w:firstLine="240"/>
        <w:rPr>
          <w:rFonts w:ascii="Book Antiqua" w:hAnsi="Book Antiqua" w:cs="Times New Roman"/>
          <w:color w:val="000000" w:themeColor="text1"/>
          <w:sz w:val="24"/>
          <w:szCs w:val="24"/>
        </w:rPr>
      </w:pPr>
      <w:proofErr w:type="spellStart"/>
      <w:r w:rsidRPr="00F352A3">
        <w:rPr>
          <w:rFonts w:ascii="Book Antiqua" w:hAnsi="Book Antiqua" w:cs="Times New Roman"/>
          <w:color w:val="000000" w:themeColor="text1"/>
          <w:sz w:val="24"/>
          <w:szCs w:val="24"/>
        </w:rPr>
        <w:t>Microvesicles</w:t>
      </w:r>
      <w:proofErr w:type="spellEnd"/>
      <w:r w:rsidRPr="00F352A3">
        <w:rPr>
          <w:rFonts w:ascii="Book Antiqua" w:hAnsi="Book Antiqua" w:cs="Times New Roman"/>
          <w:color w:val="000000" w:themeColor="text1"/>
          <w:sz w:val="24"/>
          <w:szCs w:val="24"/>
        </w:rPr>
        <w:t xml:space="preserve"> purified from SLE patients have been identified to contain higher concentration</w:t>
      </w:r>
      <w:r w:rsidR="001C3DE1">
        <w:rPr>
          <w:rFonts w:ascii="Book Antiqua" w:hAnsi="Book Antiqua" w:cs="Times New Roman"/>
          <w:color w:val="000000" w:themeColor="text1"/>
          <w:sz w:val="24"/>
          <w:szCs w:val="24"/>
        </w:rPr>
        <w:t>s</w:t>
      </w:r>
      <w:r w:rsidRPr="00F352A3">
        <w:rPr>
          <w:rFonts w:ascii="Book Antiqua" w:hAnsi="Book Antiqua" w:cs="Times New Roman"/>
          <w:color w:val="000000" w:themeColor="text1"/>
          <w:sz w:val="24"/>
          <w:szCs w:val="24"/>
        </w:rPr>
        <w:t xml:space="preserve"> of immunoglobulins and </w:t>
      </w:r>
      <w:proofErr w:type="gramStart"/>
      <w:r w:rsidRPr="00F352A3">
        <w:rPr>
          <w:rFonts w:ascii="Book Antiqua" w:hAnsi="Book Antiqua" w:cs="Times New Roman"/>
          <w:color w:val="000000" w:themeColor="text1"/>
          <w:sz w:val="24"/>
          <w:szCs w:val="24"/>
        </w:rPr>
        <w:t>complements</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94,95]</w:t>
      </w:r>
      <w:r w:rsidRPr="00F352A3">
        <w:rPr>
          <w:rFonts w:ascii="Book Antiqua" w:hAnsi="Book Antiqua" w:cs="Times New Roman"/>
          <w:color w:val="000000" w:themeColor="text1"/>
          <w:sz w:val="24"/>
          <w:szCs w:val="24"/>
        </w:rPr>
        <w:t xml:space="preserve">. </w:t>
      </w:r>
      <w:r w:rsidR="001C3DE1">
        <w:rPr>
          <w:rFonts w:ascii="Book Antiqua" w:eastAsia="等线" w:hAnsi="Book Antiqua" w:cs="Times New Roman"/>
          <w:noProof/>
          <w:color w:val="000000" w:themeColor="text1"/>
          <w:sz w:val="24"/>
          <w:szCs w:val="24"/>
        </w:rPr>
        <w:t>C</w:t>
      </w:r>
      <w:r w:rsidR="001C3DE1" w:rsidRPr="00F352A3">
        <w:rPr>
          <w:rFonts w:ascii="Book Antiqua" w:eastAsia="等线" w:hAnsi="Book Antiqua" w:cs="Times New Roman"/>
          <w:noProof/>
          <w:color w:val="000000" w:themeColor="text1"/>
          <w:sz w:val="24"/>
          <w:szCs w:val="24"/>
        </w:rPr>
        <w:t xml:space="preserve">irculating </w:t>
      </w:r>
      <w:r w:rsidRPr="00F352A3">
        <w:rPr>
          <w:rFonts w:ascii="Book Antiqua" w:eastAsia="等线" w:hAnsi="Book Antiqua" w:cs="Times New Roman"/>
          <w:noProof/>
          <w:color w:val="000000" w:themeColor="text1"/>
          <w:sz w:val="24"/>
          <w:szCs w:val="24"/>
        </w:rPr>
        <w:t xml:space="preserve">exosomes from patients with SLE </w:t>
      </w:r>
      <w:r w:rsidR="00C602BC" w:rsidRPr="00F352A3">
        <w:rPr>
          <w:rFonts w:ascii="Book Antiqua" w:hAnsi="Book Antiqua" w:cs="Times New Roman"/>
          <w:color w:val="000000" w:themeColor="text1"/>
          <w:sz w:val="24"/>
          <w:szCs w:val="24"/>
        </w:rPr>
        <w:t>ha</w:t>
      </w:r>
      <w:r w:rsidR="00C602BC">
        <w:rPr>
          <w:rFonts w:ascii="Book Antiqua" w:hAnsi="Book Antiqua" w:cs="Times New Roman"/>
          <w:color w:val="000000" w:themeColor="text1"/>
          <w:sz w:val="24"/>
          <w:szCs w:val="24"/>
        </w:rPr>
        <w:t>ve</w:t>
      </w:r>
      <w:r w:rsidR="00C602BC"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been shown to </w:t>
      </w:r>
      <w:r w:rsidRPr="00F352A3">
        <w:rPr>
          <w:rFonts w:ascii="Book Antiqua" w:eastAsia="等线" w:hAnsi="Book Antiqua" w:cs="Times New Roman"/>
          <w:noProof/>
          <w:color w:val="000000" w:themeColor="text1"/>
          <w:sz w:val="24"/>
          <w:szCs w:val="24"/>
        </w:rPr>
        <w:t>induce a proinflammatory immune response, which is characterized by high level</w:t>
      </w:r>
      <w:r w:rsidR="001C3DE1">
        <w:rPr>
          <w:rFonts w:ascii="Book Antiqua" w:eastAsia="等线" w:hAnsi="Book Antiqua" w:cs="Times New Roman"/>
          <w:noProof/>
          <w:color w:val="000000" w:themeColor="text1"/>
          <w:sz w:val="24"/>
          <w:szCs w:val="24"/>
        </w:rPr>
        <w:t>s</w:t>
      </w:r>
      <w:r w:rsidRPr="00F352A3">
        <w:rPr>
          <w:rFonts w:ascii="Book Antiqua" w:eastAsia="等线" w:hAnsi="Book Antiqua" w:cs="Times New Roman"/>
          <w:noProof/>
          <w:color w:val="000000" w:themeColor="text1"/>
          <w:sz w:val="24"/>
          <w:szCs w:val="24"/>
        </w:rPr>
        <w:t xml:space="preserve"> of </w:t>
      </w:r>
      <w:r w:rsidRPr="00F352A3">
        <w:rPr>
          <w:rFonts w:ascii="Book Antiqua" w:hAnsi="Book Antiqua" w:cs="Times New Roman"/>
          <w:color w:val="000000" w:themeColor="text1"/>
          <w:sz w:val="24"/>
          <w:szCs w:val="24"/>
        </w:rPr>
        <w:t>TNF-α, IL-1β, IL-6</w:t>
      </w:r>
      <w:r w:rsidR="001C3DE1">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and other inflammatory </w:t>
      </w:r>
      <w:proofErr w:type="gramStart"/>
      <w:r w:rsidRPr="00F352A3">
        <w:rPr>
          <w:rFonts w:ascii="Book Antiqua" w:hAnsi="Book Antiqua" w:cs="Times New Roman"/>
          <w:color w:val="000000" w:themeColor="text1"/>
          <w:sz w:val="24"/>
          <w:szCs w:val="24"/>
        </w:rPr>
        <w:t>mediators</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93]</w:t>
      </w:r>
      <w:r w:rsidRPr="00F352A3">
        <w:rPr>
          <w:rFonts w:ascii="Book Antiqua" w:hAnsi="Book Antiqua" w:cs="Times New Roman"/>
          <w:color w:val="000000" w:themeColor="text1"/>
          <w:sz w:val="24"/>
          <w:szCs w:val="24"/>
        </w:rPr>
        <w:t xml:space="preserve">. The study by </w:t>
      </w:r>
      <w:proofErr w:type="spellStart"/>
      <w:r w:rsidRPr="00F352A3">
        <w:rPr>
          <w:rFonts w:ascii="Book Antiqua" w:hAnsi="Book Antiqua" w:cs="Times New Roman"/>
          <w:color w:val="000000" w:themeColor="text1"/>
          <w:sz w:val="24"/>
          <w:szCs w:val="24"/>
        </w:rPr>
        <w:t>Asami</w:t>
      </w:r>
      <w:proofErr w:type="spellEnd"/>
      <w:r w:rsidRPr="00F352A3">
        <w:rPr>
          <w:rFonts w:ascii="Book Antiqua" w:hAnsi="Book Antiqua" w:cs="Times New Roman"/>
          <w:color w:val="000000" w:themeColor="text1"/>
          <w:sz w:val="24"/>
          <w:szCs w:val="24"/>
        </w:rPr>
        <w:t xml:space="preserve"> </w:t>
      </w:r>
      <w:r w:rsidRPr="00F352A3">
        <w:rPr>
          <w:rFonts w:ascii="Book Antiqua" w:hAnsi="Book Antiqua" w:cs="Times New Roman"/>
          <w:i/>
          <w:iCs/>
          <w:color w:val="000000" w:themeColor="text1"/>
          <w:sz w:val="24"/>
          <w:szCs w:val="24"/>
        </w:rPr>
        <w:t xml:space="preserve">et </w:t>
      </w:r>
      <w:proofErr w:type="gramStart"/>
      <w:r w:rsidRPr="00F352A3">
        <w:rPr>
          <w:rFonts w:ascii="Book Antiqua" w:hAnsi="Book Antiqua" w:cs="Times New Roman"/>
          <w:i/>
          <w:iCs/>
          <w:color w:val="000000" w:themeColor="text1"/>
          <w:sz w:val="24"/>
          <w:szCs w:val="24"/>
        </w:rPr>
        <w:t>al</w:t>
      </w:r>
      <w:r w:rsidR="00474CD2" w:rsidRPr="00474CD2">
        <w:rPr>
          <w:rFonts w:ascii="Book Antiqua" w:hAnsi="Book Antiqua" w:cs="Times New Roman"/>
          <w:color w:val="000000" w:themeColor="text1"/>
          <w:sz w:val="24"/>
          <w:szCs w:val="24"/>
          <w:vertAlign w:val="superscript"/>
        </w:rPr>
        <w:t>[</w:t>
      </w:r>
      <w:proofErr w:type="gramEnd"/>
      <w:r w:rsidR="00474CD2" w:rsidRPr="00474CD2">
        <w:rPr>
          <w:rFonts w:ascii="Book Antiqua" w:hAnsi="Book Antiqua" w:cs="Times New Roman"/>
          <w:color w:val="000000" w:themeColor="text1"/>
          <w:sz w:val="24"/>
          <w:szCs w:val="24"/>
          <w:vertAlign w:val="superscript"/>
        </w:rPr>
        <w:t>96]</w:t>
      </w:r>
      <w:r w:rsidR="001C3DE1">
        <w:rPr>
          <w:rFonts w:ascii="Book Antiqua" w:hAnsi="Book Antiqua" w:cs="Times New Roman"/>
          <w:color w:val="000000" w:themeColor="text1"/>
          <w:sz w:val="24"/>
          <w:szCs w:val="24"/>
        </w:rPr>
        <w:t xml:space="preserve"> </w:t>
      </w:r>
      <w:r w:rsidR="001C3DE1" w:rsidRPr="00F352A3">
        <w:rPr>
          <w:rFonts w:ascii="Book Antiqua" w:hAnsi="Book Antiqua" w:cs="Times New Roman"/>
          <w:color w:val="000000" w:themeColor="text1"/>
          <w:sz w:val="24"/>
          <w:szCs w:val="24"/>
        </w:rPr>
        <w:t>support</w:t>
      </w:r>
      <w:r w:rsidR="001C3DE1">
        <w:rPr>
          <w:rFonts w:ascii="Book Antiqua" w:hAnsi="Book Antiqua" w:cs="Times New Roman"/>
          <w:color w:val="000000" w:themeColor="text1"/>
          <w:sz w:val="24"/>
          <w:szCs w:val="24"/>
        </w:rPr>
        <w:t>s</w:t>
      </w:r>
      <w:r w:rsidR="001C3DE1"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that MSC</w:t>
      </w:r>
      <w:r w:rsidR="001C3DE1">
        <w:rPr>
          <w:rFonts w:ascii="Book Antiqua" w:hAnsi="Book Antiqua" w:cs="Times New Roman"/>
          <w:color w:val="000000" w:themeColor="text1"/>
          <w:sz w:val="24"/>
          <w:szCs w:val="24"/>
        </w:rPr>
        <w:t>s</w:t>
      </w:r>
      <w:r w:rsidRPr="00F352A3">
        <w:rPr>
          <w:rFonts w:ascii="Book Antiqua" w:hAnsi="Book Antiqua" w:cs="Times New Roman"/>
          <w:color w:val="000000" w:themeColor="text1"/>
          <w:sz w:val="24"/>
          <w:szCs w:val="24"/>
        </w:rPr>
        <w:t xml:space="preserve"> may confer immunosuppressive effects in SLE</w:t>
      </w:r>
      <w:r w:rsidRPr="00F352A3">
        <w:rPr>
          <w:rFonts w:ascii="Book Antiqua" w:hAnsi="Book Antiqua" w:cs="Times New Roman"/>
          <w:noProof/>
          <w:color w:val="000000" w:themeColor="text1"/>
          <w:sz w:val="24"/>
          <w:szCs w:val="24"/>
          <w:vertAlign w:val="superscript"/>
        </w:rPr>
        <w:t>[96]</w:t>
      </w:r>
      <w:r w:rsidRPr="00F352A3">
        <w:rPr>
          <w:rFonts w:ascii="Book Antiqua" w:hAnsi="Book Antiqua" w:cs="Times New Roman"/>
          <w:color w:val="000000" w:themeColor="text1"/>
          <w:sz w:val="24"/>
          <w:szCs w:val="24"/>
        </w:rPr>
        <w:t xml:space="preserve">. Previously published studies have elucidated that the EVs produced from MSCs, can also contribute to immunosuppressive function </w:t>
      </w:r>
      <w:r w:rsidR="001C3DE1">
        <w:rPr>
          <w:rFonts w:ascii="Book Antiqua" w:hAnsi="Book Antiqua" w:cs="Times New Roman"/>
          <w:color w:val="000000" w:themeColor="text1"/>
          <w:sz w:val="24"/>
          <w:szCs w:val="24"/>
        </w:rPr>
        <w:t>in</w:t>
      </w:r>
      <w:r w:rsidR="001C3DE1" w:rsidRPr="00F352A3">
        <w:rPr>
          <w:rFonts w:ascii="Book Antiqua" w:hAnsi="Book Antiqua" w:cs="Times New Roman"/>
          <w:color w:val="000000" w:themeColor="text1"/>
          <w:sz w:val="24"/>
          <w:szCs w:val="24"/>
        </w:rPr>
        <w:t xml:space="preserve"> </w:t>
      </w:r>
      <w:proofErr w:type="gramStart"/>
      <w:r w:rsidRPr="00F352A3">
        <w:rPr>
          <w:rFonts w:ascii="Book Antiqua" w:hAnsi="Book Antiqua" w:cs="Times New Roman"/>
          <w:color w:val="000000" w:themeColor="text1"/>
          <w:sz w:val="24"/>
          <w:szCs w:val="24"/>
        </w:rPr>
        <w:t>SLE</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97]</w:t>
      </w:r>
      <w:r w:rsidRPr="00F352A3">
        <w:rPr>
          <w:rFonts w:ascii="Book Antiqua" w:hAnsi="Book Antiqua" w:cs="Times New Roman"/>
          <w:color w:val="000000" w:themeColor="text1"/>
          <w:sz w:val="24"/>
          <w:szCs w:val="24"/>
        </w:rPr>
        <w:t>. Accordingly, EVs can be used as drug carriers because they are less i</w:t>
      </w:r>
      <w:r w:rsidR="00474CD2">
        <w:rPr>
          <w:rFonts w:ascii="Book Antiqua" w:hAnsi="Book Antiqua" w:cs="Times New Roman"/>
          <w:color w:val="000000" w:themeColor="text1"/>
          <w:sz w:val="24"/>
          <w:szCs w:val="24"/>
        </w:rPr>
        <w:t xml:space="preserve">mmunogenic. </w:t>
      </w:r>
      <w:r w:rsidR="001C3DE1">
        <w:rPr>
          <w:rFonts w:ascii="Book Antiqua" w:hAnsi="Book Antiqua" w:cs="Times New Roman"/>
          <w:color w:val="000000" w:themeColor="text1"/>
          <w:sz w:val="24"/>
          <w:szCs w:val="24"/>
        </w:rPr>
        <w:t>U</w:t>
      </w:r>
      <w:r w:rsidR="00474CD2">
        <w:rPr>
          <w:rFonts w:ascii="Book Antiqua" w:hAnsi="Book Antiqua" w:cs="Times New Roman"/>
          <w:color w:val="000000" w:themeColor="text1"/>
          <w:sz w:val="24"/>
          <w:szCs w:val="24"/>
        </w:rPr>
        <w:t xml:space="preserve">mbilical cord </w:t>
      </w:r>
      <w:r w:rsidRPr="00F352A3">
        <w:rPr>
          <w:rFonts w:ascii="Book Antiqua" w:hAnsi="Book Antiqua" w:cs="Times New Roman"/>
          <w:color w:val="000000" w:themeColor="text1"/>
          <w:sz w:val="24"/>
          <w:szCs w:val="24"/>
        </w:rPr>
        <w:t xml:space="preserve">derived MSCs have been used in </w:t>
      </w:r>
      <w:r w:rsidR="001C3DE1">
        <w:rPr>
          <w:rFonts w:ascii="Book Antiqua" w:hAnsi="Book Antiqua" w:cs="Times New Roman"/>
          <w:color w:val="000000" w:themeColor="text1"/>
          <w:sz w:val="24"/>
          <w:szCs w:val="24"/>
        </w:rPr>
        <w:t xml:space="preserve">the </w:t>
      </w:r>
      <w:r w:rsidRPr="00F352A3">
        <w:rPr>
          <w:rFonts w:ascii="Book Antiqua" w:hAnsi="Book Antiqua" w:cs="Times New Roman"/>
          <w:color w:val="000000" w:themeColor="text1"/>
          <w:sz w:val="24"/>
          <w:szCs w:val="24"/>
        </w:rPr>
        <w:t xml:space="preserve">treatment of SLE patients, which shows good tolerance and few adverse events associated with </w:t>
      </w:r>
      <w:proofErr w:type="gramStart"/>
      <w:r w:rsidRPr="00F352A3">
        <w:rPr>
          <w:rFonts w:ascii="Book Antiqua" w:hAnsi="Book Antiqua" w:cs="Times New Roman"/>
          <w:color w:val="000000" w:themeColor="text1"/>
          <w:sz w:val="24"/>
          <w:szCs w:val="24"/>
        </w:rPr>
        <w:t>transplantation</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98]</w:t>
      </w:r>
      <w:r w:rsidRPr="00F352A3">
        <w:rPr>
          <w:rFonts w:ascii="Book Antiqua" w:hAnsi="Book Antiqua" w:cs="Times New Roman"/>
          <w:color w:val="000000" w:themeColor="text1"/>
          <w:sz w:val="24"/>
          <w:szCs w:val="24"/>
        </w:rPr>
        <w:t xml:space="preserve">. Therefore, MSCs and MSC-EVs can effectively control the active SLE and be used as a therapeutic strategy, particularly for the treatment of refractory SLE. </w:t>
      </w:r>
      <w:proofErr w:type="spellStart"/>
      <w:r w:rsidRPr="00F352A3">
        <w:rPr>
          <w:rFonts w:ascii="Book Antiqua" w:hAnsi="Book Antiqua" w:cs="Times New Roman"/>
          <w:color w:val="000000" w:themeColor="text1"/>
          <w:sz w:val="24"/>
          <w:szCs w:val="24"/>
        </w:rPr>
        <w:t>Ichii</w:t>
      </w:r>
      <w:proofErr w:type="spellEnd"/>
      <w:r w:rsidRPr="00F352A3">
        <w:rPr>
          <w:rFonts w:ascii="Book Antiqua" w:hAnsi="Book Antiqua" w:cs="Times New Roman"/>
          <w:color w:val="000000" w:themeColor="text1"/>
          <w:sz w:val="24"/>
          <w:szCs w:val="24"/>
        </w:rPr>
        <w:t xml:space="preserve"> and the colleagues have found that </w:t>
      </w:r>
      <w:proofErr w:type="spellStart"/>
      <w:r w:rsidRPr="00F352A3">
        <w:rPr>
          <w:rFonts w:ascii="Book Antiqua" w:hAnsi="Book Antiqua" w:cs="Times New Roman"/>
          <w:color w:val="000000" w:themeColor="text1"/>
          <w:sz w:val="24"/>
          <w:szCs w:val="24"/>
        </w:rPr>
        <w:t>exosomal</w:t>
      </w:r>
      <w:proofErr w:type="spellEnd"/>
      <w:r w:rsidRPr="00F352A3">
        <w:rPr>
          <w:rFonts w:ascii="Book Antiqua" w:hAnsi="Book Antiqua" w:cs="Times New Roman"/>
          <w:color w:val="000000" w:themeColor="text1"/>
          <w:sz w:val="24"/>
          <w:szCs w:val="24"/>
        </w:rPr>
        <w:t xml:space="preserve"> miR-26a is positively associated with urinary protein level, which suggests that </w:t>
      </w:r>
      <w:proofErr w:type="spellStart"/>
      <w:r w:rsidRPr="00F352A3">
        <w:rPr>
          <w:rFonts w:ascii="Book Antiqua" w:hAnsi="Book Antiqua" w:cs="Times New Roman"/>
          <w:color w:val="000000" w:themeColor="text1"/>
          <w:sz w:val="24"/>
          <w:szCs w:val="24"/>
        </w:rPr>
        <w:t>exosomal</w:t>
      </w:r>
      <w:proofErr w:type="spellEnd"/>
      <w:r w:rsidRPr="00F352A3">
        <w:rPr>
          <w:rFonts w:ascii="Book Antiqua" w:hAnsi="Book Antiqua" w:cs="Times New Roman"/>
          <w:color w:val="000000" w:themeColor="text1"/>
          <w:sz w:val="24"/>
          <w:szCs w:val="24"/>
        </w:rPr>
        <w:t xml:space="preserve"> miR-26a in urine of LN patients can be used </w:t>
      </w:r>
      <w:r w:rsidR="001C3DE1">
        <w:rPr>
          <w:rFonts w:ascii="Book Antiqua" w:hAnsi="Book Antiqua" w:cs="Times New Roman"/>
          <w:color w:val="000000" w:themeColor="text1"/>
          <w:sz w:val="24"/>
          <w:szCs w:val="24"/>
        </w:rPr>
        <w:t>as a</w:t>
      </w:r>
      <w:r w:rsidRPr="00F352A3">
        <w:rPr>
          <w:rFonts w:ascii="Book Antiqua" w:hAnsi="Book Antiqua" w:cs="Times New Roman"/>
          <w:color w:val="000000" w:themeColor="text1"/>
          <w:sz w:val="24"/>
          <w:szCs w:val="24"/>
        </w:rPr>
        <w:t xml:space="preserve"> potential biomarker for predicting podocyte </w:t>
      </w:r>
      <w:proofErr w:type="gramStart"/>
      <w:r w:rsidRPr="00F352A3">
        <w:rPr>
          <w:rFonts w:ascii="Book Antiqua" w:hAnsi="Book Antiqua" w:cs="Times New Roman"/>
          <w:color w:val="000000" w:themeColor="text1"/>
          <w:sz w:val="24"/>
          <w:szCs w:val="24"/>
        </w:rPr>
        <w:t>injury</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99]</w:t>
      </w:r>
      <w:r w:rsidRPr="00F352A3">
        <w:rPr>
          <w:rFonts w:ascii="Book Antiqua" w:hAnsi="Book Antiqua" w:cs="Times New Roman"/>
          <w:color w:val="000000" w:themeColor="text1"/>
          <w:sz w:val="24"/>
          <w:szCs w:val="24"/>
        </w:rPr>
        <w:t xml:space="preserve">. In addition, Perez-Hernandez </w:t>
      </w:r>
      <w:r w:rsidRPr="00F352A3">
        <w:rPr>
          <w:rFonts w:ascii="Book Antiqua" w:hAnsi="Book Antiqua" w:cs="Times New Roman"/>
          <w:i/>
          <w:iCs/>
          <w:color w:val="000000" w:themeColor="text1"/>
          <w:sz w:val="24"/>
          <w:szCs w:val="24"/>
        </w:rPr>
        <w:t xml:space="preserve">et </w:t>
      </w:r>
      <w:proofErr w:type="gramStart"/>
      <w:r w:rsidRPr="00F352A3">
        <w:rPr>
          <w:rFonts w:ascii="Book Antiqua" w:hAnsi="Book Antiqua" w:cs="Times New Roman"/>
          <w:i/>
          <w:iCs/>
          <w:color w:val="000000" w:themeColor="text1"/>
          <w:sz w:val="24"/>
          <w:szCs w:val="24"/>
        </w:rPr>
        <w:t>al</w:t>
      </w:r>
      <w:r w:rsidR="00474CD2" w:rsidRPr="00474CD2">
        <w:rPr>
          <w:rFonts w:ascii="Book Antiqua" w:hAnsi="Book Antiqua" w:cs="Times New Roman"/>
          <w:color w:val="000000" w:themeColor="text1"/>
          <w:sz w:val="24"/>
          <w:szCs w:val="24"/>
          <w:vertAlign w:val="superscript"/>
        </w:rPr>
        <w:t>[</w:t>
      </w:r>
      <w:proofErr w:type="gramEnd"/>
      <w:r w:rsidR="00474CD2" w:rsidRPr="00474CD2">
        <w:rPr>
          <w:rFonts w:ascii="Book Antiqua" w:hAnsi="Book Antiqua" w:cs="Times New Roman"/>
          <w:color w:val="000000" w:themeColor="text1"/>
          <w:sz w:val="24"/>
          <w:szCs w:val="24"/>
          <w:vertAlign w:val="superscript"/>
        </w:rPr>
        <w:t>100]</w:t>
      </w:r>
      <w:r w:rsidRPr="00F352A3">
        <w:rPr>
          <w:rFonts w:ascii="Book Antiqua" w:hAnsi="Book Antiqua" w:cs="Times New Roman"/>
          <w:color w:val="000000" w:themeColor="text1"/>
          <w:sz w:val="24"/>
          <w:szCs w:val="24"/>
        </w:rPr>
        <w:t xml:space="preserve"> have shown</w:t>
      </w:r>
      <w:r w:rsidR="001C3DE1">
        <w:rPr>
          <w:rFonts w:ascii="Book Antiqua" w:hAnsi="Book Antiqua" w:cs="Times New Roman"/>
          <w:color w:val="000000" w:themeColor="text1"/>
          <w:sz w:val="24"/>
          <w:szCs w:val="24"/>
        </w:rPr>
        <w:t xml:space="preserve"> that</w:t>
      </w:r>
      <w:r w:rsidRPr="00F352A3">
        <w:rPr>
          <w:rFonts w:ascii="Book Antiqua" w:hAnsi="Book Antiqua" w:cs="Times New Roman"/>
          <w:color w:val="000000" w:themeColor="text1"/>
          <w:sz w:val="24"/>
          <w:szCs w:val="24"/>
        </w:rPr>
        <w:t xml:space="preserve"> urinary </w:t>
      </w:r>
      <w:proofErr w:type="spellStart"/>
      <w:r w:rsidRPr="00F352A3">
        <w:rPr>
          <w:rFonts w:ascii="Book Antiqua" w:hAnsi="Book Antiqua" w:cs="Times New Roman"/>
          <w:color w:val="000000" w:themeColor="text1"/>
          <w:sz w:val="24"/>
          <w:szCs w:val="24"/>
        </w:rPr>
        <w:t>exosomal</w:t>
      </w:r>
      <w:proofErr w:type="spellEnd"/>
      <w:r w:rsidRPr="00F352A3">
        <w:rPr>
          <w:rFonts w:ascii="Book Antiqua" w:hAnsi="Book Antiqua" w:cs="Times New Roman"/>
          <w:color w:val="000000" w:themeColor="text1"/>
          <w:sz w:val="24"/>
          <w:szCs w:val="24"/>
        </w:rPr>
        <w:t xml:space="preserve"> miRNA-146a is significantly up-regulated in active LN patients</w:t>
      </w:r>
      <w:r w:rsidRPr="00F352A3">
        <w:rPr>
          <w:rFonts w:ascii="Book Antiqua" w:hAnsi="Book Antiqua" w:cs="Times New Roman"/>
          <w:noProof/>
          <w:color w:val="000000" w:themeColor="text1"/>
          <w:sz w:val="24"/>
          <w:szCs w:val="24"/>
          <w:vertAlign w:val="superscript"/>
        </w:rPr>
        <w:t>[100]</w:t>
      </w:r>
      <w:r w:rsidRPr="00F352A3">
        <w:rPr>
          <w:rFonts w:ascii="Book Antiqua" w:hAnsi="Book Antiqua" w:cs="Times New Roman"/>
          <w:color w:val="000000" w:themeColor="text1"/>
          <w:sz w:val="24"/>
          <w:szCs w:val="24"/>
        </w:rPr>
        <w:t xml:space="preserve">. Therefore, </w:t>
      </w:r>
      <w:r w:rsidR="001C3DE1">
        <w:rPr>
          <w:rFonts w:ascii="Book Antiqua" w:hAnsi="Book Antiqua" w:cs="Times New Roman"/>
          <w:color w:val="000000" w:themeColor="text1"/>
          <w:sz w:val="24"/>
          <w:szCs w:val="24"/>
        </w:rPr>
        <w:t>testing</w:t>
      </w:r>
      <w:r w:rsidR="001C3DE1"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urinary </w:t>
      </w:r>
      <w:proofErr w:type="spellStart"/>
      <w:r w:rsidRPr="00F352A3">
        <w:rPr>
          <w:rFonts w:ascii="Book Antiqua" w:hAnsi="Book Antiqua" w:cs="Times New Roman"/>
          <w:color w:val="000000" w:themeColor="text1"/>
          <w:sz w:val="24"/>
          <w:szCs w:val="24"/>
        </w:rPr>
        <w:t>exosomal</w:t>
      </w:r>
      <w:proofErr w:type="spellEnd"/>
      <w:r w:rsidRPr="00F352A3">
        <w:rPr>
          <w:rFonts w:ascii="Book Antiqua" w:hAnsi="Book Antiqua" w:cs="Times New Roman"/>
          <w:color w:val="000000" w:themeColor="text1"/>
          <w:sz w:val="24"/>
          <w:szCs w:val="24"/>
        </w:rPr>
        <w:t xml:space="preserve"> miRNA can be a non-invasive</w:t>
      </w:r>
      <w:r w:rsidR="001C3DE1">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method for the detection and monitoring of LN. Nevertheless, the specific molecular mechanism of EVs in regulating autoimmunity in SLE is still unclear, which warrants further investigation by more future studies.</w:t>
      </w:r>
    </w:p>
    <w:p w14:paraId="74585467" w14:textId="77777777" w:rsidR="00512E39" w:rsidRPr="00F352A3" w:rsidRDefault="00512E39" w:rsidP="00CC2558">
      <w:pPr>
        <w:adjustRightInd w:val="0"/>
        <w:snapToGrid w:val="0"/>
        <w:spacing w:line="360" w:lineRule="auto"/>
        <w:rPr>
          <w:rFonts w:ascii="Book Antiqua" w:hAnsi="Book Antiqua" w:cs="Times New Roman"/>
          <w:b/>
          <w:bCs/>
          <w:i/>
          <w:iCs/>
          <w:color w:val="000000" w:themeColor="text1"/>
          <w:sz w:val="24"/>
          <w:szCs w:val="24"/>
        </w:rPr>
      </w:pPr>
    </w:p>
    <w:p w14:paraId="7BAAE9BA"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b/>
          <w:bCs/>
          <w:i/>
          <w:iCs/>
          <w:color w:val="000000" w:themeColor="text1"/>
          <w:sz w:val="24"/>
          <w:szCs w:val="24"/>
        </w:rPr>
        <w:t xml:space="preserve">MSC-EVs and </w:t>
      </w:r>
      <w:proofErr w:type="spellStart"/>
      <w:r w:rsidRPr="00F352A3">
        <w:rPr>
          <w:rFonts w:ascii="Book Antiqua" w:hAnsi="Book Antiqua" w:cs="Times New Roman"/>
          <w:b/>
          <w:bCs/>
          <w:i/>
          <w:iCs/>
          <w:color w:val="000000" w:themeColor="text1"/>
          <w:sz w:val="24"/>
          <w:szCs w:val="24"/>
        </w:rPr>
        <w:t>pSS</w:t>
      </w:r>
      <w:proofErr w:type="spellEnd"/>
    </w:p>
    <w:p w14:paraId="66D57D94" w14:textId="41A8050A"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proofErr w:type="spellStart"/>
      <w:proofErr w:type="gramStart"/>
      <w:r w:rsidRPr="00F352A3">
        <w:rPr>
          <w:rFonts w:ascii="Book Antiqua" w:hAnsi="Book Antiqua" w:cs="Times New Roman"/>
          <w:color w:val="000000" w:themeColor="text1"/>
          <w:sz w:val="24"/>
          <w:szCs w:val="24"/>
        </w:rPr>
        <w:t>pSS</w:t>
      </w:r>
      <w:proofErr w:type="spellEnd"/>
      <w:proofErr w:type="gramEnd"/>
      <w:r w:rsidRPr="00F352A3">
        <w:rPr>
          <w:rFonts w:ascii="Book Antiqua" w:hAnsi="Book Antiqua" w:cs="Times New Roman"/>
          <w:color w:val="000000" w:themeColor="text1"/>
          <w:sz w:val="24"/>
          <w:szCs w:val="24"/>
        </w:rPr>
        <w:t xml:space="preserve"> is a systemic autoimmune disease that is characterized by chronic lymphocyte infiltration in the exocrine glands, primarily the lacrimal and salivary glands</w:t>
      </w:r>
      <w:r w:rsidRPr="00F352A3">
        <w:rPr>
          <w:rFonts w:ascii="Book Antiqua" w:hAnsi="Book Antiqua" w:cs="Times New Roman"/>
          <w:noProof/>
          <w:color w:val="000000" w:themeColor="text1"/>
          <w:sz w:val="24"/>
          <w:szCs w:val="24"/>
          <w:vertAlign w:val="superscript"/>
        </w:rPr>
        <w:t>[101,102]</w:t>
      </w:r>
      <w:r w:rsidRPr="00F352A3">
        <w:rPr>
          <w:rFonts w:ascii="Book Antiqua" w:hAnsi="Book Antiqua" w:cs="Times New Roman"/>
          <w:color w:val="000000" w:themeColor="text1"/>
          <w:sz w:val="24"/>
          <w:szCs w:val="24"/>
        </w:rPr>
        <w:t xml:space="preserve">. The primary target organs are the lacrimal and salivary </w:t>
      </w:r>
      <w:r w:rsidRPr="00F352A3">
        <w:rPr>
          <w:rFonts w:ascii="Book Antiqua" w:hAnsi="Book Antiqua" w:cs="Times New Roman"/>
          <w:color w:val="000000" w:themeColor="text1"/>
          <w:sz w:val="24"/>
          <w:szCs w:val="24"/>
        </w:rPr>
        <w:lastRenderedPageBreak/>
        <w:t xml:space="preserve">glands, </w:t>
      </w:r>
      <w:r w:rsidR="001C3DE1">
        <w:rPr>
          <w:rFonts w:ascii="Book Antiqua" w:hAnsi="Book Antiqua" w:cs="Times New Roman"/>
          <w:color w:val="000000" w:themeColor="text1"/>
          <w:sz w:val="24"/>
          <w:szCs w:val="24"/>
        </w:rPr>
        <w:t>and</w:t>
      </w:r>
      <w:r w:rsidRPr="00F352A3">
        <w:rPr>
          <w:rFonts w:ascii="Book Antiqua" w:hAnsi="Book Antiqua" w:cs="Times New Roman"/>
          <w:color w:val="000000" w:themeColor="text1"/>
          <w:sz w:val="24"/>
          <w:szCs w:val="24"/>
        </w:rPr>
        <w:t xml:space="preserve"> dry eyes and dry mouth</w:t>
      </w:r>
      <w:r w:rsidR="001C3DE1">
        <w:rPr>
          <w:rFonts w:ascii="Book Antiqua" w:hAnsi="Book Antiqua" w:cs="Times New Roman"/>
          <w:color w:val="000000" w:themeColor="text1"/>
          <w:sz w:val="24"/>
          <w:szCs w:val="24"/>
        </w:rPr>
        <w:t xml:space="preserve"> are often </w:t>
      </w:r>
      <w:proofErr w:type="gramStart"/>
      <w:r w:rsidR="001C3DE1">
        <w:rPr>
          <w:rFonts w:ascii="Book Antiqua" w:hAnsi="Book Antiqua" w:cs="Times New Roman"/>
          <w:color w:val="000000" w:themeColor="text1"/>
          <w:sz w:val="24"/>
          <w:szCs w:val="24"/>
        </w:rPr>
        <w:t>caused</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103]</w:t>
      </w:r>
      <w:r w:rsidRPr="00F352A3">
        <w:rPr>
          <w:rFonts w:ascii="Book Antiqua" w:hAnsi="Book Antiqua" w:cs="Times New Roman"/>
          <w:color w:val="000000" w:themeColor="text1"/>
          <w:sz w:val="24"/>
          <w:szCs w:val="24"/>
        </w:rPr>
        <w:t xml:space="preserve">. </w:t>
      </w:r>
      <w:r w:rsidR="001C3DE1" w:rsidRPr="00F352A3">
        <w:rPr>
          <w:rFonts w:ascii="Book Antiqua" w:hAnsi="Book Antiqua" w:cs="Times New Roman"/>
          <w:color w:val="000000" w:themeColor="text1"/>
          <w:sz w:val="24"/>
          <w:szCs w:val="24"/>
        </w:rPr>
        <w:t xml:space="preserve">EVs purified </w:t>
      </w:r>
      <w:r w:rsidR="001C3DE1">
        <w:rPr>
          <w:rFonts w:ascii="Book Antiqua" w:hAnsi="Book Antiqua" w:cs="Times New Roman"/>
          <w:color w:val="000000" w:themeColor="text1"/>
          <w:sz w:val="24"/>
          <w:szCs w:val="24"/>
        </w:rPr>
        <w:t xml:space="preserve">from </w:t>
      </w:r>
      <w:proofErr w:type="gramStart"/>
      <w:r w:rsidR="001C3DE1">
        <w:rPr>
          <w:rFonts w:ascii="Book Antiqua" w:hAnsi="Book Antiqua" w:cs="Times New Roman"/>
          <w:color w:val="000000" w:themeColor="text1"/>
          <w:sz w:val="24"/>
          <w:szCs w:val="24"/>
        </w:rPr>
        <w:t>s</w:t>
      </w:r>
      <w:r w:rsidR="001C3DE1" w:rsidRPr="00F352A3">
        <w:rPr>
          <w:rFonts w:ascii="Book Antiqua" w:hAnsi="Book Antiqua" w:cs="Times New Roman"/>
          <w:color w:val="000000" w:themeColor="text1"/>
          <w:sz w:val="24"/>
          <w:szCs w:val="24"/>
        </w:rPr>
        <w:t>aliva</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104,105]</w:t>
      </w:r>
      <w:r w:rsidRPr="00F352A3">
        <w:rPr>
          <w:rFonts w:ascii="Book Antiqua" w:hAnsi="Book Antiqua" w:cs="Times New Roman"/>
          <w:color w:val="000000" w:themeColor="text1"/>
          <w:sz w:val="24"/>
          <w:szCs w:val="24"/>
        </w:rPr>
        <w:t xml:space="preserve"> and tear fluid</w:t>
      </w:r>
      <w:r w:rsidRPr="00F352A3">
        <w:rPr>
          <w:rFonts w:ascii="Book Antiqua" w:hAnsi="Book Antiqua" w:cs="Times New Roman"/>
          <w:noProof/>
          <w:color w:val="000000" w:themeColor="text1"/>
          <w:sz w:val="24"/>
          <w:szCs w:val="24"/>
          <w:vertAlign w:val="superscript"/>
        </w:rPr>
        <w:t>[106,107]</w:t>
      </w:r>
      <w:r w:rsidR="001C3DE1">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have been identified to be potential biomarker</w:t>
      </w:r>
      <w:r w:rsidR="001C3DE1">
        <w:rPr>
          <w:rFonts w:ascii="Book Antiqua" w:hAnsi="Book Antiqua" w:cs="Times New Roman"/>
          <w:color w:val="000000" w:themeColor="text1"/>
          <w:sz w:val="24"/>
          <w:szCs w:val="24"/>
        </w:rPr>
        <w:t>s</w:t>
      </w:r>
      <w:r w:rsidRPr="00F352A3">
        <w:rPr>
          <w:rFonts w:ascii="Book Antiqua" w:hAnsi="Book Antiqua" w:cs="Times New Roman"/>
          <w:color w:val="000000" w:themeColor="text1"/>
          <w:sz w:val="24"/>
          <w:szCs w:val="24"/>
        </w:rPr>
        <w:t xml:space="preserve"> for the diagnosis and treatment of </w:t>
      </w:r>
      <w:proofErr w:type="spellStart"/>
      <w:r w:rsidRPr="00F352A3">
        <w:rPr>
          <w:rFonts w:ascii="Book Antiqua" w:hAnsi="Book Antiqua" w:cs="Times New Roman"/>
          <w:color w:val="000000" w:themeColor="text1"/>
          <w:sz w:val="24"/>
          <w:szCs w:val="24"/>
        </w:rPr>
        <w:t>pSS</w:t>
      </w:r>
      <w:proofErr w:type="spellEnd"/>
      <w:r w:rsidRPr="00F352A3">
        <w:rPr>
          <w:rFonts w:ascii="Book Antiqua" w:hAnsi="Book Antiqua" w:cs="Times New Roman"/>
          <w:color w:val="000000" w:themeColor="text1"/>
          <w:sz w:val="24"/>
          <w:szCs w:val="24"/>
        </w:rPr>
        <w:t xml:space="preserve"> in previous studies. Those differentially expressed protein</w:t>
      </w:r>
      <w:r w:rsidR="001C3DE1">
        <w:rPr>
          <w:rFonts w:ascii="Book Antiqua" w:hAnsi="Book Antiqua" w:cs="Times New Roman"/>
          <w:color w:val="000000" w:themeColor="text1"/>
          <w:sz w:val="24"/>
          <w:szCs w:val="24"/>
        </w:rPr>
        <w:t>s</w:t>
      </w:r>
      <w:r w:rsidRPr="00F352A3">
        <w:rPr>
          <w:rFonts w:ascii="Book Antiqua" w:hAnsi="Book Antiqua" w:cs="Times New Roman"/>
          <w:color w:val="000000" w:themeColor="text1"/>
          <w:sz w:val="24"/>
          <w:szCs w:val="24"/>
        </w:rPr>
        <w:t xml:space="preserve"> isolated from EVs of</w:t>
      </w:r>
      <w:r w:rsidRPr="00F352A3">
        <w:rPr>
          <w:rFonts w:ascii="Book Antiqua" w:hAnsi="Book Antiqua"/>
          <w:color w:val="000000" w:themeColor="text1"/>
          <w:sz w:val="24"/>
          <w:szCs w:val="24"/>
        </w:rPr>
        <w:t xml:space="preserve"> </w:t>
      </w:r>
      <w:r w:rsidRPr="00F352A3">
        <w:rPr>
          <w:rFonts w:ascii="Book Antiqua" w:hAnsi="Book Antiqua" w:cs="Times New Roman"/>
          <w:color w:val="000000" w:themeColor="text1"/>
          <w:sz w:val="24"/>
          <w:szCs w:val="24"/>
        </w:rPr>
        <w:t xml:space="preserve">saliva and tear fluid from patients with </w:t>
      </w:r>
      <w:proofErr w:type="spellStart"/>
      <w:r w:rsidRPr="00F352A3">
        <w:rPr>
          <w:rFonts w:ascii="Book Antiqua" w:hAnsi="Book Antiqua" w:cs="Times New Roman"/>
          <w:color w:val="000000" w:themeColor="text1"/>
          <w:sz w:val="24"/>
          <w:szCs w:val="24"/>
        </w:rPr>
        <w:t>pSS</w:t>
      </w:r>
      <w:proofErr w:type="spellEnd"/>
      <w:r w:rsidRPr="00F352A3">
        <w:rPr>
          <w:rFonts w:ascii="Book Antiqua" w:hAnsi="Book Antiqua" w:cs="Times New Roman"/>
          <w:color w:val="000000" w:themeColor="text1"/>
          <w:sz w:val="24"/>
          <w:szCs w:val="24"/>
        </w:rPr>
        <w:t xml:space="preserve"> can contribute to </w:t>
      </w:r>
      <w:proofErr w:type="spellStart"/>
      <w:r w:rsidRPr="00F352A3">
        <w:rPr>
          <w:rFonts w:ascii="Book Antiqua" w:hAnsi="Book Antiqua" w:cs="Times New Roman"/>
          <w:color w:val="000000" w:themeColor="text1"/>
          <w:sz w:val="24"/>
          <w:szCs w:val="24"/>
        </w:rPr>
        <w:t>pSS</w:t>
      </w:r>
      <w:proofErr w:type="spellEnd"/>
      <w:r w:rsidRPr="00F352A3">
        <w:rPr>
          <w:rFonts w:ascii="Book Antiqua" w:hAnsi="Book Antiqua" w:cs="Times New Roman"/>
          <w:color w:val="000000" w:themeColor="text1"/>
          <w:sz w:val="24"/>
          <w:szCs w:val="24"/>
        </w:rPr>
        <w:t xml:space="preserve"> by regulating TNF-α signaling </w:t>
      </w:r>
      <w:r w:rsidR="001C3DE1">
        <w:rPr>
          <w:rFonts w:ascii="Book Antiqua" w:hAnsi="Book Antiqua" w:cs="Times New Roman"/>
          <w:color w:val="000000" w:themeColor="text1"/>
          <w:sz w:val="24"/>
          <w:szCs w:val="24"/>
        </w:rPr>
        <w:t xml:space="preserve">and </w:t>
      </w:r>
      <w:r w:rsidRPr="00F352A3">
        <w:rPr>
          <w:rFonts w:ascii="Book Antiqua" w:hAnsi="Book Antiqua" w:cs="Times New Roman"/>
          <w:color w:val="000000" w:themeColor="text1"/>
          <w:sz w:val="24"/>
          <w:szCs w:val="24"/>
        </w:rPr>
        <w:t xml:space="preserve">B cell survival, including neutrophil gelatinase-associated </w:t>
      </w:r>
      <w:proofErr w:type="spellStart"/>
      <w:r w:rsidRPr="00F352A3">
        <w:rPr>
          <w:rFonts w:ascii="Book Antiqua" w:hAnsi="Book Antiqua" w:cs="Times New Roman"/>
          <w:color w:val="000000" w:themeColor="text1"/>
          <w:sz w:val="24"/>
          <w:szCs w:val="24"/>
        </w:rPr>
        <w:t>lipocalin</w:t>
      </w:r>
      <w:proofErr w:type="spellEnd"/>
      <w:r w:rsidRPr="00F352A3">
        <w:rPr>
          <w:rFonts w:ascii="Book Antiqua" w:hAnsi="Book Antiqua" w:cs="Times New Roman"/>
          <w:color w:val="000000" w:themeColor="text1"/>
          <w:sz w:val="24"/>
          <w:szCs w:val="24"/>
        </w:rPr>
        <w:t>, adipocyte pla</w:t>
      </w:r>
      <w:r w:rsidR="00474CD2">
        <w:rPr>
          <w:rFonts w:ascii="Book Antiqua" w:hAnsi="Book Antiqua" w:cs="Times New Roman"/>
          <w:color w:val="000000" w:themeColor="text1"/>
          <w:sz w:val="24"/>
          <w:szCs w:val="24"/>
        </w:rPr>
        <w:t>sma membrane-associated protein</w:t>
      </w:r>
      <w:r w:rsidR="001C3DE1">
        <w:rPr>
          <w:rFonts w:ascii="Book Antiqua" w:hAnsi="Book Antiqua" w:cs="Times New Roman"/>
          <w:color w:val="000000" w:themeColor="text1"/>
          <w:sz w:val="24"/>
          <w:szCs w:val="24"/>
        </w:rPr>
        <w:t>,</w:t>
      </w:r>
      <w:r w:rsidR="00474CD2">
        <w:rPr>
          <w:rFonts w:ascii="Book Antiqua" w:hAnsi="Book Antiqua" w:cs="Times New Roman"/>
          <w:color w:val="000000" w:themeColor="text1"/>
          <w:sz w:val="24"/>
          <w:szCs w:val="24"/>
        </w:rPr>
        <w:t xml:space="preserve"> and </w:t>
      </w:r>
      <w:proofErr w:type="spellStart"/>
      <w:proofErr w:type="gramStart"/>
      <w:r w:rsidR="00474CD2">
        <w:rPr>
          <w:rFonts w:ascii="Book Antiqua" w:hAnsi="Book Antiqua" w:cs="Times New Roman"/>
          <w:color w:val="000000" w:themeColor="text1"/>
          <w:sz w:val="24"/>
          <w:szCs w:val="24"/>
        </w:rPr>
        <w:t>copine</w:t>
      </w:r>
      <w:proofErr w:type="spellEnd"/>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107]</w:t>
      </w:r>
      <w:r w:rsidRPr="00F352A3">
        <w:rPr>
          <w:rFonts w:ascii="Book Antiqua" w:hAnsi="Book Antiqua" w:cs="Times New Roman"/>
          <w:color w:val="000000" w:themeColor="text1"/>
          <w:sz w:val="24"/>
          <w:szCs w:val="24"/>
        </w:rPr>
        <w:t xml:space="preserve">. </w:t>
      </w:r>
      <w:r w:rsidR="001C3DE1">
        <w:rPr>
          <w:rFonts w:ascii="Book Antiqua" w:hAnsi="Book Antiqua" w:cs="Times New Roman"/>
          <w:color w:val="000000" w:themeColor="text1"/>
          <w:sz w:val="24"/>
          <w:szCs w:val="24"/>
        </w:rPr>
        <w:t>The i</w:t>
      </w:r>
      <w:r w:rsidR="001C3DE1" w:rsidRPr="00F352A3">
        <w:rPr>
          <w:rFonts w:ascii="Book Antiqua" w:hAnsi="Book Antiqua" w:cs="Times New Roman"/>
          <w:color w:val="000000" w:themeColor="text1"/>
          <w:sz w:val="24"/>
          <w:szCs w:val="24"/>
        </w:rPr>
        <w:t xml:space="preserve">ncrease </w:t>
      </w:r>
      <w:r w:rsidRPr="00F352A3">
        <w:rPr>
          <w:rFonts w:ascii="Book Antiqua" w:hAnsi="Book Antiqua" w:cs="Times New Roman"/>
          <w:color w:val="000000" w:themeColor="text1"/>
          <w:sz w:val="24"/>
          <w:szCs w:val="24"/>
        </w:rPr>
        <w:t xml:space="preserve">of platelet-derived </w:t>
      </w:r>
      <w:proofErr w:type="spellStart"/>
      <w:r w:rsidRPr="00F352A3">
        <w:rPr>
          <w:rFonts w:ascii="Book Antiqua" w:hAnsi="Book Antiqua" w:cs="Times New Roman"/>
          <w:color w:val="000000" w:themeColor="text1"/>
          <w:sz w:val="24"/>
          <w:szCs w:val="24"/>
        </w:rPr>
        <w:t>microvesicles</w:t>
      </w:r>
      <w:proofErr w:type="spellEnd"/>
      <w:r w:rsidRPr="00F352A3">
        <w:rPr>
          <w:rFonts w:ascii="Book Antiqua" w:hAnsi="Book Antiqua" w:cs="Times New Roman"/>
          <w:color w:val="000000" w:themeColor="text1"/>
          <w:sz w:val="24"/>
          <w:szCs w:val="24"/>
        </w:rPr>
        <w:t>, soluble CD40 ligand (sCD40L)</w:t>
      </w:r>
      <w:r w:rsidR="001C3DE1">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and soluble P-selectin (sCD62P</w:t>
      </w:r>
      <w:r w:rsidR="001C3DE1" w:rsidRPr="00F352A3">
        <w:rPr>
          <w:rFonts w:ascii="Book Antiqua" w:hAnsi="Book Antiqua" w:cs="Times New Roman"/>
          <w:color w:val="000000" w:themeColor="text1"/>
          <w:sz w:val="24"/>
          <w:szCs w:val="24"/>
        </w:rPr>
        <w:t>)</w:t>
      </w:r>
      <w:r w:rsidR="001C3DE1">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in </w:t>
      </w:r>
      <w:proofErr w:type="spellStart"/>
      <w:r w:rsidRPr="00F352A3">
        <w:rPr>
          <w:rFonts w:ascii="Book Antiqua" w:hAnsi="Book Antiqua" w:cs="Times New Roman"/>
          <w:color w:val="000000" w:themeColor="text1"/>
          <w:sz w:val="24"/>
          <w:szCs w:val="24"/>
        </w:rPr>
        <w:t>pSS</w:t>
      </w:r>
      <w:proofErr w:type="spellEnd"/>
      <w:r w:rsidRPr="00F352A3">
        <w:rPr>
          <w:rFonts w:ascii="Book Antiqua" w:hAnsi="Book Antiqua" w:cs="Times New Roman"/>
          <w:color w:val="000000" w:themeColor="text1"/>
          <w:sz w:val="24"/>
          <w:szCs w:val="24"/>
        </w:rPr>
        <w:t xml:space="preserve"> patients reflect</w:t>
      </w:r>
      <w:r w:rsidR="001C3DE1">
        <w:rPr>
          <w:rFonts w:ascii="Book Antiqua" w:hAnsi="Book Antiqua" w:cs="Times New Roman"/>
          <w:color w:val="000000" w:themeColor="text1"/>
          <w:sz w:val="24"/>
          <w:szCs w:val="24"/>
        </w:rPr>
        <w:t>s</w:t>
      </w:r>
      <w:r w:rsidRPr="00F352A3">
        <w:rPr>
          <w:rFonts w:ascii="Book Antiqua" w:hAnsi="Book Antiqua" w:cs="Times New Roman"/>
          <w:color w:val="000000" w:themeColor="text1"/>
          <w:sz w:val="24"/>
          <w:szCs w:val="24"/>
        </w:rPr>
        <w:t xml:space="preserve"> platelet activation,</w:t>
      </w:r>
      <w:r w:rsidRPr="00F352A3">
        <w:rPr>
          <w:rFonts w:ascii="Book Antiqua" w:hAnsi="Book Antiqua" w:cs="Times New Roman"/>
          <w:color w:val="000000" w:themeColor="text1"/>
          <w:sz w:val="24"/>
          <w:szCs w:val="24"/>
          <w:vertAlign w:val="superscript"/>
        </w:rPr>
        <w:t xml:space="preserve"> </w:t>
      </w:r>
      <w:r w:rsidRPr="00F352A3">
        <w:rPr>
          <w:rFonts w:ascii="Book Antiqua" w:hAnsi="Book Antiqua" w:cs="Times New Roman"/>
          <w:color w:val="000000" w:themeColor="text1"/>
          <w:sz w:val="24"/>
          <w:szCs w:val="24"/>
        </w:rPr>
        <w:t xml:space="preserve">which can serve as disease </w:t>
      </w:r>
      <w:proofErr w:type="gramStart"/>
      <w:r w:rsidRPr="00F352A3">
        <w:rPr>
          <w:rFonts w:ascii="Book Antiqua" w:hAnsi="Book Antiqua" w:cs="Times New Roman"/>
          <w:color w:val="000000" w:themeColor="text1"/>
          <w:sz w:val="24"/>
          <w:szCs w:val="24"/>
        </w:rPr>
        <w:t>biomarkers</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108]</w:t>
      </w:r>
      <w:r w:rsidRPr="00F352A3">
        <w:rPr>
          <w:rFonts w:ascii="Book Antiqua" w:hAnsi="Book Antiqua" w:cs="Times New Roman"/>
          <w:color w:val="000000" w:themeColor="text1"/>
          <w:sz w:val="24"/>
          <w:szCs w:val="24"/>
        </w:rPr>
        <w:t xml:space="preserve">. Currently, studies on MSC-EV mediated immune responses in </w:t>
      </w:r>
      <w:proofErr w:type="spellStart"/>
      <w:r w:rsidRPr="00F352A3">
        <w:rPr>
          <w:rFonts w:ascii="Book Antiqua" w:hAnsi="Book Antiqua" w:cs="Times New Roman"/>
          <w:color w:val="000000" w:themeColor="text1"/>
          <w:sz w:val="24"/>
          <w:szCs w:val="24"/>
        </w:rPr>
        <w:t>pSS</w:t>
      </w:r>
      <w:proofErr w:type="spellEnd"/>
      <w:r w:rsidRPr="00F352A3">
        <w:rPr>
          <w:rFonts w:ascii="Book Antiqua" w:hAnsi="Book Antiqua" w:cs="Times New Roman"/>
          <w:color w:val="000000" w:themeColor="text1"/>
          <w:sz w:val="24"/>
          <w:szCs w:val="24"/>
        </w:rPr>
        <w:t xml:space="preserve"> are rare. More studies are needed to elucidate the role and underlying mechanisms of EVs in </w:t>
      </w:r>
      <w:proofErr w:type="spellStart"/>
      <w:r w:rsidRPr="00F352A3">
        <w:rPr>
          <w:rFonts w:ascii="Book Antiqua" w:hAnsi="Book Antiqua" w:cs="Times New Roman"/>
          <w:color w:val="000000" w:themeColor="text1"/>
          <w:sz w:val="24"/>
          <w:szCs w:val="24"/>
        </w:rPr>
        <w:t>pSS</w:t>
      </w:r>
      <w:proofErr w:type="spellEnd"/>
      <w:r w:rsidRPr="00F352A3">
        <w:rPr>
          <w:rFonts w:ascii="Book Antiqua" w:hAnsi="Book Antiqua" w:cs="Times New Roman"/>
          <w:color w:val="000000" w:themeColor="text1"/>
          <w:sz w:val="24"/>
          <w:szCs w:val="24"/>
        </w:rPr>
        <w:t>.</w:t>
      </w:r>
    </w:p>
    <w:p w14:paraId="273F7E18"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p>
    <w:p w14:paraId="49D524B4"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b/>
          <w:bCs/>
          <w:i/>
          <w:iCs/>
          <w:color w:val="000000" w:themeColor="text1"/>
          <w:sz w:val="24"/>
          <w:szCs w:val="24"/>
        </w:rPr>
        <w:t>MSC-EVs and IBD</w:t>
      </w:r>
    </w:p>
    <w:p w14:paraId="10EDD9E5" w14:textId="56F32ACB" w:rsidR="00512E39" w:rsidRPr="00F352A3" w:rsidRDefault="00512E39" w:rsidP="00CC2558">
      <w:pPr>
        <w:adjustRightInd w:val="0"/>
        <w:snapToGrid w:val="0"/>
        <w:spacing w:line="360" w:lineRule="auto"/>
        <w:rPr>
          <w:rFonts w:ascii="Book Antiqua" w:eastAsia="宋体" w:hAnsi="Book Antiqua" w:cs="Times New Roman"/>
          <w:color w:val="000000" w:themeColor="text1"/>
          <w:kern w:val="0"/>
          <w:sz w:val="24"/>
          <w:szCs w:val="24"/>
        </w:rPr>
      </w:pPr>
      <w:r w:rsidRPr="00F352A3">
        <w:rPr>
          <w:rFonts w:ascii="Book Antiqua" w:eastAsia="宋体" w:hAnsi="Book Antiqua" w:cs="Times New Roman"/>
          <w:color w:val="000000" w:themeColor="text1"/>
          <w:kern w:val="0"/>
          <w:sz w:val="24"/>
          <w:szCs w:val="24"/>
        </w:rPr>
        <w:t xml:space="preserve">IBD is a common digestive disease characterized by chronic, relapsing gastrointestinal tract inflammatory reactions, including two main forms, Crohn’s disease and ulcerative </w:t>
      </w:r>
      <w:proofErr w:type="gramStart"/>
      <w:r w:rsidRPr="00F352A3">
        <w:rPr>
          <w:rFonts w:ascii="Book Antiqua" w:eastAsia="宋体" w:hAnsi="Book Antiqua" w:cs="Times New Roman"/>
          <w:color w:val="000000" w:themeColor="text1"/>
          <w:kern w:val="0"/>
          <w:sz w:val="24"/>
          <w:szCs w:val="24"/>
        </w:rPr>
        <w:t>colitis</w:t>
      </w:r>
      <w:r w:rsidRPr="00F352A3">
        <w:rPr>
          <w:rFonts w:ascii="Book Antiqua" w:eastAsia="宋体" w:hAnsi="Book Antiqua" w:cs="Times New Roman"/>
          <w:noProof/>
          <w:color w:val="000000" w:themeColor="text1"/>
          <w:kern w:val="0"/>
          <w:sz w:val="24"/>
          <w:szCs w:val="24"/>
          <w:vertAlign w:val="superscript"/>
        </w:rPr>
        <w:t>[</w:t>
      </w:r>
      <w:proofErr w:type="gramEnd"/>
      <w:r w:rsidRPr="00F352A3">
        <w:rPr>
          <w:rFonts w:ascii="Book Antiqua" w:eastAsia="宋体" w:hAnsi="Book Antiqua" w:cs="Times New Roman"/>
          <w:noProof/>
          <w:color w:val="000000" w:themeColor="text1"/>
          <w:kern w:val="0"/>
          <w:sz w:val="24"/>
          <w:szCs w:val="24"/>
          <w:vertAlign w:val="superscript"/>
        </w:rPr>
        <w:t>109,110]</w:t>
      </w:r>
      <w:r w:rsidRPr="00F352A3">
        <w:rPr>
          <w:rFonts w:ascii="Book Antiqua" w:eastAsia="宋体" w:hAnsi="Book Antiqua" w:cs="Times New Roman"/>
          <w:color w:val="000000" w:themeColor="text1"/>
          <w:kern w:val="0"/>
          <w:sz w:val="24"/>
          <w:szCs w:val="24"/>
        </w:rPr>
        <w:t xml:space="preserve">. To the best of our knowledge, the pathogenic mechanisms and pathogenesis of IBD </w:t>
      </w:r>
      <w:r w:rsidR="00DB740D">
        <w:rPr>
          <w:rFonts w:ascii="Book Antiqua" w:eastAsia="宋体" w:hAnsi="Book Antiqua" w:cs="Times New Roman"/>
          <w:color w:val="000000" w:themeColor="text1"/>
          <w:kern w:val="0"/>
          <w:sz w:val="24"/>
          <w:szCs w:val="24"/>
        </w:rPr>
        <w:t>are</w:t>
      </w:r>
      <w:r w:rsidR="00DB740D" w:rsidRPr="00F352A3">
        <w:rPr>
          <w:rFonts w:ascii="Book Antiqua" w:eastAsia="宋体" w:hAnsi="Book Antiqua" w:cs="Times New Roman"/>
          <w:color w:val="000000" w:themeColor="text1"/>
          <w:kern w:val="0"/>
          <w:sz w:val="24"/>
          <w:szCs w:val="24"/>
        </w:rPr>
        <w:t xml:space="preserve"> </w:t>
      </w:r>
      <w:r w:rsidRPr="00F352A3">
        <w:rPr>
          <w:rFonts w:ascii="Book Antiqua" w:eastAsia="宋体" w:hAnsi="Book Antiqua" w:cs="Times New Roman"/>
          <w:color w:val="000000" w:themeColor="text1"/>
          <w:kern w:val="0"/>
          <w:sz w:val="24"/>
          <w:szCs w:val="24"/>
        </w:rPr>
        <w:t xml:space="preserve">complicated, </w:t>
      </w:r>
      <w:r w:rsidR="00DB740D">
        <w:rPr>
          <w:rFonts w:ascii="Book Antiqua" w:eastAsia="宋体" w:hAnsi="Book Antiqua" w:cs="Times New Roman"/>
          <w:color w:val="000000" w:themeColor="text1"/>
          <w:kern w:val="0"/>
          <w:sz w:val="24"/>
          <w:szCs w:val="24"/>
        </w:rPr>
        <w:t xml:space="preserve">and </w:t>
      </w:r>
      <w:r w:rsidRPr="00F352A3">
        <w:rPr>
          <w:rFonts w:ascii="Book Antiqua" w:eastAsia="宋体" w:hAnsi="Book Antiqua" w:cs="Times New Roman"/>
          <w:color w:val="000000" w:themeColor="text1"/>
          <w:kern w:val="0"/>
          <w:sz w:val="24"/>
          <w:szCs w:val="24"/>
        </w:rPr>
        <w:t xml:space="preserve">many factors contribute to the occurrence of </w:t>
      </w:r>
      <w:r w:rsidR="00DB740D">
        <w:rPr>
          <w:rFonts w:ascii="Book Antiqua" w:eastAsia="宋体" w:hAnsi="Book Antiqua" w:cs="Times New Roman"/>
          <w:color w:val="000000" w:themeColor="text1"/>
          <w:kern w:val="0"/>
          <w:sz w:val="24"/>
          <w:szCs w:val="24"/>
        </w:rPr>
        <w:t xml:space="preserve">this </w:t>
      </w:r>
      <w:r w:rsidRPr="00F352A3">
        <w:rPr>
          <w:rFonts w:ascii="Book Antiqua" w:eastAsia="宋体" w:hAnsi="Book Antiqua" w:cs="Times New Roman"/>
          <w:color w:val="000000" w:themeColor="text1"/>
          <w:kern w:val="0"/>
          <w:sz w:val="24"/>
          <w:szCs w:val="24"/>
        </w:rPr>
        <w:t xml:space="preserve">disease, like autoimmune disorder, genetics, and </w:t>
      </w:r>
      <w:proofErr w:type="gramStart"/>
      <w:r w:rsidRPr="00F352A3">
        <w:rPr>
          <w:rFonts w:ascii="Book Antiqua" w:eastAsia="宋体" w:hAnsi="Book Antiqua" w:cs="Times New Roman"/>
          <w:color w:val="000000" w:themeColor="text1"/>
          <w:kern w:val="0"/>
          <w:sz w:val="24"/>
          <w:szCs w:val="24"/>
        </w:rPr>
        <w:t>environment</w:t>
      </w:r>
      <w:r w:rsidRPr="00F352A3">
        <w:rPr>
          <w:rFonts w:ascii="Book Antiqua" w:eastAsia="宋体" w:hAnsi="Book Antiqua" w:cs="Times New Roman"/>
          <w:noProof/>
          <w:color w:val="000000" w:themeColor="text1"/>
          <w:kern w:val="0"/>
          <w:sz w:val="24"/>
          <w:szCs w:val="24"/>
          <w:vertAlign w:val="superscript"/>
        </w:rPr>
        <w:t>[</w:t>
      </w:r>
      <w:proofErr w:type="gramEnd"/>
      <w:r w:rsidRPr="00F352A3">
        <w:rPr>
          <w:rFonts w:ascii="Book Antiqua" w:eastAsia="宋体" w:hAnsi="Book Antiqua" w:cs="Times New Roman"/>
          <w:noProof/>
          <w:color w:val="000000" w:themeColor="text1"/>
          <w:kern w:val="0"/>
          <w:sz w:val="24"/>
          <w:szCs w:val="24"/>
          <w:vertAlign w:val="superscript"/>
        </w:rPr>
        <w:t>111]</w:t>
      </w:r>
      <w:r w:rsidRPr="00F352A3">
        <w:rPr>
          <w:rFonts w:ascii="Book Antiqua" w:eastAsia="宋体" w:hAnsi="Book Antiqua" w:cs="Times New Roman"/>
          <w:color w:val="000000" w:themeColor="text1"/>
          <w:kern w:val="0"/>
          <w:sz w:val="24"/>
          <w:szCs w:val="24"/>
        </w:rPr>
        <w:t>. Macrophages have been seen as important immune cells inducing</w:t>
      </w:r>
      <w:r w:rsidR="00DB740D">
        <w:rPr>
          <w:rFonts w:ascii="Book Antiqua" w:eastAsia="宋体" w:hAnsi="Book Antiqua" w:cs="Times New Roman"/>
          <w:color w:val="000000" w:themeColor="text1"/>
          <w:kern w:val="0"/>
          <w:sz w:val="24"/>
          <w:szCs w:val="24"/>
        </w:rPr>
        <w:t xml:space="preserve"> </w:t>
      </w:r>
      <w:proofErr w:type="gramStart"/>
      <w:r w:rsidRPr="00F352A3">
        <w:rPr>
          <w:rFonts w:ascii="Book Antiqua" w:eastAsia="宋体" w:hAnsi="Book Antiqua" w:cs="Times New Roman"/>
          <w:color w:val="000000" w:themeColor="text1"/>
          <w:kern w:val="0"/>
          <w:sz w:val="24"/>
          <w:szCs w:val="24"/>
        </w:rPr>
        <w:t>IBD</w:t>
      </w:r>
      <w:r w:rsidRPr="00F352A3">
        <w:rPr>
          <w:rFonts w:ascii="Book Antiqua" w:eastAsia="宋体" w:hAnsi="Book Antiqua" w:cs="Times New Roman"/>
          <w:noProof/>
          <w:color w:val="000000" w:themeColor="text1"/>
          <w:kern w:val="0"/>
          <w:sz w:val="24"/>
          <w:szCs w:val="24"/>
          <w:vertAlign w:val="superscript"/>
        </w:rPr>
        <w:t>[</w:t>
      </w:r>
      <w:proofErr w:type="gramEnd"/>
      <w:r w:rsidRPr="00F352A3">
        <w:rPr>
          <w:rFonts w:ascii="Book Antiqua" w:eastAsia="宋体" w:hAnsi="Book Antiqua" w:cs="Times New Roman"/>
          <w:noProof/>
          <w:color w:val="000000" w:themeColor="text1"/>
          <w:kern w:val="0"/>
          <w:sz w:val="24"/>
          <w:szCs w:val="24"/>
          <w:vertAlign w:val="superscript"/>
        </w:rPr>
        <w:t>112]</w:t>
      </w:r>
      <w:r w:rsidRPr="00F352A3">
        <w:rPr>
          <w:rFonts w:ascii="Book Antiqua" w:eastAsia="宋体" w:hAnsi="Book Antiqua" w:cs="Times New Roman"/>
          <w:color w:val="000000" w:themeColor="text1"/>
          <w:kern w:val="0"/>
          <w:sz w:val="24"/>
          <w:szCs w:val="24"/>
        </w:rPr>
        <w:t>. Experimental studies showed that inflammatory responses are significantly restrained by inducing the production of M2 macrophage</w:t>
      </w:r>
      <w:r w:rsidR="00DB740D">
        <w:rPr>
          <w:rFonts w:ascii="Book Antiqua" w:eastAsia="宋体" w:hAnsi="Book Antiqua" w:cs="Times New Roman"/>
          <w:color w:val="000000" w:themeColor="text1"/>
          <w:kern w:val="0"/>
          <w:sz w:val="24"/>
          <w:szCs w:val="24"/>
        </w:rPr>
        <w:t>s</w:t>
      </w:r>
      <w:r w:rsidRPr="00F352A3">
        <w:rPr>
          <w:rFonts w:ascii="Book Antiqua" w:eastAsia="宋体" w:hAnsi="Book Antiqua" w:cs="Times New Roman"/>
          <w:color w:val="000000" w:themeColor="text1"/>
          <w:kern w:val="0"/>
          <w:sz w:val="24"/>
          <w:szCs w:val="24"/>
        </w:rPr>
        <w:t xml:space="preserve"> in </w:t>
      </w:r>
      <w:r w:rsidR="00DB740D">
        <w:rPr>
          <w:rFonts w:ascii="Book Antiqua" w:eastAsia="宋体" w:hAnsi="Book Antiqua" w:cs="Times New Roman"/>
          <w:color w:val="000000" w:themeColor="text1"/>
          <w:kern w:val="0"/>
          <w:sz w:val="24"/>
          <w:szCs w:val="24"/>
        </w:rPr>
        <w:t xml:space="preserve">the </w:t>
      </w:r>
      <w:r w:rsidRPr="00F352A3">
        <w:rPr>
          <w:rFonts w:ascii="Book Antiqua" w:eastAsia="宋体" w:hAnsi="Book Antiqua" w:cs="Times New Roman"/>
          <w:color w:val="000000" w:themeColor="text1"/>
          <w:kern w:val="0"/>
          <w:sz w:val="24"/>
          <w:szCs w:val="24"/>
        </w:rPr>
        <w:t xml:space="preserve">dextran </w:t>
      </w:r>
      <w:proofErr w:type="spellStart"/>
      <w:r w:rsidRPr="00F352A3">
        <w:rPr>
          <w:rFonts w:ascii="Book Antiqua" w:eastAsia="宋体" w:hAnsi="Book Antiqua" w:cs="Times New Roman"/>
          <w:color w:val="000000" w:themeColor="text1"/>
          <w:kern w:val="0"/>
          <w:sz w:val="24"/>
          <w:szCs w:val="24"/>
        </w:rPr>
        <w:t>sulphate</w:t>
      </w:r>
      <w:proofErr w:type="spellEnd"/>
      <w:r w:rsidRPr="00F352A3">
        <w:rPr>
          <w:rFonts w:ascii="Book Antiqua" w:eastAsia="宋体" w:hAnsi="Book Antiqua" w:cs="Times New Roman"/>
          <w:color w:val="000000" w:themeColor="text1"/>
          <w:kern w:val="0"/>
          <w:sz w:val="24"/>
          <w:szCs w:val="24"/>
        </w:rPr>
        <w:t xml:space="preserve"> sodium induced mouse model of </w:t>
      </w:r>
      <w:proofErr w:type="gramStart"/>
      <w:r w:rsidRPr="00F352A3">
        <w:rPr>
          <w:rFonts w:ascii="Book Antiqua" w:eastAsia="宋体" w:hAnsi="Book Antiqua" w:cs="Times New Roman"/>
          <w:color w:val="000000" w:themeColor="text1"/>
          <w:kern w:val="0"/>
          <w:sz w:val="24"/>
          <w:szCs w:val="24"/>
        </w:rPr>
        <w:t>colitis</w:t>
      </w:r>
      <w:r w:rsidRPr="00F352A3">
        <w:rPr>
          <w:rFonts w:ascii="Book Antiqua" w:eastAsia="宋体" w:hAnsi="Book Antiqua" w:cs="Times New Roman"/>
          <w:noProof/>
          <w:color w:val="000000" w:themeColor="text1"/>
          <w:kern w:val="0"/>
          <w:sz w:val="24"/>
          <w:szCs w:val="24"/>
          <w:vertAlign w:val="superscript"/>
        </w:rPr>
        <w:t>[</w:t>
      </w:r>
      <w:proofErr w:type="gramEnd"/>
      <w:r w:rsidRPr="00F352A3">
        <w:rPr>
          <w:rFonts w:ascii="Book Antiqua" w:eastAsia="宋体" w:hAnsi="Book Antiqua" w:cs="Times New Roman"/>
          <w:noProof/>
          <w:color w:val="000000" w:themeColor="text1"/>
          <w:kern w:val="0"/>
          <w:sz w:val="24"/>
          <w:szCs w:val="24"/>
          <w:vertAlign w:val="superscript"/>
        </w:rPr>
        <w:t>113]</w:t>
      </w:r>
      <w:r w:rsidRPr="00F352A3">
        <w:rPr>
          <w:rFonts w:ascii="Book Antiqua" w:eastAsia="宋体" w:hAnsi="Book Antiqua" w:cs="Times New Roman"/>
          <w:color w:val="000000" w:themeColor="text1"/>
          <w:kern w:val="0"/>
          <w:sz w:val="24"/>
          <w:szCs w:val="24"/>
        </w:rPr>
        <w:t>. Moreover, higher level</w:t>
      </w:r>
      <w:r w:rsidR="00DB740D">
        <w:rPr>
          <w:rFonts w:ascii="Book Antiqua" w:eastAsia="宋体" w:hAnsi="Book Antiqua" w:cs="Times New Roman"/>
          <w:color w:val="000000" w:themeColor="text1"/>
          <w:kern w:val="0"/>
          <w:sz w:val="24"/>
          <w:szCs w:val="24"/>
        </w:rPr>
        <w:t>s</w:t>
      </w:r>
      <w:r w:rsidRPr="00F352A3">
        <w:rPr>
          <w:rFonts w:ascii="Book Antiqua" w:eastAsia="宋体" w:hAnsi="Book Antiqua" w:cs="Times New Roman"/>
          <w:color w:val="000000" w:themeColor="text1"/>
          <w:kern w:val="0"/>
          <w:sz w:val="24"/>
          <w:szCs w:val="24"/>
        </w:rPr>
        <w:t xml:space="preserve"> of immunosuppressive factors (IL-10 and TGF-β) </w:t>
      </w:r>
      <w:r w:rsidR="00DB740D" w:rsidRPr="00F352A3">
        <w:rPr>
          <w:rFonts w:ascii="Book Antiqua" w:eastAsia="宋体" w:hAnsi="Book Antiqua" w:cs="Times New Roman"/>
          <w:color w:val="000000" w:themeColor="text1"/>
          <w:kern w:val="0"/>
          <w:sz w:val="24"/>
          <w:szCs w:val="24"/>
        </w:rPr>
        <w:t>w</w:t>
      </w:r>
      <w:r w:rsidR="00DB740D">
        <w:rPr>
          <w:rFonts w:ascii="Book Antiqua" w:eastAsia="宋体" w:hAnsi="Book Antiqua" w:cs="Times New Roman"/>
          <w:color w:val="000000" w:themeColor="text1"/>
          <w:kern w:val="0"/>
          <w:sz w:val="24"/>
          <w:szCs w:val="24"/>
        </w:rPr>
        <w:t>ere</w:t>
      </w:r>
      <w:r w:rsidR="00DB740D" w:rsidRPr="00F352A3">
        <w:rPr>
          <w:rFonts w:ascii="Book Antiqua" w:eastAsia="宋体" w:hAnsi="Book Antiqua" w:cs="Times New Roman"/>
          <w:color w:val="000000" w:themeColor="text1"/>
          <w:kern w:val="0"/>
          <w:sz w:val="24"/>
          <w:szCs w:val="24"/>
        </w:rPr>
        <w:t xml:space="preserve"> </w:t>
      </w:r>
      <w:r w:rsidRPr="00F352A3">
        <w:rPr>
          <w:rFonts w:ascii="Book Antiqua" w:eastAsia="宋体" w:hAnsi="Book Antiqua" w:cs="Times New Roman"/>
          <w:color w:val="000000" w:themeColor="text1"/>
          <w:kern w:val="0"/>
          <w:sz w:val="24"/>
          <w:szCs w:val="24"/>
        </w:rPr>
        <w:t xml:space="preserve">observed in mice </w:t>
      </w:r>
      <w:r w:rsidR="00DB740D" w:rsidRPr="00F352A3">
        <w:rPr>
          <w:rFonts w:ascii="Book Antiqua" w:eastAsia="宋体" w:hAnsi="Book Antiqua" w:cs="Times New Roman"/>
          <w:color w:val="000000" w:themeColor="text1"/>
          <w:kern w:val="0"/>
          <w:sz w:val="24"/>
          <w:szCs w:val="24"/>
        </w:rPr>
        <w:t xml:space="preserve">treated </w:t>
      </w:r>
      <w:r w:rsidR="00DB740D">
        <w:rPr>
          <w:rFonts w:ascii="Book Antiqua" w:eastAsia="宋体" w:hAnsi="Book Antiqua" w:cs="Times New Roman"/>
          <w:color w:val="000000" w:themeColor="text1"/>
          <w:kern w:val="0"/>
          <w:sz w:val="24"/>
          <w:szCs w:val="24"/>
        </w:rPr>
        <w:t xml:space="preserve">with </w:t>
      </w:r>
      <w:r w:rsidRPr="00F352A3">
        <w:rPr>
          <w:rFonts w:ascii="Book Antiqua" w:eastAsia="宋体" w:hAnsi="Book Antiqua" w:cs="Times New Roman"/>
          <w:color w:val="000000" w:themeColor="text1"/>
          <w:kern w:val="0"/>
          <w:sz w:val="24"/>
          <w:szCs w:val="24"/>
        </w:rPr>
        <w:t xml:space="preserve">MSC-EVs, promoting repair and regeneration of damaged epithelial </w:t>
      </w:r>
      <w:proofErr w:type="gramStart"/>
      <w:r w:rsidRPr="00F352A3">
        <w:rPr>
          <w:rFonts w:ascii="Book Antiqua" w:eastAsia="宋体" w:hAnsi="Book Antiqua" w:cs="Times New Roman"/>
          <w:color w:val="000000" w:themeColor="text1"/>
          <w:kern w:val="0"/>
          <w:sz w:val="24"/>
          <w:szCs w:val="24"/>
        </w:rPr>
        <w:t>cells</w:t>
      </w:r>
      <w:r w:rsidRPr="00F352A3">
        <w:rPr>
          <w:rFonts w:ascii="Book Antiqua" w:eastAsia="宋体" w:hAnsi="Book Antiqua" w:cs="Times New Roman"/>
          <w:noProof/>
          <w:color w:val="000000" w:themeColor="text1"/>
          <w:kern w:val="0"/>
          <w:sz w:val="24"/>
          <w:szCs w:val="24"/>
          <w:vertAlign w:val="superscript"/>
        </w:rPr>
        <w:t>[</w:t>
      </w:r>
      <w:proofErr w:type="gramEnd"/>
      <w:r w:rsidRPr="00F352A3">
        <w:rPr>
          <w:rFonts w:ascii="Book Antiqua" w:eastAsia="宋体" w:hAnsi="Book Antiqua" w:cs="Times New Roman"/>
          <w:noProof/>
          <w:color w:val="000000" w:themeColor="text1"/>
          <w:kern w:val="0"/>
          <w:sz w:val="24"/>
          <w:szCs w:val="24"/>
          <w:vertAlign w:val="superscript"/>
        </w:rPr>
        <w:t>113]</w:t>
      </w:r>
      <w:r w:rsidRPr="00F352A3">
        <w:rPr>
          <w:rFonts w:ascii="Book Antiqua" w:eastAsia="宋体" w:hAnsi="Book Antiqua" w:cs="Times New Roman"/>
          <w:color w:val="000000" w:themeColor="text1"/>
          <w:kern w:val="0"/>
          <w:sz w:val="24"/>
          <w:szCs w:val="24"/>
        </w:rPr>
        <w:t xml:space="preserve">. </w:t>
      </w:r>
      <w:r w:rsidR="00C602BC">
        <w:rPr>
          <w:rFonts w:ascii="Book Antiqua" w:eastAsia="宋体" w:hAnsi="Book Antiqua" w:cs="Times New Roman"/>
          <w:color w:val="000000" w:themeColor="text1"/>
          <w:kern w:val="0"/>
          <w:sz w:val="24"/>
          <w:szCs w:val="24"/>
        </w:rPr>
        <w:t>Studies have</w:t>
      </w:r>
      <w:r w:rsidRPr="00F352A3">
        <w:rPr>
          <w:rFonts w:ascii="Book Antiqua" w:eastAsia="宋体" w:hAnsi="Book Antiqua" w:cs="Times New Roman"/>
          <w:color w:val="000000" w:themeColor="text1"/>
          <w:kern w:val="0"/>
          <w:sz w:val="24"/>
          <w:szCs w:val="24"/>
        </w:rPr>
        <w:t xml:space="preserve"> confirmed</w:t>
      </w:r>
      <w:bookmarkStart w:id="35" w:name="_Hlk39174846"/>
      <w:r w:rsidR="00C602BC">
        <w:rPr>
          <w:rFonts w:ascii="Book Antiqua" w:eastAsia="宋体" w:hAnsi="Book Antiqua" w:cs="Times New Roman"/>
          <w:color w:val="000000" w:themeColor="text1"/>
          <w:kern w:val="0"/>
          <w:sz w:val="24"/>
          <w:szCs w:val="24"/>
        </w:rPr>
        <w:t xml:space="preserve"> that </w:t>
      </w:r>
      <w:r w:rsidRPr="00F352A3">
        <w:rPr>
          <w:rFonts w:ascii="Book Antiqua" w:eastAsia="宋体" w:hAnsi="Book Antiqua" w:cs="Times New Roman"/>
          <w:color w:val="000000" w:themeColor="text1"/>
          <w:kern w:val="0"/>
          <w:sz w:val="24"/>
          <w:szCs w:val="24"/>
        </w:rPr>
        <w:t>MSC-EVs</w:t>
      </w:r>
      <w:bookmarkEnd w:id="35"/>
      <w:r w:rsidRPr="00F352A3">
        <w:rPr>
          <w:rFonts w:ascii="Book Antiqua" w:eastAsia="宋体" w:hAnsi="Book Antiqua" w:cs="Times New Roman"/>
          <w:color w:val="000000" w:themeColor="text1"/>
          <w:kern w:val="0"/>
          <w:sz w:val="24"/>
          <w:szCs w:val="24"/>
        </w:rPr>
        <w:t xml:space="preserve"> down-regulate </w:t>
      </w:r>
      <w:r w:rsidR="00C602BC">
        <w:rPr>
          <w:rFonts w:ascii="Book Antiqua" w:eastAsia="宋体" w:hAnsi="Book Antiqua" w:cs="Times New Roman"/>
          <w:color w:val="000000" w:themeColor="text1"/>
          <w:kern w:val="0"/>
          <w:sz w:val="24"/>
          <w:szCs w:val="24"/>
        </w:rPr>
        <w:t xml:space="preserve">the </w:t>
      </w:r>
      <w:r w:rsidRPr="00F352A3">
        <w:rPr>
          <w:rFonts w:ascii="Book Antiqua" w:eastAsia="宋体" w:hAnsi="Book Antiqua" w:cs="Times New Roman"/>
          <w:color w:val="000000" w:themeColor="text1"/>
          <w:kern w:val="0"/>
          <w:sz w:val="24"/>
          <w:szCs w:val="24"/>
        </w:rPr>
        <w:t>production of IL-1β, NO</w:t>
      </w:r>
      <w:r w:rsidR="00C602BC">
        <w:rPr>
          <w:rFonts w:ascii="Book Antiqua" w:eastAsia="宋体" w:hAnsi="Book Antiqua" w:cs="Times New Roman"/>
          <w:color w:val="000000" w:themeColor="text1"/>
          <w:kern w:val="0"/>
          <w:sz w:val="24"/>
          <w:szCs w:val="24"/>
        </w:rPr>
        <w:t>,</w:t>
      </w:r>
      <w:r w:rsidRPr="00F352A3">
        <w:rPr>
          <w:rFonts w:ascii="Book Antiqua" w:eastAsia="宋体" w:hAnsi="Book Antiqua" w:cs="Times New Roman"/>
          <w:color w:val="000000" w:themeColor="text1"/>
          <w:kern w:val="0"/>
          <w:sz w:val="24"/>
          <w:szCs w:val="24"/>
        </w:rPr>
        <w:t xml:space="preserve"> and IL-18 by depressing NF-</w:t>
      </w:r>
      <w:proofErr w:type="spellStart"/>
      <w:r w:rsidRPr="00F352A3">
        <w:rPr>
          <w:rFonts w:ascii="Book Antiqua" w:eastAsia="宋体" w:hAnsi="Book Antiqua" w:cs="Times New Roman"/>
          <w:color w:val="000000" w:themeColor="text1"/>
          <w:kern w:val="0"/>
          <w:sz w:val="24"/>
          <w:szCs w:val="24"/>
        </w:rPr>
        <w:t>κB</w:t>
      </w:r>
      <w:proofErr w:type="spellEnd"/>
      <w:r w:rsidRPr="00F352A3">
        <w:rPr>
          <w:rFonts w:ascii="Book Antiqua" w:eastAsia="宋体" w:hAnsi="Book Antiqua" w:cs="Times New Roman"/>
          <w:color w:val="000000" w:themeColor="text1"/>
          <w:kern w:val="0"/>
          <w:sz w:val="24"/>
          <w:szCs w:val="24"/>
        </w:rPr>
        <w:t xml:space="preserve"> and </w:t>
      </w:r>
      <w:proofErr w:type="spellStart"/>
      <w:r w:rsidRPr="00F352A3">
        <w:rPr>
          <w:rFonts w:ascii="Book Antiqua" w:eastAsia="宋体" w:hAnsi="Book Antiqua" w:cs="Times New Roman"/>
          <w:color w:val="000000" w:themeColor="text1"/>
          <w:kern w:val="0"/>
          <w:sz w:val="24"/>
          <w:szCs w:val="24"/>
        </w:rPr>
        <w:t>iNOS</w:t>
      </w:r>
      <w:proofErr w:type="spellEnd"/>
      <w:r w:rsidRPr="00F352A3">
        <w:rPr>
          <w:rFonts w:ascii="Book Antiqua" w:eastAsia="宋体" w:hAnsi="Book Antiqua" w:cs="Times New Roman"/>
          <w:color w:val="000000" w:themeColor="text1"/>
          <w:kern w:val="0"/>
          <w:sz w:val="24"/>
          <w:szCs w:val="24"/>
        </w:rPr>
        <w:t>-driven signaling in 2</w:t>
      </w:r>
      <w:proofErr w:type="gramStart"/>
      <w:r w:rsidRPr="00F352A3">
        <w:rPr>
          <w:rFonts w:ascii="Book Antiqua" w:eastAsia="宋体" w:hAnsi="Book Antiqua" w:cs="Times New Roman"/>
          <w:color w:val="000000" w:themeColor="text1"/>
          <w:kern w:val="0"/>
          <w:sz w:val="24"/>
          <w:szCs w:val="24"/>
        </w:rPr>
        <w:t>,4,</w:t>
      </w:r>
      <w:r w:rsidR="00474CD2">
        <w:rPr>
          <w:rFonts w:ascii="Book Antiqua" w:eastAsia="宋体" w:hAnsi="Book Antiqua" w:cs="Times New Roman"/>
          <w:color w:val="000000" w:themeColor="text1"/>
          <w:kern w:val="0"/>
          <w:sz w:val="24"/>
          <w:szCs w:val="24"/>
        </w:rPr>
        <w:t>6</w:t>
      </w:r>
      <w:proofErr w:type="gramEnd"/>
      <w:r w:rsidR="00474CD2">
        <w:rPr>
          <w:rFonts w:ascii="Book Antiqua" w:eastAsia="宋体" w:hAnsi="Book Antiqua" w:cs="Times New Roman"/>
          <w:color w:val="000000" w:themeColor="text1"/>
          <w:kern w:val="0"/>
          <w:sz w:val="24"/>
          <w:szCs w:val="24"/>
        </w:rPr>
        <w:t>-trinitrobenzene sulfonic acid</w:t>
      </w:r>
      <w:r w:rsidRPr="00F352A3">
        <w:rPr>
          <w:rFonts w:ascii="Book Antiqua" w:eastAsia="宋体" w:hAnsi="Book Antiqua" w:cs="Times New Roman"/>
          <w:color w:val="000000" w:themeColor="text1"/>
          <w:kern w:val="0"/>
          <w:sz w:val="24"/>
          <w:szCs w:val="24"/>
        </w:rPr>
        <w:t xml:space="preserve"> induced</w:t>
      </w:r>
      <w:r w:rsidR="00C602BC">
        <w:rPr>
          <w:rFonts w:ascii="Book Antiqua" w:eastAsia="宋体" w:hAnsi="Book Antiqua" w:cs="Times New Roman"/>
          <w:color w:val="000000" w:themeColor="text1"/>
          <w:kern w:val="0"/>
          <w:sz w:val="24"/>
          <w:szCs w:val="24"/>
        </w:rPr>
        <w:t xml:space="preserve"> colitis</w:t>
      </w:r>
      <w:r w:rsidRPr="00F352A3">
        <w:rPr>
          <w:rFonts w:ascii="Book Antiqua" w:eastAsia="宋体" w:hAnsi="Book Antiqua" w:cs="Times New Roman"/>
          <w:noProof/>
          <w:color w:val="000000" w:themeColor="text1"/>
          <w:kern w:val="0"/>
          <w:sz w:val="24"/>
          <w:szCs w:val="24"/>
          <w:vertAlign w:val="superscript"/>
        </w:rPr>
        <w:t>[114,115]</w:t>
      </w:r>
      <w:r w:rsidRPr="00F352A3">
        <w:rPr>
          <w:rFonts w:ascii="Book Antiqua" w:eastAsia="宋体" w:hAnsi="Book Antiqua" w:cs="Times New Roman"/>
          <w:color w:val="000000" w:themeColor="text1"/>
          <w:kern w:val="0"/>
          <w:sz w:val="24"/>
          <w:szCs w:val="24"/>
        </w:rPr>
        <w:t>. Therefore, MSC-EV</w:t>
      </w:r>
      <w:r w:rsidR="00DB740D">
        <w:rPr>
          <w:rFonts w:ascii="Book Antiqua" w:eastAsia="宋体" w:hAnsi="Book Antiqua" w:cs="Times New Roman"/>
          <w:color w:val="000000" w:themeColor="text1"/>
          <w:kern w:val="0"/>
          <w:sz w:val="24"/>
          <w:szCs w:val="24"/>
        </w:rPr>
        <w:t>s</w:t>
      </w:r>
      <w:r w:rsidRPr="00F352A3">
        <w:rPr>
          <w:rFonts w:ascii="Book Antiqua" w:eastAsia="宋体" w:hAnsi="Book Antiqua" w:cs="Times New Roman"/>
          <w:color w:val="000000" w:themeColor="text1"/>
          <w:kern w:val="0"/>
          <w:sz w:val="24"/>
          <w:szCs w:val="24"/>
        </w:rPr>
        <w:t>, as an important regulator, can suppress inflammatory responses and promote injured tissue repair. That delineates the potential of MSC-EV</w:t>
      </w:r>
      <w:r w:rsidR="00DB740D">
        <w:rPr>
          <w:rFonts w:ascii="Book Antiqua" w:eastAsia="宋体" w:hAnsi="Book Antiqua" w:cs="Times New Roman"/>
          <w:color w:val="000000" w:themeColor="text1"/>
          <w:kern w:val="0"/>
          <w:sz w:val="24"/>
          <w:szCs w:val="24"/>
        </w:rPr>
        <w:t>s</w:t>
      </w:r>
      <w:r w:rsidRPr="00F352A3">
        <w:rPr>
          <w:rFonts w:ascii="Book Antiqua" w:eastAsia="宋体" w:hAnsi="Book Antiqua" w:cs="Times New Roman"/>
          <w:color w:val="000000" w:themeColor="text1"/>
          <w:kern w:val="0"/>
          <w:sz w:val="24"/>
          <w:szCs w:val="24"/>
        </w:rPr>
        <w:t xml:space="preserve"> </w:t>
      </w:r>
      <w:r w:rsidR="00DB740D">
        <w:rPr>
          <w:rFonts w:ascii="Book Antiqua" w:eastAsia="宋体" w:hAnsi="Book Antiqua" w:cs="Times New Roman"/>
          <w:color w:val="000000" w:themeColor="text1"/>
          <w:kern w:val="0"/>
          <w:sz w:val="24"/>
          <w:szCs w:val="24"/>
        </w:rPr>
        <w:t xml:space="preserve">as </w:t>
      </w:r>
      <w:r w:rsidR="00474CD2">
        <w:rPr>
          <w:rFonts w:ascii="Book Antiqua" w:eastAsia="宋体" w:hAnsi="Book Antiqua" w:cs="Times New Roman"/>
          <w:color w:val="000000" w:themeColor="text1"/>
          <w:kern w:val="0"/>
          <w:sz w:val="24"/>
          <w:szCs w:val="24"/>
        </w:rPr>
        <w:t>biomarker</w:t>
      </w:r>
      <w:r w:rsidR="00DB740D">
        <w:rPr>
          <w:rFonts w:ascii="Book Antiqua" w:eastAsia="宋体" w:hAnsi="Book Antiqua" w:cs="Times New Roman"/>
          <w:color w:val="000000" w:themeColor="text1"/>
          <w:kern w:val="0"/>
          <w:sz w:val="24"/>
          <w:szCs w:val="24"/>
        </w:rPr>
        <w:t>s</w:t>
      </w:r>
      <w:r w:rsidR="00474CD2">
        <w:rPr>
          <w:rFonts w:ascii="Book Antiqua" w:eastAsia="宋体" w:hAnsi="Book Antiqua" w:cs="Times New Roman"/>
          <w:color w:val="000000" w:themeColor="text1"/>
          <w:kern w:val="0"/>
          <w:sz w:val="24"/>
          <w:szCs w:val="24"/>
        </w:rPr>
        <w:t xml:space="preserve"> </w:t>
      </w:r>
      <w:r w:rsidR="00474CD2">
        <w:rPr>
          <w:rFonts w:ascii="Book Antiqua" w:eastAsia="宋体" w:hAnsi="Book Antiqua" w:cs="Times New Roman"/>
          <w:color w:val="000000" w:themeColor="text1"/>
          <w:kern w:val="0"/>
          <w:sz w:val="24"/>
          <w:szCs w:val="24"/>
        </w:rPr>
        <w:lastRenderedPageBreak/>
        <w:t>for IBD treatment.</w:t>
      </w:r>
    </w:p>
    <w:p w14:paraId="0FCCEB21"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p>
    <w:p w14:paraId="436508A9" w14:textId="61F2C2F3" w:rsidR="00512E39" w:rsidRPr="00F352A3" w:rsidRDefault="00512E39" w:rsidP="00CC2558">
      <w:pPr>
        <w:adjustRightInd w:val="0"/>
        <w:snapToGrid w:val="0"/>
        <w:spacing w:line="360" w:lineRule="auto"/>
        <w:rPr>
          <w:rFonts w:ascii="Book Antiqua" w:hAnsi="Book Antiqua" w:cs="Times New Roman"/>
          <w:b/>
          <w:bCs/>
          <w:i/>
          <w:iCs/>
          <w:color w:val="000000" w:themeColor="text1"/>
          <w:sz w:val="24"/>
          <w:szCs w:val="24"/>
        </w:rPr>
      </w:pPr>
      <w:r w:rsidRPr="00F352A3">
        <w:rPr>
          <w:rFonts w:ascii="Book Antiqua" w:hAnsi="Book Antiqua" w:cs="Times New Roman"/>
          <w:b/>
          <w:bCs/>
          <w:i/>
          <w:iCs/>
          <w:color w:val="000000" w:themeColor="text1"/>
          <w:sz w:val="24"/>
          <w:szCs w:val="24"/>
        </w:rPr>
        <w:t xml:space="preserve">MSC-EVs and </w:t>
      </w:r>
      <w:r w:rsidR="00474CD2" w:rsidRPr="00F352A3">
        <w:rPr>
          <w:rFonts w:ascii="Book Antiqua" w:hAnsi="Book Antiqua" w:cs="Times New Roman"/>
          <w:b/>
          <w:bCs/>
          <w:i/>
          <w:iCs/>
          <w:color w:val="000000" w:themeColor="text1"/>
          <w:sz w:val="24"/>
          <w:szCs w:val="24"/>
        </w:rPr>
        <w:t>tumor immunity</w:t>
      </w:r>
    </w:p>
    <w:p w14:paraId="160A13AA" w14:textId="49BD8470"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Tumor immunity is critical in the process</w:t>
      </w:r>
      <w:r w:rsidR="001A0065">
        <w:rPr>
          <w:rFonts w:ascii="Book Antiqua" w:hAnsi="Book Antiqua" w:cs="Times New Roman"/>
          <w:color w:val="000000" w:themeColor="text1"/>
          <w:sz w:val="24"/>
          <w:szCs w:val="24"/>
        </w:rPr>
        <w:t>es</w:t>
      </w:r>
      <w:r w:rsidRPr="00F352A3">
        <w:rPr>
          <w:rFonts w:ascii="Book Antiqua" w:hAnsi="Book Antiqua" w:cs="Times New Roman"/>
          <w:color w:val="000000" w:themeColor="text1"/>
          <w:sz w:val="24"/>
          <w:szCs w:val="24"/>
        </w:rPr>
        <w:t xml:space="preserve"> of immune response, immune escape, and immune surveillance in </w:t>
      </w:r>
      <w:proofErr w:type="gramStart"/>
      <w:r w:rsidRPr="00F352A3">
        <w:rPr>
          <w:rFonts w:ascii="Book Antiqua" w:hAnsi="Book Antiqua" w:cs="Times New Roman"/>
          <w:color w:val="000000" w:themeColor="text1"/>
          <w:sz w:val="24"/>
          <w:szCs w:val="24"/>
        </w:rPr>
        <w:t>cancer</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116,117]</w:t>
      </w:r>
      <w:r w:rsidRPr="00F352A3">
        <w:rPr>
          <w:rFonts w:ascii="Book Antiqua" w:hAnsi="Book Antiqua" w:cs="Times New Roman"/>
          <w:color w:val="000000" w:themeColor="text1"/>
          <w:sz w:val="24"/>
          <w:szCs w:val="24"/>
        </w:rPr>
        <w:t xml:space="preserve">. Previous research findings show </w:t>
      </w:r>
      <w:r w:rsidR="001A0065">
        <w:rPr>
          <w:rFonts w:ascii="Book Antiqua" w:hAnsi="Book Antiqua" w:cs="Times New Roman"/>
          <w:color w:val="000000" w:themeColor="text1"/>
          <w:sz w:val="24"/>
          <w:szCs w:val="24"/>
        </w:rPr>
        <w:t xml:space="preserve">that </w:t>
      </w:r>
      <w:r w:rsidRPr="00F352A3">
        <w:rPr>
          <w:rFonts w:ascii="Book Antiqua" w:hAnsi="Book Antiqua" w:cs="Times New Roman"/>
          <w:color w:val="000000" w:themeColor="text1"/>
          <w:sz w:val="24"/>
          <w:szCs w:val="24"/>
        </w:rPr>
        <w:t xml:space="preserve">EVs play an critical role in anti-tumor immune reaction and inflammatory response during carcinogenesis and cancer </w:t>
      </w:r>
      <w:proofErr w:type="gramStart"/>
      <w:r w:rsidRPr="00F352A3">
        <w:rPr>
          <w:rFonts w:ascii="Book Antiqua" w:hAnsi="Book Antiqua" w:cs="Times New Roman"/>
          <w:color w:val="000000" w:themeColor="text1"/>
          <w:sz w:val="24"/>
          <w:szCs w:val="24"/>
        </w:rPr>
        <w:t>progression</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118]</w:t>
      </w:r>
      <w:r w:rsidRPr="00F352A3">
        <w:rPr>
          <w:rFonts w:ascii="Book Antiqua" w:hAnsi="Book Antiqua" w:cs="Times New Roman"/>
          <w:color w:val="000000" w:themeColor="text1"/>
          <w:sz w:val="24"/>
          <w:szCs w:val="24"/>
        </w:rPr>
        <w:t xml:space="preserve">. In the last decade, exosomes have attracted more and more attention in cancer immunity, particularly as tumor </w:t>
      </w:r>
      <w:proofErr w:type="gramStart"/>
      <w:r w:rsidRPr="00F352A3">
        <w:rPr>
          <w:rFonts w:ascii="Book Antiqua" w:hAnsi="Book Antiqua" w:cs="Times New Roman"/>
          <w:color w:val="000000" w:themeColor="text1"/>
          <w:sz w:val="24"/>
          <w:szCs w:val="24"/>
        </w:rPr>
        <w:t>suppressors</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119]</w:t>
      </w:r>
      <w:r w:rsidRPr="00F352A3">
        <w:rPr>
          <w:rFonts w:ascii="Book Antiqua" w:hAnsi="Book Antiqua" w:cs="Times New Roman"/>
          <w:color w:val="000000" w:themeColor="text1"/>
          <w:sz w:val="24"/>
          <w:szCs w:val="24"/>
        </w:rPr>
        <w:t xml:space="preserve">. </w:t>
      </w:r>
      <w:r w:rsidRPr="00F352A3">
        <w:rPr>
          <w:rFonts w:ascii="Book Antiqua" w:hAnsi="Book Antiqua" w:cs="Times New Roman"/>
          <w:noProof/>
          <w:color w:val="000000" w:themeColor="text1"/>
          <w:sz w:val="24"/>
          <w:szCs w:val="24"/>
        </w:rPr>
        <w:t>Some bioactive factors encapsulated in EVs promote immune and inflammatory response</w:t>
      </w:r>
      <w:r w:rsidR="001A0065">
        <w:rPr>
          <w:rFonts w:ascii="Book Antiqua" w:hAnsi="Book Antiqua" w:cs="Times New Roman"/>
          <w:noProof/>
          <w:color w:val="000000" w:themeColor="text1"/>
          <w:sz w:val="24"/>
          <w:szCs w:val="24"/>
        </w:rPr>
        <w:t>s</w:t>
      </w:r>
      <w:r w:rsidRPr="00F352A3">
        <w:rPr>
          <w:rFonts w:ascii="Book Antiqua" w:hAnsi="Book Antiqua" w:cs="Times New Roman"/>
          <w:noProof/>
          <w:color w:val="000000" w:themeColor="text1"/>
          <w:sz w:val="24"/>
          <w:szCs w:val="24"/>
        </w:rPr>
        <w:t xml:space="preserve"> and thus lead to tumorigenesis, while some </w:t>
      </w:r>
      <w:r w:rsidRPr="00F352A3">
        <w:rPr>
          <w:rFonts w:ascii="Book Antiqua" w:hAnsi="Book Antiqua" w:cs="Times New Roman"/>
          <w:color w:val="000000" w:themeColor="text1"/>
          <w:sz w:val="24"/>
          <w:szCs w:val="24"/>
        </w:rPr>
        <w:t xml:space="preserve">exert immune suppressive effects by inducing </w:t>
      </w:r>
      <w:proofErr w:type="spellStart"/>
      <w:r w:rsidRPr="00F352A3">
        <w:rPr>
          <w:rFonts w:ascii="Book Antiqua" w:hAnsi="Book Antiqua" w:cs="Times New Roman"/>
          <w:color w:val="000000" w:themeColor="text1"/>
          <w:sz w:val="24"/>
          <w:szCs w:val="24"/>
        </w:rPr>
        <w:t>Tregs</w:t>
      </w:r>
      <w:proofErr w:type="spellEnd"/>
      <w:r w:rsidRPr="00F352A3">
        <w:rPr>
          <w:rFonts w:ascii="Book Antiqua" w:hAnsi="Book Antiqua" w:cs="Times New Roman"/>
          <w:color w:val="000000" w:themeColor="text1"/>
          <w:sz w:val="24"/>
          <w:szCs w:val="24"/>
        </w:rPr>
        <w:t xml:space="preserve"> and M1 polarization.</w:t>
      </w:r>
    </w:p>
    <w:p w14:paraId="1BA11330" w14:textId="4CFA04A9" w:rsidR="00512E39" w:rsidRPr="00F352A3" w:rsidRDefault="00512E39" w:rsidP="00CC2558">
      <w:pPr>
        <w:adjustRightInd w:val="0"/>
        <w:snapToGrid w:val="0"/>
        <w:spacing w:line="360" w:lineRule="auto"/>
        <w:ind w:firstLineChars="100" w:firstLine="240"/>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 xml:space="preserve">A previous study has demonstrated the specific binding capacity of </w:t>
      </w:r>
      <w:proofErr w:type="spellStart"/>
      <w:r w:rsidRPr="00F352A3">
        <w:rPr>
          <w:rFonts w:ascii="Book Antiqua" w:hAnsi="Book Antiqua" w:cs="Times New Roman"/>
          <w:color w:val="000000" w:themeColor="text1"/>
          <w:sz w:val="24"/>
          <w:szCs w:val="24"/>
        </w:rPr>
        <w:t>exosomal</w:t>
      </w:r>
      <w:proofErr w:type="spellEnd"/>
      <w:r w:rsidRPr="00F352A3">
        <w:rPr>
          <w:rFonts w:ascii="Book Antiqua" w:hAnsi="Book Antiqua" w:cs="Times New Roman"/>
          <w:color w:val="000000" w:themeColor="text1"/>
          <w:sz w:val="24"/>
          <w:szCs w:val="24"/>
        </w:rPr>
        <w:t xml:space="preserve"> PD-L1 to its receptor PD-1 to depress </w:t>
      </w:r>
      <w:r w:rsidR="001A0065">
        <w:rPr>
          <w:rFonts w:ascii="Book Antiqua" w:hAnsi="Book Antiqua" w:cs="Times New Roman"/>
          <w:color w:val="000000" w:themeColor="text1"/>
          <w:sz w:val="24"/>
          <w:szCs w:val="24"/>
        </w:rPr>
        <w:t xml:space="preserve">the </w:t>
      </w:r>
      <w:r w:rsidRPr="00F352A3">
        <w:rPr>
          <w:rFonts w:ascii="Book Antiqua" w:hAnsi="Book Antiqua" w:cs="Times New Roman"/>
          <w:color w:val="000000" w:themeColor="text1"/>
          <w:sz w:val="24"/>
          <w:szCs w:val="24"/>
        </w:rPr>
        <w:t xml:space="preserve">anti-tumor effect of T cells in breast </w:t>
      </w:r>
      <w:proofErr w:type="gramStart"/>
      <w:r w:rsidRPr="00F352A3">
        <w:rPr>
          <w:rFonts w:ascii="Book Antiqua" w:hAnsi="Book Antiqua" w:cs="Times New Roman"/>
          <w:color w:val="000000" w:themeColor="text1"/>
          <w:sz w:val="24"/>
          <w:szCs w:val="24"/>
        </w:rPr>
        <w:t>cancer</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120]</w:t>
      </w:r>
      <w:r w:rsidRPr="00F352A3">
        <w:rPr>
          <w:rFonts w:ascii="Book Antiqua" w:hAnsi="Book Antiqua" w:cs="Times New Roman"/>
          <w:color w:val="000000" w:themeColor="text1"/>
          <w:sz w:val="24"/>
          <w:szCs w:val="24"/>
        </w:rPr>
        <w:t xml:space="preserve">. MSCs also express and release PD-L1 to regulate T cell activity, and thus both MSCs and exosomes possess immunosuppressive </w:t>
      </w:r>
      <w:proofErr w:type="gramStart"/>
      <w:r w:rsidRPr="00F352A3">
        <w:rPr>
          <w:rFonts w:ascii="Book Antiqua" w:hAnsi="Book Antiqua" w:cs="Times New Roman"/>
          <w:color w:val="000000" w:themeColor="text1"/>
          <w:sz w:val="24"/>
          <w:szCs w:val="24"/>
        </w:rPr>
        <w:t>effect</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45]</w:t>
      </w:r>
      <w:r w:rsidRPr="00F352A3">
        <w:rPr>
          <w:rFonts w:ascii="Book Antiqua" w:hAnsi="Book Antiqua" w:cs="Times New Roman"/>
          <w:color w:val="000000" w:themeColor="text1"/>
          <w:sz w:val="24"/>
          <w:szCs w:val="24"/>
        </w:rPr>
        <w:t xml:space="preserve">. Besides, it has been documented that EVs play a critical in anti-tumor immune response by regulating macrophages polarization. It has been found that EVs-delivering miR-103a contributes to lung cancer by targeting PTEN and inducing M2 </w:t>
      </w:r>
      <w:proofErr w:type="gramStart"/>
      <w:r w:rsidRPr="00F352A3">
        <w:rPr>
          <w:rFonts w:ascii="Book Antiqua" w:hAnsi="Book Antiqua" w:cs="Times New Roman"/>
          <w:color w:val="000000" w:themeColor="text1"/>
          <w:sz w:val="24"/>
          <w:szCs w:val="24"/>
        </w:rPr>
        <w:t>polarization</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121]</w:t>
      </w:r>
      <w:r w:rsidRPr="00F352A3">
        <w:rPr>
          <w:rFonts w:ascii="Book Antiqua" w:hAnsi="Book Antiqua" w:cs="Times New Roman"/>
          <w:color w:val="000000" w:themeColor="text1"/>
          <w:sz w:val="24"/>
          <w:szCs w:val="24"/>
        </w:rPr>
        <w:t xml:space="preserve">. Similarly, </w:t>
      </w:r>
      <w:proofErr w:type="spellStart"/>
      <w:r w:rsidRPr="00F352A3">
        <w:rPr>
          <w:rFonts w:ascii="Book Antiqua" w:hAnsi="Book Antiqua" w:cs="Times New Roman"/>
          <w:color w:val="000000" w:themeColor="text1"/>
          <w:sz w:val="24"/>
          <w:szCs w:val="24"/>
        </w:rPr>
        <w:t>exosomal</w:t>
      </w:r>
      <w:proofErr w:type="spellEnd"/>
      <w:r w:rsidRPr="00F352A3">
        <w:rPr>
          <w:rFonts w:ascii="Book Antiqua" w:hAnsi="Book Antiqua" w:cs="Times New Roman"/>
          <w:color w:val="000000" w:themeColor="text1"/>
          <w:sz w:val="24"/>
          <w:szCs w:val="24"/>
        </w:rPr>
        <w:t xml:space="preserve"> miR-301a-3p</w:t>
      </w:r>
      <w:r w:rsidRPr="00F352A3">
        <w:rPr>
          <w:rFonts w:ascii="Book Antiqua" w:hAnsi="Book Antiqua"/>
          <w:color w:val="000000" w:themeColor="text1"/>
          <w:sz w:val="24"/>
          <w:szCs w:val="24"/>
        </w:rPr>
        <w:t xml:space="preserve"> </w:t>
      </w:r>
      <w:r w:rsidRPr="00F352A3">
        <w:rPr>
          <w:rFonts w:ascii="Book Antiqua" w:hAnsi="Book Antiqua" w:cs="Times New Roman"/>
          <w:color w:val="000000" w:themeColor="text1"/>
          <w:sz w:val="24"/>
          <w:szCs w:val="24"/>
        </w:rPr>
        <w:t xml:space="preserve">purified from pancreatic cancer cells </w:t>
      </w:r>
      <w:r w:rsidR="001A0065">
        <w:rPr>
          <w:rFonts w:ascii="Book Antiqua" w:hAnsi="Book Antiqua" w:cs="Times New Roman"/>
          <w:color w:val="000000" w:themeColor="text1"/>
          <w:sz w:val="24"/>
          <w:szCs w:val="24"/>
        </w:rPr>
        <w:t>was</w:t>
      </w:r>
      <w:r w:rsidR="001A0065"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found to induce M2 macrophage polarization </w:t>
      </w:r>
      <w:r w:rsidRPr="00F352A3">
        <w:rPr>
          <w:rFonts w:ascii="Book Antiqua" w:hAnsi="Book Antiqua" w:cs="Times New Roman"/>
          <w:i/>
          <w:iCs/>
          <w:color w:val="000000" w:themeColor="text1"/>
          <w:sz w:val="24"/>
          <w:szCs w:val="24"/>
        </w:rPr>
        <w:t>via</w:t>
      </w:r>
      <w:r w:rsidRPr="00F352A3">
        <w:rPr>
          <w:rFonts w:ascii="Book Antiqua" w:hAnsi="Book Antiqua" w:cs="Times New Roman"/>
          <w:color w:val="000000" w:themeColor="text1"/>
          <w:sz w:val="24"/>
          <w:szCs w:val="24"/>
        </w:rPr>
        <w:t xml:space="preserve"> the PTEN/PI3Kγ signaling </w:t>
      </w:r>
      <w:proofErr w:type="gramStart"/>
      <w:r w:rsidRPr="00F352A3">
        <w:rPr>
          <w:rFonts w:ascii="Book Antiqua" w:hAnsi="Book Antiqua" w:cs="Times New Roman"/>
          <w:color w:val="000000" w:themeColor="text1"/>
          <w:sz w:val="24"/>
          <w:szCs w:val="24"/>
        </w:rPr>
        <w:t>pathway</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122]</w:t>
      </w:r>
      <w:r w:rsidRPr="00F352A3">
        <w:rPr>
          <w:rFonts w:ascii="Book Antiqua" w:hAnsi="Book Antiqua" w:cs="Times New Roman"/>
          <w:color w:val="000000" w:themeColor="text1"/>
          <w:sz w:val="24"/>
          <w:szCs w:val="24"/>
        </w:rPr>
        <w:t>. Taken together, EVs, particularly MSC-EVs, exert immunomodulatory effects on cancer and mediate intercellular communications between cancer cells and immune cells through EVs</w:t>
      </w:r>
      <w:r w:rsidR="001A0065">
        <w:rPr>
          <w:rFonts w:ascii="Book Antiqua" w:hAnsi="Book Antiqua" w:cs="Times New Roman"/>
          <w:color w:val="000000" w:themeColor="text1"/>
          <w:sz w:val="24"/>
          <w:szCs w:val="24"/>
        </w:rPr>
        <w:t xml:space="preserve"> harboring</w:t>
      </w:r>
      <w:r w:rsidRPr="00F352A3">
        <w:rPr>
          <w:rFonts w:ascii="Book Antiqua" w:hAnsi="Book Antiqua" w:cs="Times New Roman"/>
          <w:color w:val="000000" w:themeColor="text1"/>
          <w:sz w:val="24"/>
          <w:szCs w:val="24"/>
        </w:rPr>
        <w:t xml:space="preserve"> bioactive molecules, including proteins and </w:t>
      </w:r>
      <w:proofErr w:type="spellStart"/>
      <w:r w:rsidR="001A0065" w:rsidRPr="00F352A3">
        <w:rPr>
          <w:rFonts w:ascii="Book Antiqua" w:hAnsi="Book Antiqua" w:cs="Times New Roman"/>
          <w:color w:val="000000" w:themeColor="text1"/>
          <w:sz w:val="24"/>
          <w:szCs w:val="24"/>
        </w:rPr>
        <w:t>n</w:t>
      </w:r>
      <w:r w:rsidR="001A0065">
        <w:rPr>
          <w:rFonts w:ascii="Book Antiqua" w:hAnsi="Book Antiqua" w:cs="Times New Roman"/>
          <w:color w:val="000000" w:themeColor="text1"/>
          <w:sz w:val="24"/>
          <w:szCs w:val="24"/>
        </w:rPr>
        <w:t>c</w:t>
      </w:r>
      <w:r w:rsidRPr="00F352A3">
        <w:rPr>
          <w:rFonts w:ascii="Book Antiqua" w:hAnsi="Book Antiqua" w:cs="Times New Roman"/>
          <w:color w:val="000000" w:themeColor="text1"/>
          <w:sz w:val="24"/>
          <w:szCs w:val="24"/>
        </w:rPr>
        <w:t>RNAs</w:t>
      </w:r>
      <w:proofErr w:type="spellEnd"/>
      <w:r w:rsidRPr="00F352A3">
        <w:rPr>
          <w:rFonts w:ascii="Book Antiqua" w:hAnsi="Book Antiqua" w:cs="Times New Roman"/>
          <w:color w:val="000000" w:themeColor="text1"/>
          <w:sz w:val="24"/>
          <w:szCs w:val="24"/>
        </w:rPr>
        <w:t>.</w:t>
      </w:r>
    </w:p>
    <w:p w14:paraId="0D69D548" w14:textId="77777777" w:rsidR="00512E39" w:rsidRPr="001A0065" w:rsidRDefault="00512E39" w:rsidP="00CC2558">
      <w:pPr>
        <w:adjustRightInd w:val="0"/>
        <w:snapToGrid w:val="0"/>
        <w:spacing w:line="360" w:lineRule="auto"/>
        <w:rPr>
          <w:rFonts w:ascii="Book Antiqua" w:hAnsi="Book Antiqua" w:cs="Times New Roman"/>
          <w:color w:val="000000" w:themeColor="text1"/>
          <w:sz w:val="24"/>
          <w:szCs w:val="24"/>
        </w:rPr>
      </w:pPr>
    </w:p>
    <w:p w14:paraId="3027F184" w14:textId="234AD852" w:rsidR="00512E39" w:rsidRPr="00F352A3" w:rsidRDefault="00512E39" w:rsidP="00CC2558">
      <w:pPr>
        <w:adjustRightInd w:val="0"/>
        <w:snapToGrid w:val="0"/>
        <w:spacing w:line="360" w:lineRule="auto"/>
        <w:rPr>
          <w:rFonts w:ascii="Book Antiqua" w:hAnsi="Book Antiqua" w:cs="Times New Roman"/>
          <w:b/>
          <w:bCs/>
          <w:i/>
          <w:iCs/>
          <w:color w:val="000000" w:themeColor="text1"/>
          <w:sz w:val="24"/>
          <w:szCs w:val="24"/>
        </w:rPr>
      </w:pPr>
      <w:r w:rsidRPr="00F352A3">
        <w:rPr>
          <w:rFonts w:ascii="Book Antiqua" w:hAnsi="Book Antiqua" w:cs="Times New Roman"/>
          <w:b/>
          <w:bCs/>
          <w:i/>
          <w:iCs/>
          <w:color w:val="000000" w:themeColor="text1"/>
          <w:sz w:val="24"/>
          <w:szCs w:val="24"/>
        </w:rPr>
        <w:t xml:space="preserve">MSC-EVs and </w:t>
      </w:r>
      <w:r w:rsidR="00474CD2" w:rsidRPr="00F352A3">
        <w:rPr>
          <w:rFonts w:ascii="Book Antiqua" w:hAnsi="Book Antiqua" w:cs="Times New Roman"/>
          <w:b/>
          <w:bCs/>
          <w:i/>
          <w:iCs/>
          <w:color w:val="000000" w:themeColor="text1"/>
          <w:sz w:val="24"/>
          <w:szCs w:val="24"/>
        </w:rPr>
        <w:t>transplantation immunity</w:t>
      </w:r>
    </w:p>
    <w:p w14:paraId="07691DF0" w14:textId="068BE641"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 xml:space="preserve">Kidney transplantation is the current preferred treatment for </w:t>
      </w:r>
      <w:r w:rsidR="00C8369E">
        <w:rPr>
          <w:rFonts w:ascii="Book Antiqua" w:hAnsi="Book Antiqua" w:cs="Times New Roman"/>
          <w:color w:val="000000" w:themeColor="text1"/>
          <w:sz w:val="24"/>
          <w:szCs w:val="24"/>
        </w:rPr>
        <w:t>end stage</w:t>
      </w:r>
      <w:r w:rsidR="00C8369E"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renal disease. However, the long-term survival rate of the transplanted kidney is still low because the transplanted recipients </w:t>
      </w:r>
      <w:r w:rsidR="00C8369E">
        <w:rPr>
          <w:rFonts w:ascii="Book Antiqua" w:hAnsi="Book Antiqua" w:cs="Times New Roman"/>
          <w:color w:val="000000" w:themeColor="text1"/>
          <w:sz w:val="24"/>
          <w:szCs w:val="24"/>
        </w:rPr>
        <w:t>often</w:t>
      </w:r>
      <w:r w:rsidRPr="00F352A3">
        <w:rPr>
          <w:rFonts w:ascii="Book Antiqua" w:hAnsi="Book Antiqua" w:cs="Times New Roman"/>
          <w:color w:val="000000" w:themeColor="text1"/>
          <w:sz w:val="24"/>
          <w:szCs w:val="24"/>
        </w:rPr>
        <w:t xml:space="preserve"> suffer from acute or chronic </w:t>
      </w:r>
      <w:r w:rsidRPr="00F352A3">
        <w:rPr>
          <w:rFonts w:ascii="Book Antiqua" w:hAnsi="Book Antiqua" w:cs="Times New Roman"/>
          <w:color w:val="000000" w:themeColor="text1"/>
          <w:sz w:val="24"/>
          <w:szCs w:val="24"/>
        </w:rPr>
        <w:lastRenderedPageBreak/>
        <w:t xml:space="preserve">rejection for a long period of </w:t>
      </w:r>
      <w:proofErr w:type="gramStart"/>
      <w:r w:rsidRPr="00F352A3">
        <w:rPr>
          <w:rFonts w:ascii="Book Antiqua" w:hAnsi="Book Antiqua" w:cs="Times New Roman"/>
          <w:color w:val="000000" w:themeColor="text1"/>
          <w:sz w:val="24"/>
          <w:szCs w:val="24"/>
        </w:rPr>
        <w:t>time</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123]</w:t>
      </w:r>
      <w:r w:rsidRPr="00F352A3">
        <w:rPr>
          <w:rFonts w:ascii="Book Antiqua" w:hAnsi="Book Antiqua" w:cs="Times New Roman"/>
          <w:color w:val="000000" w:themeColor="text1"/>
          <w:sz w:val="24"/>
          <w:szCs w:val="24"/>
        </w:rPr>
        <w:t>, which finally lead</w:t>
      </w:r>
      <w:r w:rsidR="00C8369E">
        <w:rPr>
          <w:rFonts w:ascii="Book Antiqua" w:hAnsi="Book Antiqua" w:cs="Times New Roman"/>
          <w:color w:val="000000" w:themeColor="text1"/>
          <w:sz w:val="24"/>
          <w:szCs w:val="24"/>
        </w:rPr>
        <w:t>s</w:t>
      </w:r>
      <w:r w:rsidRPr="00F352A3">
        <w:rPr>
          <w:rFonts w:ascii="Book Antiqua" w:hAnsi="Book Antiqua" w:cs="Times New Roman"/>
          <w:color w:val="000000" w:themeColor="text1"/>
          <w:sz w:val="24"/>
          <w:szCs w:val="24"/>
        </w:rPr>
        <w:t xml:space="preserve"> to </w:t>
      </w:r>
      <w:r w:rsidR="00BF51B9" w:rsidRPr="00F352A3">
        <w:rPr>
          <w:rFonts w:ascii="Book Antiqua" w:hAnsi="Book Antiqua" w:cs="Times New Roman"/>
          <w:color w:val="000000" w:themeColor="text1"/>
          <w:sz w:val="24"/>
          <w:szCs w:val="24"/>
        </w:rPr>
        <w:t>graft-versus-host disease</w:t>
      </w:r>
      <w:r w:rsidRPr="00F352A3">
        <w:rPr>
          <w:rFonts w:ascii="Book Antiqua" w:hAnsi="Book Antiqua" w:cs="Times New Roman"/>
          <w:color w:val="000000" w:themeColor="text1"/>
          <w:sz w:val="24"/>
          <w:szCs w:val="24"/>
        </w:rPr>
        <w:t xml:space="preserve">. Biopsy is still the gold standard for the diagnosis of rejection of kidney </w:t>
      </w:r>
      <w:proofErr w:type="gramStart"/>
      <w:r w:rsidRPr="00F352A3">
        <w:rPr>
          <w:rFonts w:ascii="Book Antiqua" w:hAnsi="Book Antiqua" w:cs="Times New Roman"/>
          <w:color w:val="000000" w:themeColor="text1"/>
          <w:sz w:val="24"/>
          <w:szCs w:val="24"/>
        </w:rPr>
        <w:t>transplantation</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124,125]</w:t>
      </w:r>
      <w:r w:rsidRPr="00F352A3">
        <w:rPr>
          <w:rFonts w:ascii="Book Antiqua" w:hAnsi="Book Antiqua" w:cs="Times New Roman"/>
          <w:color w:val="000000" w:themeColor="text1"/>
          <w:sz w:val="24"/>
          <w:szCs w:val="24"/>
        </w:rPr>
        <w:t xml:space="preserve">, but it is risky and traumatic. EVs in urine can be </w:t>
      </w:r>
      <w:r w:rsidR="00C8369E">
        <w:rPr>
          <w:rFonts w:ascii="Book Antiqua" w:hAnsi="Book Antiqua" w:cs="Times New Roman"/>
          <w:color w:val="000000" w:themeColor="text1"/>
          <w:sz w:val="24"/>
          <w:szCs w:val="24"/>
        </w:rPr>
        <w:t xml:space="preserve">a </w:t>
      </w:r>
      <w:r w:rsidRPr="00F352A3">
        <w:rPr>
          <w:rFonts w:ascii="Book Antiqua" w:hAnsi="Book Antiqua" w:cs="Times New Roman"/>
          <w:color w:val="000000" w:themeColor="text1"/>
          <w:sz w:val="24"/>
          <w:szCs w:val="24"/>
        </w:rPr>
        <w:t xml:space="preserve">potential biomarker for monitoring kidney transplant </w:t>
      </w:r>
      <w:proofErr w:type="gramStart"/>
      <w:r w:rsidRPr="00F352A3">
        <w:rPr>
          <w:rFonts w:ascii="Book Antiqua" w:hAnsi="Book Antiqua" w:cs="Times New Roman"/>
          <w:color w:val="000000" w:themeColor="text1"/>
          <w:sz w:val="24"/>
          <w:szCs w:val="24"/>
        </w:rPr>
        <w:t>rejection</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126]</w:t>
      </w:r>
      <w:r w:rsidRPr="00F352A3">
        <w:rPr>
          <w:rFonts w:ascii="Book Antiqua" w:hAnsi="Book Antiqua" w:cs="Times New Roman"/>
          <w:color w:val="000000" w:themeColor="text1"/>
          <w:sz w:val="24"/>
          <w:szCs w:val="24"/>
        </w:rPr>
        <w:t xml:space="preserve">. T cells infiltrate the renal tubule during acute inflammatory response, which is a major cause for transplanted renal damage. MSC-EVs possess potential of inhibition of T cell activity and proliferation and thus EVs tend to gather in damaged renal tissues and are more likely to enter the urine. Consequently, using urine for detecting rejection of kidney transplantation is more likely to operate and promising. In addition, </w:t>
      </w:r>
      <w:r w:rsidR="00C8369E">
        <w:rPr>
          <w:rFonts w:ascii="Book Antiqua" w:hAnsi="Book Antiqua" w:cs="Times New Roman"/>
          <w:color w:val="000000" w:themeColor="text1"/>
          <w:sz w:val="24"/>
          <w:szCs w:val="24"/>
        </w:rPr>
        <w:t xml:space="preserve">a </w:t>
      </w:r>
      <w:r w:rsidRPr="00F352A3">
        <w:rPr>
          <w:rFonts w:ascii="Book Antiqua" w:hAnsi="Book Antiqua" w:cs="Times New Roman"/>
          <w:color w:val="000000" w:themeColor="text1"/>
          <w:sz w:val="24"/>
          <w:szCs w:val="24"/>
        </w:rPr>
        <w:t xml:space="preserve">previous report has showed </w:t>
      </w:r>
      <w:r w:rsidR="00C8369E">
        <w:rPr>
          <w:rFonts w:ascii="Book Antiqua" w:hAnsi="Book Antiqua" w:cs="Times New Roman"/>
          <w:color w:val="000000" w:themeColor="text1"/>
          <w:sz w:val="24"/>
          <w:szCs w:val="24"/>
        </w:rPr>
        <w:t xml:space="preserve">that </w:t>
      </w:r>
      <w:r w:rsidRPr="00F352A3">
        <w:rPr>
          <w:rFonts w:ascii="Book Antiqua" w:hAnsi="Book Antiqua" w:cs="Times New Roman"/>
          <w:color w:val="000000" w:themeColor="text1"/>
          <w:sz w:val="24"/>
          <w:szCs w:val="24"/>
        </w:rPr>
        <w:t>MSC derived exosome</w:t>
      </w:r>
      <w:r w:rsidR="00C8369E">
        <w:rPr>
          <w:rFonts w:ascii="Book Antiqua" w:hAnsi="Book Antiqua" w:cs="Times New Roman"/>
          <w:color w:val="000000" w:themeColor="text1"/>
          <w:sz w:val="24"/>
          <w:szCs w:val="24"/>
        </w:rPr>
        <w:t>s</w:t>
      </w:r>
      <w:r w:rsidRPr="00F352A3">
        <w:rPr>
          <w:rFonts w:ascii="Book Antiqua" w:hAnsi="Book Antiqua" w:cs="Times New Roman"/>
          <w:color w:val="000000" w:themeColor="text1"/>
          <w:sz w:val="24"/>
          <w:szCs w:val="24"/>
        </w:rPr>
        <w:t xml:space="preserve"> provide a novel and effective clinical treatment for </w:t>
      </w:r>
      <w:r w:rsidR="00C8369E" w:rsidRPr="00F352A3">
        <w:rPr>
          <w:rFonts w:ascii="Book Antiqua" w:hAnsi="Book Antiqua" w:cs="Times New Roman"/>
          <w:color w:val="000000" w:themeColor="text1"/>
          <w:sz w:val="24"/>
          <w:szCs w:val="24"/>
        </w:rPr>
        <w:t>graft</w:t>
      </w:r>
      <w:r w:rsidR="00C8369E">
        <w:rPr>
          <w:rFonts w:ascii="Book Antiqua" w:hAnsi="Book Antiqua" w:cs="Times New Roman"/>
          <w:color w:val="000000" w:themeColor="text1"/>
          <w:sz w:val="24"/>
          <w:szCs w:val="24"/>
        </w:rPr>
        <w:t>-</w:t>
      </w:r>
      <w:r w:rsidR="00C8369E" w:rsidRPr="00F352A3">
        <w:rPr>
          <w:rFonts w:ascii="Book Antiqua" w:hAnsi="Book Antiqua" w:cs="Times New Roman"/>
          <w:color w:val="000000" w:themeColor="text1"/>
          <w:sz w:val="24"/>
          <w:szCs w:val="24"/>
        </w:rPr>
        <w:t>versus</w:t>
      </w:r>
      <w:r w:rsidR="00C8369E">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host </w:t>
      </w:r>
      <w:proofErr w:type="gramStart"/>
      <w:r w:rsidRPr="00F352A3">
        <w:rPr>
          <w:rFonts w:ascii="Book Antiqua" w:hAnsi="Book Antiqua" w:cs="Times New Roman"/>
          <w:color w:val="000000" w:themeColor="text1"/>
          <w:sz w:val="24"/>
          <w:szCs w:val="24"/>
        </w:rPr>
        <w:t>disease</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127]</w:t>
      </w:r>
      <w:r w:rsidRPr="00F352A3">
        <w:rPr>
          <w:rFonts w:ascii="Book Antiqua" w:hAnsi="Book Antiqua" w:cs="Times New Roman"/>
          <w:color w:val="000000" w:themeColor="text1"/>
          <w:sz w:val="24"/>
          <w:szCs w:val="24"/>
        </w:rPr>
        <w:t>. Nonetheless, the role of MSC-EVs in transplantation immunity needs to be further investigated in the futur</w:t>
      </w:r>
      <w:r w:rsidR="00AE5ABF">
        <w:rPr>
          <w:rFonts w:ascii="Book Antiqua" w:hAnsi="Book Antiqua" w:cs="Times New Roman"/>
          <w:color w:val="000000" w:themeColor="text1"/>
          <w:sz w:val="24"/>
          <w:szCs w:val="24"/>
        </w:rPr>
        <w:t>e.</w:t>
      </w:r>
    </w:p>
    <w:p w14:paraId="66AE3084"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p>
    <w:p w14:paraId="438817DD" w14:textId="5CE34175" w:rsidR="00512E39" w:rsidRPr="00F352A3" w:rsidRDefault="00512E39" w:rsidP="00CC2558">
      <w:pPr>
        <w:adjustRightInd w:val="0"/>
        <w:snapToGrid w:val="0"/>
        <w:spacing w:line="360" w:lineRule="auto"/>
        <w:rPr>
          <w:rFonts w:ascii="Book Antiqua" w:hAnsi="Book Antiqua" w:cs="Times New Roman"/>
          <w:i/>
          <w:iCs/>
          <w:color w:val="000000" w:themeColor="text1"/>
          <w:sz w:val="24"/>
          <w:szCs w:val="24"/>
        </w:rPr>
      </w:pPr>
      <w:r w:rsidRPr="00F352A3">
        <w:rPr>
          <w:rFonts w:ascii="Book Antiqua" w:hAnsi="Book Antiqua" w:cs="Times New Roman"/>
          <w:b/>
          <w:bCs/>
          <w:i/>
          <w:iCs/>
          <w:color w:val="000000" w:themeColor="text1"/>
          <w:sz w:val="24"/>
          <w:szCs w:val="24"/>
        </w:rPr>
        <w:t xml:space="preserve">Conclusions and </w:t>
      </w:r>
      <w:r w:rsidR="00AE5ABF" w:rsidRPr="00F352A3">
        <w:rPr>
          <w:rFonts w:ascii="Book Antiqua" w:hAnsi="Book Antiqua" w:cs="Times New Roman"/>
          <w:b/>
          <w:bCs/>
          <w:i/>
          <w:iCs/>
          <w:color w:val="000000" w:themeColor="text1"/>
          <w:sz w:val="24"/>
          <w:szCs w:val="24"/>
        </w:rPr>
        <w:t>prospects</w:t>
      </w:r>
    </w:p>
    <w:p w14:paraId="57083FF1" w14:textId="2E6856B5"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MSC-EV</w:t>
      </w:r>
      <w:r w:rsidR="00C8369E">
        <w:rPr>
          <w:rFonts w:ascii="Book Antiqua" w:hAnsi="Book Antiqua" w:cs="Times New Roman"/>
          <w:color w:val="000000" w:themeColor="text1"/>
          <w:sz w:val="24"/>
          <w:szCs w:val="24"/>
        </w:rPr>
        <w:t>s</w:t>
      </w:r>
      <w:r w:rsidRPr="00F352A3">
        <w:rPr>
          <w:rFonts w:ascii="Book Antiqua" w:hAnsi="Book Antiqua" w:cs="Times New Roman"/>
          <w:color w:val="000000" w:themeColor="text1"/>
          <w:sz w:val="24"/>
          <w:szCs w:val="24"/>
        </w:rPr>
        <w:t xml:space="preserve"> </w:t>
      </w:r>
      <w:r w:rsidR="00C8369E">
        <w:rPr>
          <w:rFonts w:ascii="Book Antiqua" w:hAnsi="Book Antiqua" w:cs="Times New Roman"/>
          <w:color w:val="000000" w:themeColor="text1"/>
          <w:sz w:val="24"/>
          <w:szCs w:val="24"/>
        </w:rPr>
        <w:t>are</w:t>
      </w:r>
      <w:r w:rsidR="00C8369E" w:rsidRPr="00F352A3">
        <w:rPr>
          <w:rFonts w:ascii="Book Antiqua" w:hAnsi="Book Antiqua" w:cs="Times New Roman"/>
          <w:color w:val="000000" w:themeColor="text1"/>
          <w:sz w:val="24"/>
          <w:szCs w:val="24"/>
        </w:rPr>
        <w:t xml:space="preserve"> </w:t>
      </w:r>
      <w:r w:rsidR="00A50AD8">
        <w:rPr>
          <w:rFonts w:ascii="Book Antiqua" w:hAnsi="Book Antiqua" w:cs="Times New Roman"/>
          <w:color w:val="000000" w:themeColor="text1"/>
          <w:sz w:val="24"/>
          <w:szCs w:val="24"/>
        </w:rPr>
        <w:t>a</w:t>
      </w:r>
      <w:r w:rsidR="00A50AD8"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hot</w:t>
      </w:r>
      <w:r w:rsidR="00A50AD8">
        <w:rPr>
          <w:rFonts w:ascii="Book Antiqua" w:hAnsi="Book Antiqua" w:cs="Times New Roman"/>
          <w:color w:val="000000" w:themeColor="text1"/>
          <w:sz w:val="24"/>
          <w:szCs w:val="24"/>
        </w:rPr>
        <w:t xml:space="preserve"> topic in</w:t>
      </w:r>
      <w:r w:rsidRPr="00F352A3">
        <w:rPr>
          <w:rFonts w:ascii="Book Antiqua" w:hAnsi="Book Antiqua" w:cs="Times New Roman"/>
          <w:color w:val="000000" w:themeColor="text1"/>
          <w:sz w:val="24"/>
          <w:szCs w:val="24"/>
        </w:rPr>
        <w:t xml:space="preserve"> current molecular biology. Accumulated data have implicated the</w:t>
      </w:r>
      <w:r w:rsidR="00A50AD8">
        <w:rPr>
          <w:rFonts w:ascii="Book Antiqua" w:hAnsi="Book Antiqua" w:cs="Times New Roman"/>
          <w:color w:val="000000" w:themeColor="text1"/>
          <w:sz w:val="24"/>
          <w:szCs w:val="24"/>
        </w:rPr>
        <w:t>ir</w:t>
      </w:r>
      <w:r w:rsidRPr="00F352A3">
        <w:rPr>
          <w:rFonts w:ascii="Book Antiqua" w:hAnsi="Book Antiqua" w:cs="Times New Roman"/>
          <w:color w:val="000000" w:themeColor="text1"/>
          <w:sz w:val="24"/>
          <w:szCs w:val="24"/>
        </w:rPr>
        <w:t xml:space="preserve"> immunomodulatory effects on many immune cells, including T cells, B cells, macrophages, NK cells</w:t>
      </w:r>
      <w:r w:rsidR="00A50AD8">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and DCs. Increasing studies have confirmed that </w:t>
      </w:r>
      <w:bookmarkStart w:id="36" w:name="_Hlk39174348"/>
      <w:r w:rsidRPr="00F352A3">
        <w:rPr>
          <w:rFonts w:ascii="Book Antiqua" w:hAnsi="Book Antiqua" w:cs="Times New Roman"/>
          <w:color w:val="000000" w:themeColor="text1"/>
          <w:sz w:val="24"/>
          <w:szCs w:val="24"/>
        </w:rPr>
        <w:t xml:space="preserve">MSC-EVs can serve as regulators </w:t>
      </w:r>
      <w:r w:rsidRPr="00F352A3">
        <w:rPr>
          <w:rFonts w:ascii="Book Antiqua" w:eastAsia="宋体" w:hAnsi="Book Antiqua" w:cs="Times New Roman"/>
          <w:color w:val="000000" w:themeColor="text1"/>
          <w:sz w:val="24"/>
          <w:szCs w:val="24"/>
        </w:rPr>
        <w:t>in the pathogenesis of autoimmune related diseases.</w:t>
      </w:r>
      <w:r w:rsidRPr="00F352A3">
        <w:rPr>
          <w:rFonts w:ascii="Book Antiqua" w:hAnsi="Book Antiqua" w:cs="Times New Roman"/>
          <w:color w:val="000000" w:themeColor="text1"/>
          <w:sz w:val="24"/>
          <w:szCs w:val="24"/>
        </w:rPr>
        <w:t xml:space="preserve"> In particular, MSC-EVs and the encapsulated bioactive molecules are potential targets for the diagnosis and treatment of autoimmune disease, cancer</w:t>
      </w:r>
      <w:r w:rsidR="00A50AD8">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and other diseases.</w:t>
      </w:r>
      <w:bookmarkEnd w:id="36"/>
      <w:r w:rsidRPr="00F352A3">
        <w:rPr>
          <w:rFonts w:ascii="Book Antiqua" w:hAnsi="Book Antiqua" w:cs="Times New Roman"/>
          <w:color w:val="000000" w:themeColor="text1"/>
          <w:sz w:val="24"/>
          <w:szCs w:val="24"/>
        </w:rPr>
        <w:t xml:space="preserve"> MSC-EVs </w:t>
      </w:r>
      <w:r w:rsidR="00A50AD8">
        <w:rPr>
          <w:rFonts w:ascii="Book Antiqua" w:hAnsi="Book Antiqua" w:cs="Times New Roman"/>
          <w:color w:val="000000" w:themeColor="text1"/>
          <w:sz w:val="24"/>
          <w:szCs w:val="24"/>
        </w:rPr>
        <w:t xml:space="preserve">can </w:t>
      </w:r>
      <w:r w:rsidRPr="00F352A3">
        <w:rPr>
          <w:rFonts w:ascii="Book Antiqua" w:hAnsi="Book Antiqua" w:cs="Times New Roman"/>
          <w:color w:val="000000" w:themeColor="text1"/>
          <w:sz w:val="24"/>
          <w:szCs w:val="24"/>
        </w:rPr>
        <w:t xml:space="preserve">serve as new medicines in the suppression of inflammatory responses. Increasing experimental results show that application of MSC-EVs can effectively inhibit immune reactions and promote the survival and regeneration of injured cells. However, </w:t>
      </w:r>
      <w:bookmarkStart w:id="37" w:name="_Hlk39174310"/>
      <w:r w:rsidRPr="00F352A3">
        <w:rPr>
          <w:rFonts w:ascii="Book Antiqua" w:hAnsi="Book Antiqua" w:cs="Times New Roman"/>
          <w:color w:val="000000" w:themeColor="text1"/>
          <w:sz w:val="24"/>
          <w:szCs w:val="24"/>
        </w:rPr>
        <w:t>there is still a long way for investigating the therapeutic strategy for autoimmunity related diseases based on MSC-EVs. More in-depth research is warranted in the future, particularly regarding the molecular mechanism of MSC-EVs in autoimmunity</w:t>
      </w:r>
      <w:bookmarkEnd w:id="37"/>
      <w:r w:rsidR="00AE5ABF">
        <w:rPr>
          <w:rFonts w:ascii="Book Antiqua" w:hAnsi="Book Antiqua" w:cs="Times New Roman"/>
          <w:color w:val="000000" w:themeColor="text1"/>
          <w:sz w:val="24"/>
          <w:szCs w:val="24"/>
        </w:rPr>
        <w:t>.</w:t>
      </w:r>
    </w:p>
    <w:p w14:paraId="7289E567"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u w:val="single"/>
        </w:rPr>
      </w:pPr>
    </w:p>
    <w:p w14:paraId="0BB44AF4" w14:textId="682048E9" w:rsidR="00006E11" w:rsidRPr="00F352A3" w:rsidRDefault="00BF51B9" w:rsidP="00CC2558">
      <w:pPr>
        <w:adjustRightInd w:val="0"/>
        <w:snapToGrid w:val="0"/>
        <w:spacing w:line="360" w:lineRule="auto"/>
        <w:rPr>
          <w:rFonts w:ascii="Book Antiqua" w:hAnsi="Book Antiqua"/>
          <w:b/>
          <w:color w:val="000000"/>
          <w:sz w:val="24"/>
          <w:szCs w:val="24"/>
          <w:u w:val="single"/>
        </w:rPr>
      </w:pPr>
      <w:r w:rsidRPr="00F352A3">
        <w:rPr>
          <w:rFonts w:ascii="Book Antiqua" w:hAnsi="Book Antiqua"/>
          <w:b/>
          <w:color w:val="000000"/>
          <w:sz w:val="24"/>
          <w:szCs w:val="24"/>
          <w:u w:val="single"/>
        </w:rPr>
        <w:t>ARTICLE HIGHLIGHTS</w:t>
      </w:r>
    </w:p>
    <w:p w14:paraId="4157A764" w14:textId="63CC06C4" w:rsidR="00512E39" w:rsidRPr="00F352A3" w:rsidRDefault="00006E11" w:rsidP="00CC2558">
      <w:pPr>
        <w:adjustRightInd w:val="0"/>
        <w:snapToGrid w:val="0"/>
        <w:spacing w:line="360" w:lineRule="auto"/>
        <w:rPr>
          <w:rFonts w:ascii="Book Antiqua" w:hAnsi="Book Antiqua"/>
          <w:b/>
          <w:i/>
          <w:color w:val="000000"/>
          <w:sz w:val="24"/>
          <w:szCs w:val="24"/>
        </w:rPr>
      </w:pPr>
      <w:r w:rsidRPr="00F352A3">
        <w:rPr>
          <w:rFonts w:ascii="Book Antiqua" w:hAnsi="Book Antiqua"/>
          <w:b/>
          <w:i/>
          <w:color w:val="000000"/>
          <w:sz w:val="24"/>
          <w:szCs w:val="24"/>
        </w:rPr>
        <w:lastRenderedPageBreak/>
        <w:t>Research background</w:t>
      </w:r>
    </w:p>
    <w:p w14:paraId="5ABD8D3B" w14:textId="494C7E11"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Mesenchymal stem cells (</w:t>
      </w:r>
      <w:bookmarkStart w:id="38" w:name="OLE_LINK7"/>
      <w:bookmarkStart w:id="39" w:name="OLE_LINK8"/>
      <w:r w:rsidRPr="00F352A3">
        <w:rPr>
          <w:rFonts w:ascii="Book Antiqua" w:hAnsi="Book Antiqua" w:cs="Times New Roman"/>
          <w:color w:val="000000" w:themeColor="text1"/>
          <w:sz w:val="24"/>
          <w:szCs w:val="24"/>
        </w:rPr>
        <w:t>MSC</w:t>
      </w:r>
      <w:bookmarkEnd w:id="38"/>
      <w:bookmarkEnd w:id="39"/>
      <w:r w:rsidRPr="00F352A3">
        <w:rPr>
          <w:rFonts w:ascii="Book Antiqua" w:hAnsi="Book Antiqua" w:cs="Times New Roman"/>
          <w:color w:val="000000" w:themeColor="text1"/>
          <w:sz w:val="24"/>
          <w:szCs w:val="24"/>
        </w:rPr>
        <w:t xml:space="preserve">s) have been reported to possess immune regulatory effects in innate and adaptive immune reactions. MSCs can mediate intercellular communications by releasing extracellular </w:t>
      </w:r>
      <w:proofErr w:type="spellStart"/>
      <w:r w:rsidRPr="00F352A3">
        <w:rPr>
          <w:rFonts w:ascii="Book Antiqua" w:hAnsi="Book Antiqua" w:cs="Times New Roman"/>
          <w:color w:val="000000" w:themeColor="text1"/>
          <w:sz w:val="24"/>
          <w:szCs w:val="24"/>
        </w:rPr>
        <w:t>vesicles</w:t>
      </w:r>
      <w:proofErr w:type="spellEnd"/>
      <w:r w:rsidRPr="00F352A3">
        <w:rPr>
          <w:rFonts w:ascii="Book Antiqua" w:hAnsi="Book Antiqua" w:cs="Times New Roman"/>
          <w:color w:val="000000" w:themeColor="text1"/>
          <w:sz w:val="24"/>
          <w:szCs w:val="24"/>
        </w:rPr>
        <w:t xml:space="preserve"> (EVs), which deliver functional molecules to targeted cells. MSC derived EVs (MSC-EVs) confer altering effects on many immune cells, including T lymphocytes, B lymphocytes, natural killer cells, dendritic cells</w:t>
      </w:r>
      <w:r w:rsidR="00A50AD8">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and macrophages. A large number of studies have suggested </w:t>
      </w:r>
      <w:r w:rsidR="00A50AD8">
        <w:rPr>
          <w:rFonts w:ascii="Book Antiqua" w:hAnsi="Book Antiqua" w:cs="Times New Roman"/>
          <w:color w:val="000000" w:themeColor="text1"/>
          <w:sz w:val="24"/>
          <w:szCs w:val="24"/>
        </w:rPr>
        <w:t xml:space="preserve">that </w:t>
      </w:r>
      <w:r w:rsidRPr="00F352A3">
        <w:rPr>
          <w:rFonts w:ascii="Book Antiqua" w:hAnsi="Book Antiqua" w:cs="Times New Roman"/>
          <w:color w:val="000000" w:themeColor="text1"/>
          <w:sz w:val="24"/>
          <w:szCs w:val="24"/>
        </w:rPr>
        <w:t xml:space="preserve">MSC-EVs participate in regulating autoimmunity related diseases. This characteristic of MSC-EVs </w:t>
      </w:r>
      <w:r w:rsidR="00A50AD8">
        <w:rPr>
          <w:rFonts w:ascii="Book Antiqua" w:hAnsi="Book Antiqua" w:cs="Times New Roman"/>
          <w:color w:val="000000" w:themeColor="text1"/>
          <w:sz w:val="24"/>
          <w:szCs w:val="24"/>
        </w:rPr>
        <w:t xml:space="preserve">makes them be </w:t>
      </w:r>
      <w:r w:rsidRPr="00F352A3">
        <w:rPr>
          <w:rFonts w:ascii="Book Antiqua" w:hAnsi="Book Antiqua" w:cs="Times New Roman"/>
          <w:color w:val="000000" w:themeColor="text1"/>
          <w:sz w:val="24"/>
          <w:szCs w:val="24"/>
        </w:rPr>
        <w:t>potential biomarker</w:t>
      </w:r>
      <w:r w:rsidR="00A50AD8">
        <w:rPr>
          <w:rFonts w:ascii="Book Antiqua" w:hAnsi="Book Antiqua" w:cs="Times New Roman"/>
          <w:color w:val="000000" w:themeColor="text1"/>
          <w:sz w:val="24"/>
          <w:szCs w:val="24"/>
        </w:rPr>
        <w:t>s</w:t>
      </w:r>
      <w:r w:rsidRPr="00F352A3">
        <w:rPr>
          <w:rFonts w:ascii="Book Antiqua" w:hAnsi="Book Antiqua" w:cs="Times New Roman"/>
          <w:color w:val="000000" w:themeColor="text1"/>
          <w:sz w:val="24"/>
          <w:szCs w:val="24"/>
        </w:rPr>
        <w:t xml:space="preserve"> for the </w:t>
      </w:r>
      <w:r w:rsidR="00A50AD8" w:rsidRPr="00F352A3">
        <w:rPr>
          <w:rFonts w:ascii="Book Antiqua" w:hAnsi="Book Antiqua" w:cs="Times New Roman"/>
          <w:color w:val="000000" w:themeColor="text1"/>
          <w:sz w:val="24"/>
          <w:szCs w:val="24"/>
        </w:rPr>
        <w:t>diagnos</w:t>
      </w:r>
      <w:r w:rsidR="00A50AD8">
        <w:rPr>
          <w:rFonts w:ascii="Book Antiqua" w:hAnsi="Book Antiqua" w:cs="Times New Roman"/>
          <w:color w:val="000000" w:themeColor="text1"/>
          <w:sz w:val="24"/>
          <w:szCs w:val="24"/>
        </w:rPr>
        <w:t>i</w:t>
      </w:r>
      <w:r w:rsidR="00A50AD8" w:rsidRPr="00F352A3">
        <w:rPr>
          <w:rFonts w:ascii="Book Antiqua" w:hAnsi="Book Antiqua" w:cs="Times New Roman"/>
          <w:color w:val="000000" w:themeColor="text1"/>
          <w:sz w:val="24"/>
          <w:szCs w:val="24"/>
        </w:rPr>
        <w:t xml:space="preserve">s </w:t>
      </w:r>
      <w:r w:rsidRPr="00F352A3">
        <w:rPr>
          <w:rFonts w:ascii="Book Antiqua" w:hAnsi="Book Antiqua" w:cs="Times New Roman"/>
          <w:color w:val="000000" w:themeColor="text1"/>
          <w:sz w:val="24"/>
          <w:szCs w:val="24"/>
        </w:rPr>
        <w:t>and treatment of autoimmunity related diseases.</w:t>
      </w:r>
    </w:p>
    <w:p w14:paraId="34DFEB79"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 xml:space="preserve"> </w:t>
      </w:r>
    </w:p>
    <w:p w14:paraId="6384E6B0" w14:textId="77777777" w:rsidR="006E081A" w:rsidRPr="00F352A3" w:rsidRDefault="006E081A" w:rsidP="00CC2558">
      <w:pPr>
        <w:adjustRightInd w:val="0"/>
        <w:snapToGrid w:val="0"/>
        <w:spacing w:line="360" w:lineRule="auto"/>
        <w:rPr>
          <w:rFonts w:ascii="Book Antiqua" w:hAnsi="Book Antiqua"/>
          <w:b/>
          <w:i/>
          <w:color w:val="000000"/>
          <w:sz w:val="24"/>
          <w:szCs w:val="24"/>
        </w:rPr>
      </w:pPr>
      <w:r w:rsidRPr="00F352A3">
        <w:rPr>
          <w:rFonts w:ascii="Book Antiqua" w:hAnsi="Book Antiqua"/>
          <w:b/>
          <w:i/>
          <w:color w:val="000000"/>
          <w:sz w:val="24"/>
          <w:szCs w:val="24"/>
        </w:rPr>
        <w:t>Research motivation</w:t>
      </w:r>
    </w:p>
    <w:p w14:paraId="3639CA16" w14:textId="168D2A12"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This article describes and focus</w:t>
      </w:r>
      <w:r w:rsidR="00A50AD8">
        <w:rPr>
          <w:rFonts w:ascii="Book Antiqua" w:hAnsi="Book Antiqua" w:cs="Times New Roman"/>
          <w:color w:val="000000" w:themeColor="text1"/>
          <w:sz w:val="24"/>
          <w:szCs w:val="24"/>
        </w:rPr>
        <w:t>es</w:t>
      </w:r>
      <w:r w:rsidRPr="00F352A3">
        <w:rPr>
          <w:rFonts w:ascii="Book Antiqua" w:hAnsi="Book Antiqua" w:cs="Times New Roman"/>
          <w:color w:val="000000" w:themeColor="text1"/>
          <w:sz w:val="24"/>
          <w:szCs w:val="24"/>
        </w:rPr>
        <w:t xml:space="preserve"> on the identification, characteristics, immunomodulatory function</w:t>
      </w:r>
      <w:r w:rsidR="00A50AD8">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and underlying mechanism of MSC-EVs in autoimmunity related diseases. Understanding the immunomodulation effects of MSC-EVs better will help us to investigate the pathogenesis of diseases and develop novel target</w:t>
      </w:r>
      <w:r w:rsidR="00A50AD8">
        <w:rPr>
          <w:rFonts w:ascii="Book Antiqua" w:hAnsi="Book Antiqua" w:cs="Times New Roman"/>
          <w:color w:val="000000" w:themeColor="text1"/>
          <w:sz w:val="24"/>
          <w:szCs w:val="24"/>
        </w:rPr>
        <w:t>ed</w:t>
      </w:r>
      <w:r w:rsidRPr="00F352A3">
        <w:rPr>
          <w:rFonts w:ascii="Book Antiqua" w:hAnsi="Book Antiqua" w:cs="Times New Roman"/>
          <w:color w:val="000000" w:themeColor="text1"/>
          <w:sz w:val="24"/>
          <w:szCs w:val="24"/>
        </w:rPr>
        <w:t xml:space="preserve"> medicine</w:t>
      </w:r>
      <w:r w:rsidR="00A50AD8">
        <w:rPr>
          <w:rFonts w:ascii="Book Antiqua" w:hAnsi="Book Antiqua" w:cs="Times New Roman"/>
          <w:color w:val="000000" w:themeColor="text1"/>
          <w:sz w:val="24"/>
          <w:szCs w:val="24"/>
        </w:rPr>
        <w:t>s</w:t>
      </w:r>
      <w:r w:rsidRPr="00F352A3">
        <w:rPr>
          <w:rFonts w:ascii="Book Antiqua" w:hAnsi="Book Antiqua" w:cs="Times New Roman"/>
          <w:color w:val="000000" w:themeColor="text1"/>
          <w:sz w:val="24"/>
          <w:szCs w:val="24"/>
        </w:rPr>
        <w:t>.</w:t>
      </w:r>
    </w:p>
    <w:p w14:paraId="620A8236"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 xml:space="preserve"> </w:t>
      </w:r>
    </w:p>
    <w:p w14:paraId="483231C0" w14:textId="7382BC10" w:rsidR="00512E39" w:rsidRPr="00F352A3" w:rsidRDefault="006E081A" w:rsidP="00CC2558">
      <w:pPr>
        <w:adjustRightInd w:val="0"/>
        <w:snapToGrid w:val="0"/>
        <w:spacing w:line="360" w:lineRule="auto"/>
        <w:rPr>
          <w:rFonts w:ascii="Book Antiqua" w:hAnsi="Book Antiqua" w:cs="Times New Roman"/>
          <w:b/>
          <w:bCs/>
          <w:i/>
          <w:iCs/>
          <w:color w:val="000000" w:themeColor="text1"/>
          <w:sz w:val="24"/>
          <w:szCs w:val="24"/>
        </w:rPr>
      </w:pPr>
      <w:r w:rsidRPr="00F352A3">
        <w:rPr>
          <w:rFonts w:ascii="Book Antiqua" w:hAnsi="Book Antiqua"/>
          <w:b/>
          <w:i/>
          <w:color w:val="000000"/>
          <w:sz w:val="24"/>
          <w:szCs w:val="24"/>
        </w:rPr>
        <w:t>Research objectives</w:t>
      </w:r>
    </w:p>
    <w:p w14:paraId="48AB6E50"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 xml:space="preserve">The immune </w:t>
      </w:r>
      <w:proofErr w:type="gramStart"/>
      <w:r w:rsidRPr="00F352A3">
        <w:rPr>
          <w:rFonts w:ascii="Book Antiqua" w:hAnsi="Book Antiqua" w:cs="Times New Roman"/>
          <w:color w:val="000000" w:themeColor="text1"/>
          <w:sz w:val="24"/>
          <w:szCs w:val="24"/>
        </w:rPr>
        <w:t>modulation of MSC-EVs play</w:t>
      </w:r>
      <w:proofErr w:type="gramEnd"/>
      <w:r w:rsidRPr="00F352A3">
        <w:rPr>
          <w:rFonts w:ascii="Book Antiqua" w:hAnsi="Book Antiqua" w:cs="Times New Roman"/>
          <w:color w:val="000000" w:themeColor="text1"/>
          <w:sz w:val="24"/>
          <w:szCs w:val="24"/>
        </w:rPr>
        <w:t xml:space="preserve"> a key role in disease initiation, maintenance, and progression. This article provides a new direction for us to understand the precise mechanisms of action of autoimmunity related diseases, which will promote the improvement of therapeutic regimen.</w:t>
      </w:r>
    </w:p>
    <w:p w14:paraId="73B3CB8D"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 xml:space="preserve"> </w:t>
      </w:r>
    </w:p>
    <w:p w14:paraId="619CE1FA" w14:textId="77777777" w:rsidR="006E081A" w:rsidRPr="00F352A3" w:rsidRDefault="006E081A" w:rsidP="00CC2558">
      <w:pPr>
        <w:adjustRightInd w:val="0"/>
        <w:snapToGrid w:val="0"/>
        <w:spacing w:line="360" w:lineRule="auto"/>
        <w:rPr>
          <w:rFonts w:ascii="Book Antiqua" w:hAnsi="Book Antiqua"/>
          <w:b/>
          <w:i/>
          <w:color w:val="000000"/>
          <w:sz w:val="24"/>
          <w:szCs w:val="24"/>
        </w:rPr>
      </w:pPr>
      <w:r w:rsidRPr="00F352A3">
        <w:rPr>
          <w:rFonts w:ascii="Book Antiqua" w:hAnsi="Book Antiqua"/>
          <w:b/>
          <w:i/>
          <w:color w:val="000000"/>
          <w:sz w:val="24"/>
          <w:szCs w:val="24"/>
        </w:rPr>
        <w:t>Research methods</w:t>
      </w:r>
    </w:p>
    <w:p w14:paraId="0EAC8737" w14:textId="32DE1268"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Literature search was conducted in PubMed</w:t>
      </w:r>
      <w:r w:rsidR="00A50AD8">
        <w:rPr>
          <w:rFonts w:ascii="Book Antiqua" w:hAnsi="Book Antiqua" w:cs="Times New Roman"/>
          <w:color w:val="000000" w:themeColor="text1"/>
          <w:sz w:val="24"/>
          <w:szCs w:val="24"/>
        </w:rPr>
        <w:t xml:space="preserve"> to retrieve articles</w:t>
      </w:r>
      <w:r w:rsidR="00A50AD8"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published between 2010 and 2020 in the English language. The keywords, such as “MSCs,” “EVs,” “autoimmune responses,” “immune cells,” and “autoimmunity related diseases,” and Boolean operator “AND” and “NOT” coalesced admirably to be used for searching </w:t>
      </w:r>
      <w:r w:rsidRPr="0062020C">
        <w:rPr>
          <w:rFonts w:ascii="Book Antiqua" w:hAnsi="Book Antiqua" w:cs="Times New Roman"/>
          <w:i/>
          <w:color w:val="000000" w:themeColor="text1"/>
          <w:sz w:val="24"/>
          <w:szCs w:val="24"/>
        </w:rPr>
        <w:t>in vitro</w:t>
      </w:r>
      <w:r w:rsidRPr="00F352A3">
        <w:rPr>
          <w:rFonts w:ascii="Book Antiqua" w:hAnsi="Book Antiqua" w:cs="Times New Roman"/>
          <w:color w:val="000000" w:themeColor="text1"/>
          <w:sz w:val="24"/>
          <w:szCs w:val="24"/>
        </w:rPr>
        <w:t xml:space="preserve"> studies on the specific </w:t>
      </w:r>
      <w:r w:rsidRPr="00F352A3">
        <w:rPr>
          <w:rFonts w:ascii="Book Antiqua" w:hAnsi="Book Antiqua" w:cs="Times New Roman"/>
          <w:color w:val="000000" w:themeColor="text1"/>
          <w:sz w:val="24"/>
          <w:szCs w:val="24"/>
        </w:rPr>
        <w:lastRenderedPageBreak/>
        <w:t xml:space="preserve">molecular mechanisms of MSC-EVs in many immune </w:t>
      </w:r>
      <w:r w:rsidR="00A50AD8" w:rsidRPr="00F352A3">
        <w:rPr>
          <w:rFonts w:ascii="Book Antiqua" w:hAnsi="Book Antiqua" w:cs="Times New Roman"/>
          <w:color w:val="000000" w:themeColor="text1"/>
          <w:sz w:val="24"/>
          <w:szCs w:val="24"/>
        </w:rPr>
        <w:t>cell</w:t>
      </w:r>
      <w:r w:rsidR="00A50AD8">
        <w:rPr>
          <w:rFonts w:ascii="Book Antiqua" w:hAnsi="Book Antiqua" w:cs="Times New Roman"/>
          <w:color w:val="000000" w:themeColor="text1"/>
          <w:sz w:val="24"/>
          <w:szCs w:val="24"/>
        </w:rPr>
        <w:t xml:space="preserve"> types</w:t>
      </w:r>
      <w:r w:rsidR="00A50AD8"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and many autoimmunity related diseases. Studies </w:t>
      </w:r>
      <w:r w:rsidR="00A50AD8">
        <w:rPr>
          <w:rFonts w:ascii="Book Antiqua" w:hAnsi="Book Antiqua" w:cs="Times New Roman"/>
          <w:color w:val="000000" w:themeColor="text1"/>
          <w:sz w:val="24"/>
          <w:szCs w:val="24"/>
        </w:rPr>
        <w:t>that</w:t>
      </w:r>
      <w:r w:rsidR="00A50AD8"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did not investigate the molecular mechanisms of MSC-EVs in </w:t>
      </w:r>
      <w:r w:rsidR="00A50AD8">
        <w:rPr>
          <w:rFonts w:ascii="Book Antiqua" w:hAnsi="Book Antiqua" w:cs="Times New Roman"/>
          <w:color w:val="000000" w:themeColor="text1"/>
          <w:sz w:val="24"/>
          <w:szCs w:val="24"/>
        </w:rPr>
        <w:t xml:space="preserve">the </w:t>
      </w:r>
      <w:r w:rsidRPr="00F352A3">
        <w:rPr>
          <w:rFonts w:ascii="Book Antiqua" w:hAnsi="Book Antiqua" w:cs="Times New Roman"/>
          <w:color w:val="000000" w:themeColor="text1"/>
          <w:sz w:val="24"/>
          <w:szCs w:val="24"/>
        </w:rPr>
        <w:t>occurrence and development of autoimmune diseases were excluded.</w:t>
      </w:r>
    </w:p>
    <w:p w14:paraId="0BCC1077"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 xml:space="preserve"> </w:t>
      </w:r>
    </w:p>
    <w:p w14:paraId="2EA063A6" w14:textId="2A7C9375" w:rsidR="00512E39" w:rsidRPr="00F352A3" w:rsidRDefault="006E081A" w:rsidP="00CC2558">
      <w:pPr>
        <w:adjustRightInd w:val="0"/>
        <w:snapToGrid w:val="0"/>
        <w:spacing w:line="360" w:lineRule="auto"/>
        <w:rPr>
          <w:rFonts w:ascii="Book Antiqua" w:hAnsi="Book Antiqua"/>
          <w:b/>
          <w:i/>
          <w:color w:val="000000"/>
          <w:sz w:val="24"/>
          <w:szCs w:val="24"/>
        </w:rPr>
      </w:pPr>
      <w:r w:rsidRPr="00F352A3">
        <w:rPr>
          <w:rFonts w:ascii="Book Antiqua" w:hAnsi="Book Antiqua"/>
          <w:b/>
          <w:i/>
          <w:color w:val="000000"/>
          <w:sz w:val="24"/>
          <w:szCs w:val="24"/>
        </w:rPr>
        <w:t>Research results</w:t>
      </w:r>
    </w:p>
    <w:p w14:paraId="5A1B968B" w14:textId="0C74FA86"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A large number of articles were retrieved and their abstracts were skimmed. When analyzing the publications,</w:t>
      </w:r>
      <w:r w:rsidR="00A50AD8">
        <w:rPr>
          <w:rFonts w:ascii="Book Antiqua" w:hAnsi="Book Antiqua" w:cs="Times New Roman"/>
          <w:color w:val="000000" w:themeColor="text1"/>
          <w:sz w:val="24"/>
          <w:szCs w:val="24"/>
        </w:rPr>
        <w:t xml:space="preserve"> we found that</w:t>
      </w:r>
      <w:r w:rsidRPr="00F352A3">
        <w:rPr>
          <w:rFonts w:ascii="Book Antiqua" w:hAnsi="Book Antiqua" w:cs="Times New Roman"/>
          <w:color w:val="000000" w:themeColor="text1"/>
          <w:sz w:val="24"/>
          <w:szCs w:val="24"/>
        </w:rPr>
        <w:t xml:space="preserve"> it </w:t>
      </w:r>
      <w:r w:rsidR="00A50AD8" w:rsidRPr="00F352A3">
        <w:rPr>
          <w:rFonts w:ascii="Book Antiqua" w:hAnsi="Book Antiqua" w:cs="Times New Roman"/>
          <w:color w:val="000000" w:themeColor="text1"/>
          <w:sz w:val="24"/>
          <w:szCs w:val="24"/>
        </w:rPr>
        <w:t>ha</w:t>
      </w:r>
      <w:r w:rsidR="00A50AD8">
        <w:rPr>
          <w:rFonts w:ascii="Book Antiqua" w:hAnsi="Book Antiqua" w:cs="Times New Roman"/>
          <w:color w:val="000000" w:themeColor="text1"/>
          <w:sz w:val="24"/>
          <w:szCs w:val="24"/>
        </w:rPr>
        <w:t>s</w:t>
      </w:r>
      <w:r w:rsidR="00A50AD8"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been well documented that MSC-EVs have the ability to induce multiple immune cells, like T lymphocytes, B lymphocytes, </w:t>
      </w:r>
      <w:r w:rsidR="00BF51B9" w:rsidRPr="00F352A3">
        <w:rPr>
          <w:rFonts w:ascii="Book Antiqua" w:hAnsi="Book Antiqua" w:cs="Times New Roman"/>
          <w:color w:val="000000" w:themeColor="text1"/>
          <w:sz w:val="24"/>
          <w:szCs w:val="24"/>
        </w:rPr>
        <w:t>natural killer</w:t>
      </w:r>
      <w:r w:rsidRPr="00F352A3">
        <w:rPr>
          <w:rFonts w:ascii="Book Antiqua" w:hAnsi="Book Antiqua" w:cs="Times New Roman"/>
          <w:color w:val="000000" w:themeColor="text1"/>
          <w:sz w:val="24"/>
          <w:szCs w:val="24"/>
        </w:rPr>
        <w:t xml:space="preserve"> cells, </w:t>
      </w:r>
      <w:r w:rsidR="00BF51B9" w:rsidRPr="00F352A3">
        <w:rPr>
          <w:rFonts w:ascii="Book Antiqua" w:hAnsi="Book Antiqua" w:cs="Times New Roman"/>
          <w:color w:val="000000" w:themeColor="text1"/>
          <w:sz w:val="24"/>
          <w:szCs w:val="24"/>
        </w:rPr>
        <w:t>dendritic cells</w:t>
      </w:r>
      <w:r w:rsidR="00A50AD8">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and macrophages, to regulate immune responses in innate immunity and adaptive immunity. Many validated EVs-delivered molecules have been identified as key biomarkers, such as proteins, lipids, and nucleotides. Some EVs-encapsulated functional molecules can serve as promising therapeutic targets particularly for autoimmune disease.</w:t>
      </w:r>
    </w:p>
    <w:p w14:paraId="6F6B3805"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 xml:space="preserve"> </w:t>
      </w:r>
    </w:p>
    <w:p w14:paraId="7F511CBC" w14:textId="0831C36D" w:rsidR="00512E39" w:rsidRPr="00F352A3" w:rsidRDefault="006E081A" w:rsidP="00CC2558">
      <w:pPr>
        <w:adjustRightInd w:val="0"/>
        <w:snapToGrid w:val="0"/>
        <w:spacing w:line="360" w:lineRule="auto"/>
        <w:rPr>
          <w:rFonts w:ascii="Book Antiqua" w:hAnsi="Book Antiqua"/>
          <w:b/>
          <w:i/>
          <w:color w:val="000000"/>
          <w:sz w:val="24"/>
          <w:szCs w:val="24"/>
        </w:rPr>
      </w:pPr>
      <w:r w:rsidRPr="00F352A3">
        <w:rPr>
          <w:rFonts w:ascii="Book Antiqua" w:hAnsi="Book Antiqua"/>
          <w:b/>
          <w:i/>
          <w:color w:val="000000"/>
          <w:sz w:val="24"/>
          <w:szCs w:val="24"/>
        </w:rPr>
        <w:t>Research conclusions</w:t>
      </w:r>
    </w:p>
    <w:p w14:paraId="65C8617D" w14:textId="511B163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MSC-EVs play an</w:t>
      </w:r>
      <w:r w:rsidR="00A50AD8">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important part in the </w:t>
      </w:r>
      <w:r w:rsidR="00A50AD8" w:rsidRPr="00F352A3">
        <w:rPr>
          <w:rFonts w:ascii="Book Antiqua" w:hAnsi="Book Antiqua" w:cs="Times New Roman"/>
          <w:color w:val="000000" w:themeColor="text1"/>
          <w:sz w:val="24"/>
          <w:szCs w:val="24"/>
        </w:rPr>
        <w:t>differentiat</w:t>
      </w:r>
      <w:r w:rsidR="00A50AD8">
        <w:rPr>
          <w:rFonts w:ascii="Book Antiqua" w:hAnsi="Book Antiqua" w:cs="Times New Roman"/>
          <w:color w:val="000000" w:themeColor="text1"/>
          <w:sz w:val="24"/>
          <w:szCs w:val="24"/>
        </w:rPr>
        <w:t>ion</w:t>
      </w:r>
      <w:r w:rsidRPr="00F352A3">
        <w:rPr>
          <w:rFonts w:ascii="Book Antiqua" w:hAnsi="Book Antiqua" w:cs="Times New Roman"/>
          <w:color w:val="000000" w:themeColor="text1"/>
          <w:sz w:val="24"/>
          <w:szCs w:val="24"/>
        </w:rPr>
        <w:t>, activation</w:t>
      </w:r>
      <w:r w:rsidR="00A50AD8">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and proliferation of immune cells, </w:t>
      </w:r>
      <w:r w:rsidR="00A50AD8">
        <w:rPr>
          <w:rFonts w:ascii="Book Antiqua" w:hAnsi="Book Antiqua" w:cs="Times New Roman"/>
          <w:color w:val="000000" w:themeColor="text1"/>
          <w:sz w:val="24"/>
          <w:szCs w:val="24"/>
        </w:rPr>
        <w:t>and they</w:t>
      </w:r>
      <w:r w:rsidRPr="00F352A3">
        <w:rPr>
          <w:rFonts w:ascii="Book Antiqua" w:hAnsi="Book Antiqua" w:cs="Times New Roman"/>
          <w:color w:val="000000" w:themeColor="text1"/>
          <w:sz w:val="24"/>
          <w:szCs w:val="24"/>
        </w:rPr>
        <w:t xml:space="preserve"> may become potential biomarkers for </w:t>
      </w:r>
      <w:r w:rsidR="00A50AD8">
        <w:rPr>
          <w:rFonts w:ascii="Book Antiqua" w:hAnsi="Book Antiqua" w:cs="Times New Roman"/>
          <w:color w:val="000000" w:themeColor="text1"/>
          <w:sz w:val="24"/>
          <w:szCs w:val="24"/>
        </w:rPr>
        <w:t xml:space="preserve">the </w:t>
      </w:r>
      <w:r w:rsidRPr="00F352A3">
        <w:rPr>
          <w:rFonts w:ascii="Book Antiqua" w:hAnsi="Book Antiqua" w:cs="Times New Roman"/>
          <w:color w:val="000000" w:themeColor="text1"/>
          <w:sz w:val="24"/>
          <w:szCs w:val="24"/>
        </w:rPr>
        <w:t>diagnosis and treatment of autoimmunity related diseases.</w:t>
      </w:r>
    </w:p>
    <w:p w14:paraId="5350E8BA"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 xml:space="preserve"> </w:t>
      </w:r>
    </w:p>
    <w:p w14:paraId="61FD0C1F" w14:textId="7822F0DB" w:rsidR="00512E39" w:rsidRPr="00F352A3" w:rsidRDefault="006E081A" w:rsidP="00CC2558">
      <w:pPr>
        <w:adjustRightInd w:val="0"/>
        <w:snapToGrid w:val="0"/>
        <w:spacing w:line="360" w:lineRule="auto"/>
        <w:rPr>
          <w:rFonts w:ascii="Book Antiqua" w:hAnsi="Book Antiqua"/>
          <w:b/>
          <w:i/>
          <w:color w:val="000000"/>
          <w:sz w:val="24"/>
          <w:szCs w:val="24"/>
        </w:rPr>
      </w:pPr>
      <w:r w:rsidRPr="00F352A3">
        <w:rPr>
          <w:rFonts w:ascii="Book Antiqua" w:hAnsi="Book Antiqua"/>
          <w:b/>
          <w:i/>
          <w:color w:val="000000"/>
          <w:sz w:val="24"/>
          <w:szCs w:val="24"/>
        </w:rPr>
        <w:t>Research perspectives</w:t>
      </w:r>
    </w:p>
    <w:p w14:paraId="43C6F853" w14:textId="5E2E7872"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MSC-EVs can serve as regulators in the pathogenesis of autoimmune related diseases. In particular, MSC-EVs and the encapsulated bioactive molecules are potential targets for the diagnosis and treatment of autoimmune disease, cancer</w:t>
      </w:r>
      <w:r w:rsidR="00A50AD8">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and other diseases. However, there is still a long way for investigating the therapeutic strategy for autoimmunity related diseases based on MSC-EVs. More in-depth research is warranted in the future, particularly regarding the molecular mechanism of MSC-EVs in autoimmunity</w:t>
      </w:r>
    </w:p>
    <w:bookmarkEnd w:id="2"/>
    <w:p w14:paraId="711CBED4"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p>
    <w:p w14:paraId="70DD979F" w14:textId="56933222" w:rsidR="006F5B97" w:rsidRPr="00F352A3" w:rsidRDefault="00824BF6" w:rsidP="00CC2558">
      <w:pPr>
        <w:adjustRightInd w:val="0"/>
        <w:snapToGrid w:val="0"/>
        <w:spacing w:line="360" w:lineRule="auto"/>
        <w:rPr>
          <w:rFonts w:ascii="Book Antiqua" w:hAnsi="Book Antiqua"/>
          <w:b/>
          <w:color w:val="000000" w:themeColor="text1"/>
          <w:sz w:val="24"/>
          <w:szCs w:val="24"/>
        </w:rPr>
      </w:pPr>
      <w:bookmarkStart w:id="40" w:name="OLE_LINK1"/>
      <w:bookmarkEnd w:id="3"/>
      <w:r w:rsidRPr="00F352A3">
        <w:rPr>
          <w:rFonts w:ascii="Book Antiqua" w:hAnsi="Book Antiqua"/>
          <w:b/>
          <w:color w:val="000000" w:themeColor="text1"/>
          <w:sz w:val="24"/>
          <w:szCs w:val="24"/>
        </w:rPr>
        <w:t>REFERENCES</w:t>
      </w:r>
      <w:bookmarkEnd w:id="40"/>
    </w:p>
    <w:p w14:paraId="09D66713" w14:textId="77777777" w:rsidR="00F352A3" w:rsidRPr="00F352A3" w:rsidRDefault="00F352A3" w:rsidP="00CC2558">
      <w:pPr>
        <w:adjustRightInd w:val="0"/>
        <w:snapToGrid w:val="0"/>
        <w:spacing w:line="360" w:lineRule="auto"/>
        <w:rPr>
          <w:rFonts w:ascii="Book Antiqua" w:hAnsi="Book Antiqua"/>
          <w:sz w:val="24"/>
          <w:szCs w:val="24"/>
        </w:rPr>
      </w:pPr>
      <w:proofErr w:type="gramStart"/>
      <w:r w:rsidRPr="00F352A3">
        <w:rPr>
          <w:rFonts w:ascii="Book Antiqua" w:hAnsi="Book Antiqua"/>
          <w:sz w:val="24"/>
          <w:szCs w:val="24"/>
        </w:rPr>
        <w:lastRenderedPageBreak/>
        <w:t xml:space="preserve">1 </w:t>
      </w:r>
      <w:r w:rsidRPr="00F352A3">
        <w:rPr>
          <w:rFonts w:ascii="Book Antiqua" w:hAnsi="Book Antiqua"/>
          <w:b/>
          <w:bCs/>
          <w:sz w:val="24"/>
          <w:szCs w:val="24"/>
        </w:rPr>
        <w:t xml:space="preserve">da Silva </w:t>
      </w:r>
      <w:proofErr w:type="spellStart"/>
      <w:r w:rsidRPr="00F352A3">
        <w:rPr>
          <w:rFonts w:ascii="Book Antiqua" w:hAnsi="Book Antiqua"/>
          <w:b/>
          <w:bCs/>
          <w:sz w:val="24"/>
          <w:szCs w:val="24"/>
        </w:rPr>
        <w:t>Meirelles</w:t>
      </w:r>
      <w:proofErr w:type="spellEnd"/>
      <w:r w:rsidRPr="00F352A3">
        <w:rPr>
          <w:rFonts w:ascii="Book Antiqua" w:hAnsi="Book Antiqua"/>
          <w:b/>
          <w:bCs/>
          <w:sz w:val="24"/>
          <w:szCs w:val="24"/>
        </w:rPr>
        <w:t xml:space="preserve"> L</w:t>
      </w:r>
      <w:r w:rsidRPr="00F352A3">
        <w:rPr>
          <w:rFonts w:ascii="Book Antiqua" w:hAnsi="Book Antiqua"/>
          <w:sz w:val="24"/>
          <w:szCs w:val="24"/>
        </w:rPr>
        <w:t xml:space="preserve">, </w:t>
      </w:r>
      <w:proofErr w:type="spellStart"/>
      <w:r w:rsidRPr="00F352A3">
        <w:rPr>
          <w:rFonts w:ascii="Book Antiqua" w:hAnsi="Book Antiqua"/>
          <w:sz w:val="24"/>
          <w:szCs w:val="24"/>
        </w:rPr>
        <w:t>Chagastelles</w:t>
      </w:r>
      <w:proofErr w:type="spellEnd"/>
      <w:r w:rsidRPr="00F352A3">
        <w:rPr>
          <w:rFonts w:ascii="Book Antiqua" w:hAnsi="Book Antiqua"/>
          <w:sz w:val="24"/>
          <w:szCs w:val="24"/>
        </w:rPr>
        <w:t xml:space="preserve"> PC, </w:t>
      </w:r>
      <w:proofErr w:type="spellStart"/>
      <w:r w:rsidRPr="00F352A3">
        <w:rPr>
          <w:rFonts w:ascii="Book Antiqua" w:hAnsi="Book Antiqua"/>
          <w:sz w:val="24"/>
          <w:szCs w:val="24"/>
        </w:rPr>
        <w:t>Nardi</w:t>
      </w:r>
      <w:proofErr w:type="spellEnd"/>
      <w:r w:rsidRPr="00F352A3">
        <w:rPr>
          <w:rFonts w:ascii="Book Antiqua" w:hAnsi="Book Antiqua"/>
          <w:sz w:val="24"/>
          <w:szCs w:val="24"/>
        </w:rPr>
        <w:t xml:space="preserve"> NB.</w:t>
      </w:r>
      <w:proofErr w:type="gramEnd"/>
      <w:r w:rsidRPr="00F352A3">
        <w:rPr>
          <w:rFonts w:ascii="Book Antiqua" w:hAnsi="Book Antiqua"/>
          <w:sz w:val="24"/>
          <w:szCs w:val="24"/>
        </w:rPr>
        <w:t xml:space="preserve"> Mesenchymal stem cells reside in virtually all post-natal organs and tissues. </w:t>
      </w:r>
      <w:r w:rsidRPr="00F352A3">
        <w:rPr>
          <w:rFonts w:ascii="Book Antiqua" w:hAnsi="Book Antiqua"/>
          <w:i/>
          <w:iCs/>
          <w:sz w:val="24"/>
          <w:szCs w:val="24"/>
        </w:rPr>
        <w:t xml:space="preserve">J Cell </w:t>
      </w:r>
      <w:proofErr w:type="spellStart"/>
      <w:r w:rsidRPr="00F352A3">
        <w:rPr>
          <w:rFonts w:ascii="Book Antiqua" w:hAnsi="Book Antiqua"/>
          <w:i/>
          <w:iCs/>
          <w:sz w:val="24"/>
          <w:szCs w:val="24"/>
        </w:rPr>
        <w:t>Sci</w:t>
      </w:r>
      <w:proofErr w:type="spellEnd"/>
      <w:r w:rsidRPr="00F352A3">
        <w:rPr>
          <w:rFonts w:ascii="Book Antiqua" w:hAnsi="Book Antiqua"/>
          <w:sz w:val="24"/>
          <w:szCs w:val="24"/>
        </w:rPr>
        <w:t xml:space="preserve"> 2006; </w:t>
      </w:r>
      <w:r w:rsidRPr="00F352A3">
        <w:rPr>
          <w:rFonts w:ascii="Book Antiqua" w:hAnsi="Book Antiqua"/>
          <w:b/>
          <w:bCs/>
          <w:sz w:val="24"/>
          <w:szCs w:val="24"/>
        </w:rPr>
        <w:t>119</w:t>
      </w:r>
      <w:r w:rsidRPr="00F352A3">
        <w:rPr>
          <w:rFonts w:ascii="Book Antiqua" w:hAnsi="Book Antiqua"/>
          <w:sz w:val="24"/>
          <w:szCs w:val="24"/>
        </w:rPr>
        <w:t>: 2204-2213 [PMID: 16684817 DOI: 10.1242/jcs.02932]</w:t>
      </w:r>
    </w:p>
    <w:p w14:paraId="013CFD74"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2 </w:t>
      </w:r>
      <w:proofErr w:type="spellStart"/>
      <w:r w:rsidRPr="00F352A3">
        <w:rPr>
          <w:rFonts w:ascii="Book Antiqua" w:hAnsi="Book Antiqua"/>
          <w:b/>
          <w:bCs/>
          <w:sz w:val="24"/>
          <w:szCs w:val="24"/>
        </w:rPr>
        <w:t>Pittenger</w:t>
      </w:r>
      <w:proofErr w:type="spellEnd"/>
      <w:r w:rsidRPr="00F352A3">
        <w:rPr>
          <w:rFonts w:ascii="Book Antiqua" w:hAnsi="Book Antiqua"/>
          <w:b/>
          <w:bCs/>
          <w:sz w:val="24"/>
          <w:szCs w:val="24"/>
        </w:rPr>
        <w:t xml:space="preserve"> MF</w:t>
      </w:r>
      <w:r w:rsidRPr="00F352A3">
        <w:rPr>
          <w:rFonts w:ascii="Book Antiqua" w:hAnsi="Book Antiqua"/>
          <w:sz w:val="24"/>
          <w:szCs w:val="24"/>
        </w:rPr>
        <w:t xml:space="preserve">, Mackay AM, Beck SC, Jaiswal RK, Douglas R, </w:t>
      </w:r>
      <w:proofErr w:type="spellStart"/>
      <w:r w:rsidRPr="00F352A3">
        <w:rPr>
          <w:rFonts w:ascii="Book Antiqua" w:hAnsi="Book Antiqua"/>
          <w:sz w:val="24"/>
          <w:szCs w:val="24"/>
        </w:rPr>
        <w:t>Mosca</w:t>
      </w:r>
      <w:proofErr w:type="spellEnd"/>
      <w:r w:rsidRPr="00F352A3">
        <w:rPr>
          <w:rFonts w:ascii="Book Antiqua" w:hAnsi="Book Antiqua"/>
          <w:sz w:val="24"/>
          <w:szCs w:val="24"/>
        </w:rPr>
        <w:t xml:space="preserve"> JD, Moorman MA, </w:t>
      </w:r>
      <w:proofErr w:type="spellStart"/>
      <w:r w:rsidRPr="00F352A3">
        <w:rPr>
          <w:rFonts w:ascii="Book Antiqua" w:hAnsi="Book Antiqua"/>
          <w:sz w:val="24"/>
          <w:szCs w:val="24"/>
        </w:rPr>
        <w:t>Simonetti</w:t>
      </w:r>
      <w:proofErr w:type="spellEnd"/>
      <w:r w:rsidRPr="00F352A3">
        <w:rPr>
          <w:rFonts w:ascii="Book Antiqua" w:hAnsi="Book Antiqua"/>
          <w:sz w:val="24"/>
          <w:szCs w:val="24"/>
        </w:rPr>
        <w:t xml:space="preserve"> DW, Craig S, </w:t>
      </w:r>
      <w:proofErr w:type="spellStart"/>
      <w:r w:rsidRPr="00F352A3">
        <w:rPr>
          <w:rFonts w:ascii="Book Antiqua" w:hAnsi="Book Antiqua"/>
          <w:sz w:val="24"/>
          <w:szCs w:val="24"/>
        </w:rPr>
        <w:t>Marshak</w:t>
      </w:r>
      <w:proofErr w:type="spellEnd"/>
      <w:r w:rsidRPr="00F352A3">
        <w:rPr>
          <w:rFonts w:ascii="Book Antiqua" w:hAnsi="Book Antiqua"/>
          <w:sz w:val="24"/>
          <w:szCs w:val="24"/>
        </w:rPr>
        <w:t xml:space="preserve"> DR. </w:t>
      </w:r>
      <w:proofErr w:type="spellStart"/>
      <w:r w:rsidRPr="00F352A3">
        <w:rPr>
          <w:rFonts w:ascii="Book Antiqua" w:hAnsi="Book Antiqua"/>
          <w:sz w:val="24"/>
          <w:szCs w:val="24"/>
        </w:rPr>
        <w:t>Multilineage</w:t>
      </w:r>
      <w:proofErr w:type="spellEnd"/>
      <w:r w:rsidRPr="00F352A3">
        <w:rPr>
          <w:rFonts w:ascii="Book Antiqua" w:hAnsi="Book Antiqua"/>
          <w:sz w:val="24"/>
          <w:szCs w:val="24"/>
        </w:rPr>
        <w:t xml:space="preserve"> potential of adult human mesenchymal stem cells. </w:t>
      </w:r>
      <w:r w:rsidRPr="00F352A3">
        <w:rPr>
          <w:rFonts w:ascii="Book Antiqua" w:hAnsi="Book Antiqua"/>
          <w:i/>
          <w:iCs/>
          <w:sz w:val="24"/>
          <w:szCs w:val="24"/>
        </w:rPr>
        <w:t>Science</w:t>
      </w:r>
      <w:r w:rsidRPr="00F352A3">
        <w:rPr>
          <w:rFonts w:ascii="Book Antiqua" w:hAnsi="Book Antiqua"/>
          <w:sz w:val="24"/>
          <w:szCs w:val="24"/>
        </w:rPr>
        <w:t xml:space="preserve"> 1999; </w:t>
      </w:r>
      <w:r w:rsidRPr="00F352A3">
        <w:rPr>
          <w:rFonts w:ascii="Book Antiqua" w:hAnsi="Book Antiqua"/>
          <w:b/>
          <w:bCs/>
          <w:sz w:val="24"/>
          <w:szCs w:val="24"/>
        </w:rPr>
        <w:t>284</w:t>
      </w:r>
      <w:r w:rsidRPr="00F352A3">
        <w:rPr>
          <w:rFonts w:ascii="Book Antiqua" w:hAnsi="Book Antiqua"/>
          <w:sz w:val="24"/>
          <w:szCs w:val="24"/>
        </w:rPr>
        <w:t>: 143-147 [PMID: 10102814 DOI: 10.1126/science.284.5411.143]</w:t>
      </w:r>
    </w:p>
    <w:p w14:paraId="1BD3EB70"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3 </w:t>
      </w:r>
      <w:r w:rsidRPr="00F352A3">
        <w:rPr>
          <w:rFonts w:ascii="Book Antiqua" w:hAnsi="Book Antiqua"/>
          <w:b/>
          <w:bCs/>
          <w:sz w:val="24"/>
          <w:szCs w:val="24"/>
        </w:rPr>
        <w:t>De Bari C</w:t>
      </w:r>
      <w:r w:rsidRPr="00F352A3">
        <w:rPr>
          <w:rFonts w:ascii="Book Antiqua" w:hAnsi="Book Antiqua"/>
          <w:sz w:val="24"/>
          <w:szCs w:val="24"/>
        </w:rPr>
        <w:t xml:space="preserve">, </w:t>
      </w:r>
      <w:proofErr w:type="spellStart"/>
      <w:r w:rsidRPr="00F352A3">
        <w:rPr>
          <w:rFonts w:ascii="Book Antiqua" w:hAnsi="Book Antiqua"/>
          <w:sz w:val="24"/>
          <w:szCs w:val="24"/>
        </w:rPr>
        <w:t>Dell'Accio</w:t>
      </w:r>
      <w:proofErr w:type="spellEnd"/>
      <w:r w:rsidRPr="00F352A3">
        <w:rPr>
          <w:rFonts w:ascii="Book Antiqua" w:hAnsi="Book Antiqua"/>
          <w:sz w:val="24"/>
          <w:szCs w:val="24"/>
        </w:rPr>
        <w:t xml:space="preserve"> F, </w:t>
      </w:r>
      <w:proofErr w:type="spellStart"/>
      <w:r w:rsidRPr="00F352A3">
        <w:rPr>
          <w:rFonts w:ascii="Book Antiqua" w:hAnsi="Book Antiqua"/>
          <w:sz w:val="24"/>
          <w:szCs w:val="24"/>
        </w:rPr>
        <w:t>Tylzanowski</w:t>
      </w:r>
      <w:proofErr w:type="spellEnd"/>
      <w:r w:rsidRPr="00F352A3">
        <w:rPr>
          <w:rFonts w:ascii="Book Antiqua" w:hAnsi="Book Antiqua"/>
          <w:sz w:val="24"/>
          <w:szCs w:val="24"/>
        </w:rPr>
        <w:t xml:space="preserve"> P, </w:t>
      </w:r>
      <w:proofErr w:type="spellStart"/>
      <w:r w:rsidRPr="00F352A3">
        <w:rPr>
          <w:rFonts w:ascii="Book Antiqua" w:hAnsi="Book Antiqua"/>
          <w:sz w:val="24"/>
          <w:szCs w:val="24"/>
        </w:rPr>
        <w:t>Luyten</w:t>
      </w:r>
      <w:proofErr w:type="spellEnd"/>
      <w:r w:rsidRPr="00F352A3">
        <w:rPr>
          <w:rFonts w:ascii="Book Antiqua" w:hAnsi="Book Antiqua"/>
          <w:sz w:val="24"/>
          <w:szCs w:val="24"/>
        </w:rPr>
        <w:t xml:space="preserve"> FP. Multipotent mesenchymal stem cells from adult human synovial membrane. </w:t>
      </w:r>
      <w:r w:rsidRPr="00F352A3">
        <w:rPr>
          <w:rFonts w:ascii="Book Antiqua" w:hAnsi="Book Antiqua"/>
          <w:i/>
          <w:iCs/>
          <w:sz w:val="24"/>
          <w:szCs w:val="24"/>
        </w:rPr>
        <w:t>Arthritis Rheum</w:t>
      </w:r>
      <w:r w:rsidRPr="00F352A3">
        <w:rPr>
          <w:rFonts w:ascii="Book Antiqua" w:hAnsi="Book Antiqua"/>
          <w:sz w:val="24"/>
          <w:szCs w:val="24"/>
        </w:rPr>
        <w:t xml:space="preserve"> 2001; </w:t>
      </w:r>
      <w:r w:rsidRPr="00F352A3">
        <w:rPr>
          <w:rFonts w:ascii="Book Antiqua" w:hAnsi="Book Antiqua"/>
          <w:b/>
          <w:bCs/>
          <w:sz w:val="24"/>
          <w:szCs w:val="24"/>
        </w:rPr>
        <w:t>44</w:t>
      </w:r>
      <w:r w:rsidRPr="00F352A3">
        <w:rPr>
          <w:rFonts w:ascii="Book Antiqua" w:hAnsi="Book Antiqua"/>
          <w:sz w:val="24"/>
          <w:szCs w:val="24"/>
        </w:rPr>
        <w:t>: 1928-1942 [PMID: 11508446 DOI: 10.1002/1529-0131(200108)44:8&lt;1928:</w:t>
      </w:r>
      <w:proofErr w:type="gramStart"/>
      <w:r w:rsidRPr="00F352A3">
        <w:rPr>
          <w:rFonts w:ascii="Book Antiqua" w:hAnsi="Book Antiqua"/>
          <w:sz w:val="24"/>
          <w:szCs w:val="24"/>
        </w:rPr>
        <w:t>:AID</w:t>
      </w:r>
      <w:proofErr w:type="gramEnd"/>
      <w:r w:rsidRPr="00F352A3">
        <w:rPr>
          <w:rFonts w:ascii="Book Antiqua" w:hAnsi="Book Antiqua"/>
          <w:sz w:val="24"/>
          <w:szCs w:val="24"/>
        </w:rPr>
        <w:t>-ART331&gt;3.0.CO;2-P]</w:t>
      </w:r>
    </w:p>
    <w:p w14:paraId="2BFBE62E"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4 </w:t>
      </w:r>
      <w:r w:rsidRPr="00F352A3">
        <w:rPr>
          <w:rFonts w:ascii="Book Antiqua" w:hAnsi="Book Antiqua"/>
          <w:b/>
          <w:bCs/>
          <w:sz w:val="24"/>
          <w:szCs w:val="24"/>
        </w:rPr>
        <w:t>De Bari C</w:t>
      </w:r>
      <w:r w:rsidRPr="00F352A3">
        <w:rPr>
          <w:rFonts w:ascii="Book Antiqua" w:hAnsi="Book Antiqua"/>
          <w:sz w:val="24"/>
          <w:szCs w:val="24"/>
        </w:rPr>
        <w:t xml:space="preserve">, </w:t>
      </w:r>
      <w:proofErr w:type="spellStart"/>
      <w:r w:rsidRPr="00F352A3">
        <w:rPr>
          <w:rFonts w:ascii="Book Antiqua" w:hAnsi="Book Antiqua"/>
          <w:sz w:val="24"/>
          <w:szCs w:val="24"/>
        </w:rPr>
        <w:t>Dell'Accio</w:t>
      </w:r>
      <w:proofErr w:type="spellEnd"/>
      <w:r w:rsidRPr="00F352A3">
        <w:rPr>
          <w:rFonts w:ascii="Book Antiqua" w:hAnsi="Book Antiqua"/>
          <w:sz w:val="24"/>
          <w:szCs w:val="24"/>
        </w:rPr>
        <w:t xml:space="preserve"> F, </w:t>
      </w:r>
      <w:proofErr w:type="spellStart"/>
      <w:r w:rsidRPr="00F352A3">
        <w:rPr>
          <w:rFonts w:ascii="Book Antiqua" w:hAnsi="Book Antiqua"/>
          <w:sz w:val="24"/>
          <w:szCs w:val="24"/>
        </w:rPr>
        <w:t>Vandenabeele</w:t>
      </w:r>
      <w:proofErr w:type="spellEnd"/>
      <w:r w:rsidRPr="00F352A3">
        <w:rPr>
          <w:rFonts w:ascii="Book Antiqua" w:hAnsi="Book Antiqua"/>
          <w:sz w:val="24"/>
          <w:szCs w:val="24"/>
        </w:rPr>
        <w:t xml:space="preserve"> F, </w:t>
      </w:r>
      <w:proofErr w:type="spellStart"/>
      <w:r w:rsidRPr="00F352A3">
        <w:rPr>
          <w:rFonts w:ascii="Book Antiqua" w:hAnsi="Book Antiqua"/>
          <w:sz w:val="24"/>
          <w:szCs w:val="24"/>
        </w:rPr>
        <w:t>Vermeesch</w:t>
      </w:r>
      <w:proofErr w:type="spellEnd"/>
      <w:r w:rsidRPr="00F352A3">
        <w:rPr>
          <w:rFonts w:ascii="Book Antiqua" w:hAnsi="Book Antiqua"/>
          <w:sz w:val="24"/>
          <w:szCs w:val="24"/>
        </w:rPr>
        <w:t xml:space="preserve"> JR, </w:t>
      </w:r>
      <w:proofErr w:type="spellStart"/>
      <w:r w:rsidRPr="00F352A3">
        <w:rPr>
          <w:rFonts w:ascii="Book Antiqua" w:hAnsi="Book Antiqua"/>
          <w:sz w:val="24"/>
          <w:szCs w:val="24"/>
        </w:rPr>
        <w:t>Raymackers</w:t>
      </w:r>
      <w:proofErr w:type="spellEnd"/>
      <w:r w:rsidRPr="00F352A3">
        <w:rPr>
          <w:rFonts w:ascii="Book Antiqua" w:hAnsi="Book Antiqua"/>
          <w:sz w:val="24"/>
          <w:szCs w:val="24"/>
        </w:rPr>
        <w:t xml:space="preserve"> JM, </w:t>
      </w:r>
      <w:proofErr w:type="spellStart"/>
      <w:r w:rsidRPr="00F352A3">
        <w:rPr>
          <w:rFonts w:ascii="Book Antiqua" w:hAnsi="Book Antiqua"/>
          <w:sz w:val="24"/>
          <w:szCs w:val="24"/>
        </w:rPr>
        <w:t>Luyten</w:t>
      </w:r>
      <w:proofErr w:type="spellEnd"/>
      <w:r w:rsidRPr="00F352A3">
        <w:rPr>
          <w:rFonts w:ascii="Book Antiqua" w:hAnsi="Book Antiqua"/>
          <w:sz w:val="24"/>
          <w:szCs w:val="24"/>
        </w:rPr>
        <w:t xml:space="preserve"> FP. Skeletal muscle repair by adult human mesenchymal stem cells from synovial membrane. </w:t>
      </w:r>
      <w:r w:rsidRPr="00F352A3">
        <w:rPr>
          <w:rFonts w:ascii="Book Antiqua" w:hAnsi="Book Antiqua"/>
          <w:i/>
          <w:iCs/>
          <w:sz w:val="24"/>
          <w:szCs w:val="24"/>
        </w:rPr>
        <w:t xml:space="preserve">J Cell </w:t>
      </w:r>
      <w:proofErr w:type="spellStart"/>
      <w:r w:rsidRPr="00F352A3">
        <w:rPr>
          <w:rFonts w:ascii="Book Antiqua" w:hAnsi="Book Antiqua"/>
          <w:i/>
          <w:iCs/>
          <w:sz w:val="24"/>
          <w:szCs w:val="24"/>
        </w:rPr>
        <w:t>Biol</w:t>
      </w:r>
      <w:proofErr w:type="spellEnd"/>
      <w:r w:rsidRPr="00F352A3">
        <w:rPr>
          <w:rFonts w:ascii="Book Antiqua" w:hAnsi="Book Antiqua"/>
          <w:sz w:val="24"/>
          <w:szCs w:val="24"/>
        </w:rPr>
        <w:t xml:space="preserve"> 2003; </w:t>
      </w:r>
      <w:r w:rsidRPr="00F352A3">
        <w:rPr>
          <w:rFonts w:ascii="Book Antiqua" w:hAnsi="Book Antiqua"/>
          <w:b/>
          <w:bCs/>
          <w:sz w:val="24"/>
          <w:szCs w:val="24"/>
        </w:rPr>
        <w:t>160</w:t>
      </w:r>
      <w:r w:rsidRPr="00F352A3">
        <w:rPr>
          <w:rFonts w:ascii="Book Antiqua" w:hAnsi="Book Antiqua"/>
          <w:sz w:val="24"/>
          <w:szCs w:val="24"/>
        </w:rPr>
        <w:t>: 909-918 [PMID: 12629053 DOI: 10.1083/jcb.200212064]</w:t>
      </w:r>
    </w:p>
    <w:p w14:paraId="79BA446B"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5 </w:t>
      </w:r>
      <w:r w:rsidRPr="00F352A3">
        <w:rPr>
          <w:rFonts w:ascii="Book Antiqua" w:hAnsi="Book Antiqua"/>
          <w:b/>
          <w:bCs/>
          <w:sz w:val="24"/>
          <w:szCs w:val="24"/>
        </w:rPr>
        <w:t>Ding DC</w:t>
      </w:r>
      <w:r w:rsidRPr="00F352A3">
        <w:rPr>
          <w:rFonts w:ascii="Book Antiqua" w:hAnsi="Book Antiqua"/>
          <w:sz w:val="24"/>
          <w:szCs w:val="24"/>
        </w:rPr>
        <w:t xml:space="preserve">, Chang YH, </w:t>
      </w:r>
      <w:proofErr w:type="spellStart"/>
      <w:r w:rsidRPr="00F352A3">
        <w:rPr>
          <w:rFonts w:ascii="Book Antiqua" w:hAnsi="Book Antiqua"/>
          <w:sz w:val="24"/>
          <w:szCs w:val="24"/>
        </w:rPr>
        <w:t>Shyu</w:t>
      </w:r>
      <w:proofErr w:type="spellEnd"/>
      <w:r w:rsidRPr="00F352A3">
        <w:rPr>
          <w:rFonts w:ascii="Book Antiqua" w:hAnsi="Book Antiqua"/>
          <w:sz w:val="24"/>
          <w:szCs w:val="24"/>
        </w:rPr>
        <w:t xml:space="preserve"> WC, Lin SZ. Human umbilical cord mesenchymal stem cells: a new era for stem cell therapy. </w:t>
      </w:r>
      <w:r w:rsidRPr="00F352A3">
        <w:rPr>
          <w:rFonts w:ascii="Book Antiqua" w:hAnsi="Book Antiqua"/>
          <w:i/>
          <w:iCs/>
          <w:sz w:val="24"/>
          <w:szCs w:val="24"/>
        </w:rPr>
        <w:t>Cell Transplant</w:t>
      </w:r>
      <w:r w:rsidRPr="00F352A3">
        <w:rPr>
          <w:rFonts w:ascii="Book Antiqua" w:hAnsi="Book Antiqua"/>
          <w:sz w:val="24"/>
          <w:szCs w:val="24"/>
        </w:rPr>
        <w:t xml:space="preserve"> 2015; </w:t>
      </w:r>
      <w:r w:rsidRPr="00F352A3">
        <w:rPr>
          <w:rFonts w:ascii="Book Antiqua" w:hAnsi="Book Antiqua"/>
          <w:b/>
          <w:bCs/>
          <w:sz w:val="24"/>
          <w:szCs w:val="24"/>
        </w:rPr>
        <w:t>24</w:t>
      </w:r>
      <w:r w:rsidRPr="00F352A3">
        <w:rPr>
          <w:rFonts w:ascii="Book Antiqua" w:hAnsi="Book Antiqua"/>
          <w:sz w:val="24"/>
          <w:szCs w:val="24"/>
        </w:rPr>
        <w:t>: 339-347 [PMID: 25622293 DOI: 10.3727/096368915X686841]</w:t>
      </w:r>
    </w:p>
    <w:p w14:paraId="79DFACEC"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6 </w:t>
      </w:r>
      <w:proofErr w:type="spellStart"/>
      <w:r w:rsidRPr="00F352A3">
        <w:rPr>
          <w:rFonts w:ascii="Book Antiqua" w:hAnsi="Book Antiqua"/>
          <w:b/>
          <w:bCs/>
          <w:sz w:val="24"/>
          <w:szCs w:val="24"/>
        </w:rPr>
        <w:t>Zuk</w:t>
      </w:r>
      <w:proofErr w:type="spellEnd"/>
      <w:r w:rsidRPr="00F352A3">
        <w:rPr>
          <w:rFonts w:ascii="Book Antiqua" w:hAnsi="Book Antiqua"/>
          <w:b/>
          <w:bCs/>
          <w:sz w:val="24"/>
          <w:szCs w:val="24"/>
        </w:rPr>
        <w:t xml:space="preserve"> PA</w:t>
      </w:r>
      <w:r w:rsidRPr="00F352A3">
        <w:rPr>
          <w:rFonts w:ascii="Book Antiqua" w:hAnsi="Book Antiqua"/>
          <w:sz w:val="24"/>
          <w:szCs w:val="24"/>
        </w:rPr>
        <w:t xml:space="preserve">, Zhu M, </w:t>
      </w:r>
      <w:proofErr w:type="spellStart"/>
      <w:r w:rsidRPr="00F352A3">
        <w:rPr>
          <w:rFonts w:ascii="Book Antiqua" w:hAnsi="Book Antiqua"/>
          <w:sz w:val="24"/>
          <w:szCs w:val="24"/>
        </w:rPr>
        <w:t>Ashjian</w:t>
      </w:r>
      <w:proofErr w:type="spellEnd"/>
      <w:r w:rsidRPr="00F352A3">
        <w:rPr>
          <w:rFonts w:ascii="Book Antiqua" w:hAnsi="Book Antiqua"/>
          <w:sz w:val="24"/>
          <w:szCs w:val="24"/>
        </w:rPr>
        <w:t xml:space="preserve"> P, De </w:t>
      </w:r>
      <w:proofErr w:type="spellStart"/>
      <w:r w:rsidRPr="00F352A3">
        <w:rPr>
          <w:rFonts w:ascii="Book Antiqua" w:hAnsi="Book Antiqua"/>
          <w:sz w:val="24"/>
          <w:szCs w:val="24"/>
        </w:rPr>
        <w:t>Ugarte</w:t>
      </w:r>
      <w:proofErr w:type="spellEnd"/>
      <w:r w:rsidRPr="00F352A3">
        <w:rPr>
          <w:rFonts w:ascii="Book Antiqua" w:hAnsi="Book Antiqua"/>
          <w:sz w:val="24"/>
          <w:szCs w:val="24"/>
        </w:rPr>
        <w:t xml:space="preserve"> DA, Huang JI, Mizuno H, Alfonso ZC, Fraser JK, </w:t>
      </w:r>
      <w:proofErr w:type="spellStart"/>
      <w:r w:rsidRPr="00F352A3">
        <w:rPr>
          <w:rFonts w:ascii="Book Antiqua" w:hAnsi="Book Antiqua"/>
          <w:sz w:val="24"/>
          <w:szCs w:val="24"/>
        </w:rPr>
        <w:t>Benhaim</w:t>
      </w:r>
      <w:proofErr w:type="spellEnd"/>
      <w:r w:rsidRPr="00F352A3">
        <w:rPr>
          <w:rFonts w:ascii="Book Antiqua" w:hAnsi="Book Antiqua"/>
          <w:sz w:val="24"/>
          <w:szCs w:val="24"/>
        </w:rPr>
        <w:t xml:space="preserve"> P, Hedrick MH. Human adipose tissue is a source of multipotent stem cells. </w:t>
      </w:r>
      <w:proofErr w:type="spellStart"/>
      <w:r w:rsidRPr="00F352A3">
        <w:rPr>
          <w:rFonts w:ascii="Book Antiqua" w:hAnsi="Book Antiqua"/>
          <w:i/>
          <w:iCs/>
          <w:sz w:val="24"/>
          <w:szCs w:val="24"/>
        </w:rPr>
        <w:t>Mol</w:t>
      </w:r>
      <w:proofErr w:type="spellEnd"/>
      <w:r w:rsidRPr="00F352A3">
        <w:rPr>
          <w:rFonts w:ascii="Book Antiqua" w:hAnsi="Book Antiqua"/>
          <w:i/>
          <w:iCs/>
          <w:sz w:val="24"/>
          <w:szCs w:val="24"/>
        </w:rPr>
        <w:t xml:space="preserve"> </w:t>
      </w:r>
      <w:proofErr w:type="spellStart"/>
      <w:r w:rsidRPr="00F352A3">
        <w:rPr>
          <w:rFonts w:ascii="Book Antiqua" w:hAnsi="Book Antiqua"/>
          <w:i/>
          <w:iCs/>
          <w:sz w:val="24"/>
          <w:szCs w:val="24"/>
        </w:rPr>
        <w:t>Biol</w:t>
      </w:r>
      <w:proofErr w:type="spellEnd"/>
      <w:r w:rsidRPr="00F352A3">
        <w:rPr>
          <w:rFonts w:ascii="Book Antiqua" w:hAnsi="Book Antiqua"/>
          <w:i/>
          <w:iCs/>
          <w:sz w:val="24"/>
          <w:szCs w:val="24"/>
        </w:rPr>
        <w:t xml:space="preserve"> Cell</w:t>
      </w:r>
      <w:r w:rsidRPr="00F352A3">
        <w:rPr>
          <w:rFonts w:ascii="Book Antiqua" w:hAnsi="Book Antiqua"/>
          <w:sz w:val="24"/>
          <w:szCs w:val="24"/>
        </w:rPr>
        <w:t xml:space="preserve"> 2002; </w:t>
      </w:r>
      <w:r w:rsidRPr="00F352A3">
        <w:rPr>
          <w:rFonts w:ascii="Book Antiqua" w:hAnsi="Book Antiqua"/>
          <w:b/>
          <w:bCs/>
          <w:sz w:val="24"/>
          <w:szCs w:val="24"/>
        </w:rPr>
        <w:t>13</w:t>
      </w:r>
      <w:r w:rsidRPr="00F352A3">
        <w:rPr>
          <w:rFonts w:ascii="Book Antiqua" w:hAnsi="Book Antiqua"/>
          <w:sz w:val="24"/>
          <w:szCs w:val="24"/>
        </w:rPr>
        <w:t>: 4279-4295 [PMID: 12475952 DOI: 10.1091/mbc.e02-02-0105]</w:t>
      </w:r>
    </w:p>
    <w:p w14:paraId="14F9DF7C"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7 </w:t>
      </w:r>
      <w:r w:rsidRPr="00F352A3">
        <w:rPr>
          <w:rFonts w:ascii="Book Antiqua" w:hAnsi="Book Antiqua"/>
          <w:b/>
          <w:bCs/>
          <w:sz w:val="24"/>
          <w:szCs w:val="24"/>
        </w:rPr>
        <w:t>Cosenza S</w:t>
      </w:r>
      <w:r w:rsidRPr="00F352A3">
        <w:rPr>
          <w:rFonts w:ascii="Book Antiqua" w:hAnsi="Book Antiqua"/>
          <w:sz w:val="24"/>
          <w:szCs w:val="24"/>
        </w:rPr>
        <w:t xml:space="preserve">, </w:t>
      </w:r>
      <w:proofErr w:type="spellStart"/>
      <w:r w:rsidRPr="00F352A3">
        <w:rPr>
          <w:rFonts w:ascii="Book Antiqua" w:hAnsi="Book Antiqua"/>
          <w:sz w:val="24"/>
          <w:szCs w:val="24"/>
        </w:rPr>
        <w:t>Toupet</w:t>
      </w:r>
      <w:proofErr w:type="spellEnd"/>
      <w:r w:rsidRPr="00F352A3">
        <w:rPr>
          <w:rFonts w:ascii="Book Antiqua" w:hAnsi="Book Antiqua"/>
          <w:sz w:val="24"/>
          <w:szCs w:val="24"/>
        </w:rPr>
        <w:t xml:space="preserve"> K, </w:t>
      </w:r>
      <w:proofErr w:type="spellStart"/>
      <w:r w:rsidRPr="00F352A3">
        <w:rPr>
          <w:rFonts w:ascii="Book Antiqua" w:hAnsi="Book Antiqua"/>
          <w:sz w:val="24"/>
          <w:szCs w:val="24"/>
        </w:rPr>
        <w:t>Maumus</w:t>
      </w:r>
      <w:proofErr w:type="spellEnd"/>
      <w:r w:rsidRPr="00F352A3">
        <w:rPr>
          <w:rFonts w:ascii="Book Antiqua" w:hAnsi="Book Antiqua"/>
          <w:sz w:val="24"/>
          <w:szCs w:val="24"/>
        </w:rPr>
        <w:t xml:space="preserve"> M, Luz-Crawford P, Blanc-</w:t>
      </w:r>
      <w:proofErr w:type="spellStart"/>
      <w:r w:rsidRPr="00F352A3">
        <w:rPr>
          <w:rFonts w:ascii="Book Antiqua" w:hAnsi="Book Antiqua"/>
          <w:sz w:val="24"/>
          <w:szCs w:val="24"/>
        </w:rPr>
        <w:t>Brude</w:t>
      </w:r>
      <w:proofErr w:type="spellEnd"/>
      <w:r w:rsidRPr="00F352A3">
        <w:rPr>
          <w:rFonts w:ascii="Book Antiqua" w:hAnsi="Book Antiqua"/>
          <w:sz w:val="24"/>
          <w:szCs w:val="24"/>
        </w:rPr>
        <w:t xml:space="preserve"> O, Jorgensen C, Noël D. Mesenchymal stem cells-derived exosomes are more immunosuppressive than </w:t>
      </w:r>
      <w:proofErr w:type="spellStart"/>
      <w:r w:rsidRPr="00F352A3">
        <w:rPr>
          <w:rFonts w:ascii="Book Antiqua" w:hAnsi="Book Antiqua"/>
          <w:sz w:val="24"/>
          <w:szCs w:val="24"/>
        </w:rPr>
        <w:t>microparticles</w:t>
      </w:r>
      <w:proofErr w:type="spellEnd"/>
      <w:r w:rsidRPr="00F352A3">
        <w:rPr>
          <w:rFonts w:ascii="Book Antiqua" w:hAnsi="Book Antiqua"/>
          <w:sz w:val="24"/>
          <w:szCs w:val="24"/>
        </w:rPr>
        <w:t xml:space="preserve"> in inflammatory arthritis. </w:t>
      </w:r>
      <w:proofErr w:type="spellStart"/>
      <w:r w:rsidRPr="00F352A3">
        <w:rPr>
          <w:rFonts w:ascii="Book Antiqua" w:hAnsi="Book Antiqua"/>
          <w:i/>
          <w:iCs/>
          <w:sz w:val="24"/>
          <w:szCs w:val="24"/>
        </w:rPr>
        <w:t>Theranostics</w:t>
      </w:r>
      <w:proofErr w:type="spellEnd"/>
      <w:r w:rsidRPr="00F352A3">
        <w:rPr>
          <w:rFonts w:ascii="Book Antiqua" w:hAnsi="Book Antiqua"/>
          <w:sz w:val="24"/>
          <w:szCs w:val="24"/>
        </w:rPr>
        <w:t xml:space="preserve"> 2018; </w:t>
      </w:r>
      <w:r w:rsidRPr="00F352A3">
        <w:rPr>
          <w:rFonts w:ascii="Book Antiqua" w:hAnsi="Book Antiqua"/>
          <w:b/>
          <w:bCs/>
          <w:sz w:val="24"/>
          <w:szCs w:val="24"/>
        </w:rPr>
        <w:t>8</w:t>
      </w:r>
      <w:r w:rsidRPr="00F352A3">
        <w:rPr>
          <w:rFonts w:ascii="Book Antiqua" w:hAnsi="Book Antiqua"/>
          <w:sz w:val="24"/>
          <w:szCs w:val="24"/>
        </w:rPr>
        <w:t>: 1399-1410 [PMID: 29507629 DOI: 10.7150/thno.21072]</w:t>
      </w:r>
    </w:p>
    <w:p w14:paraId="50FF545D"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8 </w:t>
      </w:r>
      <w:r w:rsidRPr="00F352A3">
        <w:rPr>
          <w:rFonts w:ascii="Book Antiqua" w:hAnsi="Book Antiqua"/>
          <w:b/>
          <w:bCs/>
          <w:sz w:val="24"/>
          <w:szCs w:val="24"/>
        </w:rPr>
        <w:t>Liang X</w:t>
      </w:r>
      <w:r w:rsidRPr="00F352A3">
        <w:rPr>
          <w:rFonts w:ascii="Book Antiqua" w:hAnsi="Book Antiqua"/>
          <w:sz w:val="24"/>
          <w:szCs w:val="24"/>
        </w:rPr>
        <w:t xml:space="preserve">, Ding Y, Zhang Y, </w:t>
      </w:r>
      <w:proofErr w:type="spellStart"/>
      <w:r w:rsidRPr="00F352A3">
        <w:rPr>
          <w:rFonts w:ascii="Book Antiqua" w:hAnsi="Book Antiqua"/>
          <w:sz w:val="24"/>
          <w:szCs w:val="24"/>
        </w:rPr>
        <w:t>Tse</w:t>
      </w:r>
      <w:proofErr w:type="spellEnd"/>
      <w:r w:rsidRPr="00F352A3">
        <w:rPr>
          <w:rFonts w:ascii="Book Antiqua" w:hAnsi="Book Antiqua"/>
          <w:sz w:val="24"/>
          <w:szCs w:val="24"/>
        </w:rPr>
        <w:t xml:space="preserve"> HF, </w:t>
      </w:r>
      <w:proofErr w:type="spellStart"/>
      <w:r w:rsidRPr="00F352A3">
        <w:rPr>
          <w:rFonts w:ascii="Book Antiqua" w:hAnsi="Book Antiqua"/>
          <w:sz w:val="24"/>
          <w:szCs w:val="24"/>
        </w:rPr>
        <w:t>Lian</w:t>
      </w:r>
      <w:proofErr w:type="spellEnd"/>
      <w:r w:rsidRPr="00F352A3">
        <w:rPr>
          <w:rFonts w:ascii="Book Antiqua" w:hAnsi="Book Antiqua"/>
          <w:sz w:val="24"/>
          <w:szCs w:val="24"/>
        </w:rPr>
        <w:t xml:space="preserve"> Q. Paracrine mechanisms of mesenchymal stem cell-based therapy: current status and perspectives. </w:t>
      </w:r>
      <w:r w:rsidRPr="00F352A3">
        <w:rPr>
          <w:rFonts w:ascii="Book Antiqua" w:hAnsi="Book Antiqua"/>
          <w:i/>
          <w:iCs/>
          <w:sz w:val="24"/>
          <w:szCs w:val="24"/>
        </w:rPr>
        <w:t>Cell Transplant</w:t>
      </w:r>
      <w:r w:rsidRPr="00F352A3">
        <w:rPr>
          <w:rFonts w:ascii="Book Antiqua" w:hAnsi="Book Antiqua"/>
          <w:sz w:val="24"/>
          <w:szCs w:val="24"/>
        </w:rPr>
        <w:t xml:space="preserve"> 2014; </w:t>
      </w:r>
      <w:r w:rsidRPr="00F352A3">
        <w:rPr>
          <w:rFonts w:ascii="Book Antiqua" w:hAnsi="Book Antiqua"/>
          <w:b/>
          <w:bCs/>
          <w:sz w:val="24"/>
          <w:szCs w:val="24"/>
        </w:rPr>
        <w:t>23</w:t>
      </w:r>
      <w:r w:rsidRPr="00F352A3">
        <w:rPr>
          <w:rFonts w:ascii="Book Antiqua" w:hAnsi="Book Antiqua"/>
          <w:sz w:val="24"/>
          <w:szCs w:val="24"/>
        </w:rPr>
        <w:t>: 1045-1059 [PMID: 23676629 DOI: 10.3727/096368913X667709]</w:t>
      </w:r>
    </w:p>
    <w:p w14:paraId="6E545617" w14:textId="77777777" w:rsidR="00F352A3" w:rsidRPr="00F352A3" w:rsidRDefault="00F352A3" w:rsidP="00CC2558">
      <w:pPr>
        <w:adjustRightInd w:val="0"/>
        <w:snapToGrid w:val="0"/>
        <w:spacing w:line="360" w:lineRule="auto"/>
        <w:rPr>
          <w:rFonts w:ascii="Book Antiqua" w:hAnsi="Book Antiqua"/>
          <w:sz w:val="24"/>
          <w:szCs w:val="24"/>
        </w:rPr>
      </w:pPr>
      <w:proofErr w:type="gramStart"/>
      <w:r w:rsidRPr="00F352A3">
        <w:rPr>
          <w:rFonts w:ascii="Book Antiqua" w:hAnsi="Book Antiqua"/>
          <w:sz w:val="24"/>
          <w:szCs w:val="24"/>
        </w:rPr>
        <w:t xml:space="preserve">9 </w:t>
      </w:r>
      <w:proofErr w:type="spellStart"/>
      <w:r w:rsidRPr="00F352A3">
        <w:rPr>
          <w:rFonts w:ascii="Book Antiqua" w:hAnsi="Book Antiqua"/>
          <w:b/>
          <w:bCs/>
          <w:sz w:val="24"/>
          <w:szCs w:val="24"/>
        </w:rPr>
        <w:t>Prockop</w:t>
      </w:r>
      <w:proofErr w:type="spellEnd"/>
      <w:r w:rsidRPr="00F352A3">
        <w:rPr>
          <w:rFonts w:ascii="Book Antiqua" w:hAnsi="Book Antiqua"/>
          <w:b/>
          <w:bCs/>
          <w:sz w:val="24"/>
          <w:szCs w:val="24"/>
        </w:rPr>
        <w:t xml:space="preserve"> DJ</w:t>
      </w:r>
      <w:r w:rsidRPr="00F352A3">
        <w:rPr>
          <w:rFonts w:ascii="Book Antiqua" w:hAnsi="Book Antiqua"/>
          <w:sz w:val="24"/>
          <w:szCs w:val="24"/>
        </w:rPr>
        <w:t>, Oh JY.</w:t>
      </w:r>
      <w:proofErr w:type="gramEnd"/>
      <w:r w:rsidRPr="00F352A3">
        <w:rPr>
          <w:rFonts w:ascii="Book Antiqua" w:hAnsi="Book Antiqua"/>
          <w:sz w:val="24"/>
          <w:szCs w:val="24"/>
        </w:rPr>
        <w:t xml:space="preserve"> Mesenchymal stem/stromal cells (MSCs): role as </w:t>
      </w:r>
      <w:r w:rsidRPr="00F352A3">
        <w:rPr>
          <w:rFonts w:ascii="Book Antiqua" w:hAnsi="Book Antiqua"/>
          <w:sz w:val="24"/>
          <w:szCs w:val="24"/>
        </w:rPr>
        <w:lastRenderedPageBreak/>
        <w:t xml:space="preserve">guardians of inflammation. </w:t>
      </w:r>
      <w:proofErr w:type="spellStart"/>
      <w:r w:rsidRPr="00F352A3">
        <w:rPr>
          <w:rFonts w:ascii="Book Antiqua" w:hAnsi="Book Antiqua"/>
          <w:i/>
          <w:iCs/>
          <w:sz w:val="24"/>
          <w:szCs w:val="24"/>
        </w:rPr>
        <w:t>Mol</w:t>
      </w:r>
      <w:proofErr w:type="spellEnd"/>
      <w:r w:rsidRPr="00F352A3">
        <w:rPr>
          <w:rFonts w:ascii="Book Antiqua" w:hAnsi="Book Antiqua"/>
          <w:i/>
          <w:iCs/>
          <w:sz w:val="24"/>
          <w:szCs w:val="24"/>
        </w:rPr>
        <w:t xml:space="preserve"> </w:t>
      </w:r>
      <w:proofErr w:type="spellStart"/>
      <w:r w:rsidRPr="00F352A3">
        <w:rPr>
          <w:rFonts w:ascii="Book Antiqua" w:hAnsi="Book Antiqua"/>
          <w:i/>
          <w:iCs/>
          <w:sz w:val="24"/>
          <w:szCs w:val="24"/>
        </w:rPr>
        <w:t>Ther</w:t>
      </w:r>
      <w:proofErr w:type="spellEnd"/>
      <w:r w:rsidRPr="00F352A3">
        <w:rPr>
          <w:rFonts w:ascii="Book Antiqua" w:hAnsi="Book Antiqua"/>
          <w:sz w:val="24"/>
          <w:szCs w:val="24"/>
        </w:rPr>
        <w:t xml:space="preserve"> 2012; </w:t>
      </w:r>
      <w:r w:rsidRPr="00F352A3">
        <w:rPr>
          <w:rFonts w:ascii="Book Antiqua" w:hAnsi="Book Antiqua"/>
          <w:b/>
          <w:bCs/>
          <w:sz w:val="24"/>
          <w:szCs w:val="24"/>
        </w:rPr>
        <w:t>20</w:t>
      </w:r>
      <w:r w:rsidRPr="00F352A3">
        <w:rPr>
          <w:rFonts w:ascii="Book Antiqua" w:hAnsi="Book Antiqua"/>
          <w:sz w:val="24"/>
          <w:szCs w:val="24"/>
        </w:rPr>
        <w:t>: 14-20 [PMID: 22008910 DOI: 10.1038/mt.2011.211]</w:t>
      </w:r>
    </w:p>
    <w:p w14:paraId="3477962F"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10 </w:t>
      </w:r>
      <w:proofErr w:type="spellStart"/>
      <w:r w:rsidRPr="00F352A3">
        <w:rPr>
          <w:rFonts w:ascii="Book Antiqua" w:hAnsi="Book Antiqua"/>
          <w:b/>
          <w:bCs/>
          <w:sz w:val="24"/>
          <w:szCs w:val="24"/>
        </w:rPr>
        <w:t>Galipeau</w:t>
      </w:r>
      <w:proofErr w:type="spellEnd"/>
      <w:r w:rsidRPr="00F352A3">
        <w:rPr>
          <w:rFonts w:ascii="Book Antiqua" w:hAnsi="Book Antiqua"/>
          <w:b/>
          <w:bCs/>
          <w:sz w:val="24"/>
          <w:szCs w:val="24"/>
        </w:rPr>
        <w:t xml:space="preserve"> J</w:t>
      </w:r>
      <w:r w:rsidRPr="00F352A3">
        <w:rPr>
          <w:rFonts w:ascii="Book Antiqua" w:hAnsi="Book Antiqua"/>
          <w:sz w:val="24"/>
          <w:szCs w:val="24"/>
        </w:rPr>
        <w:t xml:space="preserve">, </w:t>
      </w:r>
      <w:proofErr w:type="spellStart"/>
      <w:r w:rsidRPr="00F352A3">
        <w:rPr>
          <w:rFonts w:ascii="Book Antiqua" w:hAnsi="Book Antiqua"/>
          <w:sz w:val="24"/>
          <w:szCs w:val="24"/>
        </w:rPr>
        <w:t>Sensébé</w:t>
      </w:r>
      <w:proofErr w:type="spellEnd"/>
      <w:r w:rsidRPr="00F352A3">
        <w:rPr>
          <w:rFonts w:ascii="Book Antiqua" w:hAnsi="Book Antiqua"/>
          <w:sz w:val="24"/>
          <w:szCs w:val="24"/>
        </w:rPr>
        <w:t xml:space="preserve"> L. Mesenchymal Stromal Cells: Clinical Challenges and Therapeutic Opportunities. </w:t>
      </w:r>
      <w:r w:rsidRPr="00F352A3">
        <w:rPr>
          <w:rFonts w:ascii="Book Antiqua" w:hAnsi="Book Antiqua"/>
          <w:i/>
          <w:iCs/>
          <w:sz w:val="24"/>
          <w:szCs w:val="24"/>
        </w:rPr>
        <w:t>Cell Stem Cell</w:t>
      </w:r>
      <w:r w:rsidRPr="00F352A3">
        <w:rPr>
          <w:rFonts w:ascii="Book Antiqua" w:hAnsi="Book Antiqua"/>
          <w:sz w:val="24"/>
          <w:szCs w:val="24"/>
        </w:rPr>
        <w:t xml:space="preserve"> 2018; </w:t>
      </w:r>
      <w:r w:rsidRPr="00F352A3">
        <w:rPr>
          <w:rFonts w:ascii="Book Antiqua" w:hAnsi="Book Antiqua"/>
          <w:b/>
          <w:bCs/>
          <w:sz w:val="24"/>
          <w:szCs w:val="24"/>
        </w:rPr>
        <w:t>22</w:t>
      </w:r>
      <w:r w:rsidRPr="00F352A3">
        <w:rPr>
          <w:rFonts w:ascii="Book Antiqua" w:hAnsi="Book Antiqua"/>
          <w:sz w:val="24"/>
          <w:szCs w:val="24"/>
        </w:rPr>
        <w:t>: 824-833 [PMID: 29859173 DOI: 10.1016/j.stem.2018.05.004]</w:t>
      </w:r>
    </w:p>
    <w:p w14:paraId="6AC95D37"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11 </w:t>
      </w:r>
      <w:proofErr w:type="spellStart"/>
      <w:r w:rsidRPr="00F352A3">
        <w:rPr>
          <w:rFonts w:ascii="Book Antiqua" w:hAnsi="Book Antiqua"/>
          <w:b/>
          <w:bCs/>
          <w:sz w:val="24"/>
          <w:szCs w:val="24"/>
        </w:rPr>
        <w:t>Squillaro</w:t>
      </w:r>
      <w:proofErr w:type="spellEnd"/>
      <w:r w:rsidRPr="00F352A3">
        <w:rPr>
          <w:rFonts w:ascii="Book Antiqua" w:hAnsi="Book Antiqua"/>
          <w:b/>
          <w:bCs/>
          <w:sz w:val="24"/>
          <w:szCs w:val="24"/>
        </w:rPr>
        <w:t xml:space="preserve"> T</w:t>
      </w:r>
      <w:r w:rsidRPr="00F352A3">
        <w:rPr>
          <w:rFonts w:ascii="Book Antiqua" w:hAnsi="Book Antiqua"/>
          <w:sz w:val="24"/>
          <w:szCs w:val="24"/>
        </w:rPr>
        <w:t xml:space="preserve">, </w:t>
      </w:r>
      <w:proofErr w:type="spellStart"/>
      <w:r w:rsidRPr="00F352A3">
        <w:rPr>
          <w:rFonts w:ascii="Book Antiqua" w:hAnsi="Book Antiqua"/>
          <w:sz w:val="24"/>
          <w:szCs w:val="24"/>
        </w:rPr>
        <w:t>Peluso</w:t>
      </w:r>
      <w:proofErr w:type="spellEnd"/>
      <w:r w:rsidRPr="00F352A3">
        <w:rPr>
          <w:rFonts w:ascii="Book Antiqua" w:hAnsi="Book Antiqua"/>
          <w:sz w:val="24"/>
          <w:szCs w:val="24"/>
        </w:rPr>
        <w:t xml:space="preserve"> G, </w:t>
      </w:r>
      <w:proofErr w:type="spellStart"/>
      <w:r w:rsidRPr="00F352A3">
        <w:rPr>
          <w:rFonts w:ascii="Book Antiqua" w:hAnsi="Book Antiqua"/>
          <w:sz w:val="24"/>
          <w:szCs w:val="24"/>
        </w:rPr>
        <w:t>Galderisi</w:t>
      </w:r>
      <w:proofErr w:type="spellEnd"/>
      <w:r w:rsidRPr="00F352A3">
        <w:rPr>
          <w:rFonts w:ascii="Book Antiqua" w:hAnsi="Book Antiqua"/>
          <w:sz w:val="24"/>
          <w:szCs w:val="24"/>
        </w:rPr>
        <w:t xml:space="preserve"> U. Clinical Trials </w:t>
      </w:r>
      <w:proofErr w:type="gramStart"/>
      <w:r w:rsidRPr="00F352A3">
        <w:rPr>
          <w:rFonts w:ascii="Book Antiqua" w:hAnsi="Book Antiqua"/>
          <w:sz w:val="24"/>
          <w:szCs w:val="24"/>
        </w:rPr>
        <w:t>With</w:t>
      </w:r>
      <w:proofErr w:type="gramEnd"/>
      <w:r w:rsidRPr="00F352A3">
        <w:rPr>
          <w:rFonts w:ascii="Book Antiqua" w:hAnsi="Book Antiqua"/>
          <w:sz w:val="24"/>
          <w:szCs w:val="24"/>
        </w:rPr>
        <w:t xml:space="preserve"> Mesenchymal Stem Cells: An Update. </w:t>
      </w:r>
      <w:r w:rsidRPr="00F352A3">
        <w:rPr>
          <w:rFonts w:ascii="Book Antiqua" w:hAnsi="Book Antiqua"/>
          <w:i/>
          <w:iCs/>
          <w:sz w:val="24"/>
          <w:szCs w:val="24"/>
        </w:rPr>
        <w:t>Cell Transplant</w:t>
      </w:r>
      <w:r w:rsidRPr="00F352A3">
        <w:rPr>
          <w:rFonts w:ascii="Book Antiqua" w:hAnsi="Book Antiqua"/>
          <w:sz w:val="24"/>
          <w:szCs w:val="24"/>
        </w:rPr>
        <w:t xml:space="preserve"> 2016; </w:t>
      </w:r>
      <w:r w:rsidRPr="00F352A3">
        <w:rPr>
          <w:rFonts w:ascii="Book Antiqua" w:hAnsi="Book Antiqua"/>
          <w:b/>
          <w:bCs/>
          <w:sz w:val="24"/>
          <w:szCs w:val="24"/>
        </w:rPr>
        <w:t>25</w:t>
      </w:r>
      <w:r w:rsidRPr="00F352A3">
        <w:rPr>
          <w:rFonts w:ascii="Book Antiqua" w:hAnsi="Book Antiqua"/>
          <w:sz w:val="24"/>
          <w:szCs w:val="24"/>
        </w:rPr>
        <w:t>: 829-848 [PMID: 26423725 DOI: 10.3727/096368915X689622]</w:t>
      </w:r>
    </w:p>
    <w:p w14:paraId="4A0A0682"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12 </w:t>
      </w:r>
      <w:r w:rsidRPr="00F352A3">
        <w:rPr>
          <w:rFonts w:ascii="Book Antiqua" w:hAnsi="Book Antiqua"/>
          <w:b/>
          <w:bCs/>
          <w:sz w:val="24"/>
          <w:szCs w:val="24"/>
        </w:rPr>
        <w:t>Trento C</w:t>
      </w:r>
      <w:r w:rsidRPr="00F352A3">
        <w:rPr>
          <w:rFonts w:ascii="Book Antiqua" w:hAnsi="Book Antiqua"/>
          <w:sz w:val="24"/>
          <w:szCs w:val="24"/>
        </w:rPr>
        <w:t xml:space="preserve">, Bernardo ME, </w:t>
      </w:r>
      <w:proofErr w:type="spellStart"/>
      <w:r w:rsidRPr="00F352A3">
        <w:rPr>
          <w:rFonts w:ascii="Book Antiqua" w:hAnsi="Book Antiqua"/>
          <w:sz w:val="24"/>
          <w:szCs w:val="24"/>
        </w:rPr>
        <w:t>Nagler</w:t>
      </w:r>
      <w:proofErr w:type="spellEnd"/>
      <w:r w:rsidRPr="00F352A3">
        <w:rPr>
          <w:rFonts w:ascii="Book Antiqua" w:hAnsi="Book Antiqua"/>
          <w:sz w:val="24"/>
          <w:szCs w:val="24"/>
        </w:rPr>
        <w:t xml:space="preserve"> A, </w:t>
      </w:r>
      <w:proofErr w:type="spellStart"/>
      <w:r w:rsidRPr="00F352A3">
        <w:rPr>
          <w:rFonts w:ascii="Book Antiqua" w:hAnsi="Book Antiqua"/>
          <w:sz w:val="24"/>
          <w:szCs w:val="24"/>
        </w:rPr>
        <w:t>Kuçi</w:t>
      </w:r>
      <w:proofErr w:type="spellEnd"/>
      <w:r w:rsidRPr="00F352A3">
        <w:rPr>
          <w:rFonts w:ascii="Book Antiqua" w:hAnsi="Book Antiqua"/>
          <w:sz w:val="24"/>
          <w:szCs w:val="24"/>
        </w:rPr>
        <w:t xml:space="preserve"> S, </w:t>
      </w:r>
      <w:proofErr w:type="spellStart"/>
      <w:r w:rsidRPr="00F352A3">
        <w:rPr>
          <w:rFonts w:ascii="Book Antiqua" w:hAnsi="Book Antiqua"/>
          <w:sz w:val="24"/>
          <w:szCs w:val="24"/>
        </w:rPr>
        <w:t>Bornhäuser</w:t>
      </w:r>
      <w:proofErr w:type="spellEnd"/>
      <w:r w:rsidRPr="00F352A3">
        <w:rPr>
          <w:rFonts w:ascii="Book Antiqua" w:hAnsi="Book Antiqua"/>
          <w:sz w:val="24"/>
          <w:szCs w:val="24"/>
        </w:rPr>
        <w:t xml:space="preserve"> M, </w:t>
      </w:r>
      <w:proofErr w:type="spellStart"/>
      <w:r w:rsidRPr="00F352A3">
        <w:rPr>
          <w:rFonts w:ascii="Book Antiqua" w:hAnsi="Book Antiqua"/>
          <w:sz w:val="24"/>
          <w:szCs w:val="24"/>
        </w:rPr>
        <w:t>Köhl</w:t>
      </w:r>
      <w:proofErr w:type="spellEnd"/>
      <w:r w:rsidRPr="00F352A3">
        <w:rPr>
          <w:rFonts w:ascii="Book Antiqua" w:hAnsi="Book Antiqua"/>
          <w:sz w:val="24"/>
          <w:szCs w:val="24"/>
        </w:rPr>
        <w:t xml:space="preserve"> U, Strunk D, </w:t>
      </w:r>
      <w:proofErr w:type="spellStart"/>
      <w:r w:rsidRPr="00F352A3">
        <w:rPr>
          <w:rFonts w:ascii="Book Antiqua" w:hAnsi="Book Antiqua"/>
          <w:sz w:val="24"/>
          <w:szCs w:val="24"/>
        </w:rPr>
        <w:t>Galleu</w:t>
      </w:r>
      <w:proofErr w:type="spellEnd"/>
      <w:r w:rsidRPr="00F352A3">
        <w:rPr>
          <w:rFonts w:ascii="Book Antiqua" w:hAnsi="Book Antiqua"/>
          <w:sz w:val="24"/>
          <w:szCs w:val="24"/>
        </w:rPr>
        <w:t xml:space="preserve"> A, Sanchez-</w:t>
      </w:r>
      <w:proofErr w:type="spellStart"/>
      <w:r w:rsidRPr="00F352A3">
        <w:rPr>
          <w:rFonts w:ascii="Book Antiqua" w:hAnsi="Book Antiqua"/>
          <w:sz w:val="24"/>
          <w:szCs w:val="24"/>
        </w:rPr>
        <w:t>Guijo</w:t>
      </w:r>
      <w:proofErr w:type="spellEnd"/>
      <w:r w:rsidRPr="00F352A3">
        <w:rPr>
          <w:rFonts w:ascii="Book Antiqua" w:hAnsi="Book Antiqua"/>
          <w:sz w:val="24"/>
          <w:szCs w:val="24"/>
        </w:rPr>
        <w:t xml:space="preserve"> F, </w:t>
      </w:r>
      <w:proofErr w:type="spellStart"/>
      <w:r w:rsidRPr="00F352A3">
        <w:rPr>
          <w:rFonts w:ascii="Book Antiqua" w:hAnsi="Book Antiqua"/>
          <w:sz w:val="24"/>
          <w:szCs w:val="24"/>
        </w:rPr>
        <w:t>Gaipa</w:t>
      </w:r>
      <w:proofErr w:type="spellEnd"/>
      <w:r w:rsidRPr="00F352A3">
        <w:rPr>
          <w:rFonts w:ascii="Book Antiqua" w:hAnsi="Book Antiqua"/>
          <w:sz w:val="24"/>
          <w:szCs w:val="24"/>
        </w:rPr>
        <w:t xml:space="preserve"> G, </w:t>
      </w:r>
      <w:proofErr w:type="spellStart"/>
      <w:r w:rsidRPr="00F352A3">
        <w:rPr>
          <w:rFonts w:ascii="Book Antiqua" w:hAnsi="Book Antiqua"/>
          <w:sz w:val="24"/>
          <w:szCs w:val="24"/>
        </w:rPr>
        <w:t>Introna</w:t>
      </w:r>
      <w:proofErr w:type="spellEnd"/>
      <w:r w:rsidRPr="00F352A3">
        <w:rPr>
          <w:rFonts w:ascii="Book Antiqua" w:hAnsi="Book Antiqua"/>
          <w:sz w:val="24"/>
          <w:szCs w:val="24"/>
        </w:rPr>
        <w:t xml:space="preserve"> M, </w:t>
      </w:r>
      <w:proofErr w:type="spellStart"/>
      <w:r w:rsidRPr="00F352A3">
        <w:rPr>
          <w:rFonts w:ascii="Book Antiqua" w:hAnsi="Book Antiqua"/>
          <w:sz w:val="24"/>
          <w:szCs w:val="24"/>
        </w:rPr>
        <w:t>Bukauskas</w:t>
      </w:r>
      <w:proofErr w:type="spellEnd"/>
      <w:r w:rsidRPr="00F352A3">
        <w:rPr>
          <w:rFonts w:ascii="Book Antiqua" w:hAnsi="Book Antiqua"/>
          <w:sz w:val="24"/>
          <w:szCs w:val="24"/>
        </w:rPr>
        <w:t xml:space="preserve"> A, Le Blanc K, </w:t>
      </w:r>
      <w:proofErr w:type="spellStart"/>
      <w:r w:rsidRPr="00F352A3">
        <w:rPr>
          <w:rFonts w:ascii="Book Antiqua" w:hAnsi="Book Antiqua"/>
          <w:sz w:val="24"/>
          <w:szCs w:val="24"/>
        </w:rPr>
        <w:t>Apperley</w:t>
      </w:r>
      <w:proofErr w:type="spellEnd"/>
      <w:r w:rsidRPr="00F352A3">
        <w:rPr>
          <w:rFonts w:ascii="Book Antiqua" w:hAnsi="Book Antiqua"/>
          <w:sz w:val="24"/>
          <w:szCs w:val="24"/>
        </w:rPr>
        <w:t xml:space="preserve"> J, </w:t>
      </w:r>
      <w:proofErr w:type="spellStart"/>
      <w:r w:rsidRPr="00F352A3">
        <w:rPr>
          <w:rFonts w:ascii="Book Antiqua" w:hAnsi="Book Antiqua"/>
          <w:sz w:val="24"/>
          <w:szCs w:val="24"/>
        </w:rPr>
        <w:t>Roelofs</w:t>
      </w:r>
      <w:proofErr w:type="spellEnd"/>
      <w:r w:rsidRPr="00F352A3">
        <w:rPr>
          <w:rFonts w:ascii="Book Antiqua" w:hAnsi="Book Antiqua"/>
          <w:sz w:val="24"/>
          <w:szCs w:val="24"/>
        </w:rPr>
        <w:t xml:space="preserve"> H, Van </w:t>
      </w:r>
      <w:proofErr w:type="spellStart"/>
      <w:r w:rsidRPr="00F352A3">
        <w:rPr>
          <w:rFonts w:ascii="Book Antiqua" w:hAnsi="Book Antiqua"/>
          <w:sz w:val="24"/>
          <w:szCs w:val="24"/>
        </w:rPr>
        <w:t>Campenhout</w:t>
      </w:r>
      <w:proofErr w:type="spellEnd"/>
      <w:r w:rsidRPr="00F352A3">
        <w:rPr>
          <w:rFonts w:ascii="Book Antiqua" w:hAnsi="Book Antiqua"/>
          <w:sz w:val="24"/>
          <w:szCs w:val="24"/>
        </w:rPr>
        <w:t xml:space="preserve"> A, </w:t>
      </w:r>
      <w:proofErr w:type="spellStart"/>
      <w:r w:rsidRPr="00F352A3">
        <w:rPr>
          <w:rFonts w:ascii="Book Antiqua" w:hAnsi="Book Antiqua"/>
          <w:sz w:val="24"/>
          <w:szCs w:val="24"/>
        </w:rPr>
        <w:t>Beguin</w:t>
      </w:r>
      <w:proofErr w:type="spellEnd"/>
      <w:r w:rsidRPr="00F352A3">
        <w:rPr>
          <w:rFonts w:ascii="Book Antiqua" w:hAnsi="Book Antiqua"/>
          <w:sz w:val="24"/>
          <w:szCs w:val="24"/>
        </w:rPr>
        <w:t xml:space="preserve"> Y, </w:t>
      </w:r>
      <w:proofErr w:type="spellStart"/>
      <w:r w:rsidRPr="00F352A3">
        <w:rPr>
          <w:rFonts w:ascii="Book Antiqua" w:hAnsi="Book Antiqua"/>
          <w:sz w:val="24"/>
          <w:szCs w:val="24"/>
        </w:rPr>
        <w:t>Kuball</w:t>
      </w:r>
      <w:proofErr w:type="spellEnd"/>
      <w:r w:rsidRPr="00F352A3">
        <w:rPr>
          <w:rFonts w:ascii="Book Antiqua" w:hAnsi="Book Antiqua"/>
          <w:sz w:val="24"/>
          <w:szCs w:val="24"/>
        </w:rPr>
        <w:t xml:space="preserve"> J, </w:t>
      </w:r>
      <w:proofErr w:type="spellStart"/>
      <w:r w:rsidRPr="00F352A3">
        <w:rPr>
          <w:rFonts w:ascii="Book Antiqua" w:hAnsi="Book Antiqua"/>
          <w:sz w:val="24"/>
          <w:szCs w:val="24"/>
        </w:rPr>
        <w:t>Lazzari</w:t>
      </w:r>
      <w:proofErr w:type="spellEnd"/>
      <w:r w:rsidRPr="00F352A3">
        <w:rPr>
          <w:rFonts w:ascii="Book Antiqua" w:hAnsi="Book Antiqua"/>
          <w:sz w:val="24"/>
          <w:szCs w:val="24"/>
        </w:rPr>
        <w:t xml:space="preserve"> L, </w:t>
      </w:r>
      <w:proofErr w:type="spellStart"/>
      <w:r w:rsidRPr="00F352A3">
        <w:rPr>
          <w:rFonts w:ascii="Book Antiqua" w:hAnsi="Book Antiqua"/>
          <w:sz w:val="24"/>
          <w:szCs w:val="24"/>
        </w:rPr>
        <w:t>Avanzini</w:t>
      </w:r>
      <w:proofErr w:type="spellEnd"/>
      <w:r w:rsidRPr="00F352A3">
        <w:rPr>
          <w:rFonts w:ascii="Book Antiqua" w:hAnsi="Book Antiqua"/>
          <w:sz w:val="24"/>
          <w:szCs w:val="24"/>
        </w:rPr>
        <w:t xml:space="preserve"> MA, </w:t>
      </w:r>
      <w:proofErr w:type="spellStart"/>
      <w:r w:rsidRPr="00F352A3">
        <w:rPr>
          <w:rFonts w:ascii="Book Antiqua" w:hAnsi="Book Antiqua"/>
          <w:sz w:val="24"/>
          <w:szCs w:val="24"/>
        </w:rPr>
        <w:t>Fibbe</w:t>
      </w:r>
      <w:proofErr w:type="spellEnd"/>
      <w:r w:rsidRPr="00F352A3">
        <w:rPr>
          <w:rFonts w:ascii="Book Antiqua" w:hAnsi="Book Antiqua"/>
          <w:sz w:val="24"/>
          <w:szCs w:val="24"/>
        </w:rPr>
        <w:t xml:space="preserve"> W, </w:t>
      </w:r>
      <w:proofErr w:type="spellStart"/>
      <w:r w:rsidRPr="00F352A3">
        <w:rPr>
          <w:rFonts w:ascii="Book Antiqua" w:hAnsi="Book Antiqua"/>
          <w:sz w:val="24"/>
          <w:szCs w:val="24"/>
        </w:rPr>
        <w:t>Chabannon</w:t>
      </w:r>
      <w:proofErr w:type="spellEnd"/>
      <w:r w:rsidRPr="00F352A3">
        <w:rPr>
          <w:rFonts w:ascii="Book Antiqua" w:hAnsi="Book Antiqua"/>
          <w:sz w:val="24"/>
          <w:szCs w:val="24"/>
        </w:rPr>
        <w:t xml:space="preserve"> C, </w:t>
      </w:r>
      <w:proofErr w:type="spellStart"/>
      <w:r w:rsidRPr="00F352A3">
        <w:rPr>
          <w:rFonts w:ascii="Book Antiqua" w:hAnsi="Book Antiqua"/>
          <w:sz w:val="24"/>
          <w:szCs w:val="24"/>
        </w:rPr>
        <w:t>Bonini</w:t>
      </w:r>
      <w:proofErr w:type="spellEnd"/>
      <w:r w:rsidRPr="00F352A3">
        <w:rPr>
          <w:rFonts w:ascii="Book Antiqua" w:hAnsi="Book Antiqua"/>
          <w:sz w:val="24"/>
          <w:szCs w:val="24"/>
        </w:rPr>
        <w:t xml:space="preserve"> C, </w:t>
      </w:r>
      <w:proofErr w:type="spellStart"/>
      <w:r w:rsidRPr="00F352A3">
        <w:rPr>
          <w:rFonts w:ascii="Book Antiqua" w:hAnsi="Book Antiqua"/>
          <w:sz w:val="24"/>
          <w:szCs w:val="24"/>
        </w:rPr>
        <w:t>Dazzi</w:t>
      </w:r>
      <w:proofErr w:type="spellEnd"/>
      <w:r w:rsidRPr="00F352A3">
        <w:rPr>
          <w:rFonts w:ascii="Book Antiqua" w:hAnsi="Book Antiqua"/>
          <w:sz w:val="24"/>
          <w:szCs w:val="24"/>
        </w:rPr>
        <w:t xml:space="preserve"> F. Manufacturing Mesenchymal Stromal Cells for the Treatment of Graft-versus-Host Disease: A Survey among Centers Affiliated with the European Society for Blood and Marrow Transplantation. </w:t>
      </w:r>
      <w:proofErr w:type="spellStart"/>
      <w:r w:rsidRPr="00F352A3">
        <w:rPr>
          <w:rFonts w:ascii="Book Antiqua" w:hAnsi="Book Antiqua"/>
          <w:i/>
          <w:iCs/>
          <w:sz w:val="24"/>
          <w:szCs w:val="24"/>
        </w:rPr>
        <w:t>Biol</w:t>
      </w:r>
      <w:proofErr w:type="spellEnd"/>
      <w:r w:rsidRPr="00F352A3">
        <w:rPr>
          <w:rFonts w:ascii="Book Antiqua" w:hAnsi="Book Antiqua"/>
          <w:i/>
          <w:iCs/>
          <w:sz w:val="24"/>
          <w:szCs w:val="24"/>
        </w:rPr>
        <w:t xml:space="preserve"> Blood Marrow Transplant</w:t>
      </w:r>
      <w:r w:rsidRPr="00F352A3">
        <w:rPr>
          <w:rFonts w:ascii="Book Antiqua" w:hAnsi="Book Antiqua"/>
          <w:sz w:val="24"/>
          <w:szCs w:val="24"/>
        </w:rPr>
        <w:t xml:space="preserve"> 2018; </w:t>
      </w:r>
      <w:r w:rsidRPr="00F352A3">
        <w:rPr>
          <w:rFonts w:ascii="Book Antiqua" w:hAnsi="Book Antiqua"/>
          <w:b/>
          <w:bCs/>
          <w:sz w:val="24"/>
          <w:szCs w:val="24"/>
        </w:rPr>
        <w:t>24</w:t>
      </w:r>
      <w:r w:rsidRPr="00F352A3">
        <w:rPr>
          <w:rFonts w:ascii="Book Antiqua" w:hAnsi="Book Antiqua"/>
          <w:sz w:val="24"/>
          <w:szCs w:val="24"/>
        </w:rPr>
        <w:t>: 2365-2370 [PMID: 30031938 DOI: 10.1016/j.bbmt.2018.07.015]</w:t>
      </w:r>
    </w:p>
    <w:p w14:paraId="7DA8890E" w14:textId="77777777" w:rsidR="00F352A3" w:rsidRPr="00F352A3" w:rsidRDefault="00F352A3" w:rsidP="00CC2558">
      <w:pPr>
        <w:adjustRightInd w:val="0"/>
        <w:snapToGrid w:val="0"/>
        <w:spacing w:line="360" w:lineRule="auto"/>
        <w:rPr>
          <w:rFonts w:ascii="Book Antiqua" w:hAnsi="Book Antiqua"/>
          <w:sz w:val="24"/>
          <w:szCs w:val="24"/>
        </w:rPr>
      </w:pPr>
      <w:proofErr w:type="gramStart"/>
      <w:r w:rsidRPr="00F352A3">
        <w:rPr>
          <w:rFonts w:ascii="Book Antiqua" w:hAnsi="Book Antiqua"/>
          <w:sz w:val="24"/>
          <w:szCs w:val="24"/>
        </w:rPr>
        <w:t xml:space="preserve">13 </w:t>
      </w:r>
      <w:r w:rsidRPr="00F352A3">
        <w:rPr>
          <w:rFonts w:ascii="Book Antiqua" w:hAnsi="Book Antiqua"/>
          <w:b/>
          <w:bCs/>
          <w:sz w:val="24"/>
          <w:szCs w:val="24"/>
        </w:rPr>
        <w:t>Wolf P</w:t>
      </w:r>
      <w:r w:rsidRPr="00F352A3">
        <w:rPr>
          <w:rFonts w:ascii="Book Antiqua" w:hAnsi="Book Antiqua"/>
          <w:sz w:val="24"/>
          <w:szCs w:val="24"/>
        </w:rPr>
        <w:t>.</w:t>
      </w:r>
      <w:proofErr w:type="gramEnd"/>
      <w:r w:rsidRPr="00F352A3">
        <w:rPr>
          <w:rFonts w:ascii="Book Antiqua" w:hAnsi="Book Antiqua"/>
          <w:sz w:val="24"/>
          <w:szCs w:val="24"/>
        </w:rPr>
        <w:t xml:space="preserve"> </w:t>
      </w:r>
      <w:proofErr w:type="gramStart"/>
      <w:r w:rsidRPr="00F352A3">
        <w:rPr>
          <w:rFonts w:ascii="Book Antiqua" w:hAnsi="Book Antiqua"/>
          <w:sz w:val="24"/>
          <w:szCs w:val="24"/>
        </w:rPr>
        <w:t>The nature and significance of platelet products in human plasma.</w:t>
      </w:r>
      <w:proofErr w:type="gramEnd"/>
      <w:r w:rsidRPr="00F352A3">
        <w:rPr>
          <w:rFonts w:ascii="Book Antiqua" w:hAnsi="Book Antiqua"/>
          <w:sz w:val="24"/>
          <w:szCs w:val="24"/>
        </w:rPr>
        <w:t xml:space="preserve"> </w:t>
      </w:r>
      <w:r w:rsidRPr="00F352A3">
        <w:rPr>
          <w:rFonts w:ascii="Book Antiqua" w:hAnsi="Book Antiqua"/>
          <w:i/>
          <w:iCs/>
          <w:sz w:val="24"/>
          <w:szCs w:val="24"/>
        </w:rPr>
        <w:t xml:space="preserve">Br J </w:t>
      </w:r>
      <w:proofErr w:type="spellStart"/>
      <w:r w:rsidRPr="00F352A3">
        <w:rPr>
          <w:rFonts w:ascii="Book Antiqua" w:hAnsi="Book Antiqua"/>
          <w:i/>
          <w:iCs/>
          <w:sz w:val="24"/>
          <w:szCs w:val="24"/>
        </w:rPr>
        <w:t>Haematol</w:t>
      </w:r>
      <w:proofErr w:type="spellEnd"/>
      <w:r w:rsidRPr="00F352A3">
        <w:rPr>
          <w:rFonts w:ascii="Book Antiqua" w:hAnsi="Book Antiqua"/>
          <w:sz w:val="24"/>
          <w:szCs w:val="24"/>
        </w:rPr>
        <w:t xml:space="preserve"> 1967; </w:t>
      </w:r>
      <w:r w:rsidRPr="00F352A3">
        <w:rPr>
          <w:rFonts w:ascii="Book Antiqua" w:hAnsi="Book Antiqua"/>
          <w:b/>
          <w:bCs/>
          <w:sz w:val="24"/>
          <w:szCs w:val="24"/>
        </w:rPr>
        <w:t>13</w:t>
      </w:r>
      <w:r w:rsidRPr="00F352A3">
        <w:rPr>
          <w:rFonts w:ascii="Book Antiqua" w:hAnsi="Book Antiqua"/>
          <w:sz w:val="24"/>
          <w:szCs w:val="24"/>
        </w:rPr>
        <w:t>: 269-288 [PMID: 6025241 DOI: 10.1111/j.1365-2141.1967.tb08741.x]</w:t>
      </w:r>
    </w:p>
    <w:p w14:paraId="459EEA80"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14 </w:t>
      </w:r>
      <w:proofErr w:type="spellStart"/>
      <w:r w:rsidRPr="00F352A3">
        <w:rPr>
          <w:rFonts w:ascii="Book Antiqua" w:hAnsi="Book Antiqua"/>
          <w:b/>
          <w:bCs/>
          <w:sz w:val="24"/>
          <w:szCs w:val="24"/>
        </w:rPr>
        <w:t>Ratajczak</w:t>
      </w:r>
      <w:proofErr w:type="spellEnd"/>
      <w:r w:rsidRPr="00F352A3">
        <w:rPr>
          <w:rFonts w:ascii="Book Antiqua" w:hAnsi="Book Antiqua"/>
          <w:b/>
          <w:bCs/>
          <w:sz w:val="24"/>
          <w:szCs w:val="24"/>
        </w:rPr>
        <w:t xml:space="preserve"> J</w:t>
      </w:r>
      <w:r w:rsidRPr="00F352A3">
        <w:rPr>
          <w:rFonts w:ascii="Book Antiqua" w:hAnsi="Book Antiqua"/>
          <w:sz w:val="24"/>
          <w:szCs w:val="24"/>
        </w:rPr>
        <w:t xml:space="preserve">, </w:t>
      </w:r>
      <w:proofErr w:type="spellStart"/>
      <w:r w:rsidRPr="00F352A3">
        <w:rPr>
          <w:rFonts w:ascii="Book Antiqua" w:hAnsi="Book Antiqua"/>
          <w:sz w:val="24"/>
          <w:szCs w:val="24"/>
        </w:rPr>
        <w:t>Miekus</w:t>
      </w:r>
      <w:proofErr w:type="spellEnd"/>
      <w:r w:rsidRPr="00F352A3">
        <w:rPr>
          <w:rFonts w:ascii="Book Antiqua" w:hAnsi="Book Antiqua"/>
          <w:sz w:val="24"/>
          <w:szCs w:val="24"/>
        </w:rPr>
        <w:t xml:space="preserve"> K, </w:t>
      </w:r>
      <w:proofErr w:type="spellStart"/>
      <w:r w:rsidRPr="00F352A3">
        <w:rPr>
          <w:rFonts w:ascii="Book Antiqua" w:hAnsi="Book Antiqua"/>
          <w:sz w:val="24"/>
          <w:szCs w:val="24"/>
        </w:rPr>
        <w:t>Kucia</w:t>
      </w:r>
      <w:proofErr w:type="spellEnd"/>
      <w:r w:rsidRPr="00F352A3">
        <w:rPr>
          <w:rFonts w:ascii="Book Antiqua" w:hAnsi="Book Antiqua"/>
          <w:sz w:val="24"/>
          <w:szCs w:val="24"/>
        </w:rPr>
        <w:t xml:space="preserve"> M, Zhang J, </w:t>
      </w:r>
      <w:proofErr w:type="spellStart"/>
      <w:r w:rsidRPr="00F352A3">
        <w:rPr>
          <w:rFonts w:ascii="Book Antiqua" w:hAnsi="Book Antiqua"/>
          <w:sz w:val="24"/>
          <w:szCs w:val="24"/>
        </w:rPr>
        <w:t>Reca</w:t>
      </w:r>
      <w:proofErr w:type="spellEnd"/>
      <w:r w:rsidRPr="00F352A3">
        <w:rPr>
          <w:rFonts w:ascii="Book Antiqua" w:hAnsi="Book Antiqua"/>
          <w:sz w:val="24"/>
          <w:szCs w:val="24"/>
        </w:rPr>
        <w:t xml:space="preserve"> R, Dvorak P, </w:t>
      </w:r>
      <w:proofErr w:type="spellStart"/>
      <w:r w:rsidRPr="00F352A3">
        <w:rPr>
          <w:rFonts w:ascii="Book Antiqua" w:hAnsi="Book Antiqua"/>
          <w:sz w:val="24"/>
          <w:szCs w:val="24"/>
        </w:rPr>
        <w:t>Ratajczak</w:t>
      </w:r>
      <w:proofErr w:type="spellEnd"/>
      <w:r w:rsidRPr="00F352A3">
        <w:rPr>
          <w:rFonts w:ascii="Book Antiqua" w:hAnsi="Book Antiqua"/>
          <w:sz w:val="24"/>
          <w:szCs w:val="24"/>
        </w:rPr>
        <w:t xml:space="preserve"> MZ. Embryonic stem cell-derived </w:t>
      </w:r>
      <w:proofErr w:type="spellStart"/>
      <w:r w:rsidRPr="00F352A3">
        <w:rPr>
          <w:rFonts w:ascii="Book Antiqua" w:hAnsi="Book Antiqua"/>
          <w:sz w:val="24"/>
          <w:szCs w:val="24"/>
        </w:rPr>
        <w:t>microvesicles</w:t>
      </w:r>
      <w:proofErr w:type="spellEnd"/>
      <w:r w:rsidRPr="00F352A3">
        <w:rPr>
          <w:rFonts w:ascii="Book Antiqua" w:hAnsi="Book Antiqua"/>
          <w:sz w:val="24"/>
          <w:szCs w:val="24"/>
        </w:rPr>
        <w:t xml:space="preserve"> reprogram hematopoietic progenitors: evidence for horizontal transfer of mRNA and protein delivery. </w:t>
      </w:r>
      <w:r w:rsidRPr="00F352A3">
        <w:rPr>
          <w:rFonts w:ascii="Book Antiqua" w:hAnsi="Book Antiqua"/>
          <w:i/>
          <w:iCs/>
          <w:sz w:val="24"/>
          <w:szCs w:val="24"/>
        </w:rPr>
        <w:t>Leukemia</w:t>
      </w:r>
      <w:r w:rsidRPr="00F352A3">
        <w:rPr>
          <w:rFonts w:ascii="Book Antiqua" w:hAnsi="Book Antiqua"/>
          <w:sz w:val="24"/>
          <w:szCs w:val="24"/>
        </w:rPr>
        <w:t xml:space="preserve"> 2006; </w:t>
      </w:r>
      <w:r w:rsidRPr="00F352A3">
        <w:rPr>
          <w:rFonts w:ascii="Book Antiqua" w:hAnsi="Book Antiqua"/>
          <w:b/>
          <w:bCs/>
          <w:sz w:val="24"/>
          <w:szCs w:val="24"/>
        </w:rPr>
        <w:t>20</w:t>
      </w:r>
      <w:r w:rsidRPr="00F352A3">
        <w:rPr>
          <w:rFonts w:ascii="Book Antiqua" w:hAnsi="Book Antiqua"/>
          <w:sz w:val="24"/>
          <w:szCs w:val="24"/>
        </w:rPr>
        <w:t>: 847-856 [PMID: 16453000 DOI: 10.1038/sj.leu.2404132]</w:t>
      </w:r>
    </w:p>
    <w:p w14:paraId="7C97199F"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15 </w:t>
      </w:r>
      <w:proofErr w:type="spellStart"/>
      <w:r w:rsidRPr="00F352A3">
        <w:rPr>
          <w:rFonts w:ascii="Book Antiqua" w:hAnsi="Book Antiqua"/>
          <w:b/>
          <w:bCs/>
          <w:sz w:val="24"/>
          <w:szCs w:val="24"/>
        </w:rPr>
        <w:t>Camussi</w:t>
      </w:r>
      <w:proofErr w:type="spellEnd"/>
      <w:r w:rsidRPr="00F352A3">
        <w:rPr>
          <w:rFonts w:ascii="Book Antiqua" w:hAnsi="Book Antiqua"/>
          <w:b/>
          <w:bCs/>
          <w:sz w:val="24"/>
          <w:szCs w:val="24"/>
        </w:rPr>
        <w:t xml:space="preserve"> G</w:t>
      </w:r>
      <w:r w:rsidRPr="00F352A3">
        <w:rPr>
          <w:rFonts w:ascii="Book Antiqua" w:hAnsi="Book Antiqua"/>
          <w:sz w:val="24"/>
          <w:szCs w:val="24"/>
        </w:rPr>
        <w:t xml:space="preserve">, </w:t>
      </w:r>
      <w:proofErr w:type="spellStart"/>
      <w:r w:rsidRPr="00F352A3">
        <w:rPr>
          <w:rFonts w:ascii="Book Antiqua" w:hAnsi="Book Antiqua"/>
          <w:sz w:val="24"/>
          <w:szCs w:val="24"/>
        </w:rPr>
        <w:t>Deregibus</w:t>
      </w:r>
      <w:proofErr w:type="spellEnd"/>
      <w:r w:rsidRPr="00F352A3">
        <w:rPr>
          <w:rFonts w:ascii="Book Antiqua" w:hAnsi="Book Antiqua"/>
          <w:sz w:val="24"/>
          <w:szCs w:val="24"/>
        </w:rPr>
        <w:t xml:space="preserve"> MC, Bruno S, Grange C, </w:t>
      </w:r>
      <w:proofErr w:type="spellStart"/>
      <w:r w:rsidRPr="00F352A3">
        <w:rPr>
          <w:rFonts w:ascii="Book Antiqua" w:hAnsi="Book Antiqua"/>
          <w:sz w:val="24"/>
          <w:szCs w:val="24"/>
        </w:rPr>
        <w:t>Fonsato</w:t>
      </w:r>
      <w:proofErr w:type="spellEnd"/>
      <w:r w:rsidRPr="00F352A3">
        <w:rPr>
          <w:rFonts w:ascii="Book Antiqua" w:hAnsi="Book Antiqua"/>
          <w:sz w:val="24"/>
          <w:szCs w:val="24"/>
        </w:rPr>
        <w:t xml:space="preserve"> V, </w:t>
      </w:r>
      <w:proofErr w:type="spellStart"/>
      <w:r w:rsidRPr="00F352A3">
        <w:rPr>
          <w:rFonts w:ascii="Book Antiqua" w:hAnsi="Book Antiqua"/>
          <w:sz w:val="24"/>
          <w:szCs w:val="24"/>
        </w:rPr>
        <w:t>Tetta</w:t>
      </w:r>
      <w:proofErr w:type="spellEnd"/>
      <w:r w:rsidRPr="00F352A3">
        <w:rPr>
          <w:rFonts w:ascii="Book Antiqua" w:hAnsi="Book Antiqua"/>
          <w:sz w:val="24"/>
          <w:szCs w:val="24"/>
        </w:rPr>
        <w:t xml:space="preserve"> C. Exosome/</w:t>
      </w:r>
      <w:proofErr w:type="spellStart"/>
      <w:r w:rsidRPr="00F352A3">
        <w:rPr>
          <w:rFonts w:ascii="Book Antiqua" w:hAnsi="Book Antiqua"/>
          <w:sz w:val="24"/>
          <w:szCs w:val="24"/>
        </w:rPr>
        <w:t>microvesicle</w:t>
      </w:r>
      <w:proofErr w:type="spellEnd"/>
      <w:r w:rsidRPr="00F352A3">
        <w:rPr>
          <w:rFonts w:ascii="Book Antiqua" w:hAnsi="Book Antiqua"/>
          <w:sz w:val="24"/>
          <w:szCs w:val="24"/>
        </w:rPr>
        <w:t xml:space="preserve">-mediated epigenetic reprogramming of cells. </w:t>
      </w:r>
      <w:r w:rsidRPr="00F352A3">
        <w:rPr>
          <w:rFonts w:ascii="Book Antiqua" w:hAnsi="Book Antiqua"/>
          <w:i/>
          <w:iCs/>
          <w:sz w:val="24"/>
          <w:szCs w:val="24"/>
        </w:rPr>
        <w:t>Am J Cancer Res</w:t>
      </w:r>
      <w:r w:rsidRPr="00F352A3">
        <w:rPr>
          <w:rFonts w:ascii="Book Antiqua" w:hAnsi="Book Antiqua"/>
          <w:sz w:val="24"/>
          <w:szCs w:val="24"/>
        </w:rPr>
        <w:t xml:space="preserve"> 2011; </w:t>
      </w:r>
      <w:r w:rsidRPr="00F352A3">
        <w:rPr>
          <w:rFonts w:ascii="Book Antiqua" w:hAnsi="Book Antiqua"/>
          <w:b/>
          <w:bCs/>
          <w:sz w:val="24"/>
          <w:szCs w:val="24"/>
        </w:rPr>
        <w:t>1</w:t>
      </w:r>
      <w:r w:rsidRPr="00F352A3">
        <w:rPr>
          <w:rFonts w:ascii="Book Antiqua" w:hAnsi="Book Antiqua"/>
          <w:sz w:val="24"/>
          <w:szCs w:val="24"/>
        </w:rPr>
        <w:t>: 98-110 [PMID: 21969178]</w:t>
      </w:r>
    </w:p>
    <w:p w14:paraId="4BBEE2E5"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16 </w:t>
      </w:r>
      <w:r w:rsidRPr="00F352A3">
        <w:rPr>
          <w:rFonts w:ascii="Book Antiqua" w:hAnsi="Book Antiqua"/>
          <w:b/>
          <w:bCs/>
          <w:sz w:val="24"/>
          <w:szCs w:val="24"/>
        </w:rPr>
        <w:t>Lai RC</w:t>
      </w:r>
      <w:r w:rsidRPr="00F352A3">
        <w:rPr>
          <w:rFonts w:ascii="Book Antiqua" w:hAnsi="Book Antiqua"/>
          <w:sz w:val="24"/>
          <w:szCs w:val="24"/>
        </w:rPr>
        <w:t xml:space="preserve">, Chen TS, Lim SK. Mesenchymal stem cell exosome: a novel stem cell-based therapy for cardiovascular disease. </w:t>
      </w:r>
      <w:r w:rsidRPr="00F352A3">
        <w:rPr>
          <w:rFonts w:ascii="Book Antiqua" w:hAnsi="Book Antiqua"/>
          <w:i/>
          <w:iCs/>
          <w:sz w:val="24"/>
          <w:szCs w:val="24"/>
        </w:rPr>
        <w:t>Regen Med</w:t>
      </w:r>
      <w:r w:rsidRPr="00F352A3">
        <w:rPr>
          <w:rFonts w:ascii="Book Antiqua" w:hAnsi="Book Antiqua"/>
          <w:sz w:val="24"/>
          <w:szCs w:val="24"/>
        </w:rPr>
        <w:t xml:space="preserve"> 2011; </w:t>
      </w:r>
      <w:r w:rsidRPr="00F352A3">
        <w:rPr>
          <w:rFonts w:ascii="Book Antiqua" w:hAnsi="Book Antiqua"/>
          <w:b/>
          <w:bCs/>
          <w:sz w:val="24"/>
          <w:szCs w:val="24"/>
        </w:rPr>
        <w:t>6</w:t>
      </w:r>
      <w:r w:rsidRPr="00F352A3">
        <w:rPr>
          <w:rFonts w:ascii="Book Antiqua" w:hAnsi="Book Antiqua"/>
          <w:sz w:val="24"/>
          <w:szCs w:val="24"/>
        </w:rPr>
        <w:t>: 481-492 [PMID: 21749206 DOI: 10.2217/rme.11.35]</w:t>
      </w:r>
    </w:p>
    <w:p w14:paraId="75134806"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17 </w:t>
      </w:r>
      <w:proofErr w:type="spellStart"/>
      <w:r w:rsidRPr="00F352A3">
        <w:rPr>
          <w:rFonts w:ascii="Book Antiqua" w:hAnsi="Book Antiqua"/>
          <w:b/>
          <w:bCs/>
          <w:sz w:val="24"/>
          <w:szCs w:val="24"/>
        </w:rPr>
        <w:t>Timmers</w:t>
      </w:r>
      <w:proofErr w:type="spellEnd"/>
      <w:r w:rsidRPr="00F352A3">
        <w:rPr>
          <w:rFonts w:ascii="Book Antiqua" w:hAnsi="Book Antiqua"/>
          <w:b/>
          <w:bCs/>
          <w:sz w:val="24"/>
          <w:szCs w:val="24"/>
        </w:rPr>
        <w:t xml:space="preserve"> L</w:t>
      </w:r>
      <w:r w:rsidRPr="00F352A3">
        <w:rPr>
          <w:rFonts w:ascii="Book Antiqua" w:hAnsi="Book Antiqua"/>
          <w:sz w:val="24"/>
          <w:szCs w:val="24"/>
        </w:rPr>
        <w:t xml:space="preserve">, Lim SK, </w:t>
      </w:r>
      <w:proofErr w:type="spellStart"/>
      <w:r w:rsidRPr="00F352A3">
        <w:rPr>
          <w:rFonts w:ascii="Book Antiqua" w:hAnsi="Book Antiqua"/>
          <w:sz w:val="24"/>
          <w:szCs w:val="24"/>
        </w:rPr>
        <w:t>Hoefer</w:t>
      </w:r>
      <w:proofErr w:type="spellEnd"/>
      <w:r w:rsidRPr="00F352A3">
        <w:rPr>
          <w:rFonts w:ascii="Book Antiqua" w:hAnsi="Book Antiqua"/>
          <w:sz w:val="24"/>
          <w:szCs w:val="24"/>
        </w:rPr>
        <w:t xml:space="preserve"> IE, </w:t>
      </w:r>
      <w:proofErr w:type="spellStart"/>
      <w:r w:rsidRPr="00F352A3">
        <w:rPr>
          <w:rFonts w:ascii="Book Antiqua" w:hAnsi="Book Antiqua"/>
          <w:sz w:val="24"/>
          <w:szCs w:val="24"/>
        </w:rPr>
        <w:t>Arslan</w:t>
      </w:r>
      <w:proofErr w:type="spellEnd"/>
      <w:r w:rsidRPr="00F352A3">
        <w:rPr>
          <w:rFonts w:ascii="Book Antiqua" w:hAnsi="Book Antiqua"/>
          <w:sz w:val="24"/>
          <w:szCs w:val="24"/>
        </w:rPr>
        <w:t xml:space="preserve"> F, Lai RC, van </w:t>
      </w:r>
      <w:proofErr w:type="spellStart"/>
      <w:r w:rsidRPr="00F352A3">
        <w:rPr>
          <w:rFonts w:ascii="Book Antiqua" w:hAnsi="Book Antiqua"/>
          <w:sz w:val="24"/>
          <w:szCs w:val="24"/>
        </w:rPr>
        <w:t>Oorschot</w:t>
      </w:r>
      <w:proofErr w:type="spellEnd"/>
      <w:r w:rsidRPr="00F352A3">
        <w:rPr>
          <w:rFonts w:ascii="Book Antiqua" w:hAnsi="Book Antiqua"/>
          <w:sz w:val="24"/>
          <w:szCs w:val="24"/>
        </w:rPr>
        <w:t xml:space="preserve"> AA, </w:t>
      </w:r>
      <w:proofErr w:type="spellStart"/>
      <w:r w:rsidRPr="00F352A3">
        <w:rPr>
          <w:rFonts w:ascii="Book Antiqua" w:hAnsi="Book Antiqua"/>
          <w:sz w:val="24"/>
          <w:szCs w:val="24"/>
        </w:rPr>
        <w:t>Goumans</w:t>
      </w:r>
      <w:proofErr w:type="spellEnd"/>
      <w:r w:rsidRPr="00F352A3">
        <w:rPr>
          <w:rFonts w:ascii="Book Antiqua" w:hAnsi="Book Antiqua"/>
          <w:sz w:val="24"/>
          <w:szCs w:val="24"/>
        </w:rPr>
        <w:t xml:space="preserve"> MJ, </w:t>
      </w:r>
      <w:proofErr w:type="spellStart"/>
      <w:r w:rsidRPr="00F352A3">
        <w:rPr>
          <w:rFonts w:ascii="Book Antiqua" w:hAnsi="Book Antiqua"/>
          <w:sz w:val="24"/>
          <w:szCs w:val="24"/>
        </w:rPr>
        <w:t>Strijder</w:t>
      </w:r>
      <w:proofErr w:type="spellEnd"/>
      <w:r w:rsidRPr="00F352A3">
        <w:rPr>
          <w:rFonts w:ascii="Book Antiqua" w:hAnsi="Book Antiqua"/>
          <w:sz w:val="24"/>
          <w:szCs w:val="24"/>
        </w:rPr>
        <w:t xml:space="preserve"> C, Sze SK, Choo A, </w:t>
      </w:r>
      <w:proofErr w:type="spellStart"/>
      <w:r w:rsidRPr="00F352A3">
        <w:rPr>
          <w:rFonts w:ascii="Book Antiqua" w:hAnsi="Book Antiqua"/>
          <w:sz w:val="24"/>
          <w:szCs w:val="24"/>
        </w:rPr>
        <w:t>Piek</w:t>
      </w:r>
      <w:proofErr w:type="spellEnd"/>
      <w:r w:rsidRPr="00F352A3">
        <w:rPr>
          <w:rFonts w:ascii="Book Antiqua" w:hAnsi="Book Antiqua"/>
          <w:sz w:val="24"/>
          <w:szCs w:val="24"/>
        </w:rPr>
        <w:t xml:space="preserve"> JJ, </w:t>
      </w:r>
      <w:proofErr w:type="spellStart"/>
      <w:r w:rsidRPr="00F352A3">
        <w:rPr>
          <w:rFonts w:ascii="Book Antiqua" w:hAnsi="Book Antiqua"/>
          <w:sz w:val="24"/>
          <w:szCs w:val="24"/>
        </w:rPr>
        <w:t>Doevendans</w:t>
      </w:r>
      <w:proofErr w:type="spellEnd"/>
      <w:r w:rsidRPr="00F352A3">
        <w:rPr>
          <w:rFonts w:ascii="Book Antiqua" w:hAnsi="Book Antiqua"/>
          <w:sz w:val="24"/>
          <w:szCs w:val="24"/>
        </w:rPr>
        <w:t xml:space="preserve"> PA, </w:t>
      </w:r>
      <w:proofErr w:type="spellStart"/>
      <w:r w:rsidRPr="00F352A3">
        <w:rPr>
          <w:rFonts w:ascii="Book Antiqua" w:hAnsi="Book Antiqua"/>
          <w:sz w:val="24"/>
          <w:szCs w:val="24"/>
        </w:rPr>
        <w:lastRenderedPageBreak/>
        <w:t>Pasterkamp</w:t>
      </w:r>
      <w:proofErr w:type="spellEnd"/>
      <w:r w:rsidRPr="00F352A3">
        <w:rPr>
          <w:rFonts w:ascii="Book Antiqua" w:hAnsi="Book Antiqua"/>
          <w:sz w:val="24"/>
          <w:szCs w:val="24"/>
        </w:rPr>
        <w:t xml:space="preserve"> G, de Kleijn DP. Human mesenchymal stem cell-conditioned medium improves cardiac function following myocardial infarction. </w:t>
      </w:r>
      <w:r w:rsidRPr="00F352A3">
        <w:rPr>
          <w:rFonts w:ascii="Book Antiqua" w:hAnsi="Book Antiqua"/>
          <w:i/>
          <w:iCs/>
          <w:sz w:val="24"/>
          <w:szCs w:val="24"/>
        </w:rPr>
        <w:t>Stem Cell Res</w:t>
      </w:r>
      <w:r w:rsidRPr="00F352A3">
        <w:rPr>
          <w:rFonts w:ascii="Book Antiqua" w:hAnsi="Book Antiqua"/>
          <w:sz w:val="24"/>
          <w:szCs w:val="24"/>
        </w:rPr>
        <w:t xml:space="preserve"> 2011; </w:t>
      </w:r>
      <w:r w:rsidRPr="00F352A3">
        <w:rPr>
          <w:rFonts w:ascii="Book Antiqua" w:hAnsi="Book Antiqua"/>
          <w:b/>
          <w:bCs/>
          <w:sz w:val="24"/>
          <w:szCs w:val="24"/>
        </w:rPr>
        <w:t>6</w:t>
      </w:r>
      <w:r w:rsidRPr="00F352A3">
        <w:rPr>
          <w:rFonts w:ascii="Book Antiqua" w:hAnsi="Book Antiqua"/>
          <w:sz w:val="24"/>
          <w:szCs w:val="24"/>
        </w:rPr>
        <w:t>: 206-214 [PMID: 21419744 DOI: 10.1016/j.scr.2011.01.001]</w:t>
      </w:r>
    </w:p>
    <w:p w14:paraId="7FBF1067"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18 </w:t>
      </w:r>
      <w:proofErr w:type="spellStart"/>
      <w:r w:rsidRPr="00F352A3">
        <w:rPr>
          <w:rFonts w:ascii="Book Antiqua" w:hAnsi="Book Antiqua"/>
          <w:b/>
          <w:bCs/>
          <w:sz w:val="24"/>
          <w:szCs w:val="24"/>
        </w:rPr>
        <w:t>Timmers</w:t>
      </w:r>
      <w:proofErr w:type="spellEnd"/>
      <w:r w:rsidRPr="00F352A3">
        <w:rPr>
          <w:rFonts w:ascii="Book Antiqua" w:hAnsi="Book Antiqua"/>
          <w:b/>
          <w:bCs/>
          <w:sz w:val="24"/>
          <w:szCs w:val="24"/>
        </w:rPr>
        <w:t xml:space="preserve"> L</w:t>
      </w:r>
      <w:r w:rsidRPr="00F352A3">
        <w:rPr>
          <w:rFonts w:ascii="Book Antiqua" w:hAnsi="Book Antiqua"/>
          <w:sz w:val="24"/>
          <w:szCs w:val="24"/>
        </w:rPr>
        <w:t xml:space="preserve">, Lim SK, </w:t>
      </w:r>
      <w:proofErr w:type="spellStart"/>
      <w:r w:rsidRPr="00F352A3">
        <w:rPr>
          <w:rFonts w:ascii="Book Antiqua" w:hAnsi="Book Antiqua"/>
          <w:sz w:val="24"/>
          <w:szCs w:val="24"/>
        </w:rPr>
        <w:t>Arslan</w:t>
      </w:r>
      <w:proofErr w:type="spellEnd"/>
      <w:r w:rsidRPr="00F352A3">
        <w:rPr>
          <w:rFonts w:ascii="Book Antiqua" w:hAnsi="Book Antiqua"/>
          <w:sz w:val="24"/>
          <w:szCs w:val="24"/>
        </w:rPr>
        <w:t xml:space="preserve"> F, Armstrong JS, </w:t>
      </w:r>
      <w:proofErr w:type="spellStart"/>
      <w:r w:rsidRPr="00F352A3">
        <w:rPr>
          <w:rFonts w:ascii="Book Antiqua" w:hAnsi="Book Antiqua"/>
          <w:sz w:val="24"/>
          <w:szCs w:val="24"/>
        </w:rPr>
        <w:t>Hoefer</w:t>
      </w:r>
      <w:proofErr w:type="spellEnd"/>
      <w:r w:rsidRPr="00F352A3">
        <w:rPr>
          <w:rFonts w:ascii="Book Antiqua" w:hAnsi="Book Antiqua"/>
          <w:sz w:val="24"/>
          <w:szCs w:val="24"/>
        </w:rPr>
        <w:t xml:space="preserve"> IE, </w:t>
      </w:r>
      <w:proofErr w:type="spellStart"/>
      <w:r w:rsidRPr="00F352A3">
        <w:rPr>
          <w:rFonts w:ascii="Book Antiqua" w:hAnsi="Book Antiqua"/>
          <w:sz w:val="24"/>
          <w:szCs w:val="24"/>
        </w:rPr>
        <w:t>Doevendans</w:t>
      </w:r>
      <w:proofErr w:type="spellEnd"/>
      <w:r w:rsidRPr="00F352A3">
        <w:rPr>
          <w:rFonts w:ascii="Book Antiqua" w:hAnsi="Book Antiqua"/>
          <w:sz w:val="24"/>
          <w:szCs w:val="24"/>
        </w:rPr>
        <w:t xml:space="preserve"> PA, </w:t>
      </w:r>
      <w:proofErr w:type="spellStart"/>
      <w:r w:rsidRPr="00F352A3">
        <w:rPr>
          <w:rFonts w:ascii="Book Antiqua" w:hAnsi="Book Antiqua"/>
          <w:sz w:val="24"/>
          <w:szCs w:val="24"/>
        </w:rPr>
        <w:t>Piek</w:t>
      </w:r>
      <w:proofErr w:type="spellEnd"/>
      <w:r w:rsidRPr="00F352A3">
        <w:rPr>
          <w:rFonts w:ascii="Book Antiqua" w:hAnsi="Book Antiqua"/>
          <w:sz w:val="24"/>
          <w:szCs w:val="24"/>
        </w:rPr>
        <w:t xml:space="preserve"> JJ, El Oakley RM, Choo A, Lee CN, </w:t>
      </w:r>
      <w:proofErr w:type="spellStart"/>
      <w:r w:rsidRPr="00F352A3">
        <w:rPr>
          <w:rFonts w:ascii="Book Antiqua" w:hAnsi="Book Antiqua"/>
          <w:sz w:val="24"/>
          <w:szCs w:val="24"/>
        </w:rPr>
        <w:t>Pasterkamp</w:t>
      </w:r>
      <w:proofErr w:type="spellEnd"/>
      <w:r w:rsidRPr="00F352A3">
        <w:rPr>
          <w:rFonts w:ascii="Book Antiqua" w:hAnsi="Book Antiqua"/>
          <w:sz w:val="24"/>
          <w:szCs w:val="24"/>
        </w:rPr>
        <w:t xml:space="preserve"> G, de Kleijn DP. Reduction of myocardial infarct size by human mesenchymal stem cell conditioned medium. </w:t>
      </w:r>
      <w:r w:rsidRPr="00F352A3">
        <w:rPr>
          <w:rFonts w:ascii="Book Antiqua" w:hAnsi="Book Antiqua"/>
          <w:i/>
          <w:iCs/>
          <w:sz w:val="24"/>
          <w:szCs w:val="24"/>
        </w:rPr>
        <w:t>Stem Cell Res</w:t>
      </w:r>
      <w:r w:rsidRPr="00F352A3">
        <w:rPr>
          <w:rFonts w:ascii="Book Antiqua" w:hAnsi="Book Antiqua"/>
          <w:sz w:val="24"/>
          <w:szCs w:val="24"/>
        </w:rPr>
        <w:t xml:space="preserve"> 2007; </w:t>
      </w:r>
      <w:r w:rsidRPr="00F352A3">
        <w:rPr>
          <w:rFonts w:ascii="Book Antiqua" w:hAnsi="Book Antiqua"/>
          <w:b/>
          <w:bCs/>
          <w:sz w:val="24"/>
          <w:szCs w:val="24"/>
        </w:rPr>
        <w:t>1</w:t>
      </w:r>
      <w:r w:rsidRPr="00F352A3">
        <w:rPr>
          <w:rFonts w:ascii="Book Antiqua" w:hAnsi="Book Antiqua"/>
          <w:sz w:val="24"/>
          <w:szCs w:val="24"/>
        </w:rPr>
        <w:t>: 129-137 [PMID: 19383393 DOI: 10.1016/j.scr.2008.02.002]</w:t>
      </w:r>
    </w:p>
    <w:p w14:paraId="5FE533EE"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19 </w:t>
      </w:r>
      <w:r w:rsidRPr="00F352A3">
        <w:rPr>
          <w:rFonts w:ascii="Book Antiqua" w:hAnsi="Book Antiqua"/>
          <w:b/>
          <w:bCs/>
          <w:sz w:val="24"/>
          <w:szCs w:val="24"/>
        </w:rPr>
        <w:t>Chavez-Muñoz C</w:t>
      </w:r>
      <w:r w:rsidRPr="00F352A3">
        <w:rPr>
          <w:rFonts w:ascii="Book Antiqua" w:hAnsi="Book Antiqua"/>
          <w:sz w:val="24"/>
          <w:szCs w:val="24"/>
        </w:rPr>
        <w:t xml:space="preserve">, Morse J, </w:t>
      </w:r>
      <w:proofErr w:type="spellStart"/>
      <w:r w:rsidRPr="00F352A3">
        <w:rPr>
          <w:rFonts w:ascii="Book Antiqua" w:hAnsi="Book Antiqua"/>
          <w:sz w:val="24"/>
          <w:szCs w:val="24"/>
        </w:rPr>
        <w:t>Kilani</w:t>
      </w:r>
      <w:proofErr w:type="spellEnd"/>
      <w:r w:rsidRPr="00F352A3">
        <w:rPr>
          <w:rFonts w:ascii="Book Antiqua" w:hAnsi="Book Antiqua"/>
          <w:sz w:val="24"/>
          <w:szCs w:val="24"/>
        </w:rPr>
        <w:t xml:space="preserve"> R, </w:t>
      </w:r>
      <w:proofErr w:type="spellStart"/>
      <w:proofErr w:type="gramStart"/>
      <w:r w:rsidRPr="00F352A3">
        <w:rPr>
          <w:rFonts w:ascii="Book Antiqua" w:hAnsi="Book Antiqua"/>
          <w:sz w:val="24"/>
          <w:szCs w:val="24"/>
        </w:rPr>
        <w:t>Ghahary</w:t>
      </w:r>
      <w:proofErr w:type="spellEnd"/>
      <w:proofErr w:type="gramEnd"/>
      <w:r w:rsidRPr="00F352A3">
        <w:rPr>
          <w:rFonts w:ascii="Book Antiqua" w:hAnsi="Book Antiqua"/>
          <w:sz w:val="24"/>
          <w:szCs w:val="24"/>
        </w:rPr>
        <w:t xml:space="preserve"> A. Primary human keratinocytes externalize </w:t>
      </w:r>
      <w:proofErr w:type="spellStart"/>
      <w:r w:rsidRPr="00F352A3">
        <w:rPr>
          <w:rFonts w:ascii="Book Antiqua" w:hAnsi="Book Antiqua"/>
          <w:sz w:val="24"/>
          <w:szCs w:val="24"/>
        </w:rPr>
        <w:t>stratifin</w:t>
      </w:r>
      <w:proofErr w:type="spellEnd"/>
      <w:r w:rsidRPr="00F352A3">
        <w:rPr>
          <w:rFonts w:ascii="Book Antiqua" w:hAnsi="Book Antiqua"/>
          <w:sz w:val="24"/>
          <w:szCs w:val="24"/>
        </w:rPr>
        <w:t xml:space="preserve"> protein via exosomes. </w:t>
      </w:r>
      <w:r w:rsidRPr="00F352A3">
        <w:rPr>
          <w:rFonts w:ascii="Book Antiqua" w:hAnsi="Book Antiqua"/>
          <w:i/>
          <w:iCs/>
          <w:sz w:val="24"/>
          <w:szCs w:val="24"/>
        </w:rPr>
        <w:t xml:space="preserve">J Cell </w:t>
      </w:r>
      <w:proofErr w:type="spellStart"/>
      <w:r w:rsidRPr="00F352A3">
        <w:rPr>
          <w:rFonts w:ascii="Book Antiqua" w:hAnsi="Book Antiqua"/>
          <w:i/>
          <w:iCs/>
          <w:sz w:val="24"/>
          <w:szCs w:val="24"/>
        </w:rPr>
        <w:t>Biochem</w:t>
      </w:r>
      <w:proofErr w:type="spellEnd"/>
      <w:r w:rsidRPr="00F352A3">
        <w:rPr>
          <w:rFonts w:ascii="Book Antiqua" w:hAnsi="Book Antiqua"/>
          <w:sz w:val="24"/>
          <w:szCs w:val="24"/>
        </w:rPr>
        <w:t xml:space="preserve"> 2008; </w:t>
      </w:r>
      <w:r w:rsidRPr="00F352A3">
        <w:rPr>
          <w:rFonts w:ascii="Book Antiqua" w:hAnsi="Book Antiqua"/>
          <w:b/>
          <w:bCs/>
          <w:sz w:val="24"/>
          <w:szCs w:val="24"/>
        </w:rPr>
        <w:t>104</w:t>
      </w:r>
      <w:r w:rsidRPr="00F352A3">
        <w:rPr>
          <w:rFonts w:ascii="Book Antiqua" w:hAnsi="Book Antiqua"/>
          <w:sz w:val="24"/>
          <w:szCs w:val="24"/>
        </w:rPr>
        <w:t>: 2165-2173 [PMID: 18452139 DOI: 10.1002/jcb.21774]</w:t>
      </w:r>
    </w:p>
    <w:p w14:paraId="77061CAE"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20 </w:t>
      </w:r>
      <w:proofErr w:type="spellStart"/>
      <w:r w:rsidRPr="00F352A3">
        <w:rPr>
          <w:rFonts w:ascii="Book Antiqua" w:hAnsi="Book Antiqua"/>
          <w:b/>
          <w:bCs/>
          <w:sz w:val="24"/>
          <w:szCs w:val="24"/>
        </w:rPr>
        <w:t>Fauré</w:t>
      </w:r>
      <w:proofErr w:type="spellEnd"/>
      <w:r w:rsidRPr="00F352A3">
        <w:rPr>
          <w:rFonts w:ascii="Book Antiqua" w:hAnsi="Book Antiqua"/>
          <w:b/>
          <w:bCs/>
          <w:sz w:val="24"/>
          <w:szCs w:val="24"/>
        </w:rPr>
        <w:t xml:space="preserve"> J</w:t>
      </w:r>
      <w:r w:rsidRPr="00F352A3">
        <w:rPr>
          <w:rFonts w:ascii="Book Antiqua" w:hAnsi="Book Antiqua"/>
          <w:sz w:val="24"/>
          <w:szCs w:val="24"/>
        </w:rPr>
        <w:t xml:space="preserve">, </w:t>
      </w:r>
      <w:proofErr w:type="spellStart"/>
      <w:r w:rsidRPr="00F352A3">
        <w:rPr>
          <w:rFonts w:ascii="Book Antiqua" w:hAnsi="Book Antiqua"/>
          <w:sz w:val="24"/>
          <w:szCs w:val="24"/>
        </w:rPr>
        <w:t>Lachenal</w:t>
      </w:r>
      <w:proofErr w:type="spellEnd"/>
      <w:r w:rsidRPr="00F352A3">
        <w:rPr>
          <w:rFonts w:ascii="Book Antiqua" w:hAnsi="Book Antiqua"/>
          <w:sz w:val="24"/>
          <w:szCs w:val="24"/>
        </w:rPr>
        <w:t xml:space="preserve"> G, Court M, </w:t>
      </w:r>
      <w:proofErr w:type="spellStart"/>
      <w:r w:rsidRPr="00F352A3">
        <w:rPr>
          <w:rFonts w:ascii="Book Antiqua" w:hAnsi="Book Antiqua"/>
          <w:sz w:val="24"/>
          <w:szCs w:val="24"/>
        </w:rPr>
        <w:t>Hirrlinger</w:t>
      </w:r>
      <w:proofErr w:type="spellEnd"/>
      <w:r w:rsidRPr="00F352A3">
        <w:rPr>
          <w:rFonts w:ascii="Book Antiqua" w:hAnsi="Book Antiqua"/>
          <w:sz w:val="24"/>
          <w:szCs w:val="24"/>
        </w:rPr>
        <w:t xml:space="preserve"> J, </w:t>
      </w:r>
      <w:proofErr w:type="spellStart"/>
      <w:r w:rsidRPr="00F352A3">
        <w:rPr>
          <w:rFonts w:ascii="Book Antiqua" w:hAnsi="Book Antiqua"/>
          <w:sz w:val="24"/>
          <w:szCs w:val="24"/>
        </w:rPr>
        <w:t>Chatellard-Causse</w:t>
      </w:r>
      <w:proofErr w:type="spellEnd"/>
      <w:r w:rsidRPr="00F352A3">
        <w:rPr>
          <w:rFonts w:ascii="Book Antiqua" w:hAnsi="Book Antiqua"/>
          <w:sz w:val="24"/>
          <w:szCs w:val="24"/>
        </w:rPr>
        <w:t xml:space="preserve"> C, Blot B, Grange J, </w:t>
      </w:r>
      <w:proofErr w:type="spellStart"/>
      <w:r w:rsidRPr="00F352A3">
        <w:rPr>
          <w:rFonts w:ascii="Book Antiqua" w:hAnsi="Book Antiqua"/>
          <w:sz w:val="24"/>
          <w:szCs w:val="24"/>
        </w:rPr>
        <w:t>Schoehn</w:t>
      </w:r>
      <w:proofErr w:type="spellEnd"/>
      <w:r w:rsidRPr="00F352A3">
        <w:rPr>
          <w:rFonts w:ascii="Book Antiqua" w:hAnsi="Book Antiqua"/>
          <w:sz w:val="24"/>
          <w:szCs w:val="24"/>
        </w:rPr>
        <w:t xml:space="preserve"> G, Goldberg Y, Boyer V, Kirchhoff F, </w:t>
      </w:r>
      <w:proofErr w:type="spellStart"/>
      <w:r w:rsidRPr="00F352A3">
        <w:rPr>
          <w:rFonts w:ascii="Book Antiqua" w:hAnsi="Book Antiqua"/>
          <w:sz w:val="24"/>
          <w:szCs w:val="24"/>
        </w:rPr>
        <w:t>Raposo</w:t>
      </w:r>
      <w:proofErr w:type="spellEnd"/>
      <w:r w:rsidRPr="00F352A3">
        <w:rPr>
          <w:rFonts w:ascii="Book Antiqua" w:hAnsi="Book Antiqua"/>
          <w:sz w:val="24"/>
          <w:szCs w:val="24"/>
        </w:rPr>
        <w:t xml:space="preserve"> G, </w:t>
      </w:r>
      <w:proofErr w:type="spellStart"/>
      <w:r w:rsidRPr="00F352A3">
        <w:rPr>
          <w:rFonts w:ascii="Book Antiqua" w:hAnsi="Book Antiqua"/>
          <w:sz w:val="24"/>
          <w:szCs w:val="24"/>
        </w:rPr>
        <w:t>Garin</w:t>
      </w:r>
      <w:proofErr w:type="spellEnd"/>
      <w:r w:rsidRPr="00F352A3">
        <w:rPr>
          <w:rFonts w:ascii="Book Antiqua" w:hAnsi="Book Antiqua"/>
          <w:sz w:val="24"/>
          <w:szCs w:val="24"/>
        </w:rPr>
        <w:t xml:space="preserve"> J, </w:t>
      </w:r>
      <w:proofErr w:type="spellStart"/>
      <w:r w:rsidRPr="00F352A3">
        <w:rPr>
          <w:rFonts w:ascii="Book Antiqua" w:hAnsi="Book Antiqua"/>
          <w:sz w:val="24"/>
          <w:szCs w:val="24"/>
        </w:rPr>
        <w:t>Sadoul</w:t>
      </w:r>
      <w:proofErr w:type="spellEnd"/>
      <w:r w:rsidRPr="00F352A3">
        <w:rPr>
          <w:rFonts w:ascii="Book Antiqua" w:hAnsi="Book Antiqua"/>
          <w:sz w:val="24"/>
          <w:szCs w:val="24"/>
        </w:rPr>
        <w:t xml:space="preserve"> R. Exosomes are released by cultured cortical </w:t>
      </w:r>
      <w:proofErr w:type="spellStart"/>
      <w:r w:rsidRPr="00F352A3">
        <w:rPr>
          <w:rFonts w:ascii="Book Antiqua" w:hAnsi="Book Antiqua"/>
          <w:sz w:val="24"/>
          <w:szCs w:val="24"/>
        </w:rPr>
        <w:t>neurones</w:t>
      </w:r>
      <w:proofErr w:type="spellEnd"/>
      <w:r w:rsidRPr="00F352A3">
        <w:rPr>
          <w:rFonts w:ascii="Book Antiqua" w:hAnsi="Book Antiqua"/>
          <w:sz w:val="24"/>
          <w:szCs w:val="24"/>
        </w:rPr>
        <w:t xml:space="preserve">. </w:t>
      </w:r>
      <w:proofErr w:type="spellStart"/>
      <w:r w:rsidRPr="00F352A3">
        <w:rPr>
          <w:rFonts w:ascii="Book Antiqua" w:hAnsi="Book Antiqua"/>
          <w:i/>
          <w:iCs/>
          <w:sz w:val="24"/>
          <w:szCs w:val="24"/>
        </w:rPr>
        <w:t>Mol</w:t>
      </w:r>
      <w:proofErr w:type="spellEnd"/>
      <w:r w:rsidRPr="00F352A3">
        <w:rPr>
          <w:rFonts w:ascii="Book Antiqua" w:hAnsi="Book Antiqua"/>
          <w:i/>
          <w:iCs/>
          <w:sz w:val="24"/>
          <w:szCs w:val="24"/>
        </w:rPr>
        <w:t xml:space="preserve"> Cell </w:t>
      </w:r>
      <w:proofErr w:type="spellStart"/>
      <w:r w:rsidRPr="00F352A3">
        <w:rPr>
          <w:rFonts w:ascii="Book Antiqua" w:hAnsi="Book Antiqua"/>
          <w:i/>
          <w:iCs/>
          <w:sz w:val="24"/>
          <w:szCs w:val="24"/>
        </w:rPr>
        <w:t>Neurosci</w:t>
      </w:r>
      <w:proofErr w:type="spellEnd"/>
      <w:r w:rsidRPr="00F352A3">
        <w:rPr>
          <w:rFonts w:ascii="Book Antiqua" w:hAnsi="Book Antiqua"/>
          <w:sz w:val="24"/>
          <w:szCs w:val="24"/>
        </w:rPr>
        <w:t xml:space="preserve"> 2006; </w:t>
      </w:r>
      <w:r w:rsidRPr="00F352A3">
        <w:rPr>
          <w:rFonts w:ascii="Book Antiqua" w:hAnsi="Book Antiqua"/>
          <w:b/>
          <w:bCs/>
          <w:sz w:val="24"/>
          <w:szCs w:val="24"/>
        </w:rPr>
        <w:t>31</w:t>
      </w:r>
      <w:r w:rsidRPr="00F352A3">
        <w:rPr>
          <w:rFonts w:ascii="Book Antiqua" w:hAnsi="Book Antiqua"/>
          <w:sz w:val="24"/>
          <w:szCs w:val="24"/>
        </w:rPr>
        <w:t>: 642-648 [PMID: 16446100 DOI: 10.1016/j.mcn.2005.12.003]</w:t>
      </w:r>
    </w:p>
    <w:p w14:paraId="40873CA4"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21 </w:t>
      </w:r>
      <w:proofErr w:type="spellStart"/>
      <w:r w:rsidRPr="00F352A3">
        <w:rPr>
          <w:rFonts w:ascii="Book Antiqua" w:hAnsi="Book Antiqua"/>
          <w:b/>
          <w:bCs/>
          <w:sz w:val="24"/>
          <w:szCs w:val="24"/>
        </w:rPr>
        <w:t>Guescini</w:t>
      </w:r>
      <w:proofErr w:type="spellEnd"/>
      <w:r w:rsidRPr="00F352A3">
        <w:rPr>
          <w:rFonts w:ascii="Book Antiqua" w:hAnsi="Book Antiqua"/>
          <w:b/>
          <w:bCs/>
          <w:sz w:val="24"/>
          <w:szCs w:val="24"/>
        </w:rPr>
        <w:t xml:space="preserve"> M</w:t>
      </w:r>
      <w:r w:rsidRPr="00F352A3">
        <w:rPr>
          <w:rFonts w:ascii="Book Antiqua" w:hAnsi="Book Antiqua"/>
          <w:sz w:val="24"/>
          <w:szCs w:val="24"/>
        </w:rPr>
        <w:t xml:space="preserve">, </w:t>
      </w:r>
      <w:proofErr w:type="spellStart"/>
      <w:r w:rsidRPr="00F352A3">
        <w:rPr>
          <w:rFonts w:ascii="Book Antiqua" w:hAnsi="Book Antiqua"/>
          <w:sz w:val="24"/>
          <w:szCs w:val="24"/>
        </w:rPr>
        <w:t>Genedani</w:t>
      </w:r>
      <w:proofErr w:type="spellEnd"/>
      <w:r w:rsidRPr="00F352A3">
        <w:rPr>
          <w:rFonts w:ascii="Book Antiqua" w:hAnsi="Book Antiqua"/>
          <w:sz w:val="24"/>
          <w:szCs w:val="24"/>
        </w:rPr>
        <w:t xml:space="preserve"> S, </w:t>
      </w:r>
      <w:proofErr w:type="spellStart"/>
      <w:r w:rsidRPr="00F352A3">
        <w:rPr>
          <w:rFonts w:ascii="Book Antiqua" w:hAnsi="Book Antiqua"/>
          <w:sz w:val="24"/>
          <w:szCs w:val="24"/>
        </w:rPr>
        <w:t>Stocchi</w:t>
      </w:r>
      <w:proofErr w:type="spellEnd"/>
      <w:r w:rsidRPr="00F352A3">
        <w:rPr>
          <w:rFonts w:ascii="Book Antiqua" w:hAnsi="Book Antiqua"/>
          <w:sz w:val="24"/>
          <w:szCs w:val="24"/>
        </w:rPr>
        <w:t xml:space="preserve"> V, </w:t>
      </w:r>
      <w:proofErr w:type="spellStart"/>
      <w:r w:rsidRPr="00F352A3">
        <w:rPr>
          <w:rFonts w:ascii="Book Antiqua" w:hAnsi="Book Antiqua"/>
          <w:sz w:val="24"/>
          <w:szCs w:val="24"/>
        </w:rPr>
        <w:t>Agnati</w:t>
      </w:r>
      <w:proofErr w:type="spellEnd"/>
      <w:r w:rsidRPr="00F352A3">
        <w:rPr>
          <w:rFonts w:ascii="Book Antiqua" w:hAnsi="Book Antiqua"/>
          <w:sz w:val="24"/>
          <w:szCs w:val="24"/>
        </w:rPr>
        <w:t xml:space="preserve"> LF. Astrocytes and Glioblastoma cells release exosomes carrying </w:t>
      </w:r>
      <w:proofErr w:type="spellStart"/>
      <w:r w:rsidRPr="00F352A3">
        <w:rPr>
          <w:rFonts w:ascii="Book Antiqua" w:hAnsi="Book Antiqua"/>
          <w:sz w:val="24"/>
          <w:szCs w:val="24"/>
        </w:rPr>
        <w:t>mtDNA</w:t>
      </w:r>
      <w:proofErr w:type="spellEnd"/>
      <w:r w:rsidRPr="00F352A3">
        <w:rPr>
          <w:rFonts w:ascii="Book Antiqua" w:hAnsi="Book Antiqua"/>
          <w:sz w:val="24"/>
          <w:szCs w:val="24"/>
        </w:rPr>
        <w:t xml:space="preserve">. </w:t>
      </w:r>
      <w:r w:rsidRPr="00F352A3">
        <w:rPr>
          <w:rFonts w:ascii="Book Antiqua" w:hAnsi="Book Antiqua"/>
          <w:i/>
          <w:iCs/>
          <w:sz w:val="24"/>
          <w:szCs w:val="24"/>
        </w:rPr>
        <w:t xml:space="preserve">J Neural </w:t>
      </w:r>
      <w:proofErr w:type="spellStart"/>
      <w:r w:rsidRPr="00F352A3">
        <w:rPr>
          <w:rFonts w:ascii="Book Antiqua" w:hAnsi="Book Antiqua"/>
          <w:i/>
          <w:iCs/>
          <w:sz w:val="24"/>
          <w:szCs w:val="24"/>
        </w:rPr>
        <w:t>Transm</w:t>
      </w:r>
      <w:proofErr w:type="spellEnd"/>
      <w:r w:rsidRPr="00F352A3">
        <w:rPr>
          <w:rFonts w:ascii="Book Antiqua" w:hAnsi="Book Antiqua"/>
          <w:i/>
          <w:iCs/>
          <w:sz w:val="24"/>
          <w:szCs w:val="24"/>
        </w:rPr>
        <w:t xml:space="preserve"> (Vienna)</w:t>
      </w:r>
      <w:r w:rsidRPr="00F352A3">
        <w:rPr>
          <w:rFonts w:ascii="Book Antiqua" w:hAnsi="Book Antiqua"/>
          <w:sz w:val="24"/>
          <w:szCs w:val="24"/>
        </w:rPr>
        <w:t xml:space="preserve"> 2010; </w:t>
      </w:r>
      <w:r w:rsidRPr="00F352A3">
        <w:rPr>
          <w:rFonts w:ascii="Book Antiqua" w:hAnsi="Book Antiqua"/>
          <w:b/>
          <w:bCs/>
          <w:sz w:val="24"/>
          <w:szCs w:val="24"/>
        </w:rPr>
        <w:t>117</w:t>
      </w:r>
      <w:r w:rsidRPr="00F352A3">
        <w:rPr>
          <w:rFonts w:ascii="Book Antiqua" w:hAnsi="Book Antiqua"/>
          <w:sz w:val="24"/>
          <w:szCs w:val="24"/>
        </w:rPr>
        <w:t>: 1-4 [PMID: 19680595 DOI: 10.1007/s00702-009-0288-8]</w:t>
      </w:r>
    </w:p>
    <w:p w14:paraId="1F2E3C1E"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22 </w:t>
      </w:r>
      <w:proofErr w:type="spellStart"/>
      <w:r w:rsidRPr="00F352A3">
        <w:rPr>
          <w:rFonts w:ascii="Book Antiqua" w:hAnsi="Book Antiqua"/>
          <w:b/>
          <w:bCs/>
          <w:sz w:val="24"/>
          <w:szCs w:val="24"/>
        </w:rPr>
        <w:t>Potolicchio</w:t>
      </w:r>
      <w:proofErr w:type="spellEnd"/>
      <w:r w:rsidRPr="00F352A3">
        <w:rPr>
          <w:rFonts w:ascii="Book Antiqua" w:hAnsi="Book Antiqua"/>
          <w:b/>
          <w:bCs/>
          <w:sz w:val="24"/>
          <w:szCs w:val="24"/>
        </w:rPr>
        <w:t xml:space="preserve"> I</w:t>
      </w:r>
      <w:r w:rsidRPr="00F352A3">
        <w:rPr>
          <w:rFonts w:ascii="Book Antiqua" w:hAnsi="Book Antiqua"/>
          <w:sz w:val="24"/>
          <w:szCs w:val="24"/>
        </w:rPr>
        <w:t xml:space="preserve">, Carven GJ, Xu X, </w:t>
      </w:r>
      <w:proofErr w:type="spellStart"/>
      <w:r w:rsidRPr="00F352A3">
        <w:rPr>
          <w:rFonts w:ascii="Book Antiqua" w:hAnsi="Book Antiqua"/>
          <w:sz w:val="24"/>
          <w:szCs w:val="24"/>
        </w:rPr>
        <w:t>Stipp</w:t>
      </w:r>
      <w:proofErr w:type="spellEnd"/>
      <w:r w:rsidRPr="00F352A3">
        <w:rPr>
          <w:rFonts w:ascii="Book Antiqua" w:hAnsi="Book Antiqua"/>
          <w:sz w:val="24"/>
          <w:szCs w:val="24"/>
        </w:rPr>
        <w:t xml:space="preserve"> C, </w:t>
      </w:r>
      <w:proofErr w:type="spellStart"/>
      <w:r w:rsidRPr="00F352A3">
        <w:rPr>
          <w:rFonts w:ascii="Book Antiqua" w:hAnsi="Book Antiqua"/>
          <w:sz w:val="24"/>
          <w:szCs w:val="24"/>
        </w:rPr>
        <w:t>Riese</w:t>
      </w:r>
      <w:proofErr w:type="spellEnd"/>
      <w:r w:rsidRPr="00F352A3">
        <w:rPr>
          <w:rFonts w:ascii="Book Antiqua" w:hAnsi="Book Antiqua"/>
          <w:sz w:val="24"/>
          <w:szCs w:val="24"/>
        </w:rPr>
        <w:t xml:space="preserve"> RJ, Stern LJ, </w:t>
      </w:r>
      <w:proofErr w:type="spellStart"/>
      <w:r w:rsidRPr="00F352A3">
        <w:rPr>
          <w:rFonts w:ascii="Book Antiqua" w:hAnsi="Book Antiqua"/>
          <w:sz w:val="24"/>
          <w:szCs w:val="24"/>
        </w:rPr>
        <w:t>Santambrogio</w:t>
      </w:r>
      <w:proofErr w:type="spellEnd"/>
      <w:r w:rsidRPr="00F352A3">
        <w:rPr>
          <w:rFonts w:ascii="Book Antiqua" w:hAnsi="Book Antiqua"/>
          <w:sz w:val="24"/>
          <w:szCs w:val="24"/>
        </w:rPr>
        <w:t xml:space="preserve"> L. Proteomic analysis of microglia-derived exosomes: metabolic role of the aminopeptidase CD13 in neuropeptide catabolism. </w:t>
      </w:r>
      <w:r w:rsidRPr="00F352A3">
        <w:rPr>
          <w:rFonts w:ascii="Book Antiqua" w:hAnsi="Book Antiqua"/>
          <w:i/>
          <w:iCs/>
          <w:sz w:val="24"/>
          <w:szCs w:val="24"/>
        </w:rPr>
        <w:t xml:space="preserve">J </w:t>
      </w:r>
      <w:proofErr w:type="spellStart"/>
      <w:r w:rsidRPr="00F352A3">
        <w:rPr>
          <w:rFonts w:ascii="Book Antiqua" w:hAnsi="Book Antiqua"/>
          <w:i/>
          <w:iCs/>
          <w:sz w:val="24"/>
          <w:szCs w:val="24"/>
        </w:rPr>
        <w:t>Immunol</w:t>
      </w:r>
      <w:proofErr w:type="spellEnd"/>
      <w:r w:rsidRPr="00F352A3">
        <w:rPr>
          <w:rFonts w:ascii="Book Antiqua" w:hAnsi="Book Antiqua"/>
          <w:sz w:val="24"/>
          <w:szCs w:val="24"/>
        </w:rPr>
        <w:t xml:space="preserve"> 2005; </w:t>
      </w:r>
      <w:r w:rsidRPr="00F352A3">
        <w:rPr>
          <w:rFonts w:ascii="Book Antiqua" w:hAnsi="Book Antiqua"/>
          <w:b/>
          <w:bCs/>
          <w:sz w:val="24"/>
          <w:szCs w:val="24"/>
        </w:rPr>
        <w:t>175</w:t>
      </w:r>
      <w:r w:rsidRPr="00F352A3">
        <w:rPr>
          <w:rFonts w:ascii="Book Antiqua" w:hAnsi="Book Antiqua"/>
          <w:sz w:val="24"/>
          <w:szCs w:val="24"/>
        </w:rPr>
        <w:t>: 2237-2243 [PMID: 16081791 DOI: 10.4049/jimmunol.175.4.2237]</w:t>
      </w:r>
    </w:p>
    <w:p w14:paraId="4BC50AE3"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23 </w:t>
      </w:r>
      <w:r w:rsidRPr="00F352A3">
        <w:rPr>
          <w:rFonts w:ascii="Book Antiqua" w:hAnsi="Book Antiqua"/>
          <w:b/>
          <w:bCs/>
          <w:sz w:val="24"/>
          <w:szCs w:val="24"/>
        </w:rPr>
        <w:t>Al-</w:t>
      </w:r>
      <w:proofErr w:type="spellStart"/>
      <w:r w:rsidRPr="00F352A3">
        <w:rPr>
          <w:rFonts w:ascii="Book Antiqua" w:hAnsi="Book Antiqua"/>
          <w:b/>
          <w:bCs/>
          <w:sz w:val="24"/>
          <w:szCs w:val="24"/>
        </w:rPr>
        <w:t>Nedawi</w:t>
      </w:r>
      <w:proofErr w:type="spellEnd"/>
      <w:r w:rsidRPr="00F352A3">
        <w:rPr>
          <w:rFonts w:ascii="Book Antiqua" w:hAnsi="Book Antiqua"/>
          <w:b/>
          <w:bCs/>
          <w:sz w:val="24"/>
          <w:szCs w:val="24"/>
        </w:rPr>
        <w:t xml:space="preserve"> K</w:t>
      </w:r>
      <w:r w:rsidRPr="00F352A3">
        <w:rPr>
          <w:rFonts w:ascii="Book Antiqua" w:hAnsi="Book Antiqua"/>
          <w:sz w:val="24"/>
          <w:szCs w:val="24"/>
        </w:rPr>
        <w:t xml:space="preserve">, Meehan B, </w:t>
      </w:r>
      <w:proofErr w:type="spellStart"/>
      <w:r w:rsidRPr="00F352A3">
        <w:rPr>
          <w:rFonts w:ascii="Book Antiqua" w:hAnsi="Book Antiqua"/>
          <w:sz w:val="24"/>
          <w:szCs w:val="24"/>
        </w:rPr>
        <w:t>Micallef</w:t>
      </w:r>
      <w:proofErr w:type="spellEnd"/>
      <w:r w:rsidRPr="00F352A3">
        <w:rPr>
          <w:rFonts w:ascii="Book Antiqua" w:hAnsi="Book Antiqua"/>
          <w:sz w:val="24"/>
          <w:szCs w:val="24"/>
        </w:rPr>
        <w:t xml:space="preserve"> J, </w:t>
      </w:r>
      <w:proofErr w:type="spellStart"/>
      <w:r w:rsidRPr="00F352A3">
        <w:rPr>
          <w:rFonts w:ascii="Book Antiqua" w:hAnsi="Book Antiqua"/>
          <w:sz w:val="24"/>
          <w:szCs w:val="24"/>
        </w:rPr>
        <w:t>Lhotak</w:t>
      </w:r>
      <w:proofErr w:type="spellEnd"/>
      <w:r w:rsidRPr="00F352A3">
        <w:rPr>
          <w:rFonts w:ascii="Book Antiqua" w:hAnsi="Book Antiqua"/>
          <w:sz w:val="24"/>
          <w:szCs w:val="24"/>
        </w:rPr>
        <w:t xml:space="preserve"> V, May L, </w:t>
      </w:r>
      <w:proofErr w:type="spellStart"/>
      <w:r w:rsidRPr="00F352A3">
        <w:rPr>
          <w:rFonts w:ascii="Book Antiqua" w:hAnsi="Book Antiqua"/>
          <w:sz w:val="24"/>
          <w:szCs w:val="24"/>
        </w:rPr>
        <w:t>Guha</w:t>
      </w:r>
      <w:proofErr w:type="spellEnd"/>
      <w:r w:rsidRPr="00F352A3">
        <w:rPr>
          <w:rFonts w:ascii="Book Antiqua" w:hAnsi="Book Antiqua"/>
          <w:sz w:val="24"/>
          <w:szCs w:val="24"/>
        </w:rPr>
        <w:t xml:space="preserve"> A, </w:t>
      </w:r>
      <w:proofErr w:type="spellStart"/>
      <w:r w:rsidRPr="00F352A3">
        <w:rPr>
          <w:rFonts w:ascii="Book Antiqua" w:hAnsi="Book Antiqua"/>
          <w:sz w:val="24"/>
          <w:szCs w:val="24"/>
        </w:rPr>
        <w:t>Rak</w:t>
      </w:r>
      <w:proofErr w:type="spellEnd"/>
      <w:r w:rsidRPr="00F352A3">
        <w:rPr>
          <w:rFonts w:ascii="Book Antiqua" w:hAnsi="Book Antiqua"/>
          <w:sz w:val="24"/>
          <w:szCs w:val="24"/>
        </w:rPr>
        <w:t xml:space="preserve"> J. Intercellular transfer of the oncogenic receptor </w:t>
      </w:r>
      <w:proofErr w:type="spellStart"/>
      <w:r w:rsidRPr="00F352A3">
        <w:rPr>
          <w:rFonts w:ascii="Book Antiqua" w:hAnsi="Book Antiqua"/>
          <w:sz w:val="24"/>
          <w:szCs w:val="24"/>
        </w:rPr>
        <w:t>EGFRvIII</w:t>
      </w:r>
      <w:proofErr w:type="spellEnd"/>
      <w:r w:rsidRPr="00F352A3">
        <w:rPr>
          <w:rFonts w:ascii="Book Antiqua" w:hAnsi="Book Antiqua"/>
          <w:sz w:val="24"/>
          <w:szCs w:val="24"/>
        </w:rPr>
        <w:t xml:space="preserve"> by </w:t>
      </w:r>
      <w:proofErr w:type="spellStart"/>
      <w:r w:rsidRPr="00F352A3">
        <w:rPr>
          <w:rFonts w:ascii="Book Antiqua" w:hAnsi="Book Antiqua"/>
          <w:sz w:val="24"/>
          <w:szCs w:val="24"/>
        </w:rPr>
        <w:t>microvesicles</w:t>
      </w:r>
      <w:proofErr w:type="spellEnd"/>
      <w:r w:rsidRPr="00F352A3">
        <w:rPr>
          <w:rFonts w:ascii="Book Antiqua" w:hAnsi="Book Antiqua"/>
          <w:sz w:val="24"/>
          <w:szCs w:val="24"/>
        </w:rPr>
        <w:t xml:space="preserve"> derived from </w:t>
      </w:r>
      <w:proofErr w:type="spellStart"/>
      <w:r w:rsidRPr="00F352A3">
        <w:rPr>
          <w:rFonts w:ascii="Book Antiqua" w:hAnsi="Book Antiqua"/>
          <w:sz w:val="24"/>
          <w:szCs w:val="24"/>
        </w:rPr>
        <w:t>tumour</w:t>
      </w:r>
      <w:proofErr w:type="spellEnd"/>
      <w:r w:rsidRPr="00F352A3">
        <w:rPr>
          <w:rFonts w:ascii="Book Antiqua" w:hAnsi="Book Antiqua"/>
          <w:sz w:val="24"/>
          <w:szCs w:val="24"/>
        </w:rPr>
        <w:t xml:space="preserve"> cells. </w:t>
      </w:r>
      <w:r w:rsidRPr="00F352A3">
        <w:rPr>
          <w:rFonts w:ascii="Book Antiqua" w:hAnsi="Book Antiqua"/>
          <w:i/>
          <w:iCs/>
          <w:sz w:val="24"/>
          <w:szCs w:val="24"/>
        </w:rPr>
        <w:t xml:space="preserve">Nat Cell </w:t>
      </w:r>
      <w:proofErr w:type="spellStart"/>
      <w:r w:rsidRPr="00F352A3">
        <w:rPr>
          <w:rFonts w:ascii="Book Antiqua" w:hAnsi="Book Antiqua"/>
          <w:i/>
          <w:iCs/>
          <w:sz w:val="24"/>
          <w:szCs w:val="24"/>
        </w:rPr>
        <w:t>Biol</w:t>
      </w:r>
      <w:proofErr w:type="spellEnd"/>
      <w:r w:rsidRPr="00F352A3">
        <w:rPr>
          <w:rFonts w:ascii="Book Antiqua" w:hAnsi="Book Antiqua"/>
          <w:sz w:val="24"/>
          <w:szCs w:val="24"/>
        </w:rPr>
        <w:t xml:space="preserve"> 2008; </w:t>
      </w:r>
      <w:r w:rsidRPr="00F352A3">
        <w:rPr>
          <w:rFonts w:ascii="Book Antiqua" w:hAnsi="Book Antiqua"/>
          <w:b/>
          <w:bCs/>
          <w:sz w:val="24"/>
          <w:szCs w:val="24"/>
        </w:rPr>
        <w:t>10</w:t>
      </w:r>
      <w:r w:rsidRPr="00F352A3">
        <w:rPr>
          <w:rFonts w:ascii="Book Antiqua" w:hAnsi="Book Antiqua"/>
          <w:sz w:val="24"/>
          <w:szCs w:val="24"/>
        </w:rPr>
        <w:t>: 619-624 [PMID: 18425114 DOI: 10.1038/ncb1725]</w:t>
      </w:r>
    </w:p>
    <w:p w14:paraId="613F84F3"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24 </w:t>
      </w:r>
      <w:r w:rsidRPr="00F352A3">
        <w:rPr>
          <w:rFonts w:ascii="Book Antiqua" w:hAnsi="Book Antiqua"/>
          <w:b/>
          <w:bCs/>
          <w:sz w:val="24"/>
          <w:szCs w:val="24"/>
        </w:rPr>
        <w:t>Skog J</w:t>
      </w:r>
      <w:r w:rsidRPr="00F352A3">
        <w:rPr>
          <w:rFonts w:ascii="Book Antiqua" w:hAnsi="Book Antiqua"/>
          <w:sz w:val="24"/>
          <w:szCs w:val="24"/>
        </w:rPr>
        <w:t xml:space="preserve">, </w:t>
      </w:r>
      <w:proofErr w:type="spellStart"/>
      <w:r w:rsidRPr="00F352A3">
        <w:rPr>
          <w:rFonts w:ascii="Book Antiqua" w:hAnsi="Book Antiqua"/>
          <w:sz w:val="24"/>
          <w:szCs w:val="24"/>
        </w:rPr>
        <w:t>Würdinger</w:t>
      </w:r>
      <w:proofErr w:type="spellEnd"/>
      <w:r w:rsidRPr="00F352A3">
        <w:rPr>
          <w:rFonts w:ascii="Book Antiqua" w:hAnsi="Book Antiqua"/>
          <w:sz w:val="24"/>
          <w:szCs w:val="24"/>
        </w:rPr>
        <w:t xml:space="preserve"> T, van Rijn S, Meijer DH, </w:t>
      </w:r>
      <w:proofErr w:type="spellStart"/>
      <w:r w:rsidRPr="00F352A3">
        <w:rPr>
          <w:rFonts w:ascii="Book Antiqua" w:hAnsi="Book Antiqua"/>
          <w:sz w:val="24"/>
          <w:szCs w:val="24"/>
        </w:rPr>
        <w:t>Gainche</w:t>
      </w:r>
      <w:proofErr w:type="spellEnd"/>
      <w:r w:rsidRPr="00F352A3">
        <w:rPr>
          <w:rFonts w:ascii="Book Antiqua" w:hAnsi="Book Antiqua"/>
          <w:sz w:val="24"/>
          <w:szCs w:val="24"/>
        </w:rPr>
        <w:t xml:space="preserve"> L, </w:t>
      </w:r>
      <w:proofErr w:type="spellStart"/>
      <w:r w:rsidRPr="00F352A3">
        <w:rPr>
          <w:rFonts w:ascii="Book Antiqua" w:hAnsi="Book Antiqua"/>
          <w:sz w:val="24"/>
          <w:szCs w:val="24"/>
        </w:rPr>
        <w:t>Sena-Esteves</w:t>
      </w:r>
      <w:proofErr w:type="spellEnd"/>
      <w:r w:rsidRPr="00F352A3">
        <w:rPr>
          <w:rFonts w:ascii="Book Antiqua" w:hAnsi="Book Antiqua"/>
          <w:sz w:val="24"/>
          <w:szCs w:val="24"/>
        </w:rPr>
        <w:t xml:space="preserve"> M, Curry WT Jr, Carter BS, </w:t>
      </w:r>
      <w:proofErr w:type="spellStart"/>
      <w:r w:rsidRPr="00F352A3">
        <w:rPr>
          <w:rFonts w:ascii="Book Antiqua" w:hAnsi="Book Antiqua"/>
          <w:sz w:val="24"/>
          <w:szCs w:val="24"/>
        </w:rPr>
        <w:t>Krichevsky</w:t>
      </w:r>
      <w:proofErr w:type="spellEnd"/>
      <w:r w:rsidRPr="00F352A3">
        <w:rPr>
          <w:rFonts w:ascii="Book Antiqua" w:hAnsi="Book Antiqua"/>
          <w:sz w:val="24"/>
          <w:szCs w:val="24"/>
        </w:rPr>
        <w:t xml:space="preserve"> AM, </w:t>
      </w:r>
      <w:proofErr w:type="spellStart"/>
      <w:r w:rsidRPr="00F352A3">
        <w:rPr>
          <w:rFonts w:ascii="Book Antiqua" w:hAnsi="Book Antiqua"/>
          <w:sz w:val="24"/>
          <w:szCs w:val="24"/>
        </w:rPr>
        <w:t>Breakefield</w:t>
      </w:r>
      <w:proofErr w:type="spellEnd"/>
      <w:r w:rsidRPr="00F352A3">
        <w:rPr>
          <w:rFonts w:ascii="Book Antiqua" w:hAnsi="Book Antiqua"/>
          <w:sz w:val="24"/>
          <w:szCs w:val="24"/>
        </w:rPr>
        <w:t xml:space="preserve"> XO. Glioblastoma </w:t>
      </w:r>
      <w:proofErr w:type="spellStart"/>
      <w:r w:rsidRPr="00F352A3">
        <w:rPr>
          <w:rFonts w:ascii="Book Antiqua" w:hAnsi="Book Antiqua"/>
          <w:sz w:val="24"/>
          <w:szCs w:val="24"/>
        </w:rPr>
        <w:t>microvesicles</w:t>
      </w:r>
      <w:proofErr w:type="spellEnd"/>
      <w:r w:rsidRPr="00F352A3">
        <w:rPr>
          <w:rFonts w:ascii="Book Antiqua" w:hAnsi="Book Antiqua"/>
          <w:sz w:val="24"/>
          <w:szCs w:val="24"/>
        </w:rPr>
        <w:t xml:space="preserve"> transport RNA and proteins that promote </w:t>
      </w:r>
      <w:proofErr w:type="spellStart"/>
      <w:r w:rsidRPr="00F352A3">
        <w:rPr>
          <w:rFonts w:ascii="Book Antiqua" w:hAnsi="Book Antiqua"/>
          <w:sz w:val="24"/>
          <w:szCs w:val="24"/>
        </w:rPr>
        <w:t>tumour</w:t>
      </w:r>
      <w:proofErr w:type="spellEnd"/>
      <w:r w:rsidRPr="00F352A3">
        <w:rPr>
          <w:rFonts w:ascii="Book Antiqua" w:hAnsi="Book Antiqua"/>
          <w:sz w:val="24"/>
          <w:szCs w:val="24"/>
        </w:rPr>
        <w:t xml:space="preserve"> growth and provide diagnostic biomarkers. </w:t>
      </w:r>
      <w:r w:rsidRPr="00F352A3">
        <w:rPr>
          <w:rFonts w:ascii="Book Antiqua" w:hAnsi="Book Antiqua"/>
          <w:i/>
          <w:iCs/>
          <w:sz w:val="24"/>
          <w:szCs w:val="24"/>
        </w:rPr>
        <w:t xml:space="preserve">Nat Cell </w:t>
      </w:r>
      <w:proofErr w:type="spellStart"/>
      <w:r w:rsidRPr="00F352A3">
        <w:rPr>
          <w:rFonts w:ascii="Book Antiqua" w:hAnsi="Book Antiqua"/>
          <w:i/>
          <w:iCs/>
          <w:sz w:val="24"/>
          <w:szCs w:val="24"/>
        </w:rPr>
        <w:t>Biol</w:t>
      </w:r>
      <w:proofErr w:type="spellEnd"/>
      <w:r w:rsidRPr="00F352A3">
        <w:rPr>
          <w:rFonts w:ascii="Book Antiqua" w:hAnsi="Book Antiqua"/>
          <w:sz w:val="24"/>
          <w:szCs w:val="24"/>
        </w:rPr>
        <w:t xml:space="preserve"> 2008; </w:t>
      </w:r>
      <w:r w:rsidRPr="00F352A3">
        <w:rPr>
          <w:rFonts w:ascii="Book Antiqua" w:hAnsi="Book Antiqua"/>
          <w:b/>
          <w:bCs/>
          <w:sz w:val="24"/>
          <w:szCs w:val="24"/>
        </w:rPr>
        <w:t>10</w:t>
      </w:r>
      <w:r w:rsidRPr="00F352A3">
        <w:rPr>
          <w:rFonts w:ascii="Book Antiqua" w:hAnsi="Book Antiqua"/>
          <w:sz w:val="24"/>
          <w:szCs w:val="24"/>
        </w:rPr>
        <w:t>: 1470-1476 [PMID: 19011622 DOI: 10.1038/ncb1800]</w:t>
      </w:r>
    </w:p>
    <w:p w14:paraId="5CDC39FD"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lastRenderedPageBreak/>
        <w:t xml:space="preserve">25 </w:t>
      </w:r>
      <w:r w:rsidRPr="00F352A3">
        <w:rPr>
          <w:rFonts w:ascii="Book Antiqua" w:hAnsi="Book Antiqua"/>
          <w:b/>
          <w:bCs/>
          <w:sz w:val="24"/>
          <w:szCs w:val="24"/>
        </w:rPr>
        <w:t>Al-</w:t>
      </w:r>
      <w:proofErr w:type="spellStart"/>
      <w:r w:rsidRPr="00F352A3">
        <w:rPr>
          <w:rFonts w:ascii="Book Antiqua" w:hAnsi="Book Antiqua"/>
          <w:b/>
          <w:bCs/>
          <w:sz w:val="24"/>
          <w:szCs w:val="24"/>
        </w:rPr>
        <w:t>Nedawi</w:t>
      </w:r>
      <w:proofErr w:type="spellEnd"/>
      <w:r w:rsidRPr="00F352A3">
        <w:rPr>
          <w:rFonts w:ascii="Book Antiqua" w:hAnsi="Book Antiqua"/>
          <w:b/>
          <w:bCs/>
          <w:sz w:val="24"/>
          <w:szCs w:val="24"/>
        </w:rPr>
        <w:t xml:space="preserve"> K</w:t>
      </w:r>
      <w:r w:rsidRPr="00F352A3">
        <w:rPr>
          <w:rFonts w:ascii="Book Antiqua" w:hAnsi="Book Antiqua"/>
          <w:sz w:val="24"/>
          <w:szCs w:val="24"/>
        </w:rPr>
        <w:t xml:space="preserve">, Meehan B, </w:t>
      </w:r>
      <w:proofErr w:type="spellStart"/>
      <w:r w:rsidRPr="00F352A3">
        <w:rPr>
          <w:rFonts w:ascii="Book Antiqua" w:hAnsi="Book Antiqua"/>
          <w:sz w:val="24"/>
          <w:szCs w:val="24"/>
        </w:rPr>
        <w:t>Kerbel</w:t>
      </w:r>
      <w:proofErr w:type="spellEnd"/>
      <w:r w:rsidRPr="00F352A3">
        <w:rPr>
          <w:rFonts w:ascii="Book Antiqua" w:hAnsi="Book Antiqua"/>
          <w:sz w:val="24"/>
          <w:szCs w:val="24"/>
        </w:rPr>
        <w:t xml:space="preserve"> RS, Allison AC, </w:t>
      </w:r>
      <w:proofErr w:type="spellStart"/>
      <w:r w:rsidRPr="00F352A3">
        <w:rPr>
          <w:rFonts w:ascii="Book Antiqua" w:hAnsi="Book Antiqua"/>
          <w:sz w:val="24"/>
          <w:szCs w:val="24"/>
        </w:rPr>
        <w:t>Rak</w:t>
      </w:r>
      <w:proofErr w:type="spellEnd"/>
      <w:r w:rsidRPr="00F352A3">
        <w:rPr>
          <w:rFonts w:ascii="Book Antiqua" w:hAnsi="Book Antiqua"/>
          <w:sz w:val="24"/>
          <w:szCs w:val="24"/>
        </w:rPr>
        <w:t xml:space="preserve"> J. Endothelial expression of autocrine VEGF upon the uptake of tumor-derived </w:t>
      </w:r>
      <w:proofErr w:type="spellStart"/>
      <w:r w:rsidRPr="00F352A3">
        <w:rPr>
          <w:rFonts w:ascii="Book Antiqua" w:hAnsi="Book Antiqua"/>
          <w:sz w:val="24"/>
          <w:szCs w:val="24"/>
        </w:rPr>
        <w:t>microvesicles</w:t>
      </w:r>
      <w:proofErr w:type="spellEnd"/>
      <w:r w:rsidRPr="00F352A3">
        <w:rPr>
          <w:rFonts w:ascii="Book Antiqua" w:hAnsi="Book Antiqua"/>
          <w:sz w:val="24"/>
          <w:szCs w:val="24"/>
        </w:rPr>
        <w:t xml:space="preserve"> containing oncogenic EGFR. </w:t>
      </w:r>
      <w:r w:rsidRPr="00F352A3">
        <w:rPr>
          <w:rFonts w:ascii="Book Antiqua" w:hAnsi="Book Antiqua"/>
          <w:i/>
          <w:iCs/>
          <w:sz w:val="24"/>
          <w:szCs w:val="24"/>
        </w:rPr>
        <w:t xml:space="preserve">Proc Natl </w:t>
      </w:r>
      <w:proofErr w:type="spellStart"/>
      <w:r w:rsidRPr="00F352A3">
        <w:rPr>
          <w:rFonts w:ascii="Book Antiqua" w:hAnsi="Book Antiqua"/>
          <w:i/>
          <w:iCs/>
          <w:sz w:val="24"/>
          <w:szCs w:val="24"/>
        </w:rPr>
        <w:t>Acad</w:t>
      </w:r>
      <w:proofErr w:type="spellEnd"/>
      <w:r w:rsidRPr="00F352A3">
        <w:rPr>
          <w:rFonts w:ascii="Book Antiqua" w:hAnsi="Book Antiqua"/>
          <w:i/>
          <w:iCs/>
          <w:sz w:val="24"/>
          <w:szCs w:val="24"/>
        </w:rPr>
        <w:t xml:space="preserve"> </w:t>
      </w:r>
      <w:proofErr w:type="spellStart"/>
      <w:r w:rsidRPr="00F352A3">
        <w:rPr>
          <w:rFonts w:ascii="Book Antiqua" w:hAnsi="Book Antiqua"/>
          <w:i/>
          <w:iCs/>
          <w:sz w:val="24"/>
          <w:szCs w:val="24"/>
        </w:rPr>
        <w:t>Sci</w:t>
      </w:r>
      <w:proofErr w:type="spellEnd"/>
      <w:r w:rsidRPr="00F352A3">
        <w:rPr>
          <w:rFonts w:ascii="Book Antiqua" w:hAnsi="Book Antiqua"/>
          <w:i/>
          <w:iCs/>
          <w:sz w:val="24"/>
          <w:szCs w:val="24"/>
        </w:rPr>
        <w:t xml:space="preserve"> U S </w:t>
      </w:r>
      <w:proofErr w:type="gramStart"/>
      <w:r w:rsidRPr="00F352A3">
        <w:rPr>
          <w:rFonts w:ascii="Book Antiqua" w:hAnsi="Book Antiqua"/>
          <w:i/>
          <w:iCs/>
          <w:sz w:val="24"/>
          <w:szCs w:val="24"/>
        </w:rPr>
        <w:t>A</w:t>
      </w:r>
      <w:proofErr w:type="gramEnd"/>
      <w:r w:rsidRPr="00F352A3">
        <w:rPr>
          <w:rFonts w:ascii="Book Antiqua" w:hAnsi="Book Antiqua"/>
          <w:sz w:val="24"/>
          <w:szCs w:val="24"/>
        </w:rPr>
        <w:t xml:space="preserve"> 2009; </w:t>
      </w:r>
      <w:r w:rsidRPr="00F352A3">
        <w:rPr>
          <w:rFonts w:ascii="Book Antiqua" w:hAnsi="Book Antiqua"/>
          <w:b/>
          <w:bCs/>
          <w:sz w:val="24"/>
          <w:szCs w:val="24"/>
        </w:rPr>
        <w:t>106</w:t>
      </w:r>
      <w:r w:rsidRPr="00F352A3">
        <w:rPr>
          <w:rFonts w:ascii="Book Antiqua" w:hAnsi="Book Antiqua"/>
          <w:sz w:val="24"/>
          <w:szCs w:val="24"/>
        </w:rPr>
        <w:t>: 3794-3799 [PMID: 19234131 DOI: 10.1073/pnas.0804543106]</w:t>
      </w:r>
    </w:p>
    <w:p w14:paraId="07A98557"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26 </w:t>
      </w:r>
      <w:proofErr w:type="spellStart"/>
      <w:r w:rsidRPr="00F352A3">
        <w:rPr>
          <w:rFonts w:ascii="Book Antiqua" w:hAnsi="Book Antiqua"/>
          <w:b/>
          <w:bCs/>
          <w:sz w:val="24"/>
          <w:szCs w:val="24"/>
        </w:rPr>
        <w:t>Raposo</w:t>
      </w:r>
      <w:proofErr w:type="spellEnd"/>
      <w:r w:rsidRPr="00F352A3">
        <w:rPr>
          <w:rFonts w:ascii="Book Antiqua" w:hAnsi="Book Antiqua"/>
          <w:b/>
          <w:bCs/>
          <w:sz w:val="24"/>
          <w:szCs w:val="24"/>
        </w:rPr>
        <w:t xml:space="preserve"> G</w:t>
      </w:r>
      <w:r w:rsidRPr="00F352A3">
        <w:rPr>
          <w:rFonts w:ascii="Book Antiqua" w:hAnsi="Book Antiqua"/>
          <w:sz w:val="24"/>
          <w:szCs w:val="24"/>
        </w:rPr>
        <w:t xml:space="preserve">, </w:t>
      </w:r>
      <w:proofErr w:type="spellStart"/>
      <w:r w:rsidRPr="00F352A3">
        <w:rPr>
          <w:rFonts w:ascii="Book Antiqua" w:hAnsi="Book Antiqua"/>
          <w:sz w:val="24"/>
          <w:szCs w:val="24"/>
        </w:rPr>
        <w:t>Stoorvogel</w:t>
      </w:r>
      <w:proofErr w:type="spellEnd"/>
      <w:r w:rsidRPr="00F352A3">
        <w:rPr>
          <w:rFonts w:ascii="Book Antiqua" w:hAnsi="Book Antiqua"/>
          <w:sz w:val="24"/>
          <w:szCs w:val="24"/>
        </w:rPr>
        <w:t xml:space="preserve"> W. Extracellular vesicles: exosomes, </w:t>
      </w:r>
      <w:proofErr w:type="spellStart"/>
      <w:r w:rsidRPr="00F352A3">
        <w:rPr>
          <w:rFonts w:ascii="Book Antiqua" w:hAnsi="Book Antiqua"/>
          <w:sz w:val="24"/>
          <w:szCs w:val="24"/>
        </w:rPr>
        <w:t>microvesicles</w:t>
      </w:r>
      <w:proofErr w:type="spellEnd"/>
      <w:r w:rsidRPr="00F352A3">
        <w:rPr>
          <w:rFonts w:ascii="Book Antiqua" w:hAnsi="Book Antiqua"/>
          <w:sz w:val="24"/>
          <w:szCs w:val="24"/>
        </w:rPr>
        <w:t xml:space="preserve">, and friends. </w:t>
      </w:r>
      <w:r w:rsidRPr="00F352A3">
        <w:rPr>
          <w:rFonts w:ascii="Book Antiqua" w:hAnsi="Book Antiqua"/>
          <w:i/>
          <w:iCs/>
          <w:sz w:val="24"/>
          <w:szCs w:val="24"/>
        </w:rPr>
        <w:t xml:space="preserve">J Cell </w:t>
      </w:r>
      <w:proofErr w:type="spellStart"/>
      <w:r w:rsidRPr="00F352A3">
        <w:rPr>
          <w:rFonts w:ascii="Book Antiqua" w:hAnsi="Book Antiqua"/>
          <w:i/>
          <w:iCs/>
          <w:sz w:val="24"/>
          <w:szCs w:val="24"/>
        </w:rPr>
        <w:t>Biol</w:t>
      </w:r>
      <w:proofErr w:type="spellEnd"/>
      <w:r w:rsidRPr="00F352A3">
        <w:rPr>
          <w:rFonts w:ascii="Book Antiqua" w:hAnsi="Book Antiqua"/>
          <w:sz w:val="24"/>
          <w:szCs w:val="24"/>
        </w:rPr>
        <w:t xml:space="preserve"> 2013; </w:t>
      </w:r>
      <w:r w:rsidRPr="00F352A3">
        <w:rPr>
          <w:rFonts w:ascii="Book Antiqua" w:hAnsi="Book Antiqua"/>
          <w:b/>
          <w:bCs/>
          <w:sz w:val="24"/>
          <w:szCs w:val="24"/>
        </w:rPr>
        <w:t>200</w:t>
      </w:r>
      <w:r w:rsidRPr="00F352A3">
        <w:rPr>
          <w:rFonts w:ascii="Book Antiqua" w:hAnsi="Book Antiqua"/>
          <w:sz w:val="24"/>
          <w:szCs w:val="24"/>
        </w:rPr>
        <w:t>: 373-383 [PMID: 23420871 DOI: 10.1083/jcb.201211138]</w:t>
      </w:r>
    </w:p>
    <w:p w14:paraId="0D6D19B3" w14:textId="77777777" w:rsidR="00F352A3" w:rsidRPr="00F352A3" w:rsidRDefault="00F352A3" w:rsidP="00CC2558">
      <w:pPr>
        <w:adjustRightInd w:val="0"/>
        <w:snapToGrid w:val="0"/>
        <w:spacing w:line="360" w:lineRule="auto"/>
        <w:rPr>
          <w:rFonts w:ascii="Book Antiqua" w:hAnsi="Book Antiqua"/>
          <w:sz w:val="24"/>
          <w:szCs w:val="24"/>
        </w:rPr>
      </w:pPr>
      <w:proofErr w:type="gramStart"/>
      <w:r w:rsidRPr="00F352A3">
        <w:rPr>
          <w:rFonts w:ascii="Book Antiqua" w:hAnsi="Book Antiqua"/>
          <w:sz w:val="24"/>
          <w:szCs w:val="24"/>
        </w:rPr>
        <w:t xml:space="preserve">27 </w:t>
      </w:r>
      <w:proofErr w:type="spellStart"/>
      <w:r w:rsidRPr="00F352A3">
        <w:rPr>
          <w:rFonts w:ascii="Book Antiqua" w:hAnsi="Book Antiqua"/>
          <w:b/>
          <w:bCs/>
          <w:sz w:val="24"/>
          <w:szCs w:val="24"/>
        </w:rPr>
        <w:t>Dignat</w:t>
      </w:r>
      <w:proofErr w:type="spellEnd"/>
      <w:r w:rsidRPr="00F352A3">
        <w:rPr>
          <w:rFonts w:ascii="Book Antiqua" w:hAnsi="Book Antiqua"/>
          <w:b/>
          <w:bCs/>
          <w:sz w:val="24"/>
          <w:szCs w:val="24"/>
        </w:rPr>
        <w:t>-George F</w:t>
      </w:r>
      <w:r w:rsidRPr="00F352A3">
        <w:rPr>
          <w:rFonts w:ascii="Book Antiqua" w:hAnsi="Book Antiqua"/>
          <w:sz w:val="24"/>
          <w:szCs w:val="24"/>
        </w:rPr>
        <w:t>, Boulanger CM.</w:t>
      </w:r>
      <w:proofErr w:type="gramEnd"/>
      <w:r w:rsidRPr="00F352A3">
        <w:rPr>
          <w:rFonts w:ascii="Book Antiqua" w:hAnsi="Book Antiqua"/>
          <w:sz w:val="24"/>
          <w:szCs w:val="24"/>
        </w:rPr>
        <w:t xml:space="preserve"> </w:t>
      </w:r>
      <w:proofErr w:type="gramStart"/>
      <w:r w:rsidRPr="00F352A3">
        <w:rPr>
          <w:rFonts w:ascii="Book Antiqua" w:hAnsi="Book Antiqua"/>
          <w:sz w:val="24"/>
          <w:szCs w:val="24"/>
        </w:rPr>
        <w:t xml:space="preserve">The many faces of endothelial </w:t>
      </w:r>
      <w:proofErr w:type="spellStart"/>
      <w:r w:rsidRPr="00F352A3">
        <w:rPr>
          <w:rFonts w:ascii="Book Antiqua" w:hAnsi="Book Antiqua"/>
          <w:sz w:val="24"/>
          <w:szCs w:val="24"/>
        </w:rPr>
        <w:t>microparticles</w:t>
      </w:r>
      <w:proofErr w:type="spellEnd"/>
      <w:r w:rsidRPr="00F352A3">
        <w:rPr>
          <w:rFonts w:ascii="Book Antiqua" w:hAnsi="Book Antiqua"/>
          <w:sz w:val="24"/>
          <w:szCs w:val="24"/>
        </w:rPr>
        <w:t>.</w:t>
      </w:r>
      <w:proofErr w:type="gramEnd"/>
      <w:r w:rsidRPr="00F352A3">
        <w:rPr>
          <w:rFonts w:ascii="Book Antiqua" w:hAnsi="Book Antiqua"/>
          <w:sz w:val="24"/>
          <w:szCs w:val="24"/>
        </w:rPr>
        <w:t xml:space="preserve"> </w:t>
      </w:r>
      <w:proofErr w:type="spellStart"/>
      <w:r w:rsidRPr="00F352A3">
        <w:rPr>
          <w:rFonts w:ascii="Book Antiqua" w:hAnsi="Book Antiqua"/>
          <w:i/>
          <w:iCs/>
          <w:sz w:val="24"/>
          <w:szCs w:val="24"/>
        </w:rPr>
        <w:t>Arterioscler</w:t>
      </w:r>
      <w:proofErr w:type="spellEnd"/>
      <w:r w:rsidRPr="00F352A3">
        <w:rPr>
          <w:rFonts w:ascii="Book Antiqua" w:hAnsi="Book Antiqua"/>
          <w:i/>
          <w:iCs/>
          <w:sz w:val="24"/>
          <w:szCs w:val="24"/>
        </w:rPr>
        <w:t xml:space="preserve"> </w:t>
      </w:r>
      <w:proofErr w:type="spellStart"/>
      <w:r w:rsidRPr="00F352A3">
        <w:rPr>
          <w:rFonts w:ascii="Book Antiqua" w:hAnsi="Book Antiqua"/>
          <w:i/>
          <w:iCs/>
          <w:sz w:val="24"/>
          <w:szCs w:val="24"/>
        </w:rPr>
        <w:t>Thromb</w:t>
      </w:r>
      <w:proofErr w:type="spellEnd"/>
      <w:r w:rsidRPr="00F352A3">
        <w:rPr>
          <w:rFonts w:ascii="Book Antiqua" w:hAnsi="Book Antiqua"/>
          <w:i/>
          <w:iCs/>
          <w:sz w:val="24"/>
          <w:szCs w:val="24"/>
        </w:rPr>
        <w:t xml:space="preserve"> </w:t>
      </w:r>
      <w:proofErr w:type="spellStart"/>
      <w:r w:rsidRPr="00F352A3">
        <w:rPr>
          <w:rFonts w:ascii="Book Antiqua" w:hAnsi="Book Antiqua"/>
          <w:i/>
          <w:iCs/>
          <w:sz w:val="24"/>
          <w:szCs w:val="24"/>
        </w:rPr>
        <w:t>Vasc</w:t>
      </w:r>
      <w:proofErr w:type="spellEnd"/>
      <w:r w:rsidRPr="00F352A3">
        <w:rPr>
          <w:rFonts w:ascii="Book Antiqua" w:hAnsi="Book Antiqua"/>
          <w:i/>
          <w:iCs/>
          <w:sz w:val="24"/>
          <w:szCs w:val="24"/>
        </w:rPr>
        <w:t xml:space="preserve"> </w:t>
      </w:r>
      <w:proofErr w:type="spellStart"/>
      <w:r w:rsidRPr="00F352A3">
        <w:rPr>
          <w:rFonts w:ascii="Book Antiqua" w:hAnsi="Book Antiqua"/>
          <w:i/>
          <w:iCs/>
          <w:sz w:val="24"/>
          <w:szCs w:val="24"/>
        </w:rPr>
        <w:t>Biol</w:t>
      </w:r>
      <w:proofErr w:type="spellEnd"/>
      <w:r w:rsidRPr="00F352A3">
        <w:rPr>
          <w:rFonts w:ascii="Book Antiqua" w:hAnsi="Book Antiqua"/>
          <w:sz w:val="24"/>
          <w:szCs w:val="24"/>
        </w:rPr>
        <w:t xml:space="preserve"> 2011; </w:t>
      </w:r>
      <w:r w:rsidRPr="00F352A3">
        <w:rPr>
          <w:rFonts w:ascii="Book Antiqua" w:hAnsi="Book Antiqua"/>
          <w:b/>
          <w:bCs/>
          <w:sz w:val="24"/>
          <w:szCs w:val="24"/>
        </w:rPr>
        <w:t>31</w:t>
      </w:r>
      <w:r w:rsidRPr="00F352A3">
        <w:rPr>
          <w:rFonts w:ascii="Book Antiqua" w:hAnsi="Book Antiqua"/>
          <w:sz w:val="24"/>
          <w:szCs w:val="24"/>
        </w:rPr>
        <w:t>: 27-33 [PMID: 21160065 DOI: 10.1161/ATVBAHA.110.218123]</w:t>
      </w:r>
    </w:p>
    <w:p w14:paraId="2D7F9942" w14:textId="77777777" w:rsidR="00F352A3" w:rsidRPr="00F352A3" w:rsidRDefault="00F352A3" w:rsidP="00CC2558">
      <w:pPr>
        <w:adjustRightInd w:val="0"/>
        <w:snapToGrid w:val="0"/>
        <w:spacing w:line="360" w:lineRule="auto"/>
        <w:rPr>
          <w:rFonts w:ascii="Book Antiqua" w:hAnsi="Book Antiqua"/>
          <w:sz w:val="24"/>
          <w:szCs w:val="24"/>
        </w:rPr>
      </w:pPr>
      <w:proofErr w:type="gramStart"/>
      <w:r w:rsidRPr="00F352A3">
        <w:rPr>
          <w:rFonts w:ascii="Book Antiqua" w:hAnsi="Book Antiqua"/>
          <w:sz w:val="24"/>
          <w:szCs w:val="24"/>
        </w:rPr>
        <w:t xml:space="preserve">28 </w:t>
      </w:r>
      <w:r w:rsidRPr="00F352A3">
        <w:rPr>
          <w:rFonts w:ascii="Book Antiqua" w:hAnsi="Book Antiqua"/>
          <w:b/>
          <w:bCs/>
          <w:sz w:val="24"/>
          <w:szCs w:val="24"/>
        </w:rPr>
        <w:t>Choi DS</w:t>
      </w:r>
      <w:r w:rsidRPr="00F352A3">
        <w:rPr>
          <w:rFonts w:ascii="Book Antiqua" w:hAnsi="Book Antiqua"/>
          <w:sz w:val="24"/>
          <w:szCs w:val="24"/>
        </w:rPr>
        <w:t xml:space="preserve">, Kim DK, Kim YK, </w:t>
      </w:r>
      <w:proofErr w:type="spellStart"/>
      <w:r w:rsidRPr="00F352A3">
        <w:rPr>
          <w:rFonts w:ascii="Book Antiqua" w:hAnsi="Book Antiqua"/>
          <w:sz w:val="24"/>
          <w:szCs w:val="24"/>
        </w:rPr>
        <w:t>Gho</w:t>
      </w:r>
      <w:proofErr w:type="spellEnd"/>
      <w:r w:rsidRPr="00F352A3">
        <w:rPr>
          <w:rFonts w:ascii="Book Antiqua" w:hAnsi="Book Antiqua"/>
          <w:sz w:val="24"/>
          <w:szCs w:val="24"/>
        </w:rPr>
        <w:t xml:space="preserve"> YS.</w:t>
      </w:r>
      <w:proofErr w:type="gramEnd"/>
      <w:r w:rsidRPr="00F352A3">
        <w:rPr>
          <w:rFonts w:ascii="Book Antiqua" w:hAnsi="Book Antiqua"/>
          <w:sz w:val="24"/>
          <w:szCs w:val="24"/>
        </w:rPr>
        <w:t xml:space="preserve"> Proteomics of extracellular vesicles: Exosomes and </w:t>
      </w:r>
      <w:proofErr w:type="spellStart"/>
      <w:r w:rsidRPr="00F352A3">
        <w:rPr>
          <w:rFonts w:ascii="Book Antiqua" w:hAnsi="Book Antiqua"/>
          <w:sz w:val="24"/>
          <w:szCs w:val="24"/>
        </w:rPr>
        <w:t>ectosomes</w:t>
      </w:r>
      <w:proofErr w:type="spellEnd"/>
      <w:r w:rsidRPr="00F352A3">
        <w:rPr>
          <w:rFonts w:ascii="Book Antiqua" w:hAnsi="Book Antiqua"/>
          <w:sz w:val="24"/>
          <w:szCs w:val="24"/>
        </w:rPr>
        <w:t xml:space="preserve">. </w:t>
      </w:r>
      <w:r w:rsidRPr="00F352A3">
        <w:rPr>
          <w:rFonts w:ascii="Book Antiqua" w:hAnsi="Book Antiqua"/>
          <w:i/>
          <w:iCs/>
          <w:sz w:val="24"/>
          <w:szCs w:val="24"/>
        </w:rPr>
        <w:t xml:space="preserve">Mass </w:t>
      </w:r>
      <w:proofErr w:type="spellStart"/>
      <w:r w:rsidRPr="00F352A3">
        <w:rPr>
          <w:rFonts w:ascii="Book Antiqua" w:hAnsi="Book Antiqua"/>
          <w:i/>
          <w:iCs/>
          <w:sz w:val="24"/>
          <w:szCs w:val="24"/>
        </w:rPr>
        <w:t>Spectrom</w:t>
      </w:r>
      <w:proofErr w:type="spellEnd"/>
      <w:r w:rsidRPr="00F352A3">
        <w:rPr>
          <w:rFonts w:ascii="Book Antiqua" w:hAnsi="Book Antiqua"/>
          <w:i/>
          <w:iCs/>
          <w:sz w:val="24"/>
          <w:szCs w:val="24"/>
        </w:rPr>
        <w:t xml:space="preserve"> Rev</w:t>
      </w:r>
      <w:r w:rsidRPr="00F352A3">
        <w:rPr>
          <w:rFonts w:ascii="Book Antiqua" w:hAnsi="Book Antiqua"/>
          <w:sz w:val="24"/>
          <w:szCs w:val="24"/>
        </w:rPr>
        <w:t xml:space="preserve"> 2015; </w:t>
      </w:r>
      <w:r w:rsidRPr="00F352A3">
        <w:rPr>
          <w:rFonts w:ascii="Book Antiqua" w:hAnsi="Book Antiqua"/>
          <w:b/>
          <w:bCs/>
          <w:sz w:val="24"/>
          <w:szCs w:val="24"/>
        </w:rPr>
        <w:t>34</w:t>
      </w:r>
      <w:r w:rsidRPr="00F352A3">
        <w:rPr>
          <w:rFonts w:ascii="Book Antiqua" w:hAnsi="Book Antiqua"/>
          <w:sz w:val="24"/>
          <w:szCs w:val="24"/>
        </w:rPr>
        <w:t>: 474-490 [PMID: 24421117 DOI: 10.1002/mas.21420]</w:t>
      </w:r>
    </w:p>
    <w:p w14:paraId="1327396B" w14:textId="77777777" w:rsidR="00F352A3" w:rsidRPr="00F352A3" w:rsidRDefault="00F352A3" w:rsidP="00CC2558">
      <w:pPr>
        <w:adjustRightInd w:val="0"/>
        <w:snapToGrid w:val="0"/>
        <w:spacing w:line="360" w:lineRule="auto"/>
        <w:rPr>
          <w:rFonts w:ascii="Book Antiqua" w:hAnsi="Book Antiqua"/>
          <w:sz w:val="24"/>
          <w:szCs w:val="24"/>
        </w:rPr>
      </w:pPr>
      <w:proofErr w:type="gramStart"/>
      <w:r w:rsidRPr="00F352A3">
        <w:rPr>
          <w:rFonts w:ascii="Book Antiqua" w:hAnsi="Book Antiqua"/>
          <w:sz w:val="24"/>
          <w:szCs w:val="24"/>
        </w:rPr>
        <w:t xml:space="preserve">29 </w:t>
      </w:r>
      <w:r w:rsidRPr="00F352A3">
        <w:rPr>
          <w:rFonts w:ascii="Book Antiqua" w:hAnsi="Book Antiqua"/>
          <w:b/>
          <w:bCs/>
          <w:sz w:val="24"/>
          <w:szCs w:val="24"/>
        </w:rPr>
        <w:t>Pan BT</w:t>
      </w:r>
      <w:r w:rsidRPr="00F352A3">
        <w:rPr>
          <w:rFonts w:ascii="Book Antiqua" w:hAnsi="Book Antiqua"/>
          <w:sz w:val="24"/>
          <w:szCs w:val="24"/>
        </w:rPr>
        <w:t xml:space="preserve">, </w:t>
      </w:r>
      <w:proofErr w:type="spellStart"/>
      <w:r w:rsidRPr="00F352A3">
        <w:rPr>
          <w:rFonts w:ascii="Book Antiqua" w:hAnsi="Book Antiqua"/>
          <w:sz w:val="24"/>
          <w:szCs w:val="24"/>
        </w:rPr>
        <w:t>Teng</w:t>
      </w:r>
      <w:proofErr w:type="spellEnd"/>
      <w:r w:rsidRPr="00F352A3">
        <w:rPr>
          <w:rFonts w:ascii="Book Antiqua" w:hAnsi="Book Antiqua"/>
          <w:sz w:val="24"/>
          <w:szCs w:val="24"/>
        </w:rPr>
        <w:t xml:space="preserve"> K, Wu C, Adam M, Johnstone RM. Electron microscopic evidence for externalization of the transferrin receptor in vesicular form in sheep reticulocytes.</w:t>
      </w:r>
      <w:proofErr w:type="gramEnd"/>
      <w:r w:rsidRPr="00F352A3">
        <w:rPr>
          <w:rFonts w:ascii="Book Antiqua" w:hAnsi="Book Antiqua"/>
          <w:sz w:val="24"/>
          <w:szCs w:val="24"/>
        </w:rPr>
        <w:t xml:space="preserve"> </w:t>
      </w:r>
      <w:r w:rsidRPr="00F352A3">
        <w:rPr>
          <w:rFonts w:ascii="Book Antiqua" w:hAnsi="Book Antiqua"/>
          <w:i/>
          <w:iCs/>
          <w:sz w:val="24"/>
          <w:szCs w:val="24"/>
        </w:rPr>
        <w:t xml:space="preserve">J Cell </w:t>
      </w:r>
      <w:proofErr w:type="spellStart"/>
      <w:r w:rsidRPr="00F352A3">
        <w:rPr>
          <w:rFonts w:ascii="Book Antiqua" w:hAnsi="Book Antiqua"/>
          <w:i/>
          <w:iCs/>
          <w:sz w:val="24"/>
          <w:szCs w:val="24"/>
        </w:rPr>
        <w:t>Biol</w:t>
      </w:r>
      <w:proofErr w:type="spellEnd"/>
      <w:r w:rsidRPr="00F352A3">
        <w:rPr>
          <w:rFonts w:ascii="Book Antiqua" w:hAnsi="Book Antiqua"/>
          <w:sz w:val="24"/>
          <w:szCs w:val="24"/>
        </w:rPr>
        <w:t xml:space="preserve"> 1985; </w:t>
      </w:r>
      <w:r w:rsidRPr="00F352A3">
        <w:rPr>
          <w:rFonts w:ascii="Book Antiqua" w:hAnsi="Book Antiqua"/>
          <w:b/>
          <w:bCs/>
          <w:sz w:val="24"/>
          <w:szCs w:val="24"/>
        </w:rPr>
        <w:t>101</w:t>
      </w:r>
      <w:r w:rsidRPr="00F352A3">
        <w:rPr>
          <w:rFonts w:ascii="Book Antiqua" w:hAnsi="Book Antiqua"/>
          <w:sz w:val="24"/>
          <w:szCs w:val="24"/>
        </w:rPr>
        <w:t>: 942-948 [PMID: 2993317 DOI: 10.1083/jcb.101.3.942]</w:t>
      </w:r>
    </w:p>
    <w:p w14:paraId="62D27970"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30 </w:t>
      </w:r>
      <w:proofErr w:type="spellStart"/>
      <w:r w:rsidRPr="00F352A3">
        <w:rPr>
          <w:rFonts w:ascii="Book Antiqua" w:hAnsi="Book Antiqua"/>
          <w:b/>
          <w:bCs/>
          <w:sz w:val="24"/>
          <w:szCs w:val="24"/>
        </w:rPr>
        <w:t>Yáñez-Mó</w:t>
      </w:r>
      <w:proofErr w:type="spellEnd"/>
      <w:r w:rsidRPr="00F352A3">
        <w:rPr>
          <w:rFonts w:ascii="Book Antiqua" w:hAnsi="Book Antiqua"/>
          <w:b/>
          <w:bCs/>
          <w:sz w:val="24"/>
          <w:szCs w:val="24"/>
        </w:rPr>
        <w:t xml:space="preserve"> M</w:t>
      </w:r>
      <w:r w:rsidRPr="00F352A3">
        <w:rPr>
          <w:rFonts w:ascii="Book Antiqua" w:hAnsi="Book Antiqua"/>
          <w:sz w:val="24"/>
          <w:szCs w:val="24"/>
        </w:rPr>
        <w:t xml:space="preserve">, </w:t>
      </w:r>
      <w:proofErr w:type="spellStart"/>
      <w:r w:rsidRPr="00F352A3">
        <w:rPr>
          <w:rFonts w:ascii="Book Antiqua" w:hAnsi="Book Antiqua"/>
          <w:sz w:val="24"/>
          <w:szCs w:val="24"/>
        </w:rPr>
        <w:t>Siljander</w:t>
      </w:r>
      <w:proofErr w:type="spellEnd"/>
      <w:r w:rsidRPr="00F352A3">
        <w:rPr>
          <w:rFonts w:ascii="Book Antiqua" w:hAnsi="Book Antiqua"/>
          <w:sz w:val="24"/>
          <w:szCs w:val="24"/>
        </w:rPr>
        <w:t xml:space="preserve"> PR, Andreu Z, </w:t>
      </w:r>
      <w:proofErr w:type="spellStart"/>
      <w:r w:rsidRPr="00F352A3">
        <w:rPr>
          <w:rFonts w:ascii="Book Antiqua" w:hAnsi="Book Antiqua"/>
          <w:sz w:val="24"/>
          <w:szCs w:val="24"/>
        </w:rPr>
        <w:t>Zavec</w:t>
      </w:r>
      <w:proofErr w:type="spellEnd"/>
      <w:r w:rsidRPr="00F352A3">
        <w:rPr>
          <w:rFonts w:ascii="Book Antiqua" w:hAnsi="Book Antiqua"/>
          <w:sz w:val="24"/>
          <w:szCs w:val="24"/>
        </w:rPr>
        <w:t xml:space="preserve"> AB, </w:t>
      </w:r>
      <w:proofErr w:type="spellStart"/>
      <w:r w:rsidRPr="00F352A3">
        <w:rPr>
          <w:rFonts w:ascii="Book Antiqua" w:hAnsi="Book Antiqua"/>
          <w:sz w:val="24"/>
          <w:szCs w:val="24"/>
        </w:rPr>
        <w:t>Borràs</w:t>
      </w:r>
      <w:proofErr w:type="spellEnd"/>
      <w:r w:rsidRPr="00F352A3">
        <w:rPr>
          <w:rFonts w:ascii="Book Antiqua" w:hAnsi="Book Antiqua"/>
          <w:sz w:val="24"/>
          <w:szCs w:val="24"/>
        </w:rPr>
        <w:t xml:space="preserve"> FE, </w:t>
      </w:r>
      <w:proofErr w:type="spellStart"/>
      <w:r w:rsidRPr="00F352A3">
        <w:rPr>
          <w:rFonts w:ascii="Book Antiqua" w:hAnsi="Book Antiqua"/>
          <w:sz w:val="24"/>
          <w:szCs w:val="24"/>
        </w:rPr>
        <w:t>Buzas</w:t>
      </w:r>
      <w:proofErr w:type="spellEnd"/>
      <w:r w:rsidRPr="00F352A3">
        <w:rPr>
          <w:rFonts w:ascii="Book Antiqua" w:hAnsi="Book Antiqua"/>
          <w:sz w:val="24"/>
          <w:szCs w:val="24"/>
        </w:rPr>
        <w:t xml:space="preserve"> EI, </w:t>
      </w:r>
      <w:proofErr w:type="spellStart"/>
      <w:r w:rsidRPr="00F352A3">
        <w:rPr>
          <w:rFonts w:ascii="Book Antiqua" w:hAnsi="Book Antiqua"/>
          <w:sz w:val="24"/>
          <w:szCs w:val="24"/>
        </w:rPr>
        <w:t>Buzas</w:t>
      </w:r>
      <w:proofErr w:type="spellEnd"/>
      <w:r w:rsidRPr="00F352A3">
        <w:rPr>
          <w:rFonts w:ascii="Book Antiqua" w:hAnsi="Book Antiqua"/>
          <w:sz w:val="24"/>
          <w:szCs w:val="24"/>
        </w:rPr>
        <w:t xml:space="preserve"> K, </w:t>
      </w:r>
      <w:proofErr w:type="spellStart"/>
      <w:r w:rsidRPr="00F352A3">
        <w:rPr>
          <w:rFonts w:ascii="Book Antiqua" w:hAnsi="Book Antiqua"/>
          <w:sz w:val="24"/>
          <w:szCs w:val="24"/>
        </w:rPr>
        <w:t>Casal</w:t>
      </w:r>
      <w:proofErr w:type="spellEnd"/>
      <w:r w:rsidRPr="00F352A3">
        <w:rPr>
          <w:rFonts w:ascii="Book Antiqua" w:hAnsi="Book Antiqua"/>
          <w:sz w:val="24"/>
          <w:szCs w:val="24"/>
        </w:rPr>
        <w:t xml:space="preserve"> E, </w:t>
      </w:r>
      <w:proofErr w:type="spellStart"/>
      <w:r w:rsidRPr="00F352A3">
        <w:rPr>
          <w:rFonts w:ascii="Book Antiqua" w:hAnsi="Book Antiqua"/>
          <w:sz w:val="24"/>
          <w:szCs w:val="24"/>
        </w:rPr>
        <w:t>Cappello</w:t>
      </w:r>
      <w:proofErr w:type="spellEnd"/>
      <w:r w:rsidRPr="00F352A3">
        <w:rPr>
          <w:rFonts w:ascii="Book Antiqua" w:hAnsi="Book Antiqua"/>
          <w:sz w:val="24"/>
          <w:szCs w:val="24"/>
        </w:rPr>
        <w:t xml:space="preserve"> F, </w:t>
      </w:r>
      <w:proofErr w:type="spellStart"/>
      <w:r w:rsidRPr="00F352A3">
        <w:rPr>
          <w:rFonts w:ascii="Book Antiqua" w:hAnsi="Book Antiqua"/>
          <w:sz w:val="24"/>
          <w:szCs w:val="24"/>
        </w:rPr>
        <w:t>Carvalho</w:t>
      </w:r>
      <w:proofErr w:type="spellEnd"/>
      <w:r w:rsidRPr="00F352A3">
        <w:rPr>
          <w:rFonts w:ascii="Book Antiqua" w:hAnsi="Book Antiqua"/>
          <w:sz w:val="24"/>
          <w:szCs w:val="24"/>
        </w:rPr>
        <w:t xml:space="preserve"> J, </w:t>
      </w:r>
      <w:proofErr w:type="spellStart"/>
      <w:r w:rsidRPr="00F352A3">
        <w:rPr>
          <w:rFonts w:ascii="Book Antiqua" w:hAnsi="Book Antiqua"/>
          <w:sz w:val="24"/>
          <w:szCs w:val="24"/>
        </w:rPr>
        <w:t>Colás</w:t>
      </w:r>
      <w:proofErr w:type="spellEnd"/>
      <w:r w:rsidRPr="00F352A3">
        <w:rPr>
          <w:rFonts w:ascii="Book Antiqua" w:hAnsi="Book Antiqua"/>
          <w:sz w:val="24"/>
          <w:szCs w:val="24"/>
        </w:rPr>
        <w:t xml:space="preserve"> E, </w:t>
      </w:r>
      <w:proofErr w:type="spellStart"/>
      <w:r w:rsidRPr="00F352A3">
        <w:rPr>
          <w:rFonts w:ascii="Book Antiqua" w:hAnsi="Book Antiqua"/>
          <w:sz w:val="24"/>
          <w:szCs w:val="24"/>
        </w:rPr>
        <w:t>Cordeiro</w:t>
      </w:r>
      <w:proofErr w:type="spellEnd"/>
      <w:r w:rsidRPr="00F352A3">
        <w:rPr>
          <w:rFonts w:ascii="Book Antiqua" w:hAnsi="Book Antiqua"/>
          <w:sz w:val="24"/>
          <w:szCs w:val="24"/>
        </w:rPr>
        <w:t xml:space="preserve">-da Silva A, </w:t>
      </w:r>
      <w:proofErr w:type="spellStart"/>
      <w:r w:rsidRPr="00F352A3">
        <w:rPr>
          <w:rFonts w:ascii="Book Antiqua" w:hAnsi="Book Antiqua"/>
          <w:sz w:val="24"/>
          <w:szCs w:val="24"/>
        </w:rPr>
        <w:t>Fais</w:t>
      </w:r>
      <w:proofErr w:type="spellEnd"/>
      <w:r w:rsidRPr="00F352A3">
        <w:rPr>
          <w:rFonts w:ascii="Book Antiqua" w:hAnsi="Book Antiqua"/>
          <w:sz w:val="24"/>
          <w:szCs w:val="24"/>
        </w:rPr>
        <w:t xml:space="preserve"> S, Falcon-Perez JM, </w:t>
      </w:r>
      <w:proofErr w:type="spellStart"/>
      <w:r w:rsidRPr="00F352A3">
        <w:rPr>
          <w:rFonts w:ascii="Book Antiqua" w:hAnsi="Book Antiqua"/>
          <w:sz w:val="24"/>
          <w:szCs w:val="24"/>
        </w:rPr>
        <w:t>Ghobrial</w:t>
      </w:r>
      <w:proofErr w:type="spellEnd"/>
      <w:r w:rsidRPr="00F352A3">
        <w:rPr>
          <w:rFonts w:ascii="Book Antiqua" w:hAnsi="Book Antiqua"/>
          <w:sz w:val="24"/>
          <w:szCs w:val="24"/>
        </w:rPr>
        <w:t xml:space="preserve"> IM, </w:t>
      </w:r>
      <w:proofErr w:type="spellStart"/>
      <w:r w:rsidRPr="00F352A3">
        <w:rPr>
          <w:rFonts w:ascii="Book Antiqua" w:hAnsi="Book Antiqua"/>
          <w:sz w:val="24"/>
          <w:szCs w:val="24"/>
        </w:rPr>
        <w:t>Giebel</w:t>
      </w:r>
      <w:proofErr w:type="spellEnd"/>
      <w:r w:rsidRPr="00F352A3">
        <w:rPr>
          <w:rFonts w:ascii="Book Antiqua" w:hAnsi="Book Antiqua"/>
          <w:sz w:val="24"/>
          <w:szCs w:val="24"/>
        </w:rPr>
        <w:t xml:space="preserve"> B, </w:t>
      </w:r>
      <w:proofErr w:type="spellStart"/>
      <w:r w:rsidRPr="00F352A3">
        <w:rPr>
          <w:rFonts w:ascii="Book Antiqua" w:hAnsi="Book Antiqua"/>
          <w:sz w:val="24"/>
          <w:szCs w:val="24"/>
        </w:rPr>
        <w:t>Gimona</w:t>
      </w:r>
      <w:proofErr w:type="spellEnd"/>
      <w:r w:rsidRPr="00F352A3">
        <w:rPr>
          <w:rFonts w:ascii="Book Antiqua" w:hAnsi="Book Antiqua"/>
          <w:sz w:val="24"/>
          <w:szCs w:val="24"/>
        </w:rPr>
        <w:t xml:space="preserve"> M, </w:t>
      </w:r>
      <w:proofErr w:type="spellStart"/>
      <w:r w:rsidRPr="00F352A3">
        <w:rPr>
          <w:rFonts w:ascii="Book Antiqua" w:hAnsi="Book Antiqua"/>
          <w:sz w:val="24"/>
          <w:szCs w:val="24"/>
        </w:rPr>
        <w:t>Graner</w:t>
      </w:r>
      <w:proofErr w:type="spellEnd"/>
      <w:r w:rsidRPr="00F352A3">
        <w:rPr>
          <w:rFonts w:ascii="Book Antiqua" w:hAnsi="Book Antiqua"/>
          <w:sz w:val="24"/>
          <w:szCs w:val="24"/>
        </w:rPr>
        <w:t xml:space="preserve"> M, </w:t>
      </w:r>
      <w:proofErr w:type="spellStart"/>
      <w:r w:rsidRPr="00F352A3">
        <w:rPr>
          <w:rFonts w:ascii="Book Antiqua" w:hAnsi="Book Antiqua"/>
          <w:sz w:val="24"/>
          <w:szCs w:val="24"/>
        </w:rPr>
        <w:t>Gursel</w:t>
      </w:r>
      <w:proofErr w:type="spellEnd"/>
      <w:r w:rsidRPr="00F352A3">
        <w:rPr>
          <w:rFonts w:ascii="Book Antiqua" w:hAnsi="Book Antiqua"/>
          <w:sz w:val="24"/>
          <w:szCs w:val="24"/>
        </w:rPr>
        <w:t xml:space="preserve"> I, </w:t>
      </w:r>
      <w:proofErr w:type="spellStart"/>
      <w:r w:rsidRPr="00F352A3">
        <w:rPr>
          <w:rFonts w:ascii="Book Antiqua" w:hAnsi="Book Antiqua"/>
          <w:sz w:val="24"/>
          <w:szCs w:val="24"/>
        </w:rPr>
        <w:t>Gursel</w:t>
      </w:r>
      <w:proofErr w:type="spellEnd"/>
      <w:r w:rsidRPr="00F352A3">
        <w:rPr>
          <w:rFonts w:ascii="Book Antiqua" w:hAnsi="Book Antiqua"/>
          <w:sz w:val="24"/>
          <w:szCs w:val="24"/>
        </w:rPr>
        <w:t xml:space="preserve"> M, </w:t>
      </w:r>
      <w:proofErr w:type="spellStart"/>
      <w:r w:rsidRPr="00F352A3">
        <w:rPr>
          <w:rFonts w:ascii="Book Antiqua" w:hAnsi="Book Antiqua"/>
          <w:sz w:val="24"/>
          <w:szCs w:val="24"/>
        </w:rPr>
        <w:t>Heegaard</w:t>
      </w:r>
      <w:proofErr w:type="spellEnd"/>
      <w:r w:rsidRPr="00F352A3">
        <w:rPr>
          <w:rFonts w:ascii="Book Antiqua" w:hAnsi="Book Antiqua"/>
          <w:sz w:val="24"/>
          <w:szCs w:val="24"/>
        </w:rPr>
        <w:t xml:space="preserve"> NH, Hendrix A, </w:t>
      </w:r>
      <w:proofErr w:type="spellStart"/>
      <w:r w:rsidRPr="00F352A3">
        <w:rPr>
          <w:rFonts w:ascii="Book Antiqua" w:hAnsi="Book Antiqua"/>
          <w:sz w:val="24"/>
          <w:szCs w:val="24"/>
        </w:rPr>
        <w:t>Kierulf</w:t>
      </w:r>
      <w:proofErr w:type="spellEnd"/>
      <w:r w:rsidRPr="00F352A3">
        <w:rPr>
          <w:rFonts w:ascii="Book Antiqua" w:hAnsi="Book Antiqua"/>
          <w:sz w:val="24"/>
          <w:szCs w:val="24"/>
        </w:rPr>
        <w:t xml:space="preserve"> P, </w:t>
      </w:r>
      <w:proofErr w:type="spellStart"/>
      <w:r w:rsidRPr="00F352A3">
        <w:rPr>
          <w:rFonts w:ascii="Book Antiqua" w:hAnsi="Book Antiqua"/>
          <w:sz w:val="24"/>
          <w:szCs w:val="24"/>
        </w:rPr>
        <w:t>Kokubun</w:t>
      </w:r>
      <w:proofErr w:type="spellEnd"/>
      <w:r w:rsidRPr="00F352A3">
        <w:rPr>
          <w:rFonts w:ascii="Book Antiqua" w:hAnsi="Book Antiqua"/>
          <w:sz w:val="24"/>
          <w:szCs w:val="24"/>
        </w:rPr>
        <w:t xml:space="preserve"> K, </w:t>
      </w:r>
      <w:proofErr w:type="spellStart"/>
      <w:r w:rsidRPr="00F352A3">
        <w:rPr>
          <w:rFonts w:ascii="Book Antiqua" w:hAnsi="Book Antiqua"/>
          <w:sz w:val="24"/>
          <w:szCs w:val="24"/>
        </w:rPr>
        <w:t>Kosanovic</w:t>
      </w:r>
      <w:proofErr w:type="spellEnd"/>
      <w:r w:rsidRPr="00F352A3">
        <w:rPr>
          <w:rFonts w:ascii="Book Antiqua" w:hAnsi="Book Antiqua"/>
          <w:sz w:val="24"/>
          <w:szCs w:val="24"/>
        </w:rPr>
        <w:t xml:space="preserve"> M, </w:t>
      </w:r>
      <w:proofErr w:type="spellStart"/>
      <w:r w:rsidRPr="00F352A3">
        <w:rPr>
          <w:rFonts w:ascii="Book Antiqua" w:hAnsi="Book Antiqua"/>
          <w:sz w:val="24"/>
          <w:szCs w:val="24"/>
        </w:rPr>
        <w:t>Kralj-Iglic</w:t>
      </w:r>
      <w:proofErr w:type="spellEnd"/>
      <w:r w:rsidRPr="00F352A3">
        <w:rPr>
          <w:rFonts w:ascii="Book Antiqua" w:hAnsi="Book Antiqua"/>
          <w:sz w:val="24"/>
          <w:szCs w:val="24"/>
        </w:rPr>
        <w:t xml:space="preserve"> V, </w:t>
      </w:r>
      <w:proofErr w:type="spellStart"/>
      <w:r w:rsidRPr="00F352A3">
        <w:rPr>
          <w:rFonts w:ascii="Book Antiqua" w:hAnsi="Book Antiqua"/>
          <w:sz w:val="24"/>
          <w:szCs w:val="24"/>
        </w:rPr>
        <w:t>Krämer</w:t>
      </w:r>
      <w:proofErr w:type="spellEnd"/>
      <w:r w:rsidRPr="00F352A3">
        <w:rPr>
          <w:rFonts w:ascii="Book Antiqua" w:hAnsi="Book Antiqua"/>
          <w:sz w:val="24"/>
          <w:szCs w:val="24"/>
        </w:rPr>
        <w:t xml:space="preserve">-Albers EM, </w:t>
      </w:r>
      <w:proofErr w:type="spellStart"/>
      <w:r w:rsidRPr="00F352A3">
        <w:rPr>
          <w:rFonts w:ascii="Book Antiqua" w:hAnsi="Book Antiqua"/>
          <w:sz w:val="24"/>
          <w:szCs w:val="24"/>
        </w:rPr>
        <w:t>Laitinen</w:t>
      </w:r>
      <w:proofErr w:type="spellEnd"/>
      <w:r w:rsidRPr="00F352A3">
        <w:rPr>
          <w:rFonts w:ascii="Book Antiqua" w:hAnsi="Book Antiqua"/>
          <w:sz w:val="24"/>
          <w:szCs w:val="24"/>
        </w:rPr>
        <w:t xml:space="preserve"> S, </w:t>
      </w:r>
      <w:proofErr w:type="spellStart"/>
      <w:r w:rsidRPr="00F352A3">
        <w:rPr>
          <w:rFonts w:ascii="Book Antiqua" w:hAnsi="Book Antiqua"/>
          <w:sz w:val="24"/>
          <w:szCs w:val="24"/>
        </w:rPr>
        <w:t>Lässer</w:t>
      </w:r>
      <w:proofErr w:type="spellEnd"/>
      <w:r w:rsidRPr="00F352A3">
        <w:rPr>
          <w:rFonts w:ascii="Book Antiqua" w:hAnsi="Book Antiqua"/>
          <w:sz w:val="24"/>
          <w:szCs w:val="24"/>
        </w:rPr>
        <w:t xml:space="preserve"> C, </w:t>
      </w:r>
      <w:proofErr w:type="spellStart"/>
      <w:r w:rsidRPr="00F352A3">
        <w:rPr>
          <w:rFonts w:ascii="Book Antiqua" w:hAnsi="Book Antiqua"/>
          <w:sz w:val="24"/>
          <w:szCs w:val="24"/>
        </w:rPr>
        <w:t>Lener</w:t>
      </w:r>
      <w:proofErr w:type="spellEnd"/>
      <w:r w:rsidRPr="00F352A3">
        <w:rPr>
          <w:rFonts w:ascii="Book Antiqua" w:hAnsi="Book Antiqua"/>
          <w:sz w:val="24"/>
          <w:szCs w:val="24"/>
        </w:rPr>
        <w:t xml:space="preserve"> T, </w:t>
      </w:r>
      <w:proofErr w:type="spellStart"/>
      <w:r w:rsidRPr="00F352A3">
        <w:rPr>
          <w:rFonts w:ascii="Book Antiqua" w:hAnsi="Book Antiqua"/>
          <w:sz w:val="24"/>
          <w:szCs w:val="24"/>
        </w:rPr>
        <w:t>Ligeti</w:t>
      </w:r>
      <w:proofErr w:type="spellEnd"/>
      <w:r w:rsidRPr="00F352A3">
        <w:rPr>
          <w:rFonts w:ascii="Book Antiqua" w:hAnsi="Book Antiqua"/>
          <w:sz w:val="24"/>
          <w:szCs w:val="24"/>
        </w:rPr>
        <w:t xml:space="preserve"> E, </w:t>
      </w:r>
      <w:proofErr w:type="spellStart"/>
      <w:r w:rsidRPr="00F352A3">
        <w:rPr>
          <w:rFonts w:ascii="Book Antiqua" w:hAnsi="Book Antiqua"/>
          <w:sz w:val="24"/>
          <w:szCs w:val="24"/>
        </w:rPr>
        <w:t>Linē</w:t>
      </w:r>
      <w:proofErr w:type="spellEnd"/>
      <w:r w:rsidRPr="00F352A3">
        <w:rPr>
          <w:rFonts w:ascii="Book Antiqua" w:hAnsi="Book Antiqua"/>
          <w:sz w:val="24"/>
          <w:szCs w:val="24"/>
        </w:rPr>
        <w:t xml:space="preserve"> A, </w:t>
      </w:r>
      <w:proofErr w:type="spellStart"/>
      <w:r w:rsidRPr="00F352A3">
        <w:rPr>
          <w:rFonts w:ascii="Book Antiqua" w:hAnsi="Book Antiqua"/>
          <w:sz w:val="24"/>
          <w:szCs w:val="24"/>
        </w:rPr>
        <w:t>Lipps</w:t>
      </w:r>
      <w:proofErr w:type="spellEnd"/>
      <w:r w:rsidRPr="00F352A3">
        <w:rPr>
          <w:rFonts w:ascii="Book Antiqua" w:hAnsi="Book Antiqua"/>
          <w:sz w:val="24"/>
          <w:szCs w:val="24"/>
        </w:rPr>
        <w:t xml:space="preserve"> G, </w:t>
      </w:r>
      <w:proofErr w:type="spellStart"/>
      <w:r w:rsidRPr="00F352A3">
        <w:rPr>
          <w:rFonts w:ascii="Book Antiqua" w:hAnsi="Book Antiqua"/>
          <w:sz w:val="24"/>
          <w:szCs w:val="24"/>
        </w:rPr>
        <w:t>Llorente</w:t>
      </w:r>
      <w:proofErr w:type="spellEnd"/>
      <w:r w:rsidRPr="00F352A3">
        <w:rPr>
          <w:rFonts w:ascii="Book Antiqua" w:hAnsi="Book Antiqua"/>
          <w:sz w:val="24"/>
          <w:szCs w:val="24"/>
        </w:rPr>
        <w:t xml:space="preserve"> A, </w:t>
      </w:r>
      <w:proofErr w:type="spellStart"/>
      <w:r w:rsidRPr="00F352A3">
        <w:rPr>
          <w:rFonts w:ascii="Book Antiqua" w:hAnsi="Book Antiqua"/>
          <w:sz w:val="24"/>
          <w:szCs w:val="24"/>
        </w:rPr>
        <w:t>Lötvall</w:t>
      </w:r>
      <w:proofErr w:type="spellEnd"/>
      <w:r w:rsidRPr="00F352A3">
        <w:rPr>
          <w:rFonts w:ascii="Book Antiqua" w:hAnsi="Book Antiqua"/>
          <w:sz w:val="24"/>
          <w:szCs w:val="24"/>
        </w:rPr>
        <w:t xml:space="preserve"> J, </w:t>
      </w:r>
      <w:proofErr w:type="spellStart"/>
      <w:r w:rsidRPr="00F352A3">
        <w:rPr>
          <w:rFonts w:ascii="Book Antiqua" w:hAnsi="Book Antiqua"/>
          <w:sz w:val="24"/>
          <w:szCs w:val="24"/>
        </w:rPr>
        <w:t>Man</w:t>
      </w:r>
      <w:r w:rsidRPr="00F352A3">
        <w:rPr>
          <w:rFonts w:ascii="Book Antiqua" w:hAnsi="Book Antiqua" w:cs="Cambria"/>
          <w:sz w:val="24"/>
          <w:szCs w:val="24"/>
        </w:rPr>
        <w:t>č</w:t>
      </w:r>
      <w:r w:rsidRPr="00F352A3">
        <w:rPr>
          <w:rFonts w:ascii="Book Antiqua" w:hAnsi="Book Antiqua"/>
          <w:sz w:val="24"/>
          <w:szCs w:val="24"/>
        </w:rPr>
        <w:t>ek-Keber</w:t>
      </w:r>
      <w:proofErr w:type="spellEnd"/>
      <w:r w:rsidRPr="00F352A3">
        <w:rPr>
          <w:rFonts w:ascii="Book Antiqua" w:hAnsi="Book Antiqua"/>
          <w:sz w:val="24"/>
          <w:szCs w:val="24"/>
        </w:rPr>
        <w:t xml:space="preserve"> M, </w:t>
      </w:r>
      <w:proofErr w:type="spellStart"/>
      <w:r w:rsidRPr="00F352A3">
        <w:rPr>
          <w:rFonts w:ascii="Book Antiqua" w:hAnsi="Book Antiqua"/>
          <w:sz w:val="24"/>
          <w:szCs w:val="24"/>
        </w:rPr>
        <w:t>Marcilla</w:t>
      </w:r>
      <w:proofErr w:type="spellEnd"/>
      <w:r w:rsidRPr="00F352A3">
        <w:rPr>
          <w:rFonts w:ascii="Book Antiqua" w:hAnsi="Book Antiqua"/>
          <w:sz w:val="24"/>
          <w:szCs w:val="24"/>
        </w:rPr>
        <w:t xml:space="preserve"> A, </w:t>
      </w:r>
      <w:proofErr w:type="spellStart"/>
      <w:r w:rsidRPr="00F352A3">
        <w:rPr>
          <w:rFonts w:ascii="Book Antiqua" w:hAnsi="Book Antiqua"/>
          <w:sz w:val="24"/>
          <w:szCs w:val="24"/>
        </w:rPr>
        <w:t>Mittelbrunn</w:t>
      </w:r>
      <w:proofErr w:type="spellEnd"/>
      <w:r w:rsidRPr="00F352A3">
        <w:rPr>
          <w:rFonts w:ascii="Book Antiqua" w:hAnsi="Book Antiqua"/>
          <w:sz w:val="24"/>
          <w:szCs w:val="24"/>
        </w:rPr>
        <w:t xml:space="preserve"> M, </w:t>
      </w:r>
      <w:proofErr w:type="spellStart"/>
      <w:r w:rsidRPr="00F352A3">
        <w:rPr>
          <w:rFonts w:ascii="Book Antiqua" w:hAnsi="Book Antiqua"/>
          <w:sz w:val="24"/>
          <w:szCs w:val="24"/>
        </w:rPr>
        <w:t>Nazarenko</w:t>
      </w:r>
      <w:proofErr w:type="spellEnd"/>
      <w:r w:rsidRPr="00F352A3">
        <w:rPr>
          <w:rFonts w:ascii="Book Antiqua" w:hAnsi="Book Antiqua"/>
          <w:sz w:val="24"/>
          <w:szCs w:val="24"/>
        </w:rPr>
        <w:t xml:space="preserve"> I, Nolte-'t </w:t>
      </w:r>
      <w:proofErr w:type="spellStart"/>
      <w:r w:rsidRPr="00F352A3">
        <w:rPr>
          <w:rFonts w:ascii="Book Antiqua" w:hAnsi="Book Antiqua"/>
          <w:sz w:val="24"/>
          <w:szCs w:val="24"/>
        </w:rPr>
        <w:t>Hoen</w:t>
      </w:r>
      <w:proofErr w:type="spellEnd"/>
      <w:r w:rsidRPr="00F352A3">
        <w:rPr>
          <w:rFonts w:ascii="Book Antiqua" w:hAnsi="Book Antiqua"/>
          <w:sz w:val="24"/>
          <w:szCs w:val="24"/>
        </w:rPr>
        <w:t xml:space="preserve"> EN, Nyman TA, O'Driscoll L, </w:t>
      </w:r>
      <w:proofErr w:type="spellStart"/>
      <w:r w:rsidRPr="00F352A3">
        <w:rPr>
          <w:rFonts w:ascii="Book Antiqua" w:hAnsi="Book Antiqua"/>
          <w:sz w:val="24"/>
          <w:szCs w:val="24"/>
        </w:rPr>
        <w:t>Olivan</w:t>
      </w:r>
      <w:proofErr w:type="spellEnd"/>
      <w:r w:rsidRPr="00F352A3">
        <w:rPr>
          <w:rFonts w:ascii="Book Antiqua" w:hAnsi="Book Antiqua"/>
          <w:sz w:val="24"/>
          <w:szCs w:val="24"/>
        </w:rPr>
        <w:t xml:space="preserve"> M, Oliveira C, </w:t>
      </w:r>
      <w:proofErr w:type="spellStart"/>
      <w:r w:rsidRPr="00F352A3">
        <w:rPr>
          <w:rFonts w:ascii="Book Antiqua" w:hAnsi="Book Antiqua"/>
          <w:sz w:val="24"/>
          <w:szCs w:val="24"/>
        </w:rPr>
        <w:t>P</w:t>
      </w:r>
      <w:r w:rsidRPr="00F352A3">
        <w:rPr>
          <w:rFonts w:ascii="Book Antiqua" w:eastAsia="等线" w:hAnsi="Book Antiqua" w:cs="等线"/>
          <w:sz w:val="24"/>
          <w:szCs w:val="24"/>
        </w:rPr>
        <w:t>á</w:t>
      </w:r>
      <w:r w:rsidRPr="00F352A3">
        <w:rPr>
          <w:rFonts w:ascii="Book Antiqua" w:hAnsi="Book Antiqua"/>
          <w:sz w:val="24"/>
          <w:szCs w:val="24"/>
        </w:rPr>
        <w:t>llinger</w:t>
      </w:r>
      <w:proofErr w:type="spellEnd"/>
      <w:r w:rsidRPr="00F352A3">
        <w:rPr>
          <w:rFonts w:ascii="Book Antiqua" w:hAnsi="Book Antiqua"/>
          <w:sz w:val="24"/>
          <w:szCs w:val="24"/>
        </w:rPr>
        <w:t xml:space="preserve"> É, Del Portillo HA, </w:t>
      </w:r>
      <w:proofErr w:type="spellStart"/>
      <w:r w:rsidRPr="00F352A3">
        <w:rPr>
          <w:rFonts w:ascii="Book Antiqua" w:hAnsi="Book Antiqua"/>
          <w:sz w:val="24"/>
          <w:szCs w:val="24"/>
        </w:rPr>
        <w:t>Reventós</w:t>
      </w:r>
      <w:proofErr w:type="spellEnd"/>
      <w:r w:rsidRPr="00F352A3">
        <w:rPr>
          <w:rFonts w:ascii="Book Antiqua" w:hAnsi="Book Antiqua"/>
          <w:sz w:val="24"/>
          <w:szCs w:val="24"/>
        </w:rPr>
        <w:t xml:space="preserve"> J, </w:t>
      </w:r>
      <w:proofErr w:type="spellStart"/>
      <w:r w:rsidRPr="00F352A3">
        <w:rPr>
          <w:rFonts w:ascii="Book Antiqua" w:hAnsi="Book Antiqua"/>
          <w:sz w:val="24"/>
          <w:szCs w:val="24"/>
        </w:rPr>
        <w:t>Rigau</w:t>
      </w:r>
      <w:proofErr w:type="spellEnd"/>
      <w:r w:rsidRPr="00F352A3">
        <w:rPr>
          <w:rFonts w:ascii="Book Antiqua" w:hAnsi="Book Antiqua"/>
          <w:sz w:val="24"/>
          <w:szCs w:val="24"/>
        </w:rPr>
        <w:t xml:space="preserve"> M, Rohde E, </w:t>
      </w:r>
      <w:proofErr w:type="spellStart"/>
      <w:r w:rsidRPr="00F352A3">
        <w:rPr>
          <w:rFonts w:ascii="Book Antiqua" w:hAnsi="Book Antiqua"/>
          <w:sz w:val="24"/>
          <w:szCs w:val="24"/>
        </w:rPr>
        <w:t>Sammar</w:t>
      </w:r>
      <w:proofErr w:type="spellEnd"/>
      <w:r w:rsidRPr="00F352A3">
        <w:rPr>
          <w:rFonts w:ascii="Book Antiqua" w:hAnsi="Book Antiqua"/>
          <w:sz w:val="24"/>
          <w:szCs w:val="24"/>
        </w:rPr>
        <w:t xml:space="preserve"> M, Sánchez-Madrid F, </w:t>
      </w:r>
      <w:proofErr w:type="spellStart"/>
      <w:r w:rsidRPr="00F352A3">
        <w:rPr>
          <w:rFonts w:ascii="Book Antiqua" w:hAnsi="Book Antiqua"/>
          <w:sz w:val="24"/>
          <w:szCs w:val="24"/>
        </w:rPr>
        <w:t>Santarém</w:t>
      </w:r>
      <w:proofErr w:type="spellEnd"/>
      <w:r w:rsidRPr="00F352A3">
        <w:rPr>
          <w:rFonts w:ascii="Book Antiqua" w:hAnsi="Book Antiqua"/>
          <w:sz w:val="24"/>
          <w:szCs w:val="24"/>
        </w:rPr>
        <w:t xml:space="preserve"> N, </w:t>
      </w:r>
      <w:proofErr w:type="spellStart"/>
      <w:r w:rsidRPr="00F352A3">
        <w:rPr>
          <w:rFonts w:ascii="Book Antiqua" w:hAnsi="Book Antiqua"/>
          <w:sz w:val="24"/>
          <w:szCs w:val="24"/>
        </w:rPr>
        <w:t>Schallmoser</w:t>
      </w:r>
      <w:proofErr w:type="spellEnd"/>
      <w:r w:rsidRPr="00F352A3">
        <w:rPr>
          <w:rFonts w:ascii="Book Antiqua" w:hAnsi="Book Antiqua"/>
          <w:sz w:val="24"/>
          <w:szCs w:val="24"/>
        </w:rPr>
        <w:t xml:space="preserve"> K, </w:t>
      </w:r>
      <w:proofErr w:type="spellStart"/>
      <w:r w:rsidRPr="00F352A3">
        <w:rPr>
          <w:rFonts w:ascii="Book Antiqua" w:hAnsi="Book Antiqua"/>
          <w:sz w:val="24"/>
          <w:szCs w:val="24"/>
        </w:rPr>
        <w:t>Ostenfeld</w:t>
      </w:r>
      <w:proofErr w:type="spellEnd"/>
      <w:r w:rsidRPr="00F352A3">
        <w:rPr>
          <w:rFonts w:ascii="Book Antiqua" w:hAnsi="Book Antiqua"/>
          <w:sz w:val="24"/>
          <w:szCs w:val="24"/>
        </w:rPr>
        <w:t xml:space="preserve"> MS, </w:t>
      </w:r>
      <w:proofErr w:type="spellStart"/>
      <w:r w:rsidRPr="00F352A3">
        <w:rPr>
          <w:rFonts w:ascii="Book Antiqua" w:hAnsi="Book Antiqua"/>
          <w:sz w:val="24"/>
          <w:szCs w:val="24"/>
        </w:rPr>
        <w:t>Stoorvogel</w:t>
      </w:r>
      <w:proofErr w:type="spellEnd"/>
      <w:r w:rsidRPr="00F352A3">
        <w:rPr>
          <w:rFonts w:ascii="Book Antiqua" w:hAnsi="Book Antiqua"/>
          <w:sz w:val="24"/>
          <w:szCs w:val="24"/>
        </w:rPr>
        <w:t xml:space="preserve"> W, </w:t>
      </w:r>
      <w:proofErr w:type="spellStart"/>
      <w:r w:rsidRPr="00F352A3">
        <w:rPr>
          <w:rFonts w:ascii="Book Antiqua" w:hAnsi="Book Antiqua"/>
          <w:sz w:val="24"/>
          <w:szCs w:val="24"/>
        </w:rPr>
        <w:t>Stukelj</w:t>
      </w:r>
      <w:proofErr w:type="spellEnd"/>
      <w:r w:rsidRPr="00F352A3">
        <w:rPr>
          <w:rFonts w:ascii="Book Antiqua" w:hAnsi="Book Antiqua"/>
          <w:sz w:val="24"/>
          <w:szCs w:val="24"/>
        </w:rPr>
        <w:t xml:space="preserve"> R, Van der </w:t>
      </w:r>
      <w:proofErr w:type="spellStart"/>
      <w:r w:rsidRPr="00F352A3">
        <w:rPr>
          <w:rFonts w:ascii="Book Antiqua" w:hAnsi="Book Antiqua"/>
          <w:sz w:val="24"/>
          <w:szCs w:val="24"/>
        </w:rPr>
        <w:t>Grein</w:t>
      </w:r>
      <w:proofErr w:type="spellEnd"/>
      <w:r w:rsidRPr="00F352A3">
        <w:rPr>
          <w:rFonts w:ascii="Book Antiqua" w:hAnsi="Book Antiqua"/>
          <w:sz w:val="24"/>
          <w:szCs w:val="24"/>
        </w:rPr>
        <w:t xml:space="preserve"> SG, </w:t>
      </w:r>
      <w:proofErr w:type="spellStart"/>
      <w:r w:rsidRPr="00F352A3">
        <w:rPr>
          <w:rFonts w:ascii="Book Antiqua" w:hAnsi="Book Antiqua"/>
          <w:sz w:val="24"/>
          <w:szCs w:val="24"/>
        </w:rPr>
        <w:t>Vasconcelos</w:t>
      </w:r>
      <w:proofErr w:type="spellEnd"/>
      <w:r w:rsidRPr="00F352A3">
        <w:rPr>
          <w:rFonts w:ascii="Book Antiqua" w:hAnsi="Book Antiqua"/>
          <w:sz w:val="24"/>
          <w:szCs w:val="24"/>
        </w:rPr>
        <w:t xml:space="preserve"> MH, </w:t>
      </w:r>
      <w:proofErr w:type="spellStart"/>
      <w:r w:rsidRPr="00F352A3">
        <w:rPr>
          <w:rFonts w:ascii="Book Antiqua" w:hAnsi="Book Antiqua"/>
          <w:sz w:val="24"/>
          <w:szCs w:val="24"/>
        </w:rPr>
        <w:t>Wauben</w:t>
      </w:r>
      <w:proofErr w:type="spellEnd"/>
      <w:r w:rsidRPr="00F352A3">
        <w:rPr>
          <w:rFonts w:ascii="Book Antiqua" w:hAnsi="Book Antiqua"/>
          <w:sz w:val="24"/>
          <w:szCs w:val="24"/>
        </w:rPr>
        <w:t xml:space="preserve"> MH, De </w:t>
      </w:r>
      <w:proofErr w:type="spellStart"/>
      <w:r w:rsidRPr="00F352A3">
        <w:rPr>
          <w:rFonts w:ascii="Book Antiqua" w:hAnsi="Book Antiqua"/>
          <w:sz w:val="24"/>
          <w:szCs w:val="24"/>
        </w:rPr>
        <w:t>Wever</w:t>
      </w:r>
      <w:proofErr w:type="spellEnd"/>
      <w:r w:rsidRPr="00F352A3">
        <w:rPr>
          <w:rFonts w:ascii="Book Antiqua" w:hAnsi="Book Antiqua"/>
          <w:sz w:val="24"/>
          <w:szCs w:val="24"/>
        </w:rPr>
        <w:t xml:space="preserve"> O. Biological properties of extracellular vesicles and their physiological functions. </w:t>
      </w:r>
      <w:r w:rsidRPr="00F352A3">
        <w:rPr>
          <w:rFonts w:ascii="Book Antiqua" w:hAnsi="Book Antiqua"/>
          <w:i/>
          <w:iCs/>
          <w:sz w:val="24"/>
          <w:szCs w:val="24"/>
        </w:rPr>
        <w:t xml:space="preserve">J </w:t>
      </w:r>
      <w:proofErr w:type="spellStart"/>
      <w:r w:rsidRPr="00F352A3">
        <w:rPr>
          <w:rFonts w:ascii="Book Antiqua" w:hAnsi="Book Antiqua"/>
          <w:i/>
          <w:iCs/>
          <w:sz w:val="24"/>
          <w:szCs w:val="24"/>
        </w:rPr>
        <w:t>Extracell</w:t>
      </w:r>
      <w:proofErr w:type="spellEnd"/>
      <w:r w:rsidRPr="00F352A3">
        <w:rPr>
          <w:rFonts w:ascii="Book Antiqua" w:hAnsi="Book Antiqua"/>
          <w:i/>
          <w:iCs/>
          <w:sz w:val="24"/>
          <w:szCs w:val="24"/>
        </w:rPr>
        <w:t xml:space="preserve"> Vesicles</w:t>
      </w:r>
      <w:r w:rsidRPr="00F352A3">
        <w:rPr>
          <w:rFonts w:ascii="Book Antiqua" w:hAnsi="Book Antiqua"/>
          <w:sz w:val="24"/>
          <w:szCs w:val="24"/>
        </w:rPr>
        <w:t xml:space="preserve"> 2015; </w:t>
      </w:r>
      <w:r w:rsidRPr="00F352A3">
        <w:rPr>
          <w:rFonts w:ascii="Book Antiqua" w:hAnsi="Book Antiqua"/>
          <w:b/>
          <w:bCs/>
          <w:sz w:val="24"/>
          <w:szCs w:val="24"/>
        </w:rPr>
        <w:t>4</w:t>
      </w:r>
      <w:r w:rsidRPr="00F352A3">
        <w:rPr>
          <w:rFonts w:ascii="Book Antiqua" w:hAnsi="Book Antiqua"/>
          <w:sz w:val="24"/>
          <w:szCs w:val="24"/>
        </w:rPr>
        <w:t>: 27066 [PMID: 25979354 DOI: 10.3402/jev.v4.27066]</w:t>
      </w:r>
    </w:p>
    <w:p w14:paraId="3F89A709"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31 </w:t>
      </w:r>
      <w:r w:rsidRPr="00F352A3">
        <w:rPr>
          <w:rFonts w:ascii="Book Antiqua" w:hAnsi="Book Antiqua"/>
          <w:b/>
          <w:bCs/>
          <w:sz w:val="24"/>
          <w:szCs w:val="24"/>
        </w:rPr>
        <w:t>Robbins PD</w:t>
      </w:r>
      <w:r w:rsidRPr="00F352A3">
        <w:rPr>
          <w:rFonts w:ascii="Book Antiqua" w:hAnsi="Book Antiqua"/>
          <w:sz w:val="24"/>
          <w:szCs w:val="24"/>
        </w:rPr>
        <w:t xml:space="preserve">, Morelli AE. </w:t>
      </w:r>
      <w:proofErr w:type="gramStart"/>
      <w:r w:rsidRPr="00F352A3">
        <w:rPr>
          <w:rFonts w:ascii="Book Antiqua" w:hAnsi="Book Antiqua"/>
          <w:sz w:val="24"/>
          <w:szCs w:val="24"/>
        </w:rPr>
        <w:t xml:space="preserve">Regulation of immune responses by extracellular </w:t>
      </w:r>
      <w:r w:rsidRPr="00F352A3">
        <w:rPr>
          <w:rFonts w:ascii="Book Antiqua" w:hAnsi="Book Antiqua"/>
          <w:sz w:val="24"/>
          <w:szCs w:val="24"/>
        </w:rPr>
        <w:lastRenderedPageBreak/>
        <w:t>vesicles.</w:t>
      </w:r>
      <w:proofErr w:type="gramEnd"/>
      <w:r w:rsidRPr="00F352A3">
        <w:rPr>
          <w:rFonts w:ascii="Book Antiqua" w:hAnsi="Book Antiqua"/>
          <w:sz w:val="24"/>
          <w:szCs w:val="24"/>
        </w:rPr>
        <w:t xml:space="preserve"> </w:t>
      </w:r>
      <w:r w:rsidRPr="00F352A3">
        <w:rPr>
          <w:rFonts w:ascii="Book Antiqua" w:hAnsi="Book Antiqua"/>
          <w:i/>
          <w:iCs/>
          <w:sz w:val="24"/>
          <w:szCs w:val="24"/>
        </w:rPr>
        <w:t xml:space="preserve">Nat Rev </w:t>
      </w:r>
      <w:proofErr w:type="spellStart"/>
      <w:r w:rsidRPr="00F352A3">
        <w:rPr>
          <w:rFonts w:ascii="Book Antiqua" w:hAnsi="Book Antiqua"/>
          <w:i/>
          <w:iCs/>
          <w:sz w:val="24"/>
          <w:szCs w:val="24"/>
        </w:rPr>
        <w:t>Immunol</w:t>
      </w:r>
      <w:proofErr w:type="spellEnd"/>
      <w:r w:rsidRPr="00F352A3">
        <w:rPr>
          <w:rFonts w:ascii="Book Antiqua" w:hAnsi="Book Antiqua"/>
          <w:sz w:val="24"/>
          <w:szCs w:val="24"/>
        </w:rPr>
        <w:t xml:space="preserve"> 2014; </w:t>
      </w:r>
      <w:r w:rsidRPr="00F352A3">
        <w:rPr>
          <w:rFonts w:ascii="Book Antiqua" w:hAnsi="Book Antiqua"/>
          <w:b/>
          <w:bCs/>
          <w:sz w:val="24"/>
          <w:szCs w:val="24"/>
        </w:rPr>
        <w:t>14</w:t>
      </w:r>
      <w:r w:rsidRPr="00F352A3">
        <w:rPr>
          <w:rFonts w:ascii="Book Antiqua" w:hAnsi="Book Antiqua"/>
          <w:sz w:val="24"/>
          <w:szCs w:val="24"/>
        </w:rPr>
        <w:t>: 195-208 [PMID: 24566916 DOI: 10.1038/nri3622]</w:t>
      </w:r>
    </w:p>
    <w:p w14:paraId="1ED9ECF2" w14:textId="77777777" w:rsidR="00F352A3" w:rsidRPr="00F352A3" w:rsidRDefault="00F352A3" w:rsidP="00CC2558">
      <w:pPr>
        <w:adjustRightInd w:val="0"/>
        <w:snapToGrid w:val="0"/>
        <w:spacing w:line="360" w:lineRule="auto"/>
        <w:rPr>
          <w:rFonts w:ascii="Book Antiqua" w:hAnsi="Book Antiqua"/>
          <w:sz w:val="24"/>
          <w:szCs w:val="24"/>
        </w:rPr>
      </w:pPr>
      <w:proofErr w:type="gramStart"/>
      <w:r w:rsidRPr="00F352A3">
        <w:rPr>
          <w:rFonts w:ascii="Book Antiqua" w:hAnsi="Book Antiqua"/>
          <w:sz w:val="24"/>
          <w:szCs w:val="24"/>
        </w:rPr>
        <w:t xml:space="preserve">32 </w:t>
      </w:r>
      <w:proofErr w:type="spellStart"/>
      <w:r w:rsidRPr="00F352A3">
        <w:rPr>
          <w:rFonts w:ascii="Book Antiqua" w:hAnsi="Book Antiqua"/>
          <w:b/>
          <w:bCs/>
          <w:sz w:val="24"/>
          <w:szCs w:val="24"/>
        </w:rPr>
        <w:t>Distler</w:t>
      </w:r>
      <w:proofErr w:type="spellEnd"/>
      <w:r w:rsidRPr="00F352A3">
        <w:rPr>
          <w:rFonts w:ascii="Book Antiqua" w:hAnsi="Book Antiqua"/>
          <w:b/>
          <w:bCs/>
          <w:sz w:val="24"/>
          <w:szCs w:val="24"/>
        </w:rPr>
        <w:t xml:space="preserve"> JH</w:t>
      </w:r>
      <w:r w:rsidRPr="00F352A3">
        <w:rPr>
          <w:rFonts w:ascii="Book Antiqua" w:hAnsi="Book Antiqua"/>
          <w:sz w:val="24"/>
          <w:szCs w:val="24"/>
        </w:rPr>
        <w:t xml:space="preserve">, Huber LC, Gay S, </w:t>
      </w:r>
      <w:proofErr w:type="spellStart"/>
      <w:r w:rsidRPr="00F352A3">
        <w:rPr>
          <w:rFonts w:ascii="Book Antiqua" w:hAnsi="Book Antiqua"/>
          <w:sz w:val="24"/>
          <w:szCs w:val="24"/>
        </w:rPr>
        <w:t>Distler</w:t>
      </w:r>
      <w:proofErr w:type="spellEnd"/>
      <w:r w:rsidRPr="00F352A3">
        <w:rPr>
          <w:rFonts w:ascii="Book Antiqua" w:hAnsi="Book Antiqua"/>
          <w:sz w:val="24"/>
          <w:szCs w:val="24"/>
        </w:rPr>
        <w:t xml:space="preserve"> O, </w:t>
      </w:r>
      <w:proofErr w:type="spellStart"/>
      <w:r w:rsidRPr="00F352A3">
        <w:rPr>
          <w:rFonts w:ascii="Book Antiqua" w:hAnsi="Book Antiqua"/>
          <w:sz w:val="24"/>
          <w:szCs w:val="24"/>
        </w:rPr>
        <w:t>Pisetsky</w:t>
      </w:r>
      <w:proofErr w:type="spellEnd"/>
      <w:r w:rsidRPr="00F352A3">
        <w:rPr>
          <w:rFonts w:ascii="Book Antiqua" w:hAnsi="Book Antiqua"/>
          <w:sz w:val="24"/>
          <w:szCs w:val="24"/>
        </w:rPr>
        <w:t xml:space="preserve"> DS.</w:t>
      </w:r>
      <w:proofErr w:type="gramEnd"/>
      <w:r w:rsidRPr="00F352A3">
        <w:rPr>
          <w:rFonts w:ascii="Book Antiqua" w:hAnsi="Book Antiqua"/>
          <w:sz w:val="24"/>
          <w:szCs w:val="24"/>
        </w:rPr>
        <w:t xml:space="preserve"> </w:t>
      </w:r>
      <w:proofErr w:type="spellStart"/>
      <w:proofErr w:type="gramStart"/>
      <w:r w:rsidRPr="00F352A3">
        <w:rPr>
          <w:rFonts w:ascii="Book Antiqua" w:hAnsi="Book Antiqua"/>
          <w:sz w:val="24"/>
          <w:szCs w:val="24"/>
        </w:rPr>
        <w:t>Microparticles</w:t>
      </w:r>
      <w:proofErr w:type="spellEnd"/>
      <w:r w:rsidRPr="00F352A3">
        <w:rPr>
          <w:rFonts w:ascii="Book Antiqua" w:hAnsi="Book Antiqua"/>
          <w:sz w:val="24"/>
          <w:szCs w:val="24"/>
        </w:rPr>
        <w:t xml:space="preserve"> as mediators of cellular cross-talk in inflammatory disease.</w:t>
      </w:r>
      <w:proofErr w:type="gramEnd"/>
      <w:r w:rsidRPr="00F352A3">
        <w:rPr>
          <w:rFonts w:ascii="Book Antiqua" w:hAnsi="Book Antiqua"/>
          <w:sz w:val="24"/>
          <w:szCs w:val="24"/>
        </w:rPr>
        <w:t xml:space="preserve"> </w:t>
      </w:r>
      <w:r w:rsidRPr="00F352A3">
        <w:rPr>
          <w:rFonts w:ascii="Book Antiqua" w:hAnsi="Book Antiqua"/>
          <w:i/>
          <w:iCs/>
          <w:sz w:val="24"/>
          <w:szCs w:val="24"/>
        </w:rPr>
        <w:t>Autoimmunity</w:t>
      </w:r>
      <w:r w:rsidRPr="00F352A3">
        <w:rPr>
          <w:rFonts w:ascii="Book Antiqua" w:hAnsi="Book Antiqua"/>
          <w:sz w:val="24"/>
          <w:szCs w:val="24"/>
        </w:rPr>
        <w:t xml:space="preserve"> 2006; </w:t>
      </w:r>
      <w:r w:rsidRPr="00F352A3">
        <w:rPr>
          <w:rFonts w:ascii="Book Antiqua" w:hAnsi="Book Antiqua"/>
          <w:b/>
          <w:bCs/>
          <w:sz w:val="24"/>
          <w:szCs w:val="24"/>
        </w:rPr>
        <w:t>39</w:t>
      </w:r>
      <w:r w:rsidRPr="00F352A3">
        <w:rPr>
          <w:rFonts w:ascii="Book Antiqua" w:hAnsi="Book Antiqua"/>
          <w:sz w:val="24"/>
          <w:szCs w:val="24"/>
        </w:rPr>
        <w:t>: 683-690 [PMID: 17178565 DOI: 10.1080/08916930601061538]</w:t>
      </w:r>
    </w:p>
    <w:p w14:paraId="2963D03D"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33 </w:t>
      </w:r>
      <w:r w:rsidRPr="00F352A3">
        <w:rPr>
          <w:rFonts w:ascii="Book Antiqua" w:hAnsi="Book Antiqua"/>
          <w:b/>
          <w:bCs/>
          <w:sz w:val="24"/>
          <w:szCs w:val="24"/>
        </w:rPr>
        <w:t>Turpin D</w:t>
      </w:r>
      <w:r w:rsidRPr="00F352A3">
        <w:rPr>
          <w:rFonts w:ascii="Book Antiqua" w:hAnsi="Book Antiqua"/>
          <w:sz w:val="24"/>
          <w:szCs w:val="24"/>
        </w:rPr>
        <w:t xml:space="preserve">, </w:t>
      </w:r>
      <w:proofErr w:type="spellStart"/>
      <w:r w:rsidRPr="00F352A3">
        <w:rPr>
          <w:rFonts w:ascii="Book Antiqua" w:hAnsi="Book Antiqua"/>
          <w:sz w:val="24"/>
          <w:szCs w:val="24"/>
        </w:rPr>
        <w:t>Truchetet</w:t>
      </w:r>
      <w:proofErr w:type="spellEnd"/>
      <w:r w:rsidRPr="00F352A3">
        <w:rPr>
          <w:rFonts w:ascii="Book Antiqua" w:hAnsi="Book Antiqua"/>
          <w:sz w:val="24"/>
          <w:szCs w:val="24"/>
        </w:rPr>
        <w:t xml:space="preserve"> ME, </w:t>
      </w:r>
      <w:proofErr w:type="spellStart"/>
      <w:r w:rsidRPr="00F352A3">
        <w:rPr>
          <w:rFonts w:ascii="Book Antiqua" w:hAnsi="Book Antiqua"/>
          <w:sz w:val="24"/>
          <w:szCs w:val="24"/>
        </w:rPr>
        <w:t>Faustin</w:t>
      </w:r>
      <w:proofErr w:type="spellEnd"/>
      <w:r w:rsidRPr="00F352A3">
        <w:rPr>
          <w:rFonts w:ascii="Book Antiqua" w:hAnsi="Book Antiqua"/>
          <w:sz w:val="24"/>
          <w:szCs w:val="24"/>
        </w:rPr>
        <w:t xml:space="preserve"> B, Augusto JF, </w:t>
      </w:r>
      <w:proofErr w:type="spellStart"/>
      <w:r w:rsidRPr="00F352A3">
        <w:rPr>
          <w:rFonts w:ascii="Book Antiqua" w:hAnsi="Book Antiqua"/>
          <w:sz w:val="24"/>
          <w:szCs w:val="24"/>
        </w:rPr>
        <w:t>Contin-Bordes</w:t>
      </w:r>
      <w:proofErr w:type="spellEnd"/>
      <w:r w:rsidRPr="00F352A3">
        <w:rPr>
          <w:rFonts w:ascii="Book Antiqua" w:hAnsi="Book Antiqua"/>
          <w:sz w:val="24"/>
          <w:szCs w:val="24"/>
        </w:rPr>
        <w:t xml:space="preserve"> C, </w:t>
      </w:r>
      <w:proofErr w:type="spellStart"/>
      <w:r w:rsidRPr="00F352A3">
        <w:rPr>
          <w:rFonts w:ascii="Book Antiqua" w:hAnsi="Book Antiqua"/>
          <w:sz w:val="24"/>
          <w:szCs w:val="24"/>
        </w:rPr>
        <w:t>Brisson</w:t>
      </w:r>
      <w:proofErr w:type="spellEnd"/>
      <w:r w:rsidRPr="00F352A3">
        <w:rPr>
          <w:rFonts w:ascii="Book Antiqua" w:hAnsi="Book Antiqua"/>
          <w:sz w:val="24"/>
          <w:szCs w:val="24"/>
        </w:rPr>
        <w:t xml:space="preserve"> A, Blanco P, </w:t>
      </w:r>
      <w:proofErr w:type="spellStart"/>
      <w:r w:rsidRPr="00F352A3">
        <w:rPr>
          <w:rFonts w:ascii="Book Antiqua" w:hAnsi="Book Antiqua"/>
          <w:sz w:val="24"/>
          <w:szCs w:val="24"/>
        </w:rPr>
        <w:t>Duffau</w:t>
      </w:r>
      <w:proofErr w:type="spellEnd"/>
      <w:r w:rsidRPr="00F352A3">
        <w:rPr>
          <w:rFonts w:ascii="Book Antiqua" w:hAnsi="Book Antiqua"/>
          <w:sz w:val="24"/>
          <w:szCs w:val="24"/>
        </w:rPr>
        <w:t xml:space="preserve"> P. Role of extracellular vesicles in autoimmune diseases. </w:t>
      </w:r>
      <w:proofErr w:type="spellStart"/>
      <w:r w:rsidRPr="00F352A3">
        <w:rPr>
          <w:rFonts w:ascii="Book Antiqua" w:hAnsi="Book Antiqua"/>
          <w:i/>
          <w:iCs/>
          <w:sz w:val="24"/>
          <w:szCs w:val="24"/>
        </w:rPr>
        <w:t>Autoimmun</w:t>
      </w:r>
      <w:proofErr w:type="spellEnd"/>
      <w:r w:rsidRPr="00F352A3">
        <w:rPr>
          <w:rFonts w:ascii="Book Antiqua" w:hAnsi="Book Antiqua"/>
          <w:i/>
          <w:iCs/>
          <w:sz w:val="24"/>
          <w:szCs w:val="24"/>
        </w:rPr>
        <w:t xml:space="preserve"> Rev</w:t>
      </w:r>
      <w:r w:rsidRPr="00F352A3">
        <w:rPr>
          <w:rFonts w:ascii="Book Antiqua" w:hAnsi="Book Antiqua"/>
          <w:sz w:val="24"/>
          <w:szCs w:val="24"/>
        </w:rPr>
        <w:t xml:space="preserve"> 2016; </w:t>
      </w:r>
      <w:r w:rsidRPr="00F352A3">
        <w:rPr>
          <w:rFonts w:ascii="Book Antiqua" w:hAnsi="Book Antiqua"/>
          <w:b/>
          <w:bCs/>
          <w:sz w:val="24"/>
          <w:szCs w:val="24"/>
        </w:rPr>
        <w:t>15</w:t>
      </w:r>
      <w:r w:rsidRPr="00F352A3">
        <w:rPr>
          <w:rFonts w:ascii="Book Antiqua" w:hAnsi="Book Antiqua"/>
          <w:sz w:val="24"/>
          <w:szCs w:val="24"/>
        </w:rPr>
        <w:t>: 174-183 [PMID: 26554931 DOI: 10.1016/j.autrev.2015.11.004]</w:t>
      </w:r>
    </w:p>
    <w:p w14:paraId="75388335" w14:textId="77777777" w:rsidR="00F352A3" w:rsidRPr="00F352A3" w:rsidRDefault="00F352A3" w:rsidP="00CC2558">
      <w:pPr>
        <w:adjustRightInd w:val="0"/>
        <w:snapToGrid w:val="0"/>
        <w:spacing w:line="360" w:lineRule="auto"/>
        <w:rPr>
          <w:rFonts w:ascii="Book Antiqua" w:hAnsi="Book Antiqua"/>
          <w:sz w:val="24"/>
          <w:szCs w:val="24"/>
        </w:rPr>
      </w:pPr>
      <w:proofErr w:type="gramStart"/>
      <w:r w:rsidRPr="00F352A3">
        <w:rPr>
          <w:rFonts w:ascii="Book Antiqua" w:hAnsi="Book Antiqua"/>
          <w:sz w:val="24"/>
          <w:szCs w:val="24"/>
        </w:rPr>
        <w:t xml:space="preserve">34 </w:t>
      </w:r>
      <w:proofErr w:type="spellStart"/>
      <w:r w:rsidRPr="00F352A3">
        <w:rPr>
          <w:rFonts w:ascii="Book Antiqua" w:hAnsi="Book Antiqua"/>
          <w:b/>
          <w:bCs/>
          <w:sz w:val="24"/>
          <w:szCs w:val="24"/>
        </w:rPr>
        <w:t>Tofiño-Vian</w:t>
      </w:r>
      <w:proofErr w:type="spellEnd"/>
      <w:r w:rsidRPr="00F352A3">
        <w:rPr>
          <w:rFonts w:ascii="Book Antiqua" w:hAnsi="Book Antiqua"/>
          <w:b/>
          <w:bCs/>
          <w:sz w:val="24"/>
          <w:szCs w:val="24"/>
        </w:rPr>
        <w:t xml:space="preserve"> M</w:t>
      </w:r>
      <w:proofErr w:type="gramEnd"/>
      <w:r w:rsidRPr="00F352A3">
        <w:rPr>
          <w:rFonts w:ascii="Book Antiqua" w:hAnsi="Book Antiqua"/>
          <w:sz w:val="24"/>
          <w:szCs w:val="24"/>
        </w:rPr>
        <w:t xml:space="preserve">, </w:t>
      </w:r>
      <w:proofErr w:type="spellStart"/>
      <w:r w:rsidRPr="00F352A3">
        <w:rPr>
          <w:rFonts w:ascii="Book Antiqua" w:hAnsi="Book Antiqua"/>
          <w:sz w:val="24"/>
          <w:szCs w:val="24"/>
        </w:rPr>
        <w:t>Guillén</w:t>
      </w:r>
      <w:proofErr w:type="spellEnd"/>
      <w:r w:rsidRPr="00F352A3">
        <w:rPr>
          <w:rFonts w:ascii="Book Antiqua" w:hAnsi="Book Antiqua"/>
          <w:sz w:val="24"/>
          <w:szCs w:val="24"/>
        </w:rPr>
        <w:t xml:space="preserve"> MI, </w:t>
      </w:r>
      <w:proofErr w:type="spellStart"/>
      <w:r w:rsidRPr="00F352A3">
        <w:rPr>
          <w:rFonts w:ascii="Book Antiqua" w:hAnsi="Book Antiqua"/>
          <w:sz w:val="24"/>
          <w:szCs w:val="24"/>
        </w:rPr>
        <w:t>Alcaraz</w:t>
      </w:r>
      <w:proofErr w:type="spellEnd"/>
      <w:r w:rsidRPr="00F352A3">
        <w:rPr>
          <w:rFonts w:ascii="Book Antiqua" w:hAnsi="Book Antiqua"/>
          <w:sz w:val="24"/>
          <w:szCs w:val="24"/>
        </w:rPr>
        <w:t xml:space="preserve"> MJ. Extracellular vesicles: A new therapeutic strategy for joint conditions. </w:t>
      </w:r>
      <w:proofErr w:type="spellStart"/>
      <w:r w:rsidRPr="00F352A3">
        <w:rPr>
          <w:rFonts w:ascii="Book Antiqua" w:hAnsi="Book Antiqua"/>
          <w:i/>
          <w:iCs/>
          <w:sz w:val="24"/>
          <w:szCs w:val="24"/>
        </w:rPr>
        <w:t>Biochem</w:t>
      </w:r>
      <w:proofErr w:type="spellEnd"/>
      <w:r w:rsidRPr="00F352A3">
        <w:rPr>
          <w:rFonts w:ascii="Book Antiqua" w:hAnsi="Book Antiqua"/>
          <w:i/>
          <w:iCs/>
          <w:sz w:val="24"/>
          <w:szCs w:val="24"/>
        </w:rPr>
        <w:t xml:space="preserve"> </w:t>
      </w:r>
      <w:proofErr w:type="spellStart"/>
      <w:r w:rsidRPr="00F352A3">
        <w:rPr>
          <w:rFonts w:ascii="Book Antiqua" w:hAnsi="Book Antiqua"/>
          <w:i/>
          <w:iCs/>
          <w:sz w:val="24"/>
          <w:szCs w:val="24"/>
        </w:rPr>
        <w:t>Pharmacol</w:t>
      </w:r>
      <w:proofErr w:type="spellEnd"/>
      <w:r w:rsidRPr="00F352A3">
        <w:rPr>
          <w:rFonts w:ascii="Book Antiqua" w:hAnsi="Book Antiqua"/>
          <w:sz w:val="24"/>
          <w:szCs w:val="24"/>
        </w:rPr>
        <w:t xml:space="preserve"> 2018; </w:t>
      </w:r>
      <w:r w:rsidRPr="00F352A3">
        <w:rPr>
          <w:rFonts w:ascii="Book Antiqua" w:hAnsi="Book Antiqua"/>
          <w:b/>
          <w:bCs/>
          <w:sz w:val="24"/>
          <w:szCs w:val="24"/>
        </w:rPr>
        <w:t>153</w:t>
      </w:r>
      <w:r w:rsidRPr="00F352A3">
        <w:rPr>
          <w:rFonts w:ascii="Book Antiqua" w:hAnsi="Book Antiqua"/>
          <w:sz w:val="24"/>
          <w:szCs w:val="24"/>
        </w:rPr>
        <w:t>: 134-146 [PMID: 29427625 DOI: 10.1016/j.bcp.2018.02.004]</w:t>
      </w:r>
    </w:p>
    <w:p w14:paraId="140E7A4C"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35 </w:t>
      </w:r>
      <w:proofErr w:type="spellStart"/>
      <w:r w:rsidRPr="00F352A3">
        <w:rPr>
          <w:rFonts w:ascii="Book Antiqua" w:hAnsi="Book Antiqua"/>
          <w:b/>
          <w:bCs/>
          <w:sz w:val="24"/>
          <w:szCs w:val="24"/>
        </w:rPr>
        <w:t>Maumus</w:t>
      </w:r>
      <w:proofErr w:type="spellEnd"/>
      <w:r w:rsidRPr="00F352A3">
        <w:rPr>
          <w:rFonts w:ascii="Book Antiqua" w:hAnsi="Book Antiqua"/>
          <w:b/>
          <w:bCs/>
          <w:sz w:val="24"/>
          <w:szCs w:val="24"/>
        </w:rPr>
        <w:t xml:space="preserve"> M</w:t>
      </w:r>
      <w:r w:rsidRPr="00F352A3">
        <w:rPr>
          <w:rFonts w:ascii="Book Antiqua" w:hAnsi="Book Antiqua"/>
          <w:sz w:val="24"/>
          <w:szCs w:val="24"/>
        </w:rPr>
        <w:t xml:space="preserve">, Jorgensen C, Noël D. Mesenchymal stem cells in regenerative medicine applied to rheumatic diseases: role of </w:t>
      </w:r>
      <w:proofErr w:type="spellStart"/>
      <w:r w:rsidRPr="00F352A3">
        <w:rPr>
          <w:rFonts w:ascii="Book Antiqua" w:hAnsi="Book Antiqua"/>
          <w:sz w:val="24"/>
          <w:szCs w:val="24"/>
        </w:rPr>
        <w:t>secretome</w:t>
      </w:r>
      <w:proofErr w:type="spellEnd"/>
      <w:r w:rsidRPr="00F352A3">
        <w:rPr>
          <w:rFonts w:ascii="Book Antiqua" w:hAnsi="Book Antiqua"/>
          <w:sz w:val="24"/>
          <w:szCs w:val="24"/>
        </w:rPr>
        <w:t xml:space="preserve"> and exosomes. </w:t>
      </w:r>
      <w:proofErr w:type="spellStart"/>
      <w:r w:rsidRPr="00F352A3">
        <w:rPr>
          <w:rFonts w:ascii="Book Antiqua" w:hAnsi="Book Antiqua"/>
          <w:i/>
          <w:iCs/>
          <w:sz w:val="24"/>
          <w:szCs w:val="24"/>
        </w:rPr>
        <w:t>Biochimie</w:t>
      </w:r>
      <w:proofErr w:type="spellEnd"/>
      <w:r w:rsidRPr="00F352A3">
        <w:rPr>
          <w:rFonts w:ascii="Book Antiqua" w:hAnsi="Book Antiqua"/>
          <w:sz w:val="24"/>
          <w:szCs w:val="24"/>
        </w:rPr>
        <w:t xml:space="preserve"> 2013; </w:t>
      </w:r>
      <w:r w:rsidRPr="00F352A3">
        <w:rPr>
          <w:rFonts w:ascii="Book Antiqua" w:hAnsi="Book Antiqua"/>
          <w:b/>
          <w:bCs/>
          <w:sz w:val="24"/>
          <w:szCs w:val="24"/>
        </w:rPr>
        <w:t>95</w:t>
      </w:r>
      <w:r w:rsidRPr="00F352A3">
        <w:rPr>
          <w:rFonts w:ascii="Book Antiqua" w:hAnsi="Book Antiqua"/>
          <w:sz w:val="24"/>
          <w:szCs w:val="24"/>
        </w:rPr>
        <w:t>: 2229-2234 [PMID: 23685070 DOI: 10.1016/j.biochi.2013.04.017]</w:t>
      </w:r>
    </w:p>
    <w:p w14:paraId="0A767AC6"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36 </w:t>
      </w:r>
      <w:proofErr w:type="spellStart"/>
      <w:r w:rsidRPr="00F352A3">
        <w:rPr>
          <w:rFonts w:ascii="Book Antiqua" w:hAnsi="Book Antiqua"/>
          <w:b/>
          <w:bCs/>
          <w:sz w:val="24"/>
          <w:szCs w:val="24"/>
        </w:rPr>
        <w:t>Ansboro</w:t>
      </w:r>
      <w:proofErr w:type="spellEnd"/>
      <w:r w:rsidRPr="00F352A3">
        <w:rPr>
          <w:rFonts w:ascii="Book Antiqua" w:hAnsi="Book Antiqua"/>
          <w:b/>
          <w:bCs/>
          <w:sz w:val="24"/>
          <w:szCs w:val="24"/>
        </w:rPr>
        <w:t xml:space="preserve"> S</w:t>
      </w:r>
      <w:r w:rsidRPr="00F352A3">
        <w:rPr>
          <w:rFonts w:ascii="Book Antiqua" w:hAnsi="Book Antiqua"/>
          <w:sz w:val="24"/>
          <w:szCs w:val="24"/>
        </w:rPr>
        <w:t xml:space="preserve">, </w:t>
      </w:r>
      <w:proofErr w:type="spellStart"/>
      <w:r w:rsidRPr="00F352A3">
        <w:rPr>
          <w:rFonts w:ascii="Book Antiqua" w:hAnsi="Book Antiqua"/>
          <w:sz w:val="24"/>
          <w:szCs w:val="24"/>
        </w:rPr>
        <w:t>Roelofs</w:t>
      </w:r>
      <w:proofErr w:type="spellEnd"/>
      <w:r w:rsidRPr="00F352A3">
        <w:rPr>
          <w:rFonts w:ascii="Book Antiqua" w:hAnsi="Book Antiqua"/>
          <w:sz w:val="24"/>
          <w:szCs w:val="24"/>
        </w:rPr>
        <w:t xml:space="preserve"> AJ, De Bari C. Mesenchymal stem cells for the management of rheumatoid arthritis: immune modulation, repair or both? </w:t>
      </w:r>
      <w:proofErr w:type="spellStart"/>
      <w:r w:rsidRPr="00F352A3">
        <w:rPr>
          <w:rFonts w:ascii="Book Antiqua" w:hAnsi="Book Antiqua"/>
          <w:i/>
          <w:iCs/>
          <w:sz w:val="24"/>
          <w:szCs w:val="24"/>
        </w:rPr>
        <w:t>Curr</w:t>
      </w:r>
      <w:proofErr w:type="spellEnd"/>
      <w:r w:rsidRPr="00F352A3">
        <w:rPr>
          <w:rFonts w:ascii="Book Antiqua" w:hAnsi="Book Antiqua"/>
          <w:i/>
          <w:iCs/>
          <w:sz w:val="24"/>
          <w:szCs w:val="24"/>
        </w:rPr>
        <w:t xml:space="preserve"> </w:t>
      </w:r>
      <w:proofErr w:type="spellStart"/>
      <w:r w:rsidRPr="00F352A3">
        <w:rPr>
          <w:rFonts w:ascii="Book Antiqua" w:hAnsi="Book Antiqua"/>
          <w:i/>
          <w:iCs/>
          <w:sz w:val="24"/>
          <w:szCs w:val="24"/>
        </w:rPr>
        <w:t>Opin</w:t>
      </w:r>
      <w:proofErr w:type="spellEnd"/>
      <w:r w:rsidRPr="00F352A3">
        <w:rPr>
          <w:rFonts w:ascii="Book Antiqua" w:hAnsi="Book Antiqua"/>
          <w:i/>
          <w:iCs/>
          <w:sz w:val="24"/>
          <w:szCs w:val="24"/>
        </w:rPr>
        <w:t xml:space="preserve"> </w:t>
      </w:r>
      <w:proofErr w:type="spellStart"/>
      <w:r w:rsidRPr="00F352A3">
        <w:rPr>
          <w:rFonts w:ascii="Book Antiqua" w:hAnsi="Book Antiqua"/>
          <w:i/>
          <w:iCs/>
          <w:sz w:val="24"/>
          <w:szCs w:val="24"/>
        </w:rPr>
        <w:t>Rheumatol</w:t>
      </w:r>
      <w:proofErr w:type="spellEnd"/>
      <w:r w:rsidRPr="00F352A3">
        <w:rPr>
          <w:rFonts w:ascii="Book Antiqua" w:hAnsi="Book Antiqua"/>
          <w:sz w:val="24"/>
          <w:szCs w:val="24"/>
        </w:rPr>
        <w:t xml:space="preserve"> 2017; </w:t>
      </w:r>
      <w:r w:rsidRPr="00F352A3">
        <w:rPr>
          <w:rFonts w:ascii="Book Antiqua" w:hAnsi="Book Antiqua"/>
          <w:b/>
          <w:bCs/>
          <w:sz w:val="24"/>
          <w:szCs w:val="24"/>
        </w:rPr>
        <w:t>29</w:t>
      </w:r>
      <w:r w:rsidRPr="00F352A3">
        <w:rPr>
          <w:rFonts w:ascii="Book Antiqua" w:hAnsi="Book Antiqua"/>
          <w:sz w:val="24"/>
          <w:szCs w:val="24"/>
        </w:rPr>
        <w:t>: 201-207 [PMID: 27941390 DOI: 10.1097/BOR.0000000000000370]</w:t>
      </w:r>
    </w:p>
    <w:p w14:paraId="7E50A424" w14:textId="587AB55F"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37 </w:t>
      </w:r>
      <w:r w:rsidRPr="00F352A3">
        <w:rPr>
          <w:rFonts w:ascii="Book Antiqua" w:hAnsi="Book Antiqua"/>
          <w:b/>
          <w:bCs/>
          <w:sz w:val="24"/>
          <w:szCs w:val="24"/>
        </w:rPr>
        <w:t>Cosenza S</w:t>
      </w:r>
      <w:r w:rsidRPr="00F352A3">
        <w:rPr>
          <w:rFonts w:ascii="Book Antiqua" w:hAnsi="Book Antiqua"/>
          <w:sz w:val="24"/>
          <w:szCs w:val="24"/>
        </w:rPr>
        <w:t xml:space="preserve">, Ruiz M, </w:t>
      </w:r>
      <w:proofErr w:type="spellStart"/>
      <w:r w:rsidRPr="00F352A3">
        <w:rPr>
          <w:rFonts w:ascii="Book Antiqua" w:hAnsi="Book Antiqua"/>
          <w:sz w:val="24"/>
          <w:szCs w:val="24"/>
        </w:rPr>
        <w:t>Maumus</w:t>
      </w:r>
      <w:proofErr w:type="spellEnd"/>
      <w:r w:rsidRPr="00F352A3">
        <w:rPr>
          <w:rFonts w:ascii="Book Antiqua" w:hAnsi="Book Antiqua"/>
          <w:sz w:val="24"/>
          <w:szCs w:val="24"/>
        </w:rPr>
        <w:t xml:space="preserve"> M, Jorgensen C, Noël D. Pathogenic or Therapeutic Extracellular Vesicles in Rheumatic Diseases: Role of Mesenchymal Stem Cell-Derived Vesicles. </w:t>
      </w:r>
      <w:proofErr w:type="spellStart"/>
      <w:r w:rsidRPr="00F352A3">
        <w:rPr>
          <w:rFonts w:ascii="Book Antiqua" w:hAnsi="Book Antiqua"/>
          <w:i/>
          <w:iCs/>
          <w:sz w:val="24"/>
          <w:szCs w:val="24"/>
        </w:rPr>
        <w:t>Int</w:t>
      </w:r>
      <w:proofErr w:type="spellEnd"/>
      <w:r w:rsidRPr="00F352A3">
        <w:rPr>
          <w:rFonts w:ascii="Book Antiqua" w:hAnsi="Book Antiqua"/>
          <w:i/>
          <w:iCs/>
          <w:sz w:val="24"/>
          <w:szCs w:val="24"/>
        </w:rPr>
        <w:t xml:space="preserve"> J </w:t>
      </w:r>
      <w:proofErr w:type="spellStart"/>
      <w:r w:rsidRPr="00F352A3">
        <w:rPr>
          <w:rFonts w:ascii="Book Antiqua" w:hAnsi="Book Antiqua"/>
          <w:i/>
          <w:iCs/>
          <w:sz w:val="24"/>
          <w:szCs w:val="24"/>
        </w:rPr>
        <w:t>Mol</w:t>
      </w:r>
      <w:proofErr w:type="spellEnd"/>
      <w:r w:rsidRPr="00F352A3">
        <w:rPr>
          <w:rFonts w:ascii="Book Antiqua" w:hAnsi="Book Antiqua"/>
          <w:i/>
          <w:iCs/>
          <w:sz w:val="24"/>
          <w:szCs w:val="24"/>
        </w:rPr>
        <w:t xml:space="preserve"> </w:t>
      </w:r>
      <w:proofErr w:type="spellStart"/>
      <w:r w:rsidRPr="00F352A3">
        <w:rPr>
          <w:rFonts w:ascii="Book Antiqua" w:hAnsi="Book Antiqua"/>
          <w:i/>
          <w:iCs/>
          <w:sz w:val="24"/>
          <w:szCs w:val="24"/>
        </w:rPr>
        <w:t>Sci</w:t>
      </w:r>
      <w:proofErr w:type="spellEnd"/>
      <w:r w:rsidRPr="00F352A3">
        <w:rPr>
          <w:rFonts w:ascii="Book Antiqua" w:hAnsi="Book Antiqua"/>
          <w:sz w:val="24"/>
          <w:szCs w:val="24"/>
        </w:rPr>
        <w:t xml:space="preserve"> 2017; </w:t>
      </w:r>
      <w:r w:rsidRPr="00F352A3">
        <w:rPr>
          <w:rFonts w:ascii="Book Antiqua" w:hAnsi="Book Antiqua"/>
          <w:b/>
          <w:bCs/>
          <w:sz w:val="24"/>
          <w:szCs w:val="24"/>
        </w:rPr>
        <w:t>18</w:t>
      </w:r>
      <w:r w:rsidR="00BE5B1B">
        <w:rPr>
          <w:rFonts w:ascii="Book Antiqua" w:hAnsi="Book Antiqua"/>
          <w:sz w:val="24"/>
          <w:szCs w:val="24"/>
        </w:rPr>
        <w:t xml:space="preserve"> </w:t>
      </w:r>
      <w:r w:rsidRPr="00F352A3">
        <w:rPr>
          <w:rFonts w:ascii="Book Antiqua" w:hAnsi="Book Antiqua"/>
          <w:sz w:val="24"/>
          <w:szCs w:val="24"/>
        </w:rPr>
        <w:t>[PMID: 28441721 DOI: 10.3390/ijms18040889]</w:t>
      </w:r>
    </w:p>
    <w:p w14:paraId="76B5EB57"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38 </w:t>
      </w:r>
      <w:proofErr w:type="spellStart"/>
      <w:r w:rsidRPr="00F352A3">
        <w:rPr>
          <w:rFonts w:ascii="Book Antiqua" w:hAnsi="Book Antiqua"/>
          <w:b/>
          <w:bCs/>
          <w:sz w:val="24"/>
          <w:szCs w:val="24"/>
        </w:rPr>
        <w:t>Asari</w:t>
      </w:r>
      <w:proofErr w:type="spellEnd"/>
      <w:r w:rsidRPr="00F352A3">
        <w:rPr>
          <w:rFonts w:ascii="Book Antiqua" w:hAnsi="Book Antiqua"/>
          <w:b/>
          <w:bCs/>
          <w:sz w:val="24"/>
          <w:szCs w:val="24"/>
        </w:rPr>
        <w:t xml:space="preserve"> S</w:t>
      </w:r>
      <w:r w:rsidRPr="00F352A3">
        <w:rPr>
          <w:rFonts w:ascii="Book Antiqua" w:hAnsi="Book Antiqua"/>
          <w:sz w:val="24"/>
          <w:szCs w:val="24"/>
        </w:rPr>
        <w:t xml:space="preserve">, </w:t>
      </w:r>
      <w:proofErr w:type="spellStart"/>
      <w:r w:rsidRPr="00F352A3">
        <w:rPr>
          <w:rFonts w:ascii="Book Antiqua" w:hAnsi="Book Antiqua"/>
          <w:sz w:val="24"/>
          <w:szCs w:val="24"/>
        </w:rPr>
        <w:t>Itakura</w:t>
      </w:r>
      <w:proofErr w:type="spellEnd"/>
      <w:r w:rsidRPr="00F352A3">
        <w:rPr>
          <w:rFonts w:ascii="Book Antiqua" w:hAnsi="Book Antiqua"/>
          <w:sz w:val="24"/>
          <w:szCs w:val="24"/>
        </w:rPr>
        <w:t xml:space="preserve"> S, </w:t>
      </w:r>
      <w:proofErr w:type="spellStart"/>
      <w:r w:rsidRPr="00F352A3">
        <w:rPr>
          <w:rFonts w:ascii="Book Antiqua" w:hAnsi="Book Antiqua"/>
          <w:sz w:val="24"/>
          <w:szCs w:val="24"/>
        </w:rPr>
        <w:t>Ferreri</w:t>
      </w:r>
      <w:proofErr w:type="spellEnd"/>
      <w:r w:rsidRPr="00F352A3">
        <w:rPr>
          <w:rFonts w:ascii="Book Antiqua" w:hAnsi="Book Antiqua"/>
          <w:sz w:val="24"/>
          <w:szCs w:val="24"/>
        </w:rPr>
        <w:t xml:space="preserve"> K, Liu CP, Kuroda Y, </w:t>
      </w:r>
      <w:proofErr w:type="spellStart"/>
      <w:r w:rsidRPr="00F352A3">
        <w:rPr>
          <w:rFonts w:ascii="Book Antiqua" w:hAnsi="Book Antiqua"/>
          <w:sz w:val="24"/>
          <w:szCs w:val="24"/>
        </w:rPr>
        <w:t>Kandeel</w:t>
      </w:r>
      <w:proofErr w:type="spellEnd"/>
      <w:r w:rsidRPr="00F352A3">
        <w:rPr>
          <w:rFonts w:ascii="Book Antiqua" w:hAnsi="Book Antiqua"/>
          <w:sz w:val="24"/>
          <w:szCs w:val="24"/>
        </w:rPr>
        <w:t xml:space="preserve"> F, Mullen Y. Mesenchymal stem cells suppress B-cell terminal differentiation. </w:t>
      </w:r>
      <w:proofErr w:type="spellStart"/>
      <w:r w:rsidRPr="00F352A3">
        <w:rPr>
          <w:rFonts w:ascii="Book Antiqua" w:hAnsi="Book Antiqua"/>
          <w:i/>
          <w:iCs/>
          <w:sz w:val="24"/>
          <w:szCs w:val="24"/>
        </w:rPr>
        <w:t>Exp</w:t>
      </w:r>
      <w:proofErr w:type="spellEnd"/>
      <w:r w:rsidRPr="00F352A3">
        <w:rPr>
          <w:rFonts w:ascii="Book Antiqua" w:hAnsi="Book Antiqua"/>
          <w:i/>
          <w:iCs/>
          <w:sz w:val="24"/>
          <w:szCs w:val="24"/>
        </w:rPr>
        <w:t xml:space="preserve"> </w:t>
      </w:r>
      <w:proofErr w:type="spellStart"/>
      <w:r w:rsidRPr="00F352A3">
        <w:rPr>
          <w:rFonts w:ascii="Book Antiqua" w:hAnsi="Book Antiqua"/>
          <w:i/>
          <w:iCs/>
          <w:sz w:val="24"/>
          <w:szCs w:val="24"/>
        </w:rPr>
        <w:t>Hematol</w:t>
      </w:r>
      <w:proofErr w:type="spellEnd"/>
      <w:r w:rsidRPr="00F352A3">
        <w:rPr>
          <w:rFonts w:ascii="Book Antiqua" w:hAnsi="Book Antiqua"/>
          <w:sz w:val="24"/>
          <w:szCs w:val="24"/>
        </w:rPr>
        <w:t xml:space="preserve"> 2009; </w:t>
      </w:r>
      <w:r w:rsidRPr="00F352A3">
        <w:rPr>
          <w:rFonts w:ascii="Book Antiqua" w:hAnsi="Book Antiqua"/>
          <w:b/>
          <w:bCs/>
          <w:sz w:val="24"/>
          <w:szCs w:val="24"/>
        </w:rPr>
        <w:t>37</w:t>
      </w:r>
      <w:r w:rsidRPr="00F352A3">
        <w:rPr>
          <w:rFonts w:ascii="Book Antiqua" w:hAnsi="Book Antiqua"/>
          <w:sz w:val="24"/>
          <w:szCs w:val="24"/>
        </w:rPr>
        <w:t>: 604-615 [PMID: 19375651 DOI: 10.1016/j.exphem.2009.01.005]</w:t>
      </w:r>
    </w:p>
    <w:p w14:paraId="3C1268F5"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39 </w:t>
      </w:r>
      <w:r w:rsidRPr="00F352A3">
        <w:rPr>
          <w:rFonts w:ascii="Book Antiqua" w:hAnsi="Book Antiqua"/>
          <w:b/>
          <w:bCs/>
          <w:sz w:val="24"/>
          <w:szCs w:val="24"/>
        </w:rPr>
        <w:t>Zhang B</w:t>
      </w:r>
      <w:r w:rsidRPr="00F352A3">
        <w:rPr>
          <w:rFonts w:ascii="Book Antiqua" w:hAnsi="Book Antiqua"/>
          <w:sz w:val="24"/>
          <w:szCs w:val="24"/>
        </w:rPr>
        <w:t xml:space="preserve">, Liu R, Shi D, Liu X, Chen Y, Dou X, Zhu X, Lu C, Liang W, Liao L, </w:t>
      </w:r>
      <w:proofErr w:type="spellStart"/>
      <w:r w:rsidRPr="00F352A3">
        <w:rPr>
          <w:rFonts w:ascii="Book Antiqua" w:hAnsi="Book Antiqua"/>
          <w:sz w:val="24"/>
          <w:szCs w:val="24"/>
        </w:rPr>
        <w:t>Zenke</w:t>
      </w:r>
      <w:proofErr w:type="spellEnd"/>
      <w:r w:rsidRPr="00F352A3">
        <w:rPr>
          <w:rFonts w:ascii="Book Antiqua" w:hAnsi="Book Antiqua"/>
          <w:sz w:val="24"/>
          <w:szCs w:val="24"/>
        </w:rPr>
        <w:t xml:space="preserve"> M, Zhao RC. Mesenchymal stem cells induce mature dendritic cells into a novel Jagged-2-dependent regulatory dendritic cell population. </w:t>
      </w:r>
      <w:r w:rsidRPr="00F352A3">
        <w:rPr>
          <w:rFonts w:ascii="Book Antiqua" w:hAnsi="Book Antiqua"/>
          <w:i/>
          <w:iCs/>
          <w:sz w:val="24"/>
          <w:szCs w:val="24"/>
        </w:rPr>
        <w:t>Blood</w:t>
      </w:r>
      <w:r w:rsidRPr="00F352A3">
        <w:rPr>
          <w:rFonts w:ascii="Book Antiqua" w:hAnsi="Book Antiqua"/>
          <w:sz w:val="24"/>
          <w:szCs w:val="24"/>
        </w:rPr>
        <w:t xml:space="preserve"> 2009; </w:t>
      </w:r>
      <w:r w:rsidRPr="00F352A3">
        <w:rPr>
          <w:rFonts w:ascii="Book Antiqua" w:hAnsi="Book Antiqua"/>
          <w:b/>
          <w:bCs/>
          <w:sz w:val="24"/>
          <w:szCs w:val="24"/>
        </w:rPr>
        <w:t>113</w:t>
      </w:r>
      <w:r w:rsidRPr="00F352A3">
        <w:rPr>
          <w:rFonts w:ascii="Book Antiqua" w:hAnsi="Book Antiqua"/>
          <w:sz w:val="24"/>
          <w:szCs w:val="24"/>
        </w:rPr>
        <w:t>: 46-57 [PMID: 18832657 DOI: 10.1182/blood-2008-04-154138]</w:t>
      </w:r>
    </w:p>
    <w:p w14:paraId="29515EB0"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lastRenderedPageBreak/>
        <w:t xml:space="preserve">40 </w:t>
      </w:r>
      <w:proofErr w:type="spellStart"/>
      <w:r w:rsidRPr="00F352A3">
        <w:rPr>
          <w:rFonts w:ascii="Book Antiqua" w:hAnsi="Book Antiqua"/>
          <w:b/>
          <w:bCs/>
          <w:sz w:val="24"/>
          <w:szCs w:val="24"/>
        </w:rPr>
        <w:t>Prigione</w:t>
      </w:r>
      <w:proofErr w:type="spellEnd"/>
      <w:r w:rsidRPr="00F352A3">
        <w:rPr>
          <w:rFonts w:ascii="Book Antiqua" w:hAnsi="Book Antiqua"/>
          <w:b/>
          <w:bCs/>
          <w:sz w:val="24"/>
          <w:szCs w:val="24"/>
        </w:rPr>
        <w:t xml:space="preserve"> I</w:t>
      </w:r>
      <w:r w:rsidRPr="00F352A3">
        <w:rPr>
          <w:rFonts w:ascii="Book Antiqua" w:hAnsi="Book Antiqua"/>
          <w:sz w:val="24"/>
          <w:szCs w:val="24"/>
        </w:rPr>
        <w:t xml:space="preserve">, </w:t>
      </w:r>
      <w:proofErr w:type="spellStart"/>
      <w:r w:rsidRPr="00F352A3">
        <w:rPr>
          <w:rFonts w:ascii="Book Antiqua" w:hAnsi="Book Antiqua"/>
          <w:sz w:val="24"/>
          <w:szCs w:val="24"/>
        </w:rPr>
        <w:t>Benvenuto</w:t>
      </w:r>
      <w:proofErr w:type="spellEnd"/>
      <w:r w:rsidRPr="00F352A3">
        <w:rPr>
          <w:rFonts w:ascii="Book Antiqua" w:hAnsi="Book Antiqua"/>
          <w:sz w:val="24"/>
          <w:szCs w:val="24"/>
        </w:rPr>
        <w:t xml:space="preserve"> F, </w:t>
      </w:r>
      <w:proofErr w:type="spellStart"/>
      <w:r w:rsidRPr="00F352A3">
        <w:rPr>
          <w:rFonts w:ascii="Book Antiqua" w:hAnsi="Book Antiqua"/>
          <w:sz w:val="24"/>
          <w:szCs w:val="24"/>
        </w:rPr>
        <w:t>Bocca</w:t>
      </w:r>
      <w:proofErr w:type="spellEnd"/>
      <w:r w:rsidRPr="00F352A3">
        <w:rPr>
          <w:rFonts w:ascii="Book Antiqua" w:hAnsi="Book Antiqua"/>
          <w:sz w:val="24"/>
          <w:szCs w:val="24"/>
        </w:rPr>
        <w:t xml:space="preserve"> P, </w:t>
      </w:r>
      <w:proofErr w:type="spellStart"/>
      <w:r w:rsidRPr="00F352A3">
        <w:rPr>
          <w:rFonts w:ascii="Book Antiqua" w:hAnsi="Book Antiqua"/>
          <w:sz w:val="24"/>
          <w:szCs w:val="24"/>
        </w:rPr>
        <w:t>Battistini</w:t>
      </w:r>
      <w:proofErr w:type="spellEnd"/>
      <w:r w:rsidRPr="00F352A3">
        <w:rPr>
          <w:rFonts w:ascii="Book Antiqua" w:hAnsi="Book Antiqua"/>
          <w:sz w:val="24"/>
          <w:szCs w:val="24"/>
        </w:rPr>
        <w:t xml:space="preserve"> L, </w:t>
      </w:r>
      <w:proofErr w:type="spellStart"/>
      <w:r w:rsidRPr="00F352A3">
        <w:rPr>
          <w:rFonts w:ascii="Book Antiqua" w:hAnsi="Book Antiqua"/>
          <w:sz w:val="24"/>
          <w:szCs w:val="24"/>
        </w:rPr>
        <w:t>Uccelli</w:t>
      </w:r>
      <w:proofErr w:type="spellEnd"/>
      <w:r w:rsidRPr="00F352A3">
        <w:rPr>
          <w:rFonts w:ascii="Book Antiqua" w:hAnsi="Book Antiqua"/>
          <w:sz w:val="24"/>
          <w:szCs w:val="24"/>
        </w:rPr>
        <w:t xml:space="preserve"> A, Pistoia V. Reciprocal interactions between human mesenchymal stem cells and </w:t>
      </w:r>
      <w:proofErr w:type="spellStart"/>
      <w:r w:rsidRPr="00F352A3">
        <w:rPr>
          <w:rFonts w:ascii="Book Antiqua" w:hAnsi="Book Antiqua"/>
          <w:sz w:val="24"/>
          <w:szCs w:val="24"/>
        </w:rPr>
        <w:t>gammadelta</w:t>
      </w:r>
      <w:proofErr w:type="spellEnd"/>
      <w:r w:rsidRPr="00F352A3">
        <w:rPr>
          <w:rFonts w:ascii="Book Antiqua" w:hAnsi="Book Antiqua"/>
          <w:sz w:val="24"/>
          <w:szCs w:val="24"/>
        </w:rPr>
        <w:t xml:space="preserve"> T cells or invariant natural killer T cells. </w:t>
      </w:r>
      <w:r w:rsidRPr="00F352A3">
        <w:rPr>
          <w:rFonts w:ascii="Book Antiqua" w:hAnsi="Book Antiqua"/>
          <w:i/>
          <w:iCs/>
          <w:sz w:val="24"/>
          <w:szCs w:val="24"/>
        </w:rPr>
        <w:t>Stem Cells</w:t>
      </w:r>
      <w:r w:rsidRPr="00F352A3">
        <w:rPr>
          <w:rFonts w:ascii="Book Antiqua" w:hAnsi="Book Antiqua"/>
          <w:sz w:val="24"/>
          <w:szCs w:val="24"/>
        </w:rPr>
        <w:t xml:space="preserve"> 2009; </w:t>
      </w:r>
      <w:r w:rsidRPr="00F352A3">
        <w:rPr>
          <w:rFonts w:ascii="Book Antiqua" w:hAnsi="Book Antiqua"/>
          <w:b/>
          <w:bCs/>
          <w:sz w:val="24"/>
          <w:szCs w:val="24"/>
        </w:rPr>
        <w:t>27</w:t>
      </w:r>
      <w:r w:rsidRPr="00F352A3">
        <w:rPr>
          <w:rFonts w:ascii="Book Antiqua" w:hAnsi="Book Antiqua"/>
          <w:sz w:val="24"/>
          <w:szCs w:val="24"/>
        </w:rPr>
        <w:t>: 693-702 [PMID: 19096038 DOI: 10.1634/stemcells.2008-0687]</w:t>
      </w:r>
    </w:p>
    <w:p w14:paraId="31AA5E0E"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41 </w:t>
      </w:r>
      <w:r w:rsidRPr="00F352A3">
        <w:rPr>
          <w:rFonts w:ascii="Book Antiqua" w:hAnsi="Book Antiqua"/>
          <w:b/>
          <w:bCs/>
          <w:sz w:val="24"/>
          <w:szCs w:val="24"/>
        </w:rPr>
        <w:t>Ren G</w:t>
      </w:r>
      <w:r w:rsidRPr="00F352A3">
        <w:rPr>
          <w:rFonts w:ascii="Book Antiqua" w:hAnsi="Book Antiqua"/>
          <w:sz w:val="24"/>
          <w:szCs w:val="24"/>
        </w:rPr>
        <w:t xml:space="preserve">, Zhang L, Zhao X, Xu G, Zhang Y, Roberts AI, Zhao RC, Shi Y. Mesenchymal stem cell-mediated immunosuppression occurs via concerted action of chemokines and nitric oxide. </w:t>
      </w:r>
      <w:r w:rsidRPr="00F352A3">
        <w:rPr>
          <w:rFonts w:ascii="Book Antiqua" w:hAnsi="Book Antiqua"/>
          <w:i/>
          <w:iCs/>
          <w:sz w:val="24"/>
          <w:szCs w:val="24"/>
        </w:rPr>
        <w:t>Cell Stem Cell</w:t>
      </w:r>
      <w:r w:rsidRPr="00F352A3">
        <w:rPr>
          <w:rFonts w:ascii="Book Antiqua" w:hAnsi="Book Antiqua"/>
          <w:sz w:val="24"/>
          <w:szCs w:val="24"/>
        </w:rPr>
        <w:t xml:space="preserve"> 2008; </w:t>
      </w:r>
      <w:r w:rsidRPr="00F352A3">
        <w:rPr>
          <w:rFonts w:ascii="Book Antiqua" w:hAnsi="Book Antiqua"/>
          <w:b/>
          <w:bCs/>
          <w:sz w:val="24"/>
          <w:szCs w:val="24"/>
        </w:rPr>
        <w:t>2</w:t>
      </w:r>
      <w:r w:rsidRPr="00F352A3">
        <w:rPr>
          <w:rFonts w:ascii="Book Antiqua" w:hAnsi="Book Antiqua"/>
          <w:sz w:val="24"/>
          <w:szCs w:val="24"/>
        </w:rPr>
        <w:t>: 141-150 [PMID: 18371435 DOI: 10.1016/j.stem.2007.11.014]</w:t>
      </w:r>
    </w:p>
    <w:p w14:paraId="6FE709F0"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42 </w:t>
      </w:r>
      <w:proofErr w:type="spellStart"/>
      <w:r w:rsidRPr="00F352A3">
        <w:rPr>
          <w:rFonts w:ascii="Book Antiqua" w:hAnsi="Book Antiqua"/>
          <w:b/>
          <w:bCs/>
          <w:sz w:val="24"/>
          <w:szCs w:val="24"/>
        </w:rPr>
        <w:t>Nojehdehi</w:t>
      </w:r>
      <w:proofErr w:type="spellEnd"/>
      <w:r w:rsidRPr="00F352A3">
        <w:rPr>
          <w:rFonts w:ascii="Book Antiqua" w:hAnsi="Book Antiqua"/>
          <w:b/>
          <w:bCs/>
          <w:sz w:val="24"/>
          <w:szCs w:val="24"/>
        </w:rPr>
        <w:t xml:space="preserve"> S</w:t>
      </w:r>
      <w:r w:rsidRPr="00F352A3">
        <w:rPr>
          <w:rFonts w:ascii="Book Antiqua" w:hAnsi="Book Antiqua"/>
          <w:sz w:val="24"/>
          <w:szCs w:val="24"/>
        </w:rPr>
        <w:t xml:space="preserve">, </w:t>
      </w:r>
      <w:proofErr w:type="spellStart"/>
      <w:r w:rsidRPr="00F352A3">
        <w:rPr>
          <w:rFonts w:ascii="Book Antiqua" w:hAnsi="Book Antiqua"/>
          <w:sz w:val="24"/>
          <w:szCs w:val="24"/>
        </w:rPr>
        <w:t>Soudi</w:t>
      </w:r>
      <w:proofErr w:type="spellEnd"/>
      <w:r w:rsidRPr="00F352A3">
        <w:rPr>
          <w:rFonts w:ascii="Book Antiqua" w:hAnsi="Book Antiqua"/>
          <w:sz w:val="24"/>
          <w:szCs w:val="24"/>
        </w:rPr>
        <w:t xml:space="preserve"> S, </w:t>
      </w:r>
      <w:proofErr w:type="spellStart"/>
      <w:r w:rsidRPr="00F352A3">
        <w:rPr>
          <w:rFonts w:ascii="Book Antiqua" w:hAnsi="Book Antiqua"/>
          <w:sz w:val="24"/>
          <w:szCs w:val="24"/>
        </w:rPr>
        <w:t>Hesampour</w:t>
      </w:r>
      <w:proofErr w:type="spellEnd"/>
      <w:r w:rsidRPr="00F352A3">
        <w:rPr>
          <w:rFonts w:ascii="Book Antiqua" w:hAnsi="Book Antiqua"/>
          <w:sz w:val="24"/>
          <w:szCs w:val="24"/>
        </w:rPr>
        <w:t xml:space="preserve"> A, </w:t>
      </w:r>
      <w:proofErr w:type="spellStart"/>
      <w:r w:rsidRPr="00F352A3">
        <w:rPr>
          <w:rFonts w:ascii="Book Antiqua" w:hAnsi="Book Antiqua"/>
          <w:sz w:val="24"/>
          <w:szCs w:val="24"/>
        </w:rPr>
        <w:t>Rasouli</w:t>
      </w:r>
      <w:proofErr w:type="spellEnd"/>
      <w:r w:rsidRPr="00F352A3">
        <w:rPr>
          <w:rFonts w:ascii="Book Antiqua" w:hAnsi="Book Antiqua"/>
          <w:sz w:val="24"/>
          <w:szCs w:val="24"/>
        </w:rPr>
        <w:t xml:space="preserve"> S, </w:t>
      </w:r>
      <w:proofErr w:type="spellStart"/>
      <w:r w:rsidRPr="00F352A3">
        <w:rPr>
          <w:rFonts w:ascii="Book Antiqua" w:hAnsi="Book Antiqua"/>
          <w:sz w:val="24"/>
          <w:szCs w:val="24"/>
        </w:rPr>
        <w:t>Soleimani</w:t>
      </w:r>
      <w:proofErr w:type="spellEnd"/>
      <w:r w:rsidRPr="00F352A3">
        <w:rPr>
          <w:rFonts w:ascii="Book Antiqua" w:hAnsi="Book Antiqua"/>
          <w:sz w:val="24"/>
          <w:szCs w:val="24"/>
        </w:rPr>
        <w:t xml:space="preserve"> M, </w:t>
      </w:r>
      <w:proofErr w:type="spellStart"/>
      <w:r w:rsidRPr="00F352A3">
        <w:rPr>
          <w:rFonts w:ascii="Book Antiqua" w:hAnsi="Book Antiqua"/>
          <w:sz w:val="24"/>
          <w:szCs w:val="24"/>
        </w:rPr>
        <w:t>Hashemi</w:t>
      </w:r>
      <w:proofErr w:type="spellEnd"/>
      <w:r w:rsidRPr="00F352A3">
        <w:rPr>
          <w:rFonts w:ascii="Book Antiqua" w:hAnsi="Book Antiqua"/>
          <w:sz w:val="24"/>
          <w:szCs w:val="24"/>
        </w:rPr>
        <w:t xml:space="preserve"> SM. Immunomodulatory effects of mesenchymal stem cell-derived exosomes on experimental type-1 autoimmune diabetes. </w:t>
      </w:r>
      <w:r w:rsidRPr="00F352A3">
        <w:rPr>
          <w:rFonts w:ascii="Book Antiqua" w:hAnsi="Book Antiqua"/>
          <w:i/>
          <w:iCs/>
          <w:sz w:val="24"/>
          <w:szCs w:val="24"/>
        </w:rPr>
        <w:t xml:space="preserve">J Cell </w:t>
      </w:r>
      <w:proofErr w:type="spellStart"/>
      <w:r w:rsidRPr="00F352A3">
        <w:rPr>
          <w:rFonts w:ascii="Book Antiqua" w:hAnsi="Book Antiqua"/>
          <w:i/>
          <w:iCs/>
          <w:sz w:val="24"/>
          <w:szCs w:val="24"/>
        </w:rPr>
        <w:t>Biochem</w:t>
      </w:r>
      <w:proofErr w:type="spellEnd"/>
      <w:r w:rsidRPr="00F352A3">
        <w:rPr>
          <w:rFonts w:ascii="Book Antiqua" w:hAnsi="Book Antiqua"/>
          <w:sz w:val="24"/>
          <w:szCs w:val="24"/>
        </w:rPr>
        <w:t xml:space="preserve"> 2018; </w:t>
      </w:r>
      <w:r w:rsidRPr="00F352A3">
        <w:rPr>
          <w:rFonts w:ascii="Book Antiqua" w:hAnsi="Book Antiqua"/>
          <w:b/>
          <w:bCs/>
          <w:sz w:val="24"/>
          <w:szCs w:val="24"/>
        </w:rPr>
        <w:t>119</w:t>
      </w:r>
      <w:r w:rsidRPr="00F352A3">
        <w:rPr>
          <w:rFonts w:ascii="Book Antiqua" w:hAnsi="Book Antiqua"/>
          <w:sz w:val="24"/>
          <w:szCs w:val="24"/>
        </w:rPr>
        <w:t>: 9433-9443 [PMID: 30074271 DOI: 10.1002/jcb.27260]</w:t>
      </w:r>
    </w:p>
    <w:p w14:paraId="0D7527A3"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43 </w:t>
      </w:r>
      <w:proofErr w:type="spellStart"/>
      <w:r w:rsidRPr="00F352A3">
        <w:rPr>
          <w:rFonts w:ascii="Book Antiqua" w:hAnsi="Book Antiqua"/>
          <w:b/>
          <w:bCs/>
          <w:sz w:val="24"/>
          <w:szCs w:val="24"/>
        </w:rPr>
        <w:t>Melief</w:t>
      </w:r>
      <w:proofErr w:type="spellEnd"/>
      <w:r w:rsidRPr="00F352A3">
        <w:rPr>
          <w:rFonts w:ascii="Book Antiqua" w:hAnsi="Book Antiqua"/>
          <w:b/>
          <w:bCs/>
          <w:sz w:val="24"/>
          <w:szCs w:val="24"/>
        </w:rPr>
        <w:t xml:space="preserve"> SM</w:t>
      </w:r>
      <w:r w:rsidRPr="00F352A3">
        <w:rPr>
          <w:rFonts w:ascii="Book Antiqua" w:hAnsi="Book Antiqua"/>
          <w:sz w:val="24"/>
          <w:szCs w:val="24"/>
        </w:rPr>
        <w:t xml:space="preserve">, </w:t>
      </w:r>
      <w:proofErr w:type="spellStart"/>
      <w:r w:rsidRPr="00F352A3">
        <w:rPr>
          <w:rFonts w:ascii="Book Antiqua" w:hAnsi="Book Antiqua"/>
          <w:sz w:val="24"/>
          <w:szCs w:val="24"/>
        </w:rPr>
        <w:t>Schrama</w:t>
      </w:r>
      <w:proofErr w:type="spellEnd"/>
      <w:r w:rsidRPr="00F352A3">
        <w:rPr>
          <w:rFonts w:ascii="Book Antiqua" w:hAnsi="Book Antiqua"/>
          <w:sz w:val="24"/>
          <w:szCs w:val="24"/>
        </w:rPr>
        <w:t xml:space="preserve"> E, </w:t>
      </w:r>
      <w:proofErr w:type="spellStart"/>
      <w:r w:rsidRPr="00F352A3">
        <w:rPr>
          <w:rFonts w:ascii="Book Antiqua" w:hAnsi="Book Antiqua"/>
          <w:sz w:val="24"/>
          <w:szCs w:val="24"/>
        </w:rPr>
        <w:t>Brugman</w:t>
      </w:r>
      <w:proofErr w:type="spellEnd"/>
      <w:r w:rsidRPr="00F352A3">
        <w:rPr>
          <w:rFonts w:ascii="Book Antiqua" w:hAnsi="Book Antiqua"/>
          <w:sz w:val="24"/>
          <w:szCs w:val="24"/>
        </w:rPr>
        <w:t xml:space="preserve"> MH, </w:t>
      </w:r>
      <w:proofErr w:type="spellStart"/>
      <w:r w:rsidRPr="00F352A3">
        <w:rPr>
          <w:rFonts w:ascii="Book Antiqua" w:hAnsi="Book Antiqua"/>
          <w:sz w:val="24"/>
          <w:szCs w:val="24"/>
        </w:rPr>
        <w:t>Tiemessen</w:t>
      </w:r>
      <w:proofErr w:type="spellEnd"/>
      <w:r w:rsidRPr="00F352A3">
        <w:rPr>
          <w:rFonts w:ascii="Book Antiqua" w:hAnsi="Book Antiqua"/>
          <w:sz w:val="24"/>
          <w:szCs w:val="24"/>
        </w:rPr>
        <w:t xml:space="preserve"> MM, </w:t>
      </w:r>
      <w:proofErr w:type="spellStart"/>
      <w:r w:rsidRPr="00F352A3">
        <w:rPr>
          <w:rFonts w:ascii="Book Antiqua" w:hAnsi="Book Antiqua"/>
          <w:sz w:val="24"/>
          <w:szCs w:val="24"/>
        </w:rPr>
        <w:t>Hoogduijn</w:t>
      </w:r>
      <w:proofErr w:type="spellEnd"/>
      <w:r w:rsidRPr="00F352A3">
        <w:rPr>
          <w:rFonts w:ascii="Book Antiqua" w:hAnsi="Book Antiqua"/>
          <w:sz w:val="24"/>
          <w:szCs w:val="24"/>
        </w:rPr>
        <w:t xml:space="preserve"> MJ, </w:t>
      </w:r>
      <w:proofErr w:type="spellStart"/>
      <w:r w:rsidRPr="00F352A3">
        <w:rPr>
          <w:rFonts w:ascii="Book Antiqua" w:hAnsi="Book Antiqua"/>
          <w:sz w:val="24"/>
          <w:szCs w:val="24"/>
        </w:rPr>
        <w:t>Fibbe</w:t>
      </w:r>
      <w:proofErr w:type="spellEnd"/>
      <w:r w:rsidRPr="00F352A3">
        <w:rPr>
          <w:rFonts w:ascii="Book Antiqua" w:hAnsi="Book Antiqua"/>
          <w:sz w:val="24"/>
          <w:szCs w:val="24"/>
        </w:rPr>
        <w:t xml:space="preserve"> WE, </w:t>
      </w:r>
      <w:proofErr w:type="spellStart"/>
      <w:r w:rsidRPr="00F352A3">
        <w:rPr>
          <w:rFonts w:ascii="Book Antiqua" w:hAnsi="Book Antiqua"/>
          <w:sz w:val="24"/>
          <w:szCs w:val="24"/>
        </w:rPr>
        <w:t>Roelofs</w:t>
      </w:r>
      <w:proofErr w:type="spellEnd"/>
      <w:r w:rsidRPr="00F352A3">
        <w:rPr>
          <w:rFonts w:ascii="Book Antiqua" w:hAnsi="Book Antiqua"/>
          <w:sz w:val="24"/>
          <w:szCs w:val="24"/>
        </w:rPr>
        <w:t xml:space="preserve"> H. Multipotent stromal cells induce human regulatory T cells through a novel pathway involving skewing of monocytes toward anti-inflammatory macrophages. </w:t>
      </w:r>
      <w:r w:rsidRPr="00F352A3">
        <w:rPr>
          <w:rFonts w:ascii="Book Antiqua" w:hAnsi="Book Antiqua"/>
          <w:i/>
          <w:iCs/>
          <w:sz w:val="24"/>
          <w:szCs w:val="24"/>
        </w:rPr>
        <w:t>Stem Cells</w:t>
      </w:r>
      <w:r w:rsidRPr="00F352A3">
        <w:rPr>
          <w:rFonts w:ascii="Book Antiqua" w:hAnsi="Book Antiqua"/>
          <w:sz w:val="24"/>
          <w:szCs w:val="24"/>
        </w:rPr>
        <w:t xml:space="preserve"> 2013; </w:t>
      </w:r>
      <w:r w:rsidRPr="00F352A3">
        <w:rPr>
          <w:rFonts w:ascii="Book Antiqua" w:hAnsi="Book Antiqua"/>
          <w:b/>
          <w:bCs/>
          <w:sz w:val="24"/>
          <w:szCs w:val="24"/>
        </w:rPr>
        <w:t>31</w:t>
      </w:r>
      <w:r w:rsidRPr="00F352A3">
        <w:rPr>
          <w:rFonts w:ascii="Book Antiqua" w:hAnsi="Book Antiqua"/>
          <w:sz w:val="24"/>
          <w:szCs w:val="24"/>
        </w:rPr>
        <w:t>: 1980-1991 [PMID: 23712682 DOI: 10.1002/stem.1432]</w:t>
      </w:r>
    </w:p>
    <w:p w14:paraId="627E5DF9"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44 </w:t>
      </w:r>
      <w:proofErr w:type="spellStart"/>
      <w:r w:rsidRPr="00F352A3">
        <w:rPr>
          <w:rFonts w:ascii="Book Antiqua" w:hAnsi="Book Antiqua"/>
          <w:b/>
          <w:bCs/>
          <w:sz w:val="24"/>
          <w:szCs w:val="24"/>
        </w:rPr>
        <w:t>Mougiakakos</w:t>
      </w:r>
      <w:proofErr w:type="spellEnd"/>
      <w:r w:rsidRPr="00F352A3">
        <w:rPr>
          <w:rFonts w:ascii="Book Antiqua" w:hAnsi="Book Antiqua"/>
          <w:b/>
          <w:bCs/>
          <w:sz w:val="24"/>
          <w:szCs w:val="24"/>
        </w:rPr>
        <w:t xml:space="preserve"> D</w:t>
      </w:r>
      <w:r w:rsidRPr="00F352A3">
        <w:rPr>
          <w:rFonts w:ascii="Book Antiqua" w:hAnsi="Book Antiqua"/>
          <w:sz w:val="24"/>
          <w:szCs w:val="24"/>
        </w:rPr>
        <w:t xml:space="preserve">, </w:t>
      </w:r>
      <w:proofErr w:type="spellStart"/>
      <w:r w:rsidRPr="00F352A3">
        <w:rPr>
          <w:rFonts w:ascii="Book Antiqua" w:hAnsi="Book Antiqua"/>
          <w:sz w:val="24"/>
          <w:szCs w:val="24"/>
        </w:rPr>
        <w:t>Jitschin</w:t>
      </w:r>
      <w:proofErr w:type="spellEnd"/>
      <w:r w:rsidRPr="00F352A3">
        <w:rPr>
          <w:rFonts w:ascii="Book Antiqua" w:hAnsi="Book Antiqua"/>
          <w:sz w:val="24"/>
          <w:szCs w:val="24"/>
        </w:rPr>
        <w:t xml:space="preserve"> R, Johansson CC, </w:t>
      </w:r>
      <w:proofErr w:type="spellStart"/>
      <w:r w:rsidRPr="00F352A3">
        <w:rPr>
          <w:rFonts w:ascii="Book Antiqua" w:hAnsi="Book Antiqua"/>
          <w:sz w:val="24"/>
          <w:szCs w:val="24"/>
        </w:rPr>
        <w:t>Okita</w:t>
      </w:r>
      <w:proofErr w:type="spellEnd"/>
      <w:r w:rsidRPr="00F352A3">
        <w:rPr>
          <w:rFonts w:ascii="Book Antiqua" w:hAnsi="Book Antiqua"/>
          <w:sz w:val="24"/>
          <w:szCs w:val="24"/>
        </w:rPr>
        <w:t xml:space="preserve"> R, </w:t>
      </w:r>
      <w:proofErr w:type="spellStart"/>
      <w:r w:rsidRPr="00F352A3">
        <w:rPr>
          <w:rFonts w:ascii="Book Antiqua" w:hAnsi="Book Antiqua"/>
          <w:sz w:val="24"/>
          <w:szCs w:val="24"/>
        </w:rPr>
        <w:t>Kiessling</w:t>
      </w:r>
      <w:proofErr w:type="spellEnd"/>
      <w:r w:rsidRPr="00F352A3">
        <w:rPr>
          <w:rFonts w:ascii="Book Antiqua" w:hAnsi="Book Antiqua"/>
          <w:sz w:val="24"/>
          <w:szCs w:val="24"/>
        </w:rPr>
        <w:t xml:space="preserve"> R, Le Blanc K. </w:t>
      </w:r>
      <w:proofErr w:type="gramStart"/>
      <w:r w:rsidRPr="00F352A3">
        <w:rPr>
          <w:rFonts w:ascii="Book Antiqua" w:hAnsi="Book Antiqua"/>
          <w:sz w:val="24"/>
          <w:szCs w:val="24"/>
        </w:rPr>
        <w:t xml:space="preserve">The impact of inflammatory licensing on </w:t>
      </w:r>
      <w:proofErr w:type="spellStart"/>
      <w:r w:rsidRPr="00F352A3">
        <w:rPr>
          <w:rFonts w:ascii="Book Antiqua" w:hAnsi="Book Antiqua"/>
          <w:sz w:val="24"/>
          <w:szCs w:val="24"/>
        </w:rPr>
        <w:t>heme</w:t>
      </w:r>
      <w:proofErr w:type="spellEnd"/>
      <w:r w:rsidRPr="00F352A3">
        <w:rPr>
          <w:rFonts w:ascii="Book Antiqua" w:hAnsi="Book Antiqua"/>
          <w:sz w:val="24"/>
          <w:szCs w:val="24"/>
        </w:rPr>
        <w:t xml:space="preserve"> oxygenase-1-mediated induction of regulatory T cells by human mesenchymal stem cells.</w:t>
      </w:r>
      <w:proofErr w:type="gramEnd"/>
      <w:r w:rsidRPr="00F352A3">
        <w:rPr>
          <w:rFonts w:ascii="Book Antiqua" w:hAnsi="Book Antiqua"/>
          <w:sz w:val="24"/>
          <w:szCs w:val="24"/>
        </w:rPr>
        <w:t xml:space="preserve"> </w:t>
      </w:r>
      <w:r w:rsidRPr="00F352A3">
        <w:rPr>
          <w:rFonts w:ascii="Book Antiqua" w:hAnsi="Book Antiqua"/>
          <w:i/>
          <w:iCs/>
          <w:sz w:val="24"/>
          <w:szCs w:val="24"/>
        </w:rPr>
        <w:t>Blood</w:t>
      </w:r>
      <w:r w:rsidRPr="00F352A3">
        <w:rPr>
          <w:rFonts w:ascii="Book Antiqua" w:hAnsi="Book Antiqua"/>
          <w:sz w:val="24"/>
          <w:szCs w:val="24"/>
        </w:rPr>
        <w:t xml:space="preserve"> 2011; </w:t>
      </w:r>
      <w:r w:rsidRPr="00F352A3">
        <w:rPr>
          <w:rFonts w:ascii="Book Antiqua" w:hAnsi="Book Antiqua"/>
          <w:b/>
          <w:bCs/>
          <w:sz w:val="24"/>
          <w:szCs w:val="24"/>
        </w:rPr>
        <w:t>117</w:t>
      </w:r>
      <w:r w:rsidRPr="00F352A3">
        <w:rPr>
          <w:rFonts w:ascii="Book Antiqua" w:hAnsi="Book Antiqua"/>
          <w:sz w:val="24"/>
          <w:szCs w:val="24"/>
        </w:rPr>
        <w:t>: 4826-4835 [PMID: 21389316 DOI: 10.1182/blood-2010-12-324038]</w:t>
      </w:r>
    </w:p>
    <w:p w14:paraId="24E7F76B"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45 </w:t>
      </w:r>
      <w:r w:rsidRPr="00F352A3">
        <w:rPr>
          <w:rFonts w:ascii="Book Antiqua" w:hAnsi="Book Antiqua"/>
          <w:b/>
          <w:bCs/>
          <w:sz w:val="24"/>
          <w:szCs w:val="24"/>
        </w:rPr>
        <w:t>Davies LC</w:t>
      </w:r>
      <w:r w:rsidRPr="00F352A3">
        <w:rPr>
          <w:rFonts w:ascii="Book Antiqua" w:hAnsi="Book Antiqua"/>
          <w:sz w:val="24"/>
          <w:szCs w:val="24"/>
        </w:rPr>
        <w:t xml:space="preserve">, </w:t>
      </w:r>
      <w:proofErr w:type="spellStart"/>
      <w:r w:rsidRPr="00F352A3">
        <w:rPr>
          <w:rFonts w:ascii="Book Antiqua" w:hAnsi="Book Antiqua"/>
          <w:sz w:val="24"/>
          <w:szCs w:val="24"/>
        </w:rPr>
        <w:t>Heldring</w:t>
      </w:r>
      <w:proofErr w:type="spellEnd"/>
      <w:r w:rsidRPr="00F352A3">
        <w:rPr>
          <w:rFonts w:ascii="Book Antiqua" w:hAnsi="Book Antiqua"/>
          <w:sz w:val="24"/>
          <w:szCs w:val="24"/>
        </w:rPr>
        <w:t xml:space="preserve"> N, </w:t>
      </w:r>
      <w:proofErr w:type="spellStart"/>
      <w:r w:rsidRPr="00F352A3">
        <w:rPr>
          <w:rFonts w:ascii="Book Antiqua" w:hAnsi="Book Antiqua"/>
          <w:sz w:val="24"/>
          <w:szCs w:val="24"/>
        </w:rPr>
        <w:t>Kadri</w:t>
      </w:r>
      <w:proofErr w:type="spellEnd"/>
      <w:r w:rsidRPr="00F352A3">
        <w:rPr>
          <w:rFonts w:ascii="Book Antiqua" w:hAnsi="Book Antiqua"/>
          <w:sz w:val="24"/>
          <w:szCs w:val="24"/>
        </w:rPr>
        <w:t xml:space="preserve"> N, Le Blanc K. Mesenchymal Stromal Cell Secretion of Programmed Death-1 Ligands Regulates T Cell Mediated Immunosuppression. </w:t>
      </w:r>
      <w:r w:rsidRPr="00F352A3">
        <w:rPr>
          <w:rFonts w:ascii="Book Antiqua" w:hAnsi="Book Antiqua"/>
          <w:i/>
          <w:iCs/>
          <w:sz w:val="24"/>
          <w:szCs w:val="24"/>
        </w:rPr>
        <w:t>Stem Cells</w:t>
      </w:r>
      <w:r w:rsidRPr="00F352A3">
        <w:rPr>
          <w:rFonts w:ascii="Book Antiqua" w:hAnsi="Book Antiqua"/>
          <w:sz w:val="24"/>
          <w:szCs w:val="24"/>
        </w:rPr>
        <w:t xml:space="preserve"> 2017; </w:t>
      </w:r>
      <w:r w:rsidRPr="00F352A3">
        <w:rPr>
          <w:rFonts w:ascii="Book Antiqua" w:hAnsi="Book Antiqua"/>
          <w:b/>
          <w:bCs/>
          <w:sz w:val="24"/>
          <w:szCs w:val="24"/>
        </w:rPr>
        <w:t>35</w:t>
      </w:r>
      <w:r w:rsidRPr="00F352A3">
        <w:rPr>
          <w:rFonts w:ascii="Book Antiqua" w:hAnsi="Book Antiqua"/>
          <w:sz w:val="24"/>
          <w:szCs w:val="24"/>
        </w:rPr>
        <w:t>: 766-776 [PMID: 27671847 DOI: 10.1002/stem.2509]</w:t>
      </w:r>
    </w:p>
    <w:p w14:paraId="720B952A" w14:textId="61F27F85"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46 </w:t>
      </w:r>
      <w:proofErr w:type="spellStart"/>
      <w:r w:rsidRPr="00F352A3">
        <w:rPr>
          <w:rFonts w:ascii="Book Antiqua" w:hAnsi="Book Antiqua"/>
          <w:b/>
          <w:bCs/>
          <w:sz w:val="24"/>
          <w:szCs w:val="24"/>
        </w:rPr>
        <w:t>Serejo</w:t>
      </w:r>
      <w:proofErr w:type="spellEnd"/>
      <w:r w:rsidRPr="00F352A3">
        <w:rPr>
          <w:rFonts w:ascii="Book Antiqua" w:hAnsi="Book Antiqua"/>
          <w:b/>
          <w:bCs/>
          <w:sz w:val="24"/>
          <w:szCs w:val="24"/>
        </w:rPr>
        <w:t xml:space="preserve"> TRT</w:t>
      </w:r>
      <w:r w:rsidRPr="00F352A3">
        <w:rPr>
          <w:rFonts w:ascii="Book Antiqua" w:hAnsi="Book Antiqua"/>
          <w:sz w:val="24"/>
          <w:szCs w:val="24"/>
        </w:rPr>
        <w:t>, Silva-</w:t>
      </w:r>
      <w:proofErr w:type="spellStart"/>
      <w:r w:rsidRPr="00F352A3">
        <w:rPr>
          <w:rFonts w:ascii="Book Antiqua" w:hAnsi="Book Antiqua"/>
          <w:sz w:val="24"/>
          <w:szCs w:val="24"/>
        </w:rPr>
        <w:t>Carvalho</w:t>
      </w:r>
      <w:proofErr w:type="spellEnd"/>
      <w:r w:rsidRPr="00F352A3">
        <w:rPr>
          <w:rFonts w:ascii="Book Antiqua" w:hAnsi="Book Antiqua"/>
          <w:sz w:val="24"/>
          <w:szCs w:val="24"/>
        </w:rPr>
        <w:t xml:space="preserve"> AÉ, Braga LDCF, Neves FAR, Pereira RW, </w:t>
      </w:r>
      <w:proofErr w:type="spellStart"/>
      <w:r w:rsidRPr="00F352A3">
        <w:rPr>
          <w:rFonts w:ascii="Book Antiqua" w:hAnsi="Book Antiqua"/>
          <w:sz w:val="24"/>
          <w:szCs w:val="24"/>
        </w:rPr>
        <w:t>Carvalho</w:t>
      </w:r>
      <w:proofErr w:type="spellEnd"/>
      <w:r w:rsidRPr="00F352A3">
        <w:rPr>
          <w:rFonts w:ascii="Book Antiqua" w:hAnsi="Book Antiqua"/>
          <w:sz w:val="24"/>
          <w:szCs w:val="24"/>
        </w:rPr>
        <w:t xml:space="preserve"> JL, </w:t>
      </w:r>
      <w:proofErr w:type="spellStart"/>
      <w:r w:rsidRPr="00F352A3">
        <w:rPr>
          <w:rFonts w:ascii="Book Antiqua" w:hAnsi="Book Antiqua"/>
          <w:sz w:val="24"/>
          <w:szCs w:val="24"/>
        </w:rPr>
        <w:t>Saldanha</w:t>
      </w:r>
      <w:proofErr w:type="spellEnd"/>
      <w:r w:rsidRPr="00F352A3">
        <w:rPr>
          <w:rFonts w:ascii="Book Antiqua" w:hAnsi="Book Antiqua"/>
          <w:sz w:val="24"/>
          <w:szCs w:val="24"/>
        </w:rPr>
        <w:t xml:space="preserve">-Araujo F. Assessment of the Immunosuppressive Potential of INF-γ Licensed Adipose Mesenchymal Stem Cells, Their </w:t>
      </w:r>
      <w:proofErr w:type="spellStart"/>
      <w:r w:rsidRPr="00F352A3">
        <w:rPr>
          <w:rFonts w:ascii="Book Antiqua" w:hAnsi="Book Antiqua"/>
          <w:sz w:val="24"/>
          <w:szCs w:val="24"/>
        </w:rPr>
        <w:t>Secretome</w:t>
      </w:r>
      <w:proofErr w:type="spellEnd"/>
      <w:r w:rsidRPr="00F352A3">
        <w:rPr>
          <w:rFonts w:ascii="Book Antiqua" w:hAnsi="Book Antiqua"/>
          <w:sz w:val="24"/>
          <w:szCs w:val="24"/>
        </w:rPr>
        <w:t xml:space="preserve"> and Extracellular Vesicles. </w:t>
      </w:r>
      <w:r w:rsidRPr="00F352A3">
        <w:rPr>
          <w:rFonts w:ascii="Book Antiqua" w:hAnsi="Book Antiqua"/>
          <w:i/>
          <w:iCs/>
          <w:sz w:val="24"/>
          <w:szCs w:val="24"/>
        </w:rPr>
        <w:t>Cells</w:t>
      </w:r>
      <w:r w:rsidRPr="00F352A3">
        <w:rPr>
          <w:rFonts w:ascii="Book Antiqua" w:hAnsi="Book Antiqua"/>
          <w:sz w:val="24"/>
          <w:szCs w:val="24"/>
        </w:rPr>
        <w:t xml:space="preserve"> 2019; </w:t>
      </w:r>
      <w:r w:rsidRPr="00F352A3">
        <w:rPr>
          <w:rFonts w:ascii="Book Antiqua" w:hAnsi="Book Antiqua"/>
          <w:b/>
          <w:bCs/>
          <w:sz w:val="24"/>
          <w:szCs w:val="24"/>
        </w:rPr>
        <w:t>8</w:t>
      </w:r>
      <w:r w:rsidR="00BE5B1B">
        <w:rPr>
          <w:rFonts w:ascii="Book Antiqua" w:hAnsi="Book Antiqua"/>
          <w:sz w:val="24"/>
          <w:szCs w:val="24"/>
        </w:rPr>
        <w:t xml:space="preserve"> </w:t>
      </w:r>
      <w:r w:rsidRPr="00F352A3">
        <w:rPr>
          <w:rFonts w:ascii="Book Antiqua" w:hAnsi="Book Antiqua"/>
          <w:sz w:val="24"/>
          <w:szCs w:val="24"/>
        </w:rPr>
        <w:t>[PMID: 30621275 DOI: 10.3390/cells8010022]</w:t>
      </w:r>
    </w:p>
    <w:p w14:paraId="41666F88"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47 </w:t>
      </w:r>
      <w:proofErr w:type="spellStart"/>
      <w:r w:rsidRPr="00F352A3">
        <w:rPr>
          <w:rFonts w:ascii="Book Antiqua" w:hAnsi="Book Antiqua"/>
          <w:b/>
          <w:bCs/>
          <w:sz w:val="24"/>
          <w:szCs w:val="24"/>
        </w:rPr>
        <w:t>Traggiai</w:t>
      </w:r>
      <w:proofErr w:type="spellEnd"/>
      <w:r w:rsidRPr="00F352A3">
        <w:rPr>
          <w:rFonts w:ascii="Book Antiqua" w:hAnsi="Book Antiqua"/>
          <w:b/>
          <w:bCs/>
          <w:sz w:val="24"/>
          <w:szCs w:val="24"/>
        </w:rPr>
        <w:t xml:space="preserve"> E</w:t>
      </w:r>
      <w:r w:rsidRPr="00F352A3">
        <w:rPr>
          <w:rFonts w:ascii="Book Antiqua" w:hAnsi="Book Antiqua"/>
          <w:sz w:val="24"/>
          <w:szCs w:val="24"/>
        </w:rPr>
        <w:t xml:space="preserve">, </w:t>
      </w:r>
      <w:proofErr w:type="spellStart"/>
      <w:r w:rsidRPr="00F352A3">
        <w:rPr>
          <w:rFonts w:ascii="Book Antiqua" w:hAnsi="Book Antiqua"/>
          <w:sz w:val="24"/>
          <w:szCs w:val="24"/>
        </w:rPr>
        <w:t>Volpi</w:t>
      </w:r>
      <w:proofErr w:type="spellEnd"/>
      <w:r w:rsidRPr="00F352A3">
        <w:rPr>
          <w:rFonts w:ascii="Book Antiqua" w:hAnsi="Book Antiqua"/>
          <w:sz w:val="24"/>
          <w:szCs w:val="24"/>
        </w:rPr>
        <w:t xml:space="preserve"> S, </w:t>
      </w:r>
      <w:proofErr w:type="spellStart"/>
      <w:r w:rsidRPr="00F352A3">
        <w:rPr>
          <w:rFonts w:ascii="Book Antiqua" w:hAnsi="Book Antiqua"/>
          <w:sz w:val="24"/>
          <w:szCs w:val="24"/>
        </w:rPr>
        <w:t>Schena</w:t>
      </w:r>
      <w:proofErr w:type="spellEnd"/>
      <w:r w:rsidRPr="00F352A3">
        <w:rPr>
          <w:rFonts w:ascii="Book Antiqua" w:hAnsi="Book Antiqua"/>
          <w:sz w:val="24"/>
          <w:szCs w:val="24"/>
        </w:rPr>
        <w:t xml:space="preserve"> F, </w:t>
      </w:r>
      <w:proofErr w:type="spellStart"/>
      <w:r w:rsidRPr="00F352A3">
        <w:rPr>
          <w:rFonts w:ascii="Book Antiqua" w:hAnsi="Book Antiqua"/>
          <w:sz w:val="24"/>
          <w:szCs w:val="24"/>
        </w:rPr>
        <w:t>Gattorno</w:t>
      </w:r>
      <w:proofErr w:type="spellEnd"/>
      <w:r w:rsidRPr="00F352A3">
        <w:rPr>
          <w:rFonts w:ascii="Book Antiqua" w:hAnsi="Book Antiqua"/>
          <w:sz w:val="24"/>
          <w:szCs w:val="24"/>
        </w:rPr>
        <w:t xml:space="preserve"> M, </w:t>
      </w:r>
      <w:proofErr w:type="spellStart"/>
      <w:r w:rsidRPr="00F352A3">
        <w:rPr>
          <w:rFonts w:ascii="Book Antiqua" w:hAnsi="Book Antiqua"/>
          <w:sz w:val="24"/>
          <w:szCs w:val="24"/>
        </w:rPr>
        <w:t>Ferlito</w:t>
      </w:r>
      <w:proofErr w:type="spellEnd"/>
      <w:r w:rsidRPr="00F352A3">
        <w:rPr>
          <w:rFonts w:ascii="Book Antiqua" w:hAnsi="Book Antiqua"/>
          <w:sz w:val="24"/>
          <w:szCs w:val="24"/>
        </w:rPr>
        <w:t xml:space="preserve"> F, </w:t>
      </w:r>
      <w:proofErr w:type="spellStart"/>
      <w:r w:rsidRPr="00F352A3">
        <w:rPr>
          <w:rFonts w:ascii="Book Antiqua" w:hAnsi="Book Antiqua"/>
          <w:sz w:val="24"/>
          <w:szCs w:val="24"/>
        </w:rPr>
        <w:t>Moretta</w:t>
      </w:r>
      <w:proofErr w:type="spellEnd"/>
      <w:r w:rsidRPr="00F352A3">
        <w:rPr>
          <w:rFonts w:ascii="Book Antiqua" w:hAnsi="Book Antiqua"/>
          <w:sz w:val="24"/>
          <w:szCs w:val="24"/>
        </w:rPr>
        <w:t xml:space="preserve"> L, Martini A. </w:t>
      </w:r>
      <w:r w:rsidRPr="00F352A3">
        <w:rPr>
          <w:rFonts w:ascii="Book Antiqua" w:hAnsi="Book Antiqua"/>
          <w:sz w:val="24"/>
          <w:szCs w:val="24"/>
        </w:rPr>
        <w:lastRenderedPageBreak/>
        <w:t xml:space="preserve">Bone marrow-derived mesenchymal stem cells induce both polyclonal expansion and differentiation of B cells isolated from healthy donors and systemic lupus erythematosus patients. </w:t>
      </w:r>
      <w:r w:rsidRPr="00F352A3">
        <w:rPr>
          <w:rFonts w:ascii="Book Antiqua" w:hAnsi="Book Antiqua"/>
          <w:i/>
          <w:iCs/>
          <w:sz w:val="24"/>
          <w:szCs w:val="24"/>
        </w:rPr>
        <w:t>Stem Cells</w:t>
      </w:r>
      <w:r w:rsidRPr="00F352A3">
        <w:rPr>
          <w:rFonts w:ascii="Book Antiqua" w:hAnsi="Book Antiqua"/>
          <w:sz w:val="24"/>
          <w:szCs w:val="24"/>
        </w:rPr>
        <w:t xml:space="preserve"> 2008; </w:t>
      </w:r>
      <w:r w:rsidRPr="00F352A3">
        <w:rPr>
          <w:rFonts w:ascii="Book Antiqua" w:hAnsi="Book Antiqua"/>
          <w:b/>
          <w:bCs/>
          <w:sz w:val="24"/>
          <w:szCs w:val="24"/>
        </w:rPr>
        <w:t>26</w:t>
      </w:r>
      <w:r w:rsidRPr="00F352A3">
        <w:rPr>
          <w:rFonts w:ascii="Book Antiqua" w:hAnsi="Book Antiqua"/>
          <w:sz w:val="24"/>
          <w:szCs w:val="24"/>
        </w:rPr>
        <w:t>: 562-569 [PMID: 18024418 DOI: 10.1634/stemcells.2007-0528]</w:t>
      </w:r>
    </w:p>
    <w:p w14:paraId="11D1973D"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48 </w:t>
      </w:r>
      <w:proofErr w:type="spellStart"/>
      <w:r w:rsidRPr="00F352A3">
        <w:rPr>
          <w:rFonts w:ascii="Book Antiqua" w:hAnsi="Book Antiqua"/>
          <w:b/>
          <w:bCs/>
          <w:sz w:val="24"/>
          <w:szCs w:val="24"/>
        </w:rPr>
        <w:t>Budoni</w:t>
      </w:r>
      <w:proofErr w:type="spellEnd"/>
      <w:r w:rsidRPr="00F352A3">
        <w:rPr>
          <w:rFonts w:ascii="Book Antiqua" w:hAnsi="Book Antiqua"/>
          <w:b/>
          <w:bCs/>
          <w:sz w:val="24"/>
          <w:szCs w:val="24"/>
        </w:rPr>
        <w:t xml:space="preserve"> M</w:t>
      </w:r>
      <w:r w:rsidRPr="00F352A3">
        <w:rPr>
          <w:rFonts w:ascii="Book Antiqua" w:hAnsi="Book Antiqua"/>
          <w:sz w:val="24"/>
          <w:szCs w:val="24"/>
        </w:rPr>
        <w:t xml:space="preserve">, </w:t>
      </w:r>
      <w:proofErr w:type="spellStart"/>
      <w:r w:rsidRPr="00F352A3">
        <w:rPr>
          <w:rFonts w:ascii="Book Antiqua" w:hAnsi="Book Antiqua"/>
          <w:sz w:val="24"/>
          <w:szCs w:val="24"/>
        </w:rPr>
        <w:t>Fierabracci</w:t>
      </w:r>
      <w:proofErr w:type="spellEnd"/>
      <w:r w:rsidRPr="00F352A3">
        <w:rPr>
          <w:rFonts w:ascii="Book Antiqua" w:hAnsi="Book Antiqua"/>
          <w:sz w:val="24"/>
          <w:szCs w:val="24"/>
        </w:rPr>
        <w:t xml:space="preserve"> A, Luciano R, </w:t>
      </w:r>
      <w:proofErr w:type="spellStart"/>
      <w:r w:rsidRPr="00F352A3">
        <w:rPr>
          <w:rFonts w:ascii="Book Antiqua" w:hAnsi="Book Antiqua"/>
          <w:sz w:val="24"/>
          <w:szCs w:val="24"/>
        </w:rPr>
        <w:t>Petrini</w:t>
      </w:r>
      <w:proofErr w:type="spellEnd"/>
      <w:r w:rsidRPr="00F352A3">
        <w:rPr>
          <w:rFonts w:ascii="Book Antiqua" w:hAnsi="Book Antiqua"/>
          <w:sz w:val="24"/>
          <w:szCs w:val="24"/>
        </w:rPr>
        <w:t xml:space="preserve"> S, Di </w:t>
      </w:r>
      <w:proofErr w:type="spellStart"/>
      <w:r w:rsidRPr="00F352A3">
        <w:rPr>
          <w:rFonts w:ascii="Book Antiqua" w:hAnsi="Book Antiqua"/>
          <w:sz w:val="24"/>
          <w:szCs w:val="24"/>
        </w:rPr>
        <w:t>Ciommo</w:t>
      </w:r>
      <w:proofErr w:type="spellEnd"/>
      <w:r w:rsidRPr="00F352A3">
        <w:rPr>
          <w:rFonts w:ascii="Book Antiqua" w:hAnsi="Book Antiqua"/>
          <w:sz w:val="24"/>
          <w:szCs w:val="24"/>
        </w:rPr>
        <w:t xml:space="preserve"> V, </w:t>
      </w:r>
      <w:proofErr w:type="spellStart"/>
      <w:r w:rsidRPr="00F352A3">
        <w:rPr>
          <w:rFonts w:ascii="Book Antiqua" w:hAnsi="Book Antiqua"/>
          <w:sz w:val="24"/>
          <w:szCs w:val="24"/>
        </w:rPr>
        <w:t>Muraca</w:t>
      </w:r>
      <w:proofErr w:type="spellEnd"/>
      <w:r w:rsidRPr="00F352A3">
        <w:rPr>
          <w:rFonts w:ascii="Book Antiqua" w:hAnsi="Book Antiqua"/>
          <w:sz w:val="24"/>
          <w:szCs w:val="24"/>
        </w:rPr>
        <w:t xml:space="preserve"> M. The immunosuppressive effect of mesenchymal stromal cells on B lymphocytes is mediated by membrane vesicles. </w:t>
      </w:r>
      <w:r w:rsidRPr="00F352A3">
        <w:rPr>
          <w:rFonts w:ascii="Book Antiqua" w:hAnsi="Book Antiqua"/>
          <w:i/>
          <w:iCs/>
          <w:sz w:val="24"/>
          <w:szCs w:val="24"/>
        </w:rPr>
        <w:t>Cell Transplant</w:t>
      </w:r>
      <w:r w:rsidRPr="00F352A3">
        <w:rPr>
          <w:rFonts w:ascii="Book Antiqua" w:hAnsi="Book Antiqua"/>
          <w:sz w:val="24"/>
          <w:szCs w:val="24"/>
        </w:rPr>
        <w:t xml:space="preserve"> 2013; </w:t>
      </w:r>
      <w:r w:rsidRPr="00F352A3">
        <w:rPr>
          <w:rFonts w:ascii="Book Antiqua" w:hAnsi="Book Antiqua"/>
          <w:b/>
          <w:bCs/>
          <w:sz w:val="24"/>
          <w:szCs w:val="24"/>
        </w:rPr>
        <w:t>22</w:t>
      </w:r>
      <w:r w:rsidRPr="00F352A3">
        <w:rPr>
          <w:rFonts w:ascii="Book Antiqua" w:hAnsi="Book Antiqua"/>
          <w:sz w:val="24"/>
          <w:szCs w:val="24"/>
        </w:rPr>
        <w:t>: 369-379 [PMID: 23433427 DOI: 10.3727/096368911X582769]</w:t>
      </w:r>
    </w:p>
    <w:p w14:paraId="30A3C90A"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49 </w:t>
      </w:r>
      <w:proofErr w:type="spellStart"/>
      <w:r w:rsidRPr="00F352A3">
        <w:rPr>
          <w:rFonts w:ascii="Book Antiqua" w:hAnsi="Book Antiqua"/>
          <w:b/>
          <w:bCs/>
          <w:sz w:val="24"/>
          <w:szCs w:val="24"/>
        </w:rPr>
        <w:t>Bolego</w:t>
      </w:r>
      <w:proofErr w:type="spellEnd"/>
      <w:r w:rsidRPr="00F352A3">
        <w:rPr>
          <w:rFonts w:ascii="Book Antiqua" w:hAnsi="Book Antiqua"/>
          <w:b/>
          <w:bCs/>
          <w:sz w:val="24"/>
          <w:szCs w:val="24"/>
        </w:rPr>
        <w:t xml:space="preserve"> C</w:t>
      </w:r>
      <w:r w:rsidRPr="00F352A3">
        <w:rPr>
          <w:rFonts w:ascii="Book Antiqua" w:hAnsi="Book Antiqua"/>
          <w:sz w:val="24"/>
          <w:szCs w:val="24"/>
        </w:rPr>
        <w:t xml:space="preserve">, </w:t>
      </w:r>
      <w:proofErr w:type="spellStart"/>
      <w:r w:rsidRPr="00F352A3">
        <w:rPr>
          <w:rFonts w:ascii="Book Antiqua" w:hAnsi="Book Antiqua"/>
          <w:sz w:val="24"/>
          <w:szCs w:val="24"/>
        </w:rPr>
        <w:t>Cignarella</w:t>
      </w:r>
      <w:proofErr w:type="spellEnd"/>
      <w:r w:rsidRPr="00F352A3">
        <w:rPr>
          <w:rFonts w:ascii="Book Antiqua" w:hAnsi="Book Antiqua"/>
          <w:sz w:val="24"/>
          <w:szCs w:val="24"/>
        </w:rPr>
        <w:t xml:space="preserve"> A, </w:t>
      </w:r>
      <w:proofErr w:type="spellStart"/>
      <w:r w:rsidRPr="00F352A3">
        <w:rPr>
          <w:rFonts w:ascii="Book Antiqua" w:hAnsi="Book Antiqua"/>
          <w:sz w:val="24"/>
          <w:szCs w:val="24"/>
        </w:rPr>
        <w:t>Staels</w:t>
      </w:r>
      <w:proofErr w:type="spellEnd"/>
      <w:r w:rsidRPr="00F352A3">
        <w:rPr>
          <w:rFonts w:ascii="Book Antiqua" w:hAnsi="Book Antiqua"/>
          <w:sz w:val="24"/>
          <w:szCs w:val="24"/>
        </w:rPr>
        <w:t xml:space="preserve"> B, Chinetti-</w:t>
      </w:r>
      <w:proofErr w:type="spellStart"/>
      <w:r w:rsidRPr="00F352A3">
        <w:rPr>
          <w:rFonts w:ascii="Book Antiqua" w:hAnsi="Book Antiqua"/>
          <w:sz w:val="24"/>
          <w:szCs w:val="24"/>
        </w:rPr>
        <w:t>Gbaguidi</w:t>
      </w:r>
      <w:proofErr w:type="spellEnd"/>
      <w:r w:rsidRPr="00F352A3">
        <w:rPr>
          <w:rFonts w:ascii="Book Antiqua" w:hAnsi="Book Antiqua"/>
          <w:sz w:val="24"/>
          <w:szCs w:val="24"/>
        </w:rPr>
        <w:t xml:space="preserve"> G. Macrophage function and polarization in cardiovascular disease: a role of estrogen signaling? </w:t>
      </w:r>
      <w:proofErr w:type="spellStart"/>
      <w:r w:rsidRPr="00F352A3">
        <w:rPr>
          <w:rFonts w:ascii="Book Antiqua" w:hAnsi="Book Antiqua"/>
          <w:i/>
          <w:iCs/>
          <w:sz w:val="24"/>
          <w:szCs w:val="24"/>
        </w:rPr>
        <w:t>Arterioscler</w:t>
      </w:r>
      <w:proofErr w:type="spellEnd"/>
      <w:r w:rsidRPr="00F352A3">
        <w:rPr>
          <w:rFonts w:ascii="Book Antiqua" w:hAnsi="Book Antiqua"/>
          <w:i/>
          <w:iCs/>
          <w:sz w:val="24"/>
          <w:szCs w:val="24"/>
        </w:rPr>
        <w:t xml:space="preserve"> </w:t>
      </w:r>
      <w:proofErr w:type="spellStart"/>
      <w:r w:rsidRPr="00F352A3">
        <w:rPr>
          <w:rFonts w:ascii="Book Antiqua" w:hAnsi="Book Antiqua"/>
          <w:i/>
          <w:iCs/>
          <w:sz w:val="24"/>
          <w:szCs w:val="24"/>
        </w:rPr>
        <w:t>Thromb</w:t>
      </w:r>
      <w:proofErr w:type="spellEnd"/>
      <w:r w:rsidRPr="00F352A3">
        <w:rPr>
          <w:rFonts w:ascii="Book Antiqua" w:hAnsi="Book Antiqua"/>
          <w:i/>
          <w:iCs/>
          <w:sz w:val="24"/>
          <w:szCs w:val="24"/>
        </w:rPr>
        <w:t xml:space="preserve"> </w:t>
      </w:r>
      <w:proofErr w:type="spellStart"/>
      <w:r w:rsidRPr="00F352A3">
        <w:rPr>
          <w:rFonts w:ascii="Book Antiqua" w:hAnsi="Book Antiqua"/>
          <w:i/>
          <w:iCs/>
          <w:sz w:val="24"/>
          <w:szCs w:val="24"/>
        </w:rPr>
        <w:t>Vasc</w:t>
      </w:r>
      <w:proofErr w:type="spellEnd"/>
      <w:r w:rsidRPr="00F352A3">
        <w:rPr>
          <w:rFonts w:ascii="Book Antiqua" w:hAnsi="Book Antiqua"/>
          <w:i/>
          <w:iCs/>
          <w:sz w:val="24"/>
          <w:szCs w:val="24"/>
        </w:rPr>
        <w:t xml:space="preserve"> </w:t>
      </w:r>
      <w:proofErr w:type="spellStart"/>
      <w:r w:rsidRPr="00F352A3">
        <w:rPr>
          <w:rFonts w:ascii="Book Antiqua" w:hAnsi="Book Antiqua"/>
          <w:i/>
          <w:iCs/>
          <w:sz w:val="24"/>
          <w:szCs w:val="24"/>
        </w:rPr>
        <w:t>Biol</w:t>
      </w:r>
      <w:proofErr w:type="spellEnd"/>
      <w:r w:rsidRPr="00F352A3">
        <w:rPr>
          <w:rFonts w:ascii="Book Antiqua" w:hAnsi="Book Antiqua"/>
          <w:sz w:val="24"/>
          <w:szCs w:val="24"/>
        </w:rPr>
        <w:t xml:space="preserve"> 2013; </w:t>
      </w:r>
      <w:r w:rsidRPr="00F352A3">
        <w:rPr>
          <w:rFonts w:ascii="Book Antiqua" w:hAnsi="Book Antiqua"/>
          <w:b/>
          <w:bCs/>
          <w:sz w:val="24"/>
          <w:szCs w:val="24"/>
        </w:rPr>
        <w:t>33</w:t>
      </w:r>
      <w:r w:rsidRPr="00F352A3">
        <w:rPr>
          <w:rFonts w:ascii="Book Antiqua" w:hAnsi="Book Antiqua"/>
          <w:sz w:val="24"/>
          <w:szCs w:val="24"/>
        </w:rPr>
        <w:t>: 1127-1134 [PMID: 23640494 DOI: 10.1161/ATVBAHA.113.301328]</w:t>
      </w:r>
    </w:p>
    <w:p w14:paraId="16646239" w14:textId="77777777" w:rsidR="00F352A3" w:rsidRPr="00F352A3" w:rsidRDefault="00F352A3" w:rsidP="00CC2558">
      <w:pPr>
        <w:adjustRightInd w:val="0"/>
        <w:snapToGrid w:val="0"/>
        <w:spacing w:line="360" w:lineRule="auto"/>
        <w:rPr>
          <w:rFonts w:ascii="Book Antiqua" w:hAnsi="Book Antiqua"/>
          <w:sz w:val="24"/>
          <w:szCs w:val="24"/>
        </w:rPr>
      </w:pPr>
      <w:proofErr w:type="gramStart"/>
      <w:r w:rsidRPr="00F352A3">
        <w:rPr>
          <w:rFonts w:ascii="Book Antiqua" w:hAnsi="Book Antiqua"/>
          <w:sz w:val="24"/>
          <w:szCs w:val="24"/>
        </w:rPr>
        <w:t xml:space="preserve">50 </w:t>
      </w:r>
      <w:r w:rsidRPr="00F352A3">
        <w:rPr>
          <w:rFonts w:ascii="Book Antiqua" w:hAnsi="Book Antiqua"/>
          <w:b/>
          <w:bCs/>
          <w:sz w:val="24"/>
          <w:szCs w:val="24"/>
        </w:rPr>
        <w:t>Gordon S</w:t>
      </w:r>
      <w:r w:rsidRPr="00F352A3">
        <w:rPr>
          <w:rFonts w:ascii="Book Antiqua" w:hAnsi="Book Antiqua"/>
          <w:sz w:val="24"/>
          <w:szCs w:val="24"/>
        </w:rPr>
        <w:t>, Martinez FO.</w:t>
      </w:r>
      <w:proofErr w:type="gramEnd"/>
      <w:r w:rsidRPr="00F352A3">
        <w:rPr>
          <w:rFonts w:ascii="Book Antiqua" w:hAnsi="Book Antiqua"/>
          <w:sz w:val="24"/>
          <w:szCs w:val="24"/>
        </w:rPr>
        <w:t xml:space="preserve"> Alternative activation of macrophages: mechanism and functions. </w:t>
      </w:r>
      <w:r w:rsidRPr="00F352A3">
        <w:rPr>
          <w:rFonts w:ascii="Book Antiqua" w:hAnsi="Book Antiqua"/>
          <w:i/>
          <w:iCs/>
          <w:sz w:val="24"/>
          <w:szCs w:val="24"/>
        </w:rPr>
        <w:t>Immunity</w:t>
      </w:r>
      <w:r w:rsidRPr="00F352A3">
        <w:rPr>
          <w:rFonts w:ascii="Book Antiqua" w:hAnsi="Book Antiqua"/>
          <w:sz w:val="24"/>
          <w:szCs w:val="24"/>
        </w:rPr>
        <w:t xml:space="preserve"> 2010; </w:t>
      </w:r>
      <w:r w:rsidRPr="00F352A3">
        <w:rPr>
          <w:rFonts w:ascii="Book Antiqua" w:hAnsi="Book Antiqua"/>
          <w:b/>
          <w:bCs/>
          <w:sz w:val="24"/>
          <w:szCs w:val="24"/>
        </w:rPr>
        <w:t>32</w:t>
      </w:r>
      <w:r w:rsidRPr="00F352A3">
        <w:rPr>
          <w:rFonts w:ascii="Book Antiqua" w:hAnsi="Book Antiqua"/>
          <w:sz w:val="24"/>
          <w:szCs w:val="24"/>
        </w:rPr>
        <w:t>: 593-604 [PMID: 20510870 DOI: 10.1016/j.immuni.2010.05.007]</w:t>
      </w:r>
    </w:p>
    <w:p w14:paraId="2418D32A"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51 </w:t>
      </w:r>
      <w:r w:rsidRPr="00F352A3">
        <w:rPr>
          <w:rFonts w:ascii="Book Antiqua" w:hAnsi="Book Antiqua"/>
          <w:b/>
          <w:bCs/>
          <w:sz w:val="24"/>
          <w:szCs w:val="24"/>
        </w:rPr>
        <w:t>Zhou D</w:t>
      </w:r>
      <w:r w:rsidRPr="00F352A3">
        <w:rPr>
          <w:rFonts w:ascii="Book Antiqua" w:hAnsi="Book Antiqua"/>
          <w:sz w:val="24"/>
          <w:szCs w:val="24"/>
        </w:rPr>
        <w:t xml:space="preserve">, Huang C, Lin Z, Zhan S, Kong L, Fang C, Li J. Macrophage polarization and function with emphasis on the evolving roles of coordinated regulation of cellular signaling pathways. </w:t>
      </w:r>
      <w:r w:rsidRPr="00F352A3">
        <w:rPr>
          <w:rFonts w:ascii="Book Antiqua" w:hAnsi="Book Antiqua"/>
          <w:i/>
          <w:iCs/>
          <w:sz w:val="24"/>
          <w:szCs w:val="24"/>
        </w:rPr>
        <w:t>Cell Signal</w:t>
      </w:r>
      <w:r w:rsidRPr="00F352A3">
        <w:rPr>
          <w:rFonts w:ascii="Book Antiqua" w:hAnsi="Book Antiqua"/>
          <w:sz w:val="24"/>
          <w:szCs w:val="24"/>
        </w:rPr>
        <w:t xml:space="preserve"> 2014; </w:t>
      </w:r>
      <w:r w:rsidRPr="00F352A3">
        <w:rPr>
          <w:rFonts w:ascii="Book Antiqua" w:hAnsi="Book Antiqua"/>
          <w:b/>
          <w:bCs/>
          <w:sz w:val="24"/>
          <w:szCs w:val="24"/>
        </w:rPr>
        <w:t>26</w:t>
      </w:r>
      <w:r w:rsidRPr="00F352A3">
        <w:rPr>
          <w:rFonts w:ascii="Book Antiqua" w:hAnsi="Book Antiqua"/>
          <w:sz w:val="24"/>
          <w:szCs w:val="24"/>
        </w:rPr>
        <w:t>: 192-197 [PMID: 24219909 DOI: 10.1016/j.cellsig.2013.11.004]</w:t>
      </w:r>
    </w:p>
    <w:p w14:paraId="6769BD69"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52 </w:t>
      </w:r>
      <w:proofErr w:type="spellStart"/>
      <w:r w:rsidRPr="00F352A3">
        <w:rPr>
          <w:rFonts w:ascii="Book Antiqua" w:hAnsi="Book Antiqua"/>
          <w:b/>
          <w:bCs/>
          <w:sz w:val="24"/>
          <w:szCs w:val="24"/>
        </w:rPr>
        <w:t>Sica</w:t>
      </w:r>
      <w:proofErr w:type="spellEnd"/>
      <w:r w:rsidRPr="00F352A3">
        <w:rPr>
          <w:rFonts w:ascii="Book Antiqua" w:hAnsi="Book Antiqua"/>
          <w:b/>
          <w:bCs/>
          <w:sz w:val="24"/>
          <w:szCs w:val="24"/>
        </w:rPr>
        <w:t xml:space="preserve"> A</w:t>
      </w:r>
      <w:r w:rsidRPr="00F352A3">
        <w:rPr>
          <w:rFonts w:ascii="Book Antiqua" w:hAnsi="Book Antiqua"/>
          <w:sz w:val="24"/>
          <w:szCs w:val="24"/>
        </w:rPr>
        <w:t xml:space="preserve">, </w:t>
      </w:r>
      <w:proofErr w:type="spellStart"/>
      <w:r w:rsidRPr="00F352A3">
        <w:rPr>
          <w:rFonts w:ascii="Book Antiqua" w:hAnsi="Book Antiqua"/>
          <w:sz w:val="24"/>
          <w:szCs w:val="24"/>
        </w:rPr>
        <w:t>Mantovani</w:t>
      </w:r>
      <w:proofErr w:type="spellEnd"/>
      <w:r w:rsidRPr="00F352A3">
        <w:rPr>
          <w:rFonts w:ascii="Book Antiqua" w:hAnsi="Book Antiqua"/>
          <w:sz w:val="24"/>
          <w:szCs w:val="24"/>
        </w:rPr>
        <w:t xml:space="preserve"> A. Macrophage plasticity and polarization: in vivo </w:t>
      </w:r>
      <w:proofErr w:type="spellStart"/>
      <w:r w:rsidRPr="00F352A3">
        <w:rPr>
          <w:rFonts w:ascii="Book Antiqua" w:hAnsi="Book Antiqua"/>
          <w:sz w:val="24"/>
          <w:szCs w:val="24"/>
        </w:rPr>
        <w:t>veritas</w:t>
      </w:r>
      <w:proofErr w:type="spellEnd"/>
      <w:r w:rsidRPr="00F352A3">
        <w:rPr>
          <w:rFonts w:ascii="Book Antiqua" w:hAnsi="Book Antiqua"/>
          <w:sz w:val="24"/>
          <w:szCs w:val="24"/>
        </w:rPr>
        <w:t xml:space="preserve">. </w:t>
      </w:r>
      <w:r w:rsidRPr="00F352A3">
        <w:rPr>
          <w:rFonts w:ascii="Book Antiqua" w:hAnsi="Book Antiqua"/>
          <w:i/>
          <w:iCs/>
          <w:sz w:val="24"/>
          <w:szCs w:val="24"/>
        </w:rPr>
        <w:t xml:space="preserve">J </w:t>
      </w:r>
      <w:proofErr w:type="spellStart"/>
      <w:r w:rsidRPr="00F352A3">
        <w:rPr>
          <w:rFonts w:ascii="Book Antiqua" w:hAnsi="Book Antiqua"/>
          <w:i/>
          <w:iCs/>
          <w:sz w:val="24"/>
          <w:szCs w:val="24"/>
        </w:rPr>
        <w:t>Clin</w:t>
      </w:r>
      <w:proofErr w:type="spellEnd"/>
      <w:r w:rsidRPr="00F352A3">
        <w:rPr>
          <w:rFonts w:ascii="Book Antiqua" w:hAnsi="Book Antiqua"/>
          <w:i/>
          <w:iCs/>
          <w:sz w:val="24"/>
          <w:szCs w:val="24"/>
        </w:rPr>
        <w:t xml:space="preserve"> Invest</w:t>
      </w:r>
      <w:r w:rsidRPr="00F352A3">
        <w:rPr>
          <w:rFonts w:ascii="Book Antiqua" w:hAnsi="Book Antiqua"/>
          <w:sz w:val="24"/>
          <w:szCs w:val="24"/>
        </w:rPr>
        <w:t xml:space="preserve"> 2012; </w:t>
      </w:r>
      <w:r w:rsidRPr="00F352A3">
        <w:rPr>
          <w:rFonts w:ascii="Book Antiqua" w:hAnsi="Book Antiqua"/>
          <w:b/>
          <w:bCs/>
          <w:sz w:val="24"/>
          <w:szCs w:val="24"/>
        </w:rPr>
        <w:t>122</w:t>
      </w:r>
      <w:r w:rsidRPr="00F352A3">
        <w:rPr>
          <w:rFonts w:ascii="Book Antiqua" w:hAnsi="Book Antiqua"/>
          <w:sz w:val="24"/>
          <w:szCs w:val="24"/>
        </w:rPr>
        <w:t>: 787-795 [PMID: 22378047 DOI: 10.1172/JCI59643]</w:t>
      </w:r>
    </w:p>
    <w:p w14:paraId="5E94461A"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53 </w:t>
      </w:r>
      <w:proofErr w:type="spellStart"/>
      <w:r w:rsidRPr="00F352A3">
        <w:rPr>
          <w:rFonts w:ascii="Book Antiqua" w:hAnsi="Book Antiqua"/>
          <w:b/>
          <w:bCs/>
          <w:sz w:val="24"/>
          <w:szCs w:val="24"/>
        </w:rPr>
        <w:t>Mantovani</w:t>
      </w:r>
      <w:proofErr w:type="spellEnd"/>
      <w:r w:rsidRPr="00F352A3">
        <w:rPr>
          <w:rFonts w:ascii="Book Antiqua" w:hAnsi="Book Antiqua"/>
          <w:b/>
          <w:bCs/>
          <w:sz w:val="24"/>
          <w:szCs w:val="24"/>
        </w:rPr>
        <w:t xml:space="preserve"> A</w:t>
      </w:r>
      <w:r w:rsidRPr="00F352A3">
        <w:rPr>
          <w:rFonts w:ascii="Book Antiqua" w:hAnsi="Book Antiqua"/>
          <w:sz w:val="24"/>
          <w:szCs w:val="24"/>
        </w:rPr>
        <w:t xml:space="preserve">, </w:t>
      </w:r>
      <w:proofErr w:type="spellStart"/>
      <w:r w:rsidRPr="00F352A3">
        <w:rPr>
          <w:rFonts w:ascii="Book Antiqua" w:hAnsi="Book Antiqua"/>
          <w:sz w:val="24"/>
          <w:szCs w:val="24"/>
        </w:rPr>
        <w:t>Sica</w:t>
      </w:r>
      <w:proofErr w:type="spellEnd"/>
      <w:r w:rsidRPr="00F352A3">
        <w:rPr>
          <w:rFonts w:ascii="Book Antiqua" w:hAnsi="Book Antiqua"/>
          <w:sz w:val="24"/>
          <w:szCs w:val="24"/>
        </w:rPr>
        <w:t xml:space="preserve"> A, </w:t>
      </w:r>
      <w:proofErr w:type="spellStart"/>
      <w:r w:rsidRPr="00F352A3">
        <w:rPr>
          <w:rFonts w:ascii="Book Antiqua" w:hAnsi="Book Antiqua"/>
          <w:sz w:val="24"/>
          <w:szCs w:val="24"/>
        </w:rPr>
        <w:t>Sozzani</w:t>
      </w:r>
      <w:proofErr w:type="spellEnd"/>
      <w:r w:rsidRPr="00F352A3">
        <w:rPr>
          <w:rFonts w:ascii="Book Antiqua" w:hAnsi="Book Antiqua"/>
          <w:sz w:val="24"/>
          <w:szCs w:val="24"/>
        </w:rPr>
        <w:t xml:space="preserve"> S, </w:t>
      </w:r>
      <w:proofErr w:type="spellStart"/>
      <w:r w:rsidRPr="00F352A3">
        <w:rPr>
          <w:rFonts w:ascii="Book Antiqua" w:hAnsi="Book Antiqua"/>
          <w:sz w:val="24"/>
          <w:szCs w:val="24"/>
        </w:rPr>
        <w:t>Allavena</w:t>
      </w:r>
      <w:proofErr w:type="spellEnd"/>
      <w:r w:rsidRPr="00F352A3">
        <w:rPr>
          <w:rFonts w:ascii="Book Antiqua" w:hAnsi="Book Antiqua"/>
          <w:sz w:val="24"/>
          <w:szCs w:val="24"/>
        </w:rPr>
        <w:t xml:space="preserve"> P, </w:t>
      </w:r>
      <w:proofErr w:type="spellStart"/>
      <w:r w:rsidRPr="00F352A3">
        <w:rPr>
          <w:rFonts w:ascii="Book Antiqua" w:hAnsi="Book Antiqua"/>
          <w:sz w:val="24"/>
          <w:szCs w:val="24"/>
        </w:rPr>
        <w:t>Vecchi</w:t>
      </w:r>
      <w:proofErr w:type="spellEnd"/>
      <w:r w:rsidRPr="00F352A3">
        <w:rPr>
          <w:rFonts w:ascii="Book Antiqua" w:hAnsi="Book Antiqua"/>
          <w:sz w:val="24"/>
          <w:szCs w:val="24"/>
        </w:rPr>
        <w:t xml:space="preserve"> A, </w:t>
      </w:r>
      <w:proofErr w:type="spellStart"/>
      <w:r w:rsidRPr="00F352A3">
        <w:rPr>
          <w:rFonts w:ascii="Book Antiqua" w:hAnsi="Book Antiqua"/>
          <w:sz w:val="24"/>
          <w:szCs w:val="24"/>
        </w:rPr>
        <w:t>Locati</w:t>
      </w:r>
      <w:proofErr w:type="spellEnd"/>
      <w:r w:rsidRPr="00F352A3">
        <w:rPr>
          <w:rFonts w:ascii="Book Antiqua" w:hAnsi="Book Antiqua"/>
          <w:sz w:val="24"/>
          <w:szCs w:val="24"/>
        </w:rPr>
        <w:t xml:space="preserve"> M. </w:t>
      </w:r>
      <w:proofErr w:type="gramStart"/>
      <w:r w:rsidRPr="00F352A3">
        <w:rPr>
          <w:rFonts w:ascii="Book Antiqua" w:hAnsi="Book Antiqua"/>
          <w:sz w:val="24"/>
          <w:szCs w:val="24"/>
        </w:rPr>
        <w:t>The chemokine system in diverse forms of macrophage activation and polarization.</w:t>
      </w:r>
      <w:proofErr w:type="gramEnd"/>
      <w:r w:rsidRPr="00F352A3">
        <w:rPr>
          <w:rFonts w:ascii="Book Antiqua" w:hAnsi="Book Antiqua"/>
          <w:sz w:val="24"/>
          <w:szCs w:val="24"/>
        </w:rPr>
        <w:t xml:space="preserve"> </w:t>
      </w:r>
      <w:r w:rsidRPr="00F352A3">
        <w:rPr>
          <w:rFonts w:ascii="Book Antiqua" w:hAnsi="Book Antiqua"/>
          <w:i/>
          <w:iCs/>
          <w:sz w:val="24"/>
          <w:szCs w:val="24"/>
        </w:rPr>
        <w:t xml:space="preserve">Trends </w:t>
      </w:r>
      <w:proofErr w:type="spellStart"/>
      <w:r w:rsidRPr="00F352A3">
        <w:rPr>
          <w:rFonts w:ascii="Book Antiqua" w:hAnsi="Book Antiqua"/>
          <w:i/>
          <w:iCs/>
          <w:sz w:val="24"/>
          <w:szCs w:val="24"/>
        </w:rPr>
        <w:t>Immunol</w:t>
      </w:r>
      <w:proofErr w:type="spellEnd"/>
      <w:r w:rsidRPr="00F352A3">
        <w:rPr>
          <w:rFonts w:ascii="Book Antiqua" w:hAnsi="Book Antiqua"/>
          <w:sz w:val="24"/>
          <w:szCs w:val="24"/>
        </w:rPr>
        <w:t xml:space="preserve"> 2004; </w:t>
      </w:r>
      <w:r w:rsidRPr="00F352A3">
        <w:rPr>
          <w:rFonts w:ascii="Book Antiqua" w:hAnsi="Book Antiqua"/>
          <w:b/>
          <w:bCs/>
          <w:sz w:val="24"/>
          <w:szCs w:val="24"/>
        </w:rPr>
        <w:t>25</w:t>
      </w:r>
      <w:r w:rsidRPr="00F352A3">
        <w:rPr>
          <w:rFonts w:ascii="Book Antiqua" w:hAnsi="Book Antiqua"/>
          <w:sz w:val="24"/>
          <w:szCs w:val="24"/>
        </w:rPr>
        <w:t>: 677-686 [PMID: 15530839 DOI: 10.1016/j.it.2004.09.015]</w:t>
      </w:r>
    </w:p>
    <w:p w14:paraId="79522EEE" w14:textId="77777777" w:rsidR="00F352A3" w:rsidRPr="00F352A3" w:rsidRDefault="00F352A3" w:rsidP="00CC2558">
      <w:pPr>
        <w:adjustRightInd w:val="0"/>
        <w:snapToGrid w:val="0"/>
        <w:spacing w:line="360" w:lineRule="auto"/>
        <w:rPr>
          <w:rFonts w:ascii="Book Antiqua" w:hAnsi="Book Antiqua"/>
          <w:sz w:val="24"/>
          <w:szCs w:val="24"/>
        </w:rPr>
      </w:pPr>
      <w:proofErr w:type="gramStart"/>
      <w:r w:rsidRPr="00F352A3">
        <w:rPr>
          <w:rFonts w:ascii="Book Antiqua" w:hAnsi="Book Antiqua"/>
          <w:sz w:val="24"/>
          <w:szCs w:val="24"/>
        </w:rPr>
        <w:t xml:space="preserve">54 </w:t>
      </w:r>
      <w:r w:rsidRPr="00F352A3">
        <w:rPr>
          <w:rFonts w:ascii="Book Antiqua" w:hAnsi="Book Antiqua"/>
          <w:b/>
          <w:bCs/>
          <w:sz w:val="24"/>
          <w:szCs w:val="24"/>
        </w:rPr>
        <w:t>Martinez FO</w:t>
      </w:r>
      <w:r w:rsidRPr="00F352A3">
        <w:rPr>
          <w:rFonts w:ascii="Book Antiqua" w:hAnsi="Book Antiqua"/>
          <w:sz w:val="24"/>
          <w:szCs w:val="24"/>
        </w:rPr>
        <w:t>.</w:t>
      </w:r>
      <w:proofErr w:type="gramEnd"/>
      <w:r w:rsidRPr="00F352A3">
        <w:rPr>
          <w:rFonts w:ascii="Book Antiqua" w:hAnsi="Book Antiqua"/>
          <w:sz w:val="24"/>
          <w:szCs w:val="24"/>
        </w:rPr>
        <w:t xml:space="preserve"> </w:t>
      </w:r>
      <w:proofErr w:type="gramStart"/>
      <w:r w:rsidRPr="00F352A3">
        <w:rPr>
          <w:rFonts w:ascii="Book Antiqua" w:hAnsi="Book Antiqua"/>
          <w:sz w:val="24"/>
          <w:szCs w:val="24"/>
        </w:rPr>
        <w:t>Regulators of macrophage activation.</w:t>
      </w:r>
      <w:proofErr w:type="gramEnd"/>
      <w:r w:rsidRPr="00F352A3">
        <w:rPr>
          <w:rFonts w:ascii="Book Antiqua" w:hAnsi="Book Antiqua"/>
          <w:sz w:val="24"/>
          <w:szCs w:val="24"/>
        </w:rPr>
        <w:t xml:space="preserve"> </w:t>
      </w:r>
      <w:proofErr w:type="spellStart"/>
      <w:r w:rsidRPr="00F352A3">
        <w:rPr>
          <w:rFonts w:ascii="Book Antiqua" w:hAnsi="Book Antiqua"/>
          <w:i/>
          <w:iCs/>
          <w:sz w:val="24"/>
          <w:szCs w:val="24"/>
        </w:rPr>
        <w:t>Eur</w:t>
      </w:r>
      <w:proofErr w:type="spellEnd"/>
      <w:r w:rsidRPr="00F352A3">
        <w:rPr>
          <w:rFonts w:ascii="Book Antiqua" w:hAnsi="Book Antiqua"/>
          <w:i/>
          <w:iCs/>
          <w:sz w:val="24"/>
          <w:szCs w:val="24"/>
        </w:rPr>
        <w:t xml:space="preserve"> J </w:t>
      </w:r>
      <w:proofErr w:type="spellStart"/>
      <w:r w:rsidRPr="00F352A3">
        <w:rPr>
          <w:rFonts w:ascii="Book Antiqua" w:hAnsi="Book Antiqua"/>
          <w:i/>
          <w:iCs/>
          <w:sz w:val="24"/>
          <w:szCs w:val="24"/>
        </w:rPr>
        <w:t>Immunol</w:t>
      </w:r>
      <w:proofErr w:type="spellEnd"/>
      <w:r w:rsidRPr="00F352A3">
        <w:rPr>
          <w:rFonts w:ascii="Book Antiqua" w:hAnsi="Book Antiqua"/>
          <w:sz w:val="24"/>
          <w:szCs w:val="24"/>
        </w:rPr>
        <w:t xml:space="preserve"> 2011; </w:t>
      </w:r>
      <w:r w:rsidRPr="00F352A3">
        <w:rPr>
          <w:rFonts w:ascii="Book Antiqua" w:hAnsi="Book Antiqua"/>
          <w:b/>
          <w:bCs/>
          <w:sz w:val="24"/>
          <w:szCs w:val="24"/>
        </w:rPr>
        <w:t>41</w:t>
      </w:r>
      <w:r w:rsidRPr="00F352A3">
        <w:rPr>
          <w:rFonts w:ascii="Book Antiqua" w:hAnsi="Book Antiqua"/>
          <w:sz w:val="24"/>
          <w:szCs w:val="24"/>
        </w:rPr>
        <w:t>: 1531-1534 [PMID: 21607943 DOI: 10.1002/eji.201141670]</w:t>
      </w:r>
    </w:p>
    <w:p w14:paraId="60DF5858"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55 </w:t>
      </w:r>
      <w:proofErr w:type="spellStart"/>
      <w:r w:rsidRPr="00F352A3">
        <w:rPr>
          <w:rFonts w:ascii="Book Antiqua" w:hAnsi="Book Antiqua"/>
          <w:b/>
          <w:bCs/>
          <w:sz w:val="24"/>
          <w:szCs w:val="24"/>
        </w:rPr>
        <w:t>Domenis</w:t>
      </w:r>
      <w:proofErr w:type="spellEnd"/>
      <w:r w:rsidRPr="00F352A3">
        <w:rPr>
          <w:rFonts w:ascii="Book Antiqua" w:hAnsi="Book Antiqua"/>
          <w:b/>
          <w:bCs/>
          <w:sz w:val="24"/>
          <w:szCs w:val="24"/>
        </w:rPr>
        <w:t xml:space="preserve"> R</w:t>
      </w:r>
      <w:r w:rsidRPr="00F352A3">
        <w:rPr>
          <w:rFonts w:ascii="Book Antiqua" w:hAnsi="Book Antiqua"/>
          <w:sz w:val="24"/>
          <w:szCs w:val="24"/>
        </w:rPr>
        <w:t xml:space="preserve">, </w:t>
      </w:r>
      <w:proofErr w:type="spellStart"/>
      <w:r w:rsidRPr="00F352A3">
        <w:rPr>
          <w:rFonts w:ascii="Book Antiqua" w:hAnsi="Book Antiqua"/>
          <w:sz w:val="24"/>
          <w:szCs w:val="24"/>
        </w:rPr>
        <w:t>Cifù</w:t>
      </w:r>
      <w:proofErr w:type="spellEnd"/>
      <w:r w:rsidRPr="00F352A3">
        <w:rPr>
          <w:rFonts w:ascii="Book Antiqua" w:hAnsi="Book Antiqua"/>
          <w:sz w:val="24"/>
          <w:szCs w:val="24"/>
        </w:rPr>
        <w:t xml:space="preserve"> A, </w:t>
      </w:r>
      <w:proofErr w:type="spellStart"/>
      <w:r w:rsidRPr="00F352A3">
        <w:rPr>
          <w:rFonts w:ascii="Book Antiqua" w:hAnsi="Book Antiqua"/>
          <w:sz w:val="24"/>
          <w:szCs w:val="24"/>
        </w:rPr>
        <w:t>Quaglia</w:t>
      </w:r>
      <w:proofErr w:type="spellEnd"/>
      <w:r w:rsidRPr="00F352A3">
        <w:rPr>
          <w:rFonts w:ascii="Book Antiqua" w:hAnsi="Book Antiqua"/>
          <w:sz w:val="24"/>
          <w:szCs w:val="24"/>
        </w:rPr>
        <w:t xml:space="preserve"> S, </w:t>
      </w:r>
      <w:proofErr w:type="spellStart"/>
      <w:r w:rsidRPr="00F352A3">
        <w:rPr>
          <w:rFonts w:ascii="Book Antiqua" w:hAnsi="Book Antiqua"/>
          <w:sz w:val="24"/>
          <w:szCs w:val="24"/>
        </w:rPr>
        <w:t>Pistis</w:t>
      </w:r>
      <w:proofErr w:type="spellEnd"/>
      <w:r w:rsidRPr="00F352A3">
        <w:rPr>
          <w:rFonts w:ascii="Book Antiqua" w:hAnsi="Book Antiqua"/>
          <w:sz w:val="24"/>
          <w:szCs w:val="24"/>
        </w:rPr>
        <w:t xml:space="preserve"> C, Moretti M, Vicario A, </w:t>
      </w:r>
      <w:proofErr w:type="spellStart"/>
      <w:r w:rsidRPr="00F352A3">
        <w:rPr>
          <w:rFonts w:ascii="Book Antiqua" w:hAnsi="Book Antiqua"/>
          <w:sz w:val="24"/>
          <w:szCs w:val="24"/>
        </w:rPr>
        <w:t>Parodi</w:t>
      </w:r>
      <w:proofErr w:type="spellEnd"/>
      <w:r w:rsidRPr="00F352A3">
        <w:rPr>
          <w:rFonts w:ascii="Book Antiqua" w:hAnsi="Book Antiqua"/>
          <w:sz w:val="24"/>
          <w:szCs w:val="24"/>
        </w:rPr>
        <w:t xml:space="preserve"> PC, </w:t>
      </w:r>
      <w:proofErr w:type="spellStart"/>
      <w:r w:rsidRPr="00F352A3">
        <w:rPr>
          <w:rFonts w:ascii="Book Antiqua" w:hAnsi="Book Antiqua"/>
          <w:sz w:val="24"/>
          <w:szCs w:val="24"/>
        </w:rPr>
        <w:t>Fabris</w:t>
      </w:r>
      <w:proofErr w:type="spellEnd"/>
      <w:r w:rsidRPr="00F352A3">
        <w:rPr>
          <w:rFonts w:ascii="Book Antiqua" w:hAnsi="Book Antiqua"/>
          <w:sz w:val="24"/>
          <w:szCs w:val="24"/>
        </w:rPr>
        <w:t xml:space="preserve"> M, </w:t>
      </w:r>
      <w:proofErr w:type="spellStart"/>
      <w:r w:rsidRPr="00F352A3">
        <w:rPr>
          <w:rFonts w:ascii="Book Antiqua" w:hAnsi="Book Antiqua"/>
          <w:sz w:val="24"/>
          <w:szCs w:val="24"/>
        </w:rPr>
        <w:t>Niazi</w:t>
      </w:r>
      <w:proofErr w:type="spellEnd"/>
      <w:r w:rsidRPr="00F352A3">
        <w:rPr>
          <w:rFonts w:ascii="Book Antiqua" w:hAnsi="Book Antiqua"/>
          <w:sz w:val="24"/>
          <w:szCs w:val="24"/>
        </w:rPr>
        <w:t xml:space="preserve"> KR, Soon-</w:t>
      </w:r>
      <w:proofErr w:type="spellStart"/>
      <w:r w:rsidRPr="00F352A3">
        <w:rPr>
          <w:rFonts w:ascii="Book Antiqua" w:hAnsi="Book Antiqua"/>
          <w:sz w:val="24"/>
          <w:szCs w:val="24"/>
        </w:rPr>
        <w:t>Shiong</w:t>
      </w:r>
      <w:proofErr w:type="spellEnd"/>
      <w:r w:rsidRPr="00F352A3">
        <w:rPr>
          <w:rFonts w:ascii="Book Antiqua" w:hAnsi="Book Antiqua"/>
          <w:sz w:val="24"/>
          <w:szCs w:val="24"/>
        </w:rPr>
        <w:t xml:space="preserve"> P, </w:t>
      </w:r>
      <w:proofErr w:type="spellStart"/>
      <w:r w:rsidRPr="00F352A3">
        <w:rPr>
          <w:rFonts w:ascii="Book Antiqua" w:hAnsi="Book Antiqua"/>
          <w:sz w:val="24"/>
          <w:szCs w:val="24"/>
        </w:rPr>
        <w:t>Curcio</w:t>
      </w:r>
      <w:proofErr w:type="spellEnd"/>
      <w:r w:rsidRPr="00F352A3">
        <w:rPr>
          <w:rFonts w:ascii="Book Antiqua" w:hAnsi="Book Antiqua"/>
          <w:sz w:val="24"/>
          <w:szCs w:val="24"/>
        </w:rPr>
        <w:t xml:space="preserve"> F. Pro inflammatory stimuli enhance the immunosuppressive functions of adipose mesenchymal stem </w:t>
      </w:r>
      <w:r w:rsidRPr="00F352A3">
        <w:rPr>
          <w:rFonts w:ascii="Book Antiqua" w:hAnsi="Book Antiqua"/>
          <w:sz w:val="24"/>
          <w:szCs w:val="24"/>
        </w:rPr>
        <w:lastRenderedPageBreak/>
        <w:t xml:space="preserve">cells-derived exosomes. </w:t>
      </w:r>
      <w:proofErr w:type="spellStart"/>
      <w:r w:rsidRPr="00F352A3">
        <w:rPr>
          <w:rFonts w:ascii="Book Antiqua" w:hAnsi="Book Antiqua"/>
          <w:i/>
          <w:iCs/>
          <w:sz w:val="24"/>
          <w:szCs w:val="24"/>
        </w:rPr>
        <w:t>Sci</w:t>
      </w:r>
      <w:proofErr w:type="spellEnd"/>
      <w:r w:rsidRPr="00F352A3">
        <w:rPr>
          <w:rFonts w:ascii="Book Antiqua" w:hAnsi="Book Antiqua"/>
          <w:i/>
          <w:iCs/>
          <w:sz w:val="24"/>
          <w:szCs w:val="24"/>
        </w:rPr>
        <w:t xml:space="preserve"> Rep</w:t>
      </w:r>
      <w:r w:rsidRPr="00F352A3">
        <w:rPr>
          <w:rFonts w:ascii="Book Antiqua" w:hAnsi="Book Antiqua"/>
          <w:sz w:val="24"/>
          <w:szCs w:val="24"/>
        </w:rPr>
        <w:t xml:space="preserve"> 2018; </w:t>
      </w:r>
      <w:r w:rsidRPr="00F352A3">
        <w:rPr>
          <w:rFonts w:ascii="Book Antiqua" w:hAnsi="Book Antiqua"/>
          <w:b/>
          <w:bCs/>
          <w:sz w:val="24"/>
          <w:szCs w:val="24"/>
        </w:rPr>
        <w:t>8</w:t>
      </w:r>
      <w:r w:rsidRPr="00F352A3">
        <w:rPr>
          <w:rFonts w:ascii="Book Antiqua" w:hAnsi="Book Antiqua"/>
          <w:sz w:val="24"/>
          <w:szCs w:val="24"/>
        </w:rPr>
        <w:t>: 13325 [PMID: 30190615 DOI: 10.1038/s41598-018-31707-9]</w:t>
      </w:r>
    </w:p>
    <w:p w14:paraId="734D19C8" w14:textId="77777777" w:rsidR="00F352A3" w:rsidRPr="00F352A3" w:rsidRDefault="00F352A3" w:rsidP="00CC2558">
      <w:pPr>
        <w:adjustRightInd w:val="0"/>
        <w:snapToGrid w:val="0"/>
        <w:spacing w:line="360" w:lineRule="auto"/>
        <w:rPr>
          <w:rFonts w:ascii="Book Antiqua" w:hAnsi="Book Antiqua"/>
          <w:sz w:val="24"/>
          <w:szCs w:val="24"/>
        </w:rPr>
      </w:pPr>
      <w:proofErr w:type="gramStart"/>
      <w:r w:rsidRPr="00F352A3">
        <w:rPr>
          <w:rFonts w:ascii="Book Antiqua" w:hAnsi="Book Antiqua"/>
          <w:sz w:val="24"/>
          <w:szCs w:val="24"/>
        </w:rPr>
        <w:t xml:space="preserve">56 </w:t>
      </w:r>
      <w:r w:rsidRPr="00F352A3">
        <w:rPr>
          <w:rFonts w:ascii="Book Antiqua" w:hAnsi="Book Antiqua"/>
          <w:b/>
          <w:bCs/>
          <w:sz w:val="24"/>
          <w:szCs w:val="24"/>
        </w:rPr>
        <w:t>Hossain P</w:t>
      </w:r>
      <w:r w:rsidRPr="00F352A3">
        <w:rPr>
          <w:rFonts w:ascii="Book Antiqua" w:hAnsi="Book Antiqua"/>
          <w:sz w:val="24"/>
          <w:szCs w:val="24"/>
        </w:rPr>
        <w:t xml:space="preserve">, Kawar B, El </w:t>
      </w:r>
      <w:proofErr w:type="spellStart"/>
      <w:r w:rsidRPr="00F352A3">
        <w:rPr>
          <w:rFonts w:ascii="Book Antiqua" w:hAnsi="Book Antiqua"/>
          <w:sz w:val="24"/>
          <w:szCs w:val="24"/>
        </w:rPr>
        <w:t>Nahas</w:t>
      </w:r>
      <w:proofErr w:type="spellEnd"/>
      <w:r w:rsidRPr="00F352A3">
        <w:rPr>
          <w:rFonts w:ascii="Book Antiqua" w:hAnsi="Book Antiqua"/>
          <w:sz w:val="24"/>
          <w:szCs w:val="24"/>
        </w:rPr>
        <w:t xml:space="preserve"> M. Obesity and diabetes in the developing world--a growing challenge.</w:t>
      </w:r>
      <w:proofErr w:type="gramEnd"/>
      <w:r w:rsidRPr="00F352A3">
        <w:rPr>
          <w:rFonts w:ascii="Book Antiqua" w:hAnsi="Book Antiqua"/>
          <w:sz w:val="24"/>
          <w:szCs w:val="24"/>
        </w:rPr>
        <w:t xml:space="preserve"> </w:t>
      </w:r>
      <w:r w:rsidRPr="00F352A3">
        <w:rPr>
          <w:rFonts w:ascii="Book Antiqua" w:hAnsi="Book Antiqua"/>
          <w:i/>
          <w:iCs/>
          <w:sz w:val="24"/>
          <w:szCs w:val="24"/>
        </w:rPr>
        <w:t xml:space="preserve">N </w:t>
      </w:r>
      <w:proofErr w:type="spellStart"/>
      <w:r w:rsidRPr="00F352A3">
        <w:rPr>
          <w:rFonts w:ascii="Book Antiqua" w:hAnsi="Book Antiqua"/>
          <w:i/>
          <w:iCs/>
          <w:sz w:val="24"/>
          <w:szCs w:val="24"/>
        </w:rPr>
        <w:t>Engl</w:t>
      </w:r>
      <w:proofErr w:type="spellEnd"/>
      <w:r w:rsidRPr="00F352A3">
        <w:rPr>
          <w:rFonts w:ascii="Book Antiqua" w:hAnsi="Book Antiqua"/>
          <w:i/>
          <w:iCs/>
          <w:sz w:val="24"/>
          <w:szCs w:val="24"/>
        </w:rPr>
        <w:t xml:space="preserve"> J Med</w:t>
      </w:r>
      <w:r w:rsidRPr="00F352A3">
        <w:rPr>
          <w:rFonts w:ascii="Book Antiqua" w:hAnsi="Book Antiqua"/>
          <w:sz w:val="24"/>
          <w:szCs w:val="24"/>
        </w:rPr>
        <w:t xml:space="preserve"> 2007; </w:t>
      </w:r>
      <w:r w:rsidRPr="00F352A3">
        <w:rPr>
          <w:rFonts w:ascii="Book Antiqua" w:hAnsi="Book Antiqua"/>
          <w:b/>
          <w:bCs/>
          <w:sz w:val="24"/>
          <w:szCs w:val="24"/>
        </w:rPr>
        <w:t>356</w:t>
      </w:r>
      <w:r w:rsidRPr="00F352A3">
        <w:rPr>
          <w:rFonts w:ascii="Book Antiqua" w:hAnsi="Book Antiqua"/>
          <w:sz w:val="24"/>
          <w:szCs w:val="24"/>
        </w:rPr>
        <w:t>: 213-215 [PMID: 17229948 DOI: 10.1056/NEJMp068177]</w:t>
      </w:r>
    </w:p>
    <w:p w14:paraId="6FE30A7C" w14:textId="77777777" w:rsidR="00F352A3" w:rsidRPr="00F352A3" w:rsidRDefault="00F352A3" w:rsidP="00CC2558">
      <w:pPr>
        <w:adjustRightInd w:val="0"/>
        <w:snapToGrid w:val="0"/>
        <w:spacing w:line="360" w:lineRule="auto"/>
        <w:rPr>
          <w:rFonts w:ascii="Book Antiqua" w:hAnsi="Book Antiqua"/>
          <w:sz w:val="24"/>
          <w:szCs w:val="24"/>
        </w:rPr>
      </w:pPr>
      <w:proofErr w:type="gramStart"/>
      <w:r w:rsidRPr="00F352A3">
        <w:rPr>
          <w:rFonts w:ascii="Book Antiqua" w:hAnsi="Book Antiqua"/>
          <w:sz w:val="24"/>
          <w:szCs w:val="24"/>
        </w:rPr>
        <w:t xml:space="preserve">57 </w:t>
      </w:r>
      <w:proofErr w:type="spellStart"/>
      <w:r w:rsidRPr="00F352A3">
        <w:rPr>
          <w:rFonts w:ascii="Book Antiqua" w:hAnsi="Book Antiqua"/>
          <w:b/>
          <w:bCs/>
          <w:sz w:val="24"/>
          <w:szCs w:val="24"/>
        </w:rPr>
        <w:t>Hotamisligil</w:t>
      </w:r>
      <w:proofErr w:type="spellEnd"/>
      <w:r w:rsidRPr="00F352A3">
        <w:rPr>
          <w:rFonts w:ascii="Book Antiqua" w:hAnsi="Book Antiqua"/>
          <w:b/>
          <w:bCs/>
          <w:sz w:val="24"/>
          <w:szCs w:val="24"/>
        </w:rPr>
        <w:t xml:space="preserve"> GS</w:t>
      </w:r>
      <w:r w:rsidRPr="00F352A3">
        <w:rPr>
          <w:rFonts w:ascii="Book Antiqua" w:hAnsi="Book Antiqua"/>
          <w:sz w:val="24"/>
          <w:szCs w:val="24"/>
        </w:rPr>
        <w:t>.</w:t>
      </w:r>
      <w:proofErr w:type="gramEnd"/>
      <w:r w:rsidRPr="00F352A3">
        <w:rPr>
          <w:rFonts w:ascii="Book Antiqua" w:hAnsi="Book Antiqua"/>
          <w:sz w:val="24"/>
          <w:szCs w:val="24"/>
        </w:rPr>
        <w:t xml:space="preserve"> </w:t>
      </w:r>
      <w:proofErr w:type="gramStart"/>
      <w:r w:rsidRPr="00F352A3">
        <w:rPr>
          <w:rFonts w:ascii="Book Antiqua" w:hAnsi="Book Antiqua"/>
          <w:sz w:val="24"/>
          <w:szCs w:val="24"/>
        </w:rPr>
        <w:t>Inflammation and metabolic disorders.</w:t>
      </w:r>
      <w:proofErr w:type="gramEnd"/>
      <w:r w:rsidRPr="00F352A3">
        <w:rPr>
          <w:rFonts w:ascii="Book Antiqua" w:hAnsi="Book Antiqua"/>
          <w:sz w:val="24"/>
          <w:szCs w:val="24"/>
        </w:rPr>
        <w:t xml:space="preserve"> </w:t>
      </w:r>
      <w:r w:rsidRPr="00F352A3">
        <w:rPr>
          <w:rFonts w:ascii="Book Antiqua" w:hAnsi="Book Antiqua"/>
          <w:i/>
          <w:iCs/>
          <w:sz w:val="24"/>
          <w:szCs w:val="24"/>
        </w:rPr>
        <w:t>Nature</w:t>
      </w:r>
      <w:r w:rsidRPr="00F352A3">
        <w:rPr>
          <w:rFonts w:ascii="Book Antiqua" w:hAnsi="Book Antiqua"/>
          <w:sz w:val="24"/>
          <w:szCs w:val="24"/>
        </w:rPr>
        <w:t xml:space="preserve"> 2006; </w:t>
      </w:r>
      <w:r w:rsidRPr="00F352A3">
        <w:rPr>
          <w:rFonts w:ascii="Book Antiqua" w:hAnsi="Book Antiqua"/>
          <w:b/>
          <w:bCs/>
          <w:sz w:val="24"/>
          <w:szCs w:val="24"/>
        </w:rPr>
        <w:t>444</w:t>
      </w:r>
      <w:r w:rsidRPr="00F352A3">
        <w:rPr>
          <w:rFonts w:ascii="Book Antiqua" w:hAnsi="Book Antiqua"/>
          <w:sz w:val="24"/>
          <w:szCs w:val="24"/>
        </w:rPr>
        <w:t>: 860-867 [PMID: 17167474 DOI: 10.1038/nature05485]</w:t>
      </w:r>
    </w:p>
    <w:p w14:paraId="7416288F"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58 </w:t>
      </w:r>
      <w:r w:rsidRPr="00F352A3">
        <w:rPr>
          <w:rFonts w:ascii="Book Antiqua" w:hAnsi="Book Antiqua"/>
          <w:b/>
          <w:bCs/>
          <w:sz w:val="24"/>
          <w:szCs w:val="24"/>
        </w:rPr>
        <w:t>Xu H</w:t>
      </w:r>
      <w:r w:rsidRPr="00F352A3">
        <w:rPr>
          <w:rFonts w:ascii="Book Antiqua" w:hAnsi="Book Antiqua"/>
          <w:sz w:val="24"/>
          <w:szCs w:val="24"/>
        </w:rPr>
        <w:t xml:space="preserve">, Barnes GT, Yang Q, Tan G, Yang D, Chou CJ, Sole J, Nichols A, Ross JS, </w:t>
      </w:r>
      <w:proofErr w:type="spellStart"/>
      <w:r w:rsidRPr="00F352A3">
        <w:rPr>
          <w:rFonts w:ascii="Book Antiqua" w:hAnsi="Book Antiqua"/>
          <w:sz w:val="24"/>
          <w:szCs w:val="24"/>
        </w:rPr>
        <w:t>Tartaglia</w:t>
      </w:r>
      <w:proofErr w:type="spellEnd"/>
      <w:r w:rsidRPr="00F352A3">
        <w:rPr>
          <w:rFonts w:ascii="Book Antiqua" w:hAnsi="Book Antiqua"/>
          <w:sz w:val="24"/>
          <w:szCs w:val="24"/>
        </w:rPr>
        <w:t xml:space="preserve"> LA, Chen H. Chronic inflammation in fat plays a crucial role in the development of obesity-related insulin resistance. </w:t>
      </w:r>
      <w:r w:rsidRPr="00F352A3">
        <w:rPr>
          <w:rFonts w:ascii="Book Antiqua" w:hAnsi="Book Antiqua"/>
          <w:i/>
          <w:iCs/>
          <w:sz w:val="24"/>
          <w:szCs w:val="24"/>
        </w:rPr>
        <w:t xml:space="preserve">J </w:t>
      </w:r>
      <w:proofErr w:type="spellStart"/>
      <w:r w:rsidRPr="00F352A3">
        <w:rPr>
          <w:rFonts w:ascii="Book Antiqua" w:hAnsi="Book Antiqua"/>
          <w:i/>
          <w:iCs/>
          <w:sz w:val="24"/>
          <w:szCs w:val="24"/>
        </w:rPr>
        <w:t>Clin</w:t>
      </w:r>
      <w:proofErr w:type="spellEnd"/>
      <w:r w:rsidRPr="00F352A3">
        <w:rPr>
          <w:rFonts w:ascii="Book Antiqua" w:hAnsi="Book Antiqua"/>
          <w:i/>
          <w:iCs/>
          <w:sz w:val="24"/>
          <w:szCs w:val="24"/>
        </w:rPr>
        <w:t xml:space="preserve"> Invest</w:t>
      </w:r>
      <w:r w:rsidRPr="00F352A3">
        <w:rPr>
          <w:rFonts w:ascii="Book Antiqua" w:hAnsi="Book Antiqua"/>
          <w:sz w:val="24"/>
          <w:szCs w:val="24"/>
        </w:rPr>
        <w:t xml:space="preserve"> 2003; </w:t>
      </w:r>
      <w:r w:rsidRPr="00F352A3">
        <w:rPr>
          <w:rFonts w:ascii="Book Antiqua" w:hAnsi="Book Antiqua"/>
          <w:b/>
          <w:bCs/>
          <w:sz w:val="24"/>
          <w:szCs w:val="24"/>
        </w:rPr>
        <w:t>112</w:t>
      </w:r>
      <w:r w:rsidRPr="00F352A3">
        <w:rPr>
          <w:rFonts w:ascii="Book Antiqua" w:hAnsi="Book Antiqua"/>
          <w:sz w:val="24"/>
          <w:szCs w:val="24"/>
        </w:rPr>
        <w:t>: 1821-1830 [PMID: 14679177 DOI: 10.1172/JCI19451]</w:t>
      </w:r>
    </w:p>
    <w:p w14:paraId="111EFD59"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59 </w:t>
      </w:r>
      <w:r w:rsidRPr="00F352A3">
        <w:rPr>
          <w:rFonts w:ascii="Book Antiqua" w:hAnsi="Book Antiqua"/>
          <w:b/>
          <w:bCs/>
          <w:sz w:val="24"/>
          <w:szCs w:val="24"/>
        </w:rPr>
        <w:t>Weisberg SP</w:t>
      </w:r>
      <w:r w:rsidRPr="00F352A3">
        <w:rPr>
          <w:rFonts w:ascii="Book Antiqua" w:hAnsi="Book Antiqua"/>
          <w:sz w:val="24"/>
          <w:szCs w:val="24"/>
        </w:rPr>
        <w:t xml:space="preserve">, McCann D, Desai M, Rosenbaum M, </w:t>
      </w:r>
      <w:proofErr w:type="spellStart"/>
      <w:r w:rsidRPr="00F352A3">
        <w:rPr>
          <w:rFonts w:ascii="Book Antiqua" w:hAnsi="Book Antiqua"/>
          <w:sz w:val="24"/>
          <w:szCs w:val="24"/>
        </w:rPr>
        <w:t>Leibel</w:t>
      </w:r>
      <w:proofErr w:type="spellEnd"/>
      <w:r w:rsidRPr="00F352A3">
        <w:rPr>
          <w:rFonts w:ascii="Book Antiqua" w:hAnsi="Book Antiqua"/>
          <w:sz w:val="24"/>
          <w:szCs w:val="24"/>
        </w:rPr>
        <w:t xml:space="preserve"> RL, Ferrante AW Jr. Obesity is associated with macrophage accumulation in adipose tissue. </w:t>
      </w:r>
      <w:r w:rsidRPr="00F352A3">
        <w:rPr>
          <w:rFonts w:ascii="Book Antiqua" w:hAnsi="Book Antiqua"/>
          <w:i/>
          <w:iCs/>
          <w:sz w:val="24"/>
          <w:szCs w:val="24"/>
        </w:rPr>
        <w:t xml:space="preserve">J </w:t>
      </w:r>
      <w:proofErr w:type="spellStart"/>
      <w:r w:rsidRPr="00F352A3">
        <w:rPr>
          <w:rFonts w:ascii="Book Antiqua" w:hAnsi="Book Antiqua"/>
          <w:i/>
          <w:iCs/>
          <w:sz w:val="24"/>
          <w:szCs w:val="24"/>
        </w:rPr>
        <w:t>Clin</w:t>
      </w:r>
      <w:proofErr w:type="spellEnd"/>
      <w:r w:rsidRPr="00F352A3">
        <w:rPr>
          <w:rFonts w:ascii="Book Antiqua" w:hAnsi="Book Antiqua"/>
          <w:i/>
          <w:iCs/>
          <w:sz w:val="24"/>
          <w:szCs w:val="24"/>
        </w:rPr>
        <w:t xml:space="preserve"> Invest</w:t>
      </w:r>
      <w:r w:rsidRPr="00F352A3">
        <w:rPr>
          <w:rFonts w:ascii="Book Antiqua" w:hAnsi="Book Antiqua"/>
          <w:sz w:val="24"/>
          <w:szCs w:val="24"/>
        </w:rPr>
        <w:t xml:space="preserve"> 2003; </w:t>
      </w:r>
      <w:r w:rsidRPr="00F352A3">
        <w:rPr>
          <w:rFonts w:ascii="Book Antiqua" w:hAnsi="Book Antiqua"/>
          <w:b/>
          <w:bCs/>
          <w:sz w:val="24"/>
          <w:szCs w:val="24"/>
        </w:rPr>
        <w:t>112</w:t>
      </w:r>
      <w:r w:rsidRPr="00F352A3">
        <w:rPr>
          <w:rFonts w:ascii="Book Antiqua" w:hAnsi="Book Antiqua"/>
          <w:sz w:val="24"/>
          <w:szCs w:val="24"/>
        </w:rPr>
        <w:t>: 1796-1808 [PMID: 14679176 DOI: 10.1172/JCI19246]</w:t>
      </w:r>
    </w:p>
    <w:p w14:paraId="6CE9FB7F"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60 </w:t>
      </w:r>
      <w:r w:rsidRPr="00F352A3">
        <w:rPr>
          <w:rFonts w:ascii="Book Antiqua" w:hAnsi="Book Antiqua"/>
          <w:b/>
          <w:bCs/>
          <w:sz w:val="24"/>
          <w:szCs w:val="24"/>
        </w:rPr>
        <w:t>Wu H</w:t>
      </w:r>
      <w:r w:rsidRPr="00F352A3">
        <w:rPr>
          <w:rFonts w:ascii="Book Antiqua" w:hAnsi="Book Antiqua"/>
          <w:sz w:val="24"/>
          <w:szCs w:val="24"/>
        </w:rPr>
        <w:t xml:space="preserve">, Ghosh S, </w:t>
      </w:r>
      <w:proofErr w:type="spellStart"/>
      <w:r w:rsidRPr="00F352A3">
        <w:rPr>
          <w:rFonts w:ascii="Book Antiqua" w:hAnsi="Book Antiqua"/>
          <w:sz w:val="24"/>
          <w:szCs w:val="24"/>
        </w:rPr>
        <w:t>Perrard</w:t>
      </w:r>
      <w:proofErr w:type="spellEnd"/>
      <w:r w:rsidRPr="00F352A3">
        <w:rPr>
          <w:rFonts w:ascii="Book Antiqua" w:hAnsi="Book Antiqua"/>
          <w:sz w:val="24"/>
          <w:szCs w:val="24"/>
        </w:rPr>
        <w:t xml:space="preserve"> XD, Feng L, Garcia GE, </w:t>
      </w:r>
      <w:proofErr w:type="spellStart"/>
      <w:r w:rsidRPr="00F352A3">
        <w:rPr>
          <w:rFonts w:ascii="Book Antiqua" w:hAnsi="Book Antiqua"/>
          <w:sz w:val="24"/>
          <w:szCs w:val="24"/>
        </w:rPr>
        <w:t>Perrard</w:t>
      </w:r>
      <w:proofErr w:type="spellEnd"/>
      <w:r w:rsidRPr="00F352A3">
        <w:rPr>
          <w:rFonts w:ascii="Book Antiqua" w:hAnsi="Book Antiqua"/>
          <w:sz w:val="24"/>
          <w:szCs w:val="24"/>
        </w:rPr>
        <w:t xml:space="preserve"> JL, Sweeney JF, Peterson LE, Chan L, Smith CW, Ballantyne CM. T-cell accumulation and regulated on activation, normal T cell expressed and secreted upregulation in adipose tissue in obesity. </w:t>
      </w:r>
      <w:r w:rsidRPr="00F352A3">
        <w:rPr>
          <w:rFonts w:ascii="Book Antiqua" w:hAnsi="Book Antiqua"/>
          <w:i/>
          <w:iCs/>
          <w:sz w:val="24"/>
          <w:szCs w:val="24"/>
        </w:rPr>
        <w:t>Circulation</w:t>
      </w:r>
      <w:r w:rsidRPr="00F352A3">
        <w:rPr>
          <w:rFonts w:ascii="Book Antiqua" w:hAnsi="Book Antiqua"/>
          <w:sz w:val="24"/>
          <w:szCs w:val="24"/>
        </w:rPr>
        <w:t xml:space="preserve"> 2007; </w:t>
      </w:r>
      <w:r w:rsidRPr="00F352A3">
        <w:rPr>
          <w:rFonts w:ascii="Book Antiqua" w:hAnsi="Book Antiqua"/>
          <w:b/>
          <w:bCs/>
          <w:sz w:val="24"/>
          <w:szCs w:val="24"/>
        </w:rPr>
        <w:t>115</w:t>
      </w:r>
      <w:r w:rsidRPr="00F352A3">
        <w:rPr>
          <w:rFonts w:ascii="Book Antiqua" w:hAnsi="Book Antiqua"/>
          <w:sz w:val="24"/>
          <w:szCs w:val="24"/>
        </w:rPr>
        <w:t>: 1029-1038 [PMID: 17296858 DOI: 10.1161/CIRCULATIONAHA.106.638379]</w:t>
      </w:r>
    </w:p>
    <w:p w14:paraId="676231DE"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61 </w:t>
      </w:r>
      <w:r w:rsidRPr="00F352A3">
        <w:rPr>
          <w:rFonts w:ascii="Book Antiqua" w:hAnsi="Book Antiqua"/>
          <w:b/>
          <w:bCs/>
          <w:sz w:val="24"/>
          <w:szCs w:val="24"/>
        </w:rPr>
        <w:t>Zhao H</w:t>
      </w:r>
      <w:r w:rsidRPr="00F352A3">
        <w:rPr>
          <w:rFonts w:ascii="Book Antiqua" w:hAnsi="Book Antiqua"/>
          <w:sz w:val="24"/>
          <w:szCs w:val="24"/>
        </w:rPr>
        <w:t xml:space="preserve">, Shang Q, Pan Z, Bai Y, Li Z, Zhang H, Zhang Q, </w:t>
      </w:r>
      <w:proofErr w:type="spellStart"/>
      <w:r w:rsidRPr="00F352A3">
        <w:rPr>
          <w:rFonts w:ascii="Book Antiqua" w:hAnsi="Book Antiqua"/>
          <w:sz w:val="24"/>
          <w:szCs w:val="24"/>
        </w:rPr>
        <w:t>Guo</w:t>
      </w:r>
      <w:proofErr w:type="spellEnd"/>
      <w:r w:rsidRPr="00F352A3">
        <w:rPr>
          <w:rFonts w:ascii="Book Antiqua" w:hAnsi="Book Antiqua"/>
          <w:sz w:val="24"/>
          <w:szCs w:val="24"/>
        </w:rPr>
        <w:t xml:space="preserve"> C, Zhang L, Wang Q. Exosomes From Adipose-Derived Stem Cells Attenuate Adipose Inflammation and Obesity Through Polarizing M2 Macrophages and </w:t>
      </w:r>
      <w:proofErr w:type="spellStart"/>
      <w:r w:rsidRPr="00F352A3">
        <w:rPr>
          <w:rFonts w:ascii="Book Antiqua" w:hAnsi="Book Antiqua"/>
          <w:sz w:val="24"/>
          <w:szCs w:val="24"/>
        </w:rPr>
        <w:t>Beiging</w:t>
      </w:r>
      <w:proofErr w:type="spellEnd"/>
      <w:r w:rsidRPr="00F352A3">
        <w:rPr>
          <w:rFonts w:ascii="Book Antiqua" w:hAnsi="Book Antiqua"/>
          <w:sz w:val="24"/>
          <w:szCs w:val="24"/>
        </w:rPr>
        <w:t xml:space="preserve"> in White Adipose Tissue. </w:t>
      </w:r>
      <w:r w:rsidRPr="00F352A3">
        <w:rPr>
          <w:rFonts w:ascii="Book Antiqua" w:hAnsi="Book Antiqua"/>
          <w:i/>
          <w:iCs/>
          <w:sz w:val="24"/>
          <w:szCs w:val="24"/>
        </w:rPr>
        <w:t>Diabetes</w:t>
      </w:r>
      <w:r w:rsidRPr="00F352A3">
        <w:rPr>
          <w:rFonts w:ascii="Book Antiqua" w:hAnsi="Book Antiqua"/>
          <w:sz w:val="24"/>
          <w:szCs w:val="24"/>
        </w:rPr>
        <w:t xml:space="preserve"> 2018; </w:t>
      </w:r>
      <w:r w:rsidRPr="00F352A3">
        <w:rPr>
          <w:rFonts w:ascii="Book Antiqua" w:hAnsi="Book Antiqua"/>
          <w:b/>
          <w:bCs/>
          <w:sz w:val="24"/>
          <w:szCs w:val="24"/>
        </w:rPr>
        <w:t>67</w:t>
      </w:r>
      <w:r w:rsidRPr="00F352A3">
        <w:rPr>
          <w:rFonts w:ascii="Book Antiqua" w:hAnsi="Book Antiqua"/>
          <w:sz w:val="24"/>
          <w:szCs w:val="24"/>
        </w:rPr>
        <w:t>: 235-247 [PMID: 29133512 DOI: 10.2337/db17-0356]</w:t>
      </w:r>
    </w:p>
    <w:p w14:paraId="3D1FFFDE"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62 </w:t>
      </w:r>
      <w:proofErr w:type="spellStart"/>
      <w:r w:rsidRPr="00F352A3">
        <w:rPr>
          <w:rFonts w:ascii="Book Antiqua" w:hAnsi="Book Antiqua"/>
          <w:b/>
          <w:bCs/>
          <w:sz w:val="24"/>
          <w:szCs w:val="24"/>
        </w:rPr>
        <w:t>Németh</w:t>
      </w:r>
      <w:proofErr w:type="spellEnd"/>
      <w:r w:rsidRPr="00F352A3">
        <w:rPr>
          <w:rFonts w:ascii="Book Antiqua" w:hAnsi="Book Antiqua"/>
          <w:b/>
          <w:bCs/>
          <w:sz w:val="24"/>
          <w:szCs w:val="24"/>
        </w:rPr>
        <w:t xml:space="preserve"> K</w:t>
      </w:r>
      <w:r w:rsidRPr="00F352A3">
        <w:rPr>
          <w:rFonts w:ascii="Book Antiqua" w:hAnsi="Book Antiqua"/>
          <w:sz w:val="24"/>
          <w:szCs w:val="24"/>
        </w:rPr>
        <w:t xml:space="preserve">, </w:t>
      </w:r>
      <w:proofErr w:type="spellStart"/>
      <w:r w:rsidRPr="00F352A3">
        <w:rPr>
          <w:rFonts w:ascii="Book Antiqua" w:hAnsi="Book Antiqua"/>
          <w:sz w:val="24"/>
          <w:szCs w:val="24"/>
        </w:rPr>
        <w:t>Leelahavanichkul</w:t>
      </w:r>
      <w:proofErr w:type="spellEnd"/>
      <w:r w:rsidRPr="00F352A3">
        <w:rPr>
          <w:rFonts w:ascii="Book Antiqua" w:hAnsi="Book Antiqua"/>
          <w:sz w:val="24"/>
          <w:szCs w:val="24"/>
        </w:rPr>
        <w:t xml:space="preserve"> A, Yuen PS, Mayer B, </w:t>
      </w:r>
      <w:proofErr w:type="spellStart"/>
      <w:r w:rsidRPr="00F352A3">
        <w:rPr>
          <w:rFonts w:ascii="Book Antiqua" w:hAnsi="Book Antiqua"/>
          <w:sz w:val="24"/>
          <w:szCs w:val="24"/>
        </w:rPr>
        <w:t>Parmelee</w:t>
      </w:r>
      <w:proofErr w:type="spellEnd"/>
      <w:r w:rsidRPr="00F352A3">
        <w:rPr>
          <w:rFonts w:ascii="Book Antiqua" w:hAnsi="Book Antiqua"/>
          <w:sz w:val="24"/>
          <w:szCs w:val="24"/>
        </w:rPr>
        <w:t xml:space="preserve"> A, </w:t>
      </w:r>
      <w:proofErr w:type="spellStart"/>
      <w:r w:rsidRPr="00F352A3">
        <w:rPr>
          <w:rFonts w:ascii="Book Antiqua" w:hAnsi="Book Antiqua"/>
          <w:sz w:val="24"/>
          <w:szCs w:val="24"/>
        </w:rPr>
        <w:t>Doi</w:t>
      </w:r>
      <w:proofErr w:type="spellEnd"/>
      <w:r w:rsidRPr="00F352A3">
        <w:rPr>
          <w:rFonts w:ascii="Book Antiqua" w:hAnsi="Book Antiqua"/>
          <w:sz w:val="24"/>
          <w:szCs w:val="24"/>
        </w:rPr>
        <w:t xml:space="preserve"> K, Robey PG, </w:t>
      </w:r>
      <w:proofErr w:type="spellStart"/>
      <w:r w:rsidRPr="00F352A3">
        <w:rPr>
          <w:rFonts w:ascii="Book Antiqua" w:hAnsi="Book Antiqua"/>
          <w:sz w:val="24"/>
          <w:szCs w:val="24"/>
        </w:rPr>
        <w:t>Leelahavanichkul</w:t>
      </w:r>
      <w:proofErr w:type="spellEnd"/>
      <w:r w:rsidRPr="00F352A3">
        <w:rPr>
          <w:rFonts w:ascii="Book Antiqua" w:hAnsi="Book Antiqua"/>
          <w:sz w:val="24"/>
          <w:szCs w:val="24"/>
        </w:rPr>
        <w:t xml:space="preserve"> K, </w:t>
      </w:r>
      <w:proofErr w:type="spellStart"/>
      <w:r w:rsidRPr="00F352A3">
        <w:rPr>
          <w:rFonts w:ascii="Book Antiqua" w:hAnsi="Book Antiqua"/>
          <w:sz w:val="24"/>
          <w:szCs w:val="24"/>
        </w:rPr>
        <w:t>Koller</w:t>
      </w:r>
      <w:proofErr w:type="spellEnd"/>
      <w:r w:rsidRPr="00F352A3">
        <w:rPr>
          <w:rFonts w:ascii="Book Antiqua" w:hAnsi="Book Antiqua"/>
          <w:sz w:val="24"/>
          <w:szCs w:val="24"/>
        </w:rPr>
        <w:t xml:space="preserve"> BH, Brown JM, Hu X, </w:t>
      </w:r>
      <w:proofErr w:type="spellStart"/>
      <w:r w:rsidRPr="00F352A3">
        <w:rPr>
          <w:rFonts w:ascii="Book Antiqua" w:hAnsi="Book Antiqua"/>
          <w:sz w:val="24"/>
          <w:szCs w:val="24"/>
        </w:rPr>
        <w:t>Jelinek</w:t>
      </w:r>
      <w:proofErr w:type="spellEnd"/>
      <w:r w:rsidRPr="00F352A3">
        <w:rPr>
          <w:rFonts w:ascii="Book Antiqua" w:hAnsi="Book Antiqua"/>
          <w:sz w:val="24"/>
          <w:szCs w:val="24"/>
        </w:rPr>
        <w:t xml:space="preserve"> I, Star RA, </w:t>
      </w:r>
      <w:proofErr w:type="spellStart"/>
      <w:r w:rsidRPr="00F352A3">
        <w:rPr>
          <w:rFonts w:ascii="Book Antiqua" w:hAnsi="Book Antiqua"/>
          <w:sz w:val="24"/>
          <w:szCs w:val="24"/>
        </w:rPr>
        <w:t>Mezey</w:t>
      </w:r>
      <w:proofErr w:type="spellEnd"/>
      <w:r w:rsidRPr="00F352A3">
        <w:rPr>
          <w:rFonts w:ascii="Book Antiqua" w:hAnsi="Book Antiqua"/>
          <w:sz w:val="24"/>
          <w:szCs w:val="24"/>
        </w:rPr>
        <w:t xml:space="preserve"> E. Bone marrow stromal cells attenuate sepsis via prostaglandin E(2)-dependent reprogramming of host macrophages to increase their interleukin-10 production. </w:t>
      </w:r>
      <w:r w:rsidRPr="00F352A3">
        <w:rPr>
          <w:rFonts w:ascii="Book Antiqua" w:hAnsi="Book Antiqua"/>
          <w:i/>
          <w:iCs/>
          <w:sz w:val="24"/>
          <w:szCs w:val="24"/>
        </w:rPr>
        <w:t>Nat Med</w:t>
      </w:r>
      <w:r w:rsidRPr="00F352A3">
        <w:rPr>
          <w:rFonts w:ascii="Book Antiqua" w:hAnsi="Book Antiqua"/>
          <w:sz w:val="24"/>
          <w:szCs w:val="24"/>
        </w:rPr>
        <w:t xml:space="preserve"> 2009; </w:t>
      </w:r>
      <w:r w:rsidRPr="00F352A3">
        <w:rPr>
          <w:rFonts w:ascii="Book Antiqua" w:hAnsi="Book Antiqua"/>
          <w:b/>
          <w:bCs/>
          <w:sz w:val="24"/>
          <w:szCs w:val="24"/>
        </w:rPr>
        <w:t>15</w:t>
      </w:r>
      <w:r w:rsidRPr="00F352A3">
        <w:rPr>
          <w:rFonts w:ascii="Book Antiqua" w:hAnsi="Book Antiqua"/>
          <w:sz w:val="24"/>
          <w:szCs w:val="24"/>
        </w:rPr>
        <w:t>: 42-49 [PMID: 19098906 DOI: 10.1038/nm.1905]</w:t>
      </w:r>
    </w:p>
    <w:p w14:paraId="0FA7C8E9"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63 </w:t>
      </w:r>
      <w:r w:rsidRPr="00F352A3">
        <w:rPr>
          <w:rFonts w:ascii="Book Antiqua" w:hAnsi="Book Antiqua"/>
          <w:b/>
          <w:bCs/>
          <w:sz w:val="24"/>
          <w:szCs w:val="24"/>
        </w:rPr>
        <w:t>Biron CA</w:t>
      </w:r>
      <w:r w:rsidRPr="00F352A3">
        <w:rPr>
          <w:rFonts w:ascii="Book Antiqua" w:hAnsi="Book Antiqua"/>
          <w:sz w:val="24"/>
          <w:szCs w:val="24"/>
        </w:rPr>
        <w:t xml:space="preserve">, Nguyen KB, </w:t>
      </w:r>
      <w:proofErr w:type="spellStart"/>
      <w:r w:rsidRPr="00F352A3">
        <w:rPr>
          <w:rFonts w:ascii="Book Antiqua" w:hAnsi="Book Antiqua"/>
          <w:sz w:val="24"/>
          <w:szCs w:val="24"/>
        </w:rPr>
        <w:t>Pien</w:t>
      </w:r>
      <w:proofErr w:type="spellEnd"/>
      <w:r w:rsidRPr="00F352A3">
        <w:rPr>
          <w:rFonts w:ascii="Book Antiqua" w:hAnsi="Book Antiqua"/>
          <w:sz w:val="24"/>
          <w:szCs w:val="24"/>
        </w:rPr>
        <w:t xml:space="preserve"> GC, Cousens LP, Salazar-Mather TP. Natural </w:t>
      </w:r>
      <w:r w:rsidRPr="00F352A3">
        <w:rPr>
          <w:rFonts w:ascii="Book Antiqua" w:hAnsi="Book Antiqua"/>
          <w:sz w:val="24"/>
          <w:szCs w:val="24"/>
        </w:rPr>
        <w:lastRenderedPageBreak/>
        <w:t xml:space="preserve">killer cells in antiviral defense: function and regulation by innate cytokines. </w:t>
      </w:r>
      <w:proofErr w:type="spellStart"/>
      <w:r w:rsidRPr="00F352A3">
        <w:rPr>
          <w:rFonts w:ascii="Book Antiqua" w:hAnsi="Book Antiqua"/>
          <w:i/>
          <w:iCs/>
          <w:sz w:val="24"/>
          <w:szCs w:val="24"/>
        </w:rPr>
        <w:t>Annu</w:t>
      </w:r>
      <w:proofErr w:type="spellEnd"/>
      <w:r w:rsidRPr="00F352A3">
        <w:rPr>
          <w:rFonts w:ascii="Book Antiqua" w:hAnsi="Book Antiqua"/>
          <w:i/>
          <w:iCs/>
          <w:sz w:val="24"/>
          <w:szCs w:val="24"/>
        </w:rPr>
        <w:t xml:space="preserve"> Rev </w:t>
      </w:r>
      <w:proofErr w:type="spellStart"/>
      <w:r w:rsidRPr="00F352A3">
        <w:rPr>
          <w:rFonts w:ascii="Book Antiqua" w:hAnsi="Book Antiqua"/>
          <w:i/>
          <w:iCs/>
          <w:sz w:val="24"/>
          <w:szCs w:val="24"/>
        </w:rPr>
        <w:t>Immunol</w:t>
      </w:r>
      <w:proofErr w:type="spellEnd"/>
      <w:r w:rsidRPr="00F352A3">
        <w:rPr>
          <w:rFonts w:ascii="Book Antiqua" w:hAnsi="Book Antiqua"/>
          <w:sz w:val="24"/>
          <w:szCs w:val="24"/>
        </w:rPr>
        <w:t xml:space="preserve"> 1999; </w:t>
      </w:r>
      <w:r w:rsidRPr="00F352A3">
        <w:rPr>
          <w:rFonts w:ascii="Book Antiqua" w:hAnsi="Book Antiqua"/>
          <w:b/>
          <w:bCs/>
          <w:sz w:val="24"/>
          <w:szCs w:val="24"/>
        </w:rPr>
        <w:t>17</w:t>
      </w:r>
      <w:r w:rsidRPr="00F352A3">
        <w:rPr>
          <w:rFonts w:ascii="Book Antiqua" w:hAnsi="Book Antiqua"/>
          <w:sz w:val="24"/>
          <w:szCs w:val="24"/>
        </w:rPr>
        <w:t>: 189-220 [PMID: 10358757 DOI: 10.1146/annurev.immunol.17.1.189]</w:t>
      </w:r>
    </w:p>
    <w:p w14:paraId="32D33D48"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64 </w:t>
      </w:r>
      <w:r w:rsidRPr="00F352A3">
        <w:rPr>
          <w:rFonts w:ascii="Book Antiqua" w:hAnsi="Book Antiqua"/>
          <w:b/>
          <w:bCs/>
          <w:sz w:val="24"/>
          <w:szCs w:val="24"/>
        </w:rPr>
        <w:t>Bai L</w:t>
      </w:r>
      <w:r w:rsidRPr="00F352A3">
        <w:rPr>
          <w:rFonts w:ascii="Book Antiqua" w:hAnsi="Book Antiqua"/>
          <w:sz w:val="24"/>
          <w:szCs w:val="24"/>
        </w:rPr>
        <w:t xml:space="preserve">, Shao H, Wang H, Zhang Z, Su C, Dong L, Yu B, Chen X, Li X, Zhang X. Effects of Mesenchymal Stem Cell-Derived Exosomes on Experimental Autoimmune Uveitis. </w:t>
      </w:r>
      <w:proofErr w:type="spellStart"/>
      <w:r w:rsidRPr="00F352A3">
        <w:rPr>
          <w:rFonts w:ascii="Book Antiqua" w:hAnsi="Book Antiqua"/>
          <w:i/>
          <w:iCs/>
          <w:sz w:val="24"/>
          <w:szCs w:val="24"/>
        </w:rPr>
        <w:t>Sci</w:t>
      </w:r>
      <w:proofErr w:type="spellEnd"/>
      <w:r w:rsidRPr="00F352A3">
        <w:rPr>
          <w:rFonts w:ascii="Book Antiqua" w:hAnsi="Book Antiqua"/>
          <w:i/>
          <w:iCs/>
          <w:sz w:val="24"/>
          <w:szCs w:val="24"/>
        </w:rPr>
        <w:t xml:space="preserve"> Rep</w:t>
      </w:r>
      <w:r w:rsidRPr="00F352A3">
        <w:rPr>
          <w:rFonts w:ascii="Book Antiqua" w:hAnsi="Book Antiqua"/>
          <w:sz w:val="24"/>
          <w:szCs w:val="24"/>
        </w:rPr>
        <w:t xml:space="preserve"> 2017; </w:t>
      </w:r>
      <w:r w:rsidRPr="00F352A3">
        <w:rPr>
          <w:rFonts w:ascii="Book Antiqua" w:hAnsi="Book Antiqua"/>
          <w:b/>
          <w:bCs/>
          <w:sz w:val="24"/>
          <w:szCs w:val="24"/>
        </w:rPr>
        <w:t>7</w:t>
      </w:r>
      <w:r w:rsidRPr="00F352A3">
        <w:rPr>
          <w:rFonts w:ascii="Book Antiqua" w:hAnsi="Book Antiqua"/>
          <w:sz w:val="24"/>
          <w:szCs w:val="24"/>
        </w:rPr>
        <w:t>: 4323 [PMID: 28659587 DOI: 10.1038/s41598-017-04559-y]</w:t>
      </w:r>
    </w:p>
    <w:p w14:paraId="6CE2B431"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65 </w:t>
      </w:r>
      <w:proofErr w:type="spellStart"/>
      <w:r w:rsidRPr="00F352A3">
        <w:rPr>
          <w:rFonts w:ascii="Book Antiqua" w:hAnsi="Book Antiqua"/>
          <w:b/>
          <w:bCs/>
          <w:sz w:val="24"/>
          <w:szCs w:val="24"/>
        </w:rPr>
        <w:t>Shigemoto</w:t>
      </w:r>
      <w:proofErr w:type="spellEnd"/>
      <w:r w:rsidRPr="00F352A3">
        <w:rPr>
          <w:rFonts w:ascii="Book Antiqua" w:hAnsi="Book Antiqua"/>
          <w:b/>
          <w:bCs/>
          <w:sz w:val="24"/>
          <w:szCs w:val="24"/>
        </w:rPr>
        <w:t>-Kuroda T</w:t>
      </w:r>
      <w:r w:rsidRPr="00F352A3">
        <w:rPr>
          <w:rFonts w:ascii="Book Antiqua" w:hAnsi="Book Antiqua"/>
          <w:sz w:val="24"/>
          <w:szCs w:val="24"/>
        </w:rPr>
        <w:t xml:space="preserve">, Oh JY, Kim DK, </w:t>
      </w:r>
      <w:proofErr w:type="spellStart"/>
      <w:r w:rsidRPr="00F352A3">
        <w:rPr>
          <w:rFonts w:ascii="Book Antiqua" w:hAnsi="Book Antiqua"/>
          <w:sz w:val="24"/>
          <w:szCs w:val="24"/>
        </w:rPr>
        <w:t>Jeong</w:t>
      </w:r>
      <w:proofErr w:type="spellEnd"/>
      <w:r w:rsidRPr="00F352A3">
        <w:rPr>
          <w:rFonts w:ascii="Book Antiqua" w:hAnsi="Book Antiqua"/>
          <w:sz w:val="24"/>
          <w:szCs w:val="24"/>
        </w:rPr>
        <w:t xml:space="preserve"> HJ, Park SY, Lee HJ, Park JW, Kim TW, An SY, </w:t>
      </w:r>
      <w:proofErr w:type="spellStart"/>
      <w:r w:rsidRPr="00F352A3">
        <w:rPr>
          <w:rFonts w:ascii="Book Antiqua" w:hAnsi="Book Antiqua"/>
          <w:sz w:val="24"/>
          <w:szCs w:val="24"/>
        </w:rPr>
        <w:t>Prockop</w:t>
      </w:r>
      <w:proofErr w:type="spellEnd"/>
      <w:r w:rsidRPr="00F352A3">
        <w:rPr>
          <w:rFonts w:ascii="Book Antiqua" w:hAnsi="Book Antiqua"/>
          <w:sz w:val="24"/>
          <w:szCs w:val="24"/>
        </w:rPr>
        <w:t xml:space="preserve"> DJ, Lee RH. MSC-derived Extracellular Vesicles Attenuate Immune Responses in Two Autoimmune Murine Models: Type 1 Diabetes and </w:t>
      </w:r>
      <w:proofErr w:type="spellStart"/>
      <w:r w:rsidRPr="00F352A3">
        <w:rPr>
          <w:rFonts w:ascii="Book Antiqua" w:hAnsi="Book Antiqua"/>
          <w:sz w:val="24"/>
          <w:szCs w:val="24"/>
        </w:rPr>
        <w:t>Uveoretinitis</w:t>
      </w:r>
      <w:proofErr w:type="spellEnd"/>
      <w:r w:rsidRPr="00F352A3">
        <w:rPr>
          <w:rFonts w:ascii="Book Antiqua" w:hAnsi="Book Antiqua"/>
          <w:sz w:val="24"/>
          <w:szCs w:val="24"/>
        </w:rPr>
        <w:t xml:space="preserve">. </w:t>
      </w:r>
      <w:r w:rsidRPr="00F352A3">
        <w:rPr>
          <w:rFonts w:ascii="Book Antiqua" w:hAnsi="Book Antiqua"/>
          <w:i/>
          <w:iCs/>
          <w:sz w:val="24"/>
          <w:szCs w:val="24"/>
        </w:rPr>
        <w:t>Stem Cell Reports</w:t>
      </w:r>
      <w:r w:rsidRPr="00F352A3">
        <w:rPr>
          <w:rFonts w:ascii="Book Antiqua" w:hAnsi="Book Antiqua"/>
          <w:sz w:val="24"/>
          <w:szCs w:val="24"/>
        </w:rPr>
        <w:t xml:space="preserve"> 2017; </w:t>
      </w:r>
      <w:r w:rsidRPr="00F352A3">
        <w:rPr>
          <w:rFonts w:ascii="Book Antiqua" w:hAnsi="Book Antiqua"/>
          <w:b/>
          <w:bCs/>
          <w:sz w:val="24"/>
          <w:szCs w:val="24"/>
        </w:rPr>
        <w:t>8</w:t>
      </w:r>
      <w:r w:rsidRPr="00F352A3">
        <w:rPr>
          <w:rFonts w:ascii="Book Antiqua" w:hAnsi="Book Antiqua"/>
          <w:sz w:val="24"/>
          <w:szCs w:val="24"/>
        </w:rPr>
        <w:t>: 1214-1225 [PMID: 28494937 DOI: 10.1016/j.stemcr.2017.04.008]</w:t>
      </w:r>
    </w:p>
    <w:p w14:paraId="5027AF1D"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66 </w:t>
      </w:r>
      <w:proofErr w:type="spellStart"/>
      <w:r w:rsidRPr="00F352A3">
        <w:rPr>
          <w:rFonts w:ascii="Book Antiqua" w:hAnsi="Book Antiqua"/>
          <w:b/>
          <w:bCs/>
          <w:sz w:val="24"/>
          <w:szCs w:val="24"/>
        </w:rPr>
        <w:t>Abumaree</w:t>
      </w:r>
      <w:proofErr w:type="spellEnd"/>
      <w:r w:rsidRPr="00F352A3">
        <w:rPr>
          <w:rFonts w:ascii="Book Antiqua" w:hAnsi="Book Antiqua"/>
          <w:b/>
          <w:bCs/>
          <w:sz w:val="24"/>
          <w:szCs w:val="24"/>
        </w:rPr>
        <w:t xml:space="preserve"> MH</w:t>
      </w:r>
      <w:r w:rsidRPr="00F352A3">
        <w:rPr>
          <w:rFonts w:ascii="Book Antiqua" w:hAnsi="Book Antiqua"/>
          <w:sz w:val="24"/>
          <w:szCs w:val="24"/>
        </w:rPr>
        <w:t xml:space="preserve">, </w:t>
      </w:r>
      <w:proofErr w:type="spellStart"/>
      <w:r w:rsidRPr="00F352A3">
        <w:rPr>
          <w:rFonts w:ascii="Book Antiqua" w:hAnsi="Book Antiqua"/>
          <w:sz w:val="24"/>
          <w:szCs w:val="24"/>
        </w:rPr>
        <w:t>Bahattab</w:t>
      </w:r>
      <w:proofErr w:type="spellEnd"/>
      <w:r w:rsidRPr="00F352A3">
        <w:rPr>
          <w:rFonts w:ascii="Book Antiqua" w:hAnsi="Book Antiqua"/>
          <w:sz w:val="24"/>
          <w:szCs w:val="24"/>
        </w:rPr>
        <w:t xml:space="preserve"> E, </w:t>
      </w:r>
      <w:proofErr w:type="spellStart"/>
      <w:r w:rsidRPr="00F352A3">
        <w:rPr>
          <w:rFonts w:ascii="Book Antiqua" w:hAnsi="Book Antiqua"/>
          <w:sz w:val="24"/>
          <w:szCs w:val="24"/>
        </w:rPr>
        <w:t>Alsadoun</w:t>
      </w:r>
      <w:proofErr w:type="spellEnd"/>
      <w:r w:rsidRPr="00F352A3">
        <w:rPr>
          <w:rFonts w:ascii="Book Antiqua" w:hAnsi="Book Antiqua"/>
          <w:sz w:val="24"/>
          <w:szCs w:val="24"/>
        </w:rPr>
        <w:t xml:space="preserve"> A, Al </w:t>
      </w:r>
      <w:proofErr w:type="spellStart"/>
      <w:r w:rsidRPr="00F352A3">
        <w:rPr>
          <w:rFonts w:ascii="Book Antiqua" w:hAnsi="Book Antiqua"/>
          <w:sz w:val="24"/>
          <w:szCs w:val="24"/>
        </w:rPr>
        <w:t>Dosaimani</w:t>
      </w:r>
      <w:proofErr w:type="spellEnd"/>
      <w:r w:rsidRPr="00F352A3">
        <w:rPr>
          <w:rFonts w:ascii="Book Antiqua" w:hAnsi="Book Antiqua"/>
          <w:sz w:val="24"/>
          <w:szCs w:val="24"/>
        </w:rPr>
        <w:t xml:space="preserve"> A, </w:t>
      </w:r>
      <w:proofErr w:type="spellStart"/>
      <w:r w:rsidRPr="00F352A3">
        <w:rPr>
          <w:rFonts w:ascii="Book Antiqua" w:hAnsi="Book Antiqua"/>
          <w:sz w:val="24"/>
          <w:szCs w:val="24"/>
        </w:rPr>
        <w:t>Abomaray</w:t>
      </w:r>
      <w:proofErr w:type="spellEnd"/>
      <w:r w:rsidRPr="00F352A3">
        <w:rPr>
          <w:rFonts w:ascii="Book Antiqua" w:hAnsi="Book Antiqua"/>
          <w:sz w:val="24"/>
          <w:szCs w:val="24"/>
        </w:rPr>
        <w:t xml:space="preserve"> FM, </w:t>
      </w:r>
      <w:proofErr w:type="spellStart"/>
      <w:r w:rsidRPr="00F352A3">
        <w:rPr>
          <w:rFonts w:ascii="Book Antiqua" w:hAnsi="Book Antiqua"/>
          <w:sz w:val="24"/>
          <w:szCs w:val="24"/>
        </w:rPr>
        <w:t>Khatlani</w:t>
      </w:r>
      <w:proofErr w:type="spellEnd"/>
      <w:r w:rsidRPr="00F352A3">
        <w:rPr>
          <w:rFonts w:ascii="Book Antiqua" w:hAnsi="Book Antiqua"/>
          <w:sz w:val="24"/>
          <w:szCs w:val="24"/>
        </w:rPr>
        <w:t xml:space="preserve"> T, </w:t>
      </w:r>
      <w:proofErr w:type="spellStart"/>
      <w:r w:rsidRPr="00F352A3">
        <w:rPr>
          <w:rFonts w:ascii="Book Antiqua" w:hAnsi="Book Antiqua"/>
          <w:sz w:val="24"/>
          <w:szCs w:val="24"/>
        </w:rPr>
        <w:t>Kalionis</w:t>
      </w:r>
      <w:proofErr w:type="spellEnd"/>
      <w:r w:rsidRPr="00F352A3">
        <w:rPr>
          <w:rFonts w:ascii="Book Antiqua" w:hAnsi="Book Antiqua"/>
          <w:sz w:val="24"/>
          <w:szCs w:val="24"/>
        </w:rPr>
        <w:t xml:space="preserve"> B, El-</w:t>
      </w:r>
      <w:proofErr w:type="spellStart"/>
      <w:r w:rsidRPr="00F352A3">
        <w:rPr>
          <w:rFonts w:ascii="Book Antiqua" w:hAnsi="Book Antiqua"/>
          <w:sz w:val="24"/>
          <w:szCs w:val="24"/>
        </w:rPr>
        <w:t>Muzaini</w:t>
      </w:r>
      <w:proofErr w:type="spellEnd"/>
      <w:r w:rsidRPr="00F352A3">
        <w:rPr>
          <w:rFonts w:ascii="Book Antiqua" w:hAnsi="Book Antiqua"/>
          <w:sz w:val="24"/>
          <w:szCs w:val="24"/>
        </w:rPr>
        <w:t xml:space="preserve"> MF, </w:t>
      </w:r>
      <w:proofErr w:type="spellStart"/>
      <w:r w:rsidRPr="00F352A3">
        <w:rPr>
          <w:rFonts w:ascii="Book Antiqua" w:hAnsi="Book Antiqua"/>
          <w:sz w:val="24"/>
          <w:szCs w:val="24"/>
        </w:rPr>
        <w:t>Alawad</w:t>
      </w:r>
      <w:proofErr w:type="spellEnd"/>
      <w:r w:rsidRPr="00F352A3">
        <w:rPr>
          <w:rFonts w:ascii="Book Antiqua" w:hAnsi="Book Antiqua"/>
          <w:sz w:val="24"/>
          <w:szCs w:val="24"/>
        </w:rPr>
        <w:t xml:space="preserve"> AO, </w:t>
      </w:r>
      <w:proofErr w:type="spellStart"/>
      <w:r w:rsidRPr="00F352A3">
        <w:rPr>
          <w:rFonts w:ascii="Book Antiqua" w:hAnsi="Book Antiqua"/>
          <w:sz w:val="24"/>
          <w:szCs w:val="24"/>
        </w:rPr>
        <w:t>AlAskar</w:t>
      </w:r>
      <w:proofErr w:type="spellEnd"/>
      <w:r w:rsidRPr="00F352A3">
        <w:rPr>
          <w:rFonts w:ascii="Book Antiqua" w:hAnsi="Book Antiqua"/>
          <w:sz w:val="24"/>
          <w:szCs w:val="24"/>
        </w:rPr>
        <w:t xml:space="preserve"> AS. </w:t>
      </w:r>
      <w:proofErr w:type="gramStart"/>
      <w:r w:rsidRPr="00F352A3">
        <w:rPr>
          <w:rFonts w:ascii="Book Antiqua" w:hAnsi="Book Antiqua"/>
          <w:sz w:val="24"/>
          <w:szCs w:val="24"/>
        </w:rPr>
        <w:t xml:space="preserve">Characterization of the interaction between human decidua </w:t>
      </w:r>
      <w:proofErr w:type="spellStart"/>
      <w:r w:rsidRPr="00F352A3">
        <w:rPr>
          <w:rFonts w:ascii="Book Antiqua" w:hAnsi="Book Antiqua"/>
          <w:sz w:val="24"/>
          <w:szCs w:val="24"/>
        </w:rPr>
        <w:t>parietalis</w:t>
      </w:r>
      <w:proofErr w:type="spellEnd"/>
      <w:r w:rsidRPr="00F352A3">
        <w:rPr>
          <w:rFonts w:ascii="Book Antiqua" w:hAnsi="Book Antiqua"/>
          <w:sz w:val="24"/>
          <w:szCs w:val="24"/>
        </w:rPr>
        <w:t xml:space="preserve"> mesenchymal stem/stromal cells and natural killer cells.</w:t>
      </w:r>
      <w:proofErr w:type="gramEnd"/>
      <w:r w:rsidRPr="00F352A3">
        <w:rPr>
          <w:rFonts w:ascii="Book Antiqua" w:hAnsi="Book Antiqua"/>
          <w:sz w:val="24"/>
          <w:szCs w:val="24"/>
        </w:rPr>
        <w:t xml:space="preserve"> </w:t>
      </w:r>
      <w:r w:rsidRPr="00F352A3">
        <w:rPr>
          <w:rFonts w:ascii="Book Antiqua" w:hAnsi="Book Antiqua"/>
          <w:i/>
          <w:iCs/>
          <w:sz w:val="24"/>
          <w:szCs w:val="24"/>
        </w:rPr>
        <w:t xml:space="preserve">Stem Cell Res </w:t>
      </w:r>
      <w:proofErr w:type="spellStart"/>
      <w:r w:rsidRPr="00F352A3">
        <w:rPr>
          <w:rFonts w:ascii="Book Antiqua" w:hAnsi="Book Antiqua"/>
          <w:i/>
          <w:iCs/>
          <w:sz w:val="24"/>
          <w:szCs w:val="24"/>
        </w:rPr>
        <w:t>Ther</w:t>
      </w:r>
      <w:proofErr w:type="spellEnd"/>
      <w:r w:rsidRPr="00F352A3">
        <w:rPr>
          <w:rFonts w:ascii="Book Antiqua" w:hAnsi="Book Antiqua"/>
          <w:sz w:val="24"/>
          <w:szCs w:val="24"/>
        </w:rPr>
        <w:t xml:space="preserve"> 2018; </w:t>
      </w:r>
      <w:r w:rsidRPr="00F352A3">
        <w:rPr>
          <w:rFonts w:ascii="Book Antiqua" w:hAnsi="Book Antiqua"/>
          <w:b/>
          <w:bCs/>
          <w:sz w:val="24"/>
          <w:szCs w:val="24"/>
        </w:rPr>
        <w:t>9</w:t>
      </w:r>
      <w:r w:rsidRPr="00F352A3">
        <w:rPr>
          <w:rFonts w:ascii="Book Antiqua" w:hAnsi="Book Antiqua"/>
          <w:sz w:val="24"/>
          <w:szCs w:val="24"/>
        </w:rPr>
        <w:t>: 102 [PMID: 29650045 DOI: 10.1186/s13287-018-0844-y]</w:t>
      </w:r>
    </w:p>
    <w:p w14:paraId="1D75DA5B"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67 </w:t>
      </w:r>
      <w:r w:rsidRPr="00F352A3">
        <w:rPr>
          <w:rFonts w:ascii="Book Antiqua" w:hAnsi="Book Antiqua"/>
          <w:b/>
          <w:bCs/>
          <w:sz w:val="24"/>
          <w:szCs w:val="24"/>
        </w:rPr>
        <w:t>Fan Y</w:t>
      </w:r>
      <w:r w:rsidRPr="00F352A3">
        <w:rPr>
          <w:rFonts w:ascii="Book Antiqua" w:hAnsi="Book Antiqua"/>
          <w:sz w:val="24"/>
          <w:szCs w:val="24"/>
        </w:rPr>
        <w:t xml:space="preserve">, Herr F, </w:t>
      </w:r>
      <w:proofErr w:type="spellStart"/>
      <w:r w:rsidRPr="00F352A3">
        <w:rPr>
          <w:rFonts w:ascii="Book Antiqua" w:hAnsi="Book Antiqua"/>
          <w:sz w:val="24"/>
          <w:szCs w:val="24"/>
        </w:rPr>
        <w:t>Vernochet</w:t>
      </w:r>
      <w:proofErr w:type="spellEnd"/>
      <w:r w:rsidRPr="00F352A3">
        <w:rPr>
          <w:rFonts w:ascii="Book Antiqua" w:hAnsi="Book Antiqua"/>
          <w:sz w:val="24"/>
          <w:szCs w:val="24"/>
        </w:rPr>
        <w:t xml:space="preserve"> A, </w:t>
      </w:r>
      <w:proofErr w:type="spellStart"/>
      <w:r w:rsidRPr="00F352A3">
        <w:rPr>
          <w:rFonts w:ascii="Book Antiqua" w:hAnsi="Book Antiqua"/>
          <w:sz w:val="24"/>
          <w:szCs w:val="24"/>
        </w:rPr>
        <w:t>Mennesson</w:t>
      </w:r>
      <w:proofErr w:type="spellEnd"/>
      <w:r w:rsidRPr="00F352A3">
        <w:rPr>
          <w:rFonts w:ascii="Book Antiqua" w:hAnsi="Book Antiqua"/>
          <w:sz w:val="24"/>
          <w:szCs w:val="24"/>
        </w:rPr>
        <w:t xml:space="preserve"> B, Oberlin E, </w:t>
      </w:r>
      <w:proofErr w:type="spellStart"/>
      <w:r w:rsidRPr="00F352A3">
        <w:rPr>
          <w:rFonts w:ascii="Book Antiqua" w:hAnsi="Book Antiqua"/>
          <w:sz w:val="24"/>
          <w:szCs w:val="24"/>
        </w:rPr>
        <w:t>Durrbach</w:t>
      </w:r>
      <w:proofErr w:type="spellEnd"/>
      <w:r w:rsidRPr="00F352A3">
        <w:rPr>
          <w:rFonts w:ascii="Book Antiqua" w:hAnsi="Book Antiqua"/>
          <w:sz w:val="24"/>
          <w:szCs w:val="24"/>
        </w:rPr>
        <w:t xml:space="preserve"> A. Human Fetal Liver Mesenchymal Stem Cell-Derived Exosomes Impair Natural Killer Cell Function. </w:t>
      </w:r>
      <w:r w:rsidRPr="00F352A3">
        <w:rPr>
          <w:rFonts w:ascii="Book Antiqua" w:hAnsi="Book Antiqua"/>
          <w:i/>
          <w:iCs/>
          <w:sz w:val="24"/>
          <w:szCs w:val="24"/>
        </w:rPr>
        <w:t>Stem Cells Dev</w:t>
      </w:r>
      <w:r w:rsidRPr="00F352A3">
        <w:rPr>
          <w:rFonts w:ascii="Book Antiqua" w:hAnsi="Book Antiqua"/>
          <w:sz w:val="24"/>
          <w:szCs w:val="24"/>
        </w:rPr>
        <w:t xml:space="preserve"> 2019; </w:t>
      </w:r>
      <w:r w:rsidRPr="00F352A3">
        <w:rPr>
          <w:rFonts w:ascii="Book Antiqua" w:hAnsi="Book Antiqua"/>
          <w:b/>
          <w:bCs/>
          <w:sz w:val="24"/>
          <w:szCs w:val="24"/>
        </w:rPr>
        <w:t>28</w:t>
      </w:r>
      <w:r w:rsidRPr="00F352A3">
        <w:rPr>
          <w:rFonts w:ascii="Book Antiqua" w:hAnsi="Book Antiqua"/>
          <w:sz w:val="24"/>
          <w:szCs w:val="24"/>
        </w:rPr>
        <w:t>: 44-55 [PMID: 30328799 DOI: 10.1089/scd.2018.0015]</w:t>
      </w:r>
    </w:p>
    <w:p w14:paraId="4D46A156"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68 </w:t>
      </w:r>
      <w:proofErr w:type="spellStart"/>
      <w:r w:rsidRPr="00F352A3">
        <w:rPr>
          <w:rFonts w:ascii="Book Antiqua" w:hAnsi="Book Antiqua"/>
          <w:b/>
          <w:bCs/>
          <w:sz w:val="24"/>
          <w:szCs w:val="24"/>
        </w:rPr>
        <w:t>Favaro</w:t>
      </w:r>
      <w:proofErr w:type="spellEnd"/>
      <w:r w:rsidRPr="00F352A3">
        <w:rPr>
          <w:rFonts w:ascii="Book Antiqua" w:hAnsi="Book Antiqua"/>
          <w:b/>
          <w:bCs/>
          <w:sz w:val="24"/>
          <w:szCs w:val="24"/>
        </w:rPr>
        <w:t xml:space="preserve"> E</w:t>
      </w:r>
      <w:r w:rsidRPr="00F352A3">
        <w:rPr>
          <w:rFonts w:ascii="Book Antiqua" w:hAnsi="Book Antiqua"/>
          <w:sz w:val="24"/>
          <w:szCs w:val="24"/>
        </w:rPr>
        <w:t xml:space="preserve">, </w:t>
      </w:r>
      <w:proofErr w:type="spellStart"/>
      <w:r w:rsidRPr="00F352A3">
        <w:rPr>
          <w:rFonts w:ascii="Book Antiqua" w:hAnsi="Book Antiqua"/>
          <w:sz w:val="24"/>
          <w:szCs w:val="24"/>
        </w:rPr>
        <w:t>Carpanetto</w:t>
      </w:r>
      <w:proofErr w:type="spellEnd"/>
      <w:r w:rsidRPr="00F352A3">
        <w:rPr>
          <w:rFonts w:ascii="Book Antiqua" w:hAnsi="Book Antiqua"/>
          <w:sz w:val="24"/>
          <w:szCs w:val="24"/>
        </w:rPr>
        <w:t xml:space="preserve"> A, </w:t>
      </w:r>
      <w:proofErr w:type="spellStart"/>
      <w:r w:rsidRPr="00F352A3">
        <w:rPr>
          <w:rFonts w:ascii="Book Antiqua" w:hAnsi="Book Antiqua"/>
          <w:sz w:val="24"/>
          <w:szCs w:val="24"/>
        </w:rPr>
        <w:t>Caorsi</w:t>
      </w:r>
      <w:proofErr w:type="spellEnd"/>
      <w:r w:rsidRPr="00F352A3">
        <w:rPr>
          <w:rFonts w:ascii="Book Antiqua" w:hAnsi="Book Antiqua"/>
          <w:sz w:val="24"/>
          <w:szCs w:val="24"/>
        </w:rPr>
        <w:t xml:space="preserve"> C, </w:t>
      </w:r>
      <w:proofErr w:type="spellStart"/>
      <w:r w:rsidRPr="00F352A3">
        <w:rPr>
          <w:rFonts w:ascii="Book Antiqua" w:hAnsi="Book Antiqua"/>
          <w:sz w:val="24"/>
          <w:szCs w:val="24"/>
        </w:rPr>
        <w:t>Giovarelli</w:t>
      </w:r>
      <w:proofErr w:type="spellEnd"/>
      <w:r w:rsidRPr="00F352A3">
        <w:rPr>
          <w:rFonts w:ascii="Book Antiqua" w:hAnsi="Book Antiqua"/>
          <w:sz w:val="24"/>
          <w:szCs w:val="24"/>
        </w:rPr>
        <w:t xml:space="preserve"> M, </w:t>
      </w:r>
      <w:proofErr w:type="spellStart"/>
      <w:r w:rsidRPr="00F352A3">
        <w:rPr>
          <w:rFonts w:ascii="Book Antiqua" w:hAnsi="Book Antiqua"/>
          <w:sz w:val="24"/>
          <w:szCs w:val="24"/>
        </w:rPr>
        <w:t>Angelini</w:t>
      </w:r>
      <w:proofErr w:type="spellEnd"/>
      <w:r w:rsidRPr="00F352A3">
        <w:rPr>
          <w:rFonts w:ascii="Book Antiqua" w:hAnsi="Book Antiqua"/>
          <w:sz w:val="24"/>
          <w:szCs w:val="24"/>
        </w:rPr>
        <w:t xml:space="preserve"> C, </w:t>
      </w:r>
      <w:proofErr w:type="spellStart"/>
      <w:r w:rsidRPr="00F352A3">
        <w:rPr>
          <w:rFonts w:ascii="Book Antiqua" w:hAnsi="Book Antiqua"/>
          <w:sz w:val="24"/>
          <w:szCs w:val="24"/>
        </w:rPr>
        <w:t>Cavallo-Perin</w:t>
      </w:r>
      <w:proofErr w:type="spellEnd"/>
      <w:r w:rsidRPr="00F352A3">
        <w:rPr>
          <w:rFonts w:ascii="Book Antiqua" w:hAnsi="Book Antiqua"/>
          <w:sz w:val="24"/>
          <w:szCs w:val="24"/>
        </w:rPr>
        <w:t xml:space="preserve"> P, </w:t>
      </w:r>
      <w:proofErr w:type="spellStart"/>
      <w:r w:rsidRPr="00F352A3">
        <w:rPr>
          <w:rFonts w:ascii="Book Antiqua" w:hAnsi="Book Antiqua"/>
          <w:sz w:val="24"/>
          <w:szCs w:val="24"/>
        </w:rPr>
        <w:t>Tetta</w:t>
      </w:r>
      <w:proofErr w:type="spellEnd"/>
      <w:r w:rsidRPr="00F352A3">
        <w:rPr>
          <w:rFonts w:ascii="Book Antiqua" w:hAnsi="Book Antiqua"/>
          <w:sz w:val="24"/>
          <w:szCs w:val="24"/>
        </w:rPr>
        <w:t xml:space="preserve"> C, </w:t>
      </w:r>
      <w:proofErr w:type="spellStart"/>
      <w:r w:rsidRPr="00F352A3">
        <w:rPr>
          <w:rFonts w:ascii="Book Antiqua" w:hAnsi="Book Antiqua"/>
          <w:sz w:val="24"/>
          <w:szCs w:val="24"/>
        </w:rPr>
        <w:t>Camussi</w:t>
      </w:r>
      <w:proofErr w:type="spellEnd"/>
      <w:r w:rsidRPr="00F352A3">
        <w:rPr>
          <w:rFonts w:ascii="Book Antiqua" w:hAnsi="Book Antiqua"/>
          <w:sz w:val="24"/>
          <w:szCs w:val="24"/>
        </w:rPr>
        <w:t xml:space="preserve"> G, </w:t>
      </w:r>
      <w:proofErr w:type="spellStart"/>
      <w:r w:rsidRPr="00F352A3">
        <w:rPr>
          <w:rFonts w:ascii="Book Antiqua" w:hAnsi="Book Antiqua"/>
          <w:sz w:val="24"/>
          <w:szCs w:val="24"/>
        </w:rPr>
        <w:t>Zanone</w:t>
      </w:r>
      <w:proofErr w:type="spellEnd"/>
      <w:r w:rsidRPr="00F352A3">
        <w:rPr>
          <w:rFonts w:ascii="Book Antiqua" w:hAnsi="Book Antiqua"/>
          <w:sz w:val="24"/>
          <w:szCs w:val="24"/>
        </w:rPr>
        <w:t xml:space="preserve"> MM. Human mesenchymal stem cells and derived extracellular vesicles induce regulatory dendritic cells in type 1 diabetic </w:t>
      </w:r>
      <w:proofErr w:type="gramStart"/>
      <w:r w:rsidRPr="00F352A3">
        <w:rPr>
          <w:rFonts w:ascii="Book Antiqua" w:hAnsi="Book Antiqua"/>
          <w:sz w:val="24"/>
          <w:szCs w:val="24"/>
        </w:rPr>
        <w:t>patients</w:t>
      </w:r>
      <w:proofErr w:type="gramEnd"/>
      <w:r w:rsidRPr="00F352A3">
        <w:rPr>
          <w:rFonts w:ascii="Book Antiqua" w:hAnsi="Book Antiqua"/>
          <w:sz w:val="24"/>
          <w:szCs w:val="24"/>
        </w:rPr>
        <w:t xml:space="preserve">. </w:t>
      </w:r>
      <w:proofErr w:type="spellStart"/>
      <w:r w:rsidRPr="00F352A3">
        <w:rPr>
          <w:rFonts w:ascii="Book Antiqua" w:hAnsi="Book Antiqua"/>
          <w:i/>
          <w:iCs/>
          <w:sz w:val="24"/>
          <w:szCs w:val="24"/>
        </w:rPr>
        <w:t>Diabetologia</w:t>
      </w:r>
      <w:proofErr w:type="spellEnd"/>
      <w:r w:rsidRPr="00F352A3">
        <w:rPr>
          <w:rFonts w:ascii="Book Antiqua" w:hAnsi="Book Antiqua"/>
          <w:sz w:val="24"/>
          <w:szCs w:val="24"/>
        </w:rPr>
        <w:t xml:space="preserve"> 2016; </w:t>
      </w:r>
      <w:r w:rsidRPr="00F352A3">
        <w:rPr>
          <w:rFonts w:ascii="Book Antiqua" w:hAnsi="Book Antiqua"/>
          <w:b/>
          <w:bCs/>
          <w:sz w:val="24"/>
          <w:szCs w:val="24"/>
        </w:rPr>
        <w:t>59</w:t>
      </w:r>
      <w:r w:rsidRPr="00F352A3">
        <w:rPr>
          <w:rFonts w:ascii="Book Antiqua" w:hAnsi="Book Antiqua"/>
          <w:sz w:val="24"/>
          <w:szCs w:val="24"/>
        </w:rPr>
        <w:t>: 325-333 [PMID: 26592240 DOI: 10.1007/s00125-015-3808-0]</w:t>
      </w:r>
    </w:p>
    <w:p w14:paraId="29A836A3" w14:textId="77777777" w:rsidR="00F352A3" w:rsidRPr="00F352A3" w:rsidRDefault="00F352A3" w:rsidP="00CC2558">
      <w:pPr>
        <w:adjustRightInd w:val="0"/>
        <w:snapToGrid w:val="0"/>
        <w:spacing w:line="360" w:lineRule="auto"/>
        <w:rPr>
          <w:rFonts w:ascii="Book Antiqua" w:hAnsi="Book Antiqua"/>
          <w:sz w:val="24"/>
          <w:szCs w:val="24"/>
        </w:rPr>
      </w:pPr>
      <w:proofErr w:type="gramStart"/>
      <w:r w:rsidRPr="00F352A3">
        <w:rPr>
          <w:rFonts w:ascii="Book Antiqua" w:hAnsi="Book Antiqua"/>
          <w:sz w:val="24"/>
          <w:szCs w:val="24"/>
        </w:rPr>
        <w:t xml:space="preserve">69 </w:t>
      </w:r>
      <w:r w:rsidRPr="00F352A3">
        <w:rPr>
          <w:rFonts w:ascii="Book Antiqua" w:hAnsi="Book Antiqua"/>
          <w:b/>
          <w:bCs/>
          <w:sz w:val="24"/>
          <w:szCs w:val="24"/>
        </w:rPr>
        <w:t>Ji J</w:t>
      </w:r>
      <w:r w:rsidRPr="00F352A3">
        <w:rPr>
          <w:rFonts w:ascii="Book Antiqua" w:hAnsi="Book Antiqua"/>
          <w:sz w:val="24"/>
          <w:szCs w:val="24"/>
        </w:rPr>
        <w:t xml:space="preserve">, </w:t>
      </w:r>
      <w:proofErr w:type="spellStart"/>
      <w:r w:rsidRPr="00F352A3">
        <w:rPr>
          <w:rFonts w:ascii="Book Antiqua" w:hAnsi="Book Antiqua"/>
          <w:sz w:val="24"/>
          <w:szCs w:val="24"/>
        </w:rPr>
        <w:t>Sundquist</w:t>
      </w:r>
      <w:proofErr w:type="spellEnd"/>
      <w:r w:rsidRPr="00F352A3">
        <w:rPr>
          <w:rFonts w:ascii="Book Antiqua" w:hAnsi="Book Antiqua"/>
          <w:sz w:val="24"/>
          <w:szCs w:val="24"/>
        </w:rPr>
        <w:t xml:space="preserve"> J, </w:t>
      </w:r>
      <w:proofErr w:type="spellStart"/>
      <w:r w:rsidRPr="00F352A3">
        <w:rPr>
          <w:rFonts w:ascii="Book Antiqua" w:hAnsi="Book Antiqua"/>
          <w:sz w:val="24"/>
          <w:szCs w:val="24"/>
        </w:rPr>
        <w:t>Sundquist</w:t>
      </w:r>
      <w:proofErr w:type="spellEnd"/>
      <w:r w:rsidRPr="00F352A3">
        <w:rPr>
          <w:rFonts w:ascii="Book Antiqua" w:hAnsi="Book Antiqua"/>
          <w:sz w:val="24"/>
          <w:szCs w:val="24"/>
        </w:rPr>
        <w:t xml:space="preserve"> K. Gender-specific incidence of autoimmune diseases from national registers.</w:t>
      </w:r>
      <w:proofErr w:type="gramEnd"/>
      <w:r w:rsidRPr="00F352A3">
        <w:rPr>
          <w:rFonts w:ascii="Book Antiqua" w:hAnsi="Book Antiqua"/>
          <w:sz w:val="24"/>
          <w:szCs w:val="24"/>
        </w:rPr>
        <w:t xml:space="preserve"> </w:t>
      </w:r>
      <w:r w:rsidRPr="00F352A3">
        <w:rPr>
          <w:rFonts w:ascii="Book Antiqua" w:hAnsi="Book Antiqua"/>
          <w:i/>
          <w:iCs/>
          <w:sz w:val="24"/>
          <w:szCs w:val="24"/>
        </w:rPr>
        <w:t xml:space="preserve">J </w:t>
      </w:r>
      <w:proofErr w:type="spellStart"/>
      <w:r w:rsidRPr="00F352A3">
        <w:rPr>
          <w:rFonts w:ascii="Book Antiqua" w:hAnsi="Book Antiqua"/>
          <w:i/>
          <w:iCs/>
          <w:sz w:val="24"/>
          <w:szCs w:val="24"/>
        </w:rPr>
        <w:t>Autoimmun</w:t>
      </w:r>
      <w:proofErr w:type="spellEnd"/>
      <w:r w:rsidRPr="00F352A3">
        <w:rPr>
          <w:rFonts w:ascii="Book Antiqua" w:hAnsi="Book Antiqua"/>
          <w:sz w:val="24"/>
          <w:szCs w:val="24"/>
        </w:rPr>
        <w:t xml:space="preserve"> 2016; </w:t>
      </w:r>
      <w:r w:rsidRPr="00F352A3">
        <w:rPr>
          <w:rFonts w:ascii="Book Antiqua" w:hAnsi="Book Antiqua"/>
          <w:b/>
          <w:bCs/>
          <w:sz w:val="24"/>
          <w:szCs w:val="24"/>
        </w:rPr>
        <w:t>69</w:t>
      </w:r>
      <w:r w:rsidRPr="00F352A3">
        <w:rPr>
          <w:rFonts w:ascii="Book Antiqua" w:hAnsi="Book Antiqua"/>
          <w:sz w:val="24"/>
          <w:szCs w:val="24"/>
        </w:rPr>
        <w:t>: 102-106 [PMID: 26994904 DOI: 10.1016/j.jaut.2016.03.003]</w:t>
      </w:r>
    </w:p>
    <w:p w14:paraId="3544CF40"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70 </w:t>
      </w:r>
      <w:r w:rsidRPr="00F352A3">
        <w:rPr>
          <w:rFonts w:ascii="Book Antiqua" w:hAnsi="Book Antiqua"/>
          <w:b/>
          <w:bCs/>
          <w:sz w:val="24"/>
          <w:szCs w:val="24"/>
        </w:rPr>
        <w:t>Cooper GS</w:t>
      </w:r>
      <w:r w:rsidRPr="00F352A3">
        <w:rPr>
          <w:rFonts w:ascii="Book Antiqua" w:hAnsi="Book Antiqua"/>
          <w:sz w:val="24"/>
          <w:szCs w:val="24"/>
        </w:rPr>
        <w:t xml:space="preserve">, Bynum ML, Somers EC. Recent insights in the epidemiology of autoimmune diseases: improved prevalence estimates and understanding </w:t>
      </w:r>
      <w:r w:rsidRPr="00F352A3">
        <w:rPr>
          <w:rFonts w:ascii="Book Antiqua" w:hAnsi="Book Antiqua"/>
          <w:sz w:val="24"/>
          <w:szCs w:val="24"/>
        </w:rPr>
        <w:lastRenderedPageBreak/>
        <w:t xml:space="preserve">of clustering of diseases. </w:t>
      </w:r>
      <w:r w:rsidRPr="00F352A3">
        <w:rPr>
          <w:rFonts w:ascii="Book Antiqua" w:hAnsi="Book Antiqua"/>
          <w:i/>
          <w:iCs/>
          <w:sz w:val="24"/>
          <w:szCs w:val="24"/>
        </w:rPr>
        <w:t xml:space="preserve">J </w:t>
      </w:r>
      <w:proofErr w:type="spellStart"/>
      <w:r w:rsidRPr="00F352A3">
        <w:rPr>
          <w:rFonts w:ascii="Book Antiqua" w:hAnsi="Book Antiqua"/>
          <w:i/>
          <w:iCs/>
          <w:sz w:val="24"/>
          <w:szCs w:val="24"/>
        </w:rPr>
        <w:t>Autoimmun</w:t>
      </w:r>
      <w:proofErr w:type="spellEnd"/>
      <w:r w:rsidRPr="00F352A3">
        <w:rPr>
          <w:rFonts w:ascii="Book Antiqua" w:hAnsi="Book Antiqua"/>
          <w:sz w:val="24"/>
          <w:szCs w:val="24"/>
        </w:rPr>
        <w:t xml:space="preserve"> 2009; </w:t>
      </w:r>
      <w:r w:rsidRPr="00F352A3">
        <w:rPr>
          <w:rFonts w:ascii="Book Antiqua" w:hAnsi="Book Antiqua"/>
          <w:b/>
          <w:bCs/>
          <w:sz w:val="24"/>
          <w:szCs w:val="24"/>
        </w:rPr>
        <w:t>33</w:t>
      </w:r>
      <w:r w:rsidRPr="00F352A3">
        <w:rPr>
          <w:rFonts w:ascii="Book Antiqua" w:hAnsi="Book Antiqua"/>
          <w:sz w:val="24"/>
          <w:szCs w:val="24"/>
        </w:rPr>
        <w:t>: 197-207 [PMID: 19819109 DOI: 10.1016/j.jaut.2009.09.008]</w:t>
      </w:r>
    </w:p>
    <w:p w14:paraId="2BCFA165" w14:textId="77777777" w:rsidR="00F352A3" w:rsidRPr="00F352A3" w:rsidRDefault="00F352A3" w:rsidP="00CC2558">
      <w:pPr>
        <w:adjustRightInd w:val="0"/>
        <w:snapToGrid w:val="0"/>
        <w:spacing w:line="360" w:lineRule="auto"/>
        <w:rPr>
          <w:rFonts w:ascii="Book Antiqua" w:hAnsi="Book Antiqua"/>
          <w:sz w:val="24"/>
          <w:szCs w:val="24"/>
        </w:rPr>
      </w:pPr>
      <w:proofErr w:type="gramStart"/>
      <w:r w:rsidRPr="00F352A3">
        <w:rPr>
          <w:rFonts w:ascii="Book Antiqua" w:hAnsi="Book Antiqua"/>
          <w:sz w:val="24"/>
          <w:szCs w:val="24"/>
        </w:rPr>
        <w:t xml:space="preserve">71 </w:t>
      </w:r>
      <w:r w:rsidRPr="00F352A3">
        <w:rPr>
          <w:rFonts w:ascii="Book Antiqua" w:hAnsi="Book Antiqua"/>
          <w:b/>
          <w:bCs/>
          <w:sz w:val="24"/>
          <w:szCs w:val="24"/>
        </w:rPr>
        <w:t>Gershwin LJ</w:t>
      </w:r>
      <w:r w:rsidRPr="00F352A3">
        <w:rPr>
          <w:rFonts w:ascii="Book Antiqua" w:hAnsi="Book Antiqua"/>
          <w:sz w:val="24"/>
          <w:szCs w:val="24"/>
        </w:rPr>
        <w:t>.</w:t>
      </w:r>
      <w:proofErr w:type="gramEnd"/>
      <w:r w:rsidRPr="00F352A3">
        <w:rPr>
          <w:rFonts w:ascii="Book Antiqua" w:hAnsi="Book Antiqua"/>
          <w:sz w:val="24"/>
          <w:szCs w:val="24"/>
        </w:rPr>
        <w:t xml:space="preserve"> </w:t>
      </w:r>
      <w:proofErr w:type="gramStart"/>
      <w:r w:rsidRPr="00F352A3">
        <w:rPr>
          <w:rFonts w:ascii="Book Antiqua" w:hAnsi="Book Antiqua"/>
          <w:sz w:val="24"/>
          <w:szCs w:val="24"/>
        </w:rPr>
        <w:t>Current and Newly Emerging Autoimmune Diseases.</w:t>
      </w:r>
      <w:proofErr w:type="gramEnd"/>
      <w:r w:rsidRPr="00F352A3">
        <w:rPr>
          <w:rFonts w:ascii="Book Antiqua" w:hAnsi="Book Antiqua"/>
          <w:sz w:val="24"/>
          <w:szCs w:val="24"/>
        </w:rPr>
        <w:t xml:space="preserve"> </w:t>
      </w:r>
      <w:r w:rsidRPr="00F352A3">
        <w:rPr>
          <w:rFonts w:ascii="Book Antiqua" w:hAnsi="Book Antiqua"/>
          <w:i/>
          <w:iCs/>
          <w:sz w:val="24"/>
          <w:szCs w:val="24"/>
        </w:rPr>
        <w:t xml:space="preserve">Vet </w:t>
      </w:r>
      <w:proofErr w:type="spellStart"/>
      <w:r w:rsidRPr="00F352A3">
        <w:rPr>
          <w:rFonts w:ascii="Book Antiqua" w:hAnsi="Book Antiqua"/>
          <w:i/>
          <w:iCs/>
          <w:sz w:val="24"/>
          <w:szCs w:val="24"/>
        </w:rPr>
        <w:t>Clin</w:t>
      </w:r>
      <w:proofErr w:type="spellEnd"/>
      <w:r w:rsidRPr="00F352A3">
        <w:rPr>
          <w:rFonts w:ascii="Book Antiqua" w:hAnsi="Book Antiqua"/>
          <w:i/>
          <w:iCs/>
          <w:sz w:val="24"/>
          <w:szCs w:val="24"/>
        </w:rPr>
        <w:t xml:space="preserve"> North Am Small </w:t>
      </w:r>
      <w:proofErr w:type="spellStart"/>
      <w:r w:rsidRPr="00F352A3">
        <w:rPr>
          <w:rFonts w:ascii="Book Antiqua" w:hAnsi="Book Antiqua"/>
          <w:i/>
          <w:iCs/>
          <w:sz w:val="24"/>
          <w:szCs w:val="24"/>
        </w:rPr>
        <w:t>Anim</w:t>
      </w:r>
      <w:proofErr w:type="spellEnd"/>
      <w:r w:rsidRPr="00F352A3">
        <w:rPr>
          <w:rFonts w:ascii="Book Antiqua" w:hAnsi="Book Antiqua"/>
          <w:i/>
          <w:iCs/>
          <w:sz w:val="24"/>
          <w:szCs w:val="24"/>
        </w:rPr>
        <w:t xml:space="preserve"> </w:t>
      </w:r>
      <w:proofErr w:type="spellStart"/>
      <w:r w:rsidRPr="00F352A3">
        <w:rPr>
          <w:rFonts w:ascii="Book Antiqua" w:hAnsi="Book Antiqua"/>
          <w:i/>
          <w:iCs/>
          <w:sz w:val="24"/>
          <w:szCs w:val="24"/>
        </w:rPr>
        <w:t>Pract</w:t>
      </w:r>
      <w:proofErr w:type="spellEnd"/>
      <w:r w:rsidRPr="00F352A3">
        <w:rPr>
          <w:rFonts w:ascii="Book Antiqua" w:hAnsi="Book Antiqua"/>
          <w:sz w:val="24"/>
          <w:szCs w:val="24"/>
        </w:rPr>
        <w:t xml:space="preserve"> 2018; </w:t>
      </w:r>
      <w:r w:rsidRPr="00F352A3">
        <w:rPr>
          <w:rFonts w:ascii="Book Antiqua" w:hAnsi="Book Antiqua"/>
          <w:b/>
          <w:bCs/>
          <w:sz w:val="24"/>
          <w:szCs w:val="24"/>
        </w:rPr>
        <w:t>48</w:t>
      </w:r>
      <w:r w:rsidRPr="00F352A3">
        <w:rPr>
          <w:rFonts w:ascii="Book Antiqua" w:hAnsi="Book Antiqua"/>
          <w:sz w:val="24"/>
          <w:szCs w:val="24"/>
        </w:rPr>
        <w:t>: 323-338 [PMID: 29248206 DOI: 10.1016/j.cvsm.2017.10.010]</w:t>
      </w:r>
    </w:p>
    <w:p w14:paraId="576F5CAF" w14:textId="3A210998" w:rsidR="00F352A3" w:rsidRPr="00F352A3" w:rsidRDefault="00AE5ABF" w:rsidP="00CC2558">
      <w:pPr>
        <w:adjustRightInd w:val="0"/>
        <w:snapToGrid w:val="0"/>
        <w:spacing w:line="360" w:lineRule="auto"/>
        <w:rPr>
          <w:rFonts w:ascii="Book Antiqua" w:hAnsi="Book Antiqua"/>
          <w:sz w:val="24"/>
          <w:szCs w:val="24"/>
        </w:rPr>
      </w:pPr>
      <w:r>
        <w:rPr>
          <w:rFonts w:ascii="Book Antiqua" w:hAnsi="Book Antiqua"/>
          <w:sz w:val="24"/>
          <w:szCs w:val="24"/>
        </w:rPr>
        <w:t xml:space="preserve">72 </w:t>
      </w:r>
      <w:r w:rsidR="00F352A3" w:rsidRPr="00F352A3">
        <w:rPr>
          <w:rFonts w:ascii="Book Antiqua" w:hAnsi="Book Antiqua"/>
          <w:sz w:val="24"/>
          <w:szCs w:val="24"/>
        </w:rPr>
        <w:t xml:space="preserve">Autoimmune </w:t>
      </w:r>
      <w:proofErr w:type="gramStart"/>
      <w:r w:rsidR="00F352A3" w:rsidRPr="00F352A3">
        <w:rPr>
          <w:rFonts w:ascii="Book Antiqua" w:hAnsi="Book Antiqua"/>
          <w:sz w:val="24"/>
          <w:szCs w:val="24"/>
        </w:rPr>
        <w:t>disease</w:t>
      </w:r>
      <w:proofErr w:type="gramEnd"/>
      <w:r w:rsidR="00F352A3" w:rsidRPr="00F352A3">
        <w:rPr>
          <w:rFonts w:ascii="Book Antiqua" w:hAnsi="Book Antiqua"/>
          <w:sz w:val="24"/>
          <w:szCs w:val="24"/>
        </w:rPr>
        <w:t xml:space="preserve"> and the environment. </w:t>
      </w:r>
      <w:r w:rsidR="00F352A3" w:rsidRPr="00F352A3">
        <w:rPr>
          <w:rFonts w:ascii="Book Antiqua" w:hAnsi="Book Antiqua"/>
          <w:i/>
          <w:iCs/>
          <w:sz w:val="24"/>
          <w:szCs w:val="24"/>
        </w:rPr>
        <w:t xml:space="preserve">Environ Health </w:t>
      </w:r>
      <w:proofErr w:type="spellStart"/>
      <w:r w:rsidR="00F352A3" w:rsidRPr="00F352A3">
        <w:rPr>
          <w:rFonts w:ascii="Book Antiqua" w:hAnsi="Book Antiqua"/>
          <w:i/>
          <w:iCs/>
          <w:sz w:val="24"/>
          <w:szCs w:val="24"/>
        </w:rPr>
        <w:t>Perspect</w:t>
      </w:r>
      <w:proofErr w:type="spellEnd"/>
      <w:r w:rsidR="00F352A3" w:rsidRPr="00F352A3">
        <w:rPr>
          <w:rFonts w:ascii="Book Antiqua" w:hAnsi="Book Antiqua"/>
          <w:sz w:val="24"/>
          <w:szCs w:val="24"/>
        </w:rPr>
        <w:t xml:space="preserve"> 1998; </w:t>
      </w:r>
      <w:r w:rsidR="00F352A3" w:rsidRPr="00F352A3">
        <w:rPr>
          <w:rFonts w:ascii="Book Antiqua" w:hAnsi="Book Antiqua"/>
          <w:b/>
          <w:bCs/>
          <w:sz w:val="24"/>
          <w:szCs w:val="24"/>
        </w:rPr>
        <w:t>106</w:t>
      </w:r>
      <w:r w:rsidR="00F352A3" w:rsidRPr="00F352A3">
        <w:rPr>
          <w:rFonts w:ascii="Book Antiqua" w:hAnsi="Book Antiqua"/>
          <w:sz w:val="24"/>
          <w:szCs w:val="24"/>
        </w:rPr>
        <w:t>: A592-A593 [PMID: 10048952 DOI: 10.1289/ehp.106-1533238]</w:t>
      </w:r>
    </w:p>
    <w:p w14:paraId="664379DE"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73 </w:t>
      </w:r>
      <w:r w:rsidRPr="00F352A3">
        <w:rPr>
          <w:rFonts w:ascii="Book Antiqua" w:hAnsi="Book Antiqua"/>
          <w:b/>
          <w:bCs/>
          <w:sz w:val="24"/>
          <w:szCs w:val="24"/>
        </w:rPr>
        <w:t>Wang Y</w:t>
      </w:r>
      <w:r w:rsidRPr="00F352A3">
        <w:rPr>
          <w:rFonts w:ascii="Book Antiqua" w:hAnsi="Book Antiqua"/>
          <w:sz w:val="24"/>
          <w:szCs w:val="24"/>
        </w:rPr>
        <w:t xml:space="preserve">, Chen X, Cao W, Shi Y. Plasticity of mesenchymal stem cells in immunomodulation: pathological and therapeutic implications. </w:t>
      </w:r>
      <w:r w:rsidRPr="00F352A3">
        <w:rPr>
          <w:rFonts w:ascii="Book Antiqua" w:hAnsi="Book Antiqua"/>
          <w:i/>
          <w:iCs/>
          <w:sz w:val="24"/>
          <w:szCs w:val="24"/>
        </w:rPr>
        <w:t xml:space="preserve">Nat </w:t>
      </w:r>
      <w:proofErr w:type="spellStart"/>
      <w:r w:rsidRPr="00F352A3">
        <w:rPr>
          <w:rFonts w:ascii="Book Antiqua" w:hAnsi="Book Antiqua"/>
          <w:i/>
          <w:iCs/>
          <w:sz w:val="24"/>
          <w:szCs w:val="24"/>
        </w:rPr>
        <w:t>Immunol</w:t>
      </w:r>
      <w:proofErr w:type="spellEnd"/>
      <w:r w:rsidRPr="00F352A3">
        <w:rPr>
          <w:rFonts w:ascii="Book Antiqua" w:hAnsi="Book Antiqua"/>
          <w:sz w:val="24"/>
          <w:szCs w:val="24"/>
        </w:rPr>
        <w:t xml:space="preserve"> 2014; </w:t>
      </w:r>
      <w:r w:rsidRPr="00F352A3">
        <w:rPr>
          <w:rFonts w:ascii="Book Antiqua" w:hAnsi="Book Antiqua"/>
          <w:b/>
          <w:bCs/>
          <w:sz w:val="24"/>
          <w:szCs w:val="24"/>
        </w:rPr>
        <w:t>15</w:t>
      </w:r>
      <w:r w:rsidRPr="00F352A3">
        <w:rPr>
          <w:rFonts w:ascii="Book Antiqua" w:hAnsi="Book Antiqua"/>
          <w:sz w:val="24"/>
          <w:szCs w:val="24"/>
        </w:rPr>
        <w:t>: 1009-1016 [PMID: 25329189 DOI: 10.1038/ni.3002]</w:t>
      </w:r>
    </w:p>
    <w:p w14:paraId="45A720C0" w14:textId="77777777" w:rsidR="00F352A3" w:rsidRPr="00F352A3" w:rsidRDefault="00F352A3" w:rsidP="00CC2558">
      <w:pPr>
        <w:adjustRightInd w:val="0"/>
        <w:snapToGrid w:val="0"/>
        <w:spacing w:line="360" w:lineRule="auto"/>
        <w:rPr>
          <w:rFonts w:ascii="Book Antiqua" w:hAnsi="Book Antiqua"/>
          <w:sz w:val="24"/>
          <w:szCs w:val="24"/>
        </w:rPr>
      </w:pPr>
      <w:proofErr w:type="gramStart"/>
      <w:r w:rsidRPr="00F352A3">
        <w:rPr>
          <w:rFonts w:ascii="Book Antiqua" w:hAnsi="Book Antiqua"/>
          <w:sz w:val="24"/>
          <w:szCs w:val="24"/>
        </w:rPr>
        <w:t xml:space="preserve">74 </w:t>
      </w:r>
      <w:r w:rsidRPr="00F352A3">
        <w:rPr>
          <w:rFonts w:ascii="Book Antiqua" w:hAnsi="Book Antiqua"/>
          <w:b/>
          <w:bCs/>
          <w:sz w:val="24"/>
          <w:szCs w:val="24"/>
        </w:rPr>
        <w:t>Xu H</w:t>
      </w:r>
      <w:r w:rsidRPr="00F352A3">
        <w:rPr>
          <w:rFonts w:ascii="Book Antiqua" w:hAnsi="Book Antiqua"/>
          <w:sz w:val="24"/>
          <w:szCs w:val="24"/>
        </w:rPr>
        <w:t xml:space="preserve">, </w:t>
      </w:r>
      <w:proofErr w:type="spellStart"/>
      <w:r w:rsidRPr="00F352A3">
        <w:rPr>
          <w:rFonts w:ascii="Book Antiqua" w:hAnsi="Book Antiqua"/>
          <w:sz w:val="24"/>
          <w:szCs w:val="24"/>
        </w:rPr>
        <w:t>Jia</w:t>
      </w:r>
      <w:proofErr w:type="spellEnd"/>
      <w:r w:rsidRPr="00F352A3">
        <w:rPr>
          <w:rFonts w:ascii="Book Antiqua" w:hAnsi="Book Antiqua"/>
          <w:sz w:val="24"/>
          <w:szCs w:val="24"/>
        </w:rPr>
        <w:t xml:space="preserve"> S, Xu H. Potential therapeutic applications of exosomes in different autoimmune diseases.</w:t>
      </w:r>
      <w:proofErr w:type="gramEnd"/>
      <w:r w:rsidRPr="00F352A3">
        <w:rPr>
          <w:rFonts w:ascii="Book Antiqua" w:hAnsi="Book Antiqua"/>
          <w:sz w:val="24"/>
          <w:szCs w:val="24"/>
        </w:rPr>
        <w:t xml:space="preserve"> </w:t>
      </w:r>
      <w:proofErr w:type="spellStart"/>
      <w:r w:rsidRPr="00F352A3">
        <w:rPr>
          <w:rFonts w:ascii="Book Antiqua" w:hAnsi="Book Antiqua"/>
          <w:i/>
          <w:iCs/>
          <w:sz w:val="24"/>
          <w:szCs w:val="24"/>
        </w:rPr>
        <w:t>Clin</w:t>
      </w:r>
      <w:proofErr w:type="spellEnd"/>
      <w:r w:rsidRPr="00F352A3">
        <w:rPr>
          <w:rFonts w:ascii="Book Antiqua" w:hAnsi="Book Antiqua"/>
          <w:i/>
          <w:iCs/>
          <w:sz w:val="24"/>
          <w:szCs w:val="24"/>
        </w:rPr>
        <w:t xml:space="preserve"> </w:t>
      </w:r>
      <w:proofErr w:type="spellStart"/>
      <w:r w:rsidRPr="00F352A3">
        <w:rPr>
          <w:rFonts w:ascii="Book Antiqua" w:hAnsi="Book Antiqua"/>
          <w:i/>
          <w:iCs/>
          <w:sz w:val="24"/>
          <w:szCs w:val="24"/>
        </w:rPr>
        <w:t>Immunol</w:t>
      </w:r>
      <w:proofErr w:type="spellEnd"/>
      <w:r w:rsidRPr="00F352A3">
        <w:rPr>
          <w:rFonts w:ascii="Book Antiqua" w:hAnsi="Book Antiqua"/>
          <w:sz w:val="24"/>
          <w:szCs w:val="24"/>
        </w:rPr>
        <w:t xml:space="preserve"> 2019; </w:t>
      </w:r>
      <w:r w:rsidRPr="00F352A3">
        <w:rPr>
          <w:rFonts w:ascii="Book Antiqua" w:hAnsi="Book Antiqua"/>
          <w:b/>
          <w:bCs/>
          <w:sz w:val="24"/>
          <w:szCs w:val="24"/>
        </w:rPr>
        <w:t>205</w:t>
      </w:r>
      <w:r w:rsidRPr="00F352A3">
        <w:rPr>
          <w:rFonts w:ascii="Book Antiqua" w:hAnsi="Book Antiqua"/>
          <w:sz w:val="24"/>
          <w:szCs w:val="24"/>
        </w:rPr>
        <w:t>: 116-124 [PMID: 31228581 DOI: 10.1016/j.clim.2019.06.006]</w:t>
      </w:r>
    </w:p>
    <w:p w14:paraId="37A03D31" w14:textId="77777777" w:rsidR="00F352A3" w:rsidRPr="00F352A3" w:rsidRDefault="00F352A3" w:rsidP="00CC2558">
      <w:pPr>
        <w:adjustRightInd w:val="0"/>
        <w:snapToGrid w:val="0"/>
        <w:spacing w:line="360" w:lineRule="auto"/>
        <w:rPr>
          <w:rFonts w:ascii="Book Antiqua" w:hAnsi="Book Antiqua"/>
          <w:sz w:val="24"/>
          <w:szCs w:val="24"/>
        </w:rPr>
      </w:pPr>
      <w:proofErr w:type="gramStart"/>
      <w:r w:rsidRPr="00F352A3">
        <w:rPr>
          <w:rFonts w:ascii="Book Antiqua" w:hAnsi="Book Antiqua"/>
          <w:sz w:val="24"/>
          <w:szCs w:val="24"/>
        </w:rPr>
        <w:t xml:space="preserve">75 </w:t>
      </w:r>
      <w:r w:rsidRPr="00F352A3">
        <w:rPr>
          <w:rFonts w:ascii="Book Antiqua" w:hAnsi="Book Antiqua"/>
          <w:b/>
          <w:bCs/>
          <w:sz w:val="24"/>
          <w:szCs w:val="24"/>
        </w:rPr>
        <w:t>Lee DM</w:t>
      </w:r>
      <w:r w:rsidRPr="00F352A3">
        <w:rPr>
          <w:rFonts w:ascii="Book Antiqua" w:hAnsi="Book Antiqua"/>
          <w:sz w:val="24"/>
          <w:szCs w:val="24"/>
        </w:rPr>
        <w:t xml:space="preserve">, </w:t>
      </w:r>
      <w:proofErr w:type="spellStart"/>
      <w:r w:rsidRPr="00F352A3">
        <w:rPr>
          <w:rFonts w:ascii="Book Antiqua" w:hAnsi="Book Antiqua"/>
          <w:sz w:val="24"/>
          <w:szCs w:val="24"/>
        </w:rPr>
        <w:t>Weinblatt</w:t>
      </w:r>
      <w:proofErr w:type="spellEnd"/>
      <w:r w:rsidRPr="00F352A3">
        <w:rPr>
          <w:rFonts w:ascii="Book Antiqua" w:hAnsi="Book Antiqua"/>
          <w:sz w:val="24"/>
          <w:szCs w:val="24"/>
        </w:rPr>
        <w:t xml:space="preserve"> ME.</w:t>
      </w:r>
      <w:proofErr w:type="gramEnd"/>
      <w:r w:rsidRPr="00F352A3">
        <w:rPr>
          <w:rFonts w:ascii="Book Antiqua" w:hAnsi="Book Antiqua"/>
          <w:sz w:val="24"/>
          <w:szCs w:val="24"/>
        </w:rPr>
        <w:t xml:space="preserve"> </w:t>
      </w:r>
      <w:proofErr w:type="gramStart"/>
      <w:r w:rsidRPr="00F352A3">
        <w:rPr>
          <w:rFonts w:ascii="Book Antiqua" w:hAnsi="Book Antiqua"/>
          <w:sz w:val="24"/>
          <w:szCs w:val="24"/>
        </w:rPr>
        <w:t>Rheumatoid arthritis.</w:t>
      </w:r>
      <w:proofErr w:type="gramEnd"/>
      <w:r w:rsidRPr="00F352A3">
        <w:rPr>
          <w:rFonts w:ascii="Book Antiqua" w:hAnsi="Book Antiqua"/>
          <w:sz w:val="24"/>
          <w:szCs w:val="24"/>
        </w:rPr>
        <w:t xml:space="preserve"> </w:t>
      </w:r>
      <w:r w:rsidRPr="00F352A3">
        <w:rPr>
          <w:rFonts w:ascii="Book Antiqua" w:hAnsi="Book Antiqua"/>
          <w:i/>
          <w:iCs/>
          <w:sz w:val="24"/>
          <w:szCs w:val="24"/>
        </w:rPr>
        <w:t>Lancet</w:t>
      </w:r>
      <w:r w:rsidRPr="00F352A3">
        <w:rPr>
          <w:rFonts w:ascii="Book Antiqua" w:hAnsi="Book Antiqua"/>
          <w:sz w:val="24"/>
          <w:szCs w:val="24"/>
        </w:rPr>
        <w:t xml:space="preserve"> 2001; </w:t>
      </w:r>
      <w:r w:rsidRPr="00F352A3">
        <w:rPr>
          <w:rFonts w:ascii="Book Antiqua" w:hAnsi="Book Antiqua"/>
          <w:b/>
          <w:bCs/>
          <w:sz w:val="24"/>
          <w:szCs w:val="24"/>
        </w:rPr>
        <w:t>358</w:t>
      </w:r>
      <w:r w:rsidRPr="00F352A3">
        <w:rPr>
          <w:rFonts w:ascii="Book Antiqua" w:hAnsi="Book Antiqua"/>
          <w:sz w:val="24"/>
          <w:szCs w:val="24"/>
        </w:rPr>
        <w:t>: 903-911 [PMID: 11567728 DOI: 10.1016/S0140-6736(01)06075-5]</w:t>
      </w:r>
    </w:p>
    <w:p w14:paraId="195859AB"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76 </w:t>
      </w:r>
      <w:r w:rsidRPr="00F352A3">
        <w:rPr>
          <w:rFonts w:ascii="Book Antiqua" w:hAnsi="Book Antiqua"/>
          <w:b/>
          <w:bCs/>
          <w:sz w:val="24"/>
          <w:szCs w:val="24"/>
        </w:rPr>
        <w:t>MacGregor AJ</w:t>
      </w:r>
      <w:r w:rsidRPr="00F352A3">
        <w:rPr>
          <w:rFonts w:ascii="Book Antiqua" w:hAnsi="Book Antiqua"/>
          <w:sz w:val="24"/>
          <w:szCs w:val="24"/>
        </w:rPr>
        <w:t xml:space="preserve">, </w:t>
      </w:r>
      <w:proofErr w:type="spellStart"/>
      <w:r w:rsidRPr="00F352A3">
        <w:rPr>
          <w:rFonts w:ascii="Book Antiqua" w:hAnsi="Book Antiqua"/>
          <w:sz w:val="24"/>
          <w:szCs w:val="24"/>
        </w:rPr>
        <w:t>Snieder</w:t>
      </w:r>
      <w:proofErr w:type="spellEnd"/>
      <w:r w:rsidRPr="00F352A3">
        <w:rPr>
          <w:rFonts w:ascii="Book Antiqua" w:hAnsi="Book Antiqua"/>
          <w:sz w:val="24"/>
          <w:szCs w:val="24"/>
        </w:rPr>
        <w:t xml:space="preserve"> H, Rigby AS, </w:t>
      </w:r>
      <w:proofErr w:type="spellStart"/>
      <w:r w:rsidRPr="00F352A3">
        <w:rPr>
          <w:rFonts w:ascii="Book Antiqua" w:hAnsi="Book Antiqua"/>
          <w:sz w:val="24"/>
          <w:szCs w:val="24"/>
        </w:rPr>
        <w:t>Koskenvuo</w:t>
      </w:r>
      <w:proofErr w:type="spellEnd"/>
      <w:r w:rsidRPr="00F352A3">
        <w:rPr>
          <w:rFonts w:ascii="Book Antiqua" w:hAnsi="Book Antiqua"/>
          <w:sz w:val="24"/>
          <w:szCs w:val="24"/>
        </w:rPr>
        <w:t xml:space="preserve"> M, </w:t>
      </w:r>
      <w:proofErr w:type="spellStart"/>
      <w:r w:rsidRPr="00F352A3">
        <w:rPr>
          <w:rFonts w:ascii="Book Antiqua" w:hAnsi="Book Antiqua"/>
          <w:sz w:val="24"/>
          <w:szCs w:val="24"/>
        </w:rPr>
        <w:t>Kaprio</w:t>
      </w:r>
      <w:proofErr w:type="spellEnd"/>
      <w:r w:rsidRPr="00F352A3">
        <w:rPr>
          <w:rFonts w:ascii="Book Antiqua" w:hAnsi="Book Antiqua"/>
          <w:sz w:val="24"/>
          <w:szCs w:val="24"/>
        </w:rPr>
        <w:t xml:space="preserve"> J, </w:t>
      </w:r>
      <w:proofErr w:type="spellStart"/>
      <w:r w:rsidRPr="00F352A3">
        <w:rPr>
          <w:rFonts w:ascii="Book Antiqua" w:hAnsi="Book Antiqua"/>
          <w:sz w:val="24"/>
          <w:szCs w:val="24"/>
        </w:rPr>
        <w:t>Aho</w:t>
      </w:r>
      <w:proofErr w:type="spellEnd"/>
      <w:r w:rsidRPr="00F352A3">
        <w:rPr>
          <w:rFonts w:ascii="Book Antiqua" w:hAnsi="Book Antiqua"/>
          <w:sz w:val="24"/>
          <w:szCs w:val="24"/>
        </w:rPr>
        <w:t xml:space="preserve"> K, </w:t>
      </w:r>
      <w:proofErr w:type="spellStart"/>
      <w:r w:rsidRPr="00F352A3">
        <w:rPr>
          <w:rFonts w:ascii="Book Antiqua" w:hAnsi="Book Antiqua"/>
          <w:sz w:val="24"/>
          <w:szCs w:val="24"/>
        </w:rPr>
        <w:t>Silman</w:t>
      </w:r>
      <w:proofErr w:type="spellEnd"/>
      <w:r w:rsidRPr="00F352A3">
        <w:rPr>
          <w:rFonts w:ascii="Book Antiqua" w:hAnsi="Book Antiqua"/>
          <w:sz w:val="24"/>
          <w:szCs w:val="24"/>
        </w:rPr>
        <w:t xml:space="preserve"> AJ. </w:t>
      </w:r>
      <w:proofErr w:type="gramStart"/>
      <w:r w:rsidRPr="00F352A3">
        <w:rPr>
          <w:rFonts w:ascii="Book Antiqua" w:hAnsi="Book Antiqua"/>
          <w:sz w:val="24"/>
          <w:szCs w:val="24"/>
        </w:rPr>
        <w:t>Characterizing the quantitative genetic contribution to rheumatoid arthritis using data from twins.</w:t>
      </w:r>
      <w:proofErr w:type="gramEnd"/>
      <w:r w:rsidRPr="00F352A3">
        <w:rPr>
          <w:rFonts w:ascii="Book Antiqua" w:hAnsi="Book Antiqua"/>
          <w:sz w:val="24"/>
          <w:szCs w:val="24"/>
        </w:rPr>
        <w:t xml:space="preserve"> </w:t>
      </w:r>
      <w:r w:rsidRPr="00F352A3">
        <w:rPr>
          <w:rFonts w:ascii="Book Antiqua" w:hAnsi="Book Antiqua"/>
          <w:i/>
          <w:iCs/>
          <w:sz w:val="24"/>
          <w:szCs w:val="24"/>
        </w:rPr>
        <w:t>Arthritis Rheum</w:t>
      </w:r>
      <w:r w:rsidRPr="00F352A3">
        <w:rPr>
          <w:rFonts w:ascii="Book Antiqua" w:hAnsi="Book Antiqua"/>
          <w:sz w:val="24"/>
          <w:szCs w:val="24"/>
        </w:rPr>
        <w:t xml:space="preserve"> 2000; </w:t>
      </w:r>
      <w:r w:rsidRPr="00F352A3">
        <w:rPr>
          <w:rFonts w:ascii="Book Antiqua" w:hAnsi="Book Antiqua"/>
          <w:b/>
          <w:bCs/>
          <w:sz w:val="24"/>
          <w:szCs w:val="24"/>
        </w:rPr>
        <w:t>43</w:t>
      </w:r>
      <w:r w:rsidRPr="00F352A3">
        <w:rPr>
          <w:rFonts w:ascii="Book Antiqua" w:hAnsi="Book Antiqua"/>
          <w:sz w:val="24"/>
          <w:szCs w:val="24"/>
        </w:rPr>
        <w:t>: 30-37 [PMID: 10643697 DOI: 10.1002/1529-0131(200001)43:1&lt;30:</w:t>
      </w:r>
      <w:proofErr w:type="gramStart"/>
      <w:r w:rsidRPr="00F352A3">
        <w:rPr>
          <w:rFonts w:ascii="Book Antiqua" w:hAnsi="Book Antiqua"/>
          <w:sz w:val="24"/>
          <w:szCs w:val="24"/>
        </w:rPr>
        <w:t>:AID</w:t>
      </w:r>
      <w:proofErr w:type="gramEnd"/>
      <w:r w:rsidRPr="00F352A3">
        <w:rPr>
          <w:rFonts w:ascii="Book Antiqua" w:hAnsi="Book Antiqua"/>
          <w:sz w:val="24"/>
          <w:szCs w:val="24"/>
        </w:rPr>
        <w:t>-ANR5&gt;3.0.CO;2-B]</w:t>
      </w:r>
    </w:p>
    <w:p w14:paraId="6D74B8EE"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77 </w:t>
      </w:r>
      <w:proofErr w:type="spellStart"/>
      <w:r w:rsidRPr="00F352A3">
        <w:rPr>
          <w:rFonts w:ascii="Book Antiqua" w:hAnsi="Book Antiqua"/>
          <w:b/>
          <w:bCs/>
          <w:sz w:val="24"/>
          <w:szCs w:val="24"/>
        </w:rPr>
        <w:t>Padyukov</w:t>
      </w:r>
      <w:proofErr w:type="spellEnd"/>
      <w:r w:rsidRPr="00F352A3">
        <w:rPr>
          <w:rFonts w:ascii="Book Antiqua" w:hAnsi="Book Antiqua"/>
          <w:b/>
          <w:bCs/>
          <w:sz w:val="24"/>
          <w:szCs w:val="24"/>
        </w:rPr>
        <w:t xml:space="preserve"> L</w:t>
      </w:r>
      <w:r w:rsidRPr="00F352A3">
        <w:rPr>
          <w:rFonts w:ascii="Book Antiqua" w:hAnsi="Book Antiqua"/>
          <w:sz w:val="24"/>
          <w:szCs w:val="24"/>
        </w:rPr>
        <w:t xml:space="preserve">, Silva C, </w:t>
      </w:r>
      <w:proofErr w:type="spellStart"/>
      <w:r w:rsidRPr="00F352A3">
        <w:rPr>
          <w:rFonts w:ascii="Book Antiqua" w:hAnsi="Book Antiqua"/>
          <w:sz w:val="24"/>
          <w:szCs w:val="24"/>
        </w:rPr>
        <w:t>Stolt</w:t>
      </w:r>
      <w:proofErr w:type="spellEnd"/>
      <w:r w:rsidRPr="00F352A3">
        <w:rPr>
          <w:rFonts w:ascii="Book Antiqua" w:hAnsi="Book Antiqua"/>
          <w:sz w:val="24"/>
          <w:szCs w:val="24"/>
        </w:rPr>
        <w:t xml:space="preserve"> P, </w:t>
      </w:r>
      <w:proofErr w:type="spellStart"/>
      <w:r w:rsidRPr="00F352A3">
        <w:rPr>
          <w:rFonts w:ascii="Book Antiqua" w:hAnsi="Book Antiqua"/>
          <w:sz w:val="24"/>
          <w:szCs w:val="24"/>
        </w:rPr>
        <w:t>Alfredsson</w:t>
      </w:r>
      <w:proofErr w:type="spellEnd"/>
      <w:r w:rsidRPr="00F352A3">
        <w:rPr>
          <w:rFonts w:ascii="Book Antiqua" w:hAnsi="Book Antiqua"/>
          <w:sz w:val="24"/>
          <w:szCs w:val="24"/>
        </w:rPr>
        <w:t xml:space="preserve"> L, </w:t>
      </w:r>
      <w:proofErr w:type="spellStart"/>
      <w:r w:rsidRPr="00F352A3">
        <w:rPr>
          <w:rFonts w:ascii="Book Antiqua" w:hAnsi="Book Antiqua"/>
          <w:sz w:val="24"/>
          <w:szCs w:val="24"/>
        </w:rPr>
        <w:t>Klareskog</w:t>
      </w:r>
      <w:proofErr w:type="spellEnd"/>
      <w:r w:rsidRPr="00F352A3">
        <w:rPr>
          <w:rFonts w:ascii="Book Antiqua" w:hAnsi="Book Antiqua"/>
          <w:sz w:val="24"/>
          <w:szCs w:val="24"/>
        </w:rPr>
        <w:t xml:space="preserve"> L. A gene-environment interaction between smoking and shared epitope genes in HLA-DR provides a high risk of seropositive rheumatoid arthritis. </w:t>
      </w:r>
      <w:r w:rsidRPr="00F352A3">
        <w:rPr>
          <w:rFonts w:ascii="Book Antiqua" w:hAnsi="Book Antiqua"/>
          <w:i/>
          <w:iCs/>
          <w:sz w:val="24"/>
          <w:szCs w:val="24"/>
        </w:rPr>
        <w:t>Arthritis Rheum</w:t>
      </w:r>
      <w:r w:rsidRPr="00F352A3">
        <w:rPr>
          <w:rFonts w:ascii="Book Antiqua" w:hAnsi="Book Antiqua"/>
          <w:sz w:val="24"/>
          <w:szCs w:val="24"/>
        </w:rPr>
        <w:t xml:space="preserve"> 2004; </w:t>
      </w:r>
      <w:r w:rsidRPr="00F352A3">
        <w:rPr>
          <w:rFonts w:ascii="Book Antiqua" w:hAnsi="Book Antiqua"/>
          <w:b/>
          <w:bCs/>
          <w:sz w:val="24"/>
          <w:szCs w:val="24"/>
        </w:rPr>
        <w:t>50</w:t>
      </w:r>
      <w:r w:rsidRPr="00F352A3">
        <w:rPr>
          <w:rFonts w:ascii="Book Antiqua" w:hAnsi="Book Antiqua"/>
          <w:sz w:val="24"/>
          <w:szCs w:val="24"/>
        </w:rPr>
        <w:t>: 3085-3092 [PMID: 15476204 DOI: 10.1002/art.20553]</w:t>
      </w:r>
    </w:p>
    <w:p w14:paraId="31E76B10"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78 </w:t>
      </w:r>
      <w:proofErr w:type="spellStart"/>
      <w:r w:rsidRPr="00F352A3">
        <w:rPr>
          <w:rFonts w:ascii="Book Antiqua" w:hAnsi="Book Antiqua"/>
          <w:b/>
          <w:bCs/>
          <w:sz w:val="24"/>
          <w:szCs w:val="24"/>
        </w:rPr>
        <w:t>Guo</w:t>
      </w:r>
      <w:proofErr w:type="spellEnd"/>
      <w:r w:rsidRPr="00F352A3">
        <w:rPr>
          <w:rFonts w:ascii="Book Antiqua" w:hAnsi="Book Antiqua"/>
          <w:b/>
          <w:bCs/>
          <w:sz w:val="24"/>
          <w:szCs w:val="24"/>
        </w:rPr>
        <w:t xml:space="preserve"> W</w:t>
      </w:r>
      <w:r w:rsidRPr="00F352A3">
        <w:rPr>
          <w:rFonts w:ascii="Book Antiqua" w:hAnsi="Book Antiqua"/>
          <w:sz w:val="24"/>
          <w:szCs w:val="24"/>
        </w:rPr>
        <w:t xml:space="preserve">, Zheng X, Zhang W, Chen M, Wang Z, </w:t>
      </w:r>
      <w:proofErr w:type="spellStart"/>
      <w:r w:rsidRPr="00F352A3">
        <w:rPr>
          <w:rFonts w:ascii="Book Antiqua" w:hAnsi="Book Antiqua"/>
          <w:sz w:val="24"/>
          <w:szCs w:val="24"/>
        </w:rPr>
        <w:t>Hao</w:t>
      </w:r>
      <w:proofErr w:type="spellEnd"/>
      <w:r w:rsidRPr="00F352A3">
        <w:rPr>
          <w:rFonts w:ascii="Book Antiqua" w:hAnsi="Book Antiqua"/>
          <w:sz w:val="24"/>
          <w:szCs w:val="24"/>
        </w:rPr>
        <w:t xml:space="preserve"> C, Huang J, Yuan Z, Zhang Y, Wang M, Peng J, Wang A, Wang Y, Sui X, Xu W, Liu S, Lu S, </w:t>
      </w:r>
      <w:proofErr w:type="spellStart"/>
      <w:r w:rsidRPr="00F352A3">
        <w:rPr>
          <w:rFonts w:ascii="Book Antiqua" w:hAnsi="Book Antiqua"/>
          <w:sz w:val="24"/>
          <w:szCs w:val="24"/>
        </w:rPr>
        <w:t>Guo</w:t>
      </w:r>
      <w:proofErr w:type="spellEnd"/>
      <w:r w:rsidRPr="00F352A3">
        <w:rPr>
          <w:rFonts w:ascii="Book Antiqua" w:hAnsi="Book Antiqua"/>
          <w:sz w:val="24"/>
          <w:szCs w:val="24"/>
        </w:rPr>
        <w:t xml:space="preserve"> Q. Mesenchymal Stem Cells in Oriented PLGA/ACECM Composite Scaffolds Enhance Structure-Specific Regeneration of Hyaline Cartilage in a Rabbit Model. </w:t>
      </w:r>
      <w:r w:rsidRPr="00F352A3">
        <w:rPr>
          <w:rFonts w:ascii="Book Antiqua" w:hAnsi="Book Antiqua"/>
          <w:i/>
          <w:iCs/>
          <w:sz w:val="24"/>
          <w:szCs w:val="24"/>
        </w:rPr>
        <w:t xml:space="preserve">Stem Cells </w:t>
      </w:r>
      <w:proofErr w:type="spellStart"/>
      <w:r w:rsidRPr="00F352A3">
        <w:rPr>
          <w:rFonts w:ascii="Book Antiqua" w:hAnsi="Book Antiqua"/>
          <w:i/>
          <w:iCs/>
          <w:sz w:val="24"/>
          <w:szCs w:val="24"/>
        </w:rPr>
        <w:t>Int</w:t>
      </w:r>
      <w:proofErr w:type="spellEnd"/>
      <w:r w:rsidRPr="00F352A3">
        <w:rPr>
          <w:rFonts w:ascii="Book Antiqua" w:hAnsi="Book Antiqua"/>
          <w:sz w:val="24"/>
          <w:szCs w:val="24"/>
        </w:rPr>
        <w:t xml:space="preserve"> 2018; </w:t>
      </w:r>
      <w:r w:rsidRPr="00F352A3">
        <w:rPr>
          <w:rFonts w:ascii="Book Antiqua" w:hAnsi="Book Antiqua"/>
          <w:b/>
          <w:bCs/>
          <w:sz w:val="24"/>
          <w:szCs w:val="24"/>
        </w:rPr>
        <w:t>2018</w:t>
      </w:r>
      <w:r w:rsidRPr="00F352A3">
        <w:rPr>
          <w:rFonts w:ascii="Book Antiqua" w:hAnsi="Book Antiqua"/>
          <w:sz w:val="24"/>
          <w:szCs w:val="24"/>
        </w:rPr>
        <w:t>: 6542198 [PMID: 29666653 DOI: 10.1155/2018/6542198]</w:t>
      </w:r>
    </w:p>
    <w:p w14:paraId="16030E2C"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79 </w:t>
      </w:r>
      <w:r w:rsidRPr="00F352A3">
        <w:rPr>
          <w:rFonts w:ascii="Book Antiqua" w:hAnsi="Book Antiqua"/>
          <w:b/>
          <w:bCs/>
          <w:sz w:val="24"/>
          <w:szCs w:val="24"/>
        </w:rPr>
        <w:t>Kamei N</w:t>
      </w:r>
      <w:r w:rsidRPr="00F352A3">
        <w:rPr>
          <w:rFonts w:ascii="Book Antiqua" w:hAnsi="Book Antiqua"/>
          <w:sz w:val="24"/>
          <w:szCs w:val="24"/>
        </w:rPr>
        <w:t xml:space="preserve">, Ochi M, Adachi N, Ishikawa M, </w:t>
      </w:r>
      <w:proofErr w:type="spellStart"/>
      <w:r w:rsidRPr="00F352A3">
        <w:rPr>
          <w:rFonts w:ascii="Book Antiqua" w:hAnsi="Book Antiqua"/>
          <w:sz w:val="24"/>
          <w:szCs w:val="24"/>
        </w:rPr>
        <w:t>Yanada</w:t>
      </w:r>
      <w:proofErr w:type="spellEnd"/>
      <w:r w:rsidRPr="00F352A3">
        <w:rPr>
          <w:rFonts w:ascii="Book Antiqua" w:hAnsi="Book Antiqua"/>
          <w:sz w:val="24"/>
          <w:szCs w:val="24"/>
        </w:rPr>
        <w:t xml:space="preserve"> S, Levin LS, Kamei G, Kobayashi T. The safety and efficacy of magnetic targeting using autologous </w:t>
      </w:r>
      <w:r w:rsidRPr="00F352A3">
        <w:rPr>
          <w:rFonts w:ascii="Book Antiqua" w:hAnsi="Book Antiqua"/>
          <w:sz w:val="24"/>
          <w:szCs w:val="24"/>
        </w:rPr>
        <w:lastRenderedPageBreak/>
        <w:t xml:space="preserve">mesenchymal stem cells for cartilage repair. </w:t>
      </w:r>
      <w:r w:rsidRPr="00F352A3">
        <w:rPr>
          <w:rFonts w:ascii="Book Antiqua" w:hAnsi="Book Antiqua"/>
          <w:i/>
          <w:iCs/>
          <w:sz w:val="24"/>
          <w:szCs w:val="24"/>
        </w:rPr>
        <w:t xml:space="preserve">Knee </w:t>
      </w:r>
      <w:proofErr w:type="spellStart"/>
      <w:r w:rsidRPr="00F352A3">
        <w:rPr>
          <w:rFonts w:ascii="Book Antiqua" w:hAnsi="Book Antiqua"/>
          <w:i/>
          <w:iCs/>
          <w:sz w:val="24"/>
          <w:szCs w:val="24"/>
        </w:rPr>
        <w:t>Surg</w:t>
      </w:r>
      <w:proofErr w:type="spellEnd"/>
      <w:r w:rsidRPr="00F352A3">
        <w:rPr>
          <w:rFonts w:ascii="Book Antiqua" w:hAnsi="Book Antiqua"/>
          <w:i/>
          <w:iCs/>
          <w:sz w:val="24"/>
          <w:szCs w:val="24"/>
        </w:rPr>
        <w:t xml:space="preserve"> Sports </w:t>
      </w:r>
      <w:proofErr w:type="spellStart"/>
      <w:r w:rsidRPr="00F352A3">
        <w:rPr>
          <w:rFonts w:ascii="Book Antiqua" w:hAnsi="Book Antiqua"/>
          <w:i/>
          <w:iCs/>
          <w:sz w:val="24"/>
          <w:szCs w:val="24"/>
        </w:rPr>
        <w:t>Traumatol</w:t>
      </w:r>
      <w:proofErr w:type="spellEnd"/>
      <w:r w:rsidRPr="00F352A3">
        <w:rPr>
          <w:rFonts w:ascii="Book Antiqua" w:hAnsi="Book Antiqua"/>
          <w:i/>
          <w:iCs/>
          <w:sz w:val="24"/>
          <w:szCs w:val="24"/>
        </w:rPr>
        <w:t xml:space="preserve"> </w:t>
      </w:r>
      <w:proofErr w:type="spellStart"/>
      <w:r w:rsidRPr="00F352A3">
        <w:rPr>
          <w:rFonts w:ascii="Book Antiqua" w:hAnsi="Book Antiqua"/>
          <w:i/>
          <w:iCs/>
          <w:sz w:val="24"/>
          <w:szCs w:val="24"/>
        </w:rPr>
        <w:t>Arthrosc</w:t>
      </w:r>
      <w:proofErr w:type="spellEnd"/>
      <w:r w:rsidRPr="00F352A3">
        <w:rPr>
          <w:rFonts w:ascii="Book Antiqua" w:hAnsi="Book Antiqua"/>
          <w:sz w:val="24"/>
          <w:szCs w:val="24"/>
        </w:rPr>
        <w:t xml:space="preserve"> 2018; </w:t>
      </w:r>
      <w:r w:rsidRPr="00F352A3">
        <w:rPr>
          <w:rFonts w:ascii="Book Antiqua" w:hAnsi="Book Antiqua"/>
          <w:b/>
          <w:bCs/>
          <w:sz w:val="24"/>
          <w:szCs w:val="24"/>
        </w:rPr>
        <w:t>26</w:t>
      </w:r>
      <w:r w:rsidRPr="00F352A3">
        <w:rPr>
          <w:rFonts w:ascii="Book Antiqua" w:hAnsi="Book Antiqua"/>
          <w:sz w:val="24"/>
          <w:szCs w:val="24"/>
        </w:rPr>
        <w:t>: 3626-3635 [PMID: 29549388 DOI: 10.1007/s00167-018-4898-2]</w:t>
      </w:r>
    </w:p>
    <w:p w14:paraId="0E435ACB"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80 </w:t>
      </w:r>
      <w:r w:rsidRPr="00F352A3">
        <w:rPr>
          <w:rFonts w:ascii="Book Antiqua" w:hAnsi="Book Antiqua"/>
          <w:b/>
          <w:bCs/>
          <w:sz w:val="24"/>
          <w:szCs w:val="24"/>
        </w:rPr>
        <w:t>Chen Z</w:t>
      </w:r>
      <w:r w:rsidRPr="00F352A3">
        <w:rPr>
          <w:rFonts w:ascii="Book Antiqua" w:hAnsi="Book Antiqua"/>
          <w:sz w:val="24"/>
          <w:szCs w:val="24"/>
        </w:rPr>
        <w:t xml:space="preserve">, Wang H, Xia Y, Yan F, Lu Y. Therapeutic Potential of Mesenchymal Cell-Derived miRNA-150-5p-Expressing Exosomes in Rheumatoid Arthritis Mediated by the Modulation of MMP14 and VEGF. </w:t>
      </w:r>
      <w:r w:rsidRPr="00F352A3">
        <w:rPr>
          <w:rFonts w:ascii="Book Antiqua" w:hAnsi="Book Antiqua"/>
          <w:i/>
          <w:iCs/>
          <w:sz w:val="24"/>
          <w:szCs w:val="24"/>
        </w:rPr>
        <w:t xml:space="preserve">J </w:t>
      </w:r>
      <w:proofErr w:type="spellStart"/>
      <w:r w:rsidRPr="00F352A3">
        <w:rPr>
          <w:rFonts w:ascii="Book Antiqua" w:hAnsi="Book Antiqua"/>
          <w:i/>
          <w:iCs/>
          <w:sz w:val="24"/>
          <w:szCs w:val="24"/>
        </w:rPr>
        <w:t>Immunol</w:t>
      </w:r>
      <w:proofErr w:type="spellEnd"/>
      <w:r w:rsidRPr="00F352A3">
        <w:rPr>
          <w:rFonts w:ascii="Book Antiqua" w:hAnsi="Book Antiqua"/>
          <w:sz w:val="24"/>
          <w:szCs w:val="24"/>
        </w:rPr>
        <w:t xml:space="preserve"> 2018; </w:t>
      </w:r>
      <w:r w:rsidRPr="00F352A3">
        <w:rPr>
          <w:rFonts w:ascii="Book Antiqua" w:hAnsi="Book Antiqua"/>
          <w:b/>
          <w:bCs/>
          <w:sz w:val="24"/>
          <w:szCs w:val="24"/>
        </w:rPr>
        <w:t>201</w:t>
      </w:r>
      <w:r w:rsidRPr="00F352A3">
        <w:rPr>
          <w:rFonts w:ascii="Book Antiqua" w:hAnsi="Book Antiqua"/>
          <w:sz w:val="24"/>
          <w:szCs w:val="24"/>
        </w:rPr>
        <w:t>: 2472-2482 [PMID: 30224512 DOI: 10.4049/jimmunol.1800304]</w:t>
      </w:r>
    </w:p>
    <w:p w14:paraId="48FEE90C" w14:textId="3B5E60E8"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81 </w:t>
      </w:r>
      <w:r w:rsidRPr="00F352A3">
        <w:rPr>
          <w:rFonts w:ascii="Book Antiqua" w:hAnsi="Book Antiqua"/>
          <w:b/>
          <w:bCs/>
          <w:sz w:val="24"/>
          <w:szCs w:val="24"/>
        </w:rPr>
        <w:t>Wang Y</w:t>
      </w:r>
      <w:r w:rsidRPr="00F352A3">
        <w:rPr>
          <w:rFonts w:ascii="Book Antiqua" w:hAnsi="Book Antiqua"/>
          <w:sz w:val="24"/>
          <w:szCs w:val="24"/>
        </w:rPr>
        <w:t xml:space="preserve">, Zheng F, Gao G, Yan S, Zhang L, Wang L, </w:t>
      </w:r>
      <w:proofErr w:type="spellStart"/>
      <w:r w:rsidRPr="00F352A3">
        <w:rPr>
          <w:rFonts w:ascii="Book Antiqua" w:hAnsi="Book Antiqua"/>
          <w:sz w:val="24"/>
          <w:szCs w:val="24"/>
        </w:rPr>
        <w:t>Cai</w:t>
      </w:r>
      <w:proofErr w:type="spellEnd"/>
      <w:r w:rsidRPr="00F352A3">
        <w:rPr>
          <w:rFonts w:ascii="Book Antiqua" w:hAnsi="Book Antiqua"/>
          <w:sz w:val="24"/>
          <w:szCs w:val="24"/>
        </w:rPr>
        <w:t xml:space="preserve"> X, Wang X, Xu D, Wang J. MiR-548a-3p regulates inflammatory response via TLR4/NF-</w:t>
      </w:r>
      <w:proofErr w:type="spellStart"/>
      <w:r w:rsidRPr="00F352A3">
        <w:rPr>
          <w:rFonts w:ascii="Book Antiqua" w:hAnsi="Book Antiqua"/>
          <w:sz w:val="24"/>
          <w:szCs w:val="24"/>
        </w:rPr>
        <w:t>κB</w:t>
      </w:r>
      <w:proofErr w:type="spellEnd"/>
      <w:r w:rsidRPr="00F352A3">
        <w:rPr>
          <w:rFonts w:ascii="Book Antiqua" w:hAnsi="Book Antiqua"/>
          <w:sz w:val="24"/>
          <w:szCs w:val="24"/>
        </w:rPr>
        <w:t xml:space="preserve"> signaling pathway in rheumatoid arthritis. </w:t>
      </w:r>
      <w:r w:rsidRPr="00F352A3">
        <w:rPr>
          <w:rFonts w:ascii="Book Antiqua" w:hAnsi="Book Antiqua"/>
          <w:i/>
          <w:iCs/>
          <w:sz w:val="24"/>
          <w:szCs w:val="24"/>
        </w:rPr>
        <w:t xml:space="preserve">J Cell </w:t>
      </w:r>
      <w:proofErr w:type="spellStart"/>
      <w:r w:rsidRPr="00F352A3">
        <w:rPr>
          <w:rFonts w:ascii="Book Antiqua" w:hAnsi="Book Antiqua"/>
          <w:i/>
          <w:iCs/>
          <w:sz w:val="24"/>
          <w:szCs w:val="24"/>
        </w:rPr>
        <w:t>Biochem</w:t>
      </w:r>
      <w:proofErr w:type="spellEnd"/>
      <w:r w:rsidR="00AE5ABF">
        <w:rPr>
          <w:rFonts w:ascii="Book Antiqua" w:hAnsi="Book Antiqua"/>
          <w:sz w:val="24"/>
          <w:szCs w:val="24"/>
        </w:rPr>
        <w:t xml:space="preserve"> 2018 </w:t>
      </w:r>
      <w:r w:rsidRPr="00F352A3">
        <w:rPr>
          <w:rFonts w:ascii="Book Antiqua" w:hAnsi="Book Antiqua"/>
          <w:sz w:val="24"/>
          <w:szCs w:val="24"/>
        </w:rPr>
        <w:t>[PMID: 29315763 DOI: 10.1002/jcb.26659]</w:t>
      </w:r>
    </w:p>
    <w:p w14:paraId="763F6040"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82 </w:t>
      </w:r>
      <w:r w:rsidRPr="00F352A3">
        <w:rPr>
          <w:rFonts w:ascii="Book Antiqua" w:hAnsi="Book Antiqua"/>
          <w:b/>
          <w:bCs/>
          <w:sz w:val="24"/>
          <w:szCs w:val="24"/>
        </w:rPr>
        <w:t>Xu D</w:t>
      </w:r>
      <w:r w:rsidRPr="00F352A3">
        <w:rPr>
          <w:rFonts w:ascii="Book Antiqua" w:hAnsi="Book Antiqua"/>
          <w:sz w:val="24"/>
          <w:szCs w:val="24"/>
        </w:rPr>
        <w:t xml:space="preserve">, Song M, Chai C, Wang J, </w:t>
      </w:r>
      <w:proofErr w:type="spellStart"/>
      <w:r w:rsidRPr="00F352A3">
        <w:rPr>
          <w:rFonts w:ascii="Book Antiqua" w:hAnsi="Book Antiqua"/>
          <w:sz w:val="24"/>
          <w:szCs w:val="24"/>
        </w:rPr>
        <w:t>Jin</w:t>
      </w:r>
      <w:proofErr w:type="spellEnd"/>
      <w:r w:rsidRPr="00F352A3">
        <w:rPr>
          <w:rFonts w:ascii="Book Antiqua" w:hAnsi="Book Antiqua"/>
          <w:sz w:val="24"/>
          <w:szCs w:val="24"/>
        </w:rPr>
        <w:t xml:space="preserve"> C, Wang X, Cheng M, Yan S. Exosome-encapsulated miR-6089 regulates inflammatory response via targeting TLR4. </w:t>
      </w:r>
      <w:r w:rsidRPr="00F352A3">
        <w:rPr>
          <w:rFonts w:ascii="Book Antiqua" w:hAnsi="Book Antiqua"/>
          <w:i/>
          <w:iCs/>
          <w:sz w:val="24"/>
          <w:szCs w:val="24"/>
        </w:rPr>
        <w:t xml:space="preserve">J Cell </w:t>
      </w:r>
      <w:proofErr w:type="spellStart"/>
      <w:r w:rsidRPr="00F352A3">
        <w:rPr>
          <w:rFonts w:ascii="Book Antiqua" w:hAnsi="Book Antiqua"/>
          <w:i/>
          <w:iCs/>
          <w:sz w:val="24"/>
          <w:szCs w:val="24"/>
        </w:rPr>
        <w:t>Physiol</w:t>
      </w:r>
      <w:proofErr w:type="spellEnd"/>
      <w:r w:rsidRPr="00F352A3">
        <w:rPr>
          <w:rFonts w:ascii="Book Antiqua" w:hAnsi="Book Antiqua"/>
          <w:sz w:val="24"/>
          <w:szCs w:val="24"/>
        </w:rPr>
        <w:t xml:space="preserve"> 2019; </w:t>
      </w:r>
      <w:r w:rsidRPr="00F352A3">
        <w:rPr>
          <w:rFonts w:ascii="Book Antiqua" w:hAnsi="Book Antiqua"/>
          <w:b/>
          <w:bCs/>
          <w:sz w:val="24"/>
          <w:szCs w:val="24"/>
        </w:rPr>
        <w:t>234</w:t>
      </w:r>
      <w:r w:rsidRPr="00F352A3">
        <w:rPr>
          <w:rFonts w:ascii="Book Antiqua" w:hAnsi="Book Antiqua"/>
          <w:sz w:val="24"/>
          <w:szCs w:val="24"/>
        </w:rPr>
        <w:t>: 1502-1511 [PMID: 30132861 DOI: 10.1002/jcp.27014]</w:t>
      </w:r>
    </w:p>
    <w:p w14:paraId="785C70DB"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83 </w:t>
      </w:r>
      <w:r w:rsidRPr="00F352A3">
        <w:rPr>
          <w:rFonts w:ascii="Book Antiqua" w:hAnsi="Book Antiqua"/>
          <w:b/>
          <w:bCs/>
          <w:sz w:val="24"/>
          <w:szCs w:val="24"/>
        </w:rPr>
        <w:t>Song J</w:t>
      </w:r>
      <w:r w:rsidRPr="00F352A3">
        <w:rPr>
          <w:rFonts w:ascii="Book Antiqua" w:hAnsi="Book Antiqua"/>
          <w:sz w:val="24"/>
          <w:szCs w:val="24"/>
        </w:rPr>
        <w:t xml:space="preserve">, Kim D, Han J, Kim Y, Lee M, </w:t>
      </w:r>
      <w:proofErr w:type="spellStart"/>
      <w:r w:rsidRPr="00F352A3">
        <w:rPr>
          <w:rFonts w:ascii="Book Antiqua" w:hAnsi="Book Antiqua"/>
          <w:sz w:val="24"/>
          <w:szCs w:val="24"/>
        </w:rPr>
        <w:t>Jin</w:t>
      </w:r>
      <w:proofErr w:type="spellEnd"/>
      <w:r w:rsidRPr="00F352A3">
        <w:rPr>
          <w:rFonts w:ascii="Book Antiqua" w:hAnsi="Book Antiqua"/>
          <w:sz w:val="24"/>
          <w:szCs w:val="24"/>
        </w:rPr>
        <w:t xml:space="preserve"> EJ. PBMC and exosome-derived </w:t>
      </w:r>
      <w:proofErr w:type="spellStart"/>
      <w:r w:rsidRPr="00F352A3">
        <w:rPr>
          <w:rFonts w:ascii="Book Antiqua" w:hAnsi="Book Antiqua"/>
          <w:sz w:val="24"/>
          <w:szCs w:val="24"/>
        </w:rPr>
        <w:t>Hotair</w:t>
      </w:r>
      <w:proofErr w:type="spellEnd"/>
      <w:r w:rsidRPr="00F352A3">
        <w:rPr>
          <w:rFonts w:ascii="Book Antiqua" w:hAnsi="Book Antiqua"/>
          <w:sz w:val="24"/>
          <w:szCs w:val="24"/>
        </w:rPr>
        <w:t xml:space="preserve"> </w:t>
      </w:r>
      <w:proofErr w:type="gramStart"/>
      <w:r w:rsidRPr="00F352A3">
        <w:rPr>
          <w:rFonts w:ascii="Book Antiqua" w:hAnsi="Book Antiqua"/>
          <w:sz w:val="24"/>
          <w:szCs w:val="24"/>
        </w:rPr>
        <w:t>is</w:t>
      </w:r>
      <w:proofErr w:type="gramEnd"/>
      <w:r w:rsidRPr="00F352A3">
        <w:rPr>
          <w:rFonts w:ascii="Book Antiqua" w:hAnsi="Book Antiqua"/>
          <w:sz w:val="24"/>
          <w:szCs w:val="24"/>
        </w:rPr>
        <w:t xml:space="preserve"> a critical regulator and potent marker for rheumatoid arthritis. </w:t>
      </w:r>
      <w:proofErr w:type="spellStart"/>
      <w:r w:rsidRPr="00F352A3">
        <w:rPr>
          <w:rFonts w:ascii="Book Antiqua" w:hAnsi="Book Antiqua"/>
          <w:i/>
          <w:iCs/>
          <w:sz w:val="24"/>
          <w:szCs w:val="24"/>
        </w:rPr>
        <w:t>Clin</w:t>
      </w:r>
      <w:proofErr w:type="spellEnd"/>
      <w:r w:rsidRPr="00F352A3">
        <w:rPr>
          <w:rFonts w:ascii="Book Antiqua" w:hAnsi="Book Antiqua"/>
          <w:i/>
          <w:iCs/>
          <w:sz w:val="24"/>
          <w:szCs w:val="24"/>
        </w:rPr>
        <w:t xml:space="preserve"> </w:t>
      </w:r>
      <w:proofErr w:type="spellStart"/>
      <w:r w:rsidRPr="00F352A3">
        <w:rPr>
          <w:rFonts w:ascii="Book Antiqua" w:hAnsi="Book Antiqua"/>
          <w:i/>
          <w:iCs/>
          <w:sz w:val="24"/>
          <w:szCs w:val="24"/>
        </w:rPr>
        <w:t>Exp</w:t>
      </w:r>
      <w:proofErr w:type="spellEnd"/>
      <w:r w:rsidRPr="00F352A3">
        <w:rPr>
          <w:rFonts w:ascii="Book Antiqua" w:hAnsi="Book Antiqua"/>
          <w:i/>
          <w:iCs/>
          <w:sz w:val="24"/>
          <w:szCs w:val="24"/>
        </w:rPr>
        <w:t xml:space="preserve"> Med</w:t>
      </w:r>
      <w:r w:rsidRPr="00F352A3">
        <w:rPr>
          <w:rFonts w:ascii="Book Antiqua" w:hAnsi="Book Antiqua"/>
          <w:sz w:val="24"/>
          <w:szCs w:val="24"/>
        </w:rPr>
        <w:t xml:space="preserve"> 2015; </w:t>
      </w:r>
      <w:r w:rsidRPr="00F352A3">
        <w:rPr>
          <w:rFonts w:ascii="Book Antiqua" w:hAnsi="Book Antiqua"/>
          <w:b/>
          <w:bCs/>
          <w:sz w:val="24"/>
          <w:szCs w:val="24"/>
        </w:rPr>
        <w:t>15</w:t>
      </w:r>
      <w:r w:rsidRPr="00F352A3">
        <w:rPr>
          <w:rFonts w:ascii="Book Antiqua" w:hAnsi="Book Antiqua"/>
          <w:sz w:val="24"/>
          <w:szCs w:val="24"/>
        </w:rPr>
        <w:t>: 121-126 [PMID: 24722995 DOI: 10.1007/s10238-013-0271-4]</w:t>
      </w:r>
    </w:p>
    <w:p w14:paraId="0D627A46"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84 </w:t>
      </w:r>
      <w:r w:rsidRPr="00F352A3">
        <w:rPr>
          <w:rFonts w:ascii="Book Antiqua" w:hAnsi="Book Antiqua"/>
          <w:b/>
          <w:bCs/>
          <w:sz w:val="24"/>
          <w:szCs w:val="24"/>
        </w:rPr>
        <w:t>Wang L</w:t>
      </w:r>
      <w:r w:rsidRPr="00F352A3">
        <w:rPr>
          <w:rFonts w:ascii="Book Antiqua" w:hAnsi="Book Antiqua"/>
          <w:sz w:val="24"/>
          <w:szCs w:val="24"/>
        </w:rPr>
        <w:t xml:space="preserve">, Wang C, </w:t>
      </w:r>
      <w:proofErr w:type="spellStart"/>
      <w:r w:rsidRPr="00F352A3">
        <w:rPr>
          <w:rFonts w:ascii="Book Antiqua" w:hAnsi="Book Antiqua"/>
          <w:sz w:val="24"/>
          <w:szCs w:val="24"/>
        </w:rPr>
        <w:t>Jia</w:t>
      </w:r>
      <w:proofErr w:type="spellEnd"/>
      <w:r w:rsidRPr="00F352A3">
        <w:rPr>
          <w:rFonts w:ascii="Book Antiqua" w:hAnsi="Book Antiqua"/>
          <w:sz w:val="24"/>
          <w:szCs w:val="24"/>
        </w:rPr>
        <w:t xml:space="preserve"> X, Yu J. Circulating </w:t>
      </w:r>
      <w:proofErr w:type="spellStart"/>
      <w:r w:rsidRPr="00F352A3">
        <w:rPr>
          <w:rFonts w:ascii="Book Antiqua" w:hAnsi="Book Antiqua"/>
          <w:sz w:val="24"/>
          <w:szCs w:val="24"/>
        </w:rPr>
        <w:t>Exosomal</w:t>
      </w:r>
      <w:proofErr w:type="spellEnd"/>
      <w:r w:rsidRPr="00F352A3">
        <w:rPr>
          <w:rFonts w:ascii="Book Antiqua" w:hAnsi="Book Antiqua"/>
          <w:sz w:val="24"/>
          <w:szCs w:val="24"/>
        </w:rPr>
        <w:t xml:space="preserve"> miR-17 Inhibits the Induction of Regulatory T Cells via Suppressing TGFBR II Expression in Rheumatoid Arthritis. </w:t>
      </w:r>
      <w:r w:rsidRPr="00F352A3">
        <w:rPr>
          <w:rFonts w:ascii="Book Antiqua" w:hAnsi="Book Antiqua"/>
          <w:i/>
          <w:iCs/>
          <w:sz w:val="24"/>
          <w:szCs w:val="24"/>
        </w:rPr>
        <w:t xml:space="preserve">Cell </w:t>
      </w:r>
      <w:proofErr w:type="spellStart"/>
      <w:r w:rsidRPr="00F352A3">
        <w:rPr>
          <w:rFonts w:ascii="Book Antiqua" w:hAnsi="Book Antiqua"/>
          <w:i/>
          <w:iCs/>
          <w:sz w:val="24"/>
          <w:szCs w:val="24"/>
        </w:rPr>
        <w:t>Physiol</w:t>
      </w:r>
      <w:proofErr w:type="spellEnd"/>
      <w:r w:rsidRPr="00F352A3">
        <w:rPr>
          <w:rFonts w:ascii="Book Antiqua" w:hAnsi="Book Antiqua"/>
          <w:i/>
          <w:iCs/>
          <w:sz w:val="24"/>
          <w:szCs w:val="24"/>
        </w:rPr>
        <w:t xml:space="preserve"> </w:t>
      </w:r>
      <w:proofErr w:type="spellStart"/>
      <w:r w:rsidRPr="00F352A3">
        <w:rPr>
          <w:rFonts w:ascii="Book Antiqua" w:hAnsi="Book Antiqua"/>
          <w:i/>
          <w:iCs/>
          <w:sz w:val="24"/>
          <w:szCs w:val="24"/>
        </w:rPr>
        <w:t>Biochem</w:t>
      </w:r>
      <w:proofErr w:type="spellEnd"/>
      <w:r w:rsidRPr="00F352A3">
        <w:rPr>
          <w:rFonts w:ascii="Book Antiqua" w:hAnsi="Book Antiqua"/>
          <w:sz w:val="24"/>
          <w:szCs w:val="24"/>
        </w:rPr>
        <w:t xml:space="preserve"> 2018; </w:t>
      </w:r>
      <w:r w:rsidRPr="00F352A3">
        <w:rPr>
          <w:rFonts w:ascii="Book Antiqua" w:hAnsi="Book Antiqua"/>
          <w:b/>
          <w:bCs/>
          <w:sz w:val="24"/>
          <w:szCs w:val="24"/>
        </w:rPr>
        <w:t>50</w:t>
      </w:r>
      <w:r w:rsidRPr="00F352A3">
        <w:rPr>
          <w:rFonts w:ascii="Book Antiqua" w:hAnsi="Book Antiqua"/>
          <w:sz w:val="24"/>
          <w:szCs w:val="24"/>
        </w:rPr>
        <w:t>: 1754-1763 [PMID: 30384383 DOI: 10.1159/000494793]</w:t>
      </w:r>
    </w:p>
    <w:p w14:paraId="15F97486" w14:textId="2EB87D13"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85 </w:t>
      </w:r>
      <w:proofErr w:type="spellStart"/>
      <w:r w:rsidRPr="00F352A3">
        <w:rPr>
          <w:rFonts w:ascii="Book Antiqua" w:hAnsi="Book Antiqua"/>
          <w:b/>
          <w:bCs/>
          <w:sz w:val="24"/>
          <w:szCs w:val="24"/>
        </w:rPr>
        <w:t>Kurowska-Stolarska</w:t>
      </w:r>
      <w:proofErr w:type="spellEnd"/>
      <w:r w:rsidRPr="00F352A3">
        <w:rPr>
          <w:rFonts w:ascii="Book Antiqua" w:hAnsi="Book Antiqua"/>
          <w:b/>
          <w:bCs/>
          <w:sz w:val="24"/>
          <w:szCs w:val="24"/>
        </w:rPr>
        <w:t xml:space="preserve"> M</w:t>
      </w:r>
      <w:r w:rsidRPr="00F352A3">
        <w:rPr>
          <w:rFonts w:ascii="Book Antiqua" w:hAnsi="Book Antiqua"/>
          <w:sz w:val="24"/>
          <w:szCs w:val="24"/>
        </w:rPr>
        <w:t xml:space="preserve">, </w:t>
      </w:r>
      <w:proofErr w:type="spellStart"/>
      <w:r w:rsidRPr="00F352A3">
        <w:rPr>
          <w:rFonts w:ascii="Book Antiqua" w:hAnsi="Book Antiqua"/>
          <w:sz w:val="24"/>
          <w:szCs w:val="24"/>
        </w:rPr>
        <w:t>Alivernini</w:t>
      </w:r>
      <w:proofErr w:type="spellEnd"/>
      <w:r w:rsidRPr="00F352A3">
        <w:rPr>
          <w:rFonts w:ascii="Book Antiqua" w:hAnsi="Book Antiqua"/>
          <w:sz w:val="24"/>
          <w:szCs w:val="24"/>
        </w:rPr>
        <w:t xml:space="preserve"> S, Ballantine LE, Asquith DL, Millar NL, Gilchrist DS, Reilly J, </w:t>
      </w:r>
      <w:proofErr w:type="spellStart"/>
      <w:r w:rsidRPr="00F352A3">
        <w:rPr>
          <w:rFonts w:ascii="Book Antiqua" w:hAnsi="Book Antiqua"/>
          <w:sz w:val="24"/>
          <w:szCs w:val="24"/>
        </w:rPr>
        <w:t>Ierna</w:t>
      </w:r>
      <w:proofErr w:type="spellEnd"/>
      <w:r w:rsidRPr="00F352A3">
        <w:rPr>
          <w:rFonts w:ascii="Book Antiqua" w:hAnsi="Book Antiqua"/>
          <w:sz w:val="24"/>
          <w:szCs w:val="24"/>
        </w:rPr>
        <w:t xml:space="preserve"> M, Fraser AR, </w:t>
      </w:r>
      <w:proofErr w:type="spellStart"/>
      <w:r w:rsidRPr="00F352A3">
        <w:rPr>
          <w:rFonts w:ascii="Book Antiqua" w:hAnsi="Book Antiqua"/>
          <w:sz w:val="24"/>
          <w:szCs w:val="24"/>
        </w:rPr>
        <w:t>Stolarski</w:t>
      </w:r>
      <w:proofErr w:type="spellEnd"/>
      <w:r w:rsidRPr="00F352A3">
        <w:rPr>
          <w:rFonts w:ascii="Book Antiqua" w:hAnsi="Book Antiqua"/>
          <w:sz w:val="24"/>
          <w:szCs w:val="24"/>
        </w:rPr>
        <w:t xml:space="preserve"> B, </w:t>
      </w:r>
      <w:proofErr w:type="spellStart"/>
      <w:r w:rsidRPr="00F352A3">
        <w:rPr>
          <w:rFonts w:ascii="Book Antiqua" w:hAnsi="Book Antiqua"/>
          <w:sz w:val="24"/>
          <w:szCs w:val="24"/>
        </w:rPr>
        <w:t>McSharry</w:t>
      </w:r>
      <w:proofErr w:type="spellEnd"/>
      <w:r w:rsidRPr="00F352A3">
        <w:rPr>
          <w:rFonts w:ascii="Book Antiqua" w:hAnsi="Book Antiqua"/>
          <w:sz w:val="24"/>
          <w:szCs w:val="24"/>
        </w:rPr>
        <w:t xml:space="preserve"> C, </w:t>
      </w:r>
      <w:proofErr w:type="spellStart"/>
      <w:r w:rsidRPr="00F352A3">
        <w:rPr>
          <w:rFonts w:ascii="Book Antiqua" w:hAnsi="Book Antiqua"/>
          <w:sz w:val="24"/>
          <w:szCs w:val="24"/>
        </w:rPr>
        <w:t>Hueber</w:t>
      </w:r>
      <w:proofErr w:type="spellEnd"/>
      <w:r w:rsidRPr="00F352A3">
        <w:rPr>
          <w:rFonts w:ascii="Book Antiqua" w:hAnsi="Book Antiqua"/>
          <w:sz w:val="24"/>
          <w:szCs w:val="24"/>
        </w:rPr>
        <w:t xml:space="preserve"> AJ, Baxter D, Hunter J, Gay S, </w:t>
      </w:r>
      <w:proofErr w:type="spellStart"/>
      <w:r w:rsidRPr="00F352A3">
        <w:rPr>
          <w:rFonts w:ascii="Book Antiqua" w:hAnsi="Book Antiqua"/>
          <w:sz w:val="24"/>
          <w:szCs w:val="24"/>
        </w:rPr>
        <w:t>Liew</w:t>
      </w:r>
      <w:proofErr w:type="spellEnd"/>
      <w:r w:rsidRPr="00F352A3">
        <w:rPr>
          <w:rFonts w:ascii="Book Antiqua" w:hAnsi="Book Antiqua"/>
          <w:sz w:val="24"/>
          <w:szCs w:val="24"/>
        </w:rPr>
        <w:t xml:space="preserve"> FY, </w:t>
      </w:r>
      <w:proofErr w:type="spellStart"/>
      <w:r w:rsidRPr="00F352A3">
        <w:rPr>
          <w:rFonts w:ascii="Book Antiqua" w:hAnsi="Book Antiqua"/>
          <w:sz w:val="24"/>
          <w:szCs w:val="24"/>
        </w:rPr>
        <w:t>McInnes</w:t>
      </w:r>
      <w:proofErr w:type="spellEnd"/>
      <w:r w:rsidRPr="00F352A3">
        <w:rPr>
          <w:rFonts w:ascii="Book Antiqua" w:hAnsi="Book Antiqua"/>
          <w:sz w:val="24"/>
          <w:szCs w:val="24"/>
        </w:rPr>
        <w:t xml:space="preserve"> IB. MicroRNA-155 as a </w:t>
      </w:r>
      <w:proofErr w:type="spellStart"/>
      <w:r w:rsidRPr="00F352A3">
        <w:rPr>
          <w:rFonts w:ascii="Book Antiqua" w:hAnsi="Book Antiqua"/>
          <w:sz w:val="24"/>
          <w:szCs w:val="24"/>
        </w:rPr>
        <w:t>proinflammatory</w:t>
      </w:r>
      <w:proofErr w:type="spellEnd"/>
      <w:r w:rsidRPr="00F352A3">
        <w:rPr>
          <w:rFonts w:ascii="Book Antiqua" w:hAnsi="Book Antiqua"/>
          <w:sz w:val="24"/>
          <w:szCs w:val="24"/>
        </w:rPr>
        <w:t xml:space="preserve"> regulator in clinical and experimental arthritis. </w:t>
      </w:r>
      <w:r w:rsidRPr="00F352A3">
        <w:rPr>
          <w:rFonts w:ascii="Book Antiqua" w:hAnsi="Book Antiqua"/>
          <w:i/>
          <w:iCs/>
          <w:sz w:val="24"/>
          <w:szCs w:val="24"/>
        </w:rPr>
        <w:t xml:space="preserve">Proc Natl </w:t>
      </w:r>
      <w:proofErr w:type="spellStart"/>
      <w:r w:rsidRPr="00F352A3">
        <w:rPr>
          <w:rFonts w:ascii="Book Antiqua" w:hAnsi="Book Antiqua"/>
          <w:i/>
          <w:iCs/>
          <w:sz w:val="24"/>
          <w:szCs w:val="24"/>
        </w:rPr>
        <w:t>Acad</w:t>
      </w:r>
      <w:proofErr w:type="spellEnd"/>
      <w:r w:rsidRPr="00F352A3">
        <w:rPr>
          <w:rFonts w:ascii="Book Antiqua" w:hAnsi="Book Antiqua"/>
          <w:i/>
          <w:iCs/>
          <w:sz w:val="24"/>
          <w:szCs w:val="24"/>
        </w:rPr>
        <w:t xml:space="preserve"> </w:t>
      </w:r>
      <w:proofErr w:type="spellStart"/>
      <w:r w:rsidRPr="00F352A3">
        <w:rPr>
          <w:rFonts w:ascii="Book Antiqua" w:hAnsi="Book Antiqua"/>
          <w:i/>
          <w:iCs/>
          <w:sz w:val="24"/>
          <w:szCs w:val="24"/>
        </w:rPr>
        <w:t>Sci</w:t>
      </w:r>
      <w:proofErr w:type="spellEnd"/>
      <w:r w:rsidRPr="00F352A3">
        <w:rPr>
          <w:rFonts w:ascii="Book Antiqua" w:hAnsi="Book Antiqua"/>
          <w:i/>
          <w:iCs/>
          <w:sz w:val="24"/>
          <w:szCs w:val="24"/>
        </w:rPr>
        <w:t xml:space="preserve"> </w:t>
      </w:r>
      <w:r w:rsidRPr="00F352A3">
        <w:rPr>
          <w:rFonts w:ascii="Book Antiqua" w:hAnsi="Book Antiqua"/>
          <w:sz w:val="24"/>
          <w:szCs w:val="24"/>
        </w:rPr>
        <w:t xml:space="preserve">2011; </w:t>
      </w:r>
      <w:r w:rsidRPr="00F352A3">
        <w:rPr>
          <w:rFonts w:ascii="Book Antiqua" w:hAnsi="Book Antiqua"/>
          <w:b/>
          <w:bCs/>
          <w:sz w:val="24"/>
          <w:szCs w:val="24"/>
        </w:rPr>
        <w:t>108</w:t>
      </w:r>
      <w:r w:rsidRPr="00F352A3">
        <w:rPr>
          <w:rFonts w:ascii="Book Antiqua" w:hAnsi="Book Antiqua"/>
          <w:sz w:val="24"/>
          <w:szCs w:val="24"/>
        </w:rPr>
        <w:t>: 11193-11198 [PMID: 21690378 DOI: 10.1073/pnas.1019536108]</w:t>
      </w:r>
    </w:p>
    <w:p w14:paraId="1DF7E8C9"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86 </w:t>
      </w:r>
      <w:proofErr w:type="spellStart"/>
      <w:r w:rsidRPr="00F352A3">
        <w:rPr>
          <w:rFonts w:ascii="Book Antiqua" w:hAnsi="Book Antiqua"/>
          <w:b/>
          <w:bCs/>
          <w:sz w:val="24"/>
          <w:szCs w:val="24"/>
        </w:rPr>
        <w:t>Nakasa</w:t>
      </w:r>
      <w:proofErr w:type="spellEnd"/>
      <w:r w:rsidRPr="00F352A3">
        <w:rPr>
          <w:rFonts w:ascii="Book Antiqua" w:hAnsi="Book Antiqua"/>
          <w:b/>
          <w:bCs/>
          <w:sz w:val="24"/>
          <w:szCs w:val="24"/>
        </w:rPr>
        <w:t xml:space="preserve"> T</w:t>
      </w:r>
      <w:r w:rsidRPr="00F352A3">
        <w:rPr>
          <w:rFonts w:ascii="Book Antiqua" w:hAnsi="Book Antiqua"/>
          <w:sz w:val="24"/>
          <w:szCs w:val="24"/>
        </w:rPr>
        <w:t xml:space="preserve">, </w:t>
      </w:r>
      <w:proofErr w:type="spellStart"/>
      <w:r w:rsidRPr="00F352A3">
        <w:rPr>
          <w:rFonts w:ascii="Book Antiqua" w:hAnsi="Book Antiqua"/>
          <w:sz w:val="24"/>
          <w:szCs w:val="24"/>
        </w:rPr>
        <w:t>Miyaki</w:t>
      </w:r>
      <w:proofErr w:type="spellEnd"/>
      <w:r w:rsidRPr="00F352A3">
        <w:rPr>
          <w:rFonts w:ascii="Book Antiqua" w:hAnsi="Book Antiqua"/>
          <w:sz w:val="24"/>
          <w:szCs w:val="24"/>
        </w:rPr>
        <w:t xml:space="preserve"> S, Okubo A, Hashimoto M, Nishida K, Ochi M, </w:t>
      </w:r>
      <w:proofErr w:type="spellStart"/>
      <w:proofErr w:type="gramStart"/>
      <w:r w:rsidRPr="00F352A3">
        <w:rPr>
          <w:rFonts w:ascii="Book Antiqua" w:hAnsi="Book Antiqua"/>
          <w:sz w:val="24"/>
          <w:szCs w:val="24"/>
        </w:rPr>
        <w:t>Asahara</w:t>
      </w:r>
      <w:proofErr w:type="spellEnd"/>
      <w:proofErr w:type="gramEnd"/>
      <w:r w:rsidRPr="00F352A3">
        <w:rPr>
          <w:rFonts w:ascii="Book Antiqua" w:hAnsi="Book Antiqua"/>
          <w:sz w:val="24"/>
          <w:szCs w:val="24"/>
        </w:rPr>
        <w:t xml:space="preserve"> H. Expression of microRNA-146 in rheumatoid arthritis synovial tissue. </w:t>
      </w:r>
      <w:r w:rsidRPr="00F352A3">
        <w:rPr>
          <w:rFonts w:ascii="Book Antiqua" w:hAnsi="Book Antiqua"/>
          <w:i/>
          <w:iCs/>
          <w:sz w:val="24"/>
          <w:szCs w:val="24"/>
        </w:rPr>
        <w:lastRenderedPageBreak/>
        <w:t>Arthritis Rheum</w:t>
      </w:r>
      <w:r w:rsidRPr="00F352A3">
        <w:rPr>
          <w:rFonts w:ascii="Book Antiqua" w:hAnsi="Book Antiqua"/>
          <w:sz w:val="24"/>
          <w:szCs w:val="24"/>
        </w:rPr>
        <w:t xml:space="preserve"> 2008; </w:t>
      </w:r>
      <w:r w:rsidRPr="00F352A3">
        <w:rPr>
          <w:rFonts w:ascii="Book Antiqua" w:hAnsi="Book Antiqua"/>
          <w:b/>
          <w:bCs/>
          <w:sz w:val="24"/>
          <w:szCs w:val="24"/>
        </w:rPr>
        <w:t>58</w:t>
      </w:r>
      <w:r w:rsidRPr="00F352A3">
        <w:rPr>
          <w:rFonts w:ascii="Book Antiqua" w:hAnsi="Book Antiqua"/>
          <w:sz w:val="24"/>
          <w:szCs w:val="24"/>
        </w:rPr>
        <w:t>: 1284-1292 [PMID: 18438844 DOI: 10.1002/art.23429]</w:t>
      </w:r>
    </w:p>
    <w:p w14:paraId="4AAA3206"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87 </w:t>
      </w:r>
      <w:proofErr w:type="spellStart"/>
      <w:r w:rsidRPr="00F352A3">
        <w:rPr>
          <w:rFonts w:ascii="Book Antiqua" w:hAnsi="Book Antiqua"/>
          <w:b/>
          <w:bCs/>
          <w:sz w:val="24"/>
          <w:szCs w:val="24"/>
        </w:rPr>
        <w:t>Taganov</w:t>
      </w:r>
      <w:proofErr w:type="spellEnd"/>
      <w:r w:rsidRPr="00F352A3">
        <w:rPr>
          <w:rFonts w:ascii="Book Antiqua" w:hAnsi="Book Antiqua"/>
          <w:b/>
          <w:bCs/>
          <w:sz w:val="24"/>
          <w:szCs w:val="24"/>
        </w:rPr>
        <w:t xml:space="preserve"> KD</w:t>
      </w:r>
      <w:r w:rsidRPr="00F352A3">
        <w:rPr>
          <w:rFonts w:ascii="Book Antiqua" w:hAnsi="Book Antiqua"/>
          <w:sz w:val="24"/>
          <w:szCs w:val="24"/>
        </w:rPr>
        <w:t>, Boldin MP, Chang KJ, Baltimore D. NF-</w:t>
      </w:r>
      <w:proofErr w:type="spellStart"/>
      <w:r w:rsidRPr="00F352A3">
        <w:rPr>
          <w:rFonts w:ascii="Book Antiqua" w:hAnsi="Book Antiqua"/>
          <w:sz w:val="24"/>
          <w:szCs w:val="24"/>
        </w:rPr>
        <w:t>kappaB</w:t>
      </w:r>
      <w:proofErr w:type="spellEnd"/>
      <w:r w:rsidRPr="00F352A3">
        <w:rPr>
          <w:rFonts w:ascii="Book Antiqua" w:hAnsi="Book Antiqua"/>
          <w:sz w:val="24"/>
          <w:szCs w:val="24"/>
        </w:rPr>
        <w:t xml:space="preserve">-dependent induction of microRNA miR-146, an inhibitor targeted to signaling proteins of innate immune responses. </w:t>
      </w:r>
      <w:r w:rsidRPr="00F352A3">
        <w:rPr>
          <w:rFonts w:ascii="Book Antiqua" w:hAnsi="Book Antiqua"/>
          <w:i/>
          <w:iCs/>
          <w:sz w:val="24"/>
          <w:szCs w:val="24"/>
        </w:rPr>
        <w:t xml:space="preserve">Proc Natl </w:t>
      </w:r>
      <w:proofErr w:type="spellStart"/>
      <w:r w:rsidRPr="00F352A3">
        <w:rPr>
          <w:rFonts w:ascii="Book Antiqua" w:hAnsi="Book Antiqua"/>
          <w:i/>
          <w:iCs/>
          <w:sz w:val="24"/>
          <w:szCs w:val="24"/>
        </w:rPr>
        <w:t>Acad</w:t>
      </w:r>
      <w:proofErr w:type="spellEnd"/>
      <w:r w:rsidRPr="00F352A3">
        <w:rPr>
          <w:rFonts w:ascii="Book Antiqua" w:hAnsi="Book Antiqua"/>
          <w:i/>
          <w:iCs/>
          <w:sz w:val="24"/>
          <w:szCs w:val="24"/>
        </w:rPr>
        <w:t xml:space="preserve"> </w:t>
      </w:r>
      <w:proofErr w:type="spellStart"/>
      <w:r w:rsidRPr="00F352A3">
        <w:rPr>
          <w:rFonts w:ascii="Book Antiqua" w:hAnsi="Book Antiqua"/>
          <w:i/>
          <w:iCs/>
          <w:sz w:val="24"/>
          <w:szCs w:val="24"/>
        </w:rPr>
        <w:t>Sci</w:t>
      </w:r>
      <w:proofErr w:type="spellEnd"/>
      <w:r w:rsidRPr="00F352A3">
        <w:rPr>
          <w:rFonts w:ascii="Book Antiqua" w:hAnsi="Book Antiqua"/>
          <w:i/>
          <w:iCs/>
          <w:sz w:val="24"/>
          <w:szCs w:val="24"/>
        </w:rPr>
        <w:t xml:space="preserve"> U S </w:t>
      </w:r>
      <w:proofErr w:type="gramStart"/>
      <w:r w:rsidRPr="00F352A3">
        <w:rPr>
          <w:rFonts w:ascii="Book Antiqua" w:hAnsi="Book Antiqua"/>
          <w:i/>
          <w:iCs/>
          <w:sz w:val="24"/>
          <w:szCs w:val="24"/>
        </w:rPr>
        <w:t>A</w:t>
      </w:r>
      <w:proofErr w:type="gramEnd"/>
      <w:r w:rsidRPr="00F352A3">
        <w:rPr>
          <w:rFonts w:ascii="Book Antiqua" w:hAnsi="Book Antiqua"/>
          <w:sz w:val="24"/>
          <w:szCs w:val="24"/>
        </w:rPr>
        <w:t xml:space="preserve"> 2006; </w:t>
      </w:r>
      <w:r w:rsidRPr="00F352A3">
        <w:rPr>
          <w:rFonts w:ascii="Book Antiqua" w:hAnsi="Book Antiqua"/>
          <w:b/>
          <w:bCs/>
          <w:sz w:val="24"/>
          <w:szCs w:val="24"/>
        </w:rPr>
        <w:t>103</w:t>
      </w:r>
      <w:r w:rsidRPr="00F352A3">
        <w:rPr>
          <w:rFonts w:ascii="Book Antiqua" w:hAnsi="Book Antiqua"/>
          <w:sz w:val="24"/>
          <w:szCs w:val="24"/>
        </w:rPr>
        <w:t>: 12481-12486 [PMID: 16885212 DOI: 10.1073/pnas.0605298103]</w:t>
      </w:r>
    </w:p>
    <w:p w14:paraId="7E4DE332" w14:textId="77777777" w:rsidR="00F352A3" w:rsidRPr="00F352A3" w:rsidRDefault="00F352A3" w:rsidP="00CC2558">
      <w:pPr>
        <w:adjustRightInd w:val="0"/>
        <w:snapToGrid w:val="0"/>
        <w:spacing w:line="360" w:lineRule="auto"/>
        <w:rPr>
          <w:rFonts w:ascii="Book Antiqua" w:hAnsi="Book Antiqua"/>
          <w:sz w:val="24"/>
          <w:szCs w:val="24"/>
        </w:rPr>
      </w:pPr>
      <w:proofErr w:type="gramStart"/>
      <w:r w:rsidRPr="00F352A3">
        <w:rPr>
          <w:rFonts w:ascii="Book Antiqua" w:hAnsi="Book Antiqua"/>
          <w:sz w:val="24"/>
          <w:szCs w:val="24"/>
        </w:rPr>
        <w:t xml:space="preserve">88 </w:t>
      </w:r>
      <w:proofErr w:type="spellStart"/>
      <w:r w:rsidRPr="00F352A3">
        <w:rPr>
          <w:rFonts w:ascii="Book Antiqua" w:hAnsi="Book Antiqua"/>
          <w:b/>
          <w:bCs/>
          <w:sz w:val="24"/>
          <w:szCs w:val="24"/>
        </w:rPr>
        <w:t>Yoo</w:t>
      </w:r>
      <w:proofErr w:type="spellEnd"/>
      <w:r w:rsidRPr="00F352A3">
        <w:rPr>
          <w:rFonts w:ascii="Book Antiqua" w:hAnsi="Book Antiqua"/>
          <w:b/>
          <w:bCs/>
          <w:sz w:val="24"/>
          <w:szCs w:val="24"/>
        </w:rPr>
        <w:t xml:space="preserve"> J</w:t>
      </w:r>
      <w:r w:rsidRPr="00F352A3">
        <w:rPr>
          <w:rFonts w:ascii="Book Antiqua" w:hAnsi="Book Antiqua"/>
          <w:sz w:val="24"/>
          <w:szCs w:val="24"/>
        </w:rPr>
        <w:t>, Lee SK, Lim M, Sheen D, Choi EH, Kim SA.</w:t>
      </w:r>
      <w:proofErr w:type="gramEnd"/>
      <w:r w:rsidRPr="00F352A3">
        <w:rPr>
          <w:rFonts w:ascii="Book Antiqua" w:hAnsi="Book Antiqua"/>
          <w:sz w:val="24"/>
          <w:szCs w:val="24"/>
        </w:rPr>
        <w:t xml:space="preserve"> </w:t>
      </w:r>
      <w:proofErr w:type="spellStart"/>
      <w:r w:rsidRPr="00F352A3">
        <w:rPr>
          <w:rFonts w:ascii="Book Antiqua" w:hAnsi="Book Antiqua"/>
          <w:sz w:val="24"/>
          <w:szCs w:val="24"/>
        </w:rPr>
        <w:t>Exosomal</w:t>
      </w:r>
      <w:proofErr w:type="spellEnd"/>
      <w:r w:rsidRPr="00F352A3">
        <w:rPr>
          <w:rFonts w:ascii="Book Antiqua" w:hAnsi="Book Antiqua"/>
          <w:sz w:val="24"/>
          <w:szCs w:val="24"/>
        </w:rPr>
        <w:t xml:space="preserve"> amyloid A and lymphatic vessel endothelial hyaluronic acid receptor-1 proteins are associated with disease activity in rheumatoid arthritis. </w:t>
      </w:r>
      <w:r w:rsidRPr="00F352A3">
        <w:rPr>
          <w:rFonts w:ascii="Book Antiqua" w:hAnsi="Book Antiqua"/>
          <w:i/>
          <w:iCs/>
          <w:sz w:val="24"/>
          <w:szCs w:val="24"/>
        </w:rPr>
        <w:t xml:space="preserve">Arthritis Res </w:t>
      </w:r>
      <w:proofErr w:type="spellStart"/>
      <w:r w:rsidRPr="00F352A3">
        <w:rPr>
          <w:rFonts w:ascii="Book Antiqua" w:hAnsi="Book Antiqua"/>
          <w:i/>
          <w:iCs/>
          <w:sz w:val="24"/>
          <w:szCs w:val="24"/>
        </w:rPr>
        <w:t>Ther</w:t>
      </w:r>
      <w:proofErr w:type="spellEnd"/>
      <w:r w:rsidRPr="00F352A3">
        <w:rPr>
          <w:rFonts w:ascii="Book Antiqua" w:hAnsi="Book Antiqua"/>
          <w:sz w:val="24"/>
          <w:szCs w:val="24"/>
        </w:rPr>
        <w:t xml:space="preserve"> 2017; </w:t>
      </w:r>
      <w:r w:rsidRPr="00F352A3">
        <w:rPr>
          <w:rFonts w:ascii="Book Antiqua" w:hAnsi="Book Antiqua"/>
          <w:b/>
          <w:bCs/>
          <w:sz w:val="24"/>
          <w:szCs w:val="24"/>
        </w:rPr>
        <w:t>19</w:t>
      </w:r>
      <w:r w:rsidRPr="00F352A3">
        <w:rPr>
          <w:rFonts w:ascii="Book Antiqua" w:hAnsi="Book Antiqua"/>
          <w:sz w:val="24"/>
          <w:szCs w:val="24"/>
        </w:rPr>
        <w:t>: 119 [PMID: 28569211 DOI: 10.1186/s13075-017-1334-9]</w:t>
      </w:r>
    </w:p>
    <w:p w14:paraId="0D11FF43"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89 </w:t>
      </w:r>
      <w:r w:rsidRPr="00F352A3">
        <w:rPr>
          <w:rFonts w:ascii="Book Antiqua" w:hAnsi="Book Antiqua"/>
          <w:b/>
          <w:bCs/>
          <w:sz w:val="24"/>
          <w:szCs w:val="24"/>
        </w:rPr>
        <w:t>Al-</w:t>
      </w:r>
      <w:proofErr w:type="spellStart"/>
      <w:r w:rsidRPr="00F352A3">
        <w:rPr>
          <w:rFonts w:ascii="Book Antiqua" w:hAnsi="Book Antiqua"/>
          <w:b/>
          <w:bCs/>
          <w:sz w:val="24"/>
          <w:szCs w:val="24"/>
        </w:rPr>
        <w:t>Shobaili</w:t>
      </w:r>
      <w:proofErr w:type="spellEnd"/>
      <w:r w:rsidRPr="00F352A3">
        <w:rPr>
          <w:rFonts w:ascii="Book Antiqua" w:hAnsi="Book Antiqua"/>
          <w:b/>
          <w:bCs/>
          <w:sz w:val="24"/>
          <w:szCs w:val="24"/>
        </w:rPr>
        <w:t xml:space="preserve"> HA</w:t>
      </w:r>
      <w:r w:rsidRPr="00F352A3">
        <w:rPr>
          <w:rFonts w:ascii="Book Antiqua" w:hAnsi="Book Antiqua"/>
          <w:sz w:val="24"/>
          <w:szCs w:val="24"/>
        </w:rPr>
        <w:t xml:space="preserve">, Al </w:t>
      </w:r>
      <w:proofErr w:type="spellStart"/>
      <w:r w:rsidRPr="00F352A3">
        <w:rPr>
          <w:rFonts w:ascii="Book Antiqua" w:hAnsi="Book Antiqua"/>
          <w:sz w:val="24"/>
          <w:szCs w:val="24"/>
        </w:rPr>
        <w:t>Robaee</w:t>
      </w:r>
      <w:proofErr w:type="spellEnd"/>
      <w:r w:rsidRPr="00F352A3">
        <w:rPr>
          <w:rFonts w:ascii="Book Antiqua" w:hAnsi="Book Antiqua"/>
          <w:sz w:val="24"/>
          <w:szCs w:val="24"/>
        </w:rPr>
        <w:t xml:space="preserve"> AA, </w:t>
      </w:r>
      <w:proofErr w:type="spellStart"/>
      <w:r w:rsidRPr="00F352A3">
        <w:rPr>
          <w:rFonts w:ascii="Book Antiqua" w:hAnsi="Book Antiqua"/>
          <w:sz w:val="24"/>
          <w:szCs w:val="24"/>
        </w:rPr>
        <w:t>Alzolibani</w:t>
      </w:r>
      <w:proofErr w:type="spellEnd"/>
      <w:r w:rsidRPr="00F352A3">
        <w:rPr>
          <w:rFonts w:ascii="Book Antiqua" w:hAnsi="Book Antiqua"/>
          <w:sz w:val="24"/>
          <w:szCs w:val="24"/>
        </w:rPr>
        <w:t xml:space="preserve"> AA, Rasheed Z. Antibodies against 4-hydroxy-2-nonenal modified epitopes recognized chromatin and its oxidized forms: role of chromatin, oxidized forms of chromatin and 4-hydroxy-2-nonenal modified epitopes in the </w:t>
      </w:r>
      <w:proofErr w:type="spellStart"/>
      <w:r w:rsidRPr="00F352A3">
        <w:rPr>
          <w:rFonts w:ascii="Book Antiqua" w:hAnsi="Book Antiqua"/>
          <w:sz w:val="24"/>
          <w:szCs w:val="24"/>
        </w:rPr>
        <w:t>etiopathogenesis</w:t>
      </w:r>
      <w:proofErr w:type="spellEnd"/>
      <w:r w:rsidRPr="00F352A3">
        <w:rPr>
          <w:rFonts w:ascii="Book Antiqua" w:hAnsi="Book Antiqua"/>
          <w:sz w:val="24"/>
          <w:szCs w:val="24"/>
        </w:rPr>
        <w:t xml:space="preserve"> of SLE. </w:t>
      </w:r>
      <w:r w:rsidRPr="00F352A3">
        <w:rPr>
          <w:rFonts w:ascii="Book Antiqua" w:hAnsi="Book Antiqua"/>
          <w:i/>
          <w:iCs/>
          <w:sz w:val="24"/>
          <w:szCs w:val="24"/>
        </w:rPr>
        <w:t>Dis Markers</w:t>
      </w:r>
      <w:r w:rsidRPr="00F352A3">
        <w:rPr>
          <w:rFonts w:ascii="Book Antiqua" w:hAnsi="Book Antiqua"/>
          <w:sz w:val="24"/>
          <w:szCs w:val="24"/>
        </w:rPr>
        <w:t xml:space="preserve"> 2012; </w:t>
      </w:r>
      <w:r w:rsidRPr="00F352A3">
        <w:rPr>
          <w:rFonts w:ascii="Book Antiqua" w:hAnsi="Book Antiqua"/>
          <w:b/>
          <w:bCs/>
          <w:sz w:val="24"/>
          <w:szCs w:val="24"/>
        </w:rPr>
        <w:t>33</w:t>
      </w:r>
      <w:r w:rsidRPr="00F352A3">
        <w:rPr>
          <w:rFonts w:ascii="Book Antiqua" w:hAnsi="Book Antiqua"/>
          <w:sz w:val="24"/>
          <w:szCs w:val="24"/>
        </w:rPr>
        <w:t>: 19-34 [PMID: 22710866 DOI: 10.3233/DMA-2012-0900]</w:t>
      </w:r>
    </w:p>
    <w:p w14:paraId="067A57D4"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90 </w:t>
      </w:r>
      <w:proofErr w:type="spellStart"/>
      <w:r w:rsidRPr="00F352A3">
        <w:rPr>
          <w:rFonts w:ascii="Book Antiqua" w:hAnsi="Book Antiqua"/>
          <w:b/>
          <w:bCs/>
          <w:sz w:val="24"/>
          <w:szCs w:val="24"/>
        </w:rPr>
        <w:t>Colasanti</w:t>
      </w:r>
      <w:proofErr w:type="spellEnd"/>
      <w:r w:rsidRPr="00F352A3">
        <w:rPr>
          <w:rFonts w:ascii="Book Antiqua" w:hAnsi="Book Antiqua"/>
          <w:b/>
          <w:bCs/>
          <w:sz w:val="24"/>
          <w:szCs w:val="24"/>
        </w:rPr>
        <w:t xml:space="preserve"> T</w:t>
      </w:r>
      <w:r w:rsidRPr="00F352A3">
        <w:rPr>
          <w:rFonts w:ascii="Book Antiqua" w:hAnsi="Book Antiqua"/>
          <w:sz w:val="24"/>
          <w:szCs w:val="24"/>
        </w:rPr>
        <w:t xml:space="preserve">, </w:t>
      </w:r>
      <w:proofErr w:type="spellStart"/>
      <w:r w:rsidRPr="00F352A3">
        <w:rPr>
          <w:rFonts w:ascii="Book Antiqua" w:hAnsi="Book Antiqua"/>
          <w:sz w:val="24"/>
          <w:szCs w:val="24"/>
        </w:rPr>
        <w:t>Maselli</w:t>
      </w:r>
      <w:proofErr w:type="spellEnd"/>
      <w:r w:rsidRPr="00F352A3">
        <w:rPr>
          <w:rFonts w:ascii="Book Antiqua" w:hAnsi="Book Antiqua"/>
          <w:sz w:val="24"/>
          <w:szCs w:val="24"/>
        </w:rPr>
        <w:t xml:space="preserve"> A, Conti F, Sanchez M, </w:t>
      </w:r>
      <w:proofErr w:type="spellStart"/>
      <w:r w:rsidRPr="00F352A3">
        <w:rPr>
          <w:rFonts w:ascii="Book Antiqua" w:hAnsi="Book Antiqua"/>
          <w:sz w:val="24"/>
          <w:szCs w:val="24"/>
        </w:rPr>
        <w:t>Alessandri</w:t>
      </w:r>
      <w:proofErr w:type="spellEnd"/>
      <w:r w:rsidRPr="00F352A3">
        <w:rPr>
          <w:rFonts w:ascii="Book Antiqua" w:hAnsi="Book Antiqua"/>
          <w:sz w:val="24"/>
          <w:szCs w:val="24"/>
        </w:rPr>
        <w:t xml:space="preserve"> C, </w:t>
      </w:r>
      <w:proofErr w:type="spellStart"/>
      <w:r w:rsidRPr="00F352A3">
        <w:rPr>
          <w:rFonts w:ascii="Book Antiqua" w:hAnsi="Book Antiqua"/>
          <w:sz w:val="24"/>
          <w:szCs w:val="24"/>
        </w:rPr>
        <w:t>Barbati</w:t>
      </w:r>
      <w:proofErr w:type="spellEnd"/>
      <w:r w:rsidRPr="00F352A3">
        <w:rPr>
          <w:rFonts w:ascii="Book Antiqua" w:hAnsi="Book Antiqua"/>
          <w:sz w:val="24"/>
          <w:szCs w:val="24"/>
        </w:rPr>
        <w:t xml:space="preserve"> C, </w:t>
      </w:r>
      <w:proofErr w:type="spellStart"/>
      <w:r w:rsidRPr="00F352A3">
        <w:rPr>
          <w:rFonts w:ascii="Book Antiqua" w:hAnsi="Book Antiqua"/>
          <w:sz w:val="24"/>
          <w:szCs w:val="24"/>
        </w:rPr>
        <w:t>Vacirca</w:t>
      </w:r>
      <w:proofErr w:type="spellEnd"/>
      <w:r w:rsidRPr="00F352A3">
        <w:rPr>
          <w:rFonts w:ascii="Book Antiqua" w:hAnsi="Book Antiqua"/>
          <w:sz w:val="24"/>
          <w:szCs w:val="24"/>
        </w:rPr>
        <w:t xml:space="preserve"> D, </w:t>
      </w:r>
      <w:proofErr w:type="spellStart"/>
      <w:r w:rsidRPr="00F352A3">
        <w:rPr>
          <w:rFonts w:ascii="Book Antiqua" w:hAnsi="Book Antiqua"/>
          <w:sz w:val="24"/>
          <w:szCs w:val="24"/>
        </w:rPr>
        <w:t>Tinari</w:t>
      </w:r>
      <w:proofErr w:type="spellEnd"/>
      <w:r w:rsidRPr="00F352A3">
        <w:rPr>
          <w:rFonts w:ascii="Book Antiqua" w:hAnsi="Book Antiqua"/>
          <w:sz w:val="24"/>
          <w:szCs w:val="24"/>
        </w:rPr>
        <w:t xml:space="preserve"> A, </w:t>
      </w:r>
      <w:proofErr w:type="spellStart"/>
      <w:r w:rsidRPr="00F352A3">
        <w:rPr>
          <w:rFonts w:ascii="Book Antiqua" w:hAnsi="Book Antiqua"/>
          <w:sz w:val="24"/>
          <w:szCs w:val="24"/>
        </w:rPr>
        <w:t>Chiarotti</w:t>
      </w:r>
      <w:proofErr w:type="spellEnd"/>
      <w:r w:rsidRPr="00F352A3">
        <w:rPr>
          <w:rFonts w:ascii="Book Antiqua" w:hAnsi="Book Antiqua"/>
          <w:sz w:val="24"/>
          <w:szCs w:val="24"/>
        </w:rPr>
        <w:t xml:space="preserve"> F, </w:t>
      </w:r>
      <w:proofErr w:type="spellStart"/>
      <w:r w:rsidRPr="00F352A3">
        <w:rPr>
          <w:rFonts w:ascii="Book Antiqua" w:hAnsi="Book Antiqua"/>
          <w:sz w:val="24"/>
          <w:szCs w:val="24"/>
        </w:rPr>
        <w:t>Giovannetti</w:t>
      </w:r>
      <w:proofErr w:type="spellEnd"/>
      <w:r w:rsidRPr="00F352A3">
        <w:rPr>
          <w:rFonts w:ascii="Book Antiqua" w:hAnsi="Book Antiqua"/>
          <w:sz w:val="24"/>
          <w:szCs w:val="24"/>
        </w:rPr>
        <w:t xml:space="preserve"> A, </w:t>
      </w:r>
      <w:proofErr w:type="spellStart"/>
      <w:r w:rsidRPr="00F352A3">
        <w:rPr>
          <w:rFonts w:ascii="Book Antiqua" w:hAnsi="Book Antiqua"/>
          <w:sz w:val="24"/>
          <w:szCs w:val="24"/>
        </w:rPr>
        <w:t>Franconi</w:t>
      </w:r>
      <w:proofErr w:type="spellEnd"/>
      <w:r w:rsidRPr="00F352A3">
        <w:rPr>
          <w:rFonts w:ascii="Book Antiqua" w:hAnsi="Book Antiqua"/>
          <w:sz w:val="24"/>
          <w:szCs w:val="24"/>
        </w:rPr>
        <w:t xml:space="preserve"> F, </w:t>
      </w:r>
      <w:proofErr w:type="spellStart"/>
      <w:r w:rsidRPr="00F352A3">
        <w:rPr>
          <w:rFonts w:ascii="Book Antiqua" w:hAnsi="Book Antiqua"/>
          <w:sz w:val="24"/>
          <w:szCs w:val="24"/>
        </w:rPr>
        <w:t>Valesini</w:t>
      </w:r>
      <w:proofErr w:type="spellEnd"/>
      <w:r w:rsidRPr="00F352A3">
        <w:rPr>
          <w:rFonts w:ascii="Book Antiqua" w:hAnsi="Book Antiqua"/>
          <w:sz w:val="24"/>
          <w:szCs w:val="24"/>
        </w:rPr>
        <w:t xml:space="preserve"> G, </w:t>
      </w:r>
      <w:proofErr w:type="spellStart"/>
      <w:r w:rsidRPr="00F352A3">
        <w:rPr>
          <w:rFonts w:ascii="Book Antiqua" w:hAnsi="Book Antiqua"/>
          <w:sz w:val="24"/>
          <w:szCs w:val="24"/>
        </w:rPr>
        <w:t>Malorni</w:t>
      </w:r>
      <w:proofErr w:type="spellEnd"/>
      <w:r w:rsidRPr="00F352A3">
        <w:rPr>
          <w:rFonts w:ascii="Book Antiqua" w:hAnsi="Book Antiqua"/>
          <w:sz w:val="24"/>
          <w:szCs w:val="24"/>
        </w:rPr>
        <w:t xml:space="preserve"> W, </w:t>
      </w:r>
      <w:proofErr w:type="spellStart"/>
      <w:r w:rsidRPr="00F352A3">
        <w:rPr>
          <w:rFonts w:ascii="Book Antiqua" w:hAnsi="Book Antiqua"/>
          <w:sz w:val="24"/>
          <w:szCs w:val="24"/>
        </w:rPr>
        <w:t>Pierdominici</w:t>
      </w:r>
      <w:proofErr w:type="spellEnd"/>
      <w:r w:rsidRPr="00F352A3">
        <w:rPr>
          <w:rFonts w:ascii="Book Antiqua" w:hAnsi="Book Antiqua"/>
          <w:sz w:val="24"/>
          <w:szCs w:val="24"/>
        </w:rPr>
        <w:t xml:space="preserve"> M, </w:t>
      </w:r>
      <w:proofErr w:type="spellStart"/>
      <w:r w:rsidRPr="00F352A3">
        <w:rPr>
          <w:rFonts w:ascii="Book Antiqua" w:hAnsi="Book Antiqua"/>
          <w:sz w:val="24"/>
          <w:szCs w:val="24"/>
        </w:rPr>
        <w:t>Ortona</w:t>
      </w:r>
      <w:proofErr w:type="spellEnd"/>
      <w:r w:rsidRPr="00F352A3">
        <w:rPr>
          <w:rFonts w:ascii="Book Antiqua" w:hAnsi="Book Antiqua"/>
          <w:sz w:val="24"/>
          <w:szCs w:val="24"/>
        </w:rPr>
        <w:t xml:space="preserve"> E. Autoantibodies to estrogen receptor α interfere with T lymphocyte homeostasis and are associated with disease activity in systemic lupus erythematosus. </w:t>
      </w:r>
      <w:r w:rsidRPr="00F352A3">
        <w:rPr>
          <w:rFonts w:ascii="Book Antiqua" w:hAnsi="Book Antiqua"/>
          <w:i/>
          <w:iCs/>
          <w:sz w:val="24"/>
          <w:szCs w:val="24"/>
        </w:rPr>
        <w:t>Arthritis Rheum</w:t>
      </w:r>
      <w:r w:rsidRPr="00F352A3">
        <w:rPr>
          <w:rFonts w:ascii="Book Antiqua" w:hAnsi="Book Antiqua"/>
          <w:sz w:val="24"/>
          <w:szCs w:val="24"/>
        </w:rPr>
        <w:t xml:space="preserve"> 2012; </w:t>
      </w:r>
      <w:r w:rsidRPr="00F352A3">
        <w:rPr>
          <w:rFonts w:ascii="Book Antiqua" w:hAnsi="Book Antiqua"/>
          <w:b/>
          <w:bCs/>
          <w:sz w:val="24"/>
          <w:szCs w:val="24"/>
        </w:rPr>
        <w:t>64</w:t>
      </w:r>
      <w:r w:rsidRPr="00F352A3">
        <w:rPr>
          <w:rFonts w:ascii="Book Antiqua" w:hAnsi="Book Antiqua"/>
          <w:sz w:val="24"/>
          <w:szCs w:val="24"/>
        </w:rPr>
        <w:t>: 778-787 [PMID: 21968947 DOI: 10.1002/art.33400]</w:t>
      </w:r>
    </w:p>
    <w:p w14:paraId="1E88131E"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91 </w:t>
      </w:r>
      <w:r w:rsidRPr="00F352A3">
        <w:rPr>
          <w:rFonts w:ascii="Book Antiqua" w:hAnsi="Book Antiqua"/>
          <w:b/>
          <w:bCs/>
          <w:sz w:val="24"/>
          <w:szCs w:val="24"/>
        </w:rPr>
        <w:t>Rahman A</w:t>
      </w:r>
      <w:r w:rsidRPr="00F352A3">
        <w:rPr>
          <w:rFonts w:ascii="Book Antiqua" w:hAnsi="Book Antiqua"/>
          <w:sz w:val="24"/>
          <w:szCs w:val="24"/>
        </w:rPr>
        <w:t xml:space="preserve">, Isenberg DA. </w:t>
      </w:r>
      <w:proofErr w:type="gramStart"/>
      <w:r w:rsidRPr="00F352A3">
        <w:rPr>
          <w:rFonts w:ascii="Book Antiqua" w:hAnsi="Book Antiqua"/>
          <w:sz w:val="24"/>
          <w:szCs w:val="24"/>
        </w:rPr>
        <w:t>Systemic lupus erythematosus.</w:t>
      </w:r>
      <w:proofErr w:type="gramEnd"/>
      <w:r w:rsidRPr="00F352A3">
        <w:rPr>
          <w:rFonts w:ascii="Book Antiqua" w:hAnsi="Book Antiqua"/>
          <w:sz w:val="24"/>
          <w:szCs w:val="24"/>
        </w:rPr>
        <w:t xml:space="preserve"> </w:t>
      </w:r>
      <w:r w:rsidRPr="00F352A3">
        <w:rPr>
          <w:rFonts w:ascii="Book Antiqua" w:hAnsi="Book Antiqua"/>
          <w:i/>
          <w:iCs/>
          <w:sz w:val="24"/>
          <w:szCs w:val="24"/>
        </w:rPr>
        <w:t xml:space="preserve">N </w:t>
      </w:r>
      <w:proofErr w:type="spellStart"/>
      <w:r w:rsidRPr="00F352A3">
        <w:rPr>
          <w:rFonts w:ascii="Book Antiqua" w:hAnsi="Book Antiqua"/>
          <w:i/>
          <w:iCs/>
          <w:sz w:val="24"/>
          <w:szCs w:val="24"/>
        </w:rPr>
        <w:t>Engl</w:t>
      </w:r>
      <w:proofErr w:type="spellEnd"/>
      <w:r w:rsidRPr="00F352A3">
        <w:rPr>
          <w:rFonts w:ascii="Book Antiqua" w:hAnsi="Book Antiqua"/>
          <w:i/>
          <w:iCs/>
          <w:sz w:val="24"/>
          <w:szCs w:val="24"/>
        </w:rPr>
        <w:t xml:space="preserve"> J Med</w:t>
      </w:r>
      <w:r w:rsidRPr="00F352A3">
        <w:rPr>
          <w:rFonts w:ascii="Book Antiqua" w:hAnsi="Book Antiqua"/>
          <w:sz w:val="24"/>
          <w:szCs w:val="24"/>
        </w:rPr>
        <w:t xml:space="preserve"> 2008; </w:t>
      </w:r>
      <w:r w:rsidRPr="00F352A3">
        <w:rPr>
          <w:rFonts w:ascii="Book Antiqua" w:hAnsi="Book Antiqua"/>
          <w:b/>
          <w:bCs/>
          <w:sz w:val="24"/>
          <w:szCs w:val="24"/>
        </w:rPr>
        <w:t>358</w:t>
      </w:r>
      <w:r w:rsidRPr="00F352A3">
        <w:rPr>
          <w:rFonts w:ascii="Book Antiqua" w:hAnsi="Book Antiqua"/>
          <w:sz w:val="24"/>
          <w:szCs w:val="24"/>
        </w:rPr>
        <w:t>: 929-939 [PMID: 18305268 DOI: 10.1056/NEJMra071297]</w:t>
      </w:r>
    </w:p>
    <w:p w14:paraId="65523B17" w14:textId="039A36D8" w:rsidR="00F352A3" w:rsidRPr="00F352A3" w:rsidRDefault="00F352A3" w:rsidP="00CC2558">
      <w:pPr>
        <w:adjustRightInd w:val="0"/>
        <w:snapToGrid w:val="0"/>
        <w:spacing w:line="360" w:lineRule="auto"/>
        <w:rPr>
          <w:rFonts w:ascii="Book Antiqua" w:hAnsi="Book Antiqua"/>
          <w:sz w:val="24"/>
          <w:szCs w:val="24"/>
        </w:rPr>
      </w:pPr>
      <w:proofErr w:type="gramStart"/>
      <w:r w:rsidRPr="00F352A3">
        <w:rPr>
          <w:rFonts w:ascii="Book Antiqua" w:hAnsi="Book Antiqua"/>
          <w:sz w:val="24"/>
          <w:szCs w:val="24"/>
        </w:rPr>
        <w:t xml:space="preserve">92 </w:t>
      </w:r>
      <w:r w:rsidRPr="00F352A3">
        <w:rPr>
          <w:rFonts w:ascii="Book Antiqua" w:hAnsi="Book Antiqua"/>
          <w:b/>
          <w:bCs/>
          <w:sz w:val="24"/>
          <w:szCs w:val="24"/>
        </w:rPr>
        <w:t>Perez-Hernandez J</w:t>
      </w:r>
      <w:proofErr w:type="gramEnd"/>
      <w:r w:rsidRPr="00F352A3">
        <w:rPr>
          <w:rFonts w:ascii="Book Antiqua" w:hAnsi="Book Antiqua"/>
          <w:sz w:val="24"/>
          <w:szCs w:val="24"/>
        </w:rPr>
        <w:t xml:space="preserve">, Redon J, Cortes R. Extracellular Vesicles as Therapeutic Agents in Systemic Lupus Erythematosus. </w:t>
      </w:r>
      <w:proofErr w:type="spellStart"/>
      <w:r w:rsidRPr="00F352A3">
        <w:rPr>
          <w:rFonts w:ascii="Book Antiqua" w:hAnsi="Book Antiqua"/>
          <w:i/>
          <w:iCs/>
          <w:sz w:val="24"/>
          <w:szCs w:val="24"/>
        </w:rPr>
        <w:t>Int</w:t>
      </w:r>
      <w:proofErr w:type="spellEnd"/>
      <w:r w:rsidRPr="00F352A3">
        <w:rPr>
          <w:rFonts w:ascii="Book Antiqua" w:hAnsi="Book Antiqua"/>
          <w:i/>
          <w:iCs/>
          <w:sz w:val="24"/>
          <w:szCs w:val="24"/>
        </w:rPr>
        <w:t xml:space="preserve"> J </w:t>
      </w:r>
      <w:proofErr w:type="spellStart"/>
      <w:r w:rsidRPr="00F352A3">
        <w:rPr>
          <w:rFonts w:ascii="Book Antiqua" w:hAnsi="Book Antiqua"/>
          <w:i/>
          <w:iCs/>
          <w:sz w:val="24"/>
          <w:szCs w:val="24"/>
        </w:rPr>
        <w:t>Mol</w:t>
      </w:r>
      <w:proofErr w:type="spellEnd"/>
      <w:r w:rsidRPr="00F352A3">
        <w:rPr>
          <w:rFonts w:ascii="Book Antiqua" w:hAnsi="Book Antiqua"/>
          <w:i/>
          <w:iCs/>
          <w:sz w:val="24"/>
          <w:szCs w:val="24"/>
        </w:rPr>
        <w:t xml:space="preserve"> </w:t>
      </w:r>
      <w:proofErr w:type="spellStart"/>
      <w:r w:rsidRPr="00F352A3">
        <w:rPr>
          <w:rFonts w:ascii="Book Antiqua" w:hAnsi="Book Antiqua"/>
          <w:i/>
          <w:iCs/>
          <w:sz w:val="24"/>
          <w:szCs w:val="24"/>
        </w:rPr>
        <w:t>Sci</w:t>
      </w:r>
      <w:proofErr w:type="spellEnd"/>
      <w:r w:rsidRPr="00F352A3">
        <w:rPr>
          <w:rFonts w:ascii="Book Antiqua" w:hAnsi="Book Antiqua"/>
          <w:sz w:val="24"/>
          <w:szCs w:val="24"/>
        </w:rPr>
        <w:t xml:space="preserve"> 2017; </w:t>
      </w:r>
      <w:r w:rsidRPr="00F352A3">
        <w:rPr>
          <w:rFonts w:ascii="Book Antiqua" w:hAnsi="Book Antiqua"/>
          <w:b/>
          <w:bCs/>
          <w:sz w:val="24"/>
          <w:szCs w:val="24"/>
        </w:rPr>
        <w:t>18</w:t>
      </w:r>
      <w:r w:rsidR="00BE5B1B">
        <w:rPr>
          <w:rFonts w:ascii="Book Antiqua" w:hAnsi="Book Antiqua"/>
          <w:sz w:val="24"/>
          <w:szCs w:val="24"/>
        </w:rPr>
        <w:t xml:space="preserve"> </w:t>
      </w:r>
      <w:r w:rsidRPr="00F352A3">
        <w:rPr>
          <w:rFonts w:ascii="Book Antiqua" w:hAnsi="Book Antiqua"/>
          <w:sz w:val="24"/>
          <w:szCs w:val="24"/>
        </w:rPr>
        <w:t>[PMID: 28350323 DOI: 10.3390/ijms18040717]</w:t>
      </w:r>
    </w:p>
    <w:p w14:paraId="1EB1CF5A"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93 </w:t>
      </w:r>
      <w:r w:rsidRPr="00F352A3">
        <w:rPr>
          <w:rFonts w:ascii="Book Antiqua" w:hAnsi="Book Antiqua"/>
          <w:b/>
          <w:bCs/>
          <w:sz w:val="24"/>
          <w:szCs w:val="24"/>
        </w:rPr>
        <w:t>Lee JY</w:t>
      </w:r>
      <w:r w:rsidRPr="00F352A3">
        <w:rPr>
          <w:rFonts w:ascii="Book Antiqua" w:hAnsi="Book Antiqua"/>
          <w:sz w:val="24"/>
          <w:szCs w:val="24"/>
        </w:rPr>
        <w:t xml:space="preserve">, Park JK, Lee EY, Lee EB, Song YW. Circulating exosomes from patients with systemic lupus erythematosus induce </w:t>
      </w:r>
      <w:proofErr w:type="gramStart"/>
      <w:r w:rsidRPr="00F352A3">
        <w:rPr>
          <w:rFonts w:ascii="Book Antiqua" w:hAnsi="Book Antiqua"/>
          <w:sz w:val="24"/>
          <w:szCs w:val="24"/>
        </w:rPr>
        <w:t>an</w:t>
      </w:r>
      <w:proofErr w:type="gramEnd"/>
      <w:r w:rsidRPr="00F352A3">
        <w:rPr>
          <w:rFonts w:ascii="Book Antiqua" w:hAnsi="Book Antiqua"/>
          <w:sz w:val="24"/>
          <w:szCs w:val="24"/>
        </w:rPr>
        <w:t xml:space="preserve"> </w:t>
      </w:r>
      <w:proofErr w:type="spellStart"/>
      <w:r w:rsidRPr="00F352A3">
        <w:rPr>
          <w:rFonts w:ascii="Book Antiqua" w:hAnsi="Book Antiqua"/>
          <w:sz w:val="24"/>
          <w:szCs w:val="24"/>
        </w:rPr>
        <w:t>proinflammatory</w:t>
      </w:r>
      <w:proofErr w:type="spellEnd"/>
      <w:r w:rsidRPr="00F352A3">
        <w:rPr>
          <w:rFonts w:ascii="Book Antiqua" w:hAnsi="Book Antiqua"/>
          <w:sz w:val="24"/>
          <w:szCs w:val="24"/>
        </w:rPr>
        <w:t xml:space="preserve"> immune response. </w:t>
      </w:r>
      <w:r w:rsidRPr="00F352A3">
        <w:rPr>
          <w:rFonts w:ascii="Book Antiqua" w:hAnsi="Book Antiqua"/>
          <w:i/>
          <w:iCs/>
          <w:sz w:val="24"/>
          <w:szCs w:val="24"/>
        </w:rPr>
        <w:t xml:space="preserve">Arthritis Res </w:t>
      </w:r>
      <w:proofErr w:type="spellStart"/>
      <w:r w:rsidRPr="00F352A3">
        <w:rPr>
          <w:rFonts w:ascii="Book Antiqua" w:hAnsi="Book Antiqua"/>
          <w:i/>
          <w:iCs/>
          <w:sz w:val="24"/>
          <w:szCs w:val="24"/>
        </w:rPr>
        <w:t>Ther</w:t>
      </w:r>
      <w:proofErr w:type="spellEnd"/>
      <w:r w:rsidRPr="00F352A3">
        <w:rPr>
          <w:rFonts w:ascii="Book Antiqua" w:hAnsi="Book Antiqua"/>
          <w:sz w:val="24"/>
          <w:szCs w:val="24"/>
        </w:rPr>
        <w:t xml:space="preserve"> 2016; </w:t>
      </w:r>
      <w:r w:rsidRPr="00F352A3">
        <w:rPr>
          <w:rFonts w:ascii="Book Antiqua" w:hAnsi="Book Antiqua"/>
          <w:b/>
          <w:bCs/>
          <w:sz w:val="24"/>
          <w:szCs w:val="24"/>
        </w:rPr>
        <w:t>18</w:t>
      </w:r>
      <w:r w:rsidRPr="00F352A3">
        <w:rPr>
          <w:rFonts w:ascii="Book Antiqua" w:hAnsi="Book Antiqua"/>
          <w:sz w:val="24"/>
          <w:szCs w:val="24"/>
        </w:rPr>
        <w:t>: 264 [PMID: 27852323 DOI: 10.1186/s13075-016-1159-y]</w:t>
      </w:r>
    </w:p>
    <w:p w14:paraId="266C7C0D"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94 </w:t>
      </w:r>
      <w:r w:rsidRPr="00F352A3">
        <w:rPr>
          <w:rFonts w:ascii="Book Antiqua" w:hAnsi="Book Antiqua"/>
          <w:b/>
          <w:bCs/>
          <w:sz w:val="24"/>
          <w:szCs w:val="24"/>
        </w:rPr>
        <w:t>Nielsen CT</w:t>
      </w:r>
      <w:r w:rsidRPr="00F352A3">
        <w:rPr>
          <w:rFonts w:ascii="Book Antiqua" w:hAnsi="Book Antiqua"/>
          <w:sz w:val="24"/>
          <w:szCs w:val="24"/>
        </w:rPr>
        <w:t xml:space="preserve">, </w:t>
      </w:r>
      <w:proofErr w:type="spellStart"/>
      <w:r w:rsidRPr="00F352A3">
        <w:rPr>
          <w:rFonts w:ascii="Book Antiqua" w:hAnsi="Book Antiqua"/>
          <w:sz w:val="24"/>
          <w:szCs w:val="24"/>
        </w:rPr>
        <w:t>Østergaard</w:t>
      </w:r>
      <w:proofErr w:type="spellEnd"/>
      <w:r w:rsidRPr="00F352A3">
        <w:rPr>
          <w:rFonts w:ascii="Book Antiqua" w:hAnsi="Book Antiqua"/>
          <w:sz w:val="24"/>
          <w:szCs w:val="24"/>
        </w:rPr>
        <w:t xml:space="preserve"> O, </w:t>
      </w:r>
      <w:proofErr w:type="spellStart"/>
      <w:r w:rsidRPr="00F352A3">
        <w:rPr>
          <w:rFonts w:ascii="Book Antiqua" w:hAnsi="Book Antiqua"/>
          <w:sz w:val="24"/>
          <w:szCs w:val="24"/>
        </w:rPr>
        <w:t>Stener</w:t>
      </w:r>
      <w:proofErr w:type="spellEnd"/>
      <w:r w:rsidRPr="00F352A3">
        <w:rPr>
          <w:rFonts w:ascii="Book Antiqua" w:hAnsi="Book Antiqua"/>
          <w:sz w:val="24"/>
          <w:szCs w:val="24"/>
        </w:rPr>
        <w:t xml:space="preserve"> L, </w:t>
      </w:r>
      <w:proofErr w:type="spellStart"/>
      <w:r w:rsidRPr="00F352A3">
        <w:rPr>
          <w:rFonts w:ascii="Book Antiqua" w:hAnsi="Book Antiqua"/>
          <w:sz w:val="24"/>
          <w:szCs w:val="24"/>
        </w:rPr>
        <w:t>Iversen</w:t>
      </w:r>
      <w:proofErr w:type="spellEnd"/>
      <w:r w:rsidRPr="00F352A3">
        <w:rPr>
          <w:rFonts w:ascii="Book Antiqua" w:hAnsi="Book Antiqua"/>
          <w:sz w:val="24"/>
          <w:szCs w:val="24"/>
        </w:rPr>
        <w:t xml:space="preserve"> LV, </w:t>
      </w:r>
      <w:proofErr w:type="spellStart"/>
      <w:r w:rsidRPr="00F352A3">
        <w:rPr>
          <w:rFonts w:ascii="Book Antiqua" w:hAnsi="Book Antiqua"/>
          <w:sz w:val="24"/>
          <w:szCs w:val="24"/>
        </w:rPr>
        <w:t>Truedsson</w:t>
      </w:r>
      <w:proofErr w:type="spellEnd"/>
      <w:r w:rsidRPr="00F352A3">
        <w:rPr>
          <w:rFonts w:ascii="Book Antiqua" w:hAnsi="Book Antiqua"/>
          <w:sz w:val="24"/>
          <w:szCs w:val="24"/>
        </w:rPr>
        <w:t xml:space="preserve"> L, Gullstrand B, Jacobsen S, </w:t>
      </w:r>
      <w:proofErr w:type="spellStart"/>
      <w:r w:rsidRPr="00F352A3">
        <w:rPr>
          <w:rFonts w:ascii="Book Antiqua" w:hAnsi="Book Antiqua"/>
          <w:sz w:val="24"/>
          <w:szCs w:val="24"/>
        </w:rPr>
        <w:t>Heegaard</w:t>
      </w:r>
      <w:proofErr w:type="spellEnd"/>
      <w:r w:rsidRPr="00F352A3">
        <w:rPr>
          <w:rFonts w:ascii="Book Antiqua" w:hAnsi="Book Antiqua"/>
          <w:sz w:val="24"/>
          <w:szCs w:val="24"/>
        </w:rPr>
        <w:t xml:space="preserve"> NH. Increased IgG on cell-derived plasma </w:t>
      </w:r>
      <w:proofErr w:type="spellStart"/>
      <w:r w:rsidRPr="00F352A3">
        <w:rPr>
          <w:rFonts w:ascii="Book Antiqua" w:hAnsi="Book Antiqua"/>
          <w:sz w:val="24"/>
          <w:szCs w:val="24"/>
        </w:rPr>
        <w:lastRenderedPageBreak/>
        <w:t>microparticles</w:t>
      </w:r>
      <w:proofErr w:type="spellEnd"/>
      <w:r w:rsidRPr="00F352A3">
        <w:rPr>
          <w:rFonts w:ascii="Book Antiqua" w:hAnsi="Book Antiqua"/>
          <w:sz w:val="24"/>
          <w:szCs w:val="24"/>
        </w:rPr>
        <w:t xml:space="preserve"> in systemic lupus erythematosus is associated with autoantibodies and complement activation. </w:t>
      </w:r>
      <w:r w:rsidRPr="00F352A3">
        <w:rPr>
          <w:rFonts w:ascii="Book Antiqua" w:hAnsi="Book Antiqua"/>
          <w:i/>
          <w:iCs/>
          <w:sz w:val="24"/>
          <w:szCs w:val="24"/>
        </w:rPr>
        <w:t>Arthritis Rheum</w:t>
      </w:r>
      <w:r w:rsidRPr="00F352A3">
        <w:rPr>
          <w:rFonts w:ascii="Book Antiqua" w:hAnsi="Book Antiqua"/>
          <w:sz w:val="24"/>
          <w:szCs w:val="24"/>
        </w:rPr>
        <w:t xml:space="preserve"> 2012; </w:t>
      </w:r>
      <w:r w:rsidRPr="00F352A3">
        <w:rPr>
          <w:rFonts w:ascii="Book Antiqua" w:hAnsi="Book Antiqua"/>
          <w:b/>
          <w:bCs/>
          <w:sz w:val="24"/>
          <w:szCs w:val="24"/>
        </w:rPr>
        <w:t>64</w:t>
      </w:r>
      <w:r w:rsidRPr="00F352A3">
        <w:rPr>
          <w:rFonts w:ascii="Book Antiqua" w:hAnsi="Book Antiqua"/>
          <w:sz w:val="24"/>
          <w:szCs w:val="24"/>
        </w:rPr>
        <w:t>: 1227-1236 [PMID: 22238051 DOI: 10.1002/art.34381]</w:t>
      </w:r>
    </w:p>
    <w:p w14:paraId="2ADFB5B9"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95 </w:t>
      </w:r>
      <w:proofErr w:type="spellStart"/>
      <w:r w:rsidRPr="00F352A3">
        <w:rPr>
          <w:rFonts w:ascii="Book Antiqua" w:hAnsi="Book Antiqua"/>
          <w:b/>
          <w:bCs/>
          <w:sz w:val="24"/>
          <w:szCs w:val="24"/>
        </w:rPr>
        <w:t>Østergaard</w:t>
      </w:r>
      <w:proofErr w:type="spellEnd"/>
      <w:r w:rsidRPr="00F352A3">
        <w:rPr>
          <w:rFonts w:ascii="Book Antiqua" w:hAnsi="Book Antiqua"/>
          <w:b/>
          <w:bCs/>
          <w:sz w:val="24"/>
          <w:szCs w:val="24"/>
        </w:rPr>
        <w:t xml:space="preserve"> O</w:t>
      </w:r>
      <w:r w:rsidRPr="00F352A3">
        <w:rPr>
          <w:rFonts w:ascii="Book Antiqua" w:hAnsi="Book Antiqua"/>
          <w:sz w:val="24"/>
          <w:szCs w:val="24"/>
        </w:rPr>
        <w:t xml:space="preserve">, Nielsen CT, </w:t>
      </w:r>
      <w:proofErr w:type="spellStart"/>
      <w:r w:rsidRPr="00F352A3">
        <w:rPr>
          <w:rFonts w:ascii="Book Antiqua" w:hAnsi="Book Antiqua"/>
          <w:sz w:val="24"/>
          <w:szCs w:val="24"/>
        </w:rPr>
        <w:t>Iversen</w:t>
      </w:r>
      <w:proofErr w:type="spellEnd"/>
      <w:r w:rsidRPr="00F352A3">
        <w:rPr>
          <w:rFonts w:ascii="Book Antiqua" w:hAnsi="Book Antiqua"/>
          <w:sz w:val="24"/>
          <w:szCs w:val="24"/>
        </w:rPr>
        <w:t xml:space="preserve"> LV, </w:t>
      </w:r>
      <w:proofErr w:type="spellStart"/>
      <w:r w:rsidRPr="00F352A3">
        <w:rPr>
          <w:rFonts w:ascii="Book Antiqua" w:hAnsi="Book Antiqua"/>
          <w:sz w:val="24"/>
          <w:szCs w:val="24"/>
        </w:rPr>
        <w:t>Tanassi</w:t>
      </w:r>
      <w:proofErr w:type="spellEnd"/>
      <w:r w:rsidRPr="00F352A3">
        <w:rPr>
          <w:rFonts w:ascii="Book Antiqua" w:hAnsi="Book Antiqua"/>
          <w:sz w:val="24"/>
          <w:szCs w:val="24"/>
        </w:rPr>
        <w:t xml:space="preserve"> JT, Knudsen S, Jacobsen S, </w:t>
      </w:r>
      <w:proofErr w:type="spellStart"/>
      <w:r w:rsidRPr="00F352A3">
        <w:rPr>
          <w:rFonts w:ascii="Book Antiqua" w:hAnsi="Book Antiqua"/>
          <w:sz w:val="24"/>
          <w:szCs w:val="24"/>
        </w:rPr>
        <w:t>Heegaard</w:t>
      </w:r>
      <w:proofErr w:type="spellEnd"/>
      <w:r w:rsidRPr="00F352A3">
        <w:rPr>
          <w:rFonts w:ascii="Book Antiqua" w:hAnsi="Book Antiqua"/>
          <w:sz w:val="24"/>
          <w:szCs w:val="24"/>
        </w:rPr>
        <w:t xml:space="preserve"> NH. </w:t>
      </w:r>
      <w:proofErr w:type="gramStart"/>
      <w:r w:rsidRPr="00F352A3">
        <w:rPr>
          <w:rFonts w:ascii="Book Antiqua" w:hAnsi="Book Antiqua"/>
          <w:sz w:val="24"/>
          <w:szCs w:val="24"/>
        </w:rPr>
        <w:t xml:space="preserve">Unique protein signature of circulating </w:t>
      </w:r>
      <w:proofErr w:type="spellStart"/>
      <w:r w:rsidRPr="00F352A3">
        <w:rPr>
          <w:rFonts w:ascii="Book Antiqua" w:hAnsi="Book Antiqua"/>
          <w:sz w:val="24"/>
          <w:szCs w:val="24"/>
        </w:rPr>
        <w:t>microparticles</w:t>
      </w:r>
      <w:proofErr w:type="spellEnd"/>
      <w:r w:rsidRPr="00F352A3">
        <w:rPr>
          <w:rFonts w:ascii="Book Antiqua" w:hAnsi="Book Antiqua"/>
          <w:sz w:val="24"/>
          <w:szCs w:val="24"/>
        </w:rPr>
        <w:t xml:space="preserve"> in systemic lupus erythematosus.</w:t>
      </w:r>
      <w:proofErr w:type="gramEnd"/>
      <w:r w:rsidRPr="00F352A3">
        <w:rPr>
          <w:rFonts w:ascii="Book Antiqua" w:hAnsi="Book Antiqua"/>
          <w:sz w:val="24"/>
          <w:szCs w:val="24"/>
        </w:rPr>
        <w:t xml:space="preserve"> </w:t>
      </w:r>
      <w:r w:rsidRPr="00F352A3">
        <w:rPr>
          <w:rFonts w:ascii="Book Antiqua" w:hAnsi="Book Antiqua"/>
          <w:i/>
          <w:iCs/>
          <w:sz w:val="24"/>
          <w:szCs w:val="24"/>
        </w:rPr>
        <w:t>Arthritis Rheum</w:t>
      </w:r>
      <w:r w:rsidRPr="00F352A3">
        <w:rPr>
          <w:rFonts w:ascii="Book Antiqua" w:hAnsi="Book Antiqua"/>
          <w:sz w:val="24"/>
          <w:szCs w:val="24"/>
        </w:rPr>
        <w:t xml:space="preserve"> 2013; </w:t>
      </w:r>
      <w:r w:rsidRPr="00F352A3">
        <w:rPr>
          <w:rFonts w:ascii="Book Antiqua" w:hAnsi="Book Antiqua"/>
          <w:b/>
          <w:bCs/>
          <w:sz w:val="24"/>
          <w:szCs w:val="24"/>
        </w:rPr>
        <w:t>65</w:t>
      </w:r>
      <w:r w:rsidRPr="00F352A3">
        <w:rPr>
          <w:rFonts w:ascii="Book Antiqua" w:hAnsi="Book Antiqua"/>
          <w:sz w:val="24"/>
          <w:szCs w:val="24"/>
        </w:rPr>
        <w:t>: 2680-2690 [PMID: 23817959 DOI: 10.1002/art.38065]</w:t>
      </w:r>
    </w:p>
    <w:p w14:paraId="634B3A1E"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96 </w:t>
      </w:r>
      <w:proofErr w:type="spellStart"/>
      <w:r w:rsidRPr="00F352A3">
        <w:rPr>
          <w:rFonts w:ascii="Book Antiqua" w:hAnsi="Book Antiqua"/>
          <w:b/>
          <w:bCs/>
          <w:sz w:val="24"/>
          <w:szCs w:val="24"/>
        </w:rPr>
        <w:t>Asami</w:t>
      </w:r>
      <w:proofErr w:type="spellEnd"/>
      <w:r w:rsidRPr="00F352A3">
        <w:rPr>
          <w:rFonts w:ascii="Book Antiqua" w:hAnsi="Book Antiqua"/>
          <w:b/>
          <w:bCs/>
          <w:sz w:val="24"/>
          <w:szCs w:val="24"/>
        </w:rPr>
        <w:t xml:space="preserve"> T</w:t>
      </w:r>
      <w:r w:rsidRPr="00F352A3">
        <w:rPr>
          <w:rFonts w:ascii="Book Antiqua" w:hAnsi="Book Antiqua"/>
          <w:sz w:val="24"/>
          <w:szCs w:val="24"/>
        </w:rPr>
        <w:t xml:space="preserve">, Ishii M, </w:t>
      </w:r>
      <w:proofErr w:type="spellStart"/>
      <w:r w:rsidRPr="00F352A3">
        <w:rPr>
          <w:rFonts w:ascii="Book Antiqua" w:hAnsi="Book Antiqua"/>
          <w:sz w:val="24"/>
          <w:szCs w:val="24"/>
        </w:rPr>
        <w:t>Fujii</w:t>
      </w:r>
      <w:proofErr w:type="spellEnd"/>
      <w:r w:rsidRPr="00F352A3">
        <w:rPr>
          <w:rFonts w:ascii="Book Antiqua" w:hAnsi="Book Antiqua"/>
          <w:sz w:val="24"/>
          <w:szCs w:val="24"/>
        </w:rPr>
        <w:t xml:space="preserve"> H, </w:t>
      </w:r>
      <w:proofErr w:type="spellStart"/>
      <w:r w:rsidRPr="00F352A3">
        <w:rPr>
          <w:rFonts w:ascii="Book Antiqua" w:hAnsi="Book Antiqua"/>
          <w:sz w:val="24"/>
          <w:szCs w:val="24"/>
        </w:rPr>
        <w:t>Namkoong</w:t>
      </w:r>
      <w:proofErr w:type="spellEnd"/>
      <w:r w:rsidRPr="00F352A3">
        <w:rPr>
          <w:rFonts w:ascii="Book Antiqua" w:hAnsi="Book Antiqua"/>
          <w:sz w:val="24"/>
          <w:szCs w:val="24"/>
        </w:rPr>
        <w:t xml:space="preserve"> H, </w:t>
      </w:r>
      <w:proofErr w:type="spellStart"/>
      <w:r w:rsidRPr="00F352A3">
        <w:rPr>
          <w:rFonts w:ascii="Book Antiqua" w:hAnsi="Book Antiqua"/>
          <w:sz w:val="24"/>
          <w:szCs w:val="24"/>
        </w:rPr>
        <w:t>Tasaka</w:t>
      </w:r>
      <w:proofErr w:type="spellEnd"/>
      <w:r w:rsidRPr="00F352A3">
        <w:rPr>
          <w:rFonts w:ascii="Book Antiqua" w:hAnsi="Book Antiqua"/>
          <w:sz w:val="24"/>
          <w:szCs w:val="24"/>
        </w:rPr>
        <w:t xml:space="preserve"> S, Matsushita K, Ishii K, Yagi K, Fujiwara H, </w:t>
      </w:r>
      <w:proofErr w:type="spellStart"/>
      <w:r w:rsidRPr="00F352A3">
        <w:rPr>
          <w:rFonts w:ascii="Book Antiqua" w:hAnsi="Book Antiqua"/>
          <w:sz w:val="24"/>
          <w:szCs w:val="24"/>
        </w:rPr>
        <w:t>Funatsu</w:t>
      </w:r>
      <w:proofErr w:type="spellEnd"/>
      <w:r w:rsidRPr="00F352A3">
        <w:rPr>
          <w:rFonts w:ascii="Book Antiqua" w:hAnsi="Book Antiqua"/>
          <w:sz w:val="24"/>
          <w:szCs w:val="24"/>
        </w:rPr>
        <w:t xml:space="preserve"> Y, Hasegawa N, </w:t>
      </w:r>
      <w:proofErr w:type="spellStart"/>
      <w:r w:rsidRPr="00F352A3">
        <w:rPr>
          <w:rFonts w:ascii="Book Antiqua" w:hAnsi="Book Antiqua"/>
          <w:sz w:val="24"/>
          <w:szCs w:val="24"/>
        </w:rPr>
        <w:t>Betsuyaku</w:t>
      </w:r>
      <w:proofErr w:type="spellEnd"/>
      <w:r w:rsidRPr="00F352A3">
        <w:rPr>
          <w:rFonts w:ascii="Book Antiqua" w:hAnsi="Book Antiqua"/>
          <w:sz w:val="24"/>
          <w:szCs w:val="24"/>
        </w:rPr>
        <w:t xml:space="preserve"> T. Modulation of murine macrophage TLR7/8-mediated cytokine expression by mesenchymal stem cell-conditioned medium. </w:t>
      </w:r>
      <w:r w:rsidRPr="00F352A3">
        <w:rPr>
          <w:rFonts w:ascii="Book Antiqua" w:hAnsi="Book Antiqua"/>
          <w:i/>
          <w:iCs/>
          <w:sz w:val="24"/>
          <w:szCs w:val="24"/>
        </w:rPr>
        <w:t xml:space="preserve">Mediators </w:t>
      </w:r>
      <w:proofErr w:type="spellStart"/>
      <w:r w:rsidRPr="00F352A3">
        <w:rPr>
          <w:rFonts w:ascii="Book Antiqua" w:hAnsi="Book Antiqua"/>
          <w:i/>
          <w:iCs/>
          <w:sz w:val="24"/>
          <w:szCs w:val="24"/>
        </w:rPr>
        <w:t>Inflamm</w:t>
      </w:r>
      <w:proofErr w:type="spellEnd"/>
      <w:r w:rsidRPr="00F352A3">
        <w:rPr>
          <w:rFonts w:ascii="Book Antiqua" w:hAnsi="Book Antiqua"/>
          <w:sz w:val="24"/>
          <w:szCs w:val="24"/>
        </w:rPr>
        <w:t xml:space="preserve"> 2013; </w:t>
      </w:r>
      <w:r w:rsidRPr="00F352A3">
        <w:rPr>
          <w:rFonts w:ascii="Book Antiqua" w:hAnsi="Book Antiqua"/>
          <w:b/>
          <w:bCs/>
          <w:sz w:val="24"/>
          <w:szCs w:val="24"/>
        </w:rPr>
        <w:t>2013</w:t>
      </w:r>
      <w:r w:rsidRPr="00F352A3">
        <w:rPr>
          <w:rFonts w:ascii="Book Antiqua" w:hAnsi="Book Antiqua"/>
          <w:sz w:val="24"/>
          <w:szCs w:val="24"/>
        </w:rPr>
        <w:t>: 264260 [PMID: 24191131 DOI: 10.1155/2013/264260]</w:t>
      </w:r>
    </w:p>
    <w:p w14:paraId="58018EC7"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97 </w:t>
      </w:r>
      <w:r w:rsidRPr="00F352A3">
        <w:rPr>
          <w:rFonts w:ascii="Book Antiqua" w:hAnsi="Book Antiqua"/>
          <w:b/>
          <w:bCs/>
          <w:sz w:val="24"/>
          <w:szCs w:val="24"/>
        </w:rPr>
        <w:t>Lai RC</w:t>
      </w:r>
      <w:r w:rsidRPr="00F352A3">
        <w:rPr>
          <w:rFonts w:ascii="Book Antiqua" w:hAnsi="Book Antiqua"/>
          <w:sz w:val="24"/>
          <w:szCs w:val="24"/>
        </w:rPr>
        <w:t xml:space="preserve">, </w:t>
      </w:r>
      <w:proofErr w:type="spellStart"/>
      <w:r w:rsidRPr="00F352A3">
        <w:rPr>
          <w:rFonts w:ascii="Book Antiqua" w:hAnsi="Book Antiqua"/>
          <w:sz w:val="24"/>
          <w:szCs w:val="24"/>
        </w:rPr>
        <w:t>Arslan</w:t>
      </w:r>
      <w:proofErr w:type="spellEnd"/>
      <w:r w:rsidRPr="00F352A3">
        <w:rPr>
          <w:rFonts w:ascii="Book Antiqua" w:hAnsi="Book Antiqua"/>
          <w:sz w:val="24"/>
          <w:szCs w:val="24"/>
        </w:rPr>
        <w:t xml:space="preserve"> F, Lee MM, Sze NS, Choo A, Chen TS, Salto-Tellez M, </w:t>
      </w:r>
      <w:proofErr w:type="spellStart"/>
      <w:r w:rsidRPr="00F352A3">
        <w:rPr>
          <w:rFonts w:ascii="Book Antiqua" w:hAnsi="Book Antiqua"/>
          <w:sz w:val="24"/>
          <w:szCs w:val="24"/>
        </w:rPr>
        <w:t>Timmers</w:t>
      </w:r>
      <w:proofErr w:type="spellEnd"/>
      <w:r w:rsidRPr="00F352A3">
        <w:rPr>
          <w:rFonts w:ascii="Book Antiqua" w:hAnsi="Book Antiqua"/>
          <w:sz w:val="24"/>
          <w:szCs w:val="24"/>
        </w:rPr>
        <w:t xml:space="preserve"> L, Lee CN, El Oakley RM, </w:t>
      </w:r>
      <w:proofErr w:type="spellStart"/>
      <w:r w:rsidRPr="00F352A3">
        <w:rPr>
          <w:rFonts w:ascii="Book Antiqua" w:hAnsi="Book Antiqua"/>
          <w:sz w:val="24"/>
          <w:szCs w:val="24"/>
        </w:rPr>
        <w:t>Pasterkamp</w:t>
      </w:r>
      <w:proofErr w:type="spellEnd"/>
      <w:r w:rsidRPr="00F352A3">
        <w:rPr>
          <w:rFonts w:ascii="Book Antiqua" w:hAnsi="Book Antiqua"/>
          <w:sz w:val="24"/>
          <w:szCs w:val="24"/>
        </w:rPr>
        <w:t xml:space="preserve"> G, de Kleijn DP, Lim SK. Exosome secreted by MSC reduces myocardial ischemia/reperfusion injury. </w:t>
      </w:r>
      <w:r w:rsidRPr="00F352A3">
        <w:rPr>
          <w:rFonts w:ascii="Book Antiqua" w:hAnsi="Book Antiqua"/>
          <w:i/>
          <w:iCs/>
          <w:sz w:val="24"/>
          <w:szCs w:val="24"/>
        </w:rPr>
        <w:t>Stem Cell Res</w:t>
      </w:r>
      <w:r w:rsidRPr="00F352A3">
        <w:rPr>
          <w:rFonts w:ascii="Book Antiqua" w:hAnsi="Book Antiqua"/>
          <w:sz w:val="24"/>
          <w:szCs w:val="24"/>
        </w:rPr>
        <w:t xml:space="preserve"> 2010; </w:t>
      </w:r>
      <w:r w:rsidRPr="00F352A3">
        <w:rPr>
          <w:rFonts w:ascii="Book Antiqua" w:hAnsi="Book Antiqua"/>
          <w:b/>
          <w:bCs/>
          <w:sz w:val="24"/>
          <w:szCs w:val="24"/>
        </w:rPr>
        <w:t>4</w:t>
      </w:r>
      <w:r w:rsidRPr="00F352A3">
        <w:rPr>
          <w:rFonts w:ascii="Book Antiqua" w:hAnsi="Book Antiqua"/>
          <w:sz w:val="24"/>
          <w:szCs w:val="24"/>
        </w:rPr>
        <w:t>: 214-222 [PMID: 20138817 DOI: 10.1016/j.scr.2009.12.003]</w:t>
      </w:r>
    </w:p>
    <w:p w14:paraId="4ECF4820"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98 </w:t>
      </w:r>
      <w:r w:rsidRPr="00F352A3">
        <w:rPr>
          <w:rFonts w:ascii="Book Antiqua" w:hAnsi="Book Antiqua"/>
          <w:b/>
          <w:bCs/>
          <w:sz w:val="24"/>
          <w:szCs w:val="24"/>
        </w:rPr>
        <w:t>Wang D</w:t>
      </w:r>
      <w:r w:rsidRPr="00F352A3">
        <w:rPr>
          <w:rFonts w:ascii="Book Antiqua" w:hAnsi="Book Antiqua"/>
          <w:sz w:val="24"/>
          <w:szCs w:val="24"/>
        </w:rPr>
        <w:t xml:space="preserve">, Li J, Zhang Y, Zhang M, Chen J, Li X, Hu X, Jiang S, Shi S, Sun L. Umbilical cord mesenchymal stem cell transplantation in active and refractory systemic lupus erythematosus: a multicenter clinical study. </w:t>
      </w:r>
      <w:r w:rsidRPr="00F352A3">
        <w:rPr>
          <w:rFonts w:ascii="Book Antiqua" w:hAnsi="Book Antiqua"/>
          <w:i/>
          <w:iCs/>
          <w:sz w:val="24"/>
          <w:szCs w:val="24"/>
        </w:rPr>
        <w:t xml:space="preserve">Arthritis Res </w:t>
      </w:r>
      <w:proofErr w:type="spellStart"/>
      <w:r w:rsidRPr="00F352A3">
        <w:rPr>
          <w:rFonts w:ascii="Book Antiqua" w:hAnsi="Book Antiqua"/>
          <w:i/>
          <w:iCs/>
          <w:sz w:val="24"/>
          <w:szCs w:val="24"/>
        </w:rPr>
        <w:t>Ther</w:t>
      </w:r>
      <w:proofErr w:type="spellEnd"/>
      <w:r w:rsidRPr="00F352A3">
        <w:rPr>
          <w:rFonts w:ascii="Book Antiqua" w:hAnsi="Book Antiqua"/>
          <w:sz w:val="24"/>
          <w:szCs w:val="24"/>
        </w:rPr>
        <w:t xml:space="preserve"> 2014; </w:t>
      </w:r>
      <w:r w:rsidRPr="00F352A3">
        <w:rPr>
          <w:rFonts w:ascii="Book Antiqua" w:hAnsi="Book Antiqua"/>
          <w:b/>
          <w:bCs/>
          <w:sz w:val="24"/>
          <w:szCs w:val="24"/>
        </w:rPr>
        <w:t>16</w:t>
      </w:r>
      <w:r w:rsidRPr="00F352A3">
        <w:rPr>
          <w:rFonts w:ascii="Book Antiqua" w:hAnsi="Book Antiqua"/>
          <w:sz w:val="24"/>
          <w:szCs w:val="24"/>
        </w:rPr>
        <w:t>: R79 [PMID: 24661633 DOI: 10.1186/ar4520]</w:t>
      </w:r>
    </w:p>
    <w:p w14:paraId="010ED9AE"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99 </w:t>
      </w:r>
      <w:proofErr w:type="spellStart"/>
      <w:r w:rsidRPr="00F352A3">
        <w:rPr>
          <w:rFonts w:ascii="Book Antiqua" w:hAnsi="Book Antiqua"/>
          <w:b/>
          <w:bCs/>
          <w:sz w:val="24"/>
          <w:szCs w:val="24"/>
        </w:rPr>
        <w:t>Ichii</w:t>
      </w:r>
      <w:proofErr w:type="spellEnd"/>
      <w:r w:rsidRPr="00F352A3">
        <w:rPr>
          <w:rFonts w:ascii="Book Antiqua" w:hAnsi="Book Antiqua"/>
          <w:b/>
          <w:bCs/>
          <w:sz w:val="24"/>
          <w:szCs w:val="24"/>
        </w:rPr>
        <w:t xml:space="preserve"> O</w:t>
      </w:r>
      <w:r w:rsidRPr="00F352A3">
        <w:rPr>
          <w:rFonts w:ascii="Book Antiqua" w:hAnsi="Book Antiqua"/>
          <w:sz w:val="24"/>
          <w:szCs w:val="24"/>
        </w:rPr>
        <w:t xml:space="preserve">, Otsuka-Kanazawa S, </w:t>
      </w:r>
      <w:proofErr w:type="spellStart"/>
      <w:r w:rsidRPr="00F352A3">
        <w:rPr>
          <w:rFonts w:ascii="Book Antiqua" w:hAnsi="Book Antiqua"/>
          <w:sz w:val="24"/>
          <w:szCs w:val="24"/>
        </w:rPr>
        <w:t>Horino</w:t>
      </w:r>
      <w:proofErr w:type="spellEnd"/>
      <w:r w:rsidRPr="00F352A3">
        <w:rPr>
          <w:rFonts w:ascii="Book Antiqua" w:hAnsi="Book Antiqua"/>
          <w:sz w:val="24"/>
          <w:szCs w:val="24"/>
        </w:rPr>
        <w:t xml:space="preserve"> T, Kimura J, Nakamura T, Matsumoto M, Toi M, </w:t>
      </w:r>
      <w:proofErr w:type="spellStart"/>
      <w:r w:rsidRPr="00F352A3">
        <w:rPr>
          <w:rFonts w:ascii="Book Antiqua" w:hAnsi="Book Antiqua"/>
          <w:sz w:val="24"/>
          <w:szCs w:val="24"/>
        </w:rPr>
        <w:t>Kon</w:t>
      </w:r>
      <w:proofErr w:type="spellEnd"/>
      <w:r w:rsidRPr="00F352A3">
        <w:rPr>
          <w:rFonts w:ascii="Book Antiqua" w:hAnsi="Book Antiqua"/>
          <w:sz w:val="24"/>
          <w:szCs w:val="24"/>
        </w:rPr>
        <w:t xml:space="preserve"> Y. Decreased miR-26a expression correlates with the progression of podocyte injury in autoimmune glomerulonephritis. </w:t>
      </w:r>
      <w:proofErr w:type="spellStart"/>
      <w:r w:rsidRPr="00F352A3">
        <w:rPr>
          <w:rFonts w:ascii="Book Antiqua" w:hAnsi="Book Antiqua"/>
          <w:i/>
          <w:iCs/>
          <w:sz w:val="24"/>
          <w:szCs w:val="24"/>
        </w:rPr>
        <w:t>PLoS</w:t>
      </w:r>
      <w:proofErr w:type="spellEnd"/>
      <w:r w:rsidRPr="00F352A3">
        <w:rPr>
          <w:rFonts w:ascii="Book Antiqua" w:hAnsi="Book Antiqua"/>
          <w:i/>
          <w:iCs/>
          <w:sz w:val="24"/>
          <w:szCs w:val="24"/>
        </w:rPr>
        <w:t xml:space="preserve"> One</w:t>
      </w:r>
      <w:r w:rsidRPr="00F352A3">
        <w:rPr>
          <w:rFonts w:ascii="Book Antiqua" w:hAnsi="Book Antiqua"/>
          <w:sz w:val="24"/>
          <w:szCs w:val="24"/>
        </w:rPr>
        <w:t xml:space="preserve"> 2014; </w:t>
      </w:r>
      <w:r w:rsidRPr="00F352A3">
        <w:rPr>
          <w:rFonts w:ascii="Book Antiqua" w:hAnsi="Book Antiqua"/>
          <w:b/>
          <w:bCs/>
          <w:sz w:val="24"/>
          <w:szCs w:val="24"/>
        </w:rPr>
        <w:t>9</w:t>
      </w:r>
      <w:r w:rsidRPr="00F352A3">
        <w:rPr>
          <w:rFonts w:ascii="Book Antiqua" w:hAnsi="Book Antiqua"/>
          <w:sz w:val="24"/>
          <w:szCs w:val="24"/>
        </w:rPr>
        <w:t>: e110383 [PMID: 25329154 DOI: 10.1371/journal.pone.0110383]</w:t>
      </w:r>
    </w:p>
    <w:p w14:paraId="31C1AAD3"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100 </w:t>
      </w:r>
      <w:r w:rsidRPr="00F352A3">
        <w:rPr>
          <w:rFonts w:ascii="Book Antiqua" w:hAnsi="Book Antiqua"/>
          <w:b/>
          <w:bCs/>
          <w:sz w:val="24"/>
          <w:szCs w:val="24"/>
        </w:rPr>
        <w:t>Perez-Hernandez J</w:t>
      </w:r>
      <w:r w:rsidRPr="00F352A3">
        <w:rPr>
          <w:rFonts w:ascii="Book Antiqua" w:hAnsi="Book Antiqua"/>
          <w:sz w:val="24"/>
          <w:szCs w:val="24"/>
        </w:rPr>
        <w:t xml:space="preserve">, </w:t>
      </w:r>
      <w:proofErr w:type="spellStart"/>
      <w:r w:rsidRPr="00F352A3">
        <w:rPr>
          <w:rFonts w:ascii="Book Antiqua" w:hAnsi="Book Antiqua"/>
          <w:sz w:val="24"/>
          <w:szCs w:val="24"/>
        </w:rPr>
        <w:t>Forner</w:t>
      </w:r>
      <w:proofErr w:type="spellEnd"/>
      <w:r w:rsidRPr="00F352A3">
        <w:rPr>
          <w:rFonts w:ascii="Book Antiqua" w:hAnsi="Book Antiqua"/>
          <w:sz w:val="24"/>
          <w:szCs w:val="24"/>
        </w:rPr>
        <w:t xml:space="preserve"> MJ, Pinto C, Chaves FJ, Cortes R, Redon J. Increased Urinary </w:t>
      </w:r>
      <w:proofErr w:type="spellStart"/>
      <w:r w:rsidRPr="00F352A3">
        <w:rPr>
          <w:rFonts w:ascii="Book Antiqua" w:hAnsi="Book Antiqua"/>
          <w:sz w:val="24"/>
          <w:szCs w:val="24"/>
        </w:rPr>
        <w:t>Exosomal</w:t>
      </w:r>
      <w:proofErr w:type="spellEnd"/>
      <w:r w:rsidRPr="00F352A3">
        <w:rPr>
          <w:rFonts w:ascii="Book Antiqua" w:hAnsi="Book Antiqua"/>
          <w:sz w:val="24"/>
          <w:szCs w:val="24"/>
        </w:rPr>
        <w:t xml:space="preserve"> MicroRNAs in Patients with Systemic Lupus Erythematosus. </w:t>
      </w:r>
      <w:proofErr w:type="spellStart"/>
      <w:r w:rsidRPr="00F352A3">
        <w:rPr>
          <w:rFonts w:ascii="Book Antiqua" w:hAnsi="Book Antiqua"/>
          <w:i/>
          <w:iCs/>
          <w:sz w:val="24"/>
          <w:szCs w:val="24"/>
        </w:rPr>
        <w:t>PLoS</w:t>
      </w:r>
      <w:proofErr w:type="spellEnd"/>
      <w:r w:rsidRPr="00F352A3">
        <w:rPr>
          <w:rFonts w:ascii="Book Antiqua" w:hAnsi="Book Antiqua"/>
          <w:i/>
          <w:iCs/>
          <w:sz w:val="24"/>
          <w:szCs w:val="24"/>
        </w:rPr>
        <w:t xml:space="preserve"> One</w:t>
      </w:r>
      <w:r w:rsidRPr="00F352A3">
        <w:rPr>
          <w:rFonts w:ascii="Book Antiqua" w:hAnsi="Book Antiqua"/>
          <w:sz w:val="24"/>
          <w:szCs w:val="24"/>
        </w:rPr>
        <w:t xml:space="preserve"> 2015; </w:t>
      </w:r>
      <w:r w:rsidRPr="00F352A3">
        <w:rPr>
          <w:rFonts w:ascii="Book Antiqua" w:hAnsi="Book Antiqua"/>
          <w:b/>
          <w:bCs/>
          <w:sz w:val="24"/>
          <w:szCs w:val="24"/>
        </w:rPr>
        <w:t>10</w:t>
      </w:r>
      <w:r w:rsidRPr="00F352A3">
        <w:rPr>
          <w:rFonts w:ascii="Book Antiqua" w:hAnsi="Book Antiqua"/>
          <w:sz w:val="24"/>
          <w:szCs w:val="24"/>
        </w:rPr>
        <w:t>: e0138618 [PMID: 26390437 DOI: 10.1371/journal.pone.0138618]</w:t>
      </w:r>
    </w:p>
    <w:p w14:paraId="6DC3267C"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101 </w:t>
      </w:r>
      <w:proofErr w:type="spellStart"/>
      <w:r w:rsidRPr="00F352A3">
        <w:rPr>
          <w:rFonts w:ascii="Book Antiqua" w:hAnsi="Book Antiqua"/>
          <w:b/>
          <w:bCs/>
          <w:sz w:val="24"/>
          <w:szCs w:val="24"/>
        </w:rPr>
        <w:t>Jonsson</w:t>
      </w:r>
      <w:proofErr w:type="spellEnd"/>
      <w:r w:rsidRPr="00F352A3">
        <w:rPr>
          <w:rFonts w:ascii="Book Antiqua" w:hAnsi="Book Antiqua"/>
          <w:b/>
          <w:bCs/>
          <w:sz w:val="24"/>
          <w:szCs w:val="24"/>
        </w:rPr>
        <w:t xml:space="preserve"> R</w:t>
      </w:r>
      <w:r w:rsidRPr="00F352A3">
        <w:rPr>
          <w:rFonts w:ascii="Book Antiqua" w:hAnsi="Book Antiqua"/>
          <w:sz w:val="24"/>
          <w:szCs w:val="24"/>
        </w:rPr>
        <w:t xml:space="preserve">, </w:t>
      </w:r>
      <w:proofErr w:type="spellStart"/>
      <w:r w:rsidRPr="00F352A3">
        <w:rPr>
          <w:rFonts w:ascii="Book Antiqua" w:hAnsi="Book Antiqua"/>
          <w:sz w:val="24"/>
          <w:szCs w:val="24"/>
        </w:rPr>
        <w:t>Bolstad</w:t>
      </w:r>
      <w:proofErr w:type="spellEnd"/>
      <w:r w:rsidRPr="00F352A3">
        <w:rPr>
          <w:rFonts w:ascii="Book Antiqua" w:hAnsi="Book Antiqua"/>
          <w:sz w:val="24"/>
          <w:szCs w:val="24"/>
        </w:rPr>
        <w:t xml:space="preserve"> AI, </w:t>
      </w:r>
      <w:proofErr w:type="spellStart"/>
      <w:r w:rsidRPr="00F352A3">
        <w:rPr>
          <w:rFonts w:ascii="Book Antiqua" w:hAnsi="Book Antiqua"/>
          <w:sz w:val="24"/>
          <w:szCs w:val="24"/>
        </w:rPr>
        <w:t>Brokstad</w:t>
      </w:r>
      <w:proofErr w:type="spellEnd"/>
      <w:r w:rsidRPr="00F352A3">
        <w:rPr>
          <w:rFonts w:ascii="Book Antiqua" w:hAnsi="Book Antiqua"/>
          <w:sz w:val="24"/>
          <w:szCs w:val="24"/>
        </w:rPr>
        <w:t xml:space="preserve"> KA, </w:t>
      </w:r>
      <w:proofErr w:type="spellStart"/>
      <w:r w:rsidRPr="00F352A3">
        <w:rPr>
          <w:rFonts w:ascii="Book Antiqua" w:hAnsi="Book Antiqua"/>
          <w:sz w:val="24"/>
          <w:szCs w:val="24"/>
        </w:rPr>
        <w:t>Brun</w:t>
      </w:r>
      <w:proofErr w:type="spellEnd"/>
      <w:r w:rsidRPr="00F352A3">
        <w:rPr>
          <w:rFonts w:ascii="Book Antiqua" w:hAnsi="Book Antiqua"/>
          <w:sz w:val="24"/>
          <w:szCs w:val="24"/>
        </w:rPr>
        <w:t xml:space="preserve"> JG. </w:t>
      </w:r>
      <w:proofErr w:type="spellStart"/>
      <w:proofErr w:type="gramStart"/>
      <w:r w:rsidRPr="00F352A3">
        <w:rPr>
          <w:rFonts w:ascii="Book Antiqua" w:hAnsi="Book Antiqua"/>
          <w:sz w:val="24"/>
          <w:szCs w:val="24"/>
        </w:rPr>
        <w:t>Sjögren's</w:t>
      </w:r>
      <w:proofErr w:type="spellEnd"/>
      <w:r w:rsidRPr="00F352A3">
        <w:rPr>
          <w:rFonts w:ascii="Book Antiqua" w:hAnsi="Book Antiqua"/>
          <w:sz w:val="24"/>
          <w:szCs w:val="24"/>
        </w:rPr>
        <w:t xml:space="preserve"> syndrome--a plethora of clinical and immunological phenotypes with a complex genetic background.</w:t>
      </w:r>
      <w:proofErr w:type="gramEnd"/>
      <w:r w:rsidRPr="00F352A3">
        <w:rPr>
          <w:rFonts w:ascii="Book Antiqua" w:hAnsi="Book Antiqua"/>
          <w:sz w:val="24"/>
          <w:szCs w:val="24"/>
        </w:rPr>
        <w:t xml:space="preserve"> </w:t>
      </w:r>
      <w:r w:rsidRPr="00F352A3">
        <w:rPr>
          <w:rFonts w:ascii="Book Antiqua" w:hAnsi="Book Antiqua"/>
          <w:i/>
          <w:iCs/>
          <w:sz w:val="24"/>
          <w:szCs w:val="24"/>
        </w:rPr>
        <w:t xml:space="preserve">Ann N Y </w:t>
      </w:r>
      <w:proofErr w:type="spellStart"/>
      <w:r w:rsidRPr="00F352A3">
        <w:rPr>
          <w:rFonts w:ascii="Book Antiqua" w:hAnsi="Book Antiqua"/>
          <w:i/>
          <w:iCs/>
          <w:sz w:val="24"/>
          <w:szCs w:val="24"/>
        </w:rPr>
        <w:t>Acad</w:t>
      </w:r>
      <w:proofErr w:type="spellEnd"/>
      <w:r w:rsidRPr="00F352A3">
        <w:rPr>
          <w:rFonts w:ascii="Book Antiqua" w:hAnsi="Book Antiqua"/>
          <w:i/>
          <w:iCs/>
          <w:sz w:val="24"/>
          <w:szCs w:val="24"/>
        </w:rPr>
        <w:t xml:space="preserve"> </w:t>
      </w:r>
      <w:proofErr w:type="spellStart"/>
      <w:r w:rsidRPr="00F352A3">
        <w:rPr>
          <w:rFonts w:ascii="Book Antiqua" w:hAnsi="Book Antiqua"/>
          <w:i/>
          <w:iCs/>
          <w:sz w:val="24"/>
          <w:szCs w:val="24"/>
        </w:rPr>
        <w:t>Sci</w:t>
      </w:r>
      <w:proofErr w:type="spellEnd"/>
      <w:r w:rsidRPr="00F352A3">
        <w:rPr>
          <w:rFonts w:ascii="Book Antiqua" w:hAnsi="Book Antiqua"/>
          <w:sz w:val="24"/>
          <w:szCs w:val="24"/>
        </w:rPr>
        <w:t xml:space="preserve"> 2007; </w:t>
      </w:r>
      <w:r w:rsidRPr="00F352A3">
        <w:rPr>
          <w:rFonts w:ascii="Book Antiqua" w:hAnsi="Book Antiqua"/>
          <w:b/>
          <w:bCs/>
          <w:sz w:val="24"/>
          <w:szCs w:val="24"/>
        </w:rPr>
        <w:t>1108</w:t>
      </w:r>
      <w:r w:rsidRPr="00F352A3">
        <w:rPr>
          <w:rFonts w:ascii="Book Antiqua" w:hAnsi="Book Antiqua"/>
          <w:sz w:val="24"/>
          <w:szCs w:val="24"/>
        </w:rPr>
        <w:t xml:space="preserve">: 433-447 [PMID: 17894008 DOI: </w:t>
      </w:r>
      <w:r w:rsidRPr="00F352A3">
        <w:rPr>
          <w:rFonts w:ascii="Book Antiqua" w:hAnsi="Book Antiqua"/>
          <w:sz w:val="24"/>
          <w:szCs w:val="24"/>
        </w:rPr>
        <w:lastRenderedPageBreak/>
        <w:t>10.1196/annals.1422.046]</w:t>
      </w:r>
    </w:p>
    <w:p w14:paraId="72A85379"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102 </w:t>
      </w:r>
      <w:proofErr w:type="spellStart"/>
      <w:r w:rsidRPr="00F352A3">
        <w:rPr>
          <w:rFonts w:ascii="Book Antiqua" w:hAnsi="Book Antiqua"/>
          <w:b/>
          <w:bCs/>
          <w:sz w:val="24"/>
          <w:szCs w:val="24"/>
        </w:rPr>
        <w:t>Jonsson</w:t>
      </w:r>
      <w:proofErr w:type="spellEnd"/>
      <w:r w:rsidRPr="00F352A3">
        <w:rPr>
          <w:rFonts w:ascii="Book Antiqua" w:hAnsi="Book Antiqua"/>
          <w:b/>
          <w:bCs/>
          <w:sz w:val="24"/>
          <w:szCs w:val="24"/>
        </w:rPr>
        <w:t xml:space="preserve"> R</w:t>
      </w:r>
      <w:r w:rsidRPr="00F352A3">
        <w:rPr>
          <w:rFonts w:ascii="Book Antiqua" w:hAnsi="Book Antiqua"/>
          <w:sz w:val="24"/>
          <w:szCs w:val="24"/>
        </w:rPr>
        <w:t xml:space="preserve">, </w:t>
      </w:r>
      <w:proofErr w:type="spellStart"/>
      <w:r w:rsidRPr="00F352A3">
        <w:rPr>
          <w:rFonts w:ascii="Book Antiqua" w:hAnsi="Book Antiqua"/>
          <w:sz w:val="24"/>
          <w:szCs w:val="24"/>
        </w:rPr>
        <w:t>Vogelsang</w:t>
      </w:r>
      <w:proofErr w:type="spellEnd"/>
      <w:r w:rsidRPr="00F352A3">
        <w:rPr>
          <w:rFonts w:ascii="Book Antiqua" w:hAnsi="Book Antiqua"/>
          <w:sz w:val="24"/>
          <w:szCs w:val="24"/>
        </w:rPr>
        <w:t xml:space="preserve"> P, </w:t>
      </w:r>
      <w:proofErr w:type="spellStart"/>
      <w:r w:rsidRPr="00F352A3">
        <w:rPr>
          <w:rFonts w:ascii="Book Antiqua" w:hAnsi="Book Antiqua"/>
          <w:sz w:val="24"/>
          <w:szCs w:val="24"/>
        </w:rPr>
        <w:t>Volchenkov</w:t>
      </w:r>
      <w:proofErr w:type="spellEnd"/>
      <w:r w:rsidRPr="00F352A3">
        <w:rPr>
          <w:rFonts w:ascii="Book Antiqua" w:hAnsi="Book Antiqua"/>
          <w:sz w:val="24"/>
          <w:szCs w:val="24"/>
        </w:rPr>
        <w:t xml:space="preserve"> R, Espinosa A, </w:t>
      </w:r>
      <w:proofErr w:type="spellStart"/>
      <w:r w:rsidRPr="00F352A3">
        <w:rPr>
          <w:rFonts w:ascii="Book Antiqua" w:hAnsi="Book Antiqua"/>
          <w:sz w:val="24"/>
          <w:szCs w:val="24"/>
        </w:rPr>
        <w:t>Wahren-Herlenius</w:t>
      </w:r>
      <w:proofErr w:type="spellEnd"/>
      <w:r w:rsidRPr="00F352A3">
        <w:rPr>
          <w:rFonts w:ascii="Book Antiqua" w:hAnsi="Book Antiqua"/>
          <w:sz w:val="24"/>
          <w:szCs w:val="24"/>
        </w:rPr>
        <w:t xml:space="preserve"> M, Appel S. The complexity of </w:t>
      </w:r>
      <w:proofErr w:type="spellStart"/>
      <w:r w:rsidRPr="00F352A3">
        <w:rPr>
          <w:rFonts w:ascii="Book Antiqua" w:hAnsi="Book Antiqua"/>
          <w:sz w:val="24"/>
          <w:szCs w:val="24"/>
        </w:rPr>
        <w:t>Sjögren's</w:t>
      </w:r>
      <w:proofErr w:type="spellEnd"/>
      <w:r w:rsidRPr="00F352A3">
        <w:rPr>
          <w:rFonts w:ascii="Book Antiqua" w:hAnsi="Book Antiqua"/>
          <w:sz w:val="24"/>
          <w:szCs w:val="24"/>
        </w:rPr>
        <w:t xml:space="preserve"> syndrome: novel aspects on pathogenesis. </w:t>
      </w:r>
      <w:proofErr w:type="spellStart"/>
      <w:r w:rsidRPr="00F352A3">
        <w:rPr>
          <w:rFonts w:ascii="Book Antiqua" w:hAnsi="Book Antiqua"/>
          <w:i/>
          <w:iCs/>
          <w:sz w:val="24"/>
          <w:szCs w:val="24"/>
        </w:rPr>
        <w:t>Immunol</w:t>
      </w:r>
      <w:proofErr w:type="spellEnd"/>
      <w:r w:rsidRPr="00F352A3">
        <w:rPr>
          <w:rFonts w:ascii="Book Antiqua" w:hAnsi="Book Antiqua"/>
          <w:i/>
          <w:iCs/>
          <w:sz w:val="24"/>
          <w:szCs w:val="24"/>
        </w:rPr>
        <w:t xml:space="preserve"> Lett</w:t>
      </w:r>
      <w:r w:rsidRPr="00F352A3">
        <w:rPr>
          <w:rFonts w:ascii="Book Antiqua" w:hAnsi="Book Antiqua"/>
          <w:sz w:val="24"/>
          <w:szCs w:val="24"/>
        </w:rPr>
        <w:t xml:space="preserve"> 2011; </w:t>
      </w:r>
      <w:r w:rsidRPr="00F352A3">
        <w:rPr>
          <w:rFonts w:ascii="Book Antiqua" w:hAnsi="Book Antiqua"/>
          <w:b/>
          <w:bCs/>
          <w:sz w:val="24"/>
          <w:szCs w:val="24"/>
        </w:rPr>
        <w:t>141</w:t>
      </w:r>
      <w:r w:rsidRPr="00F352A3">
        <w:rPr>
          <w:rFonts w:ascii="Book Antiqua" w:hAnsi="Book Antiqua"/>
          <w:sz w:val="24"/>
          <w:szCs w:val="24"/>
        </w:rPr>
        <w:t>: 1-9 [PMID: 21777618 DOI: 10.1016/j.imlet.2011.06.007]</w:t>
      </w:r>
    </w:p>
    <w:p w14:paraId="3E974B42"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103 </w:t>
      </w:r>
      <w:r w:rsidRPr="00F352A3">
        <w:rPr>
          <w:rFonts w:ascii="Book Antiqua" w:hAnsi="Book Antiqua"/>
          <w:b/>
          <w:bCs/>
          <w:sz w:val="24"/>
          <w:szCs w:val="24"/>
        </w:rPr>
        <w:t>Ramos-Casals M</w:t>
      </w:r>
      <w:r w:rsidRPr="00F352A3">
        <w:rPr>
          <w:rFonts w:ascii="Book Antiqua" w:hAnsi="Book Antiqua"/>
          <w:sz w:val="24"/>
          <w:szCs w:val="24"/>
        </w:rPr>
        <w:t>, Brito-</w:t>
      </w:r>
      <w:proofErr w:type="spellStart"/>
      <w:r w:rsidRPr="00F352A3">
        <w:rPr>
          <w:rFonts w:ascii="Book Antiqua" w:hAnsi="Book Antiqua"/>
          <w:sz w:val="24"/>
          <w:szCs w:val="24"/>
        </w:rPr>
        <w:t>Zerón</w:t>
      </w:r>
      <w:proofErr w:type="spellEnd"/>
      <w:r w:rsidRPr="00F352A3">
        <w:rPr>
          <w:rFonts w:ascii="Book Antiqua" w:hAnsi="Book Antiqua"/>
          <w:sz w:val="24"/>
          <w:szCs w:val="24"/>
        </w:rPr>
        <w:t xml:space="preserve"> P, </w:t>
      </w:r>
      <w:proofErr w:type="spellStart"/>
      <w:r w:rsidRPr="00F352A3">
        <w:rPr>
          <w:rFonts w:ascii="Book Antiqua" w:hAnsi="Book Antiqua"/>
          <w:sz w:val="24"/>
          <w:szCs w:val="24"/>
        </w:rPr>
        <w:t>Sisó-Almirall</w:t>
      </w:r>
      <w:proofErr w:type="spellEnd"/>
      <w:r w:rsidRPr="00F352A3">
        <w:rPr>
          <w:rFonts w:ascii="Book Antiqua" w:hAnsi="Book Antiqua"/>
          <w:sz w:val="24"/>
          <w:szCs w:val="24"/>
        </w:rPr>
        <w:t xml:space="preserve"> A, Bosch X, </w:t>
      </w:r>
      <w:proofErr w:type="spellStart"/>
      <w:r w:rsidRPr="00F352A3">
        <w:rPr>
          <w:rFonts w:ascii="Book Antiqua" w:hAnsi="Book Antiqua"/>
          <w:sz w:val="24"/>
          <w:szCs w:val="24"/>
        </w:rPr>
        <w:t>Tzioufas</w:t>
      </w:r>
      <w:proofErr w:type="spellEnd"/>
      <w:r w:rsidRPr="00F352A3">
        <w:rPr>
          <w:rFonts w:ascii="Book Antiqua" w:hAnsi="Book Antiqua"/>
          <w:sz w:val="24"/>
          <w:szCs w:val="24"/>
        </w:rPr>
        <w:t xml:space="preserve"> AG. </w:t>
      </w:r>
      <w:proofErr w:type="gramStart"/>
      <w:r w:rsidRPr="00F352A3">
        <w:rPr>
          <w:rFonts w:ascii="Book Antiqua" w:hAnsi="Book Antiqua"/>
          <w:sz w:val="24"/>
          <w:szCs w:val="24"/>
        </w:rPr>
        <w:t xml:space="preserve">Topical and systemic medications for the treatment of primary </w:t>
      </w:r>
      <w:proofErr w:type="spellStart"/>
      <w:r w:rsidRPr="00F352A3">
        <w:rPr>
          <w:rFonts w:ascii="Book Antiqua" w:hAnsi="Book Antiqua"/>
          <w:sz w:val="24"/>
          <w:szCs w:val="24"/>
        </w:rPr>
        <w:t>Sjögren's</w:t>
      </w:r>
      <w:proofErr w:type="spellEnd"/>
      <w:r w:rsidRPr="00F352A3">
        <w:rPr>
          <w:rFonts w:ascii="Book Antiqua" w:hAnsi="Book Antiqua"/>
          <w:sz w:val="24"/>
          <w:szCs w:val="24"/>
        </w:rPr>
        <w:t xml:space="preserve"> syndrome.</w:t>
      </w:r>
      <w:proofErr w:type="gramEnd"/>
      <w:r w:rsidRPr="00F352A3">
        <w:rPr>
          <w:rFonts w:ascii="Book Antiqua" w:hAnsi="Book Antiqua"/>
          <w:sz w:val="24"/>
          <w:szCs w:val="24"/>
        </w:rPr>
        <w:t xml:space="preserve"> </w:t>
      </w:r>
      <w:r w:rsidRPr="00F352A3">
        <w:rPr>
          <w:rFonts w:ascii="Book Antiqua" w:hAnsi="Book Antiqua"/>
          <w:i/>
          <w:iCs/>
          <w:sz w:val="24"/>
          <w:szCs w:val="24"/>
        </w:rPr>
        <w:t xml:space="preserve">Nat Rev </w:t>
      </w:r>
      <w:proofErr w:type="spellStart"/>
      <w:r w:rsidRPr="00F352A3">
        <w:rPr>
          <w:rFonts w:ascii="Book Antiqua" w:hAnsi="Book Antiqua"/>
          <w:i/>
          <w:iCs/>
          <w:sz w:val="24"/>
          <w:szCs w:val="24"/>
        </w:rPr>
        <w:t>Rheumatol</w:t>
      </w:r>
      <w:proofErr w:type="spellEnd"/>
      <w:r w:rsidRPr="00F352A3">
        <w:rPr>
          <w:rFonts w:ascii="Book Antiqua" w:hAnsi="Book Antiqua"/>
          <w:sz w:val="24"/>
          <w:szCs w:val="24"/>
        </w:rPr>
        <w:t xml:space="preserve"> 2012; </w:t>
      </w:r>
      <w:r w:rsidRPr="00F352A3">
        <w:rPr>
          <w:rFonts w:ascii="Book Antiqua" w:hAnsi="Book Antiqua"/>
          <w:b/>
          <w:bCs/>
          <w:sz w:val="24"/>
          <w:szCs w:val="24"/>
        </w:rPr>
        <w:t>8</w:t>
      </w:r>
      <w:r w:rsidRPr="00F352A3">
        <w:rPr>
          <w:rFonts w:ascii="Book Antiqua" w:hAnsi="Book Antiqua"/>
          <w:sz w:val="24"/>
          <w:szCs w:val="24"/>
        </w:rPr>
        <w:t>: 399-411 [PMID: 22549247 DOI: 10.1038/nrrheum.2012.53]</w:t>
      </w:r>
    </w:p>
    <w:p w14:paraId="4D2EF805"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104 </w:t>
      </w:r>
      <w:r w:rsidRPr="00F352A3">
        <w:rPr>
          <w:rFonts w:ascii="Book Antiqua" w:hAnsi="Book Antiqua"/>
          <w:b/>
          <w:bCs/>
          <w:sz w:val="24"/>
          <w:szCs w:val="24"/>
        </w:rPr>
        <w:t>Hu S</w:t>
      </w:r>
      <w:r w:rsidRPr="00F352A3">
        <w:rPr>
          <w:rFonts w:ascii="Book Antiqua" w:hAnsi="Book Antiqua"/>
          <w:sz w:val="24"/>
          <w:szCs w:val="24"/>
        </w:rPr>
        <w:t xml:space="preserve">, </w:t>
      </w:r>
      <w:proofErr w:type="spellStart"/>
      <w:r w:rsidRPr="00F352A3">
        <w:rPr>
          <w:rFonts w:ascii="Book Antiqua" w:hAnsi="Book Antiqua"/>
          <w:sz w:val="24"/>
          <w:szCs w:val="24"/>
        </w:rPr>
        <w:t>Vissink</w:t>
      </w:r>
      <w:proofErr w:type="spellEnd"/>
      <w:r w:rsidRPr="00F352A3">
        <w:rPr>
          <w:rFonts w:ascii="Book Antiqua" w:hAnsi="Book Antiqua"/>
          <w:sz w:val="24"/>
          <w:szCs w:val="24"/>
        </w:rPr>
        <w:t xml:space="preserve"> A, Arellano M, </w:t>
      </w:r>
      <w:proofErr w:type="spellStart"/>
      <w:r w:rsidRPr="00F352A3">
        <w:rPr>
          <w:rFonts w:ascii="Book Antiqua" w:hAnsi="Book Antiqua"/>
          <w:sz w:val="24"/>
          <w:szCs w:val="24"/>
        </w:rPr>
        <w:t>Roozendaal</w:t>
      </w:r>
      <w:proofErr w:type="spellEnd"/>
      <w:r w:rsidRPr="00F352A3">
        <w:rPr>
          <w:rFonts w:ascii="Book Antiqua" w:hAnsi="Book Antiqua"/>
          <w:sz w:val="24"/>
          <w:szCs w:val="24"/>
        </w:rPr>
        <w:t xml:space="preserve"> C, Zhou H, </w:t>
      </w:r>
      <w:proofErr w:type="spellStart"/>
      <w:r w:rsidRPr="00F352A3">
        <w:rPr>
          <w:rFonts w:ascii="Book Antiqua" w:hAnsi="Book Antiqua"/>
          <w:sz w:val="24"/>
          <w:szCs w:val="24"/>
        </w:rPr>
        <w:t>Kallenberg</w:t>
      </w:r>
      <w:proofErr w:type="spellEnd"/>
      <w:r w:rsidRPr="00F352A3">
        <w:rPr>
          <w:rFonts w:ascii="Book Antiqua" w:hAnsi="Book Antiqua"/>
          <w:sz w:val="24"/>
          <w:szCs w:val="24"/>
        </w:rPr>
        <w:t xml:space="preserve"> CG, Wong DT. </w:t>
      </w:r>
      <w:proofErr w:type="gramStart"/>
      <w:r w:rsidRPr="00F352A3">
        <w:rPr>
          <w:rFonts w:ascii="Book Antiqua" w:hAnsi="Book Antiqua"/>
          <w:sz w:val="24"/>
          <w:szCs w:val="24"/>
        </w:rPr>
        <w:t xml:space="preserve">Identification of autoantibody biomarkers for primary </w:t>
      </w:r>
      <w:proofErr w:type="spellStart"/>
      <w:r w:rsidRPr="00F352A3">
        <w:rPr>
          <w:rFonts w:ascii="Book Antiqua" w:hAnsi="Book Antiqua"/>
          <w:sz w:val="24"/>
          <w:szCs w:val="24"/>
        </w:rPr>
        <w:t>Sjögren's</w:t>
      </w:r>
      <w:proofErr w:type="spellEnd"/>
      <w:r w:rsidRPr="00F352A3">
        <w:rPr>
          <w:rFonts w:ascii="Book Antiqua" w:hAnsi="Book Antiqua"/>
          <w:sz w:val="24"/>
          <w:szCs w:val="24"/>
        </w:rPr>
        <w:t xml:space="preserve"> syndrome using protein microarrays.</w:t>
      </w:r>
      <w:proofErr w:type="gramEnd"/>
      <w:r w:rsidRPr="00F352A3">
        <w:rPr>
          <w:rFonts w:ascii="Book Antiqua" w:hAnsi="Book Antiqua"/>
          <w:sz w:val="24"/>
          <w:szCs w:val="24"/>
        </w:rPr>
        <w:t xml:space="preserve"> </w:t>
      </w:r>
      <w:r w:rsidRPr="00F352A3">
        <w:rPr>
          <w:rFonts w:ascii="Book Antiqua" w:hAnsi="Book Antiqua"/>
          <w:i/>
          <w:iCs/>
          <w:sz w:val="24"/>
          <w:szCs w:val="24"/>
        </w:rPr>
        <w:t>Proteomics</w:t>
      </w:r>
      <w:r w:rsidRPr="00F352A3">
        <w:rPr>
          <w:rFonts w:ascii="Book Antiqua" w:hAnsi="Book Antiqua"/>
          <w:sz w:val="24"/>
          <w:szCs w:val="24"/>
        </w:rPr>
        <w:t xml:space="preserve"> 2011; </w:t>
      </w:r>
      <w:r w:rsidRPr="00F352A3">
        <w:rPr>
          <w:rFonts w:ascii="Book Antiqua" w:hAnsi="Book Antiqua"/>
          <w:b/>
          <w:bCs/>
          <w:sz w:val="24"/>
          <w:szCs w:val="24"/>
        </w:rPr>
        <w:t>11</w:t>
      </w:r>
      <w:r w:rsidRPr="00F352A3">
        <w:rPr>
          <w:rFonts w:ascii="Book Antiqua" w:hAnsi="Book Antiqua"/>
          <w:sz w:val="24"/>
          <w:szCs w:val="24"/>
        </w:rPr>
        <w:t>: 1499-1507 [PMID: 21413148 DOI: 10.1002/pmic.201000206]</w:t>
      </w:r>
    </w:p>
    <w:p w14:paraId="1DEDB7E0"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105 </w:t>
      </w:r>
      <w:proofErr w:type="spellStart"/>
      <w:r w:rsidRPr="00F352A3">
        <w:rPr>
          <w:rFonts w:ascii="Book Antiqua" w:hAnsi="Book Antiqua"/>
          <w:b/>
          <w:bCs/>
          <w:sz w:val="24"/>
          <w:szCs w:val="24"/>
        </w:rPr>
        <w:t>Delaleu</w:t>
      </w:r>
      <w:proofErr w:type="spellEnd"/>
      <w:r w:rsidRPr="00F352A3">
        <w:rPr>
          <w:rFonts w:ascii="Book Antiqua" w:hAnsi="Book Antiqua"/>
          <w:b/>
          <w:bCs/>
          <w:sz w:val="24"/>
          <w:szCs w:val="24"/>
        </w:rPr>
        <w:t xml:space="preserve"> N</w:t>
      </w:r>
      <w:r w:rsidRPr="00F352A3">
        <w:rPr>
          <w:rFonts w:ascii="Book Antiqua" w:hAnsi="Book Antiqua"/>
          <w:sz w:val="24"/>
          <w:szCs w:val="24"/>
        </w:rPr>
        <w:t xml:space="preserve">, </w:t>
      </w:r>
      <w:proofErr w:type="spellStart"/>
      <w:r w:rsidRPr="00F352A3">
        <w:rPr>
          <w:rFonts w:ascii="Book Antiqua" w:hAnsi="Book Antiqua"/>
          <w:sz w:val="24"/>
          <w:szCs w:val="24"/>
        </w:rPr>
        <w:t>Mydel</w:t>
      </w:r>
      <w:proofErr w:type="spellEnd"/>
      <w:r w:rsidRPr="00F352A3">
        <w:rPr>
          <w:rFonts w:ascii="Book Antiqua" w:hAnsi="Book Antiqua"/>
          <w:sz w:val="24"/>
          <w:szCs w:val="24"/>
        </w:rPr>
        <w:t xml:space="preserve"> P, </w:t>
      </w:r>
      <w:proofErr w:type="spellStart"/>
      <w:r w:rsidRPr="00F352A3">
        <w:rPr>
          <w:rFonts w:ascii="Book Antiqua" w:hAnsi="Book Antiqua"/>
          <w:sz w:val="24"/>
          <w:szCs w:val="24"/>
        </w:rPr>
        <w:t>Kwee</w:t>
      </w:r>
      <w:proofErr w:type="spellEnd"/>
      <w:r w:rsidRPr="00F352A3">
        <w:rPr>
          <w:rFonts w:ascii="Book Antiqua" w:hAnsi="Book Antiqua"/>
          <w:sz w:val="24"/>
          <w:szCs w:val="24"/>
        </w:rPr>
        <w:t xml:space="preserve"> I, </w:t>
      </w:r>
      <w:proofErr w:type="spellStart"/>
      <w:r w:rsidRPr="00F352A3">
        <w:rPr>
          <w:rFonts w:ascii="Book Antiqua" w:hAnsi="Book Antiqua"/>
          <w:sz w:val="24"/>
          <w:szCs w:val="24"/>
        </w:rPr>
        <w:t>Brun</w:t>
      </w:r>
      <w:proofErr w:type="spellEnd"/>
      <w:r w:rsidRPr="00F352A3">
        <w:rPr>
          <w:rFonts w:ascii="Book Antiqua" w:hAnsi="Book Antiqua"/>
          <w:sz w:val="24"/>
          <w:szCs w:val="24"/>
        </w:rPr>
        <w:t xml:space="preserve"> JG, </w:t>
      </w:r>
      <w:proofErr w:type="spellStart"/>
      <w:r w:rsidRPr="00F352A3">
        <w:rPr>
          <w:rFonts w:ascii="Book Antiqua" w:hAnsi="Book Antiqua"/>
          <w:sz w:val="24"/>
          <w:szCs w:val="24"/>
        </w:rPr>
        <w:t>Jonsson</w:t>
      </w:r>
      <w:proofErr w:type="spellEnd"/>
      <w:r w:rsidRPr="00F352A3">
        <w:rPr>
          <w:rFonts w:ascii="Book Antiqua" w:hAnsi="Book Antiqua"/>
          <w:sz w:val="24"/>
          <w:szCs w:val="24"/>
        </w:rPr>
        <w:t xml:space="preserve"> MV, </w:t>
      </w:r>
      <w:proofErr w:type="spellStart"/>
      <w:r w:rsidRPr="00F352A3">
        <w:rPr>
          <w:rFonts w:ascii="Book Antiqua" w:hAnsi="Book Antiqua"/>
          <w:sz w:val="24"/>
          <w:szCs w:val="24"/>
        </w:rPr>
        <w:t>Jonsson</w:t>
      </w:r>
      <w:proofErr w:type="spellEnd"/>
      <w:r w:rsidRPr="00F352A3">
        <w:rPr>
          <w:rFonts w:ascii="Book Antiqua" w:hAnsi="Book Antiqua"/>
          <w:sz w:val="24"/>
          <w:szCs w:val="24"/>
        </w:rPr>
        <w:t xml:space="preserve"> R. High fidelity between saliva proteomics and the biologic state of salivary glands defines biomarker signatures for primary </w:t>
      </w:r>
      <w:proofErr w:type="spellStart"/>
      <w:r w:rsidRPr="00F352A3">
        <w:rPr>
          <w:rFonts w:ascii="Book Antiqua" w:hAnsi="Book Antiqua"/>
          <w:sz w:val="24"/>
          <w:szCs w:val="24"/>
        </w:rPr>
        <w:t>Sjögren's</w:t>
      </w:r>
      <w:proofErr w:type="spellEnd"/>
      <w:r w:rsidRPr="00F352A3">
        <w:rPr>
          <w:rFonts w:ascii="Book Antiqua" w:hAnsi="Book Antiqua"/>
          <w:sz w:val="24"/>
          <w:szCs w:val="24"/>
        </w:rPr>
        <w:t xml:space="preserve"> syndrome. </w:t>
      </w:r>
      <w:r w:rsidRPr="00F352A3">
        <w:rPr>
          <w:rFonts w:ascii="Book Antiqua" w:hAnsi="Book Antiqua"/>
          <w:i/>
          <w:iCs/>
          <w:sz w:val="24"/>
          <w:szCs w:val="24"/>
        </w:rPr>
        <w:t xml:space="preserve">Arthritis </w:t>
      </w:r>
      <w:proofErr w:type="spellStart"/>
      <w:r w:rsidRPr="00F352A3">
        <w:rPr>
          <w:rFonts w:ascii="Book Antiqua" w:hAnsi="Book Antiqua"/>
          <w:i/>
          <w:iCs/>
          <w:sz w:val="24"/>
          <w:szCs w:val="24"/>
        </w:rPr>
        <w:t>Rheumatol</w:t>
      </w:r>
      <w:proofErr w:type="spellEnd"/>
      <w:r w:rsidRPr="00F352A3">
        <w:rPr>
          <w:rFonts w:ascii="Book Antiqua" w:hAnsi="Book Antiqua"/>
          <w:sz w:val="24"/>
          <w:szCs w:val="24"/>
        </w:rPr>
        <w:t xml:space="preserve"> 2015; </w:t>
      </w:r>
      <w:r w:rsidRPr="00F352A3">
        <w:rPr>
          <w:rFonts w:ascii="Book Antiqua" w:hAnsi="Book Antiqua"/>
          <w:b/>
          <w:bCs/>
          <w:sz w:val="24"/>
          <w:szCs w:val="24"/>
        </w:rPr>
        <w:t>67</w:t>
      </w:r>
      <w:r w:rsidRPr="00F352A3">
        <w:rPr>
          <w:rFonts w:ascii="Book Antiqua" w:hAnsi="Book Antiqua"/>
          <w:sz w:val="24"/>
          <w:szCs w:val="24"/>
        </w:rPr>
        <w:t>: 1084-1095 [PMID: 25545990 DOI: 10.1002/art.39015]</w:t>
      </w:r>
    </w:p>
    <w:p w14:paraId="43B3E0F8" w14:textId="77777777" w:rsidR="00F352A3" w:rsidRPr="00F352A3" w:rsidRDefault="00F352A3" w:rsidP="00CC2558">
      <w:pPr>
        <w:adjustRightInd w:val="0"/>
        <w:snapToGrid w:val="0"/>
        <w:spacing w:line="360" w:lineRule="auto"/>
        <w:rPr>
          <w:rFonts w:ascii="Book Antiqua" w:hAnsi="Book Antiqua"/>
          <w:sz w:val="24"/>
          <w:szCs w:val="24"/>
        </w:rPr>
      </w:pPr>
      <w:proofErr w:type="gramStart"/>
      <w:r w:rsidRPr="00F352A3">
        <w:rPr>
          <w:rFonts w:ascii="Book Antiqua" w:hAnsi="Book Antiqua"/>
          <w:sz w:val="24"/>
          <w:szCs w:val="24"/>
        </w:rPr>
        <w:t xml:space="preserve">106 </w:t>
      </w:r>
      <w:proofErr w:type="spellStart"/>
      <w:r w:rsidRPr="00F352A3">
        <w:rPr>
          <w:rFonts w:ascii="Book Antiqua" w:hAnsi="Book Antiqua"/>
          <w:b/>
          <w:bCs/>
          <w:sz w:val="24"/>
          <w:szCs w:val="24"/>
        </w:rPr>
        <w:t>Tomosugi</w:t>
      </w:r>
      <w:proofErr w:type="spellEnd"/>
      <w:r w:rsidRPr="00F352A3">
        <w:rPr>
          <w:rFonts w:ascii="Book Antiqua" w:hAnsi="Book Antiqua"/>
          <w:b/>
          <w:bCs/>
          <w:sz w:val="24"/>
          <w:szCs w:val="24"/>
        </w:rPr>
        <w:t xml:space="preserve"> N</w:t>
      </w:r>
      <w:r w:rsidRPr="00F352A3">
        <w:rPr>
          <w:rFonts w:ascii="Book Antiqua" w:hAnsi="Book Antiqua"/>
          <w:sz w:val="24"/>
          <w:szCs w:val="24"/>
        </w:rPr>
        <w:t xml:space="preserve">, Kitagawa K, Takahashi N, </w:t>
      </w:r>
      <w:proofErr w:type="spellStart"/>
      <w:r w:rsidRPr="00F352A3">
        <w:rPr>
          <w:rFonts w:ascii="Book Antiqua" w:hAnsi="Book Antiqua"/>
          <w:sz w:val="24"/>
          <w:szCs w:val="24"/>
        </w:rPr>
        <w:t>Sugai</w:t>
      </w:r>
      <w:proofErr w:type="spellEnd"/>
      <w:r w:rsidRPr="00F352A3">
        <w:rPr>
          <w:rFonts w:ascii="Book Antiqua" w:hAnsi="Book Antiqua"/>
          <w:sz w:val="24"/>
          <w:szCs w:val="24"/>
        </w:rPr>
        <w:t xml:space="preserve"> S, Ishikawa I. Diagnostic potential of tear proteomic patterns in </w:t>
      </w:r>
      <w:proofErr w:type="spellStart"/>
      <w:r w:rsidRPr="00F352A3">
        <w:rPr>
          <w:rFonts w:ascii="Book Antiqua" w:hAnsi="Book Antiqua"/>
          <w:sz w:val="24"/>
          <w:szCs w:val="24"/>
        </w:rPr>
        <w:t>Sjögren's</w:t>
      </w:r>
      <w:proofErr w:type="spellEnd"/>
      <w:r w:rsidRPr="00F352A3">
        <w:rPr>
          <w:rFonts w:ascii="Book Antiqua" w:hAnsi="Book Antiqua"/>
          <w:sz w:val="24"/>
          <w:szCs w:val="24"/>
        </w:rPr>
        <w:t xml:space="preserve"> syndrome.</w:t>
      </w:r>
      <w:proofErr w:type="gramEnd"/>
      <w:r w:rsidRPr="00F352A3">
        <w:rPr>
          <w:rFonts w:ascii="Book Antiqua" w:hAnsi="Book Antiqua"/>
          <w:sz w:val="24"/>
          <w:szCs w:val="24"/>
        </w:rPr>
        <w:t xml:space="preserve"> </w:t>
      </w:r>
      <w:r w:rsidRPr="00F352A3">
        <w:rPr>
          <w:rFonts w:ascii="Book Antiqua" w:hAnsi="Book Antiqua"/>
          <w:i/>
          <w:iCs/>
          <w:sz w:val="24"/>
          <w:szCs w:val="24"/>
        </w:rPr>
        <w:t>J Proteome Res</w:t>
      </w:r>
      <w:r w:rsidRPr="00F352A3">
        <w:rPr>
          <w:rFonts w:ascii="Book Antiqua" w:hAnsi="Book Antiqua"/>
          <w:sz w:val="24"/>
          <w:szCs w:val="24"/>
        </w:rPr>
        <w:t xml:space="preserve"> 2005; </w:t>
      </w:r>
      <w:r w:rsidRPr="00F352A3">
        <w:rPr>
          <w:rFonts w:ascii="Book Antiqua" w:hAnsi="Book Antiqua"/>
          <w:b/>
          <w:bCs/>
          <w:sz w:val="24"/>
          <w:szCs w:val="24"/>
        </w:rPr>
        <w:t>4</w:t>
      </w:r>
      <w:r w:rsidRPr="00F352A3">
        <w:rPr>
          <w:rFonts w:ascii="Book Antiqua" w:hAnsi="Book Antiqua"/>
          <w:sz w:val="24"/>
          <w:szCs w:val="24"/>
        </w:rPr>
        <w:t>: 820-825 [PMID: 15952728 DOI: 10.1021/pr0497576]</w:t>
      </w:r>
    </w:p>
    <w:p w14:paraId="66CA66B4"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107 </w:t>
      </w:r>
      <w:proofErr w:type="spellStart"/>
      <w:r w:rsidRPr="00F352A3">
        <w:rPr>
          <w:rFonts w:ascii="Book Antiqua" w:hAnsi="Book Antiqua"/>
          <w:b/>
          <w:bCs/>
          <w:sz w:val="24"/>
          <w:szCs w:val="24"/>
        </w:rPr>
        <w:t>Aqrawi</w:t>
      </w:r>
      <w:proofErr w:type="spellEnd"/>
      <w:r w:rsidRPr="00F352A3">
        <w:rPr>
          <w:rFonts w:ascii="Book Antiqua" w:hAnsi="Book Antiqua"/>
          <w:b/>
          <w:bCs/>
          <w:sz w:val="24"/>
          <w:szCs w:val="24"/>
        </w:rPr>
        <w:t xml:space="preserve"> LA</w:t>
      </w:r>
      <w:r w:rsidRPr="00F352A3">
        <w:rPr>
          <w:rFonts w:ascii="Book Antiqua" w:hAnsi="Book Antiqua"/>
          <w:sz w:val="24"/>
          <w:szCs w:val="24"/>
        </w:rPr>
        <w:t xml:space="preserve">, </w:t>
      </w:r>
      <w:proofErr w:type="spellStart"/>
      <w:r w:rsidRPr="00F352A3">
        <w:rPr>
          <w:rFonts w:ascii="Book Antiqua" w:hAnsi="Book Antiqua"/>
          <w:sz w:val="24"/>
          <w:szCs w:val="24"/>
        </w:rPr>
        <w:t>Galtung</w:t>
      </w:r>
      <w:proofErr w:type="spellEnd"/>
      <w:r w:rsidRPr="00F352A3">
        <w:rPr>
          <w:rFonts w:ascii="Book Antiqua" w:hAnsi="Book Antiqua"/>
          <w:sz w:val="24"/>
          <w:szCs w:val="24"/>
        </w:rPr>
        <w:t xml:space="preserve"> HK, </w:t>
      </w:r>
      <w:proofErr w:type="spellStart"/>
      <w:r w:rsidRPr="00F352A3">
        <w:rPr>
          <w:rFonts w:ascii="Book Antiqua" w:hAnsi="Book Antiqua"/>
          <w:sz w:val="24"/>
          <w:szCs w:val="24"/>
        </w:rPr>
        <w:t>Vestad</w:t>
      </w:r>
      <w:proofErr w:type="spellEnd"/>
      <w:r w:rsidRPr="00F352A3">
        <w:rPr>
          <w:rFonts w:ascii="Book Antiqua" w:hAnsi="Book Antiqua"/>
          <w:sz w:val="24"/>
          <w:szCs w:val="24"/>
        </w:rPr>
        <w:t xml:space="preserve"> B, </w:t>
      </w:r>
      <w:proofErr w:type="spellStart"/>
      <w:r w:rsidRPr="00F352A3">
        <w:rPr>
          <w:rFonts w:ascii="Book Antiqua" w:hAnsi="Book Antiqua"/>
          <w:sz w:val="24"/>
          <w:szCs w:val="24"/>
        </w:rPr>
        <w:t>Øvstebø</w:t>
      </w:r>
      <w:proofErr w:type="spellEnd"/>
      <w:r w:rsidRPr="00F352A3">
        <w:rPr>
          <w:rFonts w:ascii="Book Antiqua" w:hAnsi="Book Antiqua"/>
          <w:sz w:val="24"/>
          <w:szCs w:val="24"/>
        </w:rPr>
        <w:t xml:space="preserve"> R, </w:t>
      </w:r>
      <w:proofErr w:type="spellStart"/>
      <w:r w:rsidRPr="00F352A3">
        <w:rPr>
          <w:rFonts w:ascii="Book Antiqua" w:hAnsi="Book Antiqua"/>
          <w:sz w:val="24"/>
          <w:szCs w:val="24"/>
        </w:rPr>
        <w:t>Thiede</w:t>
      </w:r>
      <w:proofErr w:type="spellEnd"/>
      <w:r w:rsidRPr="00F352A3">
        <w:rPr>
          <w:rFonts w:ascii="Book Antiqua" w:hAnsi="Book Antiqua"/>
          <w:sz w:val="24"/>
          <w:szCs w:val="24"/>
        </w:rPr>
        <w:t xml:space="preserve"> B, </w:t>
      </w:r>
      <w:proofErr w:type="spellStart"/>
      <w:r w:rsidRPr="00F352A3">
        <w:rPr>
          <w:rFonts w:ascii="Book Antiqua" w:hAnsi="Book Antiqua"/>
          <w:sz w:val="24"/>
          <w:szCs w:val="24"/>
        </w:rPr>
        <w:t>Rusthen</w:t>
      </w:r>
      <w:proofErr w:type="spellEnd"/>
      <w:r w:rsidRPr="00F352A3">
        <w:rPr>
          <w:rFonts w:ascii="Book Antiqua" w:hAnsi="Book Antiqua"/>
          <w:sz w:val="24"/>
          <w:szCs w:val="24"/>
        </w:rPr>
        <w:t xml:space="preserve"> S, Young A, </w:t>
      </w:r>
      <w:proofErr w:type="spellStart"/>
      <w:r w:rsidRPr="00F352A3">
        <w:rPr>
          <w:rFonts w:ascii="Book Antiqua" w:hAnsi="Book Antiqua"/>
          <w:sz w:val="24"/>
          <w:szCs w:val="24"/>
        </w:rPr>
        <w:t>Guerreiro</w:t>
      </w:r>
      <w:proofErr w:type="spellEnd"/>
      <w:r w:rsidRPr="00F352A3">
        <w:rPr>
          <w:rFonts w:ascii="Book Antiqua" w:hAnsi="Book Antiqua"/>
          <w:sz w:val="24"/>
          <w:szCs w:val="24"/>
        </w:rPr>
        <w:t xml:space="preserve"> EM, </w:t>
      </w:r>
      <w:proofErr w:type="spellStart"/>
      <w:r w:rsidRPr="00F352A3">
        <w:rPr>
          <w:rFonts w:ascii="Book Antiqua" w:hAnsi="Book Antiqua"/>
          <w:sz w:val="24"/>
          <w:szCs w:val="24"/>
        </w:rPr>
        <w:t>Utheim</w:t>
      </w:r>
      <w:proofErr w:type="spellEnd"/>
      <w:r w:rsidRPr="00F352A3">
        <w:rPr>
          <w:rFonts w:ascii="Book Antiqua" w:hAnsi="Book Antiqua"/>
          <w:sz w:val="24"/>
          <w:szCs w:val="24"/>
        </w:rPr>
        <w:t xml:space="preserve"> TP, Chen X, </w:t>
      </w:r>
      <w:proofErr w:type="spellStart"/>
      <w:r w:rsidRPr="00F352A3">
        <w:rPr>
          <w:rFonts w:ascii="Book Antiqua" w:hAnsi="Book Antiqua"/>
          <w:sz w:val="24"/>
          <w:szCs w:val="24"/>
        </w:rPr>
        <w:t>Utheim</w:t>
      </w:r>
      <w:proofErr w:type="spellEnd"/>
      <w:r w:rsidRPr="00F352A3">
        <w:rPr>
          <w:rFonts w:ascii="Book Antiqua" w:hAnsi="Book Antiqua"/>
          <w:sz w:val="24"/>
          <w:szCs w:val="24"/>
        </w:rPr>
        <w:t xml:space="preserve"> ØA, Palm Ø, Jensen JL. </w:t>
      </w:r>
      <w:proofErr w:type="gramStart"/>
      <w:r w:rsidRPr="00F352A3">
        <w:rPr>
          <w:rFonts w:ascii="Book Antiqua" w:hAnsi="Book Antiqua"/>
          <w:sz w:val="24"/>
          <w:szCs w:val="24"/>
        </w:rPr>
        <w:t xml:space="preserve">Identification of potential saliva and tear biomarkers in primary </w:t>
      </w:r>
      <w:proofErr w:type="spellStart"/>
      <w:r w:rsidRPr="00F352A3">
        <w:rPr>
          <w:rFonts w:ascii="Book Antiqua" w:hAnsi="Book Antiqua"/>
          <w:sz w:val="24"/>
          <w:szCs w:val="24"/>
        </w:rPr>
        <w:t>Sjögren's</w:t>
      </w:r>
      <w:proofErr w:type="spellEnd"/>
      <w:r w:rsidRPr="00F352A3">
        <w:rPr>
          <w:rFonts w:ascii="Book Antiqua" w:hAnsi="Book Antiqua"/>
          <w:sz w:val="24"/>
          <w:szCs w:val="24"/>
        </w:rPr>
        <w:t xml:space="preserve"> syndrome, </w:t>
      </w:r>
      <w:proofErr w:type="spellStart"/>
      <w:r w:rsidRPr="00F352A3">
        <w:rPr>
          <w:rFonts w:ascii="Book Antiqua" w:hAnsi="Book Antiqua"/>
          <w:sz w:val="24"/>
          <w:szCs w:val="24"/>
        </w:rPr>
        <w:t>utilising</w:t>
      </w:r>
      <w:proofErr w:type="spellEnd"/>
      <w:r w:rsidRPr="00F352A3">
        <w:rPr>
          <w:rFonts w:ascii="Book Antiqua" w:hAnsi="Book Antiqua"/>
          <w:sz w:val="24"/>
          <w:szCs w:val="24"/>
        </w:rPr>
        <w:t xml:space="preserve"> the extraction of extracellular vesicles and proteomics analysis.</w:t>
      </w:r>
      <w:proofErr w:type="gramEnd"/>
      <w:r w:rsidRPr="00F352A3">
        <w:rPr>
          <w:rFonts w:ascii="Book Antiqua" w:hAnsi="Book Antiqua"/>
          <w:sz w:val="24"/>
          <w:szCs w:val="24"/>
        </w:rPr>
        <w:t xml:space="preserve"> </w:t>
      </w:r>
      <w:r w:rsidRPr="00F352A3">
        <w:rPr>
          <w:rFonts w:ascii="Book Antiqua" w:hAnsi="Book Antiqua"/>
          <w:i/>
          <w:iCs/>
          <w:sz w:val="24"/>
          <w:szCs w:val="24"/>
        </w:rPr>
        <w:t xml:space="preserve">Arthritis Res </w:t>
      </w:r>
      <w:proofErr w:type="spellStart"/>
      <w:r w:rsidRPr="00F352A3">
        <w:rPr>
          <w:rFonts w:ascii="Book Antiqua" w:hAnsi="Book Antiqua"/>
          <w:i/>
          <w:iCs/>
          <w:sz w:val="24"/>
          <w:szCs w:val="24"/>
        </w:rPr>
        <w:t>Ther</w:t>
      </w:r>
      <w:proofErr w:type="spellEnd"/>
      <w:r w:rsidRPr="00F352A3">
        <w:rPr>
          <w:rFonts w:ascii="Book Antiqua" w:hAnsi="Book Antiqua"/>
          <w:sz w:val="24"/>
          <w:szCs w:val="24"/>
        </w:rPr>
        <w:t xml:space="preserve"> 2017; </w:t>
      </w:r>
      <w:r w:rsidRPr="00F352A3">
        <w:rPr>
          <w:rFonts w:ascii="Book Antiqua" w:hAnsi="Book Antiqua"/>
          <w:b/>
          <w:bCs/>
          <w:sz w:val="24"/>
          <w:szCs w:val="24"/>
        </w:rPr>
        <w:t>19</w:t>
      </w:r>
      <w:r w:rsidRPr="00F352A3">
        <w:rPr>
          <w:rFonts w:ascii="Book Antiqua" w:hAnsi="Book Antiqua"/>
          <w:sz w:val="24"/>
          <w:szCs w:val="24"/>
        </w:rPr>
        <w:t>: 14 [PMID: 28122643 DOI: 10.1186/s13075-017-1228-x]</w:t>
      </w:r>
    </w:p>
    <w:p w14:paraId="7DD2F4B5"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108 </w:t>
      </w:r>
      <w:proofErr w:type="spellStart"/>
      <w:r w:rsidRPr="00F352A3">
        <w:rPr>
          <w:rFonts w:ascii="Book Antiqua" w:hAnsi="Book Antiqua"/>
          <w:b/>
          <w:bCs/>
          <w:sz w:val="24"/>
          <w:szCs w:val="24"/>
        </w:rPr>
        <w:t>Sellam</w:t>
      </w:r>
      <w:proofErr w:type="spellEnd"/>
      <w:r w:rsidRPr="00F352A3">
        <w:rPr>
          <w:rFonts w:ascii="Book Antiqua" w:hAnsi="Book Antiqua"/>
          <w:b/>
          <w:bCs/>
          <w:sz w:val="24"/>
          <w:szCs w:val="24"/>
        </w:rPr>
        <w:t xml:space="preserve"> J</w:t>
      </w:r>
      <w:r w:rsidRPr="00F352A3">
        <w:rPr>
          <w:rFonts w:ascii="Book Antiqua" w:hAnsi="Book Antiqua"/>
          <w:sz w:val="24"/>
          <w:szCs w:val="24"/>
        </w:rPr>
        <w:t xml:space="preserve">, </w:t>
      </w:r>
      <w:proofErr w:type="spellStart"/>
      <w:r w:rsidRPr="00F352A3">
        <w:rPr>
          <w:rFonts w:ascii="Book Antiqua" w:hAnsi="Book Antiqua"/>
          <w:sz w:val="24"/>
          <w:szCs w:val="24"/>
        </w:rPr>
        <w:t>Proulle</w:t>
      </w:r>
      <w:proofErr w:type="spellEnd"/>
      <w:r w:rsidRPr="00F352A3">
        <w:rPr>
          <w:rFonts w:ascii="Book Antiqua" w:hAnsi="Book Antiqua"/>
          <w:sz w:val="24"/>
          <w:szCs w:val="24"/>
        </w:rPr>
        <w:t xml:space="preserve"> V, </w:t>
      </w:r>
      <w:proofErr w:type="spellStart"/>
      <w:r w:rsidRPr="00F352A3">
        <w:rPr>
          <w:rFonts w:ascii="Book Antiqua" w:hAnsi="Book Antiqua"/>
          <w:sz w:val="24"/>
          <w:szCs w:val="24"/>
        </w:rPr>
        <w:t>Jüngel</w:t>
      </w:r>
      <w:proofErr w:type="spellEnd"/>
      <w:r w:rsidRPr="00F352A3">
        <w:rPr>
          <w:rFonts w:ascii="Book Antiqua" w:hAnsi="Book Antiqua"/>
          <w:sz w:val="24"/>
          <w:szCs w:val="24"/>
        </w:rPr>
        <w:t xml:space="preserve"> A, </w:t>
      </w:r>
      <w:proofErr w:type="spellStart"/>
      <w:r w:rsidRPr="00F352A3">
        <w:rPr>
          <w:rFonts w:ascii="Book Antiqua" w:hAnsi="Book Antiqua"/>
          <w:sz w:val="24"/>
          <w:szCs w:val="24"/>
        </w:rPr>
        <w:t>Ittah</w:t>
      </w:r>
      <w:proofErr w:type="spellEnd"/>
      <w:r w:rsidRPr="00F352A3">
        <w:rPr>
          <w:rFonts w:ascii="Book Antiqua" w:hAnsi="Book Antiqua"/>
          <w:sz w:val="24"/>
          <w:szCs w:val="24"/>
        </w:rPr>
        <w:t xml:space="preserve"> M, </w:t>
      </w:r>
      <w:proofErr w:type="spellStart"/>
      <w:r w:rsidRPr="00F352A3">
        <w:rPr>
          <w:rFonts w:ascii="Book Antiqua" w:hAnsi="Book Antiqua"/>
          <w:sz w:val="24"/>
          <w:szCs w:val="24"/>
        </w:rPr>
        <w:t>Miceli</w:t>
      </w:r>
      <w:proofErr w:type="spellEnd"/>
      <w:r w:rsidRPr="00F352A3">
        <w:rPr>
          <w:rFonts w:ascii="Book Antiqua" w:hAnsi="Book Antiqua"/>
          <w:sz w:val="24"/>
          <w:szCs w:val="24"/>
        </w:rPr>
        <w:t xml:space="preserve"> Richard C, </w:t>
      </w:r>
      <w:proofErr w:type="spellStart"/>
      <w:r w:rsidRPr="00F352A3">
        <w:rPr>
          <w:rFonts w:ascii="Book Antiqua" w:hAnsi="Book Antiqua"/>
          <w:sz w:val="24"/>
          <w:szCs w:val="24"/>
        </w:rPr>
        <w:t>Gottenberg</w:t>
      </w:r>
      <w:proofErr w:type="spellEnd"/>
      <w:r w:rsidRPr="00F352A3">
        <w:rPr>
          <w:rFonts w:ascii="Book Antiqua" w:hAnsi="Book Antiqua"/>
          <w:sz w:val="24"/>
          <w:szCs w:val="24"/>
        </w:rPr>
        <w:t xml:space="preserve"> JE, </w:t>
      </w:r>
      <w:proofErr w:type="spellStart"/>
      <w:r w:rsidRPr="00F352A3">
        <w:rPr>
          <w:rFonts w:ascii="Book Antiqua" w:hAnsi="Book Antiqua"/>
          <w:sz w:val="24"/>
          <w:szCs w:val="24"/>
        </w:rPr>
        <w:t>Toti</w:t>
      </w:r>
      <w:proofErr w:type="spellEnd"/>
      <w:r w:rsidRPr="00F352A3">
        <w:rPr>
          <w:rFonts w:ascii="Book Antiqua" w:hAnsi="Book Antiqua"/>
          <w:sz w:val="24"/>
          <w:szCs w:val="24"/>
        </w:rPr>
        <w:t xml:space="preserve"> F, </w:t>
      </w:r>
      <w:proofErr w:type="spellStart"/>
      <w:r w:rsidRPr="00F352A3">
        <w:rPr>
          <w:rFonts w:ascii="Book Antiqua" w:hAnsi="Book Antiqua"/>
          <w:sz w:val="24"/>
          <w:szCs w:val="24"/>
        </w:rPr>
        <w:t>Benessiano</w:t>
      </w:r>
      <w:proofErr w:type="spellEnd"/>
      <w:r w:rsidRPr="00F352A3">
        <w:rPr>
          <w:rFonts w:ascii="Book Antiqua" w:hAnsi="Book Antiqua"/>
          <w:sz w:val="24"/>
          <w:szCs w:val="24"/>
        </w:rPr>
        <w:t xml:space="preserve"> J, Gay S, </w:t>
      </w:r>
      <w:proofErr w:type="spellStart"/>
      <w:r w:rsidRPr="00F352A3">
        <w:rPr>
          <w:rFonts w:ascii="Book Antiqua" w:hAnsi="Book Antiqua"/>
          <w:sz w:val="24"/>
          <w:szCs w:val="24"/>
        </w:rPr>
        <w:t>Freyssinet</w:t>
      </w:r>
      <w:proofErr w:type="spellEnd"/>
      <w:r w:rsidRPr="00F352A3">
        <w:rPr>
          <w:rFonts w:ascii="Book Antiqua" w:hAnsi="Book Antiqua"/>
          <w:sz w:val="24"/>
          <w:szCs w:val="24"/>
        </w:rPr>
        <w:t xml:space="preserve"> JM, Mariette X. Increased levels of circulating </w:t>
      </w:r>
      <w:proofErr w:type="spellStart"/>
      <w:r w:rsidRPr="00F352A3">
        <w:rPr>
          <w:rFonts w:ascii="Book Antiqua" w:hAnsi="Book Antiqua"/>
          <w:sz w:val="24"/>
          <w:szCs w:val="24"/>
        </w:rPr>
        <w:t>microparticles</w:t>
      </w:r>
      <w:proofErr w:type="spellEnd"/>
      <w:r w:rsidRPr="00F352A3">
        <w:rPr>
          <w:rFonts w:ascii="Book Antiqua" w:hAnsi="Book Antiqua"/>
          <w:sz w:val="24"/>
          <w:szCs w:val="24"/>
        </w:rPr>
        <w:t xml:space="preserve"> in primary </w:t>
      </w:r>
      <w:proofErr w:type="spellStart"/>
      <w:r w:rsidRPr="00F352A3">
        <w:rPr>
          <w:rFonts w:ascii="Book Antiqua" w:hAnsi="Book Antiqua"/>
          <w:sz w:val="24"/>
          <w:szCs w:val="24"/>
        </w:rPr>
        <w:t>Sjögren's</w:t>
      </w:r>
      <w:proofErr w:type="spellEnd"/>
      <w:r w:rsidRPr="00F352A3">
        <w:rPr>
          <w:rFonts w:ascii="Book Antiqua" w:hAnsi="Book Antiqua"/>
          <w:sz w:val="24"/>
          <w:szCs w:val="24"/>
        </w:rPr>
        <w:t xml:space="preserve"> syndrome, systemic lupus erythematosus and rheumatoid arthritis and relation with disease activity. </w:t>
      </w:r>
      <w:r w:rsidRPr="00F352A3">
        <w:rPr>
          <w:rFonts w:ascii="Book Antiqua" w:hAnsi="Book Antiqua"/>
          <w:i/>
          <w:iCs/>
          <w:sz w:val="24"/>
          <w:szCs w:val="24"/>
        </w:rPr>
        <w:t xml:space="preserve">Arthritis Res </w:t>
      </w:r>
      <w:proofErr w:type="spellStart"/>
      <w:r w:rsidRPr="00F352A3">
        <w:rPr>
          <w:rFonts w:ascii="Book Antiqua" w:hAnsi="Book Antiqua"/>
          <w:i/>
          <w:iCs/>
          <w:sz w:val="24"/>
          <w:szCs w:val="24"/>
        </w:rPr>
        <w:t>Ther</w:t>
      </w:r>
      <w:proofErr w:type="spellEnd"/>
      <w:r w:rsidRPr="00F352A3">
        <w:rPr>
          <w:rFonts w:ascii="Book Antiqua" w:hAnsi="Book Antiqua"/>
          <w:sz w:val="24"/>
          <w:szCs w:val="24"/>
        </w:rPr>
        <w:t xml:space="preserve"> 2009; </w:t>
      </w:r>
      <w:r w:rsidRPr="00F352A3">
        <w:rPr>
          <w:rFonts w:ascii="Book Antiqua" w:hAnsi="Book Antiqua"/>
          <w:b/>
          <w:bCs/>
          <w:sz w:val="24"/>
          <w:szCs w:val="24"/>
        </w:rPr>
        <w:t>11</w:t>
      </w:r>
      <w:r w:rsidRPr="00F352A3">
        <w:rPr>
          <w:rFonts w:ascii="Book Antiqua" w:hAnsi="Book Antiqua"/>
          <w:sz w:val="24"/>
          <w:szCs w:val="24"/>
        </w:rPr>
        <w:t>: R156 [PMID: 19832990 DOI: 10.1186/ar2833]</w:t>
      </w:r>
    </w:p>
    <w:p w14:paraId="2102C47C" w14:textId="77777777" w:rsidR="00F352A3" w:rsidRPr="00F352A3" w:rsidRDefault="00F352A3" w:rsidP="00CC2558">
      <w:pPr>
        <w:adjustRightInd w:val="0"/>
        <w:snapToGrid w:val="0"/>
        <w:spacing w:line="360" w:lineRule="auto"/>
        <w:rPr>
          <w:rFonts w:ascii="Book Antiqua" w:hAnsi="Book Antiqua"/>
          <w:sz w:val="24"/>
          <w:szCs w:val="24"/>
        </w:rPr>
      </w:pPr>
      <w:proofErr w:type="gramStart"/>
      <w:r w:rsidRPr="00F352A3">
        <w:rPr>
          <w:rFonts w:ascii="Book Antiqua" w:hAnsi="Book Antiqua"/>
          <w:sz w:val="24"/>
          <w:szCs w:val="24"/>
        </w:rPr>
        <w:lastRenderedPageBreak/>
        <w:t xml:space="preserve">109 </w:t>
      </w:r>
      <w:proofErr w:type="spellStart"/>
      <w:r w:rsidRPr="00F352A3">
        <w:rPr>
          <w:rFonts w:ascii="Book Antiqua" w:hAnsi="Book Antiqua"/>
          <w:b/>
          <w:bCs/>
          <w:sz w:val="24"/>
          <w:szCs w:val="24"/>
        </w:rPr>
        <w:t>Corridoni</w:t>
      </w:r>
      <w:proofErr w:type="spellEnd"/>
      <w:r w:rsidRPr="00F352A3">
        <w:rPr>
          <w:rFonts w:ascii="Book Antiqua" w:hAnsi="Book Antiqua"/>
          <w:b/>
          <w:bCs/>
          <w:sz w:val="24"/>
          <w:szCs w:val="24"/>
        </w:rPr>
        <w:t xml:space="preserve"> D</w:t>
      </w:r>
      <w:r w:rsidRPr="00F352A3">
        <w:rPr>
          <w:rFonts w:ascii="Book Antiqua" w:hAnsi="Book Antiqua"/>
          <w:sz w:val="24"/>
          <w:szCs w:val="24"/>
        </w:rPr>
        <w:t xml:space="preserve">, </w:t>
      </w:r>
      <w:proofErr w:type="spellStart"/>
      <w:r w:rsidRPr="00F352A3">
        <w:rPr>
          <w:rFonts w:ascii="Book Antiqua" w:hAnsi="Book Antiqua"/>
          <w:sz w:val="24"/>
          <w:szCs w:val="24"/>
        </w:rPr>
        <w:t>Arseneau</w:t>
      </w:r>
      <w:proofErr w:type="spellEnd"/>
      <w:r w:rsidRPr="00F352A3">
        <w:rPr>
          <w:rFonts w:ascii="Book Antiqua" w:hAnsi="Book Antiqua"/>
          <w:sz w:val="24"/>
          <w:szCs w:val="24"/>
        </w:rPr>
        <w:t xml:space="preserve"> KO, </w:t>
      </w:r>
      <w:proofErr w:type="spellStart"/>
      <w:r w:rsidRPr="00F352A3">
        <w:rPr>
          <w:rFonts w:ascii="Book Antiqua" w:hAnsi="Book Antiqua"/>
          <w:sz w:val="24"/>
          <w:szCs w:val="24"/>
        </w:rPr>
        <w:t>Cominelli</w:t>
      </w:r>
      <w:proofErr w:type="spellEnd"/>
      <w:r w:rsidRPr="00F352A3">
        <w:rPr>
          <w:rFonts w:ascii="Book Antiqua" w:hAnsi="Book Antiqua"/>
          <w:sz w:val="24"/>
          <w:szCs w:val="24"/>
        </w:rPr>
        <w:t xml:space="preserve"> F. Inflammatory bowel disease.</w:t>
      </w:r>
      <w:proofErr w:type="gramEnd"/>
      <w:r w:rsidRPr="00F352A3">
        <w:rPr>
          <w:rFonts w:ascii="Book Antiqua" w:hAnsi="Book Antiqua"/>
          <w:sz w:val="24"/>
          <w:szCs w:val="24"/>
        </w:rPr>
        <w:t xml:space="preserve"> </w:t>
      </w:r>
      <w:proofErr w:type="spellStart"/>
      <w:r w:rsidRPr="00F352A3">
        <w:rPr>
          <w:rFonts w:ascii="Book Antiqua" w:hAnsi="Book Antiqua"/>
          <w:i/>
          <w:iCs/>
          <w:sz w:val="24"/>
          <w:szCs w:val="24"/>
        </w:rPr>
        <w:t>Immunol</w:t>
      </w:r>
      <w:proofErr w:type="spellEnd"/>
      <w:r w:rsidRPr="00F352A3">
        <w:rPr>
          <w:rFonts w:ascii="Book Antiqua" w:hAnsi="Book Antiqua"/>
          <w:i/>
          <w:iCs/>
          <w:sz w:val="24"/>
          <w:szCs w:val="24"/>
        </w:rPr>
        <w:t xml:space="preserve"> Lett</w:t>
      </w:r>
      <w:r w:rsidRPr="00F352A3">
        <w:rPr>
          <w:rFonts w:ascii="Book Antiqua" w:hAnsi="Book Antiqua"/>
          <w:sz w:val="24"/>
          <w:szCs w:val="24"/>
        </w:rPr>
        <w:t xml:space="preserve"> 2014; </w:t>
      </w:r>
      <w:r w:rsidRPr="00F352A3">
        <w:rPr>
          <w:rFonts w:ascii="Book Antiqua" w:hAnsi="Book Antiqua"/>
          <w:b/>
          <w:bCs/>
          <w:sz w:val="24"/>
          <w:szCs w:val="24"/>
        </w:rPr>
        <w:t>161</w:t>
      </w:r>
      <w:r w:rsidRPr="00F352A3">
        <w:rPr>
          <w:rFonts w:ascii="Book Antiqua" w:hAnsi="Book Antiqua"/>
          <w:sz w:val="24"/>
          <w:szCs w:val="24"/>
        </w:rPr>
        <w:t>: 231-235 [PMID: 24938525 DOI: 10.1016/j.imlet.2014.04.004]</w:t>
      </w:r>
    </w:p>
    <w:p w14:paraId="02387EED"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110 </w:t>
      </w:r>
      <w:proofErr w:type="spellStart"/>
      <w:r w:rsidRPr="00F352A3">
        <w:rPr>
          <w:rFonts w:ascii="Book Antiqua" w:hAnsi="Book Antiqua"/>
          <w:b/>
          <w:bCs/>
          <w:sz w:val="24"/>
          <w:szCs w:val="24"/>
        </w:rPr>
        <w:t>Hodson</w:t>
      </w:r>
      <w:proofErr w:type="spellEnd"/>
      <w:r w:rsidRPr="00F352A3">
        <w:rPr>
          <w:rFonts w:ascii="Book Antiqua" w:hAnsi="Book Antiqua"/>
          <w:b/>
          <w:bCs/>
          <w:sz w:val="24"/>
          <w:szCs w:val="24"/>
        </w:rPr>
        <w:t xml:space="preserve"> R</w:t>
      </w:r>
      <w:r w:rsidRPr="00F352A3">
        <w:rPr>
          <w:rFonts w:ascii="Book Antiqua" w:hAnsi="Book Antiqua"/>
          <w:sz w:val="24"/>
          <w:szCs w:val="24"/>
        </w:rPr>
        <w:t xml:space="preserve">. Inflammatory bowel </w:t>
      </w:r>
      <w:proofErr w:type="gramStart"/>
      <w:r w:rsidRPr="00F352A3">
        <w:rPr>
          <w:rFonts w:ascii="Book Antiqua" w:hAnsi="Book Antiqua"/>
          <w:sz w:val="24"/>
          <w:szCs w:val="24"/>
        </w:rPr>
        <w:t>disease</w:t>
      </w:r>
      <w:proofErr w:type="gramEnd"/>
      <w:r w:rsidRPr="00F352A3">
        <w:rPr>
          <w:rFonts w:ascii="Book Antiqua" w:hAnsi="Book Antiqua"/>
          <w:sz w:val="24"/>
          <w:szCs w:val="24"/>
        </w:rPr>
        <w:t xml:space="preserve">. </w:t>
      </w:r>
      <w:r w:rsidRPr="00F352A3">
        <w:rPr>
          <w:rFonts w:ascii="Book Antiqua" w:hAnsi="Book Antiqua"/>
          <w:i/>
          <w:iCs/>
          <w:sz w:val="24"/>
          <w:szCs w:val="24"/>
        </w:rPr>
        <w:t>Nature</w:t>
      </w:r>
      <w:r w:rsidRPr="00F352A3">
        <w:rPr>
          <w:rFonts w:ascii="Book Antiqua" w:hAnsi="Book Antiqua"/>
          <w:sz w:val="24"/>
          <w:szCs w:val="24"/>
        </w:rPr>
        <w:t xml:space="preserve"> 2016; </w:t>
      </w:r>
      <w:r w:rsidRPr="00F352A3">
        <w:rPr>
          <w:rFonts w:ascii="Book Antiqua" w:hAnsi="Book Antiqua"/>
          <w:b/>
          <w:bCs/>
          <w:sz w:val="24"/>
          <w:szCs w:val="24"/>
        </w:rPr>
        <w:t>540</w:t>
      </w:r>
      <w:r w:rsidRPr="00F352A3">
        <w:rPr>
          <w:rFonts w:ascii="Book Antiqua" w:hAnsi="Book Antiqua"/>
          <w:sz w:val="24"/>
          <w:szCs w:val="24"/>
        </w:rPr>
        <w:t>: S97 [PMID: 28002398 DOI: 10.1038/540S97a]</w:t>
      </w:r>
    </w:p>
    <w:p w14:paraId="4C69EE36"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111 </w:t>
      </w:r>
      <w:proofErr w:type="spellStart"/>
      <w:r w:rsidRPr="00F352A3">
        <w:rPr>
          <w:rFonts w:ascii="Book Antiqua" w:hAnsi="Book Antiqua"/>
          <w:b/>
          <w:bCs/>
          <w:sz w:val="24"/>
          <w:szCs w:val="24"/>
        </w:rPr>
        <w:t>Baumgart</w:t>
      </w:r>
      <w:proofErr w:type="spellEnd"/>
      <w:r w:rsidRPr="00F352A3">
        <w:rPr>
          <w:rFonts w:ascii="Book Antiqua" w:hAnsi="Book Antiqua"/>
          <w:b/>
          <w:bCs/>
          <w:sz w:val="24"/>
          <w:szCs w:val="24"/>
        </w:rPr>
        <w:t xml:space="preserve"> DC</w:t>
      </w:r>
      <w:r w:rsidRPr="00F352A3">
        <w:rPr>
          <w:rFonts w:ascii="Book Antiqua" w:hAnsi="Book Antiqua"/>
          <w:sz w:val="24"/>
          <w:szCs w:val="24"/>
        </w:rPr>
        <w:t xml:space="preserve">, Carding SR. Inflammatory bowel disease: cause and </w:t>
      </w:r>
      <w:proofErr w:type="spellStart"/>
      <w:r w:rsidRPr="00F352A3">
        <w:rPr>
          <w:rFonts w:ascii="Book Antiqua" w:hAnsi="Book Antiqua"/>
          <w:sz w:val="24"/>
          <w:szCs w:val="24"/>
        </w:rPr>
        <w:t>immunobiology</w:t>
      </w:r>
      <w:proofErr w:type="spellEnd"/>
      <w:r w:rsidRPr="00F352A3">
        <w:rPr>
          <w:rFonts w:ascii="Book Antiqua" w:hAnsi="Book Antiqua"/>
          <w:sz w:val="24"/>
          <w:szCs w:val="24"/>
        </w:rPr>
        <w:t xml:space="preserve">. </w:t>
      </w:r>
      <w:r w:rsidRPr="00F352A3">
        <w:rPr>
          <w:rFonts w:ascii="Book Antiqua" w:hAnsi="Book Antiqua"/>
          <w:i/>
          <w:iCs/>
          <w:sz w:val="24"/>
          <w:szCs w:val="24"/>
        </w:rPr>
        <w:t>Lancet</w:t>
      </w:r>
      <w:r w:rsidRPr="00F352A3">
        <w:rPr>
          <w:rFonts w:ascii="Book Antiqua" w:hAnsi="Book Antiqua"/>
          <w:sz w:val="24"/>
          <w:szCs w:val="24"/>
        </w:rPr>
        <w:t xml:space="preserve"> 2007; </w:t>
      </w:r>
      <w:r w:rsidRPr="00F352A3">
        <w:rPr>
          <w:rFonts w:ascii="Book Antiqua" w:hAnsi="Book Antiqua"/>
          <w:b/>
          <w:bCs/>
          <w:sz w:val="24"/>
          <w:szCs w:val="24"/>
        </w:rPr>
        <w:t>369</w:t>
      </w:r>
      <w:r w:rsidRPr="00F352A3">
        <w:rPr>
          <w:rFonts w:ascii="Book Antiqua" w:hAnsi="Book Antiqua"/>
          <w:sz w:val="24"/>
          <w:szCs w:val="24"/>
        </w:rPr>
        <w:t>: 1627-1640 [PMID: 17499605 DOI: 10.1016/S0140-6736(07)60750-8]</w:t>
      </w:r>
    </w:p>
    <w:p w14:paraId="16E47C97" w14:textId="77777777" w:rsidR="00F352A3" w:rsidRPr="00F352A3" w:rsidRDefault="00F352A3" w:rsidP="00CC2558">
      <w:pPr>
        <w:adjustRightInd w:val="0"/>
        <w:snapToGrid w:val="0"/>
        <w:spacing w:line="360" w:lineRule="auto"/>
        <w:rPr>
          <w:rFonts w:ascii="Book Antiqua" w:hAnsi="Book Antiqua"/>
          <w:sz w:val="24"/>
          <w:szCs w:val="24"/>
        </w:rPr>
      </w:pPr>
      <w:proofErr w:type="gramStart"/>
      <w:r w:rsidRPr="00F352A3">
        <w:rPr>
          <w:rFonts w:ascii="Book Antiqua" w:hAnsi="Book Antiqua"/>
          <w:sz w:val="24"/>
          <w:szCs w:val="24"/>
        </w:rPr>
        <w:t xml:space="preserve">112 </w:t>
      </w:r>
      <w:r w:rsidRPr="00F352A3">
        <w:rPr>
          <w:rFonts w:ascii="Book Antiqua" w:hAnsi="Book Antiqua"/>
          <w:b/>
          <w:bCs/>
          <w:sz w:val="24"/>
          <w:szCs w:val="24"/>
        </w:rPr>
        <w:t>Lee SH</w:t>
      </w:r>
      <w:r w:rsidRPr="00F352A3">
        <w:rPr>
          <w:rFonts w:ascii="Book Antiqua" w:hAnsi="Book Antiqua"/>
          <w:sz w:val="24"/>
          <w:szCs w:val="24"/>
        </w:rPr>
        <w:t>, Kwon JE, Cho ML. Immunological pathogenesis of inflammatory bowel disease.</w:t>
      </w:r>
      <w:proofErr w:type="gramEnd"/>
      <w:r w:rsidRPr="00F352A3">
        <w:rPr>
          <w:rFonts w:ascii="Book Antiqua" w:hAnsi="Book Antiqua"/>
          <w:sz w:val="24"/>
          <w:szCs w:val="24"/>
        </w:rPr>
        <w:t xml:space="preserve"> </w:t>
      </w:r>
      <w:proofErr w:type="spellStart"/>
      <w:r w:rsidRPr="00F352A3">
        <w:rPr>
          <w:rFonts w:ascii="Book Antiqua" w:hAnsi="Book Antiqua"/>
          <w:i/>
          <w:iCs/>
          <w:sz w:val="24"/>
          <w:szCs w:val="24"/>
        </w:rPr>
        <w:t>Intest</w:t>
      </w:r>
      <w:proofErr w:type="spellEnd"/>
      <w:r w:rsidRPr="00F352A3">
        <w:rPr>
          <w:rFonts w:ascii="Book Antiqua" w:hAnsi="Book Antiqua"/>
          <w:i/>
          <w:iCs/>
          <w:sz w:val="24"/>
          <w:szCs w:val="24"/>
        </w:rPr>
        <w:t xml:space="preserve"> Res</w:t>
      </w:r>
      <w:r w:rsidRPr="00F352A3">
        <w:rPr>
          <w:rFonts w:ascii="Book Antiqua" w:hAnsi="Book Antiqua"/>
          <w:sz w:val="24"/>
          <w:szCs w:val="24"/>
        </w:rPr>
        <w:t xml:space="preserve"> 2018; </w:t>
      </w:r>
      <w:r w:rsidRPr="00F352A3">
        <w:rPr>
          <w:rFonts w:ascii="Book Antiqua" w:hAnsi="Book Antiqua"/>
          <w:b/>
          <w:bCs/>
          <w:sz w:val="24"/>
          <w:szCs w:val="24"/>
        </w:rPr>
        <w:t>16</w:t>
      </w:r>
      <w:r w:rsidRPr="00F352A3">
        <w:rPr>
          <w:rFonts w:ascii="Book Antiqua" w:hAnsi="Book Antiqua"/>
          <w:sz w:val="24"/>
          <w:szCs w:val="24"/>
        </w:rPr>
        <w:t>: 26-42 [PMID: 29422795 DOI: 10.5217/ir.2018.16.1.26]</w:t>
      </w:r>
    </w:p>
    <w:p w14:paraId="568C77B5"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113 </w:t>
      </w:r>
      <w:r w:rsidRPr="00F352A3">
        <w:rPr>
          <w:rFonts w:ascii="Book Antiqua" w:hAnsi="Book Antiqua"/>
          <w:b/>
          <w:bCs/>
          <w:sz w:val="24"/>
          <w:szCs w:val="24"/>
        </w:rPr>
        <w:t>Cao L</w:t>
      </w:r>
      <w:r w:rsidRPr="00F352A3">
        <w:rPr>
          <w:rFonts w:ascii="Book Antiqua" w:hAnsi="Book Antiqua"/>
          <w:sz w:val="24"/>
          <w:szCs w:val="24"/>
        </w:rPr>
        <w:t xml:space="preserve">, Xu H, Wang G, Liu M, Tian D, Yuan Z. Extracellular vesicles derived from bone marrow mesenchymal stem cells attenuate dextran sodium sulfate-induced ulcerative colitis by promoting M2 macrophage polarization. </w:t>
      </w:r>
      <w:proofErr w:type="spellStart"/>
      <w:r w:rsidRPr="00F352A3">
        <w:rPr>
          <w:rFonts w:ascii="Book Antiqua" w:hAnsi="Book Antiqua"/>
          <w:i/>
          <w:iCs/>
          <w:sz w:val="24"/>
          <w:szCs w:val="24"/>
        </w:rPr>
        <w:t>Int</w:t>
      </w:r>
      <w:proofErr w:type="spellEnd"/>
      <w:r w:rsidRPr="00F352A3">
        <w:rPr>
          <w:rFonts w:ascii="Book Antiqua" w:hAnsi="Book Antiqua"/>
          <w:i/>
          <w:iCs/>
          <w:sz w:val="24"/>
          <w:szCs w:val="24"/>
        </w:rPr>
        <w:t xml:space="preserve"> </w:t>
      </w:r>
      <w:proofErr w:type="spellStart"/>
      <w:r w:rsidRPr="00F352A3">
        <w:rPr>
          <w:rFonts w:ascii="Book Antiqua" w:hAnsi="Book Antiqua"/>
          <w:i/>
          <w:iCs/>
          <w:sz w:val="24"/>
          <w:szCs w:val="24"/>
        </w:rPr>
        <w:t>Immunopharmacol</w:t>
      </w:r>
      <w:proofErr w:type="spellEnd"/>
      <w:r w:rsidRPr="00F352A3">
        <w:rPr>
          <w:rFonts w:ascii="Book Antiqua" w:hAnsi="Book Antiqua"/>
          <w:sz w:val="24"/>
          <w:szCs w:val="24"/>
        </w:rPr>
        <w:t xml:space="preserve"> 2019; </w:t>
      </w:r>
      <w:r w:rsidRPr="00F352A3">
        <w:rPr>
          <w:rFonts w:ascii="Book Antiqua" w:hAnsi="Book Antiqua"/>
          <w:b/>
          <w:bCs/>
          <w:sz w:val="24"/>
          <w:szCs w:val="24"/>
        </w:rPr>
        <w:t>72</w:t>
      </w:r>
      <w:r w:rsidRPr="00F352A3">
        <w:rPr>
          <w:rFonts w:ascii="Book Antiqua" w:hAnsi="Book Antiqua"/>
          <w:sz w:val="24"/>
          <w:szCs w:val="24"/>
        </w:rPr>
        <w:t>: 264-274 [PMID: 31005036 DOI: 10.1016/j.intimp.2019.04.020]</w:t>
      </w:r>
    </w:p>
    <w:p w14:paraId="65D94633"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114 </w:t>
      </w:r>
      <w:r w:rsidRPr="00F352A3">
        <w:rPr>
          <w:rFonts w:ascii="Book Antiqua" w:hAnsi="Book Antiqua"/>
          <w:b/>
          <w:bCs/>
          <w:sz w:val="24"/>
          <w:szCs w:val="24"/>
        </w:rPr>
        <w:t>Yang J</w:t>
      </w:r>
      <w:r w:rsidRPr="00F352A3">
        <w:rPr>
          <w:rFonts w:ascii="Book Antiqua" w:hAnsi="Book Antiqua"/>
          <w:sz w:val="24"/>
          <w:szCs w:val="24"/>
        </w:rPr>
        <w:t xml:space="preserve">, Liu XX, Fan H, Tang Q, </w:t>
      </w:r>
      <w:proofErr w:type="spellStart"/>
      <w:r w:rsidRPr="00F352A3">
        <w:rPr>
          <w:rFonts w:ascii="Book Antiqua" w:hAnsi="Book Antiqua"/>
          <w:sz w:val="24"/>
          <w:szCs w:val="24"/>
        </w:rPr>
        <w:t>Shou</w:t>
      </w:r>
      <w:proofErr w:type="spellEnd"/>
      <w:r w:rsidRPr="00F352A3">
        <w:rPr>
          <w:rFonts w:ascii="Book Antiqua" w:hAnsi="Book Antiqua"/>
          <w:sz w:val="24"/>
          <w:szCs w:val="24"/>
        </w:rPr>
        <w:t xml:space="preserve"> ZX, </w:t>
      </w:r>
      <w:proofErr w:type="spellStart"/>
      <w:r w:rsidRPr="00F352A3">
        <w:rPr>
          <w:rFonts w:ascii="Book Antiqua" w:hAnsi="Book Antiqua"/>
          <w:sz w:val="24"/>
          <w:szCs w:val="24"/>
        </w:rPr>
        <w:t>Zuo</w:t>
      </w:r>
      <w:proofErr w:type="spellEnd"/>
      <w:r w:rsidRPr="00F352A3">
        <w:rPr>
          <w:rFonts w:ascii="Book Antiqua" w:hAnsi="Book Antiqua"/>
          <w:sz w:val="24"/>
          <w:szCs w:val="24"/>
        </w:rPr>
        <w:t xml:space="preserve"> DM, Zou Z, Xu M, Chen QY, Peng Y, Deng SJ, Liu YJ. Extracellular Vesicles Derived from Bone Marrow Mesenchymal Stem Cells Protect against Experimental Colitis via Attenuating Colon Inflammation, Oxidative Stress and Apoptosis. </w:t>
      </w:r>
      <w:proofErr w:type="spellStart"/>
      <w:r w:rsidRPr="00F352A3">
        <w:rPr>
          <w:rFonts w:ascii="Book Antiqua" w:hAnsi="Book Antiqua"/>
          <w:i/>
          <w:iCs/>
          <w:sz w:val="24"/>
          <w:szCs w:val="24"/>
        </w:rPr>
        <w:t>PLoS</w:t>
      </w:r>
      <w:proofErr w:type="spellEnd"/>
      <w:r w:rsidRPr="00F352A3">
        <w:rPr>
          <w:rFonts w:ascii="Book Antiqua" w:hAnsi="Book Antiqua"/>
          <w:i/>
          <w:iCs/>
          <w:sz w:val="24"/>
          <w:szCs w:val="24"/>
        </w:rPr>
        <w:t xml:space="preserve"> One</w:t>
      </w:r>
      <w:r w:rsidRPr="00F352A3">
        <w:rPr>
          <w:rFonts w:ascii="Book Antiqua" w:hAnsi="Book Antiqua"/>
          <w:sz w:val="24"/>
          <w:szCs w:val="24"/>
        </w:rPr>
        <w:t xml:space="preserve"> 2015; </w:t>
      </w:r>
      <w:r w:rsidRPr="00F352A3">
        <w:rPr>
          <w:rFonts w:ascii="Book Antiqua" w:hAnsi="Book Antiqua"/>
          <w:b/>
          <w:bCs/>
          <w:sz w:val="24"/>
          <w:szCs w:val="24"/>
        </w:rPr>
        <w:t>10</w:t>
      </w:r>
      <w:r w:rsidRPr="00F352A3">
        <w:rPr>
          <w:rFonts w:ascii="Book Antiqua" w:hAnsi="Book Antiqua"/>
          <w:sz w:val="24"/>
          <w:szCs w:val="24"/>
        </w:rPr>
        <w:t>: e0140551 [PMID: 26469068 DOI: 10.1371/journal.pone.0140551]</w:t>
      </w:r>
    </w:p>
    <w:p w14:paraId="5B66FE7F"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115 </w:t>
      </w:r>
      <w:r w:rsidRPr="00F352A3">
        <w:rPr>
          <w:rFonts w:ascii="Book Antiqua" w:hAnsi="Book Antiqua"/>
          <w:b/>
          <w:bCs/>
          <w:sz w:val="24"/>
          <w:szCs w:val="24"/>
        </w:rPr>
        <w:t>Wu H</w:t>
      </w:r>
      <w:r w:rsidRPr="00F352A3">
        <w:rPr>
          <w:rFonts w:ascii="Book Antiqua" w:hAnsi="Book Antiqua"/>
          <w:sz w:val="24"/>
          <w:szCs w:val="24"/>
        </w:rPr>
        <w:t xml:space="preserve">, Fan H, </w:t>
      </w:r>
      <w:proofErr w:type="spellStart"/>
      <w:r w:rsidRPr="00F352A3">
        <w:rPr>
          <w:rFonts w:ascii="Book Antiqua" w:hAnsi="Book Antiqua"/>
          <w:sz w:val="24"/>
          <w:szCs w:val="24"/>
        </w:rPr>
        <w:t>Shou</w:t>
      </w:r>
      <w:proofErr w:type="spellEnd"/>
      <w:r w:rsidRPr="00F352A3">
        <w:rPr>
          <w:rFonts w:ascii="Book Antiqua" w:hAnsi="Book Antiqua"/>
          <w:sz w:val="24"/>
          <w:szCs w:val="24"/>
        </w:rPr>
        <w:t xml:space="preserve"> Z, Xu M, Chen Q, Ai C, Dong Y, Liu Y, Nan Z, Wang Y, Yu T, Liu X. Extracellular vesicles containing miR-146a attenuate experimental colitis by targeting TRAF6 and IRAK1. </w:t>
      </w:r>
      <w:proofErr w:type="spellStart"/>
      <w:r w:rsidRPr="00F352A3">
        <w:rPr>
          <w:rFonts w:ascii="Book Antiqua" w:hAnsi="Book Antiqua"/>
          <w:i/>
          <w:iCs/>
          <w:sz w:val="24"/>
          <w:szCs w:val="24"/>
        </w:rPr>
        <w:t>Int</w:t>
      </w:r>
      <w:proofErr w:type="spellEnd"/>
      <w:r w:rsidRPr="00F352A3">
        <w:rPr>
          <w:rFonts w:ascii="Book Antiqua" w:hAnsi="Book Antiqua"/>
          <w:i/>
          <w:iCs/>
          <w:sz w:val="24"/>
          <w:szCs w:val="24"/>
        </w:rPr>
        <w:t xml:space="preserve"> </w:t>
      </w:r>
      <w:proofErr w:type="spellStart"/>
      <w:r w:rsidRPr="00F352A3">
        <w:rPr>
          <w:rFonts w:ascii="Book Antiqua" w:hAnsi="Book Antiqua"/>
          <w:i/>
          <w:iCs/>
          <w:sz w:val="24"/>
          <w:szCs w:val="24"/>
        </w:rPr>
        <w:t>Immunopharmacol</w:t>
      </w:r>
      <w:proofErr w:type="spellEnd"/>
      <w:r w:rsidRPr="00F352A3">
        <w:rPr>
          <w:rFonts w:ascii="Book Antiqua" w:hAnsi="Book Antiqua"/>
          <w:sz w:val="24"/>
          <w:szCs w:val="24"/>
        </w:rPr>
        <w:t xml:space="preserve"> 2019; </w:t>
      </w:r>
      <w:r w:rsidRPr="00F352A3">
        <w:rPr>
          <w:rFonts w:ascii="Book Antiqua" w:hAnsi="Book Antiqua"/>
          <w:b/>
          <w:bCs/>
          <w:sz w:val="24"/>
          <w:szCs w:val="24"/>
        </w:rPr>
        <w:t>68</w:t>
      </w:r>
      <w:r w:rsidRPr="00F352A3">
        <w:rPr>
          <w:rFonts w:ascii="Book Antiqua" w:hAnsi="Book Antiqua"/>
          <w:sz w:val="24"/>
          <w:szCs w:val="24"/>
        </w:rPr>
        <w:t>: 204-212 [PMID: 30654310 DOI: 10.1016/j.intimp.2018.12.043]</w:t>
      </w:r>
    </w:p>
    <w:p w14:paraId="193E4487" w14:textId="77777777" w:rsidR="00F352A3" w:rsidRPr="00F352A3" w:rsidRDefault="00F352A3" w:rsidP="00CC2558">
      <w:pPr>
        <w:adjustRightInd w:val="0"/>
        <w:snapToGrid w:val="0"/>
        <w:spacing w:line="360" w:lineRule="auto"/>
        <w:rPr>
          <w:rFonts w:ascii="Book Antiqua" w:hAnsi="Book Antiqua"/>
          <w:sz w:val="24"/>
          <w:szCs w:val="24"/>
        </w:rPr>
      </w:pPr>
      <w:proofErr w:type="gramStart"/>
      <w:r w:rsidRPr="00F352A3">
        <w:rPr>
          <w:rFonts w:ascii="Book Antiqua" w:hAnsi="Book Antiqua"/>
          <w:sz w:val="24"/>
          <w:szCs w:val="24"/>
        </w:rPr>
        <w:t xml:space="preserve">116 </w:t>
      </w:r>
      <w:r w:rsidRPr="00F352A3">
        <w:rPr>
          <w:rFonts w:ascii="Book Antiqua" w:hAnsi="Book Antiqua"/>
          <w:b/>
          <w:bCs/>
          <w:sz w:val="24"/>
          <w:szCs w:val="24"/>
        </w:rPr>
        <w:t xml:space="preserve">de </w:t>
      </w:r>
      <w:proofErr w:type="spellStart"/>
      <w:r w:rsidRPr="00F352A3">
        <w:rPr>
          <w:rFonts w:ascii="Book Antiqua" w:hAnsi="Book Antiqua"/>
          <w:b/>
          <w:bCs/>
          <w:sz w:val="24"/>
          <w:szCs w:val="24"/>
        </w:rPr>
        <w:t>Visser</w:t>
      </w:r>
      <w:proofErr w:type="spellEnd"/>
      <w:r w:rsidRPr="00F352A3">
        <w:rPr>
          <w:rFonts w:ascii="Book Antiqua" w:hAnsi="Book Antiqua"/>
          <w:b/>
          <w:bCs/>
          <w:sz w:val="24"/>
          <w:szCs w:val="24"/>
        </w:rPr>
        <w:t xml:space="preserve"> KE</w:t>
      </w:r>
      <w:r w:rsidRPr="00F352A3">
        <w:rPr>
          <w:rFonts w:ascii="Book Antiqua" w:hAnsi="Book Antiqua"/>
          <w:sz w:val="24"/>
          <w:szCs w:val="24"/>
        </w:rPr>
        <w:t xml:space="preserve">, </w:t>
      </w:r>
      <w:proofErr w:type="spellStart"/>
      <w:r w:rsidRPr="00F352A3">
        <w:rPr>
          <w:rFonts w:ascii="Book Antiqua" w:hAnsi="Book Antiqua"/>
          <w:sz w:val="24"/>
          <w:szCs w:val="24"/>
        </w:rPr>
        <w:t>Eichten</w:t>
      </w:r>
      <w:proofErr w:type="spellEnd"/>
      <w:r w:rsidRPr="00F352A3">
        <w:rPr>
          <w:rFonts w:ascii="Book Antiqua" w:hAnsi="Book Antiqua"/>
          <w:sz w:val="24"/>
          <w:szCs w:val="24"/>
        </w:rPr>
        <w:t xml:space="preserve"> A, </w:t>
      </w:r>
      <w:proofErr w:type="spellStart"/>
      <w:r w:rsidRPr="00F352A3">
        <w:rPr>
          <w:rFonts w:ascii="Book Antiqua" w:hAnsi="Book Antiqua"/>
          <w:sz w:val="24"/>
          <w:szCs w:val="24"/>
        </w:rPr>
        <w:t>Coussens</w:t>
      </w:r>
      <w:proofErr w:type="spellEnd"/>
      <w:r w:rsidRPr="00F352A3">
        <w:rPr>
          <w:rFonts w:ascii="Book Antiqua" w:hAnsi="Book Antiqua"/>
          <w:sz w:val="24"/>
          <w:szCs w:val="24"/>
        </w:rPr>
        <w:t xml:space="preserve"> LM.</w:t>
      </w:r>
      <w:proofErr w:type="gramEnd"/>
      <w:r w:rsidRPr="00F352A3">
        <w:rPr>
          <w:rFonts w:ascii="Book Antiqua" w:hAnsi="Book Antiqua"/>
          <w:sz w:val="24"/>
          <w:szCs w:val="24"/>
        </w:rPr>
        <w:t xml:space="preserve"> </w:t>
      </w:r>
      <w:proofErr w:type="gramStart"/>
      <w:r w:rsidRPr="00F352A3">
        <w:rPr>
          <w:rFonts w:ascii="Book Antiqua" w:hAnsi="Book Antiqua"/>
          <w:sz w:val="24"/>
          <w:szCs w:val="24"/>
        </w:rPr>
        <w:t>Paradoxical roles of the immune system during cancer development.</w:t>
      </w:r>
      <w:proofErr w:type="gramEnd"/>
      <w:r w:rsidRPr="00F352A3">
        <w:rPr>
          <w:rFonts w:ascii="Book Antiqua" w:hAnsi="Book Antiqua"/>
          <w:sz w:val="24"/>
          <w:szCs w:val="24"/>
        </w:rPr>
        <w:t xml:space="preserve"> </w:t>
      </w:r>
      <w:r w:rsidRPr="00F352A3">
        <w:rPr>
          <w:rFonts w:ascii="Book Antiqua" w:hAnsi="Book Antiqua"/>
          <w:i/>
          <w:iCs/>
          <w:sz w:val="24"/>
          <w:szCs w:val="24"/>
        </w:rPr>
        <w:t>Nat Rev Cancer</w:t>
      </w:r>
      <w:r w:rsidRPr="00F352A3">
        <w:rPr>
          <w:rFonts w:ascii="Book Antiqua" w:hAnsi="Book Antiqua"/>
          <w:sz w:val="24"/>
          <w:szCs w:val="24"/>
        </w:rPr>
        <w:t xml:space="preserve"> 2006; </w:t>
      </w:r>
      <w:r w:rsidRPr="00F352A3">
        <w:rPr>
          <w:rFonts w:ascii="Book Antiqua" w:hAnsi="Book Antiqua"/>
          <w:b/>
          <w:bCs/>
          <w:sz w:val="24"/>
          <w:szCs w:val="24"/>
        </w:rPr>
        <w:t>6</w:t>
      </w:r>
      <w:r w:rsidRPr="00F352A3">
        <w:rPr>
          <w:rFonts w:ascii="Book Antiqua" w:hAnsi="Book Antiqua"/>
          <w:sz w:val="24"/>
          <w:szCs w:val="24"/>
        </w:rPr>
        <w:t>: 24-37 [PMID: 16397525 DOI: 10.1038/nrc1782]</w:t>
      </w:r>
    </w:p>
    <w:p w14:paraId="04D7A239" w14:textId="77777777" w:rsidR="00F352A3" w:rsidRPr="00F352A3" w:rsidRDefault="00F352A3" w:rsidP="00CC2558">
      <w:pPr>
        <w:adjustRightInd w:val="0"/>
        <w:snapToGrid w:val="0"/>
        <w:spacing w:line="360" w:lineRule="auto"/>
        <w:rPr>
          <w:rFonts w:ascii="Book Antiqua" w:hAnsi="Book Antiqua"/>
          <w:sz w:val="24"/>
          <w:szCs w:val="24"/>
        </w:rPr>
      </w:pPr>
      <w:proofErr w:type="gramStart"/>
      <w:r w:rsidRPr="00F352A3">
        <w:rPr>
          <w:rFonts w:ascii="Book Antiqua" w:hAnsi="Book Antiqua"/>
          <w:sz w:val="24"/>
          <w:szCs w:val="24"/>
        </w:rPr>
        <w:t xml:space="preserve">117 </w:t>
      </w:r>
      <w:proofErr w:type="spellStart"/>
      <w:r w:rsidRPr="00F352A3">
        <w:rPr>
          <w:rFonts w:ascii="Book Antiqua" w:hAnsi="Book Antiqua"/>
          <w:b/>
          <w:bCs/>
          <w:sz w:val="24"/>
          <w:szCs w:val="24"/>
        </w:rPr>
        <w:t>Ostrand</w:t>
      </w:r>
      <w:proofErr w:type="spellEnd"/>
      <w:r w:rsidRPr="00F352A3">
        <w:rPr>
          <w:rFonts w:ascii="Book Antiqua" w:hAnsi="Book Antiqua"/>
          <w:b/>
          <w:bCs/>
          <w:sz w:val="24"/>
          <w:szCs w:val="24"/>
        </w:rPr>
        <w:t>-Rosenberg S</w:t>
      </w:r>
      <w:r w:rsidRPr="00F352A3">
        <w:rPr>
          <w:rFonts w:ascii="Book Antiqua" w:hAnsi="Book Antiqua"/>
          <w:sz w:val="24"/>
          <w:szCs w:val="24"/>
        </w:rPr>
        <w:t xml:space="preserve">. Immune surveillance: a balance between </w:t>
      </w:r>
      <w:proofErr w:type="spellStart"/>
      <w:r w:rsidRPr="00F352A3">
        <w:rPr>
          <w:rFonts w:ascii="Book Antiqua" w:hAnsi="Book Antiqua"/>
          <w:sz w:val="24"/>
          <w:szCs w:val="24"/>
        </w:rPr>
        <w:t>protumor</w:t>
      </w:r>
      <w:proofErr w:type="spellEnd"/>
      <w:r w:rsidRPr="00F352A3">
        <w:rPr>
          <w:rFonts w:ascii="Book Antiqua" w:hAnsi="Book Antiqua"/>
          <w:sz w:val="24"/>
          <w:szCs w:val="24"/>
        </w:rPr>
        <w:t xml:space="preserve"> and antitumor immunity.</w:t>
      </w:r>
      <w:proofErr w:type="gramEnd"/>
      <w:r w:rsidRPr="00F352A3">
        <w:rPr>
          <w:rFonts w:ascii="Book Antiqua" w:hAnsi="Book Antiqua"/>
          <w:sz w:val="24"/>
          <w:szCs w:val="24"/>
        </w:rPr>
        <w:t xml:space="preserve"> </w:t>
      </w:r>
      <w:proofErr w:type="spellStart"/>
      <w:r w:rsidRPr="00F352A3">
        <w:rPr>
          <w:rFonts w:ascii="Book Antiqua" w:hAnsi="Book Antiqua"/>
          <w:i/>
          <w:iCs/>
          <w:sz w:val="24"/>
          <w:szCs w:val="24"/>
        </w:rPr>
        <w:t>Curr</w:t>
      </w:r>
      <w:proofErr w:type="spellEnd"/>
      <w:r w:rsidRPr="00F352A3">
        <w:rPr>
          <w:rFonts w:ascii="Book Antiqua" w:hAnsi="Book Antiqua"/>
          <w:i/>
          <w:iCs/>
          <w:sz w:val="24"/>
          <w:szCs w:val="24"/>
        </w:rPr>
        <w:t xml:space="preserve"> </w:t>
      </w:r>
      <w:proofErr w:type="spellStart"/>
      <w:r w:rsidRPr="00F352A3">
        <w:rPr>
          <w:rFonts w:ascii="Book Antiqua" w:hAnsi="Book Antiqua"/>
          <w:i/>
          <w:iCs/>
          <w:sz w:val="24"/>
          <w:szCs w:val="24"/>
        </w:rPr>
        <w:t>Opin</w:t>
      </w:r>
      <w:proofErr w:type="spellEnd"/>
      <w:r w:rsidRPr="00F352A3">
        <w:rPr>
          <w:rFonts w:ascii="Book Antiqua" w:hAnsi="Book Antiqua"/>
          <w:i/>
          <w:iCs/>
          <w:sz w:val="24"/>
          <w:szCs w:val="24"/>
        </w:rPr>
        <w:t xml:space="preserve"> Genet Dev</w:t>
      </w:r>
      <w:r w:rsidRPr="00F352A3">
        <w:rPr>
          <w:rFonts w:ascii="Book Antiqua" w:hAnsi="Book Antiqua"/>
          <w:sz w:val="24"/>
          <w:szCs w:val="24"/>
        </w:rPr>
        <w:t xml:space="preserve"> 2008; </w:t>
      </w:r>
      <w:r w:rsidRPr="00F352A3">
        <w:rPr>
          <w:rFonts w:ascii="Book Antiqua" w:hAnsi="Book Antiqua"/>
          <w:b/>
          <w:bCs/>
          <w:sz w:val="24"/>
          <w:szCs w:val="24"/>
        </w:rPr>
        <w:t>18</w:t>
      </w:r>
      <w:r w:rsidRPr="00F352A3">
        <w:rPr>
          <w:rFonts w:ascii="Book Antiqua" w:hAnsi="Book Antiqua"/>
          <w:sz w:val="24"/>
          <w:szCs w:val="24"/>
        </w:rPr>
        <w:t>: 11-18 [PMID: 18308558 DOI: 10.1016/j.gde.2007.12.007]</w:t>
      </w:r>
    </w:p>
    <w:p w14:paraId="5F771A81"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lastRenderedPageBreak/>
        <w:t xml:space="preserve">118 </w:t>
      </w:r>
      <w:r w:rsidRPr="00F352A3">
        <w:rPr>
          <w:rFonts w:ascii="Book Antiqua" w:hAnsi="Book Antiqua"/>
          <w:b/>
          <w:bCs/>
          <w:sz w:val="24"/>
          <w:szCs w:val="24"/>
        </w:rPr>
        <w:t>Greening DW</w:t>
      </w:r>
      <w:r w:rsidRPr="00F352A3">
        <w:rPr>
          <w:rFonts w:ascii="Book Antiqua" w:hAnsi="Book Antiqua"/>
          <w:sz w:val="24"/>
          <w:szCs w:val="24"/>
        </w:rPr>
        <w:t xml:space="preserve">, Gopal SK, Xu R, Simpson RJ, Chen W. Exosomes and their roles in immune regulation and cancer. </w:t>
      </w:r>
      <w:proofErr w:type="spellStart"/>
      <w:r w:rsidRPr="00F352A3">
        <w:rPr>
          <w:rFonts w:ascii="Book Antiqua" w:hAnsi="Book Antiqua"/>
          <w:i/>
          <w:iCs/>
          <w:sz w:val="24"/>
          <w:szCs w:val="24"/>
        </w:rPr>
        <w:t>Semin</w:t>
      </w:r>
      <w:proofErr w:type="spellEnd"/>
      <w:r w:rsidRPr="00F352A3">
        <w:rPr>
          <w:rFonts w:ascii="Book Antiqua" w:hAnsi="Book Antiqua"/>
          <w:i/>
          <w:iCs/>
          <w:sz w:val="24"/>
          <w:szCs w:val="24"/>
        </w:rPr>
        <w:t xml:space="preserve"> Cell Dev </w:t>
      </w:r>
      <w:proofErr w:type="spellStart"/>
      <w:r w:rsidRPr="00F352A3">
        <w:rPr>
          <w:rFonts w:ascii="Book Antiqua" w:hAnsi="Book Antiqua"/>
          <w:i/>
          <w:iCs/>
          <w:sz w:val="24"/>
          <w:szCs w:val="24"/>
        </w:rPr>
        <w:t>Biol</w:t>
      </w:r>
      <w:proofErr w:type="spellEnd"/>
      <w:r w:rsidRPr="00F352A3">
        <w:rPr>
          <w:rFonts w:ascii="Book Antiqua" w:hAnsi="Book Antiqua"/>
          <w:sz w:val="24"/>
          <w:szCs w:val="24"/>
        </w:rPr>
        <w:t xml:space="preserve"> 2015; </w:t>
      </w:r>
      <w:r w:rsidRPr="00F352A3">
        <w:rPr>
          <w:rFonts w:ascii="Book Antiqua" w:hAnsi="Book Antiqua"/>
          <w:b/>
          <w:bCs/>
          <w:sz w:val="24"/>
          <w:szCs w:val="24"/>
        </w:rPr>
        <w:t>40</w:t>
      </w:r>
      <w:r w:rsidRPr="00F352A3">
        <w:rPr>
          <w:rFonts w:ascii="Book Antiqua" w:hAnsi="Book Antiqua"/>
          <w:sz w:val="24"/>
          <w:szCs w:val="24"/>
        </w:rPr>
        <w:t>: 72-81 [PMID: 25724562 DOI: 10.1016/j.semcdb.2015.02.009]</w:t>
      </w:r>
    </w:p>
    <w:p w14:paraId="7740B0BC"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119 </w:t>
      </w:r>
      <w:r w:rsidRPr="00F352A3">
        <w:rPr>
          <w:rFonts w:ascii="Book Antiqua" w:hAnsi="Book Antiqua"/>
          <w:b/>
          <w:bCs/>
          <w:sz w:val="24"/>
          <w:szCs w:val="24"/>
        </w:rPr>
        <w:t>Zhang HG</w:t>
      </w:r>
      <w:r w:rsidRPr="00F352A3">
        <w:rPr>
          <w:rFonts w:ascii="Book Antiqua" w:hAnsi="Book Antiqua"/>
          <w:sz w:val="24"/>
          <w:szCs w:val="24"/>
        </w:rPr>
        <w:t xml:space="preserve">, Grizzle WE. Exosomes and cancer: a newly described pathway of immune suppression. </w:t>
      </w:r>
      <w:proofErr w:type="spellStart"/>
      <w:r w:rsidRPr="00F352A3">
        <w:rPr>
          <w:rFonts w:ascii="Book Antiqua" w:hAnsi="Book Antiqua"/>
          <w:i/>
          <w:iCs/>
          <w:sz w:val="24"/>
          <w:szCs w:val="24"/>
        </w:rPr>
        <w:t>Clin</w:t>
      </w:r>
      <w:proofErr w:type="spellEnd"/>
      <w:r w:rsidRPr="00F352A3">
        <w:rPr>
          <w:rFonts w:ascii="Book Antiqua" w:hAnsi="Book Antiqua"/>
          <w:i/>
          <w:iCs/>
          <w:sz w:val="24"/>
          <w:szCs w:val="24"/>
        </w:rPr>
        <w:t xml:space="preserve"> Cancer Res</w:t>
      </w:r>
      <w:r w:rsidRPr="00F352A3">
        <w:rPr>
          <w:rFonts w:ascii="Book Antiqua" w:hAnsi="Book Antiqua"/>
          <w:sz w:val="24"/>
          <w:szCs w:val="24"/>
        </w:rPr>
        <w:t xml:space="preserve"> 2011; </w:t>
      </w:r>
      <w:r w:rsidRPr="00F352A3">
        <w:rPr>
          <w:rFonts w:ascii="Book Antiqua" w:hAnsi="Book Antiqua"/>
          <w:b/>
          <w:bCs/>
          <w:sz w:val="24"/>
          <w:szCs w:val="24"/>
        </w:rPr>
        <w:t>17</w:t>
      </w:r>
      <w:r w:rsidRPr="00F352A3">
        <w:rPr>
          <w:rFonts w:ascii="Book Antiqua" w:hAnsi="Book Antiqua"/>
          <w:sz w:val="24"/>
          <w:szCs w:val="24"/>
        </w:rPr>
        <w:t>: 959-964 [PMID: 21224375 DOI: 10.1158/1078-0432.CCR-10-1489]</w:t>
      </w:r>
    </w:p>
    <w:p w14:paraId="07C90F64"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120 </w:t>
      </w:r>
      <w:r w:rsidRPr="00F352A3">
        <w:rPr>
          <w:rFonts w:ascii="Book Antiqua" w:hAnsi="Book Antiqua"/>
          <w:b/>
          <w:bCs/>
          <w:sz w:val="24"/>
          <w:szCs w:val="24"/>
        </w:rPr>
        <w:t>Yang Y</w:t>
      </w:r>
      <w:r w:rsidRPr="00F352A3">
        <w:rPr>
          <w:rFonts w:ascii="Book Antiqua" w:hAnsi="Book Antiqua"/>
          <w:sz w:val="24"/>
          <w:szCs w:val="24"/>
        </w:rPr>
        <w:t xml:space="preserve">, Li CW, Chan LC, Wei Y, Hsu JM, Xia W, Cha JH, </w:t>
      </w:r>
      <w:proofErr w:type="spellStart"/>
      <w:r w:rsidRPr="00F352A3">
        <w:rPr>
          <w:rFonts w:ascii="Book Antiqua" w:hAnsi="Book Antiqua"/>
          <w:sz w:val="24"/>
          <w:szCs w:val="24"/>
        </w:rPr>
        <w:t>Hou</w:t>
      </w:r>
      <w:proofErr w:type="spellEnd"/>
      <w:r w:rsidRPr="00F352A3">
        <w:rPr>
          <w:rFonts w:ascii="Book Antiqua" w:hAnsi="Book Antiqua"/>
          <w:sz w:val="24"/>
          <w:szCs w:val="24"/>
        </w:rPr>
        <w:t xml:space="preserve"> J, Hsu JL, Sun L, Hung MC. </w:t>
      </w:r>
      <w:proofErr w:type="spellStart"/>
      <w:r w:rsidRPr="00F352A3">
        <w:rPr>
          <w:rFonts w:ascii="Book Antiqua" w:hAnsi="Book Antiqua"/>
          <w:sz w:val="24"/>
          <w:szCs w:val="24"/>
        </w:rPr>
        <w:t>Exosomal</w:t>
      </w:r>
      <w:proofErr w:type="spellEnd"/>
      <w:r w:rsidRPr="00F352A3">
        <w:rPr>
          <w:rFonts w:ascii="Book Antiqua" w:hAnsi="Book Antiqua"/>
          <w:sz w:val="24"/>
          <w:szCs w:val="24"/>
        </w:rPr>
        <w:t xml:space="preserve"> PD-L1 harbors active defense function to suppress T cell killing of breast cancer cells and promote tumor growth. </w:t>
      </w:r>
      <w:r w:rsidRPr="00F352A3">
        <w:rPr>
          <w:rFonts w:ascii="Book Antiqua" w:hAnsi="Book Antiqua"/>
          <w:i/>
          <w:iCs/>
          <w:sz w:val="24"/>
          <w:szCs w:val="24"/>
        </w:rPr>
        <w:t>Cell Res</w:t>
      </w:r>
      <w:r w:rsidRPr="00F352A3">
        <w:rPr>
          <w:rFonts w:ascii="Book Antiqua" w:hAnsi="Book Antiqua"/>
          <w:sz w:val="24"/>
          <w:szCs w:val="24"/>
        </w:rPr>
        <w:t xml:space="preserve"> 2018; </w:t>
      </w:r>
      <w:r w:rsidRPr="00F352A3">
        <w:rPr>
          <w:rFonts w:ascii="Book Antiqua" w:hAnsi="Book Antiqua"/>
          <w:b/>
          <w:bCs/>
          <w:sz w:val="24"/>
          <w:szCs w:val="24"/>
        </w:rPr>
        <w:t>28</w:t>
      </w:r>
      <w:r w:rsidRPr="00F352A3">
        <w:rPr>
          <w:rFonts w:ascii="Book Antiqua" w:hAnsi="Book Antiqua"/>
          <w:sz w:val="24"/>
          <w:szCs w:val="24"/>
        </w:rPr>
        <w:t>: 862-864 [PMID: 29959401 DOI: 10.1038/s41422-018-0060-4]</w:t>
      </w:r>
    </w:p>
    <w:p w14:paraId="476022CE"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121 </w:t>
      </w:r>
      <w:r w:rsidRPr="00F352A3">
        <w:rPr>
          <w:rFonts w:ascii="Book Antiqua" w:hAnsi="Book Antiqua"/>
          <w:b/>
          <w:bCs/>
          <w:sz w:val="24"/>
          <w:szCs w:val="24"/>
        </w:rPr>
        <w:t>Hsu YL</w:t>
      </w:r>
      <w:r w:rsidRPr="00F352A3">
        <w:rPr>
          <w:rFonts w:ascii="Book Antiqua" w:hAnsi="Book Antiqua"/>
          <w:sz w:val="24"/>
          <w:szCs w:val="24"/>
        </w:rPr>
        <w:t xml:space="preserve">, Hung JY, Chang WA, Jian SF, Lin YS, Pan YC, Wu CY, </w:t>
      </w:r>
      <w:proofErr w:type="spellStart"/>
      <w:r w:rsidRPr="00F352A3">
        <w:rPr>
          <w:rFonts w:ascii="Book Antiqua" w:hAnsi="Book Antiqua"/>
          <w:sz w:val="24"/>
          <w:szCs w:val="24"/>
        </w:rPr>
        <w:t>Kuo</w:t>
      </w:r>
      <w:proofErr w:type="spellEnd"/>
      <w:r w:rsidRPr="00F352A3">
        <w:rPr>
          <w:rFonts w:ascii="Book Antiqua" w:hAnsi="Book Antiqua"/>
          <w:sz w:val="24"/>
          <w:szCs w:val="24"/>
        </w:rPr>
        <w:t xml:space="preserve"> PL. Hypoxic Lung-Cancer-Derived Extracellular Vesicle MicroRNA-103a Increases the Oncogenic Effects of Macrophages by Targeting PTEN. </w:t>
      </w:r>
      <w:proofErr w:type="spellStart"/>
      <w:r w:rsidRPr="00F352A3">
        <w:rPr>
          <w:rFonts w:ascii="Book Antiqua" w:hAnsi="Book Antiqua"/>
          <w:i/>
          <w:iCs/>
          <w:sz w:val="24"/>
          <w:szCs w:val="24"/>
        </w:rPr>
        <w:t>Mol</w:t>
      </w:r>
      <w:proofErr w:type="spellEnd"/>
      <w:r w:rsidRPr="00F352A3">
        <w:rPr>
          <w:rFonts w:ascii="Book Antiqua" w:hAnsi="Book Antiqua"/>
          <w:i/>
          <w:iCs/>
          <w:sz w:val="24"/>
          <w:szCs w:val="24"/>
        </w:rPr>
        <w:t xml:space="preserve"> </w:t>
      </w:r>
      <w:proofErr w:type="spellStart"/>
      <w:r w:rsidRPr="00F352A3">
        <w:rPr>
          <w:rFonts w:ascii="Book Antiqua" w:hAnsi="Book Antiqua"/>
          <w:i/>
          <w:iCs/>
          <w:sz w:val="24"/>
          <w:szCs w:val="24"/>
        </w:rPr>
        <w:t>Ther</w:t>
      </w:r>
      <w:proofErr w:type="spellEnd"/>
      <w:r w:rsidRPr="00F352A3">
        <w:rPr>
          <w:rFonts w:ascii="Book Antiqua" w:hAnsi="Book Antiqua"/>
          <w:sz w:val="24"/>
          <w:szCs w:val="24"/>
        </w:rPr>
        <w:t xml:space="preserve"> 2018; </w:t>
      </w:r>
      <w:r w:rsidRPr="00F352A3">
        <w:rPr>
          <w:rFonts w:ascii="Book Antiqua" w:hAnsi="Book Antiqua"/>
          <w:b/>
          <w:bCs/>
          <w:sz w:val="24"/>
          <w:szCs w:val="24"/>
        </w:rPr>
        <w:t>26</w:t>
      </w:r>
      <w:r w:rsidRPr="00F352A3">
        <w:rPr>
          <w:rFonts w:ascii="Book Antiqua" w:hAnsi="Book Antiqua"/>
          <w:sz w:val="24"/>
          <w:szCs w:val="24"/>
        </w:rPr>
        <w:t>: 568-581 [PMID: 29292163 DOI: 10.1016/j.ymthe.2017.11.016]</w:t>
      </w:r>
    </w:p>
    <w:p w14:paraId="4E240A82" w14:textId="77777777" w:rsidR="00F352A3" w:rsidRPr="00F352A3" w:rsidRDefault="00F352A3" w:rsidP="00CC2558">
      <w:pPr>
        <w:adjustRightInd w:val="0"/>
        <w:snapToGrid w:val="0"/>
        <w:spacing w:line="360" w:lineRule="auto"/>
        <w:rPr>
          <w:rFonts w:ascii="Book Antiqua" w:hAnsi="Book Antiqua"/>
          <w:sz w:val="24"/>
          <w:szCs w:val="24"/>
        </w:rPr>
      </w:pPr>
      <w:proofErr w:type="gramStart"/>
      <w:r w:rsidRPr="00F352A3">
        <w:rPr>
          <w:rFonts w:ascii="Book Antiqua" w:hAnsi="Book Antiqua"/>
          <w:sz w:val="24"/>
          <w:szCs w:val="24"/>
        </w:rPr>
        <w:t xml:space="preserve">122 </w:t>
      </w:r>
      <w:r w:rsidRPr="00F352A3">
        <w:rPr>
          <w:rFonts w:ascii="Book Antiqua" w:hAnsi="Book Antiqua"/>
          <w:b/>
          <w:bCs/>
          <w:sz w:val="24"/>
          <w:szCs w:val="24"/>
        </w:rPr>
        <w:t>Wang X</w:t>
      </w:r>
      <w:r w:rsidRPr="00F352A3">
        <w:rPr>
          <w:rFonts w:ascii="Book Antiqua" w:hAnsi="Book Antiqua"/>
          <w:sz w:val="24"/>
          <w:szCs w:val="24"/>
        </w:rPr>
        <w:t xml:space="preserve">, Luo G, Zhang K, Cao J, Huang C, Jiang T, Liu B, Su L, </w:t>
      </w:r>
      <w:proofErr w:type="spellStart"/>
      <w:r w:rsidRPr="00F352A3">
        <w:rPr>
          <w:rFonts w:ascii="Book Antiqua" w:hAnsi="Book Antiqua"/>
          <w:sz w:val="24"/>
          <w:szCs w:val="24"/>
        </w:rPr>
        <w:t>Qiu</w:t>
      </w:r>
      <w:proofErr w:type="spellEnd"/>
      <w:r w:rsidRPr="00F352A3">
        <w:rPr>
          <w:rFonts w:ascii="Book Antiqua" w:hAnsi="Book Antiqua"/>
          <w:sz w:val="24"/>
          <w:szCs w:val="24"/>
        </w:rPr>
        <w:t xml:space="preserve"> Z. Hypoxic Tumor-Derived </w:t>
      </w:r>
      <w:proofErr w:type="spellStart"/>
      <w:r w:rsidRPr="00F352A3">
        <w:rPr>
          <w:rFonts w:ascii="Book Antiqua" w:hAnsi="Book Antiqua"/>
          <w:sz w:val="24"/>
          <w:szCs w:val="24"/>
        </w:rPr>
        <w:t>Exosomal</w:t>
      </w:r>
      <w:proofErr w:type="spellEnd"/>
      <w:r w:rsidRPr="00F352A3">
        <w:rPr>
          <w:rFonts w:ascii="Book Antiqua" w:hAnsi="Book Antiqua"/>
          <w:sz w:val="24"/>
          <w:szCs w:val="24"/>
        </w:rPr>
        <w:t xml:space="preserve"> miR-301a Mediates M2 Macrophage Polarization via PTEN/PI3Kγ to Promote Pancreatic Cancer Metastasis.</w:t>
      </w:r>
      <w:proofErr w:type="gramEnd"/>
      <w:r w:rsidRPr="00F352A3">
        <w:rPr>
          <w:rFonts w:ascii="Book Antiqua" w:hAnsi="Book Antiqua"/>
          <w:sz w:val="24"/>
          <w:szCs w:val="24"/>
        </w:rPr>
        <w:t xml:space="preserve"> </w:t>
      </w:r>
      <w:r w:rsidRPr="00F352A3">
        <w:rPr>
          <w:rFonts w:ascii="Book Antiqua" w:hAnsi="Book Antiqua"/>
          <w:i/>
          <w:iCs/>
          <w:sz w:val="24"/>
          <w:szCs w:val="24"/>
        </w:rPr>
        <w:t>Cancer Res</w:t>
      </w:r>
      <w:r w:rsidRPr="00F352A3">
        <w:rPr>
          <w:rFonts w:ascii="Book Antiqua" w:hAnsi="Book Antiqua"/>
          <w:sz w:val="24"/>
          <w:szCs w:val="24"/>
        </w:rPr>
        <w:t xml:space="preserve"> 2018; </w:t>
      </w:r>
      <w:r w:rsidRPr="00F352A3">
        <w:rPr>
          <w:rFonts w:ascii="Book Antiqua" w:hAnsi="Book Antiqua"/>
          <w:b/>
          <w:bCs/>
          <w:sz w:val="24"/>
          <w:szCs w:val="24"/>
        </w:rPr>
        <w:t>78</w:t>
      </w:r>
      <w:r w:rsidRPr="00F352A3">
        <w:rPr>
          <w:rFonts w:ascii="Book Antiqua" w:hAnsi="Book Antiqua"/>
          <w:sz w:val="24"/>
          <w:szCs w:val="24"/>
        </w:rPr>
        <w:t>: 4586-4598 [PMID: 29880482 DOI: 10.1158/0008-5472.CAN-17-3841]</w:t>
      </w:r>
    </w:p>
    <w:p w14:paraId="57B3F69D" w14:textId="77777777" w:rsidR="00F352A3" w:rsidRPr="00F352A3" w:rsidRDefault="00F352A3" w:rsidP="00CC2558">
      <w:pPr>
        <w:adjustRightInd w:val="0"/>
        <w:snapToGrid w:val="0"/>
        <w:spacing w:line="360" w:lineRule="auto"/>
        <w:rPr>
          <w:rFonts w:ascii="Book Antiqua" w:hAnsi="Book Antiqua"/>
          <w:sz w:val="24"/>
          <w:szCs w:val="24"/>
        </w:rPr>
      </w:pPr>
      <w:proofErr w:type="gramStart"/>
      <w:r w:rsidRPr="00F352A3">
        <w:rPr>
          <w:rFonts w:ascii="Book Antiqua" w:hAnsi="Book Antiqua"/>
          <w:sz w:val="24"/>
          <w:szCs w:val="24"/>
        </w:rPr>
        <w:t xml:space="preserve">123 </w:t>
      </w:r>
      <w:r w:rsidRPr="00F352A3">
        <w:rPr>
          <w:rFonts w:ascii="Book Antiqua" w:hAnsi="Book Antiqua"/>
          <w:b/>
          <w:bCs/>
          <w:sz w:val="24"/>
          <w:szCs w:val="24"/>
        </w:rPr>
        <w:t>Srinivas TR</w:t>
      </w:r>
      <w:r w:rsidRPr="00F352A3">
        <w:rPr>
          <w:rFonts w:ascii="Book Antiqua" w:hAnsi="Book Antiqua"/>
          <w:sz w:val="24"/>
          <w:szCs w:val="24"/>
        </w:rPr>
        <w:t>, Meier-</w:t>
      </w:r>
      <w:proofErr w:type="spellStart"/>
      <w:r w:rsidRPr="00F352A3">
        <w:rPr>
          <w:rFonts w:ascii="Book Antiqua" w:hAnsi="Book Antiqua"/>
          <w:sz w:val="24"/>
          <w:szCs w:val="24"/>
        </w:rPr>
        <w:t>Kriesche</w:t>
      </w:r>
      <w:proofErr w:type="spellEnd"/>
      <w:r w:rsidRPr="00F352A3">
        <w:rPr>
          <w:rFonts w:ascii="Book Antiqua" w:hAnsi="Book Antiqua"/>
          <w:sz w:val="24"/>
          <w:szCs w:val="24"/>
        </w:rPr>
        <w:t xml:space="preserve"> HU.</w:t>
      </w:r>
      <w:proofErr w:type="gramEnd"/>
      <w:r w:rsidRPr="00F352A3">
        <w:rPr>
          <w:rFonts w:ascii="Book Antiqua" w:hAnsi="Book Antiqua"/>
          <w:sz w:val="24"/>
          <w:szCs w:val="24"/>
        </w:rPr>
        <w:t xml:space="preserve"> </w:t>
      </w:r>
      <w:proofErr w:type="gramStart"/>
      <w:r w:rsidRPr="00F352A3">
        <w:rPr>
          <w:rFonts w:ascii="Book Antiqua" w:hAnsi="Book Antiqua"/>
          <w:sz w:val="24"/>
          <w:szCs w:val="24"/>
        </w:rPr>
        <w:t>Minimizing immunosuppression, an alternative approach to reducing side effects: objectives and interim result.</w:t>
      </w:r>
      <w:proofErr w:type="gramEnd"/>
      <w:r w:rsidRPr="00F352A3">
        <w:rPr>
          <w:rFonts w:ascii="Book Antiqua" w:hAnsi="Book Antiqua"/>
          <w:sz w:val="24"/>
          <w:szCs w:val="24"/>
        </w:rPr>
        <w:t xml:space="preserve"> </w:t>
      </w:r>
      <w:proofErr w:type="spellStart"/>
      <w:r w:rsidRPr="00F352A3">
        <w:rPr>
          <w:rFonts w:ascii="Book Antiqua" w:hAnsi="Book Antiqua"/>
          <w:i/>
          <w:iCs/>
          <w:sz w:val="24"/>
          <w:szCs w:val="24"/>
        </w:rPr>
        <w:t>Clin</w:t>
      </w:r>
      <w:proofErr w:type="spellEnd"/>
      <w:r w:rsidRPr="00F352A3">
        <w:rPr>
          <w:rFonts w:ascii="Book Antiqua" w:hAnsi="Book Antiqua"/>
          <w:i/>
          <w:iCs/>
          <w:sz w:val="24"/>
          <w:szCs w:val="24"/>
        </w:rPr>
        <w:t xml:space="preserve"> J Am </w:t>
      </w:r>
      <w:proofErr w:type="spellStart"/>
      <w:r w:rsidRPr="00F352A3">
        <w:rPr>
          <w:rFonts w:ascii="Book Antiqua" w:hAnsi="Book Antiqua"/>
          <w:i/>
          <w:iCs/>
          <w:sz w:val="24"/>
          <w:szCs w:val="24"/>
        </w:rPr>
        <w:t>Soc</w:t>
      </w:r>
      <w:proofErr w:type="spellEnd"/>
      <w:r w:rsidRPr="00F352A3">
        <w:rPr>
          <w:rFonts w:ascii="Book Antiqua" w:hAnsi="Book Antiqua"/>
          <w:i/>
          <w:iCs/>
          <w:sz w:val="24"/>
          <w:szCs w:val="24"/>
        </w:rPr>
        <w:t xml:space="preserve"> </w:t>
      </w:r>
      <w:proofErr w:type="spellStart"/>
      <w:r w:rsidRPr="00F352A3">
        <w:rPr>
          <w:rFonts w:ascii="Book Antiqua" w:hAnsi="Book Antiqua"/>
          <w:i/>
          <w:iCs/>
          <w:sz w:val="24"/>
          <w:szCs w:val="24"/>
        </w:rPr>
        <w:t>Nephrol</w:t>
      </w:r>
      <w:proofErr w:type="spellEnd"/>
      <w:r w:rsidRPr="00F352A3">
        <w:rPr>
          <w:rFonts w:ascii="Book Antiqua" w:hAnsi="Book Antiqua"/>
          <w:sz w:val="24"/>
          <w:szCs w:val="24"/>
        </w:rPr>
        <w:t xml:space="preserve"> 2008; </w:t>
      </w:r>
      <w:r w:rsidRPr="00F352A3">
        <w:rPr>
          <w:rFonts w:ascii="Book Antiqua" w:hAnsi="Book Antiqua"/>
          <w:b/>
          <w:bCs/>
          <w:sz w:val="24"/>
          <w:szCs w:val="24"/>
        </w:rPr>
        <w:t xml:space="preserve">3 </w:t>
      </w:r>
      <w:proofErr w:type="spellStart"/>
      <w:r w:rsidRPr="00F352A3">
        <w:rPr>
          <w:rFonts w:ascii="Book Antiqua" w:hAnsi="Book Antiqua"/>
          <w:b/>
          <w:bCs/>
          <w:sz w:val="24"/>
          <w:szCs w:val="24"/>
        </w:rPr>
        <w:t>Suppl</w:t>
      </w:r>
      <w:proofErr w:type="spellEnd"/>
      <w:r w:rsidRPr="00F352A3">
        <w:rPr>
          <w:rFonts w:ascii="Book Antiqua" w:hAnsi="Book Antiqua"/>
          <w:b/>
          <w:bCs/>
          <w:sz w:val="24"/>
          <w:szCs w:val="24"/>
        </w:rPr>
        <w:t xml:space="preserve"> 2</w:t>
      </w:r>
      <w:r w:rsidRPr="00F352A3">
        <w:rPr>
          <w:rFonts w:ascii="Book Antiqua" w:hAnsi="Book Antiqua"/>
          <w:sz w:val="24"/>
          <w:szCs w:val="24"/>
        </w:rPr>
        <w:t>: S101-S116 [PMID: 18308998 DOI: 10.2215/CJN.03510807]</w:t>
      </w:r>
    </w:p>
    <w:p w14:paraId="2E08D9A0" w14:textId="77777777" w:rsidR="00F352A3" w:rsidRPr="00F352A3" w:rsidRDefault="00F352A3" w:rsidP="00CC2558">
      <w:pPr>
        <w:adjustRightInd w:val="0"/>
        <w:snapToGrid w:val="0"/>
        <w:spacing w:line="360" w:lineRule="auto"/>
        <w:rPr>
          <w:rFonts w:ascii="Book Antiqua" w:hAnsi="Book Antiqua"/>
          <w:sz w:val="24"/>
          <w:szCs w:val="24"/>
        </w:rPr>
      </w:pPr>
      <w:proofErr w:type="gramStart"/>
      <w:r w:rsidRPr="00F352A3">
        <w:rPr>
          <w:rFonts w:ascii="Book Antiqua" w:hAnsi="Book Antiqua"/>
          <w:sz w:val="24"/>
          <w:szCs w:val="24"/>
        </w:rPr>
        <w:t xml:space="preserve">124 </w:t>
      </w:r>
      <w:proofErr w:type="spellStart"/>
      <w:r w:rsidRPr="00F352A3">
        <w:rPr>
          <w:rFonts w:ascii="Book Antiqua" w:hAnsi="Book Antiqua"/>
          <w:b/>
          <w:bCs/>
          <w:sz w:val="24"/>
          <w:szCs w:val="24"/>
        </w:rPr>
        <w:t>Halawa</w:t>
      </w:r>
      <w:proofErr w:type="spellEnd"/>
      <w:r w:rsidRPr="00F352A3">
        <w:rPr>
          <w:rFonts w:ascii="Book Antiqua" w:hAnsi="Book Antiqua"/>
          <w:b/>
          <w:bCs/>
          <w:sz w:val="24"/>
          <w:szCs w:val="24"/>
        </w:rPr>
        <w:t xml:space="preserve"> A</w:t>
      </w:r>
      <w:r w:rsidRPr="00F352A3">
        <w:rPr>
          <w:rFonts w:ascii="Book Antiqua" w:hAnsi="Book Antiqua"/>
          <w:sz w:val="24"/>
          <w:szCs w:val="24"/>
        </w:rPr>
        <w:t>.</w:t>
      </w:r>
      <w:proofErr w:type="gramEnd"/>
      <w:r w:rsidRPr="00F352A3">
        <w:rPr>
          <w:rFonts w:ascii="Book Antiqua" w:hAnsi="Book Antiqua"/>
          <w:sz w:val="24"/>
          <w:szCs w:val="24"/>
        </w:rPr>
        <w:t xml:space="preserve"> The early diagnosis of acute renal graft dysfunction: a challenge we face. </w:t>
      </w:r>
      <w:proofErr w:type="gramStart"/>
      <w:r w:rsidRPr="00F352A3">
        <w:rPr>
          <w:rFonts w:ascii="Book Antiqua" w:hAnsi="Book Antiqua"/>
          <w:sz w:val="24"/>
          <w:szCs w:val="24"/>
        </w:rPr>
        <w:t>The role of novel biomarkers.</w:t>
      </w:r>
      <w:proofErr w:type="gramEnd"/>
      <w:r w:rsidRPr="00F352A3">
        <w:rPr>
          <w:rFonts w:ascii="Book Antiqua" w:hAnsi="Book Antiqua"/>
          <w:sz w:val="24"/>
          <w:szCs w:val="24"/>
        </w:rPr>
        <w:t xml:space="preserve"> </w:t>
      </w:r>
      <w:r w:rsidRPr="00F352A3">
        <w:rPr>
          <w:rFonts w:ascii="Book Antiqua" w:hAnsi="Book Antiqua"/>
          <w:i/>
          <w:iCs/>
          <w:sz w:val="24"/>
          <w:szCs w:val="24"/>
        </w:rPr>
        <w:t>Ann Transplant</w:t>
      </w:r>
      <w:r w:rsidRPr="00F352A3">
        <w:rPr>
          <w:rFonts w:ascii="Book Antiqua" w:hAnsi="Book Antiqua"/>
          <w:sz w:val="24"/>
          <w:szCs w:val="24"/>
        </w:rPr>
        <w:t xml:space="preserve"> 2011; </w:t>
      </w:r>
      <w:r w:rsidRPr="00F352A3">
        <w:rPr>
          <w:rFonts w:ascii="Book Antiqua" w:hAnsi="Book Antiqua"/>
          <w:b/>
          <w:bCs/>
          <w:sz w:val="24"/>
          <w:szCs w:val="24"/>
        </w:rPr>
        <w:t>16</w:t>
      </w:r>
      <w:r w:rsidRPr="00F352A3">
        <w:rPr>
          <w:rFonts w:ascii="Book Antiqua" w:hAnsi="Book Antiqua"/>
          <w:sz w:val="24"/>
          <w:szCs w:val="24"/>
        </w:rPr>
        <w:t>: 90-98 [PMID: 21436782]</w:t>
      </w:r>
    </w:p>
    <w:p w14:paraId="24919AE1" w14:textId="77777777" w:rsidR="00F352A3" w:rsidRPr="00F352A3" w:rsidRDefault="00F352A3" w:rsidP="00CC2558">
      <w:pPr>
        <w:adjustRightInd w:val="0"/>
        <w:snapToGrid w:val="0"/>
        <w:spacing w:line="360" w:lineRule="auto"/>
        <w:rPr>
          <w:rFonts w:ascii="Book Antiqua" w:hAnsi="Book Antiqua"/>
          <w:sz w:val="24"/>
          <w:szCs w:val="24"/>
        </w:rPr>
      </w:pPr>
      <w:proofErr w:type="gramStart"/>
      <w:r w:rsidRPr="00F352A3">
        <w:rPr>
          <w:rFonts w:ascii="Book Antiqua" w:hAnsi="Book Antiqua"/>
          <w:sz w:val="24"/>
          <w:szCs w:val="24"/>
        </w:rPr>
        <w:t xml:space="preserve">125 </w:t>
      </w:r>
      <w:r w:rsidRPr="00F352A3">
        <w:rPr>
          <w:rFonts w:ascii="Book Antiqua" w:hAnsi="Book Antiqua"/>
          <w:b/>
          <w:bCs/>
          <w:sz w:val="24"/>
          <w:szCs w:val="24"/>
        </w:rPr>
        <w:t>Williams WW</w:t>
      </w:r>
      <w:r w:rsidRPr="00F352A3">
        <w:rPr>
          <w:rFonts w:ascii="Book Antiqua" w:hAnsi="Book Antiqua"/>
          <w:sz w:val="24"/>
          <w:szCs w:val="24"/>
        </w:rPr>
        <w:t xml:space="preserve">, Taheri D, </w:t>
      </w:r>
      <w:proofErr w:type="spellStart"/>
      <w:r w:rsidRPr="00F352A3">
        <w:rPr>
          <w:rFonts w:ascii="Book Antiqua" w:hAnsi="Book Antiqua"/>
          <w:sz w:val="24"/>
          <w:szCs w:val="24"/>
        </w:rPr>
        <w:t>Tolkoff</w:t>
      </w:r>
      <w:proofErr w:type="spellEnd"/>
      <w:r w:rsidRPr="00F352A3">
        <w:rPr>
          <w:rFonts w:ascii="Book Antiqua" w:hAnsi="Book Antiqua"/>
          <w:sz w:val="24"/>
          <w:szCs w:val="24"/>
        </w:rPr>
        <w:t>-Rubin N, Colvin RB.</w:t>
      </w:r>
      <w:proofErr w:type="gramEnd"/>
      <w:r w:rsidRPr="00F352A3">
        <w:rPr>
          <w:rFonts w:ascii="Book Antiqua" w:hAnsi="Book Antiqua"/>
          <w:sz w:val="24"/>
          <w:szCs w:val="24"/>
        </w:rPr>
        <w:t xml:space="preserve"> </w:t>
      </w:r>
      <w:proofErr w:type="gramStart"/>
      <w:r w:rsidRPr="00F352A3">
        <w:rPr>
          <w:rFonts w:ascii="Book Antiqua" w:hAnsi="Book Antiqua"/>
          <w:sz w:val="24"/>
          <w:szCs w:val="24"/>
        </w:rPr>
        <w:t>Clinical role of the renal transplant biopsy.</w:t>
      </w:r>
      <w:proofErr w:type="gramEnd"/>
      <w:r w:rsidRPr="00F352A3">
        <w:rPr>
          <w:rFonts w:ascii="Book Antiqua" w:hAnsi="Book Antiqua"/>
          <w:sz w:val="24"/>
          <w:szCs w:val="24"/>
        </w:rPr>
        <w:t xml:space="preserve"> </w:t>
      </w:r>
      <w:r w:rsidRPr="00F352A3">
        <w:rPr>
          <w:rFonts w:ascii="Book Antiqua" w:hAnsi="Book Antiqua"/>
          <w:i/>
          <w:iCs/>
          <w:sz w:val="24"/>
          <w:szCs w:val="24"/>
        </w:rPr>
        <w:t xml:space="preserve">Nat Rev </w:t>
      </w:r>
      <w:proofErr w:type="spellStart"/>
      <w:r w:rsidRPr="00F352A3">
        <w:rPr>
          <w:rFonts w:ascii="Book Antiqua" w:hAnsi="Book Antiqua"/>
          <w:i/>
          <w:iCs/>
          <w:sz w:val="24"/>
          <w:szCs w:val="24"/>
        </w:rPr>
        <w:t>Nephrol</w:t>
      </w:r>
      <w:proofErr w:type="spellEnd"/>
      <w:r w:rsidRPr="00F352A3">
        <w:rPr>
          <w:rFonts w:ascii="Book Antiqua" w:hAnsi="Book Antiqua"/>
          <w:sz w:val="24"/>
          <w:szCs w:val="24"/>
        </w:rPr>
        <w:t xml:space="preserve"> 2012; </w:t>
      </w:r>
      <w:r w:rsidRPr="00F352A3">
        <w:rPr>
          <w:rFonts w:ascii="Book Antiqua" w:hAnsi="Book Antiqua"/>
          <w:b/>
          <w:bCs/>
          <w:sz w:val="24"/>
          <w:szCs w:val="24"/>
        </w:rPr>
        <w:t>8</w:t>
      </w:r>
      <w:r w:rsidRPr="00F352A3">
        <w:rPr>
          <w:rFonts w:ascii="Book Antiqua" w:hAnsi="Book Antiqua"/>
          <w:sz w:val="24"/>
          <w:szCs w:val="24"/>
        </w:rPr>
        <w:t>: 110-121 [PMID: 22231130 DOI: 10.1038/nrneph.2011.213]</w:t>
      </w:r>
    </w:p>
    <w:p w14:paraId="00EF75B8"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126 </w:t>
      </w:r>
      <w:r w:rsidRPr="00F352A3">
        <w:rPr>
          <w:rFonts w:ascii="Book Antiqua" w:hAnsi="Book Antiqua"/>
          <w:b/>
          <w:bCs/>
          <w:sz w:val="24"/>
          <w:szCs w:val="24"/>
        </w:rPr>
        <w:t>Park J</w:t>
      </w:r>
      <w:r w:rsidRPr="00F352A3">
        <w:rPr>
          <w:rFonts w:ascii="Book Antiqua" w:hAnsi="Book Antiqua"/>
          <w:sz w:val="24"/>
          <w:szCs w:val="24"/>
        </w:rPr>
        <w:t xml:space="preserve">, Lin HY, </w:t>
      </w:r>
      <w:proofErr w:type="spellStart"/>
      <w:r w:rsidRPr="00F352A3">
        <w:rPr>
          <w:rFonts w:ascii="Book Antiqua" w:hAnsi="Book Antiqua"/>
          <w:sz w:val="24"/>
          <w:szCs w:val="24"/>
        </w:rPr>
        <w:t>Assaker</w:t>
      </w:r>
      <w:proofErr w:type="spellEnd"/>
      <w:r w:rsidRPr="00F352A3">
        <w:rPr>
          <w:rFonts w:ascii="Book Antiqua" w:hAnsi="Book Antiqua"/>
          <w:sz w:val="24"/>
          <w:szCs w:val="24"/>
        </w:rPr>
        <w:t xml:space="preserve"> JP, </w:t>
      </w:r>
      <w:proofErr w:type="spellStart"/>
      <w:r w:rsidRPr="00F352A3">
        <w:rPr>
          <w:rFonts w:ascii="Book Antiqua" w:hAnsi="Book Antiqua"/>
          <w:sz w:val="24"/>
          <w:szCs w:val="24"/>
        </w:rPr>
        <w:t>Jeong</w:t>
      </w:r>
      <w:proofErr w:type="spellEnd"/>
      <w:r w:rsidRPr="00F352A3">
        <w:rPr>
          <w:rFonts w:ascii="Book Antiqua" w:hAnsi="Book Antiqua"/>
          <w:sz w:val="24"/>
          <w:szCs w:val="24"/>
        </w:rPr>
        <w:t xml:space="preserve"> S, Huang CH, </w:t>
      </w:r>
      <w:proofErr w:type="spellStart"/>
      <w:r w:rsidRPr="00F352A3">
        <w:rPr>
          <w:rFonts w:ascii="Book Antiqua" w:hAnsi="Book Antiqua"/>
          <w:sz w:val="24"/>
          <w:szCs w:val="24"/>
        </w:rPr>
        <w:t>Kurdi</w:t>
      </w:r>
      <w:proofErr w:type="spellEnd"/>
      <w:r w:rsidRPr="00F352A3">
        <w:rPr>
          <w:rFonts w:ascii="Book Antiqua" w:hAnsi="Book Antiqua"/>
          <w:sz w:val="24"/>
          <w:szCs w:val="24"/>
        </w:rPr>
        <w:t xml:space="preserve"> T, Lee K, Fraser K, Min C, </w:t>
      </w:r>
      <w:proofErr w:type="spellStart"/>
      <w:r w:rsidRPr="00F352A3">
        <w:rPr>
          <w:rFonts w:ascii="Book Antiqua" w:hAnsi="Book Antiqua"/>
          <w:sz w:val="24"/>
          <w:szCs w:val="24"/>
        </w:rPr>
        <w:t>Eskandari</w:t>
      </w:r>
      <w:proofErr w:type="spellEnd"/>
      <w:r w:rsidRPr="00F352A3">
        <w:rPr>
          <w:rFonts w:ascii="Book Antiqua" w:hAnsi="Book Antiqua"/>
          <w:sz w:val="24"/>
          <w:szCs w:val="24"/>
        </w:rPr>
        <w:t xml:space="preserve"> S, </w:t>
      </w:r>
      <w:proofErr w:type="spellStart"/>
      <w:r w:rsidRPr="00F352A3">
        <w:rPr>
          <w:rFonts w:ascii="Book Antiqua" w:hAnsi="Book Antiqua"/>
          <w:sz w:val="24"/>
          <w:szCs w:val="24"/>
        </w:rPr>
        <w:t>Routray</w:t>
      </w:r>
      <w:proofErr w:type="spellEnd"/>
      <w:r w:rsidRPr="00F352A3">
        <w:rPr>
          <w:rFonts w:ascii="Book Antiqua" w:hAnsi="Book Antiqua"/>
          <w:sz w:val="24"/>
          <w:szCs w:val="24"/>
        </w:rPr>
        <w:t xml:space="preserve"> S, </w:t>
      </w:r>
      <w:proofErr w:type="spellStart"/>
      <w:r w:rsidRPr="00F352A3">
        <w:rPr>
          <w:rFonts w:ascii="Book Antiqua" w:hAnsi="Book Antiqua"/>
          <w:sz w:val="24"/>
          <w:szCs w:val="24"/>
        </w:rPr>
        <w:t>Tannous</w:t>
      </w:r>
      <w:proofErr w:type="spellEnd"/>
      <w:r w:rsidRPr="00F352A3">
        <w:rPr>
          <w:rFonts w:ascii="Book Antiqua" w:hAnsi="Book Antiqua"/>
          <w:sz w:val="24"/>
          <w:szCs w:val="24"/>
        </w:rPr>
        <w:t xml:space="preserve"> B, Abdi R, </w:t>
      </w:r>
      <w:proofErr w:type="spellStart"/>
      <w:r w:rsidRPr="00F352A3">
        <w:rPr>
          <w:rFonts w:ascii="Book Antiqua" w:hAnsi="Book Antiqua"/>
          <w:sz w:val="24"/>
          <w:szCs w:val="24"/>
        </w:rPr>
        <w:t>Riella</w:t>
      </w:r>
      <w:proofErr w:type="spellEnd"/>
      <w:r w:rsidRPr="00F352A3">
        <w:rPr>
          <w:rFonts w:ascii="Book Antiqua" w:hAnsi="Book Antiqua"/>
          <w:sz w:val="24"/>
          <w:szCs w:val="24"/>
        </w:rPr>
        <w:t xml:space="preserve"> L, </w:t>
      </w:r>
      <w:proofErr w:type="spellStart"/>
      <w:r w:rsidRPr="00F352A3">
        <w:rPr>
          <w:rFonts w:ascii="Book Antiqua" w:hAnsi="Book Antiqua"/>
          <w:sz w:val="24"/>
          <w:szCs w:val="24"/>
        </w:rPr>
        <w:t>Chandraker</w:t>
      </w:r>
      <w:proofErr w:type="spellEnd"/>
      <w:r w:rsidRPr="00F352A3">
        <w:rPr>
          <w:rFonts w:ascii="Book Antiqua" w:hAnsi="Book Antiqua"/>
          <w:sz w:val="24"/>
          <w:szCs w:val="24"/>
        </w:rPr>
        <w:t xml:space="preserve"> A, </w:t>
      </w:r>
      <w:r w:rsidRPr="00F352A3">
        <w:rPr>
          <w:rFonts w:ascii="Book Antiqua" w:hAnsi="Book Antiqua"/>
          <w:sz w:val="24"/>
          <w:szCs w:val="24"/>
        </w:rPr>
        <w:lastRenderedPageBreak/>
        <w:t xml:space="preserve">Castro CM, </w:t>
      </w:r>
      <w:proofErr w:type="spellStart"/>
      <w:r w:rsidRPr="00F352A3">
        <w:rPr>
          <w:rFonts w:ascii="Book Antiqua" w:hAnsi="Book Antiqua"/>
          <w:sz w:val="24"/>
          <w:szCs w:val="24"/>
        </w:rPr>
        <w:t>Weissleder</w:t>
      </w:r>
      <w:proofErr w:type="spellEnd"/>
      <w:r w:rsidRPr="00F352A3">
        <w:rPr>
          <w:rFonts w:ascii="Book Antiqua" w:hAnsi="Book Antiqua"/>
          <w:sz w:val="24"/>
          <w:szCs w:val="24"/>
        </w:rPr>
        <w:t xml:space="preserve"> R, Lee H, </w:t>
      </w:r>
      <w:proofErr w:type="spellStart"/>
      <w:r w:rsidRPr="00F352A3">
        <w:rPr>
          <w:rFonts w:ascii="Book Antiqua" w:hAnsi="Book Antiqua"/>
          <w:sz w:val="24"/>
          <w:szCs w:val="24"/>
        </w:rPr>
        <w:t>Azzi</w:t>
      </w:r>
      <w:proofErr w:type="spellEnd"/>
      <w:r w:rsidRPr="00F352A3">
        <w:rPr>
          <w:rFonts w:ascii="Book Antiqua" w:hAnsi="Book Antiqua"/>
          <w:sz w:val="24"/>
          <w:szCs w:val="24"/>
        </w:rPr>
        <w:t xml:space="preserve"> JR. Integrated Kidney Exosome Analysis for the Detection of Kidney Transplant Rejection. </w:t>
      </w:r>
      <w:r w:rsidRPr="00F352A3">
        <w:rPr>
          <w:rFonts w:ascii="Book Antiqua" w:hAnsi="Book Antiqua"/>
          <w:i/>
          <w:iCs/>
          <w:sz w:val="24"/>
          <w:szCs w:val="24"/>
        </w:rPr>
        <w:t>ACS Nano</w:t>
      </w:r>
      <w:r w:rsidRPr="00F352A3">
        <w:rPr>
          <w:rFonts w:ascii="Book Antiqua" w:hAnsi="Book Antiqua"/>
          <w:sz w:val="24"/>
          <w:szCs w:val="24"/>
        </w:rPr>
        <w:t xml:space="preserve"> 2017; </w:t>
      </w:r>
      <w:r w:rsidRPr="00F352A3">
        <w:rPr>
          <w:rFonts w:ascii="Book Antiqua" w:hAnsi="Book Antiqua"/>
          <w:b/>
          <w:bCs/>
          <w:sz w:val="24"/>
          <w:szCs w:val="24"/>
        </w:rPr>
        <w:t>11</w:t>
      </w:r>
      <w:r w:rsidRPr="00F352A3">
        <w:rPr>
          <w:rFonts w:ascii="Book Antiqua" w:hAnsi="Book Antiqua"/>
          <w:sz w:val="24"/>
          <w:szCs w:val="24"/>
        </w:rPr>
        <w:t>: 11041-11046 [PMID: 29053921 DOI: 10.1021/acsnano.7b05083]</w:t>
      </w:r>
    </w:p>
    <w:p w14:paraId="7D83CE5C"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127 </w:t>
      </w:r>
      <w:proofErr w:type="spellStart"/>
      <w:r w:rsidRPr="00F352A3">
        <w:rPr>
          <w:rFonts w:ascii="Book Antiqua" w:hAnsi="Book Antiqua"/>
          <w:b/>
          <w:bCs/>
          <w:sz w:val="24"/>
          <w:szCs w:val="24"/>
        </w:rPr>
        <w:t>Kordelas</w:t>
      </w:r>
      <w:proofErr w:type="spellEnd"/>
      <w:r w:rsidRPr="00F352A3">
        <w:rPr>
          <w:rFonts w:ascii="Book Antiqua" w:hAnsi="Book Antiqua"/>
          <w:b/>
          <w:bCs/>
          <w:sz w:val="24"/>
          <w:szCs w:val="24"/>
        </w:rPr>
        <w:t xml:space="preserve"> L</w:t>
      </w:r>
      <w:r w:rsidRPr="00F352A3">
        <w:rPr>
          <w:rFonts w:ascii="Book Antiqua" w:hAnsi="Book Antiqua"/>
          <w:sz w:val="24"/>
          <w:szCs w:val="24"/>
        </w:rPr>
        <w:t xml:space="preserve">, </w:t>
      </w:r>
      <w:proofErr w:type="spellStart"/>
      <w:r w:rsidRPr="00F352A3">
        <w:rPr>
          <w:rFonts w:ascii="Book Antiqua" w:hAnsi="Book Antiqua"/>
          <w:sz w:val="24"/>
          <w:szCs w:val="24"/>
        </w:rPr>
        <w:t>Rebmann</w:t>
      </w:r>
      <w:proofErr w:type="spellEnd"/>
      <w:r w:rsidRPr="00F352A3">
        <w:rPr>
          <w:rFonts w:ascii="Book Antiqua" w:hAnsi="Book Antiqua"/>
          <w:sz w:val="24"/>
          <w:szCs w:val="24"/>
        </w:rPr>
        <w:t xml:space="preserve"> V, Ludwig AK, </w:t>
      </w:r>
      <w:proofErr w:type="spellStart"/>
      <w:r w:rsidRPr="00F352A3">
        <w:rPr>
          <w:rFonts w:ascii="Book Antiqua" w:hAnsi="Book Antiqua"/>
          <w:sz w:val="24"/>
          <w:szCs w:val="24"/>
        </w:rPr>
        <w:t>Radtke</w:t>
      </w:r>
      <w:proofErr w:type="spellEnd"/>
      <w:r w:rsidRPr="00F352A3">
        <w:rPr>
          <w:rFonts w:ascii="Book Antiqua" w:hAnsi="Book Antiqua"/>
          <w:sz w:val="24"/>
          <w:szCs w:val="24"/>
        </w:rPr>
        <w:t xml:space="preserve"> S, </w:t>
      </w:r>
      <w:proofErr w:type="spellStart"/>
      <w:r w:rsidRPr="00F352A3">
        <w:rPr>
          <w:rFonts w:ascii="Book Antiqua" w:hAnsi="Book Antiqua"/>
          <w:sz w:val="24"/>
          <w:szCs w:val="24"/>
        </w:rPr>
        <w:t>Ruesing</w:t>
      </w:r>
      <w:proofErr w:type="spellEnd"/>
      <w:r w:rsidRPr="00F352A3">
        <w:rPr>
          <w:rFonts w:ascii="Book Antiqua" w:hAnsi="Book Antiqua"/>
          <w:sz w:val="24"/>
          <w:szCs w:val="24"/>
        </w:rPr>
        <w:t xml:space="preserve"> J, </w:t>
      </w:r>
      <w:proofErr w:type="spellStart"/>
      <w:r w:rsidRPr="00F352A3">
        <w:rPr>
          <w:rFonts w:ascii="Book Antiqua" w:hAnsi="Book Antiqua"/>
          <w:sz w:val="24"/>
          <w:szCs w:val="24"/>
        </w:rPr>
        <w:t>Doeppner</w:t>
      </w:r>
      <w:proofErr w:type="spellEnd"/>
      <w:r w:rsidRPr="00F352A3">
        <w:rPr>
          <w:rFonts w:ascii="Book Antiqua" w:hAnsi="Book Antiqua"/>
          <w:sz w:val="24"/>
          <w:szCs w:val="24"/>
        </w:rPr>
        <w:t xml:space="preserve"> TR, </w:t>
      </w:r>
      <w:proofErr w:type="spellStart"/>
      <w:r w:rsidRPr="00F352A3">
        <w:rPr>
          <w:rFonts w:ascii="Book Antiqua" w:hAnsi="Book Antiqua"/>
          <w:sz w:val="24"/>
          <w:szCs w:val="24"/>
        </w:rPr>
        <w:t>Epple</w:t>
      </w:r>
      <w:proofErr w:type="spellEnd"/>
      <w:r w:rsidRPr="00F352A3">
        <w:rPr>
          <w:rFonts w:ascii="Book Antiqua" w:hAnsi="Book Antiqua"/>
          <w:sz w:val="24"/>
          <w:szCs w:val="24"/>
        </w:rPr>
        <w:t xml:space="preserve"> M, Horn PA, </w:t>
      </w:r>
      <w:proofErr w:type="spellStart"/>
      <w:r w:rsidRPr="00F352A3">
        <w:rPr>
          <w:rFonts w:ascii="Book Antiqua" w:hAnsi="Book Antiqua"/>
          <w:sz w:val="24"/>
          <w:szCs w:val="24"/>
        </w:rPr>
        <w:t>Beelen</w:t>
      </w:r>
      <w:proofErr w:type="spellEnd"/>
      <w:r w:rsidRPr="00F352A3">
        <w:rPr>
          <w:rFonts w:ascii="Book Antiqua" w:hAnsi="Book Antiqua"/>
          <w:sz w:val="24"/>
          <w:szCs w:val="24"/>
        </w:rPr>
        <w:t xml:space="preserve"> DW, </w:t>
      </w:r>
      <w:proofErr w:type="spellStart"/>
      <w:r w:rsidRPr="00F352A3">
        <w:rPr>
          <w:rFonts w:ascii="Book Antiqua" w:hAnsi="Book Antiqua"/>
          <w:sz w:val="24"/>
          <w:szCs w:val="24"/>
        </w:rPr>
        <w:t>Giebel</w:t>
      </w:r>
      <w:proofErr w:type="spellEnd"/>
      <w:r w:rsidRPr="00F352A3">
        <w:rPr>
          <w:rFonts w:ascii="Book Antiqua" w:hAnsi="Book Antiqua"/>
          <w:sz w:val="24"/>
          <w:szCs w:val="24"/>
        </w:rPr>
        <w:t xml:space="preserve"> B. MSC-derived exosomes: a novel tool to treat therapy-refractory graft-versus-host disease. </w:t>
      </w:r>
      <w:r w:rsidRPr="00F352A3">
        <w:rPr>
          <w:rFonts w:ascii="Book Antiqua" w:hAnsi="Book Antiqua"/>
          <w:i/>
          <w:iCs/>
          <w:sz w:val="24"/>
          <w:szCs w:val="24"/>
        </w:rPr>
        <w:t>Leukemia</w:t>
      </w:r>
      <w:r w:rsidRPr="00F352A3">
        <w:rPr>
          <w:rFonts w:ascii="Book Antiqua" w:hAnsi="Book Antiqua"/>
          <w:sz w:val="24"/>
          <w:szCs w:val="24"/>
        </w:rPr>
        <w:t xml:space="preserve"> 2014; </w:t>
      </w:r>
      <w:r w:rsidRPr="00F352A3">
        <w:rPr>
          <w:rFonts w:ascii="Book Antiqua" w:hAnsi="Book Antiqua"/>
          <w:b/>
          <w:bCs/>
          <w:sz w:val="24"/>
          <w:szCs w:val="24"/>
        </w:rPr>
        <w:t>28</w:t>
      </w:r>
      <w:r w:rsidRPr="00F352A3">
        <w:rPr>
          <w:rFonts w:ascii="Book Antiqua" w:hAnsi="Book Antiqua"/>
          <w:sz w:val="24"/>
          <w:szCs w:val="24"/>
        </w:rPr>
        <w:t>: 970-973 [PMID: 24445866 DOI: 10.1038/leu.2014.41]</w:t>
      </w:r>
    </w:p>
    <w:p w14:paraId="68ED3F46" w14:textId="43103FB0" w:rsidR="006F5B97" w:rsidRPr="00F352A3" w:rsidRDefault="006E081A" w:rsidP="00CC2558">
      <w:pPr>
        <w:widowControl/>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br w:type="page"/>
      </w:r>
    </w:p>
    <w:p w14:paraId="16373C48" w14:textId="77777777" w:rsidR="00BB440A" w:rsidRPr="00F352A3" w:rsidRDefault="00BB440A" w:rsidP="00CC2558">
      <w:pPr>
        <w:adjustRightInd w:val="0"/>
        <w:snapToGrid w:val="0"/>
        <w:spacing w:line="360" w:lineRule="auto"/>
        <w:rPr>
          <w:rFonts w:ascii="Book Antiqua" w:hAnsi="Book Antiqua"/>
          <w:b/>
          <w:color w:val="000000" w:themeColor="text1"/>
          <w:sz w:val="24"/>
          <w:szCs w:val="24"/>
        </w:rPr>
      </w:pPr>
      <w:r w:rsidRPr="00F352A3">
        <w:rPr>
          <w:rFonts w:ascii="Book Antiqua" w:hAnsi="Book Antiqua"/>
          <w:b/>
          <w:color w:val="000000" w:themeColor="text1"/>
          <w:sz w:val="24"/>
          <w:szCs w:val="24"/>
        </w:rPr>
        <w:lastRenderedPageBreak/>
        <w:t>Footnotes</w:t>
      </w:r>
    </w:p>
    <w:p w14:paraId="4371CD31" w14:textId="47DFA3B1" w:rsidR="00BB440A" w:rsidRPr="00F352A3" w:rsidRDefault="006E081A"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b/>
          <w:color w:val="000000" w:themeColor="text1"/>
          <w:sz w:val="24"/>
          <w:szCs w:val="24"/>
        </w:rPr>
        <w:t>Conflict-of-interest statement</w:t>
      </w:r>
      <w:r w:rsidRPr="00F352A3">
        <w:rPr>
          <w:rFonts w:ascii="Book Antiqua" w:hAnsi="Book Antiqua" w:cs="TimesNewRomanPS-BoldItalicMT"/>
          <w:b/>
          <w:bCs/>
          <w:iCs/>
          <w:sz w:val="24"/>
          <w:szCs w:val="24"/>
        </w:rPr>
        <w:t>:</w:t>
      </w:r>
      <w:r w:rsidR="001A5D2B" w:rsidRPr="00F352A3">
        <w:rPr>
          <w:rFonts w:ascii="Book Antiqua" w:hAnsi="Book Antiqua"/>
          <w:b/>
          <w:color w:val="000000" w:themeColor="text1"/>
          <w:sz w:val="24"/>
          <w:szCs w:val="24"/>
        </w:rPr>
        <w:t xml:space="preserve"> </w:t>
      </w:r>
      <w:r w:rsidR="001A5D2B" w:rsidRPr="00F352A3">
        <w:rPr>
          <w:rFonts w:ascii="Book Antiqua" w:hAnsi="Book Antiqua" w:cs="Times New Roman"/>
          <w:color w:val="000000" w:themeColor="text1"/>
          <w:sz w:val="24"/>
          <w:szCs w:val="24"/>
        </w:rPr>
        <w:t>The authors have no potential conflicts of interests to declare.</w:t>
      </w:r>
    </w:p>
    <w:p w14:paraId="69978FA5" w14:textId="77777777" w:rsidR="006E081A" w:rsidRDefault="006E081A" w:rsidP="00CC2558">
      <w:pPr>
        <w:adjustRightInd w:val="0"/>
        <w:snapToGrid w:val="0"/>
        <w:spacing w:line="360" w:lineRule="auto"/>
        <w:rPr>
          <w:rFonts w:ascii="Book Antiqua" w:hAnsi="Book Antiqua" w:cs="Times New Roman"/>
          <w:color w:val="000000" w:themeColor="text1"/>
          <w:sz w:val="24"/>
          <w:szCs w:val="24"/>
        </w:rPr>
      </w:pPr>
    </w:p>
    <w:p w14:paraId="2982FB23" w14:textId="77777777" w:rsidR="00B2382C" w:rsidRPr="00136D00" w:rsidRDefault="00B2382C" w:rsidP="00CC2558">
      <w:pPr>
        <w:kinsoku w:val="0"/>
        <w:overflowPunct w:val="0"/>
        <w:autoSpaceDE w:val="0"/>
        <w:autoSpaceDN w:val="0"/>
        <w:adjustRightInd w:val="0"/>
        <w:snapToGrid w:val="0"/>
        <w:spacing w:line="360" w:lineRule="auto"/>
        <w:rPr>
          <w:rFonts w:ascii="Book Antiqua" w:hAnsi="Book Antiqua" w:cs="Book Antiqua"/>
          <w:bCs/>
          <w:iCs/>
          <w:color w:val="000000"/>
          <w:sz w:val="24"/>
        </w:rPr>
      </w:pPr>
      <w:r w:rsidRPr="008D6DC2">
        <w:rPr>
          <w:rStyle w:val="aa"/>
          <w:rFonts w:ascii="Book Antiqua" w:hAnsi="Book Antiqua"/>
          <w:sz w:val="24"/>
        </w:rPr>
        <w:t>PRISMA 2009 Checklist</w:t>
      </w:r>
      <w:r w:rsidRPr="00D6537F">
        <w:rPr>
          <w:rFonts w:ascii="Book Antiqua" w:hAnsi="Book Antiqua"/>
          <w:b/>
          <w:snapToGrid w:val="0"/>
          <w:color w:val="000000"/>
          <w:kern w:val="10"/>
          <w:sz w:val="24"/>
        </w:rPr>
        <w:t xml:space="preserve"> </w:t>
      </w:r>
      <w:r w:rsidRPr="006A5DDD">
        <w:rPr>
          <w:rFonts w:ascii="Book Antiqua" w:hAnsi="Book Antiqua" w:cs="Tahoma"/>
          <w:b/>
          <w:bCs/>
          <w:color w:val="000000"/>
          <w:sz w:val="24"/>
        </w:rPr>
        <w:t>statement</w:t>
      </w:r>
      <w:r w:rsidRPr="006A5DDD">
        <w:rPr>
          <w:rFonts w:ascii="Book Antiqua" w:hAnsi="Book Antiqua" w:cs="Book Antiqua"/>
          <w:b/>
          <w:bCs/>
          <w:iCs/>
          <w:color w:val="000000"/>
          <w:sz w:val="24"/>
        </w:rPr>
        <w:t>:</w:t>
      </w:r>
      <w:r>
        <w:rPr>
          <w:rFonts w:ascii="Book Antiqua" w:hAnsi="Book Antiqua" w:cs="Book Antiqua"/>
          <w:b/>
          <w:bCs/>
          <w:iCs/>
          <w:color w:val="000000"/>
          <w:sz w:val="24"/>
        </w:rPr>
        <w:t xml:space="preserve"> </w:t>
      </w:r>
      <w:r w:rsidRPr="00136D00">
        <w:rPr>
          <w:rFonts w:ascii="Book Antiqua" w:hAnsi="Book Antiqua" w:cs="Book Antiqua"/>
          <w:bCs/>
          <w:iCs/>
          <w:color w:val="000000"/>
          <w:sz w:val="24"/>
        </w:rPr>
        <w:t>The guidelines of the PRISMA 2009 statement have been adopted.</w:t>
      </w:r>
    </w:p>
    <w:p w14:paraId="26586E0F" w14:textId="77777777" w:rsidR="00B2382C" w:rsidRPr="00B2382C" w:rsidRDefault="00B2382C" w:rsidP="00CC2558">
      <w:pPr>
        <w:adjustRightInd w:val="0"/>
        <w:snapToGrid w:val="0"/>
        <w:spacing w:line="360" w:lineRule="auto"/>
        <w:rPr>
          <w:rFonts w:ascii="Book Antiqua" w:hAnsi="Book Antiqua" w:cs="Times New Roman"/>
          <w:color w:val="000000" w:themeColor="text1"/>
          <w:sz w:val="24"/>
          <w:szCs w:val="24"/>
        </w:rPr>
      </w:pPr>
    </w:p>
    <w:p w14:paraId="1294EE10" w14:textId="77777777" w:rsidR="006E081A" w:rsidRPr="00F352A3" w:rsidRDefault="00BB440A" w:rsidP="00CC2558">
      <w:pPr>
        <w:adjustRightInd w:val="0"/>
        <w:snapToGrid w:val="0"/>
        <w:spacing w:line="360" w:lineRule="auto"/>
        <w:rPr>
          <w:rFonts w:ascii="Book Antiqua" w:hAnsi="Book Antiqua"/>
          <w:sz w:val="24"/>
          <w:szCs w:val="24"/>
        </w:rPr>
      </w:pPr>
      <w:bookmarkStart w:id="41" w:name="_Hlk25573505"/>
      <w:bookmarkStart w:id="42" w:name="OLE_LINK561"/>
      <w:r w:rsidRPr="00F352A3">
        <w:rPr>
          <w:rFonts w:ascii="Book Antiqua" w:hAnsi="Book Antiqua"/>
          <w:b/>
          <w:color w:val="000000" w:themeColor="text1"/>
          <w:sz w:val="24"/>
          <w:szCs w:val="24"/>
        </w:rPr>
        <w:t xml:space="preserve">Open-Access: </w:t>
      </w:r>
      <w:r w:rsidR="006E081A" w:rsidRPr="00F352A3">
        <w:rPr>
          <w:rFonts w:ascii="Book Antiqua" w:hAnsi="Book Antiqua"/>
          <w:color w:val="000000"/>
          <w:sz w:val="24"/>
          <w:szCs w:val="24"/>
        </w:rPr>
        <w:t xml:space="preserve">This article is an open-access </w:t>
      </w:r>
      <w:r w:rsidR="006E081A" w:rsidRPr="00F352A3">
        <w:rPr>
          <w:rFonts w:ascii="Book Antiqua" w:hAnsi="Book Antiqua"/>
          <w:sz w:val="24"/>
          <w:szCs w:val="24"/>
        </w:rPr>
        <w:t xml:space="preserve">article that was selected </w:t>
      </w:r>
      <w:r w:rsidR="006E081A" w:rsidRPr="00F352A3">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006E081A" w:rsidRPr="00F352A3">
        <w:rPr>
          <w:rFonts w:ascii="Book Antiqua" w:hAnsi="Book Antiqua"/>
          <w:color w:val="000000"/>
          <w:sz w:val="24"/>
          <w:szCs w:val="24"/>
        </w:rPr>
        <w:t>NonCommercial</w:t>
      </w:r>
      <w:proofErr w:type="spellEnd"/>
      <w:r w:rsidR="006E081A" w:rsidRPr="00F352A3">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4057ABE" w14:textId="767D9894" w:rsidR="001A5D2B" w:rsidRPr="00F352A3" w:rsidRDefault="001A5D2B" w:rsidP="00CC2558">
      <w:pPr>
        <w:adjustRightInd w:val="0"/>
        <w:snapToGrid w:val="0"/>
        <w:spacing w:line="360" w:lineRule="auto"/>
        <w:rPr>
          <w:rFonts w:ascii="Book Antiqua" w:hAnsi="Book Antiqua"/>
          <w:bCs/>
          <w:color w:val="000000" w:themeColor="text1"/>
          <w:sz w:val="24"/>
          <w:szCs w:val="24"/>
        </w:rPr>
      </w:pPr>
    </w:p>
    <w:p w14:paraId="081A65ED" w14:textId="64E526E9" w:rsidR="00BB440A" w:rsidRPr="00F352A3" w:rsidRDefault="00BB440A" w:rsidP="00CC2558">
      <w:pPr>
        <w:adjustRightInd w:val="0"/>
        <w:snapToGrid w:val="0"/>
        <w:spacing w:line="360" w:lineRule="auto"/>
        <w:rPr>
          <w:rFonts w:ascii="Book Antiqua" w:eastAsia="等线" w:hAnsi="Book Antiqua"/>
          <w:bCs/>
          <w:color w:val="000000" w:themeColor="text1"/>
          <w:sz w:val="24"/>
          <w:szCs w:val="24"/>
        </w:rPr>
      </w:pPr>
      <w:bookmarkStart w:id="43" w:name="OLE_LINK172"/>
      <w:bookmarkStart w:id="44" w:name="OLE_LINK176"/>
      <w:bookmarkStart w:id="45" w:name="OLE_LINK1102"/>
      <w:bookmarkStart w:id="46" w:name="OLE_LINK1103"/>
      <w:r w:rsidRPr="00F352A3">
        <w:rPr>
          <w:rFonts w:ascii="Book Antiqua" w:eastAsia="等线" w:hAnsi="Book Antiqua"/>
          <w:b/>
          <w:color w:val="000000" w:themeColor="text1"/>
          <w:sz w:val="24"/>
          <w:szCs w:val="24"/>
        </w:rPr>
        <w:t>Manuscript source:</w:t>
      </w:r>
      <w:bookmarkEnd w:id="41"/>
      <w:bookmarkEnd w:id="42"/>
      <w:bookmarkEnd w:id="43"/>
      <w:bookmarkEnd w:id="44"/>
      <w:bookmarkEnd w:id="45"/>
      <w:bookmarkEnd w:id="46"/>
      <w:r w:rsidR="001A5D2B" w:rsidRPr="00F352A3">
        <w:rPr>
          <w:rFonts w:ascii="Book Antiqua" w:eastAsia="等线" w:hAnsi="Book Antiqua"/>
          <w:b/>
          <w:color w:val="000000" w:themeColor="text1"/>
          <w:sz w:val="24"/>
          <w:szCs w:val="24"/>
        </w:rPr>
        <w:t xml:space="preserve"> </w:t>
      </w:r>
      <w:r w:rsidR="001A5D2B" w:rsidRPr="00F352A3">
        <w:rPr>
          <w:rFonts w:ascii="Book Antiqua" w:eastAsia="等线" w:hAnsi="Book Antiqua"/>
          <w:bCs/>
          <w:color w:val="000000" w:themeColor="text1"/>
          <w:sz w:val="24"/>
          <w:szCs w:val="24"/>
        </w:rPr>
        <w:t>Invited manuscript</w:t>
      </w:r>
    </w:p>
    <w:p w14:paraId="4612B374" w14:textId="77777777" w:rsidR="00247754" w:rsidRPr="00F352A3" w:rsidRDefault="00247754" w:rsidP="00CC2558">
      <w:pPr>
        <w:adjustRightInd w:val="0"/>
        <w:snapToGrid w:val="0"/>
        <w:spacing w:line="360" w:lineRule="auto"/>
        <w:rPr>
          <w:rFonts w:ascii="Book Antiqua" w:eastAsia="等线" w:hAnsi="Book Antiqua" w:cs="Times New Roman"/>
          <w:b/>
          <w:color w:val="000000" w:themeColor="text1"/>
          <w:sz w:val="24"/>
          <w:szCs w:val="24"/>
        </w:rPr>
      </w:pPr>
    </w:p>
    <w:p w14:paraId="6B0C2CC6" w14:textId="3E996DB9" w:rsidR="00BB440A" w:rsidRPr="00F352A3" w:rsidRDefault="00BB440A" w:rsidP="00CC2558">
      <w:pPr>
        <w:adjustRightInd w:val="0"/>
        <w:snapToGrid w:val="0"/>
        <w:spacing w:line="360" w:lineRule="auto"/>
        <w:rPr>
          <w:rFonts w:ascii="Book Antiqua" w:hAnsi="Book Antiqua"/>
          <w:bCs/>
          <w:color w:val="000000" w:themeColor="text1"/>
          <w:sz w:val="24"/>
          <w:szCs w:val="24"/>
        </w:rPr>
      </w:pPr>
      <w:bookmarkStart w:id="47" w:name="_Hlk26890791"/>
      <w:bookmarkStart w:id="48" w:name="_Hlk26802702"/>
      <w:r w:rsidRPr="00F352A3">
        <w:rPr>
          <w:rFonts w:ascii="Book Antiqua" w:hAnsi="Book Antiqua"/>
          <w:b/>
          <w:color w:val="000000" w:themeColor="text1"/>
          <w:sz w:val="24"/>
          <w:szCs w:val="24"/>
        </w:rPr>
        <w:t>Peer-review started:</w:t>
      </w:r>
      <w:r w:rsidR="001A5D2B" w:rsidRPr="00F352A3">
        <w:rPr>
          <w:rFonts w:ascii="Book Antiqua" w:hAnsi="Book Antiqua"/>
          <w:b/>
          <w:color w:val="000000" w:themeColor="text1"/>
          <w:sz w:val="24"/>
          <w:szCs w:val="24"/>
        </w:rPr>
        <w:t xml:space="preserve"> </w:t>
      </w:r>
      <w:r w:rsidR="001A5D2B" w:rsidRPr="00F352A3">
        <w:rPr>
          <w:rFonts w:ascii="Book Antiqua" w:hAnsi="Book Antiqua"/>
          <w:bCs/>
          <w:color w:val="000000" w:themeColor="text1"/>
          <w:sz w:val="24"/>
          <w:szCs w:val="24"/>
        </w:rPr>
        <w:t>March 4, 2020</w:t>
      </w:r>
    </w:p>
    <w:p w14:paraId="4D1E9E9E" w14:textId="3349AE79" w:rsidR="00BB440A" w:rsidRPr="00F352A3" w:rsidRDefault="00BB440A" w:rsidP="00CC2558">
      <w:pPr>
        <w:adjustRightInd w:val="0"/>
        <w:snapToGrid w:val="0"/>
        <w:spacing w:line="360" w:lineRule="auto"/>
        <w:rPr>
          <w:rFonts w:ascii="Book Antiqua" w:eastAsia="宋体" w:hAnsi="Book Antiqua"/>
          <w:b/>
          <w:color w:val="000000" w:themeColor="text1"/>
          <w:sz w:val="24"/>
          <w:szCs w:val="24"/>
        </w:rPr>
      </w:pPr>
      <w:r w:rsidRPr="00F352A3">
        <w:rPr>
          <w:rFonts w:ascii="Book Antiqua" w:hAnsi="Book Antiqua"/>
          <w:b/>
          <w:color w:val="000000" w:themeColor="text1"/>
          <w:sz w:val="24"/>
          <w:szCs w:val="24"/>
        </w:rPr>
        <w:t>First decision:</w:t>
      </w:r>
      <w:r w:rsidR="001A5D2B" w:rsidRPr="00F352A3">
        <w:rPr>
          <w:rFonts w:ascii="Book Antiqua" w:hAnsi="Book Antiqua"/>
          <w:b/>
          <w:color w:val="000000" w:themeColor="text1"/>
          <w:sz w:val="24"/>
          <w:szCs w:val="24"/>
        </w:rPr>
        <w:t xml:space="preserve"> </w:t>
      </w:r>
      <w:r w:rsidR="001A5D2B" w:rsidRPr="00F352A3">
        <w:rPr>
          <w:rFonts w:ascii="Book Antiqua" w:hAnsi="Book Antiqua"/>
          <w:bCs/>
          <w:color w:val="000000" w:themeColor="text1"/>
          <w:sz w:val="24"/>
          <w:szCs w:val="24"/>
        </w:rPr>
        <w:t>April 2</w:t>
      </w:r>
      <w:r w:rsidR="006E081A" w:rsidRPr="00F352A3">
        <w:rPr>
          <w:rFonts w:ascii="Book Antiqua" w:hAnsi="Book Antiqua"/>
          <w:bCs/>
          <w:color w:val="000000" w:themeColor="text1"/>
          <w:sz w:val="24"/>
          <w:szCs w:val="24"/>
        </w:rPr>
        <w:t>5</w:t>
      </w:r>
      <w:r w:rsidR="001A5D2B" w:rsidRPr="00F352A3">
        <w:rPr>
          <w:rFonts w:ascii="Book Antiqua" w:hAnsi="Book Antiqua"/>
          <w:bCs/>
          <w:color w:val="000000" w:themeColor="text1"/>
          <w:sz w:val="24"/>
          <w:szCs w:val="24"/>
        </w:rPr>
        <w:t>, 2020</w:t>
      </w:r>
    </w:p>
    <w:p w14:paraId="2AB7E273" w14:textId="306D2965" w:rsidR="00BB440A" w:rsidRPr="00F352A3" w:rsidRDefault="00BB440A" w:rsidP="00CC2558">
      <w:pPr>
        <w:adjustRightInd w:val="0"/>
        <w:snapToGrid w:val="0"/>
        <w:spacing w:line="360" w:lineRule="auto"/>
        <w:rPr>
          <w:rFonts w:ascii="Book Antiqua" w:hAnsi="Book Antiqua"/>
          <w:b/>
          <w:color w:val="000000" w:themeColor="text1"/>
          <w:sz w:val="24"/>
          <w:szCs w:val="24"/>
        </w:rPr>
      </w:pPr>
      <w:r w:rsidRPr="00F352A3">
        <w:rPr>
          <w:rFonts w:ascii="Book Antiqua" w:hAnsi="Book Antiqua"/>
          <w:b/>
          <w:color w:val="000000" w:themeColor="text1"/>
          <w:sz w:val="24"/>
          <w:szCs w:val="24"/>
        </w:rPr>
        <w:t>Article in press:</w:t>
      </w:r>
      <w:bookmarkEnd w:id="47"/>
      <w:r w:rsidR="001A5D2B" w:rsidRPr="00F352A3">
        <w:rPr>
          <w:rFonts w:ascii="Book Antiqua" w:hAnsi="Book Antiqua"/>
          <w:b/>
          <w:color w:val="000000" w:themeColor="text1"/>
          <w:sz w:val="24"/>
          <w:szCs w:val="24"/>
        </w:rPr>
        <w:t xml:space="preserve"> </w:t>
      </w:r>
    </w:p>
    <w:bookmarkEnd w:id="48"/>
    <w:p w14:paraId="6B772174" w14:textId="77777777" w:rsidR="00BB440A" w:rsidRPr="00F352A3" w:rsidRDefault="00BB440A" w:rsidP="00CC2558">
      <w:pPr>
        <w:adjustRightInd w:val="0"/>
        <w:snapToGrid w:val="0"/>
        <w:spacing w:line="360" w:lineRule="auto"/>
        <w:rPr>
          <w:rFonts w:ascii="Book Antiqua" w:hAnsi="Book Antiqua" w:cstheme="minorHAnsi"/>
          <w:b/>
          <w:color w:val="000000" w:themeColor="text1"/>
          <w:sz w:val="24"/>
          <w:szCs w:val="24"/>
        </w:rPr>
      </w:pPr>
    </w:p>
    <w:p w14:paraId="5681F513" w14:textId="77777777" w:rsidR="006E081A" w:rsidRPr="00F352A3" w:rsidRDefault="00BB440A" w:rsidP="00CC2558">
      <w:pPr>
        <w:adjustRightInd w:val="0"/>
        <w:snapToGrid w:val="0"/>
        <w:spacing w:line="360" w:lineRule="auto"/>
        <w:rPr>
          <w:rFonts w:ascii="Book Antiqua" w:hAnsi="Book Antiqua"/>
          <w:sz w:val="24"/>
          <w:szCs w:val="24"/>
        </w:rPr>
      </w:pPr>
      <w:bookmarkStart w:id="49" w:name="_Hlk26541524"/>
      <w:r w:rsidRPr="00F352A3">
        <w:rPr>
          <w:rFonts w:ascii="Book Antiqua" w:hAnsi="Book Antiqua" w:cs="宋体"/>
          <w:b/>
          <w:color w:val="000000" w:themeColor="text1"/>
          <w:sz w:val="24"/>
          <w:szCs w:val="24"/>
        </w:rPr>
        <w:t>Specialty type:</w:t>
      </w:r>
      <w:r w:rsidR="00247754" w:rsidRPr="00F352A3">
        <w:rPr>
          <w:rFonts w:ascii="Book Antiqua" w:hAnsi="Book Antiqua" w:cs="宋体"/>
          <w:b/>
          <w:color w:val="000000" w:themeColor="text1"/>
          <w:sz w:val="24"/>
          <w:szCs w:val="24"/>
        </w:rPr>
        <w:t xml:space="preserve"> </w:t>
      </w:r>
      <w:r w:rsidR="006E081A" w:rsidRPr="00F352A3">
        <w:rPr>
          <w:rFonts w:ascii="Book Antiqua" w:eastAsia="微软雅黑" w:hAnsi="Book Antiqua" w:cs="宋体"/>
          <w:kern w:val="0"/>
          <w:sz w:val="24"/>
          <w:szCs w:val="24"/>
        </w:rPr>
        <w:t>Cell and tissue engineering</w:t>
      </w:r>
    </w:p>
    <w:p w14:paraId="677668AB" w14:textId="52A3CA38" w:rsidR="00BB440A" w:rsidRPr="00F352A3" w:rsidRDefault="00BB440A" w:rsidP="00CC2558">
      <w:pPr>
        <w:adjustRightInd w:val="0"/>
        <w:snapToGrid w:val="0"/>
        <w:spacing w:line="360" w:lineRule="auto"/>
        <w:rPr>
          <w:rFonts w:ascii="Book Antiqua" w:hAnsi="Book Antiqua" w:cs="宋体"/>
          <w:bCs/>
          <w:color w:val="000000" w:themeColor="text1"/>
          <w:sz w:val="24"/>
          <w:szCs w:val="24"/>
        </w:rPr>
      </w:pPr>
      <w:r w:rsidRPr="00F352A3">
        <w:rPr>
          <w:rFonts w:ascii="Book Antiqua" w:hAnsi="Book Antiqua" w:cs="宋体"/>
          <w:b/>
          <w:color w:val="000000" w:themeColor="text1"/>
          <w:sz w:val="24"/>
          <w:szCs w:val="24"/>
        </w:rPr>
        <w:t xml:space="preserve">Country/Territory of origin: </w:t>
      </w:r>
      <w:r w:rsidRPr="00F352A3">
        <w:rPr>
          <w:rFonts w:ascii="Book Antiqua" w:hAnsi="Book Antiqua" w:cs="宋体"/>
          <w:bCs/>
          <w:color w:val="000000" w:themeColor="text1"/>
          <w:sz w:val="24"/>
          <w:szCs w:val="24"/>
        </w:rPr>
        <w:t>China</w:t>
      </w:r>
    </w:p>
    <w:p w14:paraId="449A433C" w14:textId="77777777" w:rsidR="00BB440A" w:rsidRPr="00F352A3" w:rsidRDefault="00BB440A" w:rsidP="00CC2558">
      <w:pPr>
        <w:adjustRightInd w:val="0"/>
        <w:snapToGrid w:val="0"/>
        <w:spacing w:line="360" w:lineRule="auto"/>
        <w:rPr>
          <w:rFonts w:ascii="Book Antiqua" w:eastAsia="宋体" w:hAnsi="Book Antiqua" w:cs="宋体"/>
          <w:b/>
          <w:color w:val="000000" w:themeColor="text1"/>
          <w:sz w:val="24"/>
          <w:szCs w:val="24"/>
        </w:rPr>
      </w:pPr>
      <w:bookmarkStart w:id="50" w:name="OLE_LINK463"/>
      <w:bookmarkStart w:id="51" w:name="OLE_LINK487"/>
      <w:r w:rsidRPr="00F352A3">
        <w:rPr>
          <w:rFonts w:ascii="Book Antiqua" w:hAnsi="Book Antiqua" w:cs="宋体"/>
          <w:b/>
          <w:color w:val="000000" w:themeColor="text1"/>
          <w:sz w:val="24"/>
          <w:szCs w:val="24"/>
        </w:rPr>
        <w:t>Peer-review report’s scientific quality classification</w:t>
      </w:r>
      <w:bookmarkEnd w:id="50"/>
      <w:bookmarkEnd w:id="51"/>
    </w:p>
    <w:p w14:paraId="6D1229D7" w14:textId="6E4329BB" w:rsidR="00BB440A" w:rsidRPr="00F352A3" w:rsidRDefault="00BB440A" w:rsidP="00CC2558">
      <w:pPr>
        <w:adjustRightInd w:val="0"/>
        <w:snapToGrid w:val="0"/>
        <w:spacing w:line="360" w:lineRule="auto"/>
        <w:rPr>
          <w:rFonts w:ascii="Book Antiqua" w:hAnsi="Book Antiqua" w:cs="宋体"/>
          <w:color w:val="000000" w:themeColor="text1"/>
          <w:sz w:val="24"/>
          <w:szCs w:val="24"/>
        </w:rPr>
      </w:pPr>
      <w:r w:rsidRPr="00F352A3">
        <w:rPr>
          <w:rFonts w:ascii="Book Antiqua" w:hAnsi="Book Antiqua" w:cs="宋体"/>
          <w:color w:val="000000" w:themeColor="text1"/>
          <w:sz w:val="24"/>
          <w:szCs w:val="24"/>
        </w:rPr>
        <w:t xml:space="preserve">Grade </w:t>
      </w:r>
      <w:proofErr w:type="gramStart"/>
      <w:r w:rsidRPr="00F352A3">
        <w:rPr>
          <w:rFonts w:ascii="Book Antiqua" w:hAnsi="Book Antiqua" w:cs="宋体"/>
          <w:color w:val="000000" w:themeColor="text1"/>
          <w:sz w:val="24"/>
          <w:szCs w:val="24"/>
        </w:rPr>
        <w:t>A</w:t>
      </w:r>
      <w:proofErr w:type="gramEnd"/>
      <w:r w:rsidRPr="00F352A3">
        <w:rPr>
          <w:rFonts w:ascii="Book Antiqua" w:hAnsi="Book Antiqua" w:cs="宋体"/>
          <w:color w:val="000000" w:themeColor="text1"/>
          <w:sz w:val="24"/>
          <w:szCs w:val="24"/>
        </w:rPr>
        <w:t xml:space="preserve"> (Excellent):</w:t>
      </w:r>
      <w:r w:rsidR="00D72259" w:rsidRPr="00F352A3">
        <w:rPr>
          <w:rFonts w:ascii="Book Antiqua" w:hAnsi="Book Antiqua" w:cs="宋体"/>
          <w:color w:val="000000" w:themeColor="text1"/>
          <w:sz w:val="24"/>
          <w:szCs w:val="24"/>
        </w:rPr>
        <w:t xml:space="preserve"> 0</w:t>
      </w:r>
    </w:p>
    <w:p w14:paraId="6CDBFD29" w14:textId="3FCE7C66" w:rsidR="00BB440A" w:rsidRPr="00F352A3" w:rsidRDefault="00BB440A" w:rsidP="00CC2558">
      <w:pPr>
        <w:adjustRightInd w:val="0"/>
        <w:snapToGrid w:val="0"/>
        <w:spacing w:line="360" w:lineRule="auto"/>
        <w:rPr>
          <w:rFonts w:ascii="Book Antiqua" w:hAnsi="Book Antiqua" w:cs="宋体"/>
          <w:color w:val="000000" w:themeColor="text1"/>
          <w:sz w:val="24"/>
          <w:szCs w:val="24"/>
        </w:rPr>
      </w:pPr>
      <w:r w:rsidRPr="00F352A3">
        <w:rPr>
          <w:rFonts w:ascii="Book Antiqua" w:hAnsi="Book Antiqua" w:cs="宋体"/>
          <w:color w:val="000000" w:themeColor="text1"/>
          <w:sz w:val="24"/>
          <w:szCs w:val="24"/>
        </w:rPr>
        <w:t>Grade B (Very good):</w:t>
      </w:r>
      <w:r w:rsidR="00D72259" w:rsidRPr="00F352A3">
        <w:rPr>
          <w:rFonts w:ascii="Book Antiqua" w:hAnsi="Book Antiqua" w:cs="宋体"/>
          <w:color w:val="000000" w:themeColor="text1"/>
          <w:sz w:val="24"/>
          <w:szCs w:val="24"/>
        </w:rPr>
        <w:t xml:space="preserve"> </w:t>
      </w:r>
      <w:r w:rsidR="00817B69" w:rsidRPr="00F352A3">
        <w:rPr>
          <w:rFonts w:ascii="Book Antiqua" w:hAnsi="Book Antiqua" w:cs="宋体"/>
          <w:color w:val="000000" w:themeColor="text1"/>
          <w:sz w:val="24"/>
          <w:szCs w:val="24"/>
        </w:rPr>
        <w:t>0</w:t>
      </w:r>
    </w:p>
    <w:p w14:paraId="4E8C0900" w14:textId="6613ABBE" w:rsidR="00BB440A" w:rsidRPr="00F352A3" w:rsidRDefault="00BB440A" w:rsidP="00CC2558">
      <w:pPr>
        <w:adjustRightInd w:val="0"/>
        <w:snapToGrid w:val="0"/>
        <w:spacing w:line="360" w:lineRule="auto"/>
        <w:rPr>
          <w:rFonts w:ascii="Book Antiqua" w:hAnsi="Book Antiqua" w:cs="宋体"/>
          <w:color w:val="000000" w:themeColor="text1"/>
          <w:sz w:val="24"/>
          <w:szCs w:val="24"/>
        </w:rPr>
      </w:pPr>
      <w:r w:rsidRPr="00F352A3">
        <w:rPr>
          <w:rFonts w:ascii="Book Antiqua" w:hAnsi="Book Antiqua" w:cs="宋体"/>
          <w:color w:val="000000" w:themeColor="text1"/>
          <w:sz w:val="24"/>
          <w:szCs w:val="24"/>
        </w:rPr>
        <w:t>Grade C (Good):</w:t>
      </w:r>
      <w:r w:rsidR="00AE5ABF">
        <w:rPr>
          <w:rFonts w:ascii="Book Antiqua" w:hAnsi="Book Antiqua" w:cs="宋体"/>
          <w:color w:val="000000" w:themeColor="text1"/>
          <w:sz w:val="24"/>
          <w:szCs w:val="24"/>
        </w:rPr>
        <w:t xml:space="preserve"> C, C,</w:t>
      </w:r>
    </w:p>
    <w:p w14:paraId="6D422F9F" w14:textId="6A766797" w:rsidR="00BB440A" w:rsidRPr="00F352A3" w:rsidRDefault="00BB440A" w:rsidP="00CC2558">
      <w:pPr>
        <w:adjustRightInd w:val="0"/>
        <w:snapToGrid w:val="0"/>
        <w:spacing w:line="360" w:lineRule="auto"/>
        <w:rPr>
          <w:rFonts w:ascii="Book Antiqua" w:hAnsi="Book Antiqua" w:cs="宋体"/>
          <w:color w:val="000000" w:themeColor="text1"/>
          <w:sz w:val="24"/>
          <w:szCs w:val="24"/>
        </w:rPr>
      </w:pPr>
      <w:r w:rsidRPr="00F352A3">
        <w:rPr>
          <w:rFonts w:ascii="Book Antiqua" w:hAnsi="Book Antiqua" w:cs="宋体"/>
          <w:color w:val="000000" w:themeColor="text1"/>
          <w:sz w:val="24"/>
          <w:szCs w:val="24"/>
        </w:rPr>
        <w:t>Grade D (Fair):</w:t>
      </w:r>
      <w:r w:rsidR="00D72259" w:rsidRPr="00F352A3">
        <w:rPr>
          <w:rFonts w:ascii="Book Antiqua" w:hAnsi="Book Antiqua" w:cs="宋体"/>
          <w:color w:val="000000" w:themeColor="text1"/>
          <w:sz w:val="24"/>
          <w:szCs w:val="24"/>
        </w:rPr>
        <w:t xml:space="preserve"> D</w:t>
      </w:r>
    </w:p>
    <w:p w14:paraId="1F29D2D0" w14:textId="52EB2541" w:rsidR="00BB440A" w:rsidRPr="00F352A3" w:rsidRDefault="00BB440A" w:rsidP="00CC2558">
      <w:pPr>
        <w:adjustRightInd w:val="0"/>
        <w:snapToGrid w:val="0"/>
        <w:spacing w:line="360" w:lineRule="auto"/>
        <w:rPr>
          <w:rFonts w:ascii="Book Antiqua" w:hAnsi="Book Antiqua" w:cs="宋体"/>
          <w:color w:val="000000" w:themeColor="text1"/>
          <w:sz w:val="24"/>
          <w:szCs w:val="24"/>
        </w:rPr>
      </w:pPr>
      <w:r w:rsidRPr="00F352A3">
        <w:rPr>
          <w:rFonts w:ascii="Book Antiqua" w:hAnsi="Book Antiqua" w:cs="宋体"/>
          <w:color w:val="000000" w:themeColor="text1"/>
          <w:sz w:val="24"/>
          <w:szCs w:val="24"/>
        </w:rPr>
        <w:t>Grade E (Poor):</w:t>
      </w:r>
      <w:r w:rsidR="00D72259" w:rsidRPr="00F352A3">
        <w:rPr>
          <w:rFonts w:ascii="Book Antiqua" w:hAnsi="Book Antiqua" w:cs="宋体"/>
          <w:color w:val="000000" w:themeColor="text1"/>
          <w:sz w:val="24"/>
          <w:szCs w:val="24"/>
        </w:rPr>
        <w:t xml:space="preserve"> 0</w:t>
      </w:r>
    </w:p>
    <w:p w14:paraId="22012201" w14:textId="4A51C23A" w:rsidR="00D72259" w:rsidRPr="00F352A3" w:rsidRDefault="00D72259" w:rsidP="00CC2558">
      <w:pPr>
        <w:adjustRightInd w:val="0"/>
        <w:snapToGrid w:val="0"/>
        <w:spacing w:line="360" w:lineRule="auto"/>
        <w:rPr>
          <w:rFonts w:ascii="Book Antiqua" w:hAnsi="Book Antiqua" w:cs="宋体"/>
          <w:color w:val="000000" w:themeColor="text1"/>
          <w:sz w:val="24"/>
          <w:szCs w:val="24"/>
        </w:rPr>
      </w:pPr>
    </w:p>
    <w:bookmarkEnd w:id="49"/>
    <w:p w14:paraId="06823E26" w14:textId="37CFA227" w:rsidR="00817B69" w:rsidRPr="00F352A3" w:rsidRDefault="00817B69" w:rsidP="00CC2558">
      <w:pPr>
        <w:adjustRightInd w:val="0"/>
        <w:snapToGrid w:val="0"/>
        <w:spacing w:line="360" w:lineRule="auto"/>
        <w:rPr>
          <w:rFonts w:ascii="Book Antiqua" w:hAnsi="Book Antiqua"/>
          <w:b/>
          <w:bCs/>
          <w:sz w:val="24"/>
          <w:szCs w:val="24"/>
        </w:rPr>
      </w:pPr>
      <w:r w:rsidRPr="00F352A3">
        <w:rPr>
          <w:rFonts w:ascii="Book Antiqua" w:hAnsi="Book Antiqua"/>
          <w:b/>
          <w:bCs/>
          <w:sz w:val="24"/>
          <w:szCs w:val="24"/>
        </w:rPr>
        <w:lastRenderedPageBreak/>
        <w:t xml:space="preserve">P-Reviewer: </w:t>
      </w:r>
      <w:proofErr w:type="spellStart"/>
      <w:r w:rsidR="00AE5ABF" w:rsidRPr="00AE5ABF">
        <w:rPr>
          <w:rFonts w:ascii="Book Antiqua" w:hAnsi="Book Antiqua"/>
          <w:sz w:val="24"/>
          <w:szCs w:val="24"/>
        </w:rPr>
        <w:t>Pelagalli</w:t>
      </w:r>
      <w:proofErr w:type="spellEnd"/>
      <w:r w:rsidR="00AE5ABF">
        <w:rPr>
          <w:rFonts w:ascii="Book Antiqua" w:hAnsi="Book Antiqua"/>
          <w:sz w:val="24"/>
          <w:szCs w:val="24"/>
        </w:rPr>
        <w:t xml:space="preserve"> A</w:t>
      </w:r>
      <w:r w:rsidRPr="00F352A3">
        <w:rPr>
          <w:rFonts w:ascii="Book Antiqua" w:hAnsi="Book Antiqua"/>
          <w:sz w:val="24"/>
          <w:szCs w:val="24"/>
        </w:rPr>
        <w:t xml:space="preserve">, </w:t>
      </w:r>
      <w:r w:rsidR="00C653A7" w:rsidRPr="00AE5ABF">
        <w:rPr>
          <w:rFonts w:ascii="Book Antiqua" w:hAnsi="Book Antiqua"/>
          <w:sz w:val="24"/>
          <w:szCs w:val="24"/>
        </w:rPr>
        <w:t>Khan</w:t>
      </w:r>
      <w:r w:rsidR="00C653A7">
        <w:rPr>
          <w:rFonts w:ascii="Book Antiqua" w:hAnsi="Book Antiqua"/>
          <w:sz w:val="24"/>
          <w:szCs w:val="24"/>
        </w:rPr>
        <w:t xml:space="preserve"> I, </w:t>
      </w:r>
      <w:proofErr w:type="spellStart"/>
      <w:proofErr w:type="gramStart"/>
      <w:r w:rsidRPr="00F352A3">
        <w:rPr>
          <w:rFonts w:ascii="Book Antiqua" w:hAnsi="Book Antiqua"/>
          <w:sz w:val="24"/>
          <w:szCs w:val="24"/>
        </w:rPr>
        <w:t>Kuo</w:t>
      </w:r>
      <w:proofErr w:type="spellEnd"/>
      <w:proofErr w:type="gramEnd"/>
      <w:r w:rsidRPr="00F352A3">
        <w:rPr>
          <w:rFonts w:ascii="Book Antiqua" w:hAnsi="Book Antiqua"/>
          <w:sz w:val="24"/>
          <w:szCs w:val="24"/>
        </w:rPr>
        <w:t xml:space="preserve"> FC</w:t>
      </w:r>
      <w:r w:rsidR="00C653A7">
        <w:rPr>
          <w:rFonts w:ascii="Book Antiqua" w:hAnsi="Book Antiqua"/>
          <w:sz w:val="24"/>
          <w:szCs w:val="24"/>
        </w:rPr>
        <w:t xml:space="preserve"> </w:t>
      </w:r>
      <w:r w:rsidRPr="00F352A3">
        <w:rPr>
          <w:rFonts w:ascii="Book Antiqua" w:hAnsi="Book Antiqua"/>
          <w:b/>
          <w:bCs/>
          <w:sz w:val="24"/>
          <w:szCs w:val="24"/>
        </w:rPr>
        <w:t>S-Editor:</w:t>
      </w:r>
      <w:r w:rsidRPr="00F352A3">
        <w:rPr>
          <w:rFonts w:ascii="Book Antiqua" w:hAnsi="Book Antiqua"/>
          <w:sz w:val="24"/>
          <w:szCs w:val="24"/>
        </w:rPr>
        <w:t xml:space="preserve"> </w:t>
      </w:r>
      <w:r w:rsidRPr="00F352A3">
        <w:rPr>
          <w:rFonts w:ascii="Book Antiqua" w:hAnsi="Book Antiqua"/>
          <w:bCs/>
          <w:sz w:val="24"/>
          <w:szCs w:val="24"/>
          <w:lang w:val="en-GB"/>
        </w:rPr>
        <w:t>Zhang L</w:t>
      </w:r>
      <w:r w:rsidRPr="00F352A3">
        <w:rPr>
          <w:rFonts w:ascii="Book Antiqua" w:hAnsi="Book Antiqua"/>
          <w:sz w:val="24"/>
          <w:szCs w:val="24"/>
        </w:rPr>
        <w:t xml:space="preserve"> </w:t>
      </w:r>
      <w:r w:rsidRPr="00F352A3">
        <w:rPr>
          <w:rFonts w:ascii="Book Antiqua" w:hAnsi="Book Antiqua"/>
          <w:b/>
          <w:bCs/>
          <w:sz w:val="24"/>
          <w:szCs w:val="24"/>
        </w:rPr>
        <w:t>L-Editor:</w:t>
      </w:r>
      <w:r w:rsidRPr="00F352A3">
        <w:rPr>
          <w:rFonts w:ascii="Book Antiqua" w:hAnsi="Book Antiqua"/>
          <w:sz w:val="24"/>
          <w:szCs w:val="24"/>
        </w:rPr>
        <w:t xml:space="preserve"> </w:t>
      </w:r>
      <w:r w:rsidR="00A50AD8">
        <w:rPr>
          <w:rFonts w:ascii="Book Antiqua" w:hAnsi="Book Antiqua"/>
          <w:sz w:val="24"/>
          <w:szCs w:val="24"/>
        </w:rPr>
        <w:t xml:space="preserve">Wang TQ </w:t>
      </w:r>
      <w:r w:rsidRPr="00F352A3">
        <w:rPr>
          <w:rFonts w:ascii="Book Antiqua" w:hAnsi="Book Antiqua"/>
          <w:b/>
          <w:bCs/>
          <w:sz w:val="24"/>
          <w:szCs w:val="24"/>
        </w:rPr>
        <w:t>E-Editor:</w:t>
      </w:r>
    </w:p>
    <w:p w14:paraId="25C0D061" w14:textId="1EB9D34E" w:rsidR="00F2705B" w:rsidRPr="00F352A3" w:rsidRDefault="00817B69" w:rsidP="00CC2558">
      <w:pPr>
        <w:adjustRightInd w:val="0"/>
        <w:snapToGrid w:val="0"/>
        <w:spacing w:line="360" w:lineRule="auto"/>
        <w:rPr>
          <w:rFonts w:ascii="Book Antiqua" w:hAnsi="Book Antiqua" w:cs="Times New Roman"/>
          <w:b/>
          <w:bCs/>
          <w:color w:val="000000" w:themeColor="text1"/>
          <w:sz w:val="24"/>
          <w:szCs w:val="24"/>
        </w:rPr>
      </w:pPr>
      <w:r w:rsidRPr="00F352A3">
        <w:rPr>
          <w:rFonts w:ascii="Book Antiqua" w:hAnsi="Book Antiqua"/>
          <w:b/>
          <w:sz w:val="24"/>
          <w:szCs w:val="24"/>
        </w:rPr>
        <w:t>Figure Legends</w:t>
      </w:r>
      <w:r w:rsidRPr="00F352A3">
        <w:rPr>
          <w:rFonts w:ascii="Book Antiqua" w:hAnsi="Book Antiqua" w:cs="Times New Roman"/>
          <w:b/>
          <w:bCs/>
          <w:color w:val="000000" w:themeColor="text1"/>
          <w:sz w:val="24"/>
          <w:szCs w:val="24"/>
        </w:rPr>
        <w:t xml:space="preserve"> </w:t>
      </w:r>
    </w:p>
    <w:p w14:paraId="3E30031D" w14:textId="4F1E6AC6" w:rsidR="00512E39" w:rsidRPr="00F352A3" w:rsidRDefault="00AE5ABF" w:rsidP="00CC2558">
      <w:pPr>
        <w:adjustRightInd w:val="0"/>
        <w:snapToGrid w:val="0"/>
        <w:spacing w:line="360" w:lineRule="auto"/>
        <w:rPr>
          <w:rFonts w:ascii="Book Antiqua" w:hAnsi="Book Antiqua"/>
          <w:color w:val="000000" w:themeColor="text1"/>
          <w:sz w:val="24"/>
          <w:szCs w:val="24"/>
        </w:rPr>
      </w:pPr>
      <w:r>
        <w:rPr>
          <w:rFonts w:ascii="Book Antiqua" w:hAnsi="Book Antiqua"/>
          <w:noProof/>
          <w:color w:val="000000" w:themeColor="text1"/>
          <w:sz w:val="24"/>
          <w:szCs w:val="24"/>
        </w:rPr>
        <w:drawing>
          <wp:inline distT="0" distB="0" distL="0" distR="0" wp14:anchorId="5CF31A0D" wp14:editId="6F4E0F82">
            <wp:extent cx="5274310" cy="3153410"/>
            <wp:effectExtent l="0" t="0" r="254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3153410"/>
                    </a:xfrm>
                    <a:prstGeom prst="rect">
                      <a:avLst/>
                    </a:prstGeom>
                  </pic:spPr>
                </pic:pic>
              </a:graphicData>
            </a:graphic>
          </wp:inline>
        </w:drawing>
      </w:r>
    </w:p>
    <w:p w14:paraId="4A755E52" w14:textId="338C8BDC" w:rsidR="00843B21" w:rsidRPr="00F352A3" w:rsidRDefault="00AE5ABF" w:rsidP="00CC2558">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b/>
          <w:bCs/>
          <w:color w:val="000000" w:themeColor="text1"/>
          <w:sz w:val="24"/>
          <w:szCs w:val="24"/>
        </w:rPr>
        <w:t>Figure 1</w:t>
      </w:r>
      <w:r w:rsidR="00A705F1">
        <w:rPr>
          <w:rFonts w:ascii="Book Antiqua" w:hAnsi="Book Antiqua" w:cs="Times New Roman"/>
          <w:b/>
          <w:bCs/>
          <w:color w:val="000000" w:themeColor="text1"/>
          <w:sz w:val="24"/>
          <w:szCs w:val="24"/>
        </w:rPr>
        <w:t xml:space="preserve"> </w:t>
      </w:r>
      <w:proofErr w:type="gramStart"/>
      <w:r w:rsidR="00817B69" w:rsidRPr="00F352A3">
        <w:rPr>
          <w:rFonts w:ascii="Book Antiqua" w:hAnsi="Book Antiqua" w:cs="Times New Roman"/>
          <w:b/>
          <w:bCs/>
          <w:color w:val="000000" w:themeColor="text1"/>
          <w:sz w:val="24"/>
          <w:szCs w:val="24"/>
        </w:rPr>
        <w:t>Various</w:t>
      </w:r>
      <w:proofErr w:type="gramEnd"/>
      <w:r w:rsidR="00817B69" w:rsidRPr="00F352A3">
        <w:rPr>
          <w:rFonts w:ascii="Book Antiqua" w:hAnsi="Book Antiqua" w:cs="Times New Roman"/>
          <w:b/>
          <w:bCs/>
          <w:color w:val="000000" w:themeColor="text1"/>
          <w:sz w:val="24"/>
          <w:szCs w:val="24"/>
        </w:rPr>
        <w:t xml:space="preserve"> kinds of</w:t>
      </w:r>
      <w:r w:rsidR="00843B21" w:rsidRPr="00F352A3">
        <w:rPr>
          <w:rFonts w:ascii="Book Antiqua" w:hAnsi="Book Antiqua" w:cs="Times New Roman"/>
          <w:color w:val="000000" w:themeColor="text1"/>
          <w:sz w:val="24"/>
          <w:szCs w:val="24"/>
        </w:rPr>
        <w:t xml:space="preserve"> </w:t>
      </w:r>
      <w:r w:rsidR="00843B21" w:rsidRPr="00F352A3">
        <w:rPr>
          <w:rFonts w:ascii="Book Antiqua" w:hAnsi="Book Antiqua" w:cs="Times New Roman"/>
          <w:b/>
          <w:bCs/>
          <w:color w:val="000000" w:themeColor="text1"/>
          <w:sz w:val="24"/>
          <w:szCs w:val="24"/>
        </w:rPr>
        <w:t>extracellular vesicles</w:t>
      </w:r>
      <w:r w:rsidR="00817B69" w:rsidRPr="00F352A3">
        <w:rPr>
          <w:rFonts w:ascii="Book Antiqua" w:hAnsi="Book Antiqua" w:cs="Times New Roman"/>
          <w:b/>
          <w:bCs/>
          <w:color w:val="000000" w:themeColor="text1"/>
          <w:sz w:val="24"/>
          <w:szCs w:val="24"/>
        </w:rPr>
        <w:t>.</w:t>
      </w:r>
      <w:r w:rsidR="00817B69" w:rsidRPr="00F352A3">
        <w:rPr>
          <w:rFonts w:ascii="Book Antiqua" w:hAnsi="Book Antiqua" w:cs="Times New Roman"/>
          <w:color w:val="000000" w:themeColor="text1"/>
          <w:sz w:val="24"/>
          <w:szCs w:val="24"/>
        </w:rPr>
        <w:t xml:space="preserve"> Extracellular vesicles primarily consist of exosomes, apoptotic bodies</w:t>
      </w:r>
      <w:r w:rsidR="00A50AD8">
        <w:rPr>
          <w:rFonts w:ascii="Book Antiqua" w:hAnsi="Book Antiqua" w:cs="Times New Roman"/>
          <w:color w:val="000000" w:themeColor="text1"/>
          <w:sz w:val="24"/>
          <w:szCs w:val="24"/>
        </w:rPr>
        <w:t>,</w:t>
      </w:r>
      <w:r w:rsidR="00817B69" w:rsidRPr="00F352A3">
        <w:rPr>
          <w:rFonts w:ascii="Book Antiqua" w:hAnsi="Book Antiqua" w:cs="Times New Roman"/>
          <w:color w:val="000000" w:themeColor="text1"/>
          <w:sz w:val="24"/>
          <w:szCs w:val="24"/>
        </w:rPr>
        <w:t xml:space="preserve"> and </w:t>
      </w:r>
      <w:proofErr w:type="spellStart"/>
      <w:r w:rsidR="00817B69" w:rsidRPr="00F352A3">
        <w:rPr>
          <w:rFonts w:ascii="Book Antiqua" w:hAnsi="Book Antiqua" w:cs="Times New Roman"/>
          <w:color w:val="000000" w:themeColor="text1"/>
          <w:sz w:val="24"/>
          <w:szCs w:val="24"/>
        </w:rPr>
        <w:t>microparticles</w:t>
      </w:r>
      <w:proofErr w:type="spellEnd"/>
      <w:r w:rsidR="00817B69" w:rsidRPr="00F352A3">
        <w:rPr>
          <w:rFonts w:ascii="Book Antiqua" w:hAnsi="Book Antiqua" w:cs="Times New Roman"/>
          <w:color w:val="000000" w:themeColor="text1"/>
          <w:sz w:val="24"/>
          <w:szCs w:val="24"/>
        </w:rPr>
        <w:t xml:space="preserve"> derived for normal cells or apoptotic cells.</w:t>
      </w:r>
    </w:p>
    <w:p w14:paraId="7DF25919" w14:textId="38EDB365" w:rsidR="00512E39" w:rsidRPr="00F352A3" w:rsidRDefault="00843B21" w:rsidP="00CC2558">
      <w:pPr>
        <w:widowControl/>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br w:type="page"/>
      </w:r>
    </w:p>
    <w:p w14:paraId="55511BED" w14:textId="7DA3945F" w:rsidR="00512E39" w:rsidRPr="00F352A3" w:rsidRDefault="00AE5ABF" w:rsidP="00CC2558">
      <w:pPr>
        <w:adjustRightInd w:val="0"/>
        <w:snapToGrid w:val="0"/>
        <w:spacing w:line="360" w:lineRule="auto"/>
        <w:rPr>
          <w:rFonts w:ascii="Book Antiqua" w:hAnsi="Book Antiqua" w:cs="Times New Roman"/>
          <w:b/>
          <w:bCs/>
          <w:color w:val="000000" w:themeColor="text1"/>
          <w:sz w:val="24"/>
          <w:szCs w:val="24"/>
        </w:rPr>
      </w:pPr>
      <w:r>
        <w:rPr>
          <w:rFonts w:ascii="Book Antiqua" w:hAnsi="Book Antiqua" w:cs="Times New Roman"/>
          <w:b/>
          <w:bCs/>
          <w:noProof/>
          <w:color w:val="000000" w:themeColor="text1"/>
          <w:sz w:val="24"/>
          <w:szCs w:val="24"/>
        </w:rPr>
        <w:lastRenderedPageBreak/>
        <w:drawing>
          <wp:inline distT="0" distB="0" distL="0" distR="0" wp14:anchorId="0780006B" wp14:editId="78CA17D0">
            <wp:extent cx="3708010" cy="2735249"/>
            <wp:effectExtent l="0" t="0" r="6985"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4805" cy="2740262"/>
                    </a:xfrm>
                    <a:prstGeom prst="rect">
                      <a:avLst/>
                    </a:prstGeom>
                  </pic:spPr>
                </pic:pic>
              </a:graphicData>
            </a:graphic>
          </wp:inline>
        </w:drawing>
      </w:r>
    </w:p>
    <w:p w14:paraId="3B750799" w14:textId="15DE220F" w:rsidR="00843B21" w:rsidRPr="00F352A3" w:rsidRDefault="00817B69" w:rsidP="00CC2558">
      <w:pPr>
        <w:adjustRightInd w:val="0"/>
        <w:snapToGrid w:val="0"/>
        <w:spacing w:line="360" w:lineRule="auto"/>
        <w:rPr>
          <w:rFonts w:ascii="Book Antiqua" w:hAnsi="Book Antiqua"/>
          <w:color w:val="000000" w:themeColor="text1"/>
          <w:sz w:val="24"/>
          <w:szCs w:val="24"/>
        </w:rPr>
      </w:pPr>
      <w:r w:rsidRPr="00F352A3">
        <w:rPr>
          <w:rFonts w:ascii="Book Antiqua" w:hAnsi="Book Antiqua"/>
          <w:b/>
          <w:bCs/>
          <w:color w:val="000000" w:themeColor="text1"/>
          <w:sz w:val="24"/>
          <w:szCs w:val="24"/>
        </w:rPr>
        <w:t>Figure 2</w:t>
      </w:r>
      <w:r w:rsidR="00861F46">
        <w:rPr>
          <w:rFonts w:ascii="Book Antiqua" w:hAnsi="Book Antiqua"/>
          <w:b/>
          <w:bCs/>
          <w:color w:val="000000" w:themeColor="text1"/>
          <w:sz w:val="24"/>
          <w:szCs w:val="24"/>
        </w:rPr>
        <w:t xml:space="preserve"> </w:t>
      </w:r>
      <w:r w:rsidRPr="00F352A3">
        <w:rPr>
          <w:rFonts w:ascii="Book Antiqua" w:hAnsi="Book Antiqua"/>
          <w:b/>
          <w:bCs/>
          <w:color w:val="000000" w:themeColor="text1"/>
          <w:sz w:val="24"/>
          <w:szCs w:val="24"/>
        </w:rPr>
        <w:t xml:space="preserve">Flowchart for literature retrieval and screening. </w:t>
      </w:r>
      <w:r w:rsidRPr="00F352A3">
        <w:rPr>
          <w:rFonts w:ascii="Book Antiqua" w:hAnsi="Book Antiqua"/>
          <w:color w:val="000000" w:themeColor="text1"/>
          <w:sz w:val="24"/>
          <w:szCs w:val="24"/>
        </w:rPr>
        <w:t>Flowchart shows that the repeated siftings have brought 198 search records to the 96 articles for final reference lists.</w:t>
      </w:r>
    </w:p>
    <w:p w14:paraId="54DE1FEA" w14:textId="3EAA2E8C" w:rsidR="00512E39" w:rsidRPr="00F352A3" w:rsidRDefault="00843B21" w:rsidP="00CC2558">
      <w:pPr>
        <w:widowControl/>
        <w:adjustRightInd w:val="0"/>
        <w:snapToGrid w:val="0"/>
        <w:spacing w:line="360" w:lineRule="auto"/>
        <w:rPr>
          <w:rFonts w:ascii="Book Antiqua" w:hAnsi="Book Antiqua"/>
          <w:color w:val="000000" w:themeColor="text1"/>
          <w:sz w:val="24"/>
          <w:szCs w:val="24"/>
        </w:rPr>
      </w:pPr>
      <w:r w:rsidRPr="00F352A3">
        <w:rPr>
          <w:rFonts w:ascii="Book Antiqua" w:hAnsi="Book Antiqua"/>
          <w:color w:val="000000" w:themeColor="text1"/>
          <w:sz w:val="24"/>
          <w:szCs w:val="24"/>
        </w:rPr>
        <w:br w:type="page"/>
      </w:r>
    </w:p>
    <w:p w14:paraId="13B15D24" w14:textId="70FEC1E0" w:rsidR="00512E39" w:rsidRPr="00F352A3" w:rsidRDefault="00AE5ABF" w:rsidP="00CC2558">
      <w:pPr>
        <w:adjustRightInd w:val="0"/>
        <w:snapToGrid w:val="0"/>
        <w:spacing w:line="360" w:lineRule="auto"/>
        <w:rPr>
          <w:rFonts w:ascii="Book Antiqua" w:hAnsi="Book Antiqua"/>
          <w:color w:val="000000" w:themeColor="text1"/>
          <w:sz w:val="24"/>
          <w:szCs w:val="24"/>
        </w:rPr>
      </w:pPr>
      <w:r>
        <w:rPr>
          <w:rFonts w:ascii="Book Antiqua" w:hAnsi="Book Antiqua"/>
          <w:noProof/>
          <w:color w:val="000000" w:themeColor="text1"/>
          <w:sz w:val="24"/>
          <w:szCs w:val="24"/>
        </w:rPr>
        <w:lastRenderedPageBreak/>
        <w:drawing>
          <wp:inline distT="0" distB="0" distL="0" distR="0" wp14:anchorId="7860B551" wp14:editId="101ED2D5">
            <wp:extent cx="5274310" cy="2994025"/>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2994025"/>
                    </a:xfrm>
                    <a:prstGeom prst="rect">
                      <a:avLst/>
                    </a:prstGeom>
                  </pic:spPr>
                </pic:pic>
              </a:graphicData>
            </a:graphic>
          </wp:inline>
        </w:drawing>
      </w:r>
    </w:p>
    <w:p w14:paraId="48DFDC3E" w14:textId="53AD26DC" w:rsidR="00843B21" w:rsidRPr="00F352A3" w:rsidRDefault="00817B69" w:rsidP="00CC2558">
      <w:pPr>
        <w:adjustRightInd w:val="0"/>
        <w:snapToGrid w:val="0"/>
        <w:spacing w:line="360" w:lineRule="auto"/>
        <w:rPr>
          <w:rFonts w:ascii="Book Antiqua" w:hAnsi="Book Antiqua" w:cs="Times New Roman"/>
          <w:color w:val="000000" w:themeColor="text1"/>
          <w:sz w:val="24"/>
          <w:szCs w:val="24"/>
        </w:rPr>
        <w:sectPr w:rsidR="00843B21" w:rsidRPr="00F352A3" w:rsidSect="00CC2558">
          <w:footerReference w:type="default" r:id="rId11"/>
          <w:type w:val="continuous"/>
          <w:pgSz w:w="11906" w:h="16838"/>
          <w:pgMar w:top="1440" w:right="1800" w:bottom="1440" w:left="1800" w:header="851" w:footer="992" w:gutter="0"/>
          <w:cols w:space="425"/>
          <w:docGrid w:type="lines" w:linePitch="312"/>
        </w:sectPr>
      </w:pPr>
      <w:r w:rsidRPr="00F352A3">
        <w:rPr>
          <w:rFonts w:ascii="Book Antiqua" w:hAnsi="Book Antiqua" w:cs="Times New Roman"/>
          <w:b/>
          <w:bCs/>
          <w:color w:val="000000" w:themeColor="text1"/>
          <w:sz w:val="24"/>
          <w:szCs w:val="24"/>
        </w:rPr>
        <w:t>Figure 3</w:t>
      </w:r>
      <w:r w:rsidR="00343658">
        <w:rPr>
          <w:rFonts w:ascii="Book Antiqua" w:hAnsi="Book Antiqua" w:cs="Times New Roman"/>
          <w:b/>
          <w:bCs/>
          <w:color w:val="000000" w:themeColor="text1"/>
          <w:sz w:val="24"/>
          <w:szCs w:val="24"/>
        </w:rPr>
        <w:t xml:space="preserve"> </w:t>
      </w:r>
      <w:r w:rsidRPr="00F352A3">
        <w:rPr>
          <w:rFonts w:ascii="Book Antiqua" w:hAnsi="Book Antiqua" w:cs="Times New Roman"/>
          <w:b/>
          <w:bCs/>
          <w:color w:val="000000" w:themeColor="text1"/>
          <w:sz w:val="24"/>
          <w:szCs w:val="24"/>
        </w:rPr>
        <w:t xml:space="preserve">Immunomodulatory effects of </w:t>
      </w:r>
      <w:r w:rsidR="00343658" w:rsidRPr="00F352A3">
        <w:rPr>
          <w:rFonts w:ascii="Book Antiqua" w:hAnsi="Book Antiqua" w:cs="Times New Roman"/>
          <w:b/>
          <w:bCs/>
          <w:color w:val="000000" w:themeColor="text1"/>
          <w:sz w:val="24"/>
          <w:szCs w:val="24"/>
        </w:rPr>
        <w:t>m</w:t>
      </w:r>
      <w:r w:rsidR="00843B21" w:rsidRPr="00F352A3">
        <w:rPr>
          <w:rFonts w:ascii="Book Antiqua" w:hAnsi="Book Antiqua" w:cs="Times New Roman"/>
          <w:b/>
          <w:bCs/>
          <w:color w:val="000000" w:themeColor="text1"/>
          <w:sz w:val="24"/>
          <w:szCs w:val="24"/>
        </w:rPr>
        <w:t>esenchymal stem cell derived extracellular vesicles</w:t>
      </w:r>
      <w:r w:rsidRPr="00F352A3">
        <w:rPr>
          <w:rFonts w:ascii="Book Antiqua" w:hAnsi="Book Antiqua" w:cs="Times New Roman"/>
          <w:b/>
          <w:bCs/>
          <w:color w:val="000000" w:themeColor="text1"/>
          <w:sz w:val="24"/>
          <w:szCs w:val="24"/>
        </w:rPr>
        <w:t xml:space="preserve">. </w:t>
      </w:r>
      <w:r w:rsidRPr="00F352A3">
        <w:rPr>
          <w:rFonts w:ascii="Book Antiqua" w:hAnsi="Book Antiqua" w:cs="Times New Roman"/>
          <w:color w:val="000000" w:themeColor="text1"/>
          <w:sz w:val="24"/>
          <w:szCs w:val="24"/>
        </w:rPr>
        <w:t xml:space="preserve">Mesenchymal stem cell derived </w:t>
      </w:r>
      <w:r w:rsidR="00843B21" w:rsidRPr="00F352A3">
        <w:rPr>
          <w:rFonts w:ascii="Book Antiqua" w:hAnsi="Book Antiqua" w:cs="Times New Roman"/>
          <w:color w:val="000000" w:themeColor="text1"/>
          <w:sz w:val="24"/>
          <w:szCs w:val="24"/>
        </w:rPr>
        <w:t>extracellular vesicles</w:t>
      </w:r>
      <w:r w:rsidRPr="00F352A3">
        <w:rPr>
          <w:rFonts w:ascii="Book Antiqua" w:hAnsi="Book Antiqua" w:cs="Times New Roman"/>
          <w:color w:val="000000" w:themeColor="text1"/>
          <w:sz w:val="24"/>
          <w:szCs w:val="24"/>
        </w:rPr>
        <w:t xml:space="preserve"> (MSC-EVs) exert immunomodulatory effect on innate and adaptive immune reactions </w:t>
      </w:r>
      <w:r w:rsidR="00A50AD8" w:rsidRPr="00F352A3">
        <w:rPr>
          <w:rFonts w:ascii="Book Antiqua" w:hAnsi="Book Antiqua" w:cs="Times New Roman"/>
          <w:color w:val="000000" w:themeColor="text1"/>
          <w:sz w:val="24"/>
          <w:szCs w:val="24"/>
        </w:rPr>
        <w:t>mediat</w:t>
      </w:r>
      <w:r w:rsidR="00A50AD8">
        <w:rPr>
          <w:rFonts w:ascii="Book Antiqua" w:hAnsi="Book Antiqua" w:cs="Times New Roman"/>
          <w:color w:val="000000" w:themeColor="text1"/>
          <w:sz w:val="24"/>
          <w:szCs w:val="24"/>
        </w:rPr>
        <w:t>ed</w:t>
      </w:r>
      <w:r w:rsidR="00A50AD8"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by many immune cells, primarily including T </w:t>
      </w:r>
      <w:r w:rsidRPr="00F352A3">
        <w:rPr>
          <w:rFonts w:ascii="Book Antiqua" w:eastAsia="宋体" w:hAnsi="Book Antiqua" w:cs="Times New Roman"/>
          <w:color w:val="000000" w:themeColor="text1"/>
          <w:sz w:val="24"/>
          <w:szCs w:val="24"/>
        </w:rPr>
        <w:t>lymphocytes</w:t>
      </w:r>
      <w:r w:rsidRPr="00F352A3">
        <w:rPr>
          <w:rFonts w:ascii="Book Antiqua" w:hAnsi="Book Antiqua" w:cs="Times New Roman"/>
          <w:color w:val="000000" w:themeColor="text1"/>
          <w:sz w:val="24"/>
          <w:szCs w:val="24"/>
        </w:rPr>
        <w:t xml:space="preserve">, B </w:t>
      </w:r>
      <w:r w:rsidRPr="00F352A3">
        <w:rPr>
          <w:rFonts w:ascii="Book Antiqua" w:eastAsia="宋体" w:hAnsi="Book Antiqua" w:cs="Times New Roman"/>
          <w:color w:val="000000" w:themeColor="text1"/>
          <w:sz w:val="24"/>
          <w:szCs w:val="24"/>
        </w:rPr>
        <w:t>lymphocytes</w:t>
      </w:r>
      <w:r w:rsidRPr="00F352A3">
        <w:rPr>
          <w:rFonts w:ascii="Book Antiqua" w:hAnsi="Book Antiqua" w:cs="Times New Roman"/>
          <w:color w:val="000000" w:themeColor="text1"/>
          <w:sz w:val="24"/>
          <w:szCs w:val="24"/>
        </w:rPr>
        <w:t>, natural killer cells, dendritic cells</w:t>
      </w:r>
      <w:r w:rsidR="00A50AD8">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and macrophages. In brief, MSC-EVs can inhibit the proliferation, differentiation</w:t>
      </w:r>
      <w:r w:rsidR="00A50AD8">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and activation of T, B</w:t>
      </w:r>
      <w:r w:rsidR="00A50AD8">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and </w:t>
      </w:r>
      <w:r w:rsidR="00AE5ABF" w:rsidRPr="00F352A3">
        <w:rPr>
          <w:rFonts w:ascii="Book Antiqua" w:hAnsi="Book Antiqua" w:cs="Times New Roman"/>
          <w:color w:val="000000" w:themeColor="text1"/>
          <w:sz w:val="24"/>
          <w:szCs w:val="24"/>
        </w:rPr>
        <w:t>natural killer cells</w:t>
      </w:r>
      <w:r w:rsidRPr="00F352A3">
        <w:rPr>
          <w:rFonts w:ascii="Book Antiqua" w:hAnsi="Book Antiqua" w:cs="Times New Roman"/>
          <w:color w:val="000000" w:themeColor="text1"/>
          <w:sz w:val="24"/>
          <w:szCs w:val="24"/>
        </w:rPr>
        <w:t xml:space="preserve"> and the pathogen-presenting function of </w:t>
      </w:r>
      <w:r w:rsidR="00AE5ABF" w:rsidRPr="00F352A3">
        <w:rPr>
          <w:rFonts w:ascii="Book Antiqua" w:hAnsi="Book Antiqua" w:cs="Times New Roman"/>
          <w:color w:val="000000" w:themeColor="text1"/>
          <w:sz w:val="24"/>
          <w:szCs w:val="24"/>
        </w:rPr>
        <w:t>dendritic cells</w:t>
      </w:r>
      <w:r w:rsidRPr="00F352A3">
        <w:rPr>
          <w:rFonts w:ascii="Book Antiqua" w:hAnsi="Book Antiqua" w:cs="Times New Roman"/>
          <w:color w:val="000000" w:themeColor="text1"/>
          <w:sz w:val="24"/>
          <w:szCs w:val="24"/>
        </w:rPr>
        <w:t xml:space="preserve"> and macrophages. In addition, macrophage polarization can be shifted under different microenvironments in accompany with MSC-EVs</w:t>
      </w:r>
      <w:r w:rsidR="00AE5ABF">
        <w:rPr>
          <w:rFonts w:ascii="Book Antiqua" w:hAnsi="Book Antiqua" w:cs="Times New Roman"/>
          <w:color w:val="000000" w:themeColor="text1"/>
          <w:sz w:val="24"/>
          <w:szCs w:val="24"/>
        </w:rPr>
        <w:t>.</w:t>
      </w:r>
    </w:p>
    <w:p w14:paraId="639A5AA2" w14:textId="000E197B" w:rsidR="00512E39" w:rsidRPr="00F352A3" w:rsidRDefault="00512E39" w:rsidP="00CC2558">
      <w:pPr>
        <w:adjustRightInd w:val="0"/>
        <w:snapToGrid w:val="0"/>
        <w:spacing w:line="360" w:lineRule="auto"/>
        <w:rPr>
          <w:rFonts w:ascii="Book Antiqua" w:hAnsi="Book Antiqua" w:cs="Times New Roman"/>
          <w:b/>
          <w:bCs/>
          <w:color w:val="000000" w:themeColor="text1"/>
          <w:sz w:val="24"/>
          <w:szCs w:val="24"/>
        </w:rPr>
      </w:pPr>
      <w:r w:rsidRPr="00F352A3">
        <w:rPr>
          <w:rFonts w:ascii="Book Antiqua" w:hAnsi="Book Antiqua" w:cs="Times New Roman"/>
          <w:b/>
          <w:bCs/>
          <w:color w:val="000000" w:themeColor="text1"/>
          <w:sz w:val="24"/>
          <w:szCs w:val="24"/>
        </w:rPr>
        <w:lastRenderedPageBreak/>
        <w:t xml:space="preserve">Table 1 </w:t>
      </w:r>
      <w:bookmarkStart w:id="52" w:name="_Hlk39177568"/>
      <w:r w:rsidRPr="00F352A3">
        <w:rPr>
          <w:rFonts w:ascii="Book Antiqua" w:hAnsi="Book Antiqua" w:cs="Times New Roman"/>
          <w:b/>
          <w:bCs/>
          <w:color w:val="000000" w:themeColor="text1"/>
          <w:sz w:val="24"/>
          <w:szCs w:val="24"/>
        </w:rPr>
        <w:t>Immune modulation of</w:t>
      </w:r>
      <w:r w:rsidR="0017008F" w:rsidRPr="00F352A3">
        <w:rPr>
          <w:rFonts w:ascii="Book Antiqua" w:hAnsi="Book Antiqua" w:cs="Times New Roman"/>
          <w:b/>
          <w:bCs/>
          <w:color w:val="000000" w:themeColor="text1"/>
          <w:sz w:val="24"/>
          <w:szCs w:val="24"/>
        </w:rPr>
        <w:t xml:space="preserve"> extracellular vesicles</w:t>
      </w:r>
      <w:r w:rsidRPr="00F352A3">
        <w:rPr>
          <w:rFonts w:ascii="Book Antiqua" w:hAnsi="Book Antiqua" w:cs="Times New Roman"/>
          <w:b/>
          <w:bCs/>
          <w:color w:val="000000" w:themeColor="text1"/>
          <w:sz w:val="24"/>
          <w:szCs w:val="24"/>
        </w:rPr>
        <w:t xml:space="preserve"> in autoimmune related diseases</w:t>
      </w:r>
      <w:bookmarkEnd w:id="52"/>
    </w:p>
    <w:tbl>
      <w:tblPr>
        <w:tblStyle w:val="a7"/>
        <w:tblW w:w="1375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985"/>
        <w:gridCol w:w="1417"/>
        <w:gridCol w:w="2268"/>
        <w:gridCol w:w="2552"/>
        <w:gridCol w:w="2409"/>
        <w:gridCol w:w="1843"/>
      </w:tblGrid>
      <w:tr w:rsidR="003713D5" w:rsidRPr="00F352A3" w14:paraId="50E7039D" w14:textId="77777777" w:rsidTr="00AE5ABF">
        <w:trPr>
          <w:trHeight w:val="649"/>
        </w:trPr>
        <w:tc>
          <w:tcPr>
            <w:tcW w:w="1276" w:type="dxa"/>
            <w:tcBorders>
              <w:top w:val="single" w:sz="4" w:space="0" w:color="auto"/>
              <w:bottom w:val="single" w:sz="4" w:space="0" w:color="auto"/>
            </w:tcBorders>
            <w:vAlign w:val="center"/>
          </w:tcPr>
          <w:p w14:paraId="3393F29C" w14:textId="77777777" w:rsidR="00512E39" w:rsidRPr="00F352A3" w:rsidRDefault="00512E39" w:rsidP="00CC2558">
            <w:pPr>
              <w:adjustRightInd w:val="0"/>
              <w:snapToGrid w:val="0"/>
              <w:spacing w:line="360" w:lineRule="auto"/>
              <w:rPr>
                <w:rFonts w:ascii="Book Antiqua" w:eastAsia="宋体" w:hAnsi="Book Antiqua" w:cs="Times New Roman"/>
                <w:b/>
                <w:bCs/>
                <w:color w:val="000000" w:themeColor="text1"/>
                <w:sz w:val="24"/>
                <w:szCs w:val="24"/>
              </w:rPr>
            </w:pPr>
            <w:r w:rsidRPr="00F352A3">
              <w:rPr>
                <w:rFonts w:ascii="Book Antiqua" w:eastAsia="宋体" w:hAnsi="Book Antiqua" w:cs="Times New Roman"/>
                <w:b/>
                <w:bCs/>
                <w:color w:val="000000" w:themeColor="text1"/>
                <w:sz w:val="24"/>
                <w:szCs w:val="24"/>
              </w:rPr>
              <w:t>Disease</w:t>
            </w:r>
          </w:p>
        </w:tc>
        <w:tc>
          <w:tcPr>
            <w:tcW w:w="1985" w:type="dxa"/>
            <w:tcBorders>
              <w:top w:val="single" w:sz="4" w:space="0" w:color="auto"/>
              <w:bottom w:val="single" w:sz="4" w:space="0" w:color="auto"/>
            </w:tcBorders>
            <w:vAlign w:val="center"/>
          </w:tcPr>
          <w:p w14:paraId="4DCF2AE1" w14:textId="77777777" w:rsidR="00512E39" w:rsidRPr="00F352A3" w:rsidRDefault="00512E39" w:rsidP="00CC2558">
            <w:pPr>
              <w:adjustRightInd w:val="0"/>
              <w:snapToGrid w:val="0"/>
              <w:spacing w:line="360" w:lineRule="auto"/>
              <w:rPr>
                <w:rFonts w:ascii="Book Antiqua" w:eastAsia="宋体" w:hAnsi="Book Antiqua" w:cs="Times New Roman"/>
                <w:b/>
                <w:bCs/>
                <w:color w:val="000000" w:themeColor="text1"/>
                <w:sz w:val="24"/>
                <w:szCs w:val="24"/>
              </w:rPr>
            </w:pPr>
            <w:r w:rsidRPr="00F352A3">
              <w:rPr>
                <w:rFonts w:ascii="Book Antiqua" w:eastAsia="宋体" w:hAnsi="Book Antiqua" w:cs="Times New Roman"/>
                <w:b/>
                <w:bCs/>
                <w:color w:val="000000" w:themeColor="text1"/>
                <w:sz w:val="24"/>
                <w:szCs w:val="24"/>
              </w:rPr>
              <w:t>EVs</w:t>
            </w:r>
          </w:p>
        </w:tc>
        <w:tc>
          <w:tcPr>
            <w:tcW w:w="1417" w:type="dxa"/>
            <w:tcBorders>
              <w:top w:val="single" w:sz="4" w:space="0" w:color="auto"/>
              <w:bottom w:val="single" w:sz="4" w:space="0" w:color="auto"/>
            </w:tcBorders>
            <w:vAlign w:val="center"/>
          </w:tcPr>
          <w:p w14:paraId="1FACDC45" w14:textId="77777777" w:rsidR="00512E39" w:rsidRPr="00F352A3" w:rsidRDefault="00512E39" w:rsidP="00CC2558">
            <w:pPr>
              <w:adjustRightInd w:val="0"/>
              <w:snapToGrid w:val="0"/>
              <w:spacing w:line="360" w:lineRule="auto"/>
              <w:rPr>
                <w:rFonts w:ascii="Book Antiqua" w:eastAsia="宋体" w:hAnsi="Book Antiqua" w:cs="Times New Roman"/>
                <w:b/>
                <w:bCs/>
                <w:color w:val="000000" w:themeColor="text1"/>
                <w:sz w:val="24"/>
                <w:szCs w:val="24"/>
              </w:rPr>
            </w:pPr>
            <w:r w:rsidRPr="00F352A3">
              <w:rPr>
                <w:rFonts w:ascii="Book Antiqua" w:eastAsia="宋体" w:hAnsi="Book Antiqua" w:cs="Times New Roman"/>
                <w:b/>
                <w:bCs/>
                <w:color w:val="000000" w:themeColor="text1"/>
                <w:sz w:val="24"/>
                <w:szCs w:val="24"/>
              </w:rPr>
              <w:t>Expression</w:t>
            </w:r>
          </w:p>
        </w:tc>
        <w:tc>
          <w:tcPr>
            <w:tcW w:w="2268" w:type="dxa"/>
            <w:tcBorders>
              <w:top w:val="single" w:sz="4" w:space="0" w:color="auto"/>
              <w:bottom w:val="single" w:sz="4" w:space="0" w:color="auto"/>
            </w:tcBorders>
            <w:vAlign w:val="center"/>
          </w:tcPr>
          <w:p w14:paraId="458B1770" w14:textId="53865347" w:rsidR="00512E39" w:rsidRPr="00F352A3" w:rsidRDefault="00512E39" w:rsidP="00CC2558">
            <w:pPr>
              <w:adjustRightInd w:val="0"/>
              <w:snapToGrid w:val="0"/>
              <w:spacing w:line="360" w:lineRule="auto"/>
              <w:rPr>
                <w:rFonts w:ascii="Book Antiqua" w:eastAsia="宋体" w:hAnsi="Book Antiqua" w:cs="Times New Roman"/>
                <w:b/>
                <w:bCs/>
                <w:color w:val="000000" w:themeColor="text1"/>
                <w:sz w:val="24"/>
                <w:szCs w:val="24"/>
              </w:rPr>
            </w:pPr>
            <w:r w:rsidRPr="00F352A3">
              <w:rPr>
                <w:rFonts w:ascii="Book Antiqua" w:eastAsia="宋体" w:hAnsi="Book Antiqua" w:cs="Times New Roman"/>
                <w:b/>
                <w:bCs/>
                <w:color w:val="000000" w:themeColor="text1"/>
                <w:sz w:val="24"/>
                <w:szCs w:val="24"/>
              </w:rPr>
              <w:t>MSC-EVs source/</w:t>
            </w:r>
            <w:r w:rsidR="00F449E1" w:rsidRPr="00F352A3">
              <w:rPr>
                <w:rFonts w:ascii="Book Antiqua" w:eastAsia="宋体" w:hAnsi="Book Antiqua" w:cs="Times New Roman"/>
                <w:b/>
                <w:bCs/>
                <w:color w:val="000000" w:themeColor="text1"/>
                <w:sz w:val="24"/>
                <w:szCs w:val="24"/>
              </w:rPr>
              <w:t xml:space="preserve"> </w:t>
            </w:r>
            <w:r w:rsidRPr="00F352A3">
              <w:rPr>
                <w:rFonts w:ascii="Book Antiqua" w:eastAsia="宋体" w:hAnsi="Book Antiqua" w:cs="Times New Roman"/>
                <w:b/>
                <w:bCs/>
                <w:color w:val="000000" w:themeColor="text1"/>
                <w:sz w:val="24"/>
                <w:szCs w:val="24"/>
              </w:rPr>
              <w:t xml:space="preserve">Target molecules </w:t>
            </w:r>
          </w:p>
        </w:tc>
        <w:tc>
          <w:tcPr>
            <w:tcW w:w="2552" w:type="dxa"/>
            <w:tcBorders>
              <w:top w:val="single" w:sz="4" w:space="0" w:color="auto"/>
              <w:bottom w:val="single" w:sz="4" w:space="0" w:color="auto"/>
            </w:tcBorders>
            <w:vAlign w:val="center"/>
          </w:tcPr>
          <w:p w14:paraId="040EEB66" w14:textId="407BC5A3" w:rsidR="00512E39" w:rsidRPr="00F352A3" w:rsidRDefault="00512E39" w:rsidP="00CC2558">
            <w:pPr>
              <w:adjustRightInd w:val="0"/>
              <w:snapToGrid w:val="0"/>
              <w:spacing w:line="360" w:lineRule="auto"/>
              <w:rPr>
                <w:rFonts w:ascii="Book Antiqua" w:eastAsia="宋体" w:hAnsi="Book Antiqua" w:cs="Times New Roman"/>
                <w:b/>
                <w:bCs/>
                <w:color w:val="000000" w:themeColor="text1"/>
                <w:sz w:val="24"/>
                <w:szCs w:val="24"/>
              </w:rPr>
            </w:pPr>
            <w:r w:rsidRPr="00F352A3">
              <w:rPr>
                <w:rFonts w:ascii="Book Antiqua" w:eastAsia="宋体" w:hAnsi="Book Antiqua" w:cs="Times New Roman"/>
                <w:b/>
                <w:bCs/>
                <w:color w:val="000000" w:themeColor="text1"/>
                <w:sz w:val="24"/>
                <w:szCs w:val="24"/>
              </w:rPr>
              <w:t>Target immune cell</w:t>
            </w:r>
            <w:r w:rsidR="001136EE">
              <w:rPr>
                <w:rFonts w:ascii="Book Antiqua" w:eastAsia="宋体" w:hAnsi="Book Antiqua" w:cs="Times New Roman"/>
                <w:b/>
                <w:bCs/>
                <w:color w:val="000000" w:themeColor="text1"/>
                <w:sz w:val="24"/>
                <w:szCs w:val="24"/>
              </w:rPr>
              <w:t>s</w:t>
            </w:r>
          </w:p>
        </w:tc>
        <w:tc>
          <w:tcPr>
            <w:tcW w:w="2409" w:type="dxa"/>
            <w:tcBorders>
              <w:top w:val="single" w:sz="4" w:space="0" w:color="auto"/>
              <w:bottom w:val="single" w:sz="4" w:space="0" w:color="auto"/>
            </w:tcBorders>
            <w:vAlign w:val="center"/>
          </w:tcPr>
          <w:p w14:paraId="22EF2D55" w14:textId="2B73BAE4" w:rsidR="00512E39" w:rsidRPr="00F352A3" w:rsidRDefault="00AE5ABF" w:rsidP="001136EE">
            <w:pPr>
              <w:adjustRightInd w:val="0"/>
              <w:snapToGrid w:val="0"/>
              <w:spacing w:line="360" w:lineRule="auto"/>
              <w:rPr>
                <w:rFonts w:ascii="Book Antiqua" w:eastAsia="宋体" w:hAnsi="Book Antiqua" w:cs="Times New Roman"/>
                <w:b/>
                <w:bCs/>
                <w:color w:val="000000" w:themeColor="text1"/>
                <w:sz w:val="24"/>
                <w:szCs w:val="24"/>
              </w:rPr>
            </w:pPr>
            <w:r>
              <w:rPr>
                <w:rFonts w:ascii="Book Antiqua" w:eastAsia="宋体" w:hAnsi="Book Antiqua" w:cs="Times New Roman"/>
                <w:b/>
                <w:bCs/>
                <w:color w:val="000000" w:themeColor="text1"/>
                <w:sz w:val="24"/>
                <w:szCs w:val="24"/>
              </w:rPr>
              <w:t>Pathway</w:t>
            </w:r>
            <w:r w:rsidR="00C602BC">
              <w:rPr>
                <w:rFonts w:ascii="Book Antiqua" w:eastAsia="宋体" w:hAnsi="Book Antiqua" w:cs="Times New Roman"/>
                <w:b/>
                <w:bCs/>
                <w:color w:val="000000" w:themeColor="text1"/>
                <w:sz w:val="24"/>
                <w:szCs w:val="24"/>
              </w:rPr>
              <w:t>(s)</w:t>
            </w:r>
            <w:r>
              <w:rPr>
                <w:rFonts w:ascii="Book Antiqua" w:eastAsia="宋体" w:hAnsi="Book Antiqua" w:cs="Times New Roman" w:hint="eastAsia"/>
                <w:b/>
                <w:bCs/>
                <w:color w:val="000000" w:themeColor="text1"/>
                <w:sz w:val="24"/>
                <w:szCs w:val="24"/>
              </w:rPr>
              <w:t xml:space="preserve"> </w:t>
            </w:r>
            <w:r w:rsidR="001136EE" w:rsidRPr="00F352A3">
              <w:rPr>
                <w:rFonts w:ascii="Book Antiqua" w:eastAsia="宋体" w:hAnsi="Book Antiqua" w:cs="Times New Roman"/>
                <w:b/>
                <w:bCs/>
                <w:color w:val="000000" w:themeColor="text1"/>
                <w:sz w:val="24"/>
                <w:szCs w:val="24"/>
              </w:rPr>
              <w:t>i</w:t>
            </w:r>
            <w:r w:rsidR="001136EE">
              <w:rPr>
                <w:rFonts w:ascii="Book Antiqua" w:eastAsia="宋体" w:hAnsi="Book Antiqua" w:cs="Times New Roman"/>
                <w:b/>
                <w:bCs/>
                <w:color w:val="000000" w:themeColor="text1"/>
                <w:sz w:val="24"/>
                <w:szCs w:val="24"/>
              </w:rPr>
              <w:t>nvolved</w:t>
            </w:r>
          </w:p>
        </w:tc>
        <w:tc>
          <w:tcPr>
            <w:tcW w:w="1843" w:type="dxa"/>
            <w:tcBorders>
              <w:top w:val="single" w:sz="4" w:space="0" w:color="auto"/>
              <w:bottom w:val="single" w:sz="4" w:space="0" w:color="auto"/>
            </w:tcBorders>
            <w:vAlign w:val="center"/>
          </w:tcPr>
          <w:p w14:paraId="4CAAD62B" w14:textId="77777777" w:rsidR="00512E39" w:rsidRPr="00F352A3" w:rsidRDefault="00512E39" w:rsidP="00CC2558">
            <w:pPr>
              <w:adjustRightInd w:val="0"/>
              <w:snapToGrid w:val="0"/>
              <w:spacing w:line="360" w:lineRule="auto"/>
              <w:rPr>
                <w:rFonts w:ascii="Book Antiqua" w:eastAsia="宋体" w:hAnsi="Book Antiqua" w:cs="Times New Roman"/>
                <w:b/>
                <w:bCs/>
                <w:color w:val="000000" w:themeColor="text1"/>
                <w:sz w:val="24"/>
                <w:szCs w:val="24"/>
              </w:rPr>
            </w:pPr>
            <w:r w:rsidRPr="00F352A3">
              <w:rPr>
                <w:rFonts w:ascii="Book Antiqua" w:eastAsia="宋体" w:hAnsi="Book Antiqua" w:cs="Times New Roman"/>
                <w:b/>
                <w:bCs/>
                <w:color w:val="000000" w:themeColor="text1"/>
                <w:sz w:val="24"/>
                <w:szCs w:val="24"/>
              </w:rPr>
              <w:t>Ref.</w:t>
            </w:r>
          </w:p>
        </w:tc>
      </w:tr>
      <w:tr w:rsidR="003713D5" w:rsidRPr="00F352A3" w14:paraId="670B4367" w14:textId="77777777" w:rsidTr="00AE5ABF">
        <w:tc>
          <w:tcPr>
            <w:tcW w:w="1276" w:type="dxa"/>
            <w:tcBorders>
              <w:top w:val="single" w:sz="4" w:space="0" w:color="auto"/>
            </w:tcBorders>
            <w:vAlign w:val="center"/>
          </w:tcPr>
          <w:p w14:paraId="49828FA0"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RA</w:t>
            </w:r>
          </w:p>
        </w:tc>
        <w:tc>
          <w:tcPr>
            <w:tcW w:w="1985" w:type="dxa"/>
            <w:tcBorders>
              <w:top w:val="single" w:sz="4" w:space="0" w:color="auto"/>
            </w:tcBorders>
            <w:vAlign w:val="center"/>
          </w:tcPr>
          <w:p w14:paraId="30CCD50D"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MSC derived </w:t>
            </w:r>
            <w:proofErr w:type="spellStart"/>
            <w:r w:rsidRPr="00F352A3">
              <w:rPr>
                <w:rFonts w:ascii="Book Antiqua" w:eastAsia="宋体" w:hAnsi="Book Antiqua" w:cs="Times New Roman"/>
                <w:color w:val="000000" w:themeColor="text1"/>
                <w:sz w:val="24"/>
                <w:szCs w:val="24"/>
              </w:rPr>
              <w:t>exosomal</w:t>
            </w:r>
            <w:proofErr w:type="spellEnd"/>
            <w:r w:rsidRPr="00F352A3">
              <w:rPr>
                <w:rFonts w:ascii="Book Antiqua" w:eastAsia="宋体" w:hAnsi="Book Antiqua" w:cs="Times New Roman"/>
                <w:color w:val="000000" w:themeColor="text1"/>
                <w:sz w:val="24"/>
                <w:szCs w:val="24"/>
              </w:rPr>
              <w:t xml:space="preserve"> miR-150-5p</w:t>
            </w:r>
          </w:p>
        </w:tc>
        <w:tc>
          <w:tcPr>
            <w:tcW w:w="1417" w:type="dxa"/>
            <w:tcBorders>
              <w:top w:val="single" w:sz="4" w:space="0" w:color="auto"/>
            </w:tcBorders>
            <w:vAlign w:val="center"/>
          </w:tcPr>
          <w:p w14:paraId="3D162B17"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Down </w:t>
            </w:r>
          </w:p>
        </w:tc>
        <w:tc>
          <w:tcPr>
            <w:tcW w:w="2268" w:type="dxa"/>
            <w:tcBorders>
              <w:top w:val="single" w:sz="4" w:space="0" w:color="auto"/>
            </w:tcBorders>
            <w:vAlign w:val="center"/>
          </w:tcPr>
          <w:p w14:paraId="167FE341" w14:textId="473ECF9B" w:rsidR="00512E39" w:rsidRPr="00F352A3" w:rsidRDefault="00512E39" w:rsidP="001136EE">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Bone marrow derived MSC-EVs/MMP 14</w:t>
            </w:r>
            <w:r w:rsidR="001136EE">
              <w:rPr>
                <w:rFonts w:ascii="Book Antiqua" w:eastAsia="宋体" w:hAnsi="Book Antiqua" w:cs="Times New Roman"/>
                <w:color w:val="000000" w:themeColor="text1"/>
                <w:sz w:val="24"/>
                <w:szCs w:val="24"/>
              </w:rPr>
              <w:t xml:space="preserve"> and</w:t>
            </w:r>
            <w:r w:rsidR="001136EE" w:rsidRPr="00F352A3">
              <w:rPr>
                <w:rFonts w:ascii="Book Antiqua" w:eastAsia="宋体" w:hAnsi="Book Antiqua" w:cs="Times New Roman"/>
                <w:color w:val="000000" w:themeColor="text1"/>
                <w:sz w:val="24"/>
                <w:szCs w:val="24"/>
              </w:rPr>
              <w:t xml:space="preserve"> </w:t>
            </w:r>
            <w:r w:rsidRPr="00F352A3">
              <w:rPr>
                <w:rFonts w:ascii="Book Antiqua" w:eastAsia="宋体" w:hAnsi="Book Antiqua" w:cs="Times New Roman"/>
                <w:color w:val="000000" w:themeColor="text1"/>
                <w:sz w:val="24"/>
                <w:szCs w:val="24"/>
              </w:rPr>
              <w:t>VEGF</w:t>
            </w:r>
          </w:p>
        </w:tc>
        <w:tc>
          <w:tcPr>
            <w:tcW w:w="2552" w:type="dxa"/>
            <w:tcBorders>
              <w:top w:val="single" w:sz="4" w:space="0" w:color="auto"/>
            </w:tcBorders>
            <w:vAlign w:val="center"/>
          </w:tcPr>
          <w:p w14:paraId="433DFC8B" w14:textId="5F0E3E60" w:rsidR="00512E39" w:rsidRPr="00F352A3" w:rsidRDefault="00AE5ABF" w:rsidP="00CC2558">
            <w:pPr>
              <w:adjustRightInd w:val="0"/>
              <w:snapToGrid w:val="0"/>
              <w:spacing w:line="360" w:lineRule="auto"/>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sz w:val="24"/>
                <w:szCs w:val="24"/>
              </w:rPr>
              <w:t>Macrophage</w:t>
            </w:r>
            <w:r w:rsidR="001136EE">
              <w:rPr>
                <w:rFonts w:ascii="Book Antiqua" w:eastAsia="宋体" w:hAnsi="Book Antiqua" w:cs="Times New Roman"/>
                <w:color w:val="000000" w:themeColor="text1"/>
                <w:sz w:val="24"/>
                <w:szCs w:val="24"/>
              </w:rPr>
              <w:t>s</w:t>
            </w:r>
          </w:p>
        </w:tc>
        <w:tc>
          <w:tcPr>
            <w:tcW w:w="2409" w:type="dxa"/>
            <w:tcBorders>
              <w:top w:val="single" w:sz="4" w:space="0" w:color="auto"/>
            </w:tcBorders>
            <w:vAlign w:val="center"/>
          </w:tcPr>
          <w:p w14:paraId="3C0E48B9" w14:textId="4FAF5708"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TGF-</w:t>
            </w:r>
            <w:r w:rsidR="001136EE" w:rsidRPr="00F352A3">
              <w:rPr>
                <w:rFonts w:ascii="Book Antiqua" w:hAnsi="Book Antiqua" w:cs="Times New Roman"/>
                <w:color w:val="000000" w:themeColor="text1"/>
                <w:sz w:val="24"/>
                <w:szCs w:val="24"/>
              </w:rPr>
              <w:sym w:font="Symbol" w:char="F062"/>
            </w:r>
            <w:r w:rsidRPr="00F352A3">
              <w:rPr>
                <w:rFonts w:ascii="Book Antiqua" w:eastAsia="宋体" w:hAnsi="Book Antiqua" w:cs="Times New Roman"/>
                <w:color w:val="000000" w:themeColor="text1"/>
                <w:sz w:val="24"/>
                <w:szCs w:val="24"/>
              </w:rPr>
              <w:t xml:space="preserve"> pathway</w:t>
            </w:r>
          </w:p>
        </w:tc>
        <w:tc>
          <w:tcPr>
            <w:tcW w:w="1843" w:type="dxa"/>
            <w:tcBorders>
              <w:top w:val="single" w:sz="4" w:space="0" w:color="auto"/>
            </w:tcBorders>
            <w:vAlign w:val="center"/>
          </w:tcPr>
          <w:p w14:paraId="0B08AE16"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Chen </w:t>
            </w:r>
            <w:r w:rsidRPr="00F352A3">
              <w:rPr>
                <w:rFonts w:ascii="Book Antiqua" w:eastAsia="宋体" w:hAnsi="Book Antiqua" w:cs="Times New Roman"/>
                <w:i/>
                <w:iCs/>
                <w:color w:val="000000" w:themeColor="text1"/>
                <w:sz w:val="24"/>
                <w:szCs w:val="24"/>
              </w:rPr>
              <w:t>et al</w:t>
            </w:r>
            <w:r w:rsidRPr="00F352A3">
              <w:rPr>
                <w:rFonts w:ascii="Book Antiqua" w:eastAsia="宋体" w:hAnsi="Book Antiqua" w:cs="Times New Roman"/>
                <w:noProof/>
                <w:color w:val="000000" w:themeColor="text1"/>
                <w:sz w:val="24"/>
                <w:szCs w:val="24"/>
                <w:vertAlign w:val="superscript"/>
              </w:rPr>
              <w:t>[80]</w:t>
            </w:r>
          </w:p>
        </w:tc>
      </w:tr>
      <w:tr w:rsidR="003713D5" w:rsidRPr="00F352A3" w14:paraId="523140B2" w14:textId="77777777" w:rsidTr="00AE5ABF">
        <w:tc>
          <w:tcPr>
            <w:tcW w:w="1276" w:type="dxa"/>
            <w:vAlign w:val="center"/>
          </w:tcPr>
          <w:p w14:paraId="3625B636"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
        </w:tc>
        <w:tc>
          <w:tcPr>
            <w:tcW w:w="1985" w:type="dxa"/>
            <w:vAlign w:val="center"/>
          </w:tcPr>
          <w:p w14:paraId="5FCC0FC1"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hAnsi="Book Antiqua" w:cs="Times New Roman"/>
                <w:color w:val="000000" w:themeColor="text1"/>
                <w:sz w:val="24"/>
                <w:szCs w:val="24"/>
              </w:rPr>
              <w:t>Exosome</w:t>
            </w:r>
            <w:r w:rsidRPr="00F352A3">
              <w:rPr>
                <w:rFonts w:ascii="Book Antiqua" w:eastAsia="宋体" w:hAnsi="Book Antiqua" w:cs="宋体"/>
                <w:color w:val="000000" w:themeColor="text1"/>
                <w:sz w:val="24"/>
                <w:szCs w:val="24"/>
              </w:rPr>
              <w:t>-</w:t>
            </w:r>
            <w:r w:rsidRPr="00F352A3">
              <w:rPr>
                <w:rFonts w:ascii="Book Antiqua" w:hAnsi="Book Antiqua" w:cs="Times New Roman"/>
                <w:color w:val="000000" w:themeColor="text1"/>
                <w:sz w:val="24"/>
                <w:szCs w:val="24"/>
              </w:rPr>
              <w:t>encapsulated miR-548a-3p</w:t>
            </w:r>
          </w:p>
        </w:tc>
        <w:tc>
          <w:tcPr>
            <w:tcW w:w="1417" w:type="dxa"/>
            <w:vAlign w:val="center"/>
          </w:tcPr>
          <w:p w14:paraId="32854CA9"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Down</w:t>
            </w:r>
          </w:p>
        </w:tc>
        <w:tc>
          <w:tcPr>
            <w:tcW w:w="2268" w:type="dxa"/>
            <w:vAlign w:val="center"/>
          </w:tcPr>
          <w:p w14:paraId="3EDAB84D"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TLR4</w:t>
            </w:r>
          </w:p>
        </w:tc>
        <w:tc>
          <w:tcPr>
            <w:tcW w:w="2552" w:type="dxa"/>
            <w:vAlign w:val="center"/>
          </w:tcPr>
          <w:p w14:paraId="67DD31B2" w14:textId="64C7C645"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Macrophage</w:t>
            </w:r>
            <w:r w:rsidR="001136EE">
              <w:rPr>
                <w:rFonts w:ascii="Book Antiqua" w:eastAsia="宋体" w:hAnsi="Book Antiqua" w:cs="Times New Roman"/>
                <w:color w:val="000000" w:themeColor="text1"/>
                <w:sz w:val="24"/>
                <w:szCs w:val="24"/>
              </w:rPr>
              <w:t>s</w:t>
            </w:r>
          </w:p>
        </w:tc>
        <w:tc>
          <w:tcPr>
            <w:tcW w:w="2409" w:type="dxa"/>
            <w:vAlign w:val="center"/>
          </w:tcPr>
          <w:p w14:paraId="40BF3BF2" w14:textId="73A4288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MiR-548a-3p/TLR4/</w:t>
            </w:r>
            <w:r w:rsidR="00AE5ABF">
              <w:rPr>
                <w:rFonts w:ascii="Book Antiqua" w:eastAsia="宋体" w:hAnsi="Book Antiqua" w:cs="Times New Roman"/>
                <w:color w:val="000000" w:themeColor="text1"/>
                <w:sz w:val="24"/>
                <w:szCs w:val="24"/>
              </w:rPr>
              <w:t>NF-</w:t>
            </w:r>
            <w:proofErr w:type="spellStart"/>
            <w:r w:rsidR="00AE5ABF">
              <w:rPr>
                <w:rFonts w:ascii="Book Antiqua" w:eastAsia="宋体" w:hAnsi="Book Antiqua" w:cs="Times New Roman"/>
                <w:color w:val="000000" w:themeColor="text1"/>
                <w:sz w:val="24"/>
                <w:szCs w:val="24"/>
              </w:rPr>
              <w:t>κB</w:t>
            </w:r>
            <w:proofErr w:type="spellEnd"/>
            <w:r w:rsidR="00AE5ABF">
              <w:rPr>
                <w:rFonts w:ascii="Book Antiqua" w:eastAsia="宋体" w:hAnsi="Book Antiqua" w:cs="Times New Roman"/>
                <w:color w:val="000000" w:themeColor="text1"/>
                <w:sz w:val="24"/>
                <w:szCs w:val="24"/>
              </w:rPr>
              <w:t xml:space="preserve"> axis</w:t>
            </w:r>
          </w:p>
        </w:tc>
        <w:tc>
          <w:tcPr>
            <w:tcW w:w="1843" w:type="dxa"/>
            <w:vAlign w:val="center"/>
          </w:tcPr>
          <w:p w14:paraId="036B9B4B"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Wang </w:t>
            </w:r>
            <w:r w:rsidRPr="00F352A3">
              <w:rPr>
                <w:rFonts w:ascii="Book Antiqua" w:eastAsia="宋体" w:hAnsi="Book Antiqua" w:cs="Times New Roman"/>
                <w:i/>
                <w:iCs/>
                <w:color w:val="000000" w:themeColor="text1"/>
                <w:sz w:val="24"/>
                <w:szCs w:val="24"/>
              </w:rPr>
              <w:t>et al</w:t>
            </w:r>
            <w:r w:rsidRPr="00F352A3">
              <w:rPr>
                <w:rFonts w:ascii="Book Antiqua" w:eastAsia="宋体" w:hAnsi="Book Antiqua" w:cs="Times New Roman"/>
                <w:noProof/>
                <w:color w:val="000000" w:themeColor="text1"/>
                <w:sz w:val="24"/>
                <w:szCs w:val="24"/>
                <w:vertAlign w:val="superscript"/>
              </w:rPr>
              <w:t>[81]</w:t>
            </w:r>
          </w:p>
        </w:tc>
      </w:tr>
      <w:tr w:rsidR="003713D5" w:rsidRPr="00F352A3" w14:paraId="7E7172A9" w14:textId="77777777" w:rsidTr="00AE5ABF">
        <w:tc>
          <w:tcPr>
            <w:tcW w:w="1276" w:type="dxa"/>
            <w:vAlign w:val="center"/>
          </w:tcPr>
          <w:p w14:paraId="468BCC33"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
        </w:tc>
        <w:tc>
          <w:tcPr>
            <w:tcW w:w="1985" w:type="dxa"/>
            <w:vAlign w:val="center"/>
          </w:tcPr>
          <w:p w14:paraId="7C258AB4"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hAnsi="Book Antiqua" w:cs="Times New Roman"/>
                <w:color w:val="000000" w:themeColor="text1"/>
                <w:sz w:val="24"/>
                <w:szCs w:val="24"/>
              </w:rPr>
              <w:t>Exosome</w:t>
            </w:r>
            <w:r w:rsidRPr="00F352A3">
              <w:rPr>
                <w:rFonts w:ascii="Book Antiqua" w:eastAsia="宋体" w:hAnsi="Book Antiqua" w:cs="宋体"/>
                <w:color w:val="000000" w:themeColor="text1"/>
                <w:sz w:val="24"/>
                <w:szCs w:val="24"/>
              </w:rPr>
              <w:t>-</w:t>
            </w:r>
            <w:r w:rsidRPr="00F352A3">
              <w:rPr>
                <w:rFonts w:ascii="Book Antiqua" w:hAnsi="Book Antiqua" w:cs="Times New Roman"/>
                <w:color w:val="000000" w:themeColor="text1"/>
                <w:sz w:val="24"/>
                <w:szCs w:val="24"/>
              </w:rPr>
              <w:t>encapsulated miR</w:t>
            </w:r>
            <w:r w:rsidRPr="00F352A3">
              <w:rPr>
                <w:rFonts w:ascii="Book Antiqua" w:eastAsia="宋体" w:hAnsi="Book Antiqua" w:cs="宋体"/>
                <w:color w:val="000000" w:themeColor="text1"/>
                <w:sz w:val="24"/>
                <w:szCs w:val="24"/>
              </w:rPr>
              <w:t>-</w:t>
            </w:r>
            <w:r w:rsidRPr="00F352A3">
              <w:rPr>
                <w:rFonts w:ascii="Book Antiqua" w:hAnsi="Book Antiqua" w:cs="Times New Roman"/>
                <w:color w:val="000000" w:themeColor="text1"/>
                <w:sz w:val="24"/>
                <w:szCs w:val="24"/>
              </w:rPr>
              <w:t xml:space="preserve">6089 </w:t>
            </w:r>
          </w:p>
        </w:tc>
        <w:tc>
          <w:tcPr>
            <w:tcW w:w="1417" w:type="dxa"/>
            <w:vAlign w:val="center"/>
          </w:tcPr>
          <w:p w14:paraId="474714D9"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Down</w:t>
            </w:r>
          </w:p>
        </w:tc>
        <w:tc>
          <w:tcPr>
            <w:tcW w:w="2268" w:type="dxa"/>
            <w:vAlign w:val="center"/>
          </w:tcPr>
          <w:p w14:paraId="0CF7B39C"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TLR4</w:t>
            </w:r>
          </w:p>
        </w:tc>
        <w:tc>
          <w:tcPr>
            <w:tcW w:w="2552" w:type="dxa"/>
            <w:vAlign w:val="center"/>
          </w:tcPr>
          <w:p w14:paraId="15B214EE" w14:textId="0E58191A"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Macrophage</w:t>
            </w:r>
            <w:r w:rsidR="001136EE">
              <w:rPr>
                <w:rFonts w:ascii="Book Antiqua" w:eastAsia="宋体" w:hAnsi="Book Antiqua" w:cs="Times New Roman"/>
                <w:color w:val="000000" w:themeColor="text1"/>
                <w:sz w:val="24"/>
                <w:szCs w:val="24"/>
              </w:rPr>
              <w:t>s</w:t>
            </w:r>
          </w:p>
        </w:tc>
        <w:tc>
          <w:tcPr>
            <w:tcW w:w="2409" w:type="dxa"/>
            <w:vAlign w:val="center"/>
          </w:tcPr>
          <w:p w14:paraId="6BD9BD35" w14:textId="7BB3BA53"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TLR4/NF-</w:t>
            </w:r>
            <w:proofErr w:type="spellStart"/>
            <w:r w:rsidRPr="00F352A3">
              <w:rPr>
                <w:rFonts w:ascii="Book Antiqua" w:eastAsia="宋体" w:hAnsi="Book Antiqua" w:cs="Times New Roman"/>
                <w:color w:val="000000" w:themeColor="text1"/>
                <w:sz w:val="24"/>
                <w:szCs w:val="24"/>
              </w:rPr>
              <w:t>κB</w:t>
            </w:r>
            <w:proofErr w:type="spellEnd"/>
            <w:r w:rsidRPr="00F352A3">
              <w:rPr>
                <w:rFonts w:ascii="Book Antiqua" w:eastAsia="宋体" w:hAnsi="Book Antiqua" w:cs="Times New Roman"/>
                <w:color w:val="000000" w:themeColor="text1"/>
                <w:sz w:val="24"/>
                <w:szCs w:val="24"/>
              </w:rPr>
              <w:t xml:space="preserve"> signaling pathway</w:t>
            </w:r>
          </w:p>
        </w:tc>
        <w:tc>
          <w:tcPr>
            <w:tcW w:w="1843" w:type="dxa"/>
            <w:vAlign w:val="center"/>
          </w:tcPr>
          <w:p w14:paraId="1B3C96CA"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Xu </w:t>
            </w:r>
            <w:r w:rsidRPr="00F352A3">
              <w:rPr>
                <w:rFonts w:ascii="Book Antiqua" w:eastAsia="宋体" w:hAnsi="Book Antiqua" w:cs="Times New Roman"/>
                <w:i/>
                <w:iCs/>
                <w:color w:val="000000" w:themeColor="text1"/>
                <w:sz w:val="24"/>
                <w:szCs w:val="24"/>
              </w:rPr>
              <w:t>et al</w:t>
            </w:r>
            <w:r w:rsidRPr="00F352A3">
              <w:rPr>
                <w:rFonts w:ascii="Book Antiqua" w:eastAsia="宋体" w:hAnsi="Book Antiqua" w:cs="Times New Roman"/>
                <w:noProof/>
                <w:color w:val="000000" w:themeColor="text1"/>
                <w:sz w:val="24"/>
                <w:szCs w:val="24"/>
                <w:vertAlign w:val="superscript"/>
              </w:rPr>
              <w:t>[82]</w:t>
            </w:r>
          </w:p>
        </w:tc>
      </w:tr>
      <w:tr w:rsidR="003713D5" w:rsidRPr="00F352A3" w14:paraId="06745CDA" w14:textId="77777777" w:rsidTr="00AE5ABF">
        <w:tc>
          <w:tcPr>
            <w:tcW w:w="1276" w:type="dxa"/>
            <w:vAlign w:val="center"/>
          </w:tcPr>
          <w:p w14:paraId="6148AED6"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
        </w:tc>
        <w:tc>
          <w:tcPr>
            <w:tcW w:w="1985" w:type="dxa"/>
            <w:vAlign w:val="center"/>
          </w:tcPr>
          <w:p w14:paraId="3C6821E2"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Exosome-derived </w:t>
            </w:r>
            <w:proofErr w:type="spellStart"/>
            <w:r w:rsidRPr="00F352A3">
              <w:rPr>
                <w:rFonts w:ascii="Book Antiqua" w:eastAsia="宋体" w:hAnsi="Book Antiqua" w:cs="Times New Roman"/>
                <w:color w:val="000000" w:themeColor="text1"/>
                <w:sz w:val="24"/>
                <w:szCs w:val="24"/>
              </w:rPr>
              <w:t>lncRNA</w:t>
            </w:r>
            <w:proofErr w:type="spellEnd"/>
            <w:r w:rsidRPr="00F352A3">
              <w:rPr>
                <w:rFonts w:ascii="Book Antiqua" w:eastAsia="宋体" w:hAnsi="Book Antiqua" w:cs="Times New Roman"/>
                <w:color w:val="000000" w:themeColor="text1"/>
                <w:sz w:val="24"/>
                <w:szCs w:val="24"/>
              </w:rPr>
              <w:t xml:space="preserve"> </w:t>
            </w:r>
            <w:proofErr w:type="spellStart"/>
            <w:r w:rsidRPr="00F352A3">
              <w:rPr>
                <w:rFonts w:ascii="Book Antiqua" w:eastAsia="宋体" w:hAnsi="Book Antiqua" w:cs="Times New Roman"/>
                <w:color w:val="000000" w:themeColor="text1"/>
                <w:sz w:val="24"/>
                <w:szCs w:val="24"/>
              </w:rPr>
              <w:t>Hotair</w:t>
            </w:r>
            <w:proofErr w:type="spellEnd"/>
          </w:p>
        </w:tc>
        <w:tc>
          <w:tcPr>
            <w:tcW w:w="1417" w:type="dxa"/>
            <w:vAlign w:val="center"/>
          </w:tcPr>
          <w:p w14:paraId="01E8A24A"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Up</w:t>
            </w:r>
          </w:p>
        </w:tc>
        <w:tc>
          <w:tcPr>
            <w:tcW w:w="2268" w:type="dxa"/>
            <w:vAlign w:val="center"/>
          </w:tcPr>
          <w:p w14:paraId="54A6936C"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MMP-2 and MMP-13</w:t>
            </w:r>
          </w:p>
        </w:tc>
        <w:tc>
          <w:tcPr>
            <w:tcW w:w="2552" w:type="dxa"/>
            <w:vAlign w:val="center"/>
          </w:tcPr>
          <w:p w14:paraId="15728C54" w14:textId="68BBF94E"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Macrophage</w:t>
            </w:r>
            <w:r w:rsidR="001136EE">
              <w:rPr>
                <w:rFonts w:ascii="Book Antiqua" w:eastAsia="宋体" w:hAnsi="Book Antiqua" w:cs="Times New Roman"/>
                <w:color w:val="000000" w:themeColor="text1"/>
                <w:sz w:val="24"/>
                <w:szCs w:val="24"/>
              </w:rPr>
              <w:t>s</w:t>
            </w:r>
          </w:p>
        </w:tc>
        <w:tc>
          <w:tcPr>
            <w:tcW w:w="2409" w:type="dxa"/>
            <w:vAlign w:val="center"/>
          </w:tcPr>
          <w:p w14:paraId="667E20D2"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w:t>
            </w:r>
          </w:p>
        </w:tc>
        <w:tc>
          <w:tcPr>
            <w:tcW w:w="1843" w:type="dxa"/>
            <w:vAlign w:val="center"/>
          </w:tcPr>
          <w:p w14:paraId="0FBDFBDF"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AE5ABF">
              <w:rPr>
                <w:rFonts w:ascii="Book Antiqua" w:eastAsia="宋体" w:hAnsi="Book Antiqua" w:cs="Times New Roman"/>
                <w:iCs/>
                <w:color w:val="000000" w:themeColor="text1"/>
                <w:sz w:val="24"/>
                <w:szCs w:val="24"/>
              </w:rPr>
              <w:t>Song</w:t>
            </w:r>
            <w:r w:rsidRPr="00F352A3">
              <w:rPr>
                <w:rFonts w:ascii="Book Antiqua" w:eastAsia="宋体" w:hAnsi="Book Antiqua" w:cs="Times New Roman"/>
                <w:i/>
                <w:iCs/>
                <w:color w:val="000000" w:themeColor="text1"/>
                <w:sz w:val="24"/>
                <w:szCs w:val="24"/>
              </w:rPr>
              <w:t xml:space="preserve"> et al</w:t>
            </w:r>
            <w:r w:rsidRPr="00F352A3">
              <w:rPr>
                <w:rFonts w:ascii="Book Antiqua" w:eastAsia="宋体" w:hAnsi="Book Antiqua" w:cs="Times New Roman"/>
                <w:noProof/>
                <w:color w:val="000000" w:themeColor="text1"/>
                <w:sz w:val="24"/>
                <w:szCs w:val="24"/>
                <w:vertAlign w:val="superscript"/>
              </w:rPr>
              <w:t>[83]</w:t>
            </w:r>
          </w:p>
        </w:tc>
      </w:tr>
      <w:tr w:rsidR="003713D5" w:rsidRPr="00F352A3" w14:paraId="610C202B" w14:textId="77777777" w:rsidTr="00AE5ABF">
        <w:tc>
          <w:tcPr>
            <w:tcW w:w="1276" w:type="dxa"/>
            <w:vAlign w:val="center"/>
          </w:tcPr>
          <w:p w14:paraId="391ACB92"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
        </w:tc>
        <w:tc>
          <w:tcPr>
            <w:tcW w:w="1985" w:type="dxa"/>
            <w:vAlign w:val="center"/>
          </w:tcPr>
          <w:p w14:paraId="5400789A"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roofErr w:type="spellStart"/>
            <w:r w:rsidRPr="00F352A3">
              <w:rPr>
                <w:rFonts w:ascii="Book Antiqua" w:hAnsi="Book Antiqua" w:cs="Times New Roman"/>
                <w:color w:val="000000" w:themeColor="text1"/>
                <w:sz w:val="24"/>
                <w:szCs w:val="24"/>
              </w:rPr>
              <w:t>Exosomal</w:t>
            </w:r>
            <w:proofErr w:type="spellEnd"/>
            <w:r w:rsidRPr="00F352A3">
              <w:rPr>
                <w:rFonts w:ascii="Book Antiqua" w:hAnsi="Book Antiqua" w:cs="Times New Roman"/>
                <w:color w:val="000000" w:themeColor="text1"/>
                <w:sz w:val="24"/>
                <w:szCs w:val="24"/>
              </w:rPr>
              <w:t xml:space="preserve"> miR-17</w:t>
            </w:r>
          </w:p>
        </w:tc>
        <w:tc>
          <w:tcPr>
            <w:tcW w:w="1417" w:type="dxa"/>
            <w:vAlign w:val="center"/>
          </w:tcPr>
          <w:p w14:paraId="311FA09C"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Up</w:t>
            </w:r>
          </w:p>
        </w:tc>
        <w:tc>
          <w:tcPr>
            <w:tcW w:w="2268" w:type="dxa"/>
            <w:vAlign w:val="center"/>
          </w:tcPr>
          <w:p w14:paraId="21C9118D" w14:textId="1D1EA086" w:rsidR="00512E39" w:rsidRPr="00F352A3" w:rsidRDefault="00AE5ABF" w:rsidP="00CC2558">
            <w:pPr>
              <w:adjustRightInd w:val="0"/>
              <w:snapToGrid w:val="0"/>
              <w:spacing w:line="360" w:lineRule="auto"/>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sz w:val="24"/>
                <w:szCs w:val="24"/>
              </w:rPr>
              <w:t>TGFBR II</w:t>
            </w:r>
          </w:p>
        </w:tc>
        <w:tc>
          <w:tcPr>
            <w:tcW w:w="2552" w:type="dxa"/>
            <w:vAlign w:val="center"/>
          </w:tcPr>
          <w:p w14:paraId="39B3091E" w14:textId="42E510A2"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T cell</w:t>
            </w:r>
            <w:r w:rsidR="001136EE">
              <w:rPr>
                <w:rFonts w:ascii="Book Antiqua" w:eastAsia="宋体" w:hAnsi="Book Antiqua" w:cs="Times New Roman"/>
                <w:color w:val="000000" w:themeColor="text1"/>
                <w:sz w:val="24"/>
                <w:szCs w:val="24"/>
              </w:rPr>
              <w:t>s</w:t>
            </w:r>
          </w:p>
        </w:tc>
        <w:tc>
          <w:tcPr>
            <w:tcW w:w="2409" w:type="dxa"/>
            <w:vAlign w:val="center"/>
          </w:tcPr>
          <w:p w14:paraId="247194E6"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w:t>
            </w:r>
          </w:p>
        </w:tc>
        <w:tc>
          <w:tcPr>
            <w:tcW w:w="1843" w:type="dxa"/>
            <w:vAlign w:val="center"/>
          </w:tcPr>
          <w:p w14:paraId="3469FC98"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Wang </w:t>
            </w:r>
            <w:r w:rsidRPr="00F352A3">
              <w:rPr>
                <w:rFonts w:ascii="Book Antiqua" w:eastAsia="宋体" w:hAnsi="Book Antiqua" w:cs="Times New Roman"/>
                <w:i/>
                <w:iCs/>
                <w:color w:val="000000" w:themeColor="text1"/>
                <w:sz w:val="24"/>
                <w:szCs w:val="24"/>
              </w:rPr>
              <w:t>et al</w:t>
            </w:r>
            <w:r w:rsidRPr="00F352A3">
              <w:rPr>
                <w:rFonts w:ascii="Book Antiqua" w:eastAsia="宋体" w:hAnsi="Book Antiqua" w:cs="Times New Roman"/>
                <w:noProof/>
                <w:color w:val="000000" w:themeColor="text1"/>
                <w:sz w:val="24"/>
                <w:szCs w:val="24"/>
                <w:vertAlign w:val="superscript"/>
              </w:rPr>
              <w:t>[84]</w:t>
            </w:r>
          </w:p>
        </w:tc>
      </w:tr>
      <w:tr w:rsidR="003713D5" w:rsidRPr="00F352A3" w14:paraId="59873D80" w14:textId="77777777" w:rsidTr="00AE5ABF">
        <w:tc>
          <w:tcPr>
            <w:tcW w:w="1276" w:type="dxa"/>
            <w:vAlign w:val="center"/>
          </w:tcPr>
          <w:p w14:paraId="293B005E"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
        </w:tc>
        <w:tc>
          <w:tcPr>
            <w:tcW w:w="1985" w:type="dxa"/>
            <w:vAlign w:val="center"/>
          </w:tcPr>
          <w:p w14:paraId="5789DB75"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MicroRNA-155</w:t>
            </w:r>
          </w:p>
        </w:tc>
        <w:tc>
          <w:tcPr>
            <w:tcW w:w="1417" w:type="dxa"/>
            <w:vAlign w:val="center"/>
          </w:tcPr>
          <w:p w14:paraId="5EB4F204"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Up</w:t>
            </w:r>
          </w:p>
        </w:tc>
        <w:tc>
          <w:tcPr>
            <w:tcW w:w="2268" w:type="dxa"/>
            <w:vAlign w:val="center"/>
          </w:tcPr>
          <w:p w14:paraId="5EB56D7A" w14:textId="381707F8"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SHIP-1</w:t>
            </w:r>
          </w:p>
        </w:tc>
        <w:tc>
          <w:tcPr>
            <w:tcW w:w="2552" w:type="dxa"/>
            <w:vAlign w:val="center"/>
          </w:tcPr>
          <w:p w14:paraId="7135BBFB" w14:textId="07578063"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Macrophage</w:t>
            </w:r>
            <w:r w:rsidR="001136EE">
              <w:rPr>
                <w:rFonts w:ascii="Book Antiqua" w:eastAsia="宋体" w:hAnsi="Book Antiqua" w:cs="Times New Roman"/>
                <w:color w:val="000000" w:themeColor="text1"/>
                <w:sz w:val="24"/>
                <w:szCs w:val="24"/>
              </w:rPr>
              <w:t>s</w:t>
            </w:r>
          </w:p>
        </w:tc>
        <w:tc>
          <w:tcPr>
            <w:tcW w:w="2409" w:type="dxa"/>
            <w:vAlign w:val="center"/>
          </w:tcPr>
          <w:p w14:paraId="35798425"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w:t>
            </w:r>
          </w:p>
        </w:tc>
        <w:tc>
          <w:tcPr>
            <w:tcW w:w="1843" w:type="dxa"/>
            <w:vAlign w:val="center"/>
          </w:tcPr>
          <w:p w14:paraId="11CF51F1"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roofErr w:type="spellStart"/>
            <w:r w:rsidRPr="00F352A3">
              <w:rPr>
                <w:rFonts w:ascii="Book Antiqua" w:eastAsia="宋体" w:hAnsi="Book Antiqua" w:cs="Times New Roman"/>
                <w:color w:val="000000" w:themeColor="text1"/>
                <w:sz w:val="24"/>
                <w:szCs w:val="24"/>
              </w:rPr>
              <w:t>Kurowska-Stolarska</w:t>
            </w:r>
            <w:proofErr w:type="spellEnd"/>
            <w:r w:rsidRPr="00F352A3">
              <w:rPr>
                <w:rFonts w:ascii="Book Antiqua" w:eastAsia="宋体" w:hAnsi="Book Antiqua" w:cs="Times New Roman"/>
                <w:color w:val="000000" w:themeColor="text1"/>
                <w:sz w:val="24"/>
                <w:szCs w:val="24"/>
              </w:rPr>
              <w:t xml:space="preserve"> </w:t>
            </w:r>
            <w:r w:rsidRPr="00F352A3">
              <w:rPr>
                <w:rFonts w:ascii="Book Antiqua" w:eastAsia="宋体" w:hAnsi="Book Antiqua" w:cs="Times New Roman"/>
                <w:i/>
                <w:iCs/>
                <w:color w:val="000000" w:themeColor="text1"/>
                <w:sz w:val="24"/>
                <w:szCs w:val="24"/>
              </w:rPr>
              <w:t>et al</w:t>
            </w:r>
            <w:r w:rsidRPr="00F352A3">
              <w:rPr>
                <w:rFonts w:ascii="Book Antiqua" w:eastAsia="宋体" w:hAnsi="Book Antiqua" w:cs="Times New Roman"/>
                <w:noProof/>
                <w:color w:val="000000" w:themeColor="text1"/>
                <w:sz w:val="24"/>
                <w:szCs w:val="24"/>
                <w:vertAlign w:val="superscript"/>
              </w:rPr>
              <w:t>[85]</w:t>
            </w:r>
          </w:p>
        </w:tc>
      </w:tr>
      <w:tr w:rsidR="003713D5" w:rsidRPr="00F352A3" w14:paraId="1753663F" w14:textId="77777777" w:rsidTr="00AE5ABF">
        <w:tc>
          <w:tcPr>
            <w:tcW w:w="1276" w:type="dxa"/>
            <w:vAlign w:val="center"/>
          </w:tcPr>
          <w:p w14:paraId="344F451F"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
        </w:tc>
        <w:tc>
          <w:tcPr>
            <w:tcW w:w="1985" w:type="dxa"/>
            <w:vAlign w:val="center"/>
          </w:tcPr>
          <w:p w14:paraId="601B8622"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MicroRNA-146</w:t>
            </w:r>
          </w:p>
        </w:tc>
        <w:tc>
          <w:tcPr>
            <w:tcW w:w="1417" w:type="dxa"/>
            <w:vAlign w:val="center"/>
          </w:tcPr>
          <w:p w14:paraId="1AF5B852"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Up</w:t>
            </w:r>
          </w:p>
        </w:tc>
        <w:tc>
          <w:tcPr>
            <w:tcW w:w="2268" w:type="dxa"/>
            <w:vAlign w:val="center"/>
          </w:tcPr>
          <w:p w14:paraId="5FACDFD4"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w:t>
            </w:r>
          </w:p>
        </w:tc>
        <w:tc>
          <w:tcPr>
            <w:tcW w:w="2552" w:type="dxa"/>
            <w:vAlign w:val="center"/>
          </w:tcPr>
          <w:p w14:paraId="0613B125" w14:textId="2EF85166"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Macrophage</w:t>
            </w:r>
            <w:r w:rsidR="001136EE">
              <w:rPr>
                <w:rFonts w:ascii="Book Antiqua" w:eastAsia="宋体" w:hAnsi="Book Antiqua" w:cs="Times New Roman"/>
                <w:color w:val="000000" w:themeColor="text1"/>
                <w:sz w:val="24"/>
                <w:szCs w:val="24"/>
              </w:rPr>
              <w:t>s</w:t>
            </w:r>
            <w:r w:rsidRPr="00F352A3">
              <w:rPr>
                <w:rFonts w:ascii="Book Antiqua" w:eastAsia="宋体" w:hAnsi="Book Antiqua" w:cs="Times New Roman"/>
                <w:color w:val="000000" w:themeColor="text1"/>
                <w:sz w:val="24"/>
                <w:szCs w:val="24"/>
              </w:rPr>
              <w:t>, T cell</w:t>
            </w:r>
            <w:r w:rsidR="001136EE">
              <w:rPr>
                <w:rFonts w:ascii="Book Antiqua" w:eastAsia="宋体" w:hAnsi="Book Antiqua" w:cs="Times New Roman"/>
                <w:color w:val="000000" w:themeColor="text1"/>
                <w:sz w:val="24"/>
                <w:szCs w:val="24"/>
              </w:rPr>
              <w:t>s</w:t>
            </w:r>
            <w:r w:rsidRPr="00F352A3">
              <w:rPr>
                <w:rFonts w:ascii="Book Antiqua" w:eastAsia="宋体" w:hAnsi="Book Antiqua" w:cs="Times New Roman"/>
                <w:color w:val="000000" w:themeColor="text1"/>
                <w:sz w:val="24"/>
                <w:szCs w:val="24"/>
              </w:rPr>
              <w:t xml:space="preserve">, </w:t>
            </w:r>
            <w:r w:rsidRPr="00F352A3">
              <w:rPr>
                <w:rFonts w:ascii="Book Antiqua" w:eastAsia="宋体" w:hAnsi="Book Antiqua" w:cs="Times New Roman"/>
                <w:color w:val="000000" w:themeColor="text1"/>
                <w:sz w:val="24"/>
                <w:szCs w:val="24"/>
              </w:rPr>
              <w:lastRenderedPageBreak/>
              <w:t>B cell</w:t>
            </w:r>
            <w:r w:rsidR="001136EE">
              <w:rPr>
                <w:rFonts w:ascii="Book Antiqua" w:eastAsia="宋体" w:hAnsi="Book Antiqua" w:cs="Times New Roman"/>
                <w:color w:val="000000" w:themeColor="text1"/>
                <w:sz w:val="24"/>
                <w:szCs w:val="24"/>
              </w:rPr>
              <w:t>s</w:t>
            </w:r>
          </w:p>
        </w:tc>
        <w:tc>
          <w:tcPr>
            <w:tcW w:w="2409" w:type="dxa"/>
            <w:vAlign w:val="center"/>
          </w:tcPr>
          <w:p w14:paraId="3C7F85D9"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lastRenderedPageBreak/>
              <w:t>-</w:t>
            </w:r>
          </w:p>
        </w:tc>
        <w:tc>
          <w:tcPr>
            <w:tcW w:w="1843" w:type="dxa"/>
            <w:vAlign w:val="center"/>
          </w:tcPr>
          <w:p w14:paraId="033EB286" w14:textId="3CBC57F2"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roofErr w:type="spellStart"/>
            <w:r w:rsidRPr="00F352A3">
              <w:rPr>
                <w:rFonts w:ascii="Book Antiqua" w:eastAsia="宋体" w:hAnsi="Book Antiqua" w:cs="Times New Roman"/>
                <w:color w:val="000000" w:themeColor="text1"/>
                <w:sz w:val="24"/>
                <w:szCs w:val="24"/>
              </w:rPr>
              <w:t>Nakasa</w:t>
            </w:r>
            <w:proofErr w:type="spellEnd"/>
            <w:r w:rsidR="00AE5ABF">
              <w:rPr>
                <w:rFonts w:ascii="Book Antiqua" w:eastAsia="宋体" w:hAnsi="Book Antiqua" w:cs="Times New Roman"/>
                <w:color w:val="000000" w:themeColor="text1"/>
                <w:sz w:val="24"/>
                <w:szCs w:val="24"/>
              </w:rPr>
              <w:t xml:space="preserve"> </w:t>
            </w:r>
            <w:r w:rsidR="00AE5ABF" w:rsidRPr="00AE5ABF">
              <w:rPr>
                <w:rFonts w:ascii="Book Antiqua" w:eastAsia="宋体" w:hAnsi="Book Antiqua" w:cs="Times New Roman"/>
                <w:i/>
                <w:color w:val="000000" w:themeColor="text1"/>
                <w:sz w:val="24"/>
                <w:szCs w:val="24"/>
              </w:rPr>
              <w:t>e</w:t>
            </w:r>
            <w:r w:rsidRPr="00AE5ABF">
              <w:rPr>
                <w:rFonts w:ascii="Book Antiqua" w:eastAsia="宋体" w:hAnsi="Book Antiqua" w:cs="Times New Roman"/>
                <w:i/>
                <w:iCs/>
                <w:color w:val="000000" w:themeColor="text1"/>
                <w:sz w:val="24"/>
                <w:szCs w:val="24"/>
              </w:rPr>
              <w:t>t</w:t>
            </w:r>
            <w:r w:rsidR="00AE5ABF">
              <w:rPr>
                <w:rFonts w:ascii="Book Antiqua" w:eastAsia="宋体" w:hAnsi="Book Antiqua" w:cs="Times New Roman"/>
                <w:i/>
                <w:iCs/>
                <w:color w:val="000000" w:themeColor="text1"/>
                <w:sz w:val="24"/>
                <w:szCs w:val="24"/>
              </w:rPr>
              <w:t xml:space="preserve"> </w:t>
            </w:r>
            <w:r w:rsidRPr="00F352A3">
              <w:rPr>
                <w:rFonts w:ascii="Book Antiqua" w:eastAsia="宋体" w:hAnsi="Book Antiqua" w:cs="Times New Roman"/>
                <w:i/>
                <w:iCs/>
                <w:color w:val="000000" w:themeColor="text1"/>
                <w:sz w:val="24"/>
                <w:szCs w:val="24"/>
              </w:rPr>
              <w:t>al</w:t>
            </w:r>
            <w:r w:rsidRPr="00F352A3">
              <w:rPr>
                <w:rFonts w:ascii="Book Antiqua" w:eastAsia="宋体" w:hAnsi="Book Antiqua" w:cs="Times New Roman"/>
                <w:noProof/>
                <w:color w:val="000000" w:themeColor="text1"/>
                <w:sz w:val="24"/>
                <w:szCs w:val="24"/>
                <w:vertAlign w:val="superscript"/>
              </w:rPr>
              <w:t>[86]</w:t>
            </w:r>
          </w:p>
        </w:tc>
      </w:tr>
      <w:tr w:rsidR="003713D5" w:rsidRPr="00F352A3" w14:paraId="389BB218" w14:textId="77777777" w:rsidTr="00AE5ABF">
        <w:tc>
          <w:tcPr>
            <w:tcW w:w="1276" w:type="dxa"/>
            <w:vAlign w:val="center"/>
          </w:tcPr>
          <w:p w14:paraId="75862EC4"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lastRenderedPageBreak/>
              <w:t>SLE</w:t>
            </w:r>
          </w:p>
        </w:tc>
        <w:tc>
          <w:tcPr>
            <w:tcW w:w="1985" w:type="dxa"/>
            <w:vAlign w:val="center"/>
          </w:tcPr>
          <w:p w14:paraId="37BD08AB"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proofErr w:type="spellStart"/>
            <w:r w:rsidRPr="00F352A3">
              <w:rPr>
                <w:rFonts w:ascii="Book Antiqua" w:hAnsi="Book Antiqua" w:cs="Times New Roman"/>
                <w:color w:val="000000" w:themeColor="text1"/>
                <w:sz w:val="24"/>
                <w:szCs w:val="24"/>
              </w:rPr>
              <w:t>Exosomal</w:t>
            </w:r>
            <w:proofErr w:type="spellEnd"/>
            <w:r w:rsidRPr="00F352A3">
              <w:rPr>
                <w:rFonts w:ascii="Book Antiqua" w:hAnsi="Book Antiqua" w:cs="Times New Roman"/>
                <w:color w:val="000000" w:themeColor="text1"/>
                <w:sz w:val="24"/>
                <w:szCs w:val="24"/>
              </w:rPr>
              <w:t xml:space="preserve"> miR-26a</w:t>
            </w:r>
          </w:p>
        </w:tc>
        <w:tc>
          <w:tcPr>
            <w:tcW w:w="1417" w:type="dxa"/>
            <w:vAlign w:val="center"/>
          </w:tcPr>
          <w:p w14:paraId="6A025E83"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Up</w:t>
            </w:r>
          </w:p>
        </w:tc>
        <w:tc>
          <w:tcPr>
            <w:tcW w:w="2268" w:type="dxa"/>
            <w:vAlign w:val="center"/>
          </w:tcPr>
          <w:p w14:paraId="77F0B1FC"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Podocyte proteins, actin family members, and intermediate filaments</w:t>
            </w:r>
          </w:p>
        </w:tc>
        <w:tc>
          <w:tcPr>
            <w:tcW w:w="2552" w:type="dxa"/>
            <w:vAlign w:val="center"/>
          </w:tcPr>
          <w:p w14:paraId="67E90E0D" w14:textId="1770338F"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Podocyte</w:t>
            </w:r>
            <w:r w:rsidR="001136EE">
              <w:rPr>
                <w:rFonts w:ascii="Book Antiqua" w:eastAsia="宋体" w:hAnsi="Book Antiqua" w:cs="Times New Roman"/>
                <w:color w:val="000000" w:themeColor="text1"/>
                <w:sz w:val="24"/>
                <w:szCs w:val="24"/>
              </w:rPr>
              <w:t>s</w:t>
            </w:r>
          </w:p>
        </w:tc>
        <w:tc>
          <w:tcPr>
            <w:tcW w:w="2409" w:type="dxa"/>
            <w:vAlign w:val="center"/>
          </w:tcPr>
          <w:p w14:paraId="72CCEC26"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w:t>
            </w:r>
          </w:p>
        </w:tc>
        <w:tc>
          <w:tcPr>
            <w:tcW w:w="1843" w:type="dxa"/>
            <w:vAlign w:val="center"/>
          </w:tcPr>
          <w:p w14:paraId="3A8C6F6E" w14:textId="1C098302"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roofErr w:type="spellStart"/>
            <w:r w:rsidRPr="00F352A3">
              <w:rPr>
                <w:rFonts w:ascii="Book Antiqua" w:eastAsia="宋体" w:hAnsi="Book Antiqua" w:cs="Times New Roman"/>
                <w:color w:val="000000" w:themeColor="text1"/>
                <w:sz w:val="24"/>
                <w:szCs w:val="24"/>
              </w:rPr>
              <w:t>Ichii</w:t>
            </w:r>
            <w:proofErr w:type="spellEnd"/>
            <w:r w:rsidRPr="00F352A3">
              <w:rPr>
                <w:rFonts w:ascii="Book Antiqua" w:eastAsia="宋体" w:hAnsi="Book Antiqua" w:cs="Times New Roman"/>
                <w:color w:val="000000" w:themeColor="text1"/>
                <w:sz w:val="24"/>
                <w:szCs w:val="24"/>
              </w:rPr>
              <w:t xml:space="preserve"> </w:t>
            </w:r>
            <w:r w:rsidRPr="00F352A3">
              <w:rPr>
                <w:rFonts w:ascii="Book Antiqua" w:eastAsia="宋体" w:hAnsi="Book Antiqua" w:cs="Times New Roman"/>
                <w:i/>
                <w:iCs/>
                <w:color w:val="000000" w:themeColor="text1"/>
                <w:sz w:val="24"/>
                <w:szCs w:val="24"/>
              </w:rPr>
              <w:t>et</w:t>
            </w:r>
            <w:r w:rsidR="00D26178" w:rsidRPr="00F352A3">
              <w:rPr>
                <w:rFonts w:ascii="Book Antiqua" w:eastAsia="宋体" w:hAnsi="Book Antiqua" w:cs="Times New Roman"/>
                <w:i/>
                <w:iCs/>
                <w:color w:val="000000" w:themeColor="text1"/>
                <w:sz w:val="24"/>
                <w:szCs w:val="24"/>
              </w:rPr>
              <w:t xml:space="preserve"> </w:t>
            </w:r>
            <w:r w:rsidRPr="00F352A3">
              <w:rPr>
                <w:rFonts w:ascii="Book Antiqua" w:eastAsia="宋体" w:hAnsi="Book Antiqua" w:cs="Times New Roman"/>
                <w:i/>
                <w:iCs/>
                <w:color w:val="000000" w:themeColor="text1"/>
                <w:sz w:val="24"/>
                <w:szCs w:val="24"/>
              </w:rPr>
              <w:t>a</w:t>
            </w:r>
            <w:r w:rsidR="00D26178" w:rsidRPr="00F352A3">
              <w:rPr>
                <w:rFonts w:ascii="Book Antiqua" w:eastAsia="宋体" w:hAnsi="Book Antiqua" w:cs="Times New Roman"/>
                <w:i/>
                <w:iCs/>
                <w:color w:val="000000" w:themeColor="text1"/>
                <w:sz w:val="24"/>
                <w:szCs w:val="24"/>
              </w:rPr>
              <w:t>l</w:t>
            </w:r>
            <w:r w:rsidRPr="00F352A3">
              <w:rPr>
                <w:rFonts w:ascii="Book Antiqua" w:eastAsia="宋体" w:hAnsi="Book Antiqua" w:cs="Times New Roman"/>
                <w:noProof/>
                <w:color w:val="000000" w:themeColor="text1"/>
                <w:sz w:val="24"/>
                <w:szCs w:val="24"/>
                <w:vertAlign w:val="superscript"/>
              </w:rPr>
              <w:t>[99]</w:t>
            </w:r>
          </w:p>
        </w:tc>
      </w:tr>
      <w:tr w:rsidR="003713D5" w:rsidRPr="00F352A3" w14:paraId="2DA41427" w14:textId="77777777" w:rsidTr="00AE5ABF">
        <w:tc>
          <w:tcPr>
            <w:tcW w:w="1276" w:type="dxa"/>
            <w:vAlign w:val="center"/>
          </w:tcPr>
          <w:p w14:paraId="480C021C"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
        </w:tc>
        <w:tc>
          <w:tcPr>
            <w:tcW w:w="1985" w:type="dxa"/>
            <w:vAlign w:val="center"/>
          </w:tcPr>
          <w:p w14:paraId="0FB9B947"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proofErr w:type="spellStart"/>
            <w:r w:rsidRPr="00F352A3">
              <w:rPr>
                <w:rFonts w:ascii="Book Antiqua" w:hAnsi="Book Antiqua" w:cs="Times New Roman"/>
                <w:color w:val="000000" w:themeColor="text1"/>
                <w:sz w:val="24"/>
                <w:szCs w:val="24"/>
              </w:rPr>
              <w:t>Exosomal</w:t>
            </w:r>
            <w:proofErr w:type="spellEnd"/>
            <w:r w:rsidRPr="00F352A3">
              <w:rPr>
                <w:rFonts w:ascii="Book Antiqua" w:hAnsi="Book Antiqua" w:cs="Times New Roman"/>
                <w:color w:val="000000" w:themeColor="text1"/>
                <w:sz w:val="24"/>
                <w:szCs w:val="24"/>
              </w:rPr>
              <w:t xml:space="preserve"> miRNA-146a</w:t>
            </w:r>
          </w:p>
        </w:tc>
        <w:tc>
          <w:tcPr>
            <w:tcW w:w="1417" w:type="dxa"/>
            <w:vAlign w:val="center"/>
          </w:tcPr>
          <w:p w14:paraId="630588BF"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Up</w:t>
            </w:r>
          </w:p>
        </w:tc>
        <w:tc>
          <w:tcPr>
            <w:tcW w:w="2268" w:type="dxa"/>
            <w:vAlign w:val="center"/>
          </w:tcPr>
          <w:p w14:paraId="665BEAD1"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w:t>
            </w:r>
          </w:p>
        </w:tc>
        <w:tc>
          <w:tcPr>
            <w:tcW w:w="2552" w:type="dxa"/>
            <w:vAlign w:val="center"/>
          </w:tcPr>
          <w:p w14:paraId="6F4C2F30"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w:t>
            </w:r>
          </w:p>
        </w:tc>
        <w:tc>
          <w:tcPr>
            <w:tcW w:w="2409" w:type="dxa"/>
            <w:vAlign w:val="center"/>
          </w:tcPr>
          <w:p w14:paraId="58BB276B"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Interferon-γ pathway</w:t>
            </w:r>
          </w:p>
        </w:tc>
        <w:tc>
          <w:tcPr>
            <w:tcW w:w="1843" w:type="dxa"/>
            <w:vAlign w:val="center"/>
          </w:tcPr>
          <w:p w14:paraId="1EE40BC4"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Perez-Hernandez </w:t>
            </w:r>
            <w:r w:rsidRPr="00F352A3">
              <w:rPr>
                <w:rFonts w:ascii="Book Antiqua" w:eastAsia="宋体" w:hAnsi="Book Antiqua" w:cs="Times New Roman"/>
                <w:i/>
                <w:iCs/>
                <w:color w:val="000000" w:themeColor="text1"/>
                <w:sz w:val="24"/>
                <w:szCs w:val="24"/>
              </w:rPr>
              <w:t>et al</w:t>
            </w:r>
            <w:r w:rsidRPr="00F352A3">
              <w:rPr>
                <w:rFonts w:ascii="Book Antiqua" w:eastAsia="宋体" w:hAnsi="Book Antiqua" w:cs="Times New Roman"/>
                <w:noProof/>
                <w:color w:val="000000" w:themeColor="text1"/>
                <w:sz w:val="24"/>
                <w:szCs w:val="24"/>
                <w:vertAlign w:val="superscript"/>
              </w:rPr>
              <w:t>[100]</w:t>
            </w:r>
          </w:p>
        </w:tc>
      </w:tr>
      <w:tr w:rsidR="003713D5" w:rsidRPr="00F352A3" w14:paraId="6C9C522E" w14:textId="77777777" w:rsidTr="00AE5ABF">
        <w:tc>
          <w:tcPr>
            <w:tcW w:w="1276" w:type="dxa"/>
            <w:vAlign w:val="center"/>
          </w:tcPr>
          <w:p w14:paraId="0AA5ED9E"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roofErr w:type="spellStart"/>
            <w:r w:rsidRPr="00F352A3">
              <w:rPr>
                <w:rFonts w:ascii="Book Antiqua" w:eastAsia="宋体" w:hAnsi="Book Antiqua" w:cs="Times New Roman"/>
                <w:color w:val="000000" w:themeColor="text1"/>
                <w:sz w:val="24"/>
                <w:szCs w:val="24"/>
              </w:rPr>
              <w:t>pSS</w:t>
            </w:r>
            <w:proofErr w:type="spellEnd"/>
          </w:p>
        </w:tc>
        <w:tc>
          <w:tcPr>
            <w:tcW w:w="1985" w:type="dxa"/>
            <w:vAlign w:val="center"/>
          </w:tcPr>
          <w:p w14:paraId="1A998AE3"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EV derived LCN2</w:t>
            </w:r>
          </w:p>
        </w:tc>
        <w:tc>
          <w:tcPr>
            <w:tcW w:w="1417" w:type="dxa"/>
            <w:vAlign w:val="center"/>
          </w:tcPr>
          <w:p w14:paraId="0F71DAB1"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Up</w:t>
            </w:r>
          </w:p>
        </w:tc>
        <w:tc>
          <w:tcPr>
            <w:tcW w:w="2268" w:type="dxa"/>
            <w:vAlign w:val="center"/>
          </w:tcPr>
          <w:p w14:paraId="1DDF82EF"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TNF-α</w:t>
            </w:r>
          </w:p>
        </w:tc>
        <w:tc>
          <w:tcPr>
            <w:tcW w:w="2552" w:type="dxa"/>
            <w:vAlign w:val="center"/>
          </w:tcPr>
          <w:p w14:paraId="22AEBB01" w14:textId="772311D6"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B cell</w:t>
            </w:r>
            <w:r w:rsidR="001136EE">
              <w:rPr>
                <w:rFonts w:ascii="Book Antiqua" w:eastAsia="宋体" w:hAnsi="Book Antiqua" w:cs="Times New Roman"/>
                <w:color w:val="000000" w:themeColor="text1"/>
                <w:sz w:val="24"/>
                <w:szCs w:val="24"/>
              </w:rPr>
              <w:t>s</w:t>
            </w:r>
          </w:p>
        </w:tc>
        <w:tc>
          <w:tcPr>
            <w:tcW w:w="2409" w:type="dxa"/>
            <w:vAlign w:val="center"/>
          </w:tcPr>
          <w:p w14:paraId="2448E756"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TNF-α signaling</w:t>
            </w:r>
          </w:p>
        </w:tc>
        <w:tc>
          <w:tcPr>
            <w:tcW w:w="1843" w:type="dxa"/>
            <w:vAlign w:val="center"/>
          </w:tcPr>
          <w:p w14:paraId="1BDF9D25"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roofErr w:type="spellStart"/>
            <w:r w:rsidRPr="00F352A3">
              <w:rPr>
                <w:rFonts w:ascii="Book Antiqua" w:eastAsia="宋体" w:hAnsi="Book Antiqua" w:cs="Times New Roman"/>
                <w:color w:val="000000" w:themeColor="text1"/>
                <w:sz w:val="24"/>
                <w:szCs w:val="24"/>
              </w:rPr>
              <w:t>Aqrawi</w:t>
            </w:r>
            <w:proofErr w:type="spellEnd"/>
            <w:r w:rsidRPr="00F352A3">
              <w:rPr>
                <w:rFonts w:ascii="Book Antiqua" w:eastAsia="宋体" w:hAnsi="Book Antiqua" w:cs="Times New Roman"/>
                <w:color w:val="000000" w:themeColor="text1"/>
                <w:sz w:val="24"/>
                <w:szCs w:val="24"/>
              </w:rPr>
              <w:t xml:space="preserve"> </w:t>
            </w:r>
            <w:r w:rsidRPr="00F352A3">
              <w:rPr>
                <w:rFonts w:ascii="Book Antiqua" w:eastAsia="宋体" w:hAnsi="Book Antiqua" w:cs="Times New Roman"/>
                <w:i/>
                <w:iCs/>
                <w:color w:val="000000" w:themeColor="text1"/>
                <w:sz w:val="24"/>
                <w:szCs w:val="24"/>
              </w:rPr>
              <w:t>et al</w:t>
            </w:r>
            <w:r w:rsidRPr="00F352A3">
              <w:rPr>
                <w:rFonts w:ascii="Book Antiqua" w:eastAsia="宋体" w:hAnsi="Book Antiqua" w:cs="Times New Roman"/>
                <w:noProof/>
                <w:color w:val="000000" w:themeColor="text1"/>
                <w:sz w:val="24"/>
                <w:szCs w:val="24"/>
                <w:vertAlign w:val="superscript"/>
              </w:rPr>
              <w:t>[107]</w:t>
            </w:r>
          </w:p>
        </w:tc>
      </w:tr>
      <w:tr w:rsidR="003713D5" w:rsidRPr="00F352A3" w14:paraId="1383E18C" w14:textId="77777777" w:rsidTr="00AE5ABF">
        <w:tc>
          <w:tcPr>
            <w:tcW w:w="1276" w:type="dxa"/>
            <w:vAlign w:val="center"/>
          </w:tcPr>
          <w:p w14:paraId="4409A253"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
        </w:tc>
        <w:tc>
          <w:tcPr>
            <w:tcW w:w="1985" w:type="dxa"/>
            <w:vAlign w:val="center"/>
          </w:tcPr>
          <w:p w14:paraId="40A52E7B"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EV derived APMAP</w:t>
            </w:r>
          </w:p>
        </w:tc>
        <w:tc>
          <w:tcPr>
            <w:tcW w:w="1417" w:type="dxa"/>
            <w:vAlign w:val="center"/>
          </w:tcPr>
          <w:p w14:paraId="1BF506D8"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Up</w:t>
            </w:r>
          </w:p>
        </w:tc>
        <w:tc>
          <w:tcPr>
            <w:tcW w:w="2268" w:type="dxa"/>
            <w:vAlign w:val="center"/>
          </w:tcPr>
          <w:p w14:paraId="22143E00"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TNF-α</w:t>
            </w:r>
          </w:p>
        </w:tc>
        <w:tc>
          <w:tcPr>
            <w:tcW w:w="2552" w:type="dxa"/>
            <w:vAlign w:val="center"/>
          </w:tcPr>
          <w:p w14:paraId="7D9B3BF2" w14:textId="7C662EEC" w:rsidR="00512E39" w:rsidRPr="00F352A3" w:rsidRDefault="00512E39" w:rsidP="001136EE">
            <w:pPr>
              <w:tabs>
                <w:tab w:val="left" w:pos="871"/>
              </w:tabs>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B cell</w:t>
            </w:r>
            <w:r w:rsidR="001136EE">
              <w:rPr>
                <w:rFonts w:ascii="Book Antiqua" w:eastAsia="宋体" w:hAnsi="Book Antiqua" w:cs="Times New Roman"/>
                <w:color w:val="000000" w:themeColor="text1"/>
                <w:sz w:val="24"/>
                <w:szCs w:val="24"/>
              </w:rPr>
              <w:t>s</w:t>
            </w:r>
          </w:p>
        </w:tc>
        <w:tc>
          <w:tcPr>
            <w:tcW w:w="2409" w:type="dxa"/>
            <w:vAlign w:val="center"/>
          </w:tcPr>
          <w:p w14:paraId="4757AAB9"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TNF-α signaling</w:t>
            </w:r>
          </w:p>
        </w:tc>
        <w:tc>
          <w:tcPr>
            <w:tcW w:w="1843" w:type="dxa"/>
            <w:vAlign w:val="center"/>
          </w:tcPr>
          <w:p w14:paraId="093D6622"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roofErr w:type="spellStart"/>
            <w:r w:rsidRPr="00F352A3">
              <w:rPr>
                <w:rFonts w:ascii="Book Antiqua" w:eastAsia="宋体" w:hAnsi="Book Antiqua" w:cs="Times New Roman"/>
                <w:color w:val="000000" w:themeColor="text1"/>
                <w:sz w:val="24"/>
                <w:szCs w:val="24"/>
              </w:rPr>
              <w:t>Aqrawi</w:t>
            </w:r>
            <w:proofErr w:type="spellEnd"/>
            <w:r w:rsidRPr="00F352A3">
              <w:rPr>
                <w:rFonts w:ascii="Book Antiqua" w:eastAsia="宋体" w:hAnsi="Book Antiqua" w:cs="Times New Roman"/>
                <w:color w:val="000000" w:themeColor="text1"/>
                <w:sz w:val="24"/>
                <w:szCs w:val="24"/>
              </w:rPr>
              <w:t xml:space="preserve"> </w:t>
            </w:r>
            <w:r w:rsidRPr="00F352A3">
              <w:rPr>
                <w:rFonts w:ascii="Book Antiqua" w:eastAsia="宋体" w:hAnsi="Book Antiqua" w:cs="Times New Roman"/>
                <w:i/>
                <w:iCs/>
                <w:color w:val="000000" w:themeColor="text1"/>
                <w:sz w:val="24"/>
                <w:szCs w:val="24"/>
              </w:rPr>
              <w:t>et al</w:t>
            </w:r>
            <w:r w:rsidRPr="00F352A3">
              <w:rPr>
                <w:rFonts w:ascii="Book Antiqua" w:eastAsia="宋体" w:hAnsi="Book Antiqua" w:cs="Times New Roman"/>
                <w:noProof/>
                <w:color w:val="000000" w:themeColor="text1"/>
                <w:sz w:val="24"/>
                <w:szCs w:val="24"/>
                <w:vertAlign w:val="superscript"/>
              </w:rPr>
              <w:t>[107]</w:t>
            </w:r>
          </w:p>
        </w:tc>
      </w:tr>
      <w:tr w:rsidR="003713D5" w:rsidRPr="00F352A3" w14:paraId="27D617EE" w14:textId="77777777" w:rsidTr="00AE5ABF">
        <w:tc>
          <w:tcPr>
            <w:tcW w:w="1276" w:type="dxa"/>
            <w:vAlign w:val="center"/>
          </w:tcPr>
          <w:p w14:paraId="45707E5E"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
        </w:tc>
        <w:tc>
          <w:tcPr>
            <w:tcW w:w="1985" w:type="dxa"/>
            <w:vAlign w:val="center"/>
          </w:tcPr>
          <w:p w14:paraId="07ACB312"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EV derived CPNE1</w:t>
            </w:r>
          </w:p>
        </w:tc>
        <w:tc>
          <w:tcPr>
            <w:tcW w:w="1417" w:type="dxa"/>
            <w:vAlign w:val="center"/>
          </w:tcPr>
          <w:p w14:paraId="075E61A1"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Up</w:t>
            </w:r>
          </w:p>
        </w:tc>
        <w:tc>
          <w:tcPr>
            <w:tcW w:w="2268" w:type="dxa"/>
            <w:vAlign w:val="center"/>
          </w:tcPr>
          <w:p w14:paraId="4AD417C8"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TNF-α</w:t>
            </w:r>
          </w:p>
        </w:tc>
        <w:tc>
          <w:tcPr>
            <w:tcW w:w="2552" w:type="dxa"/>
            <w:vAlign w:val="center"/>
          </w:tcPr>
          <w:p w14:paraId="45A139A2" w14:textId="538DA7AB"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B cell</w:t>
            </w:r>
            <w:r w:rsidR="001136EE">
              <w:rPr>
                <w:rFonts w:ascii="Book Antiqua" w:eastAsia="宋体" w:hAnsi="Book Antiqua" w:cs="Times New Roman"/>
                <w:color w:val="000000" w:themeColor="text1"/>
                <w:sz w:val="24"/>
                <w:szCs w:val="24"/>
              </w:rPr>
              <w:t>s</w:t>
            </w:r>
          </w:p>
        </w:tc>
        <w:tc>
          <w:tcPr>
            <w:tcW w:w="2409" w:type="dxa"/>
            <w:vAlign w:val="center"/>
          </w:tcPr>
          <w:p w14:paraId="552CDDDB"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TNF-α signaling</w:t>
            </w:r>
          </w:p>
        </w:tc>
        <w:tc>
          <w:tcPr>
            <w:tcW w:w="1843" w:type="dxa"/>
            <w:vAlign w:val="center"/>
          </w:tcPr>
          <w:p w14:paraId="35480AE1"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roofErr w:type="spellStart"/>
            <w:r w:rsidRPr="00F352A3">
              <w:rPr>
                <w:rFonts w:ascii="Book Antiqua" w:eastAsia="宋体" w:hAnsi="Book Antiqua" w:cs="Times New Roman"/>
                <w:color w:val="000000" w:themeColor="text1"/>
                <w:sz w:val="24"/>
                <w:szCs w:val="24"/>
              </w:rPr>
              <w:t>Aqrawi</w:t>
            </w:r>
            <w:proofErr w:type="spellEnd"/>
            <w:r w:rsidRPr="00F352A3">
              <w:rPr>
                <w:rFonts w:ascii="Book Antiqua" w:eastAsia="宋体" w:hAnsi="Book Antiqua" w:cs="Times New Roman"/>
                <w:color w:val="000000" w:themeColor="text1"/>
                <w:sz w:val="24"/>
                <w:szCs w:val="24"/>
              </w:rPr>
              <w:t xml:space="preserve"> </w:t>
            </w:r>
            <w:r w:rsidRPr="00F352A3">
              <w:rPr>
                <w:rFonts w:ascii="Book Antiqua" w:eastAsia="宋体" w:hAnsi="Book Antiqua" w:cs="Times New Roman"/>
                <w:i/>
                <w:iCs/>
                <w:color w:val="000000" w:themeColor="text1"/>
                <w:sz w:val="24"/>
                <w:szCs w:val="24"/>
              </w:rPr>
              <w:t>et al</w:t>
            </w:r>
            <w:r w:rsidRPr="00F352A3">
              <w:rPr>
                <w:rFonts w:ascii="Book Antiqua" w:eastAsia="宋体" w:hAnsi="Book Antiqua" w:cs="Times New Roman"/>
                <w:noProof/>
                <w:color w:val="000000" w:themeColor="text1"/>
                <w:sz w:val="24"/>
                <w:szCs w:val="24"/>
                <w:vertAlign w:val="superscript"/>
              </w:rPr>
              <w:t>[107]</w:t>
            </w:r>
          </w:p>
        </w:tc>
      </w:tr>
      <w:tr w:rsidR="003713D5" w:rsidRPr="00F352A3" w14:paraId="73D2D92D" w14:textId="77777777" w:rsidTr="00AE5ABF">
        <w:tc>
          <w:tcPr>
            <w:tcW w:w="1276" w:type="dxa"/>
            <w:vAlign w:val="center"/>
          </w:tcPr>
          <w:p w14:paraId="5B60D628"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IBD</w:t>
            </w:r>
          </w:p>
        </w:tc>
        <w:tc>
          <w:tcPr>
            <w:tcW w:w="1985" w:type="dxa"/>
            <w:vAlign w:val="center"/>
          </w:tcPr>
          <w:p w14:paraId="2D04AE6C"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MSC-EVs</w:t>
            </w:r>
          </w:p>
        </w:tc>
        <w:tc>
          <w:tcPr>
            <w:tcW w:w="1417" w:type="dxa"/>
            <w:vAlign w:val="center"/>
          </w:tcPr>
          <w:p w14:paraId="27A442AC"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Up</w:t>
            </w:r>
          </w:p>
        </w:tc>
        <w:tc>
          <w:tcPr>
            <w:tcW w:w="2268" w:type="dxa"/>
            <w:vAlign w:val="center"/>
          </w:tcPr>
          <w:p w14:paraId="639E875D" w14:textId="390008F3" w:rsidR="00512E39" w:rsidRPr="00F352A3" w:rsidRDefault="001136EE" w:rsidP="00CC2558">
            <w:pPr>
              <w:adjustRightInd w:val="0"/>
              <w:snapToGrid w:val="0"/>
              <w:spacing w:line="360" w:lineRule="auto"/>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sz w:val="24"/>
                <w:szCs w:val="24"/>
              </w:rPr>
              <w:t>B</w:t>
            </w:r>
            <w:r w:rsidRPr="00F352A3">
              <w:rPr>
                <w:rFonts w:ascii="Book Antiqua" w:eastAsia="宋体" w:hAnsi="Book Antiqua" w:cs="Times New Roman"/>
                <w:color w:val="000000" w:themeColor="text1"/>
                <w:sz w:val="24"/>
                <w:szCs w:val="24"/>
              </w:rPr>
              <w:t xml:space="preserve">one </w:t>
            </w:r>
            <w:r w:rsidR="00512E39" w:rsidRPr="00F352A3">
              <w:rPr>
                <w:rFonts w:ascii="Book Antiqua" w:eastAsia="宋体" w:hAnsi="Book Antiqua" w:cs="Times New Roman"/>
                <w:color w:val="000000" w:themeColor="text1"/>
                <w:sz w:val="24"/>
                <w:szCs w:val="24"/>
              </w:rPr>
              <w:t>marrow derived MSC-EVs</w:t>
            </w:r>
          </w:p>
        </w:tc>
        <w:tc>
          <w:tcPr>
            <w:tcW w:w="2552" w:type="dxa"/>
            <w:vAlign w:val="center"/>
          </w:tcPr>
          <w:p w14:paraId="53BBF48B" w14:textId="25EEC1CD"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Macrophage</w:t>
            </w:r>
            <w:r w:rsidR="001136EE">
              <w:rPr>
                <w:rFonts w:ascii="Book Antiqua" w:eastAsia="宋体" w:hAnsi="Book Antiqua" w:cs="Times New Roman"/>
                <w:color w:val="000000" w:themeColor="text1"/>
                <w:sz w:val="24"/>
                <w:szCs w:val="24"/>
              </w:rPr>
              <w:t>s</w:t>
            </w:r>
          </w:p>
        </w:tc>
        <w:tc>
          <w:tcPr>
            <w:tcW w:w="2409" w:type="dxa"/>
            <w:vAlign w:val="center"/>
          </w:tcPr>
          <w:p w14:paraId="6CA158B4" w14:textId="09AFDB93" w:rsidR="00512E39" w:rsidRPr="00F352A3" w:rsidRDefault="00512E39" w:rsidP="001136EE">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JAK1/STAT1/STAT6 signaling pathway</w:t>
            </w:r>
          </w:p>
        </w:tc>
        <w:tc>
          <w:tcPr>
            <w:tcW w:w="1843" w:type="dxa"/>
            <w:vAlign w:val="center"/>
          </w:tcPr>
          <w:p w14:paraId="04D4D3ED"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Cao </w:t>
            </w:r>
            <w:r w:rsidRPr="00F352A3">
              <w:rPr>
                <w:rFonts w:ascii="Book Antiqua" w:eastAsia="宋体" w:hAnsi="Book Antiqua" w:cs="Times New Roman"/>
                <w:i/>
                <w:iCs/>
                <w:color w:val="000000" w:themeColor="text1"/>
                <w:sz w:val="24"/>
                <w:szCs w:val="24"/>
              </w:rPr>
              <w:t>et al</w:t>
            </w:r>
            <w:r w:rsidRPr="00F352A3">
              <w:rPr>
                <w:rFonts w:ascii="Book Antiqua" w:eastAsia="宋体" w:hAnsi="Book Antiqua" w:cs="Times New Roman"/>
                <w:noProof/>
                <w:color w:val="000000" w:themeColor="text1"/>
                <w:sz w:val="24"/>
                <w:szCs w:val="24"/>
                <w:vertAlign w:val="superscript"/>
              </w:rPr>
              <w:t>[113]</w:t>
            </w:r>
          </w:p>
        </w:tc>
      </w:tr>
      <w:tr w:rsidR="003713D5" w:rsidRPr="00F352A3" w14:paraId="43FEE8A5" w14:textId="77777777" w:rsidTr="00AE5ABF">
        <w:tc>
          <w:tcPr>
            <w:tcW w:w="1276" w:type="dxa"/>
            <w:vAlign w:val="center"/>
          </w:tcPr>
          <w:p w14:paraId="7AE28862"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Breast cancer</w:t>
            </w:r>
          </w:p>
        </w:tc>
        <w:tc>
          <w:tcPr>
            <w:tcW w:w="1985" w:type="dxa"/>
            <w:vAlign w:val="center"/>
          </w:tcPr>
          <w:p w14:paraId="5F970D50"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proofErr w:type="spellStart"/>
            <w:r w:rsidRPr="00F352A3">
              <w:rPr>
                <w:rFonts w:ascii="Book Antiqua" w:hAnsi="Book Antiqua" w:cs="Times New Roman"/>
                <w:color w:val="000000" w:themeColor="text1"/>
                <w:sz w:val="24"/>
                <w:szCs w:val="24"/>
              </w:rPr>
              <w:t>Exosomal</w:t>
            </w:r>
            <w:proofErr w:type="spellEnd"/>
            <w:r w:rsidRPr="00F352A3">
              <w:rPr>
                <w:rFonts w:ascii="Book Antiqua" w:hAnsi="Book Antiqua" w:cs="Times New Roman"/>
                <w:color w:val="000000" w:themeColor="text1"/>
                <w:sz w:val="24"/>
                <w:szCs w:val="24"/>
              </w:rPr>
              <w:t xml:space="preserve"> PD-L1</w:t>
            </w:r>
          </w:p>
        </w:tc>
        <w:tc>
          <w:tcPr>
            <w:tcW w:w="1417" w:type="dxa"/>
            <w:vAlign w:val="center"/>
          </w:tcPr>
          <w:p w14:paraId="40E69DB0"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Down</w:t>
            </w:r>
          </w:p>
        </w:tc>
        <w:tc>
          <w:tcPr>
            <w:tcW w:w="2268" w:type="dxa"/>
            <w:vAlign w:val="center"/>
          </w:tcPr>
          <w:p w14:paraId="6A3C4ACB"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PD-1</w:t>
            </w:r>
          </w:p>
        </w:tc>
        <w:tc>
          <w:tcPr>
            <w:tcW w:w="2552" w:type="dxa"/>
            <w:vAlign w:val="center"/>
          </w:tcPr>
          <w:p w14:paraId="260E3021" w14:textId="06CDF2F8"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T cell</w:t>
            </w:r>
            <w:r w:rsidR="001136EE">
              <w:rPr>
                <w:rFonts w:ascii="Book Antiqua" w:eastAsia="宋体" w:hAnsi="Book Antiqua" w:cs="Times New Roman"/>
                <w:color w:val="000000" w:themeColor="text1"/>
                <w:sz w:val="24"/>
                <w:szCs w:val="24"/>
              </w:rPr>
              <w:t>s</w:t>
            </w:r>
          </w:p>
        </w:tc>
        <w:tc>
          <w:tcPr>
            <w:tcW w:w="2409" w:type="dxa"/>
            <w:vAlign w:val="center"/>
          </w:tcPr>
          <w:p w14:paraId="0959286D" w14:textId="604A5FFE"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PD-L1/</w:t>
            </w:r>
            <w:r w:rsidR="00F449E1" w:rsidRPr="00F352A3">
              <w:rPr>
                <w:rFonts w:ascii="Book Antiqua" w:eastAsia="宋体" w:hAnsi="Book Antiqua" w:cs="Times New Roman"/>
                <w:color w:val="000000" w:themeColor="text1"/>
                <w:sz w:val="24"/>
                <w:szCs w:val="24"/>
              </w:rPr>
              <w:t xml:space="preserve"> </w:t>
            </w:r>
            <w:r w:rsidRPr="00F352A3">
              <w:rPr>
                <w:rFonts w:ascii="Book Antiqua" w:eastAsia="宋体" w:hAnsi="Book Antiqua" w:cs="Times New Roman"/>
                <w:color w:val="000000" w:themeColor="text1"/>
                <w:sz w:val="24"/>
                <w:szCs w:val="24"/>
              </w:rPr>
              <w:t>PD-1 pathway</w:t>
            </w:r>
          </w:p>
        </w:tc>
        <w:tc>
          <w:tcPr>
            <w:tcW w:w="1843" w:type="dxa"/>
            <w:vAlign w:val="center"/>
          </w:tcPr>
          <w:p w14:paraId="3C70872F"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Yang </w:t>
            </w:r>
            <w:r w:rsidRPr="00F352A3">
              <w:rPr>
                <w:rFonts w:ascii="Book Antiqua" w:eastAsia="宋体" w:hAnsi="Book Antiqua" w:cs="Times New Roman"/>
                <w:i/>
                <w:iCs/>
                <w:color w:val="000000" w:themeColor="text1"/>
                <w:sz w:val="24"/>
                <w:szCs w:val="24"/>
              </w:rPr>
              <w:t>et al</w:t>
            </w:r>
            <w:r w:rsidRPr="00F352A3">
              <w:rPr>
                <w:rFonts w:ascii="Book Antiqua" w:eastAsia="宋体" w:hAnsi="Book Antiqua" w:cs="Times New Roman"/>
                <w:noProof/>
                <w:color w:val="000000" w:themeColor="text1"/>
                <w:sz w:val="24"/>
                <w:szCs w:val="24"/>
                <w:vertAlign w:val="superscript"/>
              </w:rPr>
              <w:t>[120]</w:t>
            </w:r>
          </w:p>
        </w:tc>
      </w:tr>
      <w:tr w:rsidR="003713D5" w:rsidRPr="00F352A3" w14:paraId="4EF40446" w14:textId="77777777" w:rsidTr="00AE5ABF">
        <w:tc>
          <w:tcPr>
            <w:tcW w:w="1276" w:type="dxa"/>
            <w:vAlign w:val="center"/>
          </w:tcPr>
          <w:p w14:paraId="252FE23A"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Lung cancer</w:t>
            </w:r>
          </w:p>
        </w:tc>
        <w:tc>
          <w:tcPr>
            <w:tcW w:w="1985" w:type="dxa"/>
            <w:vAlign w:val="center"/>
          </w:tcPr>
          <w:p w14:paraId="39068E35"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EV derived miR-103a</w:t>
            </w:r>
          </w:p>
        </w:tc>
        <w:tc>
          <w:tcPr>
            <w:tcW w:w="1417" w:type="dxa"/>
            <w:vAlign w:val="center"/>
          </w:tcPr>
          <w:p w14:paraId="4B8A5780"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Up</w:t>
            </w:r>
          </w:p>
        </w:tc>
        <w:tc>
          <w:tcPr>
            <w:tcW w:w="2268" w:type="dxa"/>
            <w:vAlign w:val="center"/>
          </w:tcPr>
          <w:p w14:paraId="154BB7F2" w14:textId="3A875B1D"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Lung cancer cell derived </w:t>
            </w:r>
            <w:r w:rsidRPr="00F352A3">
              <w:rPr>
                <w:rFonts w:ascii="Book Antiqua" w:eastAsia="宋体" w:hAnsi="Book Antiqua" w:cs="Times New Roman"/>
                <w:color w:val="000000" w:themeColor="text1"/>
                <w:sz w:val="24"/>
                <w:szCs w:val="24"/>
              </w:rPr>
              <w:lastRenderedPageBreak/>
              <w:t>EVs/PTEN</w:t>
            </w:r>
          </w:p>
        </w:tc>
        <w:tc>
          <w:tcPr>
            <w:tcW w:w="2552" w:type="dxa"/>
            <w:vAlign w:val="center"/>
          </w:tcPr>
          <w:p w14:paraId="14DC8EB7" w14:textId="2CDBC980"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lastRenderedPageBreak/>
              <w:t>Macrophage</w:t>
            </w:r>
            <w:r w:rsidR="001136EE">
              <w:rPr>
                <w:rFonts w:ascii="Book Antiqua" w:eastAsia="宋体" w:hAnsi="Book Antiqua" w:cs="Times New Roman"/>
                <w:color w:val="000000" w:themeColor="text1"/>
                <w:sz w:val="24"/>
                <w:szCs w:val="24"/>
              </w:rPr>
              <w:t>s</w:t>
            </w:r>
          </w:p>
        </w:tc>
        <w:tc>
          <w:tcPr>
            <w:tcW w:w="2409" w:type="dxa"/>
            <w:vAlign w:val="center"/>
          </w:tcPr>
          <w:p w14:paraId="6C5BC71D" w14:textId="20516B8B"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PI3K/</w:t>
            </w:r>
            <w:r w:rsidR="00F449E1" w:rsidRPr="00F352A3">
              <w:rPr>
                <w:rFonts w:ascii="Book Antiqua" w:eastAsia="宋体" w:hAnsi="Book Antiqua" w:cs="Times New Roman"/>
                <w:color w:val="000000" w:themeColor="text1"/>
                <w:sz w:val="24"/>
                <w:szCs w:val="24"/>
              </w:rPr>
              <w:t xml:space="preserve"> </w:t>
            </w:r>
            <w:r w:rsidRPr="00F352A3">
              <w:rPr>
                <w:rFonts w:ascii="Book Antiqua" w:eastAsia="宋体" w:hAnsi="Book Antiqua" w:cs="Times New Roman"/>
                <w:color w:val="000000" w:themeColor="text1"/>
                <w:sz w:val="24"/>
                <w:szCs w:val="24"/>
              </w:rPr>
              <w:t>AKT and STAT3 axis</w:t>
            </w:r>
          </w:p>
        </w:tc>
        <w:tc>
          <w:tcPr>
            <w:tcW w:w="1843" w:type="dxa"/>
            <w:vAlign w:val="center"/>
          </w:tcPr>
          <w:p w14:paraId="17F28C10"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Hsu </w:t>
            </w:r>
            <w:r w:rsidRPr="00F352A3">
              <w:rPr>
                <w:rFonts w:ascii="Book Antiqua" w:eastAsia="宋体" w:hAnsi="Book Antiqua" w:cs="Times New Roman"/>
                <w:i/>
                <w:iCs/>
                <w:color w:val="000000" w:themeColor="text1"/>
                <w:sz w:val="24"/>
                <w:szCs w:val="24"/>
              </w:rPr>
              <w:t>et al</w:t>
            </w:r>
            <w:r w:rsidRPr="00F352A3">
              <w:rPr>
                <w:rFonts w:ascii="Book Antiqua" w:eastAsia="宋体" w:hAnsi="Book Antiqua" w:cs="Times New Roman"/>
                <w:noProof/>
                <w:color w:val="000000" w:themeColor="text1"/>
                <w:sz w:val="24"/>
                <w:szCs w:val="24"/>
                <w:vertAlign w:val="superscript"/>
              </w:rPr>
              <w:t>[121]</w:t>
            </w:r>
          </w:p>
        </w:tc>
      </w:tr>
      <w:tr w:rsidR="003713D5" w:rsidRPr="00F352A3" w14:paraId="1433B4E1" w14:textId="77777777" w:rsidTr="00AE5ABF">
        <w:tc>
          <w:tcPr>
            <w:tcW w:w="1276" w:type="dxa"/>
            <w:vAlign w:val="center"/>
          </w:tcPr>
          <w:p w14:paraId="0254CFB2"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lastRenderedPageBreak/>
              <w:t>Pancreatic cancer</w:t>
            </w:r>
          </w:p>
        </w:tc>
        <w:tc>
          <w:tcPr>
            <w:tcW w:w="1985" w:type="dxa"/>
            <w:vAlign w:val="center"/>
          </w:tcPr>
          <w:p w14:paraId="0AB0801D"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proofErr w:type="spellStart"/>
            <w:r w:rsidRPr="00F352A3">
              <w:rPr>
                <w:rFonts w:ascii="Book Antiqua" w:hAnsi="Book Antiqua" w:cs="Times New Roman"/>
                <w:color w:val="000000" w:themeColor="text1"/>
                <w:sz w:val="24"/>
                <w:szCs w:val="24"/>
              </w:rPr>
              <w:t>Exosomal</w:t>
            </w:r>
            <w:proofErr w:type="spellEnd"/>
            <w:r w:rsidRPr="00F352A3">
              <w:rPr>
                <w:rFonts w:ascii="Book Antiqua" w:hAnsi="Book Antiqua" w:cs="Times New Roman"/>
                <w:color w:val="000000" w:themeColor="text1"/>
                <w:sz w:val="24"/>
                <w:szCs w:val="24"/>
              </w:rPr>
              <w:t xml:space="preserve"> miR-301a-3p</w:t>
            </w:r>
          </w:p>
        </w:tc>
        <w:tc>
          <w:tcPr>
            <w:tcW w:w="1417" w:type="dxa"/>
            <w:vAlign w:val="center"/>
          </w:tcPr>
          <w:p w14:paraId="302F7E9A"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Up</w:t>
            </w:r>
          </w:p>
        </w:tc>
        <w:tc>
          <w:tcPr>
            <w:tcW w:w="2268" w:type="dxa"/>
            <w:vAlign w:val="center"/>
          </w:tcPr>
          <w:p w14:paraId="2918AEE8"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PTEN</w:t>
            </w:r>
          </w:p>
        </w:tc>
        <w:tc>
          <w:tcPr>
            <w:tcW w:w="2552" w:type="dxa"/>
            <w:vAlign w:val="center"/>
          </w:tcPr>
          <w:p w14:paraId="32FAC420" w14:textId="3DA98EE5"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Macrophage</w:t>
            </w:r>
            <w:r w:rsidR="001136EE">
              <w:rPr>
                <w:rFonts w:ascii="Book Antiqua" w:eastAsia="宋体" w:hAnsi="Book Antiqua" w:cs="Times New Roman"/>
                <w:color w:val="000000" w:themeColor="text1"/>
                <w:sz w:val="24"/>
                <w:szCs w:val="24"/>
              </w:rPr>
              <w:t>s</w:t>
            </w:r>
          </w:p>
        </w:tc>
        <w:tc>
          <w:tcPr>
            <w:tcW w:w="2409" w:type="dxa"/>
            <w:vAlign w:val="center"/>
          </w:tcPr>
          <w:p w14:paraId="5942C68B"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PI3Kγ signaling pathway</w:t>
            </w:r>
          </w:p>
        </w:tc>
        <w:tc>
          <w:tcPr>
            <w:tcW w:w="1843" w:type="dxa"/>
            <w:vAlign w:val="center"/>
          </w:tcPr>
          <w:p w14:paraId="71C7AC8E"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Wang </w:t>
            </w:r>
            <w:r w:rsidRPr="00F352A3">
              <w:rPr>
                <w:rFonts w:ascii="Book Antiqua" w:eastAsia="宋体" w:hAnsi="Book Antiqua" w:cs="Times New Roman"/>
                <w:i/>
                <w:iCs/>
                <w:color w:val="000000" w:themeColor="text1"/>
                <w:sz w:val="24"/>
                <w:szCs w:val="24"/>
              </w:rPr>
              <w:t>et al</w:t>
            </w:r>
            <w:r w:rsidRPr="00F352A3">
              <w:rPr>
                <w:rFonts w:ascii="Book Antiqua" w:eastAsia="宋体" w:hAnsi="Book Antiqua" w:cs="Times New Roman"/>
                <w:noProof/>
                <w:color w:val="000000" w:themeColor="text1"/>
                <w:sz w:val="24"/>
                <w:szCs w:val="24"/>
                <w:vertAlign w:val="superscript"/>
              </w:rPr>
              <w:t>[122]</w:t>
            </w:r>
          </w:p>
        </w:tc>
      </w:tr>
      <w:tr w:rsidR="00B862EE" w:rsidRPr="00F352A3" w14:paraId="66CEB4B2" w14:textId="77777777" w:rsidTr="00AE5ABF">
        <w:tc>
          <w:tcPr>
            <w:tcW w:w="1276" w:type="dxa"/>
            <w:vAlign w:val="center"/>
          </w:tcPr>
          <w:p w14:paraId="1EAEE7CB"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GVHD</w:t>
            </w:r>
          </w:p>
        </w:tc>
        <w:tc>
          <w:tcPr>
            <w:tcW w:w="1985" w:type="dxa"/>
            <w:vAlign w:val="center"/>
          </w:tcPr>
          <w:p w14:paraId="36FF183C"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MSC-EVs</w:t>
            </w:r>
          </w:p>
        </w:tc>
        <w:tc>
          <w:tcPr>
            <w:tcW w:w="1417" w:type="dxa"/>
            <w:vAlign w:val="center"/>
          </w:tcPr>
          <w:p w14:paraId="73518631"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Up </w:t>
            </w:r>
          </w:p>
        </w:tc>
        <w:tc>
          <w:tcPr>
            <w:tcW w:w="2268" w:type="dxa"/>
            <w:vAlign w:val="center"/>
          </w:tcPr>
          <w:p w14:paraId="1996022F"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T cell derived EVs</w:t>
            </w:r>
          </w:p>
        </w:tc>
        <w:tc>
          <w:tcPr>
            <w:tcW w:w="2552" w:type="dxa"/>
            <w:vAlign w:val="center"/>
          </w:tcPr>
          <w:p w14:paraId="2ADE8CA2"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w:t>
            </w:r>
          </w:p>
        </w:tc>
        <w:tc>
          <w:tcPr>
            <w:tcW w:w="2409" w:type="dxa"/>
            <w:vAlign w:val="center"/>
          </w:tcPr>
          <w:p w14:paraId="36C5E83C"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w:t>
            </w:r>
          </w:p>
        </w:tc>
        <w:tc>
          <w:tcPr>
            <w:tcW w:w="1843" w:type="dxa"/>
            <w:vAlign w:val="center"/>
          </w:tcPr>
          <w:p w14:paraId="616B2747"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Park </w:t>
            </w:r>
            <w:r w:rsidRPr="00F352A3">
              <w:rPr>
                <w:rFonts w:ascii="Book Antiqua" w:eastAsia="宋体" w:hAnsi="Book Antiqua" w:cs="Times New Roman"/>
                <w:i/>
                <w:iCs/>
                <w:color w:val="000000" w:themeColor="text1"/>
                <w:sz w:val="24"/>
                <w:szCs w:val="24"/>
              </w:rPr>
              <w:t>et al</w:t>
            </w:r>
            <w:r w:rsidRPr="00F352A3">
              <w:rPr>
                <w:rFonts w:ascii="Book Antiqua" w:eastAsia="宋体" w:hAnsi="Book Antiqua" w:cs="Times New Roman"/>
                <w:noProof/>
                <w:color w:val="000000" w:themeColor="text1"/>
                <w:sz w:val="24"/>
                <w:szCs w:val="24"/>
                <w:vertAlign w:val="superscript"/>
              </w:rPr>
              <w:t>[126]</w:t>
            </w:r>
          </w:p>
        </w:tc>
      </w:tr>
    </w:tbl>
    <w:p w14:paraId="3AA79407" w14:textId="75BF30AA" w:rsidR="00F352A3" w:rsidRDefault="00051A7E"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olor w:val="000000" w:themeColor="text1"/>
          <w:sz w:val="24"/>
          <w:szCs w:val="24"/>
        </w:rPr>
        <w:t xml:space="preserve">RA: </w:t>
      </w:r>
      <w:r w:rsidRPr="00F352A3">
        <w:rPr>
          <w:rFonts w:ascii="Book Antiqua" w:hAnsi="Book Antiqua" w:cs="Times New Roman"/>
          <w:color w:val="000000" w:themeColor="text1"/>
          <w:sz w:val="24"/>
          <w:szCs w:val="24"/>
        </w:rPr>
        <w:t>Rheumatoid arthritis</w:t>
      </w:r>
      <w:r w:rsidR="00AE5ABF">
        <w:rPr>
          <w:rFonts w:ascii="Book Antiqua" w:hAnsi="Book Antiqua" w:cs="Times New Roman"/>
          <w:color w:val="000000" w:themeColor="text1"/>
          <w:sz w:val="24"/>
          <w:szCs w:val="24"/>
        </w:rPr>
        <w:t>;</w:t>
      </w:r>
      <w:r w:rsidRPr="00F352A3">
        <w:rPr>
          <w:rFonts w:ascii="Book Antiqua" w:hAnsi="Book Antiqua"/>
          <w:color w:val="000000" w:themeColor="text1"/>
          <w:sz w:val="24"/>
          <w:szCs w:val="24"/>
        </w:rPr>
        <w:t xml:space="preserve"> SLE: </w:t>
      </w:r>
      <w:r w:rsidRPr="00F352A3">
        <w:rPr>
          <w:rFonts w:ascii="Book Antiqua" w:hAnsi="Book Antiqua" w:cs="Times New Roman"/>
          <w:color w:val="000000" w:themeColor="text1"/>
          <w:sz w:val="24"/>
          <w:szCs w:val="24"/>
        </w:rPr>
        <w:t>Systemic lupus erythematosus</w:t>
      </w:r>
      <w:r w:rsidR="00AE5ABF">
        <w:rPr>
          <w:rFonts w:ascii="Book Antiqua" w:hAnsi="Book Antiqua" w:cs="Times New Roman"/>
          <w:color w:val="000000" w:themeColor="text1"/>
          <w:sz w:val="24"/>
          <w:szCs w:val="24"/>
        </w:rPr>
        <w:t>;</w:t>
      </w:r>
      <w:r w:rsidRPr="00F352A3">
        <w:rPr>
          <w:rFonts w:ascii="Book Antiqua" w:eastAsia="宋体" w:hAnsi="Book Antiqua" w:cs="Times New Roman"/>
          <w:color w:val="000000" w:themeColor="text1"/>
          <w:sz w:val="24"/>
          <w:szCs w:val="24"/>
        </w:rPr>
        <w:t xml:space="preserve"> </w:t>
      </w:r>
      <w:proofErr w:type="spellStart"/>
      <w:r w:rsidRPr="00F352A3">
        <w:rPr>
          <w:rFonts w:ascii="Book Antiqua" w:eastAsia="宋体" w:hAnsi="Book Antiqua" w:cs="Times New Roman"/>
          <w:color w:val="000000" w:themeColor="text1"/>
          <w:sz w:val="24"/>
          <w:szCs w:val="24"/>
        </w:rPr>
        <w:t>pSS</w:t>
      </w:r>
      <w:proofErr w:type="spellEnd"/>
      <w:r w:rsidRPr="00F352A3">
        <w:rPr>
          <w:rFonts w:ascii="Book Antiqua" w:eastAsia="宋体"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Primary </w:t>
      </w:r>
      <w:proofErr w:type="spellStart"/>
      <w:r w:rsidRPr="00F352A3">
        <w:rPr>
          <w:rFonts w:ascii="Book Antiqua" w:hAnsi="Book Antiqua" w:cs="Times New Roman"/>
          <w:color w:val="000000" w:themeColor="text1"/>
          <w:sz w:val="24"/>
          <w:szCs w:val="24"/>
        </w:rPr>
        <w:t>Sjgren's</w:t>
      </w:r>
      <w:proofErr w:type="spellEnd"/>
      <w:r w:rsidRPr="00F352A3">
        <w:rPr>
          <w:rFonts w:ascii="Book Antiqua" w:hAnsi="Book Antiqua" w:cs="Times New Roman"/>
          <w:color w:val="000000" w:themeColor="text1"/>
          <w:sz w:val="24"/>
          <w:szCs w:val="24"/>
        </w:rPr>
        <w:t xml:space="preserve"> syndrome</w:t>
      </w:r>
      <w:r w:rsidR="00AE5ABF">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w:t>
      </w:r>
      <w:r w:rsidRPr="00F352A3">
        <w:rPr>
          <w:rFonts w:ascii="Book Antiqua" w:eastAsia="宋体" w:hAnsi="Book Antiqua" w:cs="Times New Roman"/>
          <w:color w:val="000000" w:themeColor="text1"/>
          <w:sz w:val="24"/>
          <w:szCs w:val="24"/>
        </w:rPr>
        <w:t xml:space="preserve">IBD: </w:t>
      </w:r>
      <w:r w:rsidRPr="00F352A3">
        <w:rPr>
          <w:rFonts w:ascii="Book Antiqua" w:hAnsi="Book Antiqua" w:cs="Times New Roman"/>
          <w:color w:val="000000" w:themeColor="text1"/>
          <w:sz w:val="24"/>
          <w:szCs w:val="24"/>
        </w:rPr>
        <w:t>I</w:t>
      </w:r>
      <w:r w:rsidRPr="00F352A3">
        <w:rPr>
          <w:rFonts w:ascii="Book Antiqua" w:eastAsia="宋体" w:hAnsi="Book Antiqua" w:cs="Times New Roman"/>
          <w:color w:val="000000" w:themeColor="text1"/>
          <w:kern w:val="0"/>
          <w:sz w:val="24"/>
          <w:szCs w:val="24"/>
        </w:rPr>
        <w:t>nflammatory bowel diseases</w:t>
      </w:r>
      <w:r w:rsidR="00AE5ABF">
        <w:rPr>
          <w:rFonts w:ascii="Book Antiqua" w:eastAsia="宋体" w:hAnsi="Book Antiqua" w:cs="Times New Roman"/>
          <w:color w:val="000000" w:themeColor="text1"/>
          <w:kern w:val="0"/>
          <w:sz w:val="24"/>
          <w:szCs w:val="24"/>
        </w:rPr>
        <w:t>;</w:t>
      </w:r>
      <w:r w:rsidRPr="00F352A3">
        <w:rPr>
          <w:rFonts w:ascii="Book Antiqua" w:eastAsia="宋体" w:hAnsi="Book Antiqua" w:cs="Times New Roman"/>
          <w:color w:val="000000" w:themeColor="text1"/>
          <w:sz w:val="24"/>
          <w:szCs w:val="24"/>
        </w:rPr>
        <w:t xml:space="preserve"> GVHD</w:t>
      </w:r>
      <w:r w:rsidRPr="00F352A3">
        <w:rPr>
          <w:rFonts w:ascii="Book Antiqua" w:hAnsi="Book Antiqua" w:cs="Times New Roman"/>
          <w:color w:val="000000" w:themeColor="text1"/>
          <w:sz w:val="24"/>
          <w:szCs w:val="24"/>
        </w:rPr>
        <w:t>: Graft-versus-host disease</w:t>
      </w:r>
      <w:r w:rsidR="00AE5ABF">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MSC: mesenchymal stem cell</w:t>
      </w:r>
      <w:r w:rsidR="00AE5ABF">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EV: Extracellular vesicle</w:t>
      </w:r>
      <w:r w:rsidR="00AE5ABF">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MSC-EV: Mesenchymal stem cell derived extracellular vesicle</w:t>
      </w:r>
      <w:r w:rsidR="00AE5ABF">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MMP: Matrix metalloproteinase</w:t>
      </w:r>
      <w:r w:rsidR="00AE5ABF">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VEGF: Vascular endothelial growth factor</w:t>
      </w:r>
      <w:r w:rsidR="00AE5ABF">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w:t>
      </w:r>
      <w:r w:rsidRPr="00F352A3">
        <w:rPr>
          <w:rFonts w:ascii="Book Antiqua" w:eastAsia="宋体" w:hAnsi="Book Antiqua" w:cs="Times New Roman"/>
          <w:color w:val="000000" w:themeColor="text1"/>
          <w:sz w:val="24"/>
          <w:szCs w:val="24"/>
        </w:rPr>
        <w:t>TGFBR II : Transforming growth factor beta receptor II</w:t>
      </w:r>
      <w:r w:rsidR="00AE5ABF">
        <w:rPr>
          <w:rFonts w:ascii="Book Antiqua" w:eastAsia="宋体" w:hAnsi="Book Antiqua" w:cs="Times New Roman"/>
          <w:color w:val="000000" w:themeColor="text1"/>
          <w:sz w:val="24"/>
          <w:szCs w:val="24"/>
        </w:rPr>
        <w:t>;</w:t>
      </w:r>
      <w:r w:rsidRPr="00F352A3">
        <w:rPr>
          <w:rFonts w:ascii="Book Antiqua" w:eastAsia="宋体" w:hAnsi="Book Antiqua" w:cs="Times New Roman"/>
          <w:color w:val="000000" w:themeColor="text1"/>
          <w:sz w:val="24"/>
          <w:szCs w:val="24"/>
        </w:rPr>
        <w:t xml:space="preserve"> SHIP-1: </w:t>
      </w:r>
      <w:proofErr w:type="spellStart"/>
      <w:r w:rsidRPr="00F352A3">
        <w:rPr>
          <w:rFonts w:ascii="Book Antiqua" w:eastAsia="宋体" w:hAnsi="Book Antiqua" w:cs="Times New Roman"/>
          <w:color w:val="000000" w:themeColor="text1"/>
          <w:sz w:val="24"/>
          <w:szCs w:val="24"/>
        </w:rPr>
        <w:t>Src</w:t>
      </w:r>
      <w:proofErr w:type="spellEnd"/>
      <w:r w:rsidRPr="00F352A3">
        <w:rPr>
          <w:rFonts w:ascii="Book Antiqua" w:eastAsia="宋体" w:hAnsi="Book Antiqua" w:cs="Times New Roman"/>
          <w:color w:val="000000" w:themeColor="text1"/>
          <w:sz w:val="24"/>
          <w:szCs w:val="24"/>
        </w:rPr>
        <w:t xml:space="preserve"> homology 2-co</w:t>
      </w:r>
      <w:r w:rsidR="00AE5ABF">
        <w:rPr>
          <w:rFonts w:ascii="Book Antiqua" w:eastAsia="宋体" w:hAnsi="Book Antiqua" w:cs="Times New Roman"/>
          <w:color w:val="000000" w:themeColor="text1"/>
          <w:sz w:val="24"/>
          <w:szCs w:val="24"/>
        </w:rPr>
        <w:t>ntaining inositol phosphatase-1;</w:t>
      </w:r>
      <w:r w:rsidRPr="00F352A3">
        <w:rPr>
          <w:rFonts w:ascii="Book Antiqua" w:eastAsia="宋体"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PD-1</w:t>
      </w:r>
      <w:r w:rsidRPr="00F352A3">
        <w:rPr>
          <w:rFonts w:ascii="Book Antiqua" w:eastAsia="宋体" w:hAnsi="Book Antiqua" w:cs="Times New Roman"/>
          <w:color w:val="000000" w:themeColor="text1"/>
          <w:sz w:val="24"/>
          <w:szCs w:val="24"/>
        </w:rPr>
        <w:t>: P</w:t>
      </w:r>
      <w:r w:rsidRPr="00F352A3">
        <w:rPr>
          <w:rFonts w:ascii="Book Antiqua" w:hAnsi="Book Antiqua" w:cs="Times New Roman"/>
          <w:color w:val="000000" w:themeColor="text1"/>
          <w:sz w:val="24"/>
          <w:szCs w:val="24"/>
        </w:rPr>
        <w:t>rogrammed death-1</w:t>
      </w:r>
      <w:r w:rsidR="00AE5ABF">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PD-L1: </w:t>
      </w:r>
      <w:r w:rsidRPr="00F352A3">
        <w:rPr>
          <w:rFonts w:ascii="Book Antiqua" w:eastAsia="宋体" w:hAnsi="Book Antiqua" w:cs="Times New Roman"/>
          <w:color w:val="000000" w:themeColor="text1"/>
          <w:sz w:val="24"/>
          <w:szCs w:val="24"/>
        </w:rPr>
        <w:t>PD</w:t>
      </w:r>
      <w:r w:rsidRPr="00F352A3">
        <w:rPr>
          <w:rFonts w:ascii="Book Antiqua" w:hAnsi="Book Antiqua" w:cs="Times New Roman"/>
          <w:color w:val="000000" w:themeColor="text1"/>
          <w:sz w:val="24"/>
          <w:szCs w:val="24"/>
        </w:rPr>
        <w:t>-1 ligand</w:t>
      </w:r>
      <w:r w:rsidR="00AE5ABF">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LCN2: Neutrophil gelatinase-associated </w:t>
      </w:r>
      <w:proofErr w:type="spellStart"/>
      <w:r w:rsidRPr="00F352A3">
        <w:rPr>
          <w:rFonts w:ascii="Book Antiqua" w:hAnsi="Book Antiqua" w:cs="Times New Roman"/>
          <w:color w:val="000000" w:themeColor="text1"/>
          <w:sz w:val="24"/>
          <w:szCs w:val="24"/>
        </w:rPr>
        <w:t>lipocalin</w:t>
      </w:r>
      <w:proofErr w:type="spellEnd"/>
      <w:r w:rsidR="00AE5ABF">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APMAP: Adipocyte plasma membrane-associated protein</w:t>
      </w:r>
      <w:r w:rsidR="00AE5ABF">
        <w:rPr>
          <w:rFonts w:ascii="Book Antiqua" w:hAnsi="Book Antiqua" w:cs="Times New Roman"/>
          <w:color w:val="000000" w:themeColor="text1"/>
          <w:sz w:val="24"/>
          <w:szCs w:val="24"/>
        </w:rPr>
        <w:t>.</w:t>
      </w:r>
    </w:p>
    <w:p w14:paraId="7785A810" w14:textId="62CC6E13" w:rsidR="00D26178" w:rsidRPr="00F352A3" w:rsidRDefault="00F352A3" w:rsidP="00CC2558">
      <w:pPr>
        <w:widowControl/>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75BD2677" w14:textId="42BACE63" w:rsidR="00512E39" w:rsidRPr="00F352A3" w:rsidRDefault="00512E39" w:rsidP="00CC2558">
      <w:pPr>
        <w:adjustRightInd w:val="0"/>
        <w:snapToGrid w:val="0"/>
        <w:spacing w:line="360" w:lineRule="auto"/>
        <w:rPr>
          <w:rFonts w:ascii="Book Antiqua" w:hAnsi="Book Antiqua"/>
          <w:b/>
          <w:bCs/>
          <w:color w:val="000000" w:themeColor="text1"/>
          <w:sz w:val="24"/>
          <w:szCs w:val="24"/>
        </w:rPr>
      </w:pPr>
      <w:r w:rsidRPr="00F352A3">
        <w:rPr>
          <w:rFonts w:ascii="Book Antiqua" w:hAnsi="Book Antiqua"/>
          <w:b/>
          <w:bCs/>
          <w:color w:val="000000" w:themeColor="text1"/>
          <w:sz w:val="24"/>
          <w:szCs w:val="24"/>
        </w:rPr>
        <w:lastRenderedPageBreak/>
        <w:t xml:space="preserve">Table 2 </w:t>
      </w:r>
      <w:r w:rsidR="001136EE">
        <w:rPr>
          <w:rFonts w:ascii="Book Antiqua" w:hAnsi="Book Antiqua"/>
          <w:b/>
          <w:bCs/>
          <w:color w:val="000000" w:themeColor="text1"/>
          <w:sz w:val="24"/>
          <w:szCs w:val="24"/>
        </w:rPr>
        <w:t>T</w:t>
      </w:r>
      <w:r w:rsidRPr="00F352A3">
        <w:rPr>
          <w:rFonts w:ascii="Book Antiqua" w:hAnsi="Book Antiqua"/>
          <w:b/>
          <w:bCs/>
          <w:color w:val="000000" w:themeColor="text1"/>
          <w:sz w:val="24"/>
          <w:szCs w:val="24"/>
        </w:rPr>
        <w:t xml:space="preserve">herapeutic potential of </w:t>
      </w:r>
      <w:r w:rsidR="0017008F" w:rsidRPr="00F352A3">
        <w:rPr>
          <w:rFonts w:ascii="Book Antiqua" w:hAnsi="Book Antiqua" w:cs="Times New Roman"/>
          <w:b/>
          <w:bCs/>
          <w:color w:val="000000" w:themeColor="text1"/>
          <w:sz w:val="24"/>
          <w:szCs w:val="24"/>
        </w:rPr>
        <w:t>extracellular vesicles</w:t>
      </w:r>
    </w:p>
    <w:tbl>
      <w:tblPr>
        <w:tblStyle w:val="a7"/>
        <w:tblW w:w="1375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843"/>
        <w:gridCol w:w="3260"/>
        <w:gridCol w:w="4820"/>
        <w:gridCol w:w="2126"/>
      </w:tblGrid>
      <w:tr w:rsidR="003713D5" w:rsidRPr="00F352A3" w14:paraId="7D3D9937" w14:textId="77777777" w:rsidTr="0017008F">
        <w:trPr>
          <w:trHeight w:val="649"/>
        </w:trPr>
        <w:tc>
          <w:tcPr>
            <w:tcW w:w="1701" w:type="dxa"/>
            <w:tcBorders>
              <w:top w:val="single" w:sz="4" w:space="0" w:color="auto"/>
              <w:bottom w:val="single" w:sz="4" w:space="0" w:color="auto"/>
            </w:tcBorders>
            <w:vAlign w:val="center"/>
          </w:tcPr>
          <w:p w14:paraId="74798768" w14:textId="77777777" w:rsidR="00512E39" w:rsidRPr="00F352A3" w:rsidRDefault="00512E39" w:rsidP="00CC2558">
            <w:pPr>
              <w:adjustRightInd w:val="0"/>
              <w:snapToGrid w:val="0"/>
              <w:spacing w:line="360" w:lineRule="auto"/>
              <w:rPr>
                <w:rFonts w:ascii="Book Antiqua" w:eastAsia="宋体" w:hAnsi="Book Antiqua" w:cs="Times New Roman"/>
                <w:b/>
                <w:bCs/>
                <w:color w:val="000000" w:themeColor="text1"/>
                <w:sz w:val="24"/>
                <w:szCs w:val="24"/>
              </w:rPr>
            </w:pPr>
            <w:r w:rsidRPr="00F352A3">
              <w:rPr>
                <w:rFonts w:ascii="Book Antiqua" w:eastAsia="宋体" w:hAnsi="Book Antiqua" w:cs="Times New Roman"/>
                <w:b/>
                <w:bCs/>
                <w:color w:val="000000" w:themeColor="text1"/>
                <w:sz w:val="24"/>
                <w:szCs w:val="24"/>
              </w:rPr>
              <w:t>Disease</w:t>
            </w:r>
          </w:p>
        </w:tc>
        <w:tc>
          <w:tcPr>
            <w:tcW w:w="1843" w:type="dxa"/>
            <w:tcBorders>
              <w:top w:val="single" w:sz="4" w:space="0" w:color="auto"/>
              <w:bottom w:val="single" w:sz="4" w:space="0" w:color="auto"/>
            </w:tcBorders>
            <w:vAlign w:val="center"/>
          </w:tcPr>
          <w:p w14:paraId="754C9B70" w14:textId="77777777" w:rsidR="00512E39" w:rsidRPr="00F352A3" w:rsidRDefault="00512E39" w:rsidP="00CC2558">
            <w:pPr>
              <w:adjustRightInd w:val="0"/>
              <w:snapToGrid w:val="0"/>
              <w:spacing w:line="360" w:lineRule="auto"/>
              <w:rPr>
                <w:rFonts w:ascii="Book Antiqua" w:eastAsia="宋体" w:hAnsi="Book Antiqua" w:cs="Times New Roman"/>
                <w:b/>
                <w:bCs/>
                <w:color w:val="000000" w:themeColor="text1"/>
                <w:sz w:val="24"/>
                <w:szCs w:val="24"/>
              </w:rPr>
            </w:pPr>
            <w:r w:rsidRPr="00F352A3">
              <w:rPr>
                <w:rFonts w:ascii="Book Antiqua" w:eastAsia="宋体" w:hAnsi="Book Antiqua" w:cs="Times New Roman"/>
                <w:b/>
                <w:bCs/>
                <w:color w:val="000000" w:themeColor="text1"/>
                <w:sz w:val="24"/>
                <w:szCs w:val="24"/>
              </w:rPr>
              <w:t>EVs</w:t>
            </w:r>
          </w:p>
        </w:tc>
        <w:tc>
          <w:tcPr>
            <w:tcW w:w="3260" w:type="dxa"/>
            <w:tcBorders>
              <w:top w:val="single" w:sz="4" w:space="0" w:color="auto"/>
              <w:bottom w:val="single" w:sz="4" w:space="0" w:color="auto"/>
            </w:tcBorders>
            <w:vAlign w:val="center"/>
          </w:tcPr>
          <w:p w14:paraId="16F3FEDE" w14:textId="5D51A7D4" w:rsidR="00512E39" w:rsidRPr="00F352A3" w:rsidRDefault="00AE5ABF" w:rsidP="00CC2558">
            <w:pPr>
              <w:adjustRightInd w:val="0"/>
              <w:snapToGrid w:val="0"/>
              <w:spacing w:line="360" w:lineRule="auto"/>
              <w:rPr>
                <w:rFonts w:ascii="Book Antiqua" w:eastAsia="宋体" w:hAnsi="Book Antiqua" w:cs="Times New Roman"/>
                <w:b/>
                <w:bCs/>
                <w:color w:val="000000" w:themeColor="text1"/>
                <w:sz w:val="24"/>
                <w:szCs w:val="24"/>
              </w:rPr>
            </w:pPr>
            <w:r>
              <w:rPr>
                <w:rFonts w:ascii="Book Antiqua" w:eastAsia="宋体" w:hAnsi="Book Antiqua" w:cs="Times New Roman"/>
                <w:b/>
                <w:bCs/>
                <w:color w:val="000000" w:themeColor="text1"/>
                <w:sz w:val="24"/>
                <w:szCs w:val="24"/>
              </w:rPr>
              <w:t>Experimental sample</w:t>
            </w:r>
          </w:p>
        </w:tc>
        <w:tc>
          <w:tcPr>
            <w:tcW w:w="4820" w:type="dxa"/>
            <w:tcBorders>
              <w:top w:val="single" w:sz="4" w:space="0" w:color="auto"/>
              <w:bottom w:val="single" w:sz="4" w:space="0" w:color="auto"/>
            </w:tcBorders>
            <w:vAlign w:val="center"/>
          </w:tcPr>
          <w:p w14:paraId="298542C5" w14:textId="77777777" w:rsidR="00512E39" w:rsidRPr="00F352A3" w:rsidRDefault="00512E39" w:rsidP="00CC2558">
            <w:pPr>
              <w:adjustRightInd w:val="0"/>
              <w:snapToGrid w:val="0"/>
              <w:spacing w:line="360" w:lineRule="auto"/>
              <w:rPr>
                <w:rFonts w:ascii="Book Antiqua" w:eastAsia="宋体" w:hAnsi="Book Antiqua" w:cs="Times New Roman"/>
                <w:b/>
                <w:bCs/>
                <w:color w:val="000000" w:themeColor="text1"/>
                <w:sz w:val="24"/>
                <w:szCs w:val="24"/>
              </w:rPr>
            </w:pPr>
            <w:r w:rsidRPr="00F352A3">
              <w:rPr>
                <w:rFonts w:ascii="Book Antiqua" w:eastAsia="宋体" w:hAnsi="Book Antiqua" w:cs="Times New Roman"/>
                <w:b/>
                <w:bCs/>
                <w:color w:val="000000" w:themeColor="text1"/>
                <w:sz w:val="24"/>
                <w:szCs w:val="24"/>
              </w:rPr>
              <w:t>Therapeutic potential</w:t>
            </w:r>
          </w:p>
        </w:tc>
        <w:tc>
          <w:tcPr>
            <w:tcW w:w="2126" w:type="dxa"/>
            <w:tcBorders>
              <w:top w:val="single" w:sz="4" w:space="0" w:color="auto"/>
              <w:bottom w:val="single" w:sz="4" w:space="0" w:color="auto"/>
            </w:tcBorders>
            <w:vAlign w:val="center"/>
          </w:tcPr>
          <w:p w14:paraId="785F5B47" w14:textId="77777777" w:rsidR="00512E39" w:rsidRPr="00F352A3" w:rsidRDefault="00512E39" w:rsidP="00CC2558">
            <w:pPr>
              <w:adjustRightInd w:val="0"/>
              <w:snapToGrid w:val="0"/>
              <w:spacing w:line="360" w:lineRule="auto"/>
              <w:rPr>
                <w:rFonts w:ascii="Book Antiqua" w:eastAsia="宋体" w:hAnsi="Book Antiqua" w:cs="Times New Roman"/>
                <w:b/>
                <w:bCs/>
                <w:color w:val="000000" w:themeColor="text1"/>
                <w:sz w:val="24"/>
                <w:szCs w:val="24"/>
              </w:rPr>
            </w:pPr>
            <w:r w:rsidRPr="00F352A3">
              <w:rPr>
                <w:rFonts w:ascii="Book Antiqua" w:eastAsia="宋体" w:hAnsi="Book Antiqua" w:cs="Times New Roman"/>
                <w:b/>
                <w:bCs/>
                <w:color w:val="000000" w:themeColor="text1"/>
                <w:sz w:val="24"/>
                <w:szCs w:val="24"/>
              </w:rPr>
              <w:t>Ref.</w:t>
            </w:r>
          </w:p>
        </w:tc>
      </w:tr>
      <w:tr w:rsidR="003713D5" w:rsidRPr="00F352A3" w14:paraId="556D9CBA" w14:textId="77777777" w:rsidTr="0017008F">
        <w:tc>
          <w:tcPr>
            <w:tcW w:w="1701" w:type="dxa"/>
            <w:tcBorders>
              <w:top w:val="single" w:sz="4" w:space="0" w:color="auto"/>
            </w:tcBorders>
            <w:vAlign w:val="center"/>
          </w:tcPr>
          <w:p w14:paraId="3F2BDEDF"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RA</w:t>
            </w:r>
          </w:p>
        </w:tc>
        <w:tc>
          <w:tcPr>
            <w:tcW w:w="1843" w:type="dxa"/>
            <w:tcBorders>
              <w:top w:val="single" w:sz="4" w:space="0" w:color="auto"/>
            </w:tcBorders>
            <w:vAlign w:val="center"/>
          </w:tcPr>
          <w:p w14:paraId="1111EFA6"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MSC derived </w:t>
            </w:r>
            <w:proofErr w:type="spellStart"/>
            <w:r w:rsidRPr="00F352A3">
              <w:rPr>
                <w:rFonts w:ascii="Book Antiqua" w:eastAsia="宋体" w:hAnsi="Book Antiqua" w:cs="Times New Roman"/>
                <w:color w:val="000000" w:themeColor="text1"/>
                <w:sz w:val="24"/>
                <w:szCs w:val="24"/>
              </w:rPr>
              <w:t>exosomal</w:t>
            </w:r>
            <w:proofErr w:type="spellEnd"/>
            <w:r w:rsidRPr="00F352A3">
              <w:rPr>
                <w:rFonts w:ascii="Book Antiqua" w:eastAsia="宋体" w:hAnsi="Book Antiqua" w:cs="Times New Roman"/>
                <w:color w:val="000000" w:themeColor="text1"/>
                <w:sz w:val="24"/>
                <w:szCs w:val="24"/>
              </w:rPr>
              <w:t xml:space="preserve"> miR-150-5p</w:t>
            </w:r>
          </w:p>
        </w:tc>
        <w:tc>
          <w:tcPr>
            <w:tcW w:w="3260" w:type="dxa"/>
            <w:tcBorders>
              <w:top w:val="single" w:sz="4" w:space="0" w:color="auto"/>
            </w:tcBorders>
            <w:vAlign w:val="center"/>
          </w:tcPr>
          <w:p w14:paraId="78237696"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Collagen induced arthritis mouse model</w:t>
            </w:r>
          </w:p>
        </w:tc>
        <w:tc>
          <w:tcPr>
            <w:tcW w:w="4820" w:type="dxa"/>
            <w:tcBorders>
              <w:top w:val="single" w:sz="4" w:space="0" w:color="auto"/>
            </w:tcBorders>
            <w:vAlign w:val="center"/>
          </w:tcPr>
          <w:p w14:paraId="47C32EE9" w14:textId="6CCC294C"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MiR-150-5p could reduce joint destruction by inhibiting </w:t>
            </w:r>
            <w:proofErr w:type="spellStart"/>
            <w:r w:rsidRPr="00F352A3">
              <w:rPr>
                <w:rFonts w:ascii="Book Antiqua" w:eastAsia="宋体" w:hAnsi="Book Antiqua" w:cs="Times New Roman"/>
                <w:color w:val="000000" w:themeColor="text1"/>
                <w:sz w:val="24"/>
                <w:szCs w:val="24"/>
              </w:rPr>
              <w:t>synoviocyt</w:t>
            </w:r>
            <w:r w:rsidR="00AE5ABF">
              <w:rPr>
                <w:rFonts w:ascii="Book Antiqua" w:eastAsia="宋体" w:hAnsi="Book Antiqua" w:cs="Times New Roman"/>
                <w:color w:val="000000" w:themeColor="text1"/>
                <w:sz w:val="24"/>
                <w:szCs w:val="24"/>
              </w:rPr>
              <w:t>e</w:t>
            </w:r>
            <w:proofErr w:type="spellEnd"/>
            <w:r w:rsidR="00AE5ABF">
              <w:rPr>
                <w:rFonts w:ascii="Book Antiqua" w:eastAsia="宋体" w:hAnsi="Book Antiqua" w:cs="Times New Roman"/>
                <w:color w:val="000000" w:themeColor="text1"/>
                <w:sz w:val="24"/>
                <w:szCs w:val="24"/>
              </w:rPr>
              <w:t xml:space="preserve"> hyperplasia and angiogenesis</w:t>
            </w:r>
          </w:p>
        </w:tc>
        <w:tc>
          <w:tcPr>
            <w:tcW w:w="2126" w:type="dxa"/>
            <w:tcBorders>
              <w:top w:val="single" w:sz="4" w:space="0" w:color="auto"/>
            </w:tcBorders>
            <w:vAlign w:val="center"/>
          </w:tcPr>
          <w:p w14:paraId="25EB782A"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Chen </w:t>
            </w:r>
            <w:r w:rsidRPr="00F352A3">
              <w:rPr>
                <w:rFonts w:ascii="Book Antiqua" w:eastAsia="宋体" w:hAnsi="Book Antiqua" w:cs="Times New Roman"/>
                <w:i/>
                <w:iCs/>
                <w:color w:val="000000" w:themeColor="text1"/>
                <w:sz w:val="24"/>
                <w:szCs w:val="24"/>
              </w:rPr>
              <w:t>et al</w:t>
            </w:r>
            <w:r w:rsidRPr="00F352A3">
              <w:rPr>
                <w:rFonts w:ascii="Book Antiqua" w:eastAsia="宋体" w:hAnsi="Book Antiqua" w:cs="Times New Roman"/>
                <w:noProof/>
                <w:color w:val="000000" w:themeColor="text1"/>
                <w:sz w:val="24"/>
                <w:szCs w:val="24"/>
                <w:vertAlign w:val="superscript"/>
              </w:rPr>
              <w:t>[80]</w:t>
            </w:r>
          </w:p>
        </w:tc>
      </w:tr>
      <w:tr w:rsidR="003713D5" w:rsidRPr="00F352A3" w14:paraId="1C5798AE" w14:textId="77777777" w:rsidTr="0017008F">
        <w:tc>
          <w:tcPr>
            <w:tcW w:w="1701" w:type="dxa"/>
            <w:vAlign w:val="center"/>
          </w:tcPr>
          <w:p w14:paraId="6922719F"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
        </w:tc>
        <w:tc>
          <w:tcPr>
            <w:tcW w:w="1843" w:type="dxa"/>
            <w:vAlign w:val="center"/>
          </w:tcPr>
          <w:p w14:paraId="696DC9BC" w14:textId="37DD49D2" w:rsidR="006F5B97" w:rsidRPr="00AE5ABF"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Exosome</w:t>
            </w:r>
            <w:r w:rsidRPr="00F352A3">
              <w:rPr>
                <w:rFonts w:ascii="Book Antiqua" w:eastAsia="宋体" w:hAnsi="Book Antiqua" w:cs="宋体"/>
                <w:color w:val="000000" w:themeColor="text1"/>
                <w:sz w:val="24"/>
                <w:szCs w:val="24"/>
              </w:rPr>
              <w:t>-</w:t>
            </w:r>
            <w:r w:rsidR="00AE5ABF">
              <w:rPr>
                <w:rFonts w:ascii="Book Antiqua" w:hAnsi="Book Antiqua" w:cs="Times New Roman"/>
                <w:color w:val="000000" w:themeColor="text1"/>
                <w:sz w:val="24"/>
                <w:szCs w:val="24"/>
              </w:rPr>
              <w:t>encapsulated miR-548a-3p</w:t>
            </w:r>
          </w:p>
        </w:tc>
        <w:tc>
          <w:tcPr>
            <w:tcW w:w="3260" w:type="dxa"/>
            <w:vAlign w:val="center"/>
          </w:tcPr>
          <w:p w14:paraId="33E11D7F"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Macrophage-like cells </w:t>
            </w:r>
          </w:p>
        </w:tc>
        <w:tc>
          <w:tcPr>
            <w:tcW w:w="4820" w:type="dxa"/>
            <w:vAlign w:val="center"/>
          </w:tcPr>
          <w:p w14:paraId="3E3F7991" w14:textId="54198938"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MiR-548a-3p could inhibit the proliferation and activation of pTHP-1 cells </w:t>
            </w:r>
            <w:r w:rsidRPr="00F57AC3">
              <w:rPr>
                <w:rFonts w:ascii="Book Antiqua" w:eastAsia="宋体" w:hAnsi="Book Antiqua" w:cs="Times New Roman"/>
                <w:i/>
                <w:color w:val="000000" w:themeColor="text1"/>
                <w:sz w:val="24"/>
                <w:szCs w:val="24"/>
              </w:rPr>
              <w:t>via</w:t>
            </w:r>
            <w:r w:rsidRPr="00F352A3">
              <w:rPr>
                <w:rFonts w:ascii="Book Antiqua" w:eastAsia="宋体" w:hAnsi="Book Antiqua" w:cs="Times New Roman"/>
                <w:color w:val="000000" w:themeColor="text1"/>
                <w:sz w:val="24"/>
                <w:szCs w:val="24"/>
              </w:rPr>
              <w:t xml:space="preserve"> the TLR4/</w:t>
            </w:r>
            <w:r w:rsidR="00AE5ABF">
              <w:rPr>
                <w:rFonts w:ascii="Book Antiqua" w:eastAsia="宋体" w:hAnsi="Book Antiqua" w:cs="Times New Roman"/>
                <w:color w:val="000000" w:themeColor="text1"/>
                <w:sz w:val="24"/>
                <w:szCs w:val="24"/>
              </w:rPr>
              <w:t>NF-</w:t>
            </w:r>
            <w:proofErr w:type="spellStart"/>
            <w:r w:rsidR="00AE5ABF">
              <w:rPr>
                <w:rFonts w:ascii="Book Antiqua" w:eastAsia="宋体" w:hAnsi="Book Antiqua" w:cs="Times New Roman"/>
                <w:color w:val="000000" w:themeColor="text1"/>
                <w:sz w:val="24"/>
                <w:szCs w:val="24"/>
              </w:rPr>
              <w:t>κB</w:t>
            </w:r>
            <w:proofErr w:type="spellEnd"/>
            <w:r w:rsidR="00AE5ABF">
              <w:rPr>
                <w:rFonts w:ascii="Book Antiqua" w:eastAsia="宋体" w:hAnsi="Book Antiqua" w:cs="Times New Roman"/>
                <w:color w:val="000000" w:themeColor="text1"/>
                <w:sz w:val="24"/>
                <w:szCs w:val="24"/>
              </w:rPr>
              <w:t xml:space="preserve"> signaling pathway</w:t>
            </w:r>
          </w:p>
        </w:tc>
        <w:tc>
          <w:tcPr>
            <w:tcW w:w="2126" w:type="dxa"/>
            <w:vAlign w:val="center"/>
          </w:tcPr>
          <w:p w14:paraId="24278CF7"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Wang</w:t>
            </w:r>
            <w:r w:rsidRPr="00F352A3">
              <w:rPr>
                <w:rFonts w:ascii="Book Antiqua" w:eastAsia="宋体" w:hAnsi="Book Antiqua" w:cs="Times New Roman"/>
                <w:i/>
                <w:iCs/>
                <w:color w:val="000000" w:themeColor="text1"/>
                <w:sz w:val="24"/>
                <w:szCs w:val="24"/>
              </w:rPr>
              <w:t xml:space="preserve"> et al</w:t>
            </w:r>
            <w:r w:rsidRPr="00F352A3">
              <w:rPr>
                <w:rFonts w:ascii="Book Antiqua" w:eastAsia="宋体" w:hAnsi="Book Antiqua" w:cs="Times New Roman"/>
                <w:noProof/>
                <w:color w:val="000000" w:themeColor="text1"/>
                <w:sz w:val="24"/>
                <w:szCs w:val="24"/>
                <w:vertAlign w:val="superscript"/>
              </w:rPr>
              <w:t>[81]</w:t>
            </w:r>
          </w:p>
        </w:tc>
      </w:tr>
      <w:tr w:rsidR="003713D5" w:rsidRPr="00F352A3" w14:paraId="3284EB24" w14:textId="77777777" w:rsidTr="0017008F">
        <w:tc>
          <w:tcPr>
            <w:tcW w:w="1701" w:type="dxa"/>
            <w:vAlign w:val="center"/>
          </w:tcPr>
          <w:p w14:paraId="6789007C"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
        </w:tc>
        <w:tc>
          <w:tcPr>
            <w:tcW w:w="1843" w:type="dxa"/>
            <w:vAlign w:val="center"/>
          </w:tcPr>
          <w:p w14:paraId="0DE47482" w14:textId="357A4836" w:rsidR="006F5B97" w:rsidRPr="00AE5ABF"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Exosome</w:t>
            </w:r>
            <w:r w:rsidRPr="00F352A3">
              <w:rPr>
                <w:rFonts w:ascii="Book Antiqua" w:eastAsia="宋体" w:hAnsi="Book Antiqua" w:cs="宋体"/>
                <w:color w:val="000000" w:themeColor="text1"/>
                <w:sz w:val="24"/>
                <w:szCs w:val="24"/>
              </w:rPr>
              <w:t>-</w:t>
            </w:r>
            <w:r w:rsidRPr="00F352A3">
              <w:rPr>
                <w:rFonts w:ascii="Book Antiqua" w:hAnsi="Book Antiqua" w:cs="Times New Roman"/>
                <w:color w:val="000000" w:themeColor="text1"/>
                <w:sz w:val="24"/>
                <w:szCs w:val="24"/>
              </w:rPr>
              <w:t>encapsulated miR</w:t>
            </w:r>
            <w:r w:rsidRPr="00F352A3">
              <w:rPr>
                <w:rFonts w:ascii="Book Antiqua" w:eastAsia="宋体" w:hAnsi="Book Antiqua" w:cs="宋体"/>
                <w:color w:val="000000" w:themeColor="text1"/>
                <w:sz w:val="24"/>
                <w:szCs w:val="24"/>
              </w:rPr>
              <w:t>-</w:t>
            </w:r>
            <w:r w:rsidR="00AE5ABF">
              <w:rPr>
                <w:rFonts w:ascii="Book Antiqua" w:hAnsi="Book Antiqua" w:cs="Times New Roman"/>
                <w:color w:val="000000" w:themeColor="text1"/>
                <w:sz w:val="24"/>
                <w:szCs w:val="24"/>
              </w:rPr>
              <w:t>6089</w:t>
            </w:r>
          </w:p>
        </w:tc>
        <w:tc>
          <w:tcPr>
            <w:tcW w:w="3260" w:type="dxa"/>
            <w:vAlign w:val="center"/>
          </w:tcPr>
          <w:p w14:paraId="10566271" w14:textId="3BD0FE40" w:rsidR="00512E39" w:rsidRPr="00F352A3" w:rsidRDefault="00AE5ABF" w:rsidP="00CC2558">
            <w:pPr>
              <w:adjustRightInd w:val="0"/>
              <w:snapToGrid w:val="0"/>
              <w:spacing w:line="360" w:lineRule="auto"/>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sz w:val="24"/>
                <w:szCs w:val="24"/>
              </w:rPr>
              <w:t>Macrophage-like cells</w:t>
            </w:r>
          </w:p>
        </w:tc>
        <w:tc>
          <w:tcPr>
            <w:tcW w:w="4820" w:type="dxa"/>
            <w:vAlign w:val="center"/>
          </w:tcPr>
          <w:p w14:paraId="12B93D3F" w14:textId="7A57FB11"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MiR</w:t>
            </w:r>
            <w:r w:rsidRPr="00F352A3">
              <w:rPr>
                <w:rFonts w:ascii="Book Antiqua" w:eastAsia="宋体" w:hAnsi="Book Antiqua" w:cs="宋体"/>
                <w:color w:val="000000" w:themeColor="text1"/>
                <w:sz w:val="24"/>
                <w:szCs w:val="24"/>
              </w:rPr>
              <w:t>-</w:t>
            </w:r>
            <w:r w:rsidRPr="00F352A3">
              <w:rPr>
                <w:rFonts w:ascii="Book Antiqua" w:eastAsia="宋体" w:hAnsi="Book Antiqua" w:cs="Times New Roman"/>
                <w:color w:val="000000" w:themeColor="text1"/>
                <w:sz w:val="24"/>
                <w:szCs w:val="24"/>
              </w:rPr>
              <w:t>6089 could regulate LPS/TLR4</w:t>
            </w:r>
            <w:r w:rsidRPr="00F352A3">
              <w:rPr>
                <w:rFonts w:ascii="Book Antiqua" w:eastAsia="宋体" w:hAnsi="Book Antiqua" w:cs="宋体"/>
                <w:color w:val="000000" w:themeColor="text1"/>
                <w:sz w:val="24"/>
                <w:szCs w:val="24"/>
              </w:rPr>
              <w:t>-</w:t>
            </w:r>
            <w:r w:rsidR="00AE5ABF">
              <w:rPr>
                <w:rFonts w:ascii="Book Antiqua" w:eastAsia="宋体" w:hAnsi="Book Antiqua" w:cs="Times New Roman"/>
                <w:color w:val="000000" w:themeColor="text1"/>
                <w:sz w:val="24"/>
                <w:szCs w:val="24"/>
              </w:rPr>
              <w:t>mediated inflammatory response</w:t>
            </w:r>
          </w:p>
        </w:tc>
        <w:tc>
          <w:tcPr>
            <w:tcW w:w="2126" w:type="dxa"/>
            <w:vAlign w:val="center"/>
          </w:tcPr>
          <w:p w14:paraId="676F43B2"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Xu </w:t>
            </w:r>
            <w:r w:rsidRPr="00F352A3">
              <w:rPr>
                <w:rFonts w:ascii="Book Antiqua" w:eastAsia="宋体" w:hAnsi="Book Antiqua" w:cs="Times New Roman"/>
                <w:i/>
                <w:iCs/>
                <w:color w:val="000000" w:themeColor="text1"/>
                <w:sz w:val="24"/>
                <w:szCs w:val="24"/>
              </w:rPr>
              <w:t>et al</w:t>
            </w:r>
            <w:r w:rsidRPr="00F352A3">
              <w:rPr>
                <w:rFonts w:ascii="Book Antiqua" w:eastAsia="宋体" w:hAnsi="Book Antiqua" w:cs="Times New Roman"/>
                <w:noProof/>
                <w:color w:val="000000" w:themeColor="text1"/>
                <w:sz w:val="24"/>
                <w:szCs w:val="24"/>
                <w:vertAlign w:val="superscript"/>
              </w:rPr>
              <w:t>[82]</w:t>
            </w:r>
          </w:p>
        </w:tc>
      </w:tr>
      <w:tr w:rsidR="003713D5" w:rsidRPr="00F352A3" w14:paraId="45D61811" w14:textId="77777777" w:rsidTr="0017008F">
        <w:tc>
          <w:tcPr>
            <w:tcW w:w="1701" w:type="dxa"/>
            <w:vAlign w:val="center"/>
          </w:tcPr>
          <w:p w14:paraId="303D9800"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
        </w:tc>
        <w:tc>
          <w:tcPr>
            <w:tcW w:w="1843" w:type="dxa"/>
            <w:vAlign w:val="center"/>
          </w:tcPr>
          <w:p w14:paraId="45FCFC42"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Exosome-derived </w:t>
            </w:r>
            <w:proofErr w:type="spellStart"/>
            <w:r w:rsidRPr="00F352A3">
              <w:rPr>
                <w:rFonts w:ascii="Book Antiqua" w:eastAsia="宋体" w:hAnsi="Book Antiqua" w:cs="Times New Roman"/>
                <w:color w:val="000000" w:themeColor="text1"/>
                <w:sz w:val="24"/>
                <w:szCs w:val="24"/>
              </w:rPr>
              <w:t>lncRNA</w:t>
            </w:r>
            <w:proofErr w:type="spellEnd"/>
            <w:r w:rsidRPr="00F352A3">
              <w:rPr>
                <w:rFonts w:ascii="Book Antiqua" w:eastAsia="宋体" w:hAnsi="Book Antiqua" w:cs="Times New Roman"/>
                <w:color w:val="000000" w:themeColor="text1"/>
                <w:sz w:val="24"/>
                <w:szCs w:val="24"/>
              </w:rPr>
              <w:t xml:space="preserve"> </w:t>
            </w:r>
            <w:proofErr w:type="spellStart"/>
            <w:r w:rsidRPr="00F352A3">
              <w:rPr>
                <w:rFonts w:ascii="Book Antiqua" w:eastAsia="宋体" w:hAnsi="Book Antiqua" w:cs="Times New Roman"/>
                <w:color w:val="000000" w:themeColor="text1"/>
                <w:sz w:val="24"/>
                <w:szCs w:val="24"/>
              </w:rPr>
              <w:t>Hotair</w:t>
            </w:r>
            <w:proofErr w:type="spellEnd"/>
          </w:p>
        </w:tc>
        <w:tc>
          <w:tcPr>
            <w:tcW w:w="3260" w:type="dxa"/>
            <w:vAlign w:val="center"/>
          </w:tcPr>
          <w:p w14:paraId="15665C07"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Blood mononuclear cells</w:t>
            </w:r>
          </w:p>
        </w:tc>
        <w:tc>
          <w:tcPr>
            <w:tcW w:w="4820" w:type="dxa"/>
            <w:vAlign w:val="center"/>
          </w:tcPr>
          <w:p w14:paraId="7C695266" w14:textId="138C83B5" w:rsidR="00512E39" w:rsidRPr="00F352A3" w:rsidRDefault="00512E39" w:rsidP="001136EE">
            <w:pPr>
              <w:adjustRightInd w:val="0"/>
              <w:snapToGrid w:val="0"/>
              <w:spacing w:line="360" w:lineRule="auto"/>
              <w:rPr>
                <w:rFonts w:ascii="Book Antiqua" w:eastAsia="宋体" w:hAnsi="Book Antiqua" w:cs="Times New Roman"/>
                <w:color w:val="000000" w:themeColor="text1"/>
                <w:sz w:val="24"/>
                <w:szCs w:val="24"/>
              </w:rPr>
            </w:pPr>
            <w:proofErr w:type="spellStart"/>
            <w:r w:rsidRPr="00F352A3">
              <w:rPr>
                <w:rFonts w:ascii="Book Antiqua" w:eastAsia="宋体" w:hAnsi="Book Antiqua" w:cs="Times New Roman"/>
                <w:color w:val="000000" w:themeColor="text1"/>
                <w:sz w:val="24"/>
                <w:szCs w:val="24"/>
              </w:rPr>
              <w:t>Hotair</w:t>
            </w:r>
            <w:proofErr w:type="spellEnd"/>
            <w:r w:rsidRPr="00F352A3">
              <w:rPr>
                <w:rFonts w:ascii="Book Antiqua" w:eastAsia="宋体" w:hAnsi="Book Antiqua" w:cs="Times New Roman"/>
                <w:color w:val="000000" w:themeColor="text1"/>
                <w:sz w:val="24"/>
                <w:szCs w:val="24"/>
              </w:rPr>
              <w:t xml:space="preserve"> may contribute to the dissolution of bone and cartilage matrix through activation of MMP-2 and MMP-13 in osteoclasts and RA </w:t>
            </w:r>
            <w:proofErr w:type="spellStart"/>
            <w:r w:rsidRPr="00F352A3">
              <w:rPr>
                <w:rFonts w:ascii="Book Antiqua" w:eastAsia="宋体" w:hAnsi="Book Antiqua" w:cs="Times New Roman"/>
                <w:color w:val="000000" w:themeColor="text1"/>
                <w:sz w:val="24"/>
                <w:szCs w:val="24"/>
              </w:rPr>
              <w:t>synoviocytes</w:t>
            </w:r>
            <w:proofErr w:type="spellEnd"/>
            <w:r w:rsidRPr="00F352A3">
              <w:rPr>
                <w:rFonts w:ascii="Book Antiqua" w:eastAsia="宋体" w:hAnsi="Book Antiqua" w:cs="Times New Roman"/>
                <w:color w:val="000000" w:themeColor="text1"/>
                <w:sz w:val="24"/>
                <w:szCs w:val="24"/>
              </w:rPr>
              <w:t xml:space="preserve">. </w:t>
            </w:r>
            <w:proofErr w:type="spellStart"/>
            <w:r w:rsidRPr="00F352A3">
              <w:rPr>
                <w:rFonts w:ascii="Book Antiqua" w:eastAsia="宋体" w:hAnsi="Book Antiqua" w:cs="Times New Roman"/>
                <w:color w:val="000000" w:themeColor="text1"/>
                <w:sz w:val="24"/>
                <w:szCs w:val="24"/>
              </w:rPr>
              <w:t>Hotair</w:t>
            </w:r>
            <w:proofErr w:type="spellEnd"/>
            <w:r w:rsidRPr="00F352A3">
              <w:rPr>
                <w:rFonts w:ascii="Book Antiqua" w:eastAsia="宋体" w:hAnsi="Book Antiqua" w:cs="Times New Roman"/>
                <w:color w:val="000000" w:themeColor="text1"/>
                <w:sz w:val="24"/>
                <w:szCs w:val="24"/>
              </w:rPr>
              <w:t xml:space="preserve"> is more stable an</w:t>
            </w:r>
            <w:r w:rsidR="00AE5ABF">
              <w:rPr>
                <w:rFonts w:ascii="Book Antiqua" w:eastAsia="宋体" w:hAnsi="Book Antiqua" w:cs="Times New Roman"/>
                <w:color w:val="000000" w:themeColor="text1"/>
                <w:sz w:val="24"/>
                <w:szCs w:val="24"/>
              </w:rPr>
              <w:t>d easily detected in body fluid</w:t>
            </w:r>
          </w:p>
        </w:tc>
        <w:tc>
          <w:tcPr>
            <w:tcW w:w="2126" w:type="dxa"/>
            <w:vAlign w:val="center"/>
          </w:tcPr>
          <w:p w14:paraId="6F8B15F4"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Song</w:t>
            </w:r>
            <w:r w:rsidRPr="00F352A3">
              <w:rPr>
                <w:rFonts w:ascii="Book Antiqua" w:eastAsia="宋体" w:hAnsi="Book Antiqua" w:cs="Times New Roman"/>
                <w:i/>
                <w:iCs/>
                <w:color w:val="000000" w:themeColor="text1"/>
                <w:sz w:val="24"/>
                <w:szCs w:val="24"/>
              </w:rPr>
              <w:t xml:space="preserve"> et al</w:t>
            </w:r>
            <w:r w:rsidRPr="00F352A3">
              <w:rPr>
                <w:rFonts w:ascii="Book Antiqua" w:eastAsia="宋体" w:hAnsi="Book Antiqua" w:cs="Times New Roman"/>
                <w:noProof/>
                <w:color w:val="000000" w:themeColor="text1"/>
                <w:sz w:val="24"/>
                <w:szCs w:val="24"/>
                <w:vertAlign w:val="superscript"/>
              </w:rPr>
              <w:t>[83]</w:t>
            </w:r>
          </w:p>
        </w:tc>
      </w:tr>
      <w:tr w:rsidR="003713D5" w:rsidRPr="00F352A3" w14:paraId="1E213FD1" w14:textId="77777777" w:rsidTr="0017008F">
        <w:tc>
          <w:tcPr>
            <w:tcW w:w="1701" w:type="dxa"/>
            <w:vAlign w:val="center"/>
          </w:tcPr>
          <w:p w14:paraId="416629B4"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
        </w:tc>
        <w:tc>
          <w:tcPr>
            <w:tcW w:w="1843" w:type="dxa"/>
            <w:vAlign w:val="center"/>
          </w:tcPr>
          <w:p w14:paraId="075ABCF4"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roofErr w:type="spellStart"/>
            <w:r w:rsidRPr="00F352A3">
              <w:rPr>
                <w:rFonts w:ascii="Book Antiqua" w:hAnsi="Book Antiqua" w:cs="Times New Roman"/>
                <w:color w:val="000000" w:themeColor="text1"/>
                <w:sz w:val="24"/>
                <w:szCs w:val="24"/>
              </w:rPr>
              <w:t>Exosomal</w:t>
            </w:r>
            <w:proofErr w:type="spellEnd"/>
            <w:r w:rsidRPr="00F352A3">
              <w:rPr>
                <w:rFonts w:ascii="Book Antiqua" w:hAnsi="Book Antiqua" w:cs="Times New Roman"/>
                <w:color w:val="000000" w:themeColor="text1"/>
                <w:sz w:val="24"/>
                <w:szCs w:val="24"/>
              </w:rPr>
              <w:t xml:space="preserve"> miR-17</w:t>
            </w:r>
          </w:p>
        </w:tc>
        <w:tc>
          <w:tcPr>
            <w:tcW w:w="3260" w:type="dxa"/>
            <w:vAlign w:val="center"/>
          </w:tcPr>
          <w:p w14:paraId="3F0F98F5" w14:textId="4EBC760D" w:rsidR="00512E39" w:rsidRPr="00F352A3" w:rsidRDefault="00AE5ABF" w:rsidP="00CC2558">
            <w:pPr>
              <w:adjustRightInd w:val="0"/>
              <w:snapToGrid w:val="0"/>
              <w:spacing w:line="360" w:lineRule="auto"/>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sz w:val="24"/>
                <w:szCs w:val="24"/>
              </w:rPr>
              <w:t>Blood mononuclear cells</w:t>
            </w:r>
          </w:p>
        </w:tc>
        <w:tc>
          <w:tcPr>
            <w:tcW w:w="4820" w:type="dxa"/>
            <w:vAlign w:val="center"/>
          </w:tcPr>
          <w:p w14:paraId="546BD14F" w14:textId="10A58522" w:rsidR="00512E39" w:rsidRPr="00F352A3" w:rsidRDefault="00512E39" w:rsidP="00CC2558">
            <w:pPr>
              <w:adjustRightInd w:val="0"/>
              <w:snapToGrid w:val="0"/>
              <w:spacing w:line="360" w:lineRule="auto"/>
              <w:rPr>
                <w:rFonts w:ascii="Book Antiqua" w:hAnsi="Book Antiqua" w:cs="Arial"/>
                <w:color w:val="000000" w:themeColor="text1"/>
                <w:spacing w:val="15"/>
                <w:sz w:val="24"/>
                <w:szCs w:val="24"/>
              </w:rPr>
            </w:pPr>
            <w:r w:rsidRPr="00F352A3">
              <w:rPr>
                <w:rFonts w:ascii="Book Antiqua" w:hAnsi="Book Antiqua" w:cs="Arial"/>
                <w:color w:val="000000" w:themeColor="text1"/>
                <w:spacing w:val="15"/>
                <w:sz w:val="24"/>
                <w:szCs w:val="24"/>
              </w:rPr>
              <w:t xml:space="preserve">MiR-17 can suppress regulatory T cell </w:t>
            </w:r>
          </w:p>
          <w:p w14:paraId="6FF9741C" w14:textId="657935BE" w:rsidR="00512E39" w:rsidRPr="00AE5ABF" w:rsidRDefault="00512E39" w:rsidP="00CC2558">
            <w:pPr>
              <w:adjustRightInd w:val="0"/>
              <w:snapToGrid w:val="0"/>
              <w:spacing w:line="360" w:lineRule="auto"/>
              <w:rPr>
                <w:rFonts w:ascii="Book Antiqua" w:hAnsi="Book Antiqua" w:cs="Arial"/>
                <w:color w:val="000000" w:themeColor="text1"/>
                <w:spacing w:val="15"/>
                <w:sz w:val="24"/>
                <w:szCs w:val="24"/>
              </w:rPr>
            </w:pPr>
            <w:r w:rsidRPr="00F352A3">
              <w:rPr>
                <w:rFonts w:ascii="Book Antiqua" w:hAnsi="Book Antiqua" w:cs="Arial"/>
                <w:color w:val="000000" w:themeColor="text1"/>
                <w:spacing w:val="15"/>
                <w:sz w:val="24"/>
                <w:szCs w:val="24"/>
              </w:rPr>
              <w:t>differentiation by inhibit</w:t>
            </w:r>
            <w:r w:rsidR="00AE5ABF">
              <w:rPr>
                <w:rFonts w:ascii="Book Antiqua" w:hAnsi="Book Antiqua" w:cs="Arial"/>
                <w:color w:val="000000" w:themeColor="text1"/>
                <w:spacing w:val="15"/>
                <w:sz w:val="24"/>
                <w:szCs w:val="24"/>
              </w:rPr>
              <w:t xml:space="preserve">ing the </w:t>
            </w:r>
            <w:r w:rsidR="00AE5ABF">
              <w:rPr>
                <w:rFonts w:ascii="Book Antiqua" w:hAnsi="Book Antiqua" w:cs="Arial"/>
                <w:color w:val="000000" w:themeColor="text1"/>
                <w:spacing w:val="15"/>
                <w:sz w:val="24"/>
                <w:szCs w:val="24"/>
              </w:rPr>
              <w:lastRenderedPageBreak/>
              <w:t>expression of TGFBR II</w:t>
            </w:r>
          </w:p>
        </w:tc>
        <w:tc>
          <w:tcPr>
            <w:tcW w:w="2126" w:type="dxa"/>
            <w:vAlign w:val="center"/>
          </w:tcPr>
          <w:p w14:paraId="4FE84EBB"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lastRenderedPageBreak/>
              <w:t xml:space="preserve">Wang </w:t>
            </w:r>
            <w:r w:rsidRPr="00F352A3">
              <w:rPr>
                <w:rFonts w:ascii="Book Antiqua" w:eastAsia="宋体" w:hAnsi="Book Antiqua" w:cs="Times New Roman"/>
                <w:i/>
                <w:iCs/>
                <w:color w:val="000000" w:themeColor="text1"/>
                <w:sz w:val="24"/>
                <w:szCs w:val="24"/>
              </w:rPr>
              <w:t>et al</w:t>
            </w:r>
            <w:r w:rsidRPr="00F352A3">
              <w:rPr>
                <w:rFonts w:ascii="Book Antiqua" w:eastAsia="宋体" w:hAnsi="Book Antiqua" w:cs="Times New Roman"/>
                <w:noProof/>
                <w:color w:val="000000" w:themeColor="text1"/>
                <w:sz w:val="24"/>
                <w:szCs w:val="24"/>
                <w:vertAlign w:val="superscript"/>
              </w:rPr>
              <w:t>[84]</w:t>
            </w:r>
          </w:p>
        </w:tc>
      </w:tr>
      <w:tr w:rsidR="003713D5" w:rsidRPr="00F352A3" w14:paraId="7C170BB6" w14:textId="77777777" w:rsidTr="0017008F">
        <w:tc>
          <w:tcPr>
            <w:tcW w:w="1701" w:type="dxa"/>
            <w:vAlign w:val="center"/>
          </w:tcPr>
          <w:p w14:paraId="7C99ED45"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
        </w:tc>
        <w:tc>
          <w:tcPr>
            <w:tcW w:w="1843" w:type="dxa"/>
            <w:vAlign w:val="center"/>
          </w:tcPr>
          <w:p w14:paraId="383060AF"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MicroRNA-155</w:t>
            </w:r>
          </w:p>
        </w:tc>
        <w:tc>
          <w:tcPr>
            <w:tcW w:w="3260" w:type="dxa"/>
            <w:vAlign w:val="center"/>
          </w:tcPr>
          <w:p w14:paraId="32F9F3B7"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MiR-155–deficient mice</w:t>
            </w:r>
          </w:p>
        </w:tc>
        <w:tc>
          <w:tcPr>
            <w:tcW w:w="4820" w:type="dxa"/>
            <w:vAlign w:val="center"/>
          </w:tcPr>
          <w:p w14:paraId="4BF994AA" w14:textId="38F11CAE" w:rsidR="00512E39" w:rsidRPr="00F352A3" w:rsidRDefault="00512E39" w:rsidP="001136EE">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MiR-155–deficient mice are resistant to collagen-induced arthritis, </w:t>
            </w:r>
            <w:r w:rsidR="001136EE">
              <w:rPr>
                <w:rFonts w:ascii="Book Antiqua" w:eastAsia="宋体" w:hAnsi="Book Antiqua" w:cs="Times New Roman"/>
                <w:color w:val="000000" w:themeColor="text1"/>
                <w:sz w:val="24"/>
                <w:szCs w:val="24"/>
              </w:rPr>
              <w:t xml:space="preserve">and </w:t>
            </w:r>
            <w:r w:rsidRPr="00F352A3">
              <w:rPr>
                <w:rFonts w:ascii="Book Antiqua" w:eastAsia="宋体" w:hAnsi="Book Antiqua" w:cs="Times New Roman"/>
                <w:color w:val="000000" w:themeColor="text1"/>
                <w:sz w:val="24"/>
                <w:szCs w:val="24"/>
              </w:rPr>
              <w:t xml:space="preserve">antigen-specific Th17 cell and autoantibody responses are suppressed markedly to </w:t>
            </w:r>
            <w:r w:rsidR="00AE5ABF">
              <w:rPr>
                <w:rFonts w:ascii="Book Antiqua" w:eastAsia="宋体" w:hAnsi="Book Antiqua" w:cs="Times New Roman"/>
                <w:color w:val="000000" w:themeColor="text1"/>
                <w:sz w:val="24"/>
                <w:szCs w:val="24"/>
              </w:rPr>
              <w:t>reduce articular inflammation</w:t>
            </w:r>
          </w:p>
        </w:tc>
        <w:tc>
          <w:tcPr>
            <w:tcW w:w="2126" w:type="dxa"/>
            <w:vAlign w:val="center"/>
          </w:tcPr>
          <w:p w14:paraId="40C90D7B"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roofErr w:type="spellStart"/>
            <w:r w:rsidRPr="00F352A3">
              <w:rPr>
                <w:rFonts w:ascii="Book Antiqua" w:eastAsia="宋体" w:hAnsi="Book Antiqua" w:cs="Times New Roman"/>
                <w:color w:val="000000" w:themeColor="text1"/>
                <w:sz w:val="24"/>
                <w:szCs w:val="24"/>
              </w:rPr>
              <w:t>Kurowska-Stolarska</w:t>
            </w:r>
            <w:proofErr w:type="spellEnd"/>
            <w:r w:rsidRPr="00F352A3">
              <w:rPr>
                <w:rFonts w:ascii="Book Antiqua" w:eastAsia="宋体" w:hAnsi="Book Antiqua" w:cs="Times New Roman"/>
                <w:color w:val="000000" w:themeColor="text1"/>
                <w:sz w:val="24"/>
                <w:szCs w:val="24"/>
              </w:rPr>
              <w:t xml:space="preserve"> </w:t>
            </w:r>
            <w:r w:rsidRPr="00F352A3">
              <w:rPr>
                <w:rFonts w:ascii="Book Antiqua" w:eastAsia="宋体" w:hAnsi="Book Antiqua" w:cs="Times New Roman"/>
                <w:i/>
                <w:iCs/>
                <w:color w:val="000000" w:themeColor="text1"/>
                <w:sz w:val="24"/>
                <w:szCs w:val="24"/>
              </w:rPr>
              <w:t>et al</w:t>
            </w:r>
            <w:r w:rsidRPr="00F352A3">
              <w:rPr>
                <w:rFonts w:ascii="Book Antiqua" w:eastAsia="宋体" w:hAnsi="Book Antiqua" w:cs="Times New Roman"/>
                <w:noProof/>
                <w:color w:val="000000" w:themeColor="text1"/>
                <w:sz w:val="24"/>
                <w:szCs w:val="24"/>
                <w:vertAlign w:val="superscript"/>
              </w:rPr>
              <w:t>[85]</w:t>
            </w:r>
          </w:p>
        </w:tc>
      </w:tr>
      <w:tr w:rsidR="003713D5" w:rsidRPr="00F352A3" w14:paraId="4B6C0AC1" w14:textId="77777777" w:rsidTr="0017008F">
        <w:tc>
          <w:tcPr>
            <w:tcW w:w="1701" w:type="dxa"/>
            <w:vAlign w:val="center"/>
          </w:tcPr>
          <w:p w14:paraId="1B2931C4"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
        </w:tc>
        <w:tc>
          <w:tcPr>
            <w:tcW w:w="1843" w:type="dxa"/>
            <w:vAlign w:val="center"/>
          </w:tcPr>
          <w:p w14:paraId="1666EE5E"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MicroRNA-146</w:t>
            </w:r>
          </w:p>
        </w:tc>
        <w:tc>
          <w:tcPr>
            <w:tcW w:w="3260" w:type="dxa"/>
            <w:vAlign w:val="center"/>
          </w:tcPr>
          <w:p w14:paraId="05D34E8A"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Human RA synovial fibroblasts</w:t>
            </w:r>
          </w:p>
        </w:tc>
        <w:tc>
          <w:tcPr>
            <w:tcW w:w="4820" w:type="dxa"/>
            <w:vAlign w:val="center"/>
          </w:tcPr>
          <w:p w14:paraId="2FC6F1BE" w14:textId="4ED603D6"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MiR-146a is expressed in the superficial and </w:t>
            </w:r>
            <w:proofErr w:type="spellStart"/>
            <w:r w:rsidRPr="00F352A3">
              <w:rPr>
                <w:rFonts w:ascii="Book Antiqua" w:eastAsia="宋体" w:hAnsi="Book Antiqua" w:cs="Times New Roman"/>
                <w:color w:val="000000" w:themeColor="text1"/>
                <w:sz w:val="24"/>
                <w:szCs w:val="24"/>
              </w:rPr>
              <w:t>sublining</w:t>
            </w:r>
            <w:proofErr w:type="spellEnd"/>
            <w:r w:rsidRPr="00F352A3">
              <w:rPr>
                <w:rFonts w:ascii="Book Antiqua" w:eastAsia="宋体" w:hAnsi="Book Antiqua" w:cs="Times New Roman"/>
                <w:color w:val="000000" w:themeColor="text1"/>
                <w:sz w:val="24"/>
                <w:szCs w:val="24"/>
              </w:rPr>
              <w:t xml:space="preserve"> layers of synovial tissue, like synovial fibroblasts, macrophages</w:t>
            </w:r>
            <w:r w:rsidR="00AE5ABF">
              <w:rPr>
                <w:rFonts w:ascii="Book Antiqua" w:eastAsia="宋体" w:hAnsi="Book Antiqua" w:cs="Times New Roman"/>
                <w:color w:val="000000" w:themeColor="text1"/>
                <w:sz w:val="24"/>
                <w:szCs w:val="24"/>
              </w:rPr>
              <w:t>, T cells, and B cells</w:t>
            </w:r>
          </w:p>
        </w:tc>
        <w:tc>
          <w:tcPr>
            <w:tcW w:w="2126" w:type="dxa"/>
            <w:vAlign w:val="center"/>
          </w:tcPr>
          <w:p w14:paraId="7E34D212"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roofErr w:type="spellStart"/>
            <w:r w:rsidRPr="00F352A3">
              <w:rPr>
                <w:rFonts w:ascii="Book Antiqua" w:eastAsia="宋体" w:hAnsi="Book Antiqua" w:cs="Times New Roman"/>
                <w:color w:val="000000" w:themeColor="text1"/>
                <w:sz w:val="24"/>
                <w:szCs w:val="24"/>
              </w:rPr>
              <w:t>Nakasa</w:t>
            </w:r>
            <w:proofErr w:type="spellEnd"/>
            <w:r w:rsidRPr="00F352A3">
              <w:rPr>
                <w:rFonts w:ascii="Book Antiqua" w:eastAsia="宋体" w:hAnsi="Book Antiqua" w:cs="Times New Roman"/>
                <w:color w:val="000000" w:themeColor="text1"/>
                <w:sz w:val="24"/>
                <w:szCs w:val="24"/>
              </w:rPr>
              <w:t xml:space="preserve"> </w:t>
            </w:r>
            <w:r w:rsidRPr="00F352A3">
              <w:rPr>
                <w:rFonts w:ascii="Book Antiqua" w:eastAsia="宋体" w:hAnsi="Book Antiqua" w:cs="Times New Roman"/>
                <w:i/>
                <w:iCs/>
                <w:color w:val="000000" w:themeColor="text1"/>
                <w:sz w:val="24"/>
                <w:szCs w:val="24"/>
              </w:rPr>
              <w:t>et al</w:t>
            </w:r>
            <w:r w:rsidRPr="00F352A3">
              <w:rPr>
                <w:rFonts w:ascii="Book Antiqua" w:eastAsia="宋体" w:hAnsi="Book Antiqua" w:cs="Times New Roman"/>
                <w:noProof/>
                <w:color w:val="000000" w:themeColor="text1"/>
                <w:sz w:val="24"/>
                <w:szCs w:val="24"/>
                <w:vertAlign w:val="superscript"/>
              </w:rPr>
              <w:t>[86]</w:t>
            </w:r>
          </w:p>
        </w:tc>
      </w:tr>
      <w:tr w:rsidR="003713D5" w:rsidRPr="00F352A3" w14:paraId="3C43FDC6" w14:textId="77777777" w:rsidTr="0017008F">
        <w:tc>
          <w:tcPr>
            <w:tcW w:w="1701" w:type="dxa"/>
            <w:vAlign w:val="center"/>
          </w:tcPr>
          <w:p w14:paraId="0AE55EAA"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SLE</w:t>
            </w:r>
          </w:p>
        </w:tc>
        <w:tc>
          <w:tcPr>
            <w:tcW w:w="1843" w:type="dxa"/>
            <w:vAlign w:val="center"/>
          </w:tcPr>
          <w:p w14:paraId="1C6D5D5A"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proofErr w:type="spellStart"/>
            <w:r w:rsidRPr="00F352A3">
              <w:rPr>
                <w:rFonts w:ascii="Book Antiqua" w:hAnsi="Book Antiqua" w:cs="Times New Roman"/>
                <w:color w:val="000000" w:themeColor="text1"/>
                <w:sz w:val="24"/>
                <w:szCs w:val="24"/>
              </w:rPr>
              <w:t>Exosomal</w:t>
            </w:r>
            <w:proofErr w:type="spellEnd"/>
            <w:r w:rsidRPr="00F352A3">
              <w:rPr>
                <w:rFonts w:ascii="Book Antiqua" w:hAnsi="Book Antiqua" w:cs="Times New Roman"/>
                <w:color w:val="000000" w:themeColor="text1"/>
                <w:sz w:val="24"/>
                <w:szCs w:val="24"/>
              </w:rPr>
              <w:t xml:space="preserve"> miR-26a</w:t>
            </w:r>
          </w:p>
        </w:tc>
        <w:tc>
          <w:tcPr>
            <w:tcW w:w="3260" w:type="dxa"/>
            <w:vAlign w:val="center"/>
          </w:tcPr>
          <w:p w14:paraId="4B040A39" w14:textId="4BC4CB2D"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Female B6.MRLc1 and C57BL/6 mice; C57BL/6 (9 </w:t>
            </w:r>
            <w:proofErr w:type="spellStart"/>
            <w:r w:rsidR="00626EBF">
              <w:rPr>
                <w:rFonts w:ascii="Book Antiqua" w:eastAsia="宋体" w:hAnsi="Book Antiqua" w:cs="Times New Roman"/>
                <w:color w:val="000000" w:themeColor="text1"/>
                <w:sz w:val="24"/>
                <w:szCs w:val="24"/>
              </w:rPr>
              <w:t>mo</w:t>
            </w:r>
            <w:proofErr w:type="spellEnd"/>
            <w:r w:rsidR="00626EBF">
              <w:rPr>
                <w:rFonts w:ascii="Book Antiqua" w:eastAsia="宋体" w:hAnsi="Book Antiqua" w:cs="Times New Roman"/>
                <w:color w:val="000000" w:themeColor="text1"/>
                <w:sz w:val="24"/>
                <w:szCs w:val="24"/>
              </w:rPr>
              <w:t xml:space="preserve"> </w:t>
            </w:r>
            <w:r w:rsidR="00AE5ABF">
              <w:rPr>
                <w:rFonts w:ascii="Book Antiqua" w:eastAsia="宋体" w:hAnsi="Book Antiqua" w:cs="Times New Roman"/>
                <w:color w:val="000000" w:themeColor="text1"/>
                <w:sz w:val="24"/>
                <w:szCs w:val="24"/>
              </w:rPr>
              <w:t>of age)</w:t>
            </w:r>
          </w:p>
        </w:tc>
        <w:tc>
          <w:tcPr>
            <w:tcW w:w="4820" w:type="dxa"/>
            <w:vAlign w:val="center"/>
          </w:tcPr>
          <w:p w14:paraId="75090724" w14:textId="570BDF8B"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Podocytes mainly </w:t>
            </w:r>
            <w:proofErr w:type="spellStart"/>
            <w:r w:rsidRPr="00F352A3">
              <w:rPr>
                <w:rFonts w:ascii="Book Antiqua" w:eastAsia="宋体" w:hAnsi="Book Antiqua" w:cs="Times New Roman"/>
                <w:color w:val="000000" w:themeColor="text1"/>
                <w:sz w:val="24"/>
                <w:szCs w:val="24"/>
              </w:rPr>
              <w:t>expresse</w:t>
            </w:r>
            <w:proofErr w:type="spellEnd"/>
            <w:r w:rsidRPr="00F352A3">
              <w:rPr>
                <w:rFonts w:ascii="Book Antiqua" w:eastAsia="宋体" w:hAnsi="Book Antiqua" w:cs="Times New Roman"/>
                <w:color w:val="000000" w:themeColor="text1"/>
                <w:sz w:val="24"/>
                <w:szCs w:val="24"/>
              </w:rPr>
              <w:t xml:space="preserve"> miR-26a in mouse kidneys. Glomerular miR-26a expression in B6.MRLc1 mice </w:t>
            </w:r>
            <w:r w:rsidR="001136EE" w:rsidRPr="00F352A3">
              <w:rPr>
                <w:rFonts w:ascii="Book Antiqua" w:eastAsia="宋体" w:hAnsi="Book Antiqua" w:cs="Times New Roman"/>
                <w:color w:val="000000" w:themeColor="text1"/>
                <w:sz w:val="24"/>
                <w:szCs w:val="24"/>
              </w:rPr>
              <w:t>correlate</w:t>
            </w:r>
            <w:r w:rsidR="001136EE">
              <w:rPr>
                <w:rFonts w:ascii="Book Antiqua" w:eastAsia="宋体" w:hAnsi="Book Antiqua" w:cs="Times New Roman"/>
                <w:color w:val="000000" w:themeColor="text1"/>
                <w:sz w:val="24"/>
                <w:szCs w:val="24"/>
              </w:rPr>
              <w:t>s</w:t>
            </w:r>
            <w:r w:rsidR="001136EE" w:rsidRPr="00F352A3">
              <w:rPr>
                <w:rFonts w:ascii="Book Antiqua" w:eastAsia="宋体" w:hAnsi="Book Antiqua" w:cs="Times New Roman"/>
                <w:color w:val="000000" w:themeColor="text1"/>
                <w:sz w:val="24"/>
                <w:szCs w:val="24"/>
              </w:rPr>
              <w:t xml:space="preserve"> </w:t>
            </w:r>
            <w:r w:rsidRPr="00F352A3">
              <w:rPr>
                <w:rFonts w:ascii="Book Antiqua" w:eastAsia="宋体" w:hAnsi="Book Antiqua" w:cs="Times New Roman"/>
                <w:color w:val="000000" w:themeColor="text1"/>
                <w:sz w:val="24"/>
                <w:szCs w:val="24"/>
              </w:rPr>
              <w:t>negatively with the urinary albumin levels and po</w:t>
            </w:r>
            <w:r w:rsidR="00AE5ABF">
              <w:rPr>
                <w:rFonts w:ascii="Book Antiqua" w:eastAsia="宋体" w:hAnsi="Book Antiqua" w:cs="Times New Roman"/>
                <w:color w:val="000000" w:themeColor="text1"/>
                <w:sz w:val="24"/>
                <w:szCs w:val="24"/>
              </w:rPr>
              <w:t>docyte specific gene expression</w:t>
            </w:r>
          </w:p>
          <w:p w14:paraId="7663F97E"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
        </w:tc>
        <w:tc>
          <w:tcPr>
            <w:tcW w:w="2126" w:type="dxa"/>
            <w:vAlign w:val="center"/>
          </w:tcPr>
          <w:p w14:paraId="74675C11"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roofErr w:type="spellStart"/>
            <w:r w:rsidRPr="00F352A3">
              <w:rPr>
                <w:rFonts w:ascii="Book Antiqua" w:eastAsia="宋体" w:hAnsi="Book Antiqua" w:cs="Times New Roman"/>
                <w:color w:val="000000" w:themeColor="text1"/>
                <w:sz w:val="24"/>
                <w:szCs w:val="24"/>
              </w:rPr>
              <w:t>Ichii</w:t>
            </w:r>
            <w:proofErr w:type="spellEnd"/>
            <w:r w:rsidRPr="00F352A3">
              <w:rPr>
                <w:rFonts w:ascii="Book Antiqua" w:eastAsia="宋体" w:hAnsi="Book Antiqua" w:cs="Times New Roman"/>
                <w:color w:val="000000" w:themeColor="text1"/>
                <w:sz w:val="24"/>
                <w:szCs w:val="24"/>
              </w:rPr>
              <w:t xml:space="preserve"> </w:t>
            </w:r>
            <w:r w:rsidRPr="00F352A3">
              <w:rPr>
                <w:rFonts w:ascii="Book Antiqua" w:eastAsia="宋体" w:hAnsi="Book Antiqua" w:cs="Times New Roman"/>
                <w:i/>
                <w:iCs/>
                <w:color w:val="000000" w:themeColor="text1"/>
                <w:sz w:val="24"/>
                <w:szCs w:val="24"/>
              </w:rPr>
              <w:t>et al</w:t>
            </w:r>
            <w:r w:rsidRPr="00F352A3">
              <w:rPr>
                <w:rFonts w:ascii="Book Antiqua" w:eastAsia="宋体" w:hAnsi="Book Antiqua" w:cs="Times New Roman"/>
                <w:noProof/>
                <w:color w:val="000000" w:themeColor="text1"/>
                <w:sz w:val="24"/>
                <w:szCs w:val="24"/>
                <w:vertAlign w:val="superscript"/>
              </w:rPr>
              <w:t>[99]</w:t>
            </w:r>
          </w:p>
        </w:tc>
      </w:tr>
      <w:tr w:rsidR="003713D5" w:rsidRPr="00F352A3" w14:paraId="1626DEFC" w14:textId="77777777" w:rsidTr="0017008F">
        <w:tc>
          <w:tcPr>
            <w:tcW w:w="1701" w:type="dxa"/>
            <w:vAlign w:val="center"/>
          </w:tcPr>
          <w:p w14:paraId="176B69AD"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
        </w:tc>
        <w:tc>
          <w:tcPr>
            <w:tcW w:w="1843" w:type="dxa"/>
            <w:vAlign w:val="center"/>
          </w:tcPr>
          <w:p w14:paraId="0EC1D609"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proofErr w:type="spellStart"/>
            <w:r w:rsidRPr="00F352A3">
              <w:rPr>
                <w:rFonts w:ascii="Book Antiqua" w:hAnsi="Book Antiqua" w:cs="Times New Roman"/>
                <w:color w:val="000000" w:themeColor="text1"/>
                <w:sz w:val="24"/>
                <w:szCs w:val="24"/>
              </w:rPr>
              <w:t>Exosomal</w:t>
            </w:r>
            <w:proofErr w:type="spellEnd"/>
            <w:r w:rsidRPr="00F352A3">
              <w:rPr>
                <w:rFonts w:ascii="Book Antiqua" w:hAnsi="Book Antiqua" w:cs="Times New Roman"/>
                <w:color w:val="000000" w:themeColor="text1"/>
                <w:sz w:val="24"/>
                <w:szCs w:val="24"/>
              </w:rPr>
              <w:t xml:space="preserve"> miRNA-146a</w:t>
            </w:r>
          </w:p>
        </w:tc>
        <w:tc>
          <w:tcPr>
            <w:tcW w:w="3260" w:type="dxa"/>
            <w:vAlign w:val="center"/>
          </w:tcPr>
          <w:p w14:paraId="3D3CD5FC"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Urine sample of SLE patients</w:t>
            </w:r>
          </w:p>
        </w:tc>
        <w:tc>
          <w:tcPr>
            <w:tcW w:w="4820" w:type="dxa"/>
            <w:vAlign w:val="center"/>
          </w:tcPr>
          <w:p w14:paraId="6901CB70" w14:textId="6858BE6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Up-regulated </w:t>
            </w:r>
            <w:proofErr w:type="spellStart"/>
            <w:r w:rsidRPr="00F352A3">
              <w:rPr>
                <w:rFonts w:ascii="Book Antiqua" w:eastAsia="宋体" w:hAnsi="Book Antiqua" w:cs="Times New Roman"/>
                <w:color w:val="000000" w:themeColor="text1"/>
                <w:sz w:val="24"/>
                <w:szCs w:val="24"/>
              </w:rPr>
              <w:t>exosomal</w:t>
            </w:r>
            <w:proofErr w:type="spellEnd"/>
            <w:r w:rsidRPr="00F352A3">
              <w:rPr>
                <w:rFonts w:ascii="Book Antiqua" w:eastAsia="宋体" w:hAnsi="Book Antiqua" w:cs="Times New Roman"/>
                <w:color w:val="000000" w:themeColor="text1"/>
                <w:sz w:val="24"/>
                <w:szCs w:val="24"/>
              </w:rPr>
              <w:t xml:space="preserve"> miRNA-146a is found in the pres</w:t>
            </w:r>
            <w:r w:rsidR="00AE5ABF">
              <w:rPr>
                <w:rFonts w:ascii="Book Antiqua" w:eastAsia="宋体" w:hAnsi="Book Antiqua" w:cs="Times New Roman"/>
                <w:color w:val="000000" w:themeColor="text1"/>
                <w:sz w:val="24"/>
                <w:szCs w:val="24"/>
              </w:rPr>
              <w:t>ence of active lupus nephritis</w:t>
            </w:r>
          </w:p>
        </w:tc>
        <w:tc>
          <w:tcPr>
            <w:tcW w:w="2126" w:type="dxa"/>
            <w:vAlign w:val="center"/>
          </w:tcPr>
          <w:p w14:paraId="04E667C0"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Perez-Hernandez </w:t>
            </w:r>
            <w:r w:rsidRPr="00F352A3">
              <w:rPr>
                <w:rFonts w:ascii="Book Antiqua" w:eastAsia="宋体" w:hAnsi="Book Antiqua" w:cs="Times New Roman"/>
                <w:i/>
                <w:iCs/>
                <w:color w:val="000000" w:themeColor="text1"/>
                <w:sz w:val="24"/>
                <w:szCs w:val="24"/>
              </w:rPr>
              <w:t>et al</w:t>
            </w:r>
            <w:r w:rsidRPr="00F352A3">
              <w:rPr>
                <w:rFonts w:ascii="Book Antiqua" w:eastAsia="宋体" w:hAnsi="Book Antiqua" w:cs="Times New Roman"/>
                <w:noProof/>
                <w:color w:val="000000" w:themeColor="text1"/>
                <w:sz w:val="24"/>
                <w:szCs w:val="24"/>
                <w:vertAlign w:val="superscript"/>
              </w:rPr>
              <w:t>[100]</w:t>
            </w:r>
          </w:p>
        </w:tc>
      </w:tr>
      <w:tr w:rsidR="003713D5" w:rsidRPr="00F352A3" w14:paraId="12E65AEB" w14:textId="77777777" w:rsidTr="0017008F">
        <w:tc>
          <w:tcPr>
            <w:tcW w:w="1701" w:type="dxa"/>
            <w:vAlign w:val="center"/>
          </w:tcPr>
          <w:p w14:paraId="6C451FCB"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roofErr w:type="spellStart"/>
            <w:r w:rsidRPr="00F352A3">
              <w:rPr>
                <w:rFonts w:ascii="Book Antiqua" w:eastAsia="宋体" w:hAnsi="Book Antiqua" w:cs="Times New Roman"/>
                <w:color w:val="000000" w:themeColor="text1"/>
                <w:sz w:val="24"/>
                <w:szCs w:val="24"/>
              </w:rPr>
              <w:t>pSS</w:t>
            </w:r>
            <w:proofErr w:type="spellEnd"/>
          </w:p>
        </w:tc>
        <w:tc>
          <w:tcPr>
            <w:tcW w:w="1843" w:type="dxa"/>
            <w:vAlign w:val="center"/>
          </w:tcPr>
          <w:p w14:paraId="32E19C11"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 xml:space="preserve">EV derived </w:t>
            </w:r>
            <w:r w:rsidRPr="00F352A3">
              <w:rPr>
                <w:rFonts w:ascii="Book Antiqua" w:hAnsi="Book Antiqua" w:cs="Times New Roman"/>
                <w:color w:val="000000" w:themeColor="text1"/>
                <w:sz w:val="24"/>
                <w:szCs w:val="24"/>
              </w:rPr>
              <w:lastRenderedPageBreak/>
              <w:t>LCN2</w:t>
            </w:r>
          </w:p>
        </w:tc>
        <w:tc>
          <w:tcPr>
            <w:tcW w:w="3260" w:type="dxa"/>
            <w:vAlign w:val="center"/>
          </w:tcPr>
          <w:p w14:paraId="202FF418" w14:textId="39F7EDC8"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lastRenderedPageBreak/>
              <w:t xml:space="preserve">Saliva and tear samples </w:t>
            </w:r>
            <w:r w:rsidRPr="00F352A3">
              <w:rPr>
                <w:rFonts w:ascii="Book Antiqua" w:eastAsia="宋体" w:hAnsi="Book Antiqua" w:cs="Times New Roman"/>
                <w:color w:val="000000" w:themeColor="text1"/>
                <w:sz w:val="24"/>
                <w:szCs w:val="24"/>
              </w:rPr>
              <w:lastRenderedPageBreak/>
              <w:t xml:space="preserve">from </w:t>
            </w:r>
            <w:proofErr w:type="spellStart"/>
            <w:r w:rsidRPr="00F352A3">
              <w:rPr>
                <w:rFonts w:ascii="Book Antiqua" w:eastAsia="宋体" w:hAnsi="Book Antiqua" w:cs="Times New Roman"/>
                <w:color w:val="000000" w:themeColor="text1"/>
                <w:sz w:val="24"/>
                <w:szCs w:val="24"/>
              </w:rPr>
              <w:t>pS</w:t>
            </w:r>
            <w:r w:rsidR="00AE5ABF">
              <w:rPr>
                <w:rFonts w:ascii="Book Antiqua" w:eastAsia="宋体" w:hAnsi="Book Antiqua" w:cs="Times New Roman"/>
                <w:color w:val="000000" w:themeColor="text1"/>
                <w:sz w:val="24"/>
                <w:szCs w:val="24"/>
              </w:rPr>
              <w:t>S</w:t>
            </w:r>
            <w:proofErr w:type="spellEnd"/>
            <w:r w:rsidR="00AE5ABF">
              <w:rPr>
                <w:rFonts w:ascii="Book Antiqua" w:eastAsia="宋体" w:hAnsi="Book Antiqua" w:cs="Times New Roman"/>
                <w:color w:val="000000" w:themeColor="text1"/>
                <w:sz w:val="24"/>
                <w:szCs w:val="24"/>
              </w:rPr>
              <w:t xml:space="preserve"> patients and healthy controls</w:t>
            </w:r>
          </w:p>
        </w:tc>
        <w:tc>
          <w:tcPr>
            <w:tcW w:w="4820" w:type="dxa"/>
            <w:vAlign w:val="center"/>
          </w:tcPr>
          <w:p w14:paraId="6AB3F523" w14:textId="02F6ED63"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lastRenderedPageBreak/>
              <w:t xml:space="preserve">EV derived LCN2 is over-expressed in </w:t>
            </w:r>
            <w:proofErr w:type="spellStart"/>
            <w:r w:rsidRPr="00F352A3">
              <w:rPr>
                <w:rFonts w:ascii="Book Antiqua" w:hAnsi="Book Antiqua" w:cs="Times New Roman"/>
                <w:color w:val="000000" w:themeColor="text1"/>
                <w:sz w:val="24"/>
                <w:szCs w:val="24"/>
              </w:rPr>
              <w:t>pSS</w:t>
            </w:r>
            <w:proofErr w:type="spellEnd"/>
            <w:r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lastRenderedPageBreak/>
              <w:t>patien</w:t>
            </w:r>
            <w:r w:rsidR="00AE5ABF">
              <w:rPr>
                <w:rFonts w:ascii="Book Antiqua" w:hAnsi="Book Antiqua" w:cs="Times New Roman"/>
                <w:color w:val="000000" w:themeColor="text1"/>
                <w:sz w:val="24"/>
                <w:szCs w:val="24"/>
              </w:rPr>
              <w:t>ts</w:t>
            </w:r>
          </w:p>
        </w:tc>
        <w:tc>
          <w:tcPr>
            <w:tcW w:w="2126" w:type="dxa"/>
            <w:vAlign w:val="center"/>
          </w:tcPr>
          <w:p w14:paraId="14D0374E"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roofErr w:type="spellStart"/>
            <w:r w:rsidRPr="00F352A3">
              <w:rPr>
                <w:rFonts w:ascii="Book Antiqua" w:eastAsia="宋体" w:hAnsi="Book Antiqua" w:cs="Times New Roman"/>
                <w:color w:val="000000" w:themeColor="text1"/>
                <w:sz w:val="24"/>
                <w:szCs w:val="24"/>
              </w:rPr>
              <w:lastRenderedPageBreak/>
              <w:t>Aqrawi</w:t>
            </w:r>
            <w:proofErr w:type="spellEnd"/>
            <w:r w:rsidRPr="00F352A3">
              <w:rPr>
                <w:rFonts w:ascii="Book Antiqua" w:eastAsia="宋体" w:hAnsi="Book Antiqua" w:cs="Times New Roman"/>
                <w:color w:val="000000" w:themeColor="text1"/>
                <w:sz w:val="24"/>
                <w:szCs w:val="24"/>
              </w:rPr>
              <w:t xml:space="preserve"> </w:t>
            </w:r>
            <w:r w:rsidRPr="00F352A3">
              <w:rPr>
                <w:rFonts w:ascii="Book Antiqua" w:eastAsia="宋体" w:hAnsi="Book Antiqua" w:cs="Times New Roman"/>
                <w:i/>
                <w:iCs/>
                <w:color w:val="000000" w:themeColor="text1"/>
                <w:sz w:val="24"/>
                <w:szCs w:val="24"/>
              </w:rPr>
              <w:t>et al</w:t>
            </w:r>
            <w:r w:rsidRPr="00F352A3">
              <w:rPr>
                <w:rFonts w:ascii="Book Antiqua" w:eastAsia="宋体" w:hAnsi="Book Antiqua" w:cs="Times New Roman"/>
                <w:noProof/>
                <w:color w:val="000000" w:themeColor="text1"/>
                <w:sz w:val="24"/>
                <w:szCs w:val="24"/>
                <w:vertAlign w:val="superscript"/>
              </w:rPr>
              <w:t>[107]</w:t>
            </w:r>
          </w:p>
        </w:tc>
      </w:tr>
      <w:tr w:rsidR="003713D5" w:rsidRPr="00F352A3" w14:paraId="76E90477" w14:textId="77777777" w:rsidTr="0017008F">
        <w:tc>
          <w:tcPr>
            <w:tcW w:w="1701" w:type="dxa"/>
            <w:vAlign w:val="center"/>
          </w:tcPr>
          <w:p w14:paraId="2A3AA9F6"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
        </w:tc>
        <w:tc>
          <w:tcPr>
            <w:tcW w:w="1843" w:type="dxa"/>
            <w:vAlign w:val="center"/>
          </w:tcPr>
          <w:p w14:paraId="27970BE0"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EV derived APMAP</w:t>
            </w:r>
          </w:p>
        </w:tc>
        <w:tc>
          <w:tcPr>
            <w:tcW w:w="3260" w:type="dxa"/>
            <w:vAlign w:val="center"/>
          </w:tcPr>
          <w:p w14:paraId="27E1A753" w14:textId="35F7D340"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Saliva and tear samples from </w:t>
            </w:r>
            <w:proofErr w:type="spellStart"/>
            <w:r w:rsidRPr="00F352A3">
              <w:rPr>
                <w:rFonts w:ascii="Book Antiqua" w:eastAsia="宋体" w:hAnsi="Book Antiqua" w:cs="Times New Roman"/>
                <w:color w:val="000000" w:themeColor="text1"/>
                <w:sz w:val="24"/>
                <w:szCs w:val="24"/>
              </w:rPr>
              <w:t>pS</w:t>
            </w:r>
            <w:r w:rsidR="00AE5ABF">
              <w:rPr>
                <w:rFonts w:ascii="Book Antiqua" w:eastAsia="宋体" w:hAnsi="Book Antiqua" w:cs="Times New Roman"/>
                <w:color w:val="000000" w:themeColor="text1"/>
                <w:sz w:val="24"/>
                <w:szCs w:val="24"/>
              </w:rPr>
              <w:t>S</w:t>
            </w:r>
            <w:proofErr w:type="spellEnd"/>
            <w:r w:rsidR="00AE5ABF">
              <w:rPr>
                <w:rFonts w:ascii="Book Antiqua" w:eastAsia="宋体" w:hAnsi="Book Antiqua" w:cs="Times New Roman"/>
                <w:color w:val="000000" w:themeColor="text1"/>
                <w:sz w:val="24"/>
                <w:szCs w:val="24"/>
              </w:rPr>
              <w:t xml:space="preserve"> patients and healthy controls</w:t>
            </w:r>
          </w:p>
        </w:tc>
        <w:tc>
          <w:tcPr>
            <w:tcW w:w="4820" w:type="dxa"/>
            <w:vAlign w:val="center"/>
          </w:tcPr>
          <w:p w14:paraId="16DCE46F" w14:textId="7E9E171A"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EV derived APMAP is over-expressed i</w:t>
            </w:r>
            <w:r w:rsidR="00AE5ABF">
              <w:rPr>
                <w:rFonts w:ascii="Book Antiqua" w:hAnsi="Book Antiqua" w:cs="Times New Roman"/>
                <w:color w:val="000000" w:themeColor="text1"/>
                <w:sz w:val="24"/>
                <w:szCs w:val="24"/>
              </w:rPr>
              <w:t xml:space="preserve">n </w:t>
            </w:r>
            <w:proofErr w:type="spellStart"/>
            <w:r w:rsidR="00AE5ABF">
              <w:rPr>
                <w:rFonts w:ascii="Book Antiqua" w:hAnsi="Book Antiqua" w:cs="Times New Roman"/>
                <w:color w:val="000000" w:themeColor="text1"/>
                <w:sz w:val="24"/>
                <w:szCs w:val="24"/>
              </w:rPr>
              <w:t>pSS</w:t>
            </w:r>
            <w:proofErr w:type="spellEnd"/>
            <w:r w:rsidR="00AE5ABF">
              <w:rPr>
                <w:rFonts w:ascii="Book Antiqua" w:hAnsi="Book Antiqua" w:cs="Times New Roman"/>
                <w:color w:val="000000" w:themeColor="text1"/>
                <w:sz w:val="24"/>
                <w:szCs w:val="24"/>
              </w:rPr>
              <w:t xml:space="preserve"> patients</w:t>
            </w:r>
          </w:p>
        </w:tc>
        <w:tc>
          <w:tcPr>
            <w:tcW w:w="2126" w:type="dxa"/>
            <w:vAlign w:val="center"/>
          </w:tcPr>
          <w:p w14:paraId="33344287"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roofErr w:type="spellStart"/>
            <w:r w:rsidRPr="00F352A3">
              <w:rPr>
                <w:rFonts w:ascii="Book Antiqua" w:eastAsia="宋体" w:hAnsi="Book Antiqua" w:cs="Times New Roman"/>
                <w:color w:val="000000" w:themeColor="text1"/>
                <w:sz w:val="24"/>
                <w:szCs w:val="24"/>
              </w:rPr>
              <w:t>Aqrawi</w:t>
            </w:r>
            <w:proofErr w:type="spellEnd"/>
            <w:r w:rsidRPr="00F352A3">
              <w:rPr>
                <w:rFonts w:ascii="Book Antiqua" w:eastAsia="宋体" w:hAnsi="Book Antiqua" w:cs="Times New Roman"/>
                <w:color w:val="000000" w:themeColor="text1"/>
                <w:sz w:val="24"/>
                <w:szCs w:val="24"/>
              </w:rPr>
              <w:t xml:space="preserve"> </w:t>
            </w:r>
            <w:r w:rsidRPr="00F352A3">
              <w:rPr>
                <w:rFonts w:ascii="Book Antiqua" w:eastAsia="宋体" w:hAnsi="Book Antiqua" w:cs="Times New Roman"/>
                <w:i/>
                <w:iCs/>
                <w:color w:val="000000" w:themeColor="text1"/>
                <w:sz w:val="24"/>
                <w:szCs w:val="24"/>
              </w:rPr>
              <w:t>et al</w:t>
            </w:r>
            <w:r w:rsidRPr="00F352A3">
              <w:rPr>
                <w:rFonts w:ascii="Book Antiqua" w:eastAsia="宋体" w:hAnsi="Book Antiqua" w:cs="Times New Roman"/>
                <w:noProof/>
                <w:color w:val="000000" w:themeColor="text1"/>
                <w:sz w:val="24"/>
                <w:szCs w:val="24"/>
                <w:vertAlign w:val="superscript"/>
              </w:rPr>
              <w:t>[107]</w:t>
            </w:r>
          </w:p>
        </w:tc>
      </w:tr>
      <w:tr w:rsidR="003713D5" w:rsidRPr="00F352A3" w14:paraId="3089828B" w14:textId="77777777" w:rsidTr="0017008F">
        <w:tc>
          <w:tcPr>
            <w:tcW w:w="1701" w:type="dxa"/>
            <w:vAlign w:val="center"/>
          </w:tcPr>
          <w:p w14:paraId="645D37BF"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
        </w:tc>
        <w:tc>
          <w:tcPr>
            <w:tcW w:w="1843" w:type="dxa"/>
            <w:vAlign w:val="center"/>
          </w:tcPr>
          <w:p w14:paraId="67309797"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EV derived CPNE1</w:t>
            </w:r>
          </w:p>
        </w:tc>
        <w:tc>
          <w:tcPr>
            <w:tcW w:w="3260" w:type="dxa"/>
            <w:vAlign w:val="center"/>
          </w:tcPr>
          <w:p w14:paraId="4BC7DCCE" w14:textId="06BB65AD"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Saliva and tear samples from </w:t>
            </w:r>
            <w:proofErr w:type="spellStart"/>
            <w:r w:rsidRPr="00F352A3">
              <w:rPr>
                <w:rFonts w:ascii="Book Antiqua" w:eastAsia="宋体" w:hAnsi="Book Antiqua" w:cs="Times New Roman"/>
                <w:color w:val="000000" w:themeColor="text1"/>
                <w:sz w:val="24"/>
                <w:szCs w:val="24"/>
              </w:rPr>
              <w:t>pS</w:t>
            </w:r>
            <w:r w:rsidR="00AE5ABF">
              <w:rPr>
                <w:rFonts w:ascii="Book Antiqua" w:eastAsia="宋体" w:hAnsi="Book Antiqua" w:cs="Times New Roman"/>
                <w:color w:val="000000" w:themeColor="text1"/>
                <w:sz w:val="24"/>
                <w:szCs w:val="24"/>
              </w:rPr>
              <w:t>S</w:t>
            </w:r>
            <w:proofErr w:type="spellEnd"/>
            <w:r w:rsidR="00AE5ABF">
              <w:rPr>
                <w:rFonts w:ascii="Book Antiqua" w:eastAsia="宋体" w:hAnsi="Book Antiqua" w:cs="Times New Roman"/>
                <w:color w:val="000000" w:themeColor="text1"/>
                <w:sz w:val="24"/>
                <w:szCs w:val="24"/>
              </w:rPr>
              <w:t xml:space="preserve"> patients and healthy controls</w:t>
            </w:r>
          </w:p>
        </w:tc>
        <w:tc>
          <w:tcPr>
            <w:tcW w:w="4820" w:type="dxa"/>
            <w:vAlign w:val="center"/>
          </w:tcPr>
          <w:p w14:paraId="4D6EB070" w14:textId="2F27CAC3"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EV derived CPNE1 is</w:t>
            </w:r>
            <w:r w:rsidR="00AE5ABF">
              <w:rPr>
                <w:rFonts w:ascii="Book Antiqua" w:hAnsi="Book Antiqua" w:cs="Times New Roman"/>
                <w:color w:val="000000" w:themeColor="text1"/>
                <w:sz w:val="24"/>
                <w:szCs w:val="24"/>
              </w:rPr>
              <w:t xml:space="preserve"> over-expressed in </w:t>
            </w:r>
            <w:proofErr w:type="spellStart"/>
            <w:r w:rsidR="00AE5ABF">
              <w:rPr>
                <w:rFonts w:ascii="Book Antiqua" w:hAnsi="Book Antiqua" w:cs="Times New Roman"/>
                <w:color w:val="000000" w:themeColor="text1"/>
                <w:sz w:val="24"/>
                <w:szCs w:val="24"/>
              </w:rPr>
              <w:t>pSS</w:t>
            </w:r>
            <w:proofErr w:type="spellEnd"/>
            <w:r w:rsidR="00AE5ABF">
              <w:rPr>
                <w:rFonts w:ascii="Book Antiqua" w:hAnsi="Book Antiqua" w:cs="Times New Roman"/>
                <w:color w:val="000000" w:themeColor="text1"/>
                <w:sz w:val="24"/>
                <w:szCs w:val="24"/>
              </w:rPr>
              <w:t xml:space="preserve"> patients</w:t>
            </w:r>
          </w:p>
        </w:tc>
        <w:tc>
          <w:tcPr>
            <w:tcW w:w="2126" w:type="dxa"/>
            <w:vAlign w:val="center"/>
          </w:tcPr>
          <w:p w14:paraId="2A739E38"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roofErr w:type="spellStart"/>
            <w:r w:rsidRPr="00F352A3">
              <w:rPr>
                <w:rFonts w:ascii="Book Antiqua" w:eastAsia="宋体" w:hAnsi="Book Antiqua" w:cs="Times New Roman"/>
                <w:color w:val="000000" w:themeColor="text1"/>
                <w:sz w:val="24"/>
                <w:szCs w:val="24"/>
              </w:rPr>
              <w:t>Aqrawi</w:t>
            </w:r>
            <w:proofErr w:type="spellEnd"/>
            <w:r w:rsidRPr="00F352A3">
              <w:rPr>
                <w:rFonts w:ascii="Book Antiqua" w:eastAsia="宋体" w:hAnsi="Book Antiqua" w:cs="Times New Roman"/>
                <w:color w:val="000000" w:themeColor="text1"/>
                <w:sz w:val="24"/>
                <w:szCs w:val="24"/>
              </w:rPr>
              <w:t xml:space="preserve"> </w:t>
            </w:r>
            <w:r w:rsidRPr="00F352A3">
              <w:rPr>
                <w:rFonts w:ascii="Book Antiqua" w:eastAsia="宋体" w:hAnsi="Book Antiqua" w:cs="Times New Roman"/>
                <w:i/>
                <w:iCs/>
                <w:color w:val="000000" w:themeColor="text1"/>
                <w:sz w:val="24"/>
                <w:szCs w:val="24"/>
              </w:rPr>
              <w:t>et al</w:t>
            </w:r>
            <w:r w:rsidRPr="00F352A3">
              <w:rPr>
                <w:rFonts w:ascii="Book Antiqua" w:eastAsia="宋体" w:hAnsi="Book Antiqua" w:cs="Times New Roman"/>
                <w:noProof/>
                <w:color w:val="000000" w:themeColor="text1"/>
                <w:sz w:val="24"/>
                <w:szCs w:val="24"/>
                <w:vertAlign w:val="superscript"/>
              </w:rPr>
              <w:t>[107]</w:t>
            </w:r>
          </w:p>
        </w:tc>
      </w:tr>
      <w:tr w:rsidR="003713D5" w:rsidRPr="00F352A3" w14:paraId="46E6DBCA" w14:textId="77777777" w:rsidTr="0017008F">
        <w:tc>
          <w:tcPr>
            <w:tcW w:w="1701" w:type="dxa"/>
            <w:vAlign w:val="center"/>
          </w:tcPr>
          <w:p w14:paraId="2661CAD1"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IBD</w:t>
            </w:r>
          </w:p>
        </w:tc>
        <w:tc>
          <w:tcPr>
            <w:tcW w:w="1843" w:type="dxa"/>
            <w:vAlign w:val="center"/>
          </w:tcPr>
          <w:p w14:paraId="10AE6FDF"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MSC-EVs</w:t>
            </w:r>
          </w:p>
        </w:tc>
        <w:tc>
          <w:tcPr>
            <w:tcW w:w="3260" w:type="dxa"/>
            <w:vAlign w:val="center"/>
          </w:tcPr>
          <w:p w14:paraId="0F067D7B"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LPS treated macrophages and an </w:t>
            </w:r>
            <w:r w:rsidRPr="0062020C">
              <w:rPr>
                <w:rFonts w:ascii="Book Antiqua" w:eastAsia="宋体" w:hAnsi="Book Antiqua" w:cs="Times New Roman"/>
                <w:i/>
                <w:color w:val="000000" w:themeColor="text1"/>
                <w:sz w:val="24"/>
                <w:szCs w:val="24"/>
              </w:rPr>
              <w:t>in vivo</w:t>
            </w:r>
            <w:r w:rsidRPr="00F352A3">
              <w:rPr>
                <w:rFonts w:ascii="Book Antiqua" w:eastAsia="宋体" w:hAnsi="Book Antiqua" w:cs="Times New Roman"/>
                <w:color w:val="000000" w:themeColor="text1"/>
                <w:sz w:val="24"/>
                <w:szCs w:val="24"/>
              </w:rPr>
              <w:t xml:space="preserve"> DSS induced mouse model</w:t>
            </w:r>
          </w:p>
        </w:tc>
        <w:tc>
          <w:tcPr>
            <w:tcW w:w="4820" w:type="dxa"/>
            <w:vAlign w:val="center"/>
          </w:tcPr>
          <w:p w14:paraId="6CF21F86" w14:textId="77047509" w:rsidR="00512E39" w:rsidRPr="00F352A3" w:rsidRDefault="00512E39" w:rsidP="001136EE">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EVs promote the up-regulation of pro-inflammatory factors (TNF-α, IL-6, and IL-12) and down-regulation of the anti-inflammatory factor IL-10 in LPS-induced macrophages. EVs promote polarization of M1-like m</w:t>
            </w:r>
            <w:r w:rsidR="00AE5ABF">
              <w:rPr>
                <w:rFonts w:ascii="Book Antiqua" w:eastAsia="宋体" w:hAnsi="Book Antiqua" w:cs="Times New Roman"/>
                <w:color w:val="000000" w:themeColor="text1"/>
                <w:sz w:val="24"/>
                <w:szCs w:val="24"/>
              </w:rPr>
              <w:t>acrophages to an M2-like state</w:t>
            </w:r>
          </w:p>
        </w:tc>
        <w:tc>
          <w:tcPr>
            <w:tcW w:w="2126" w:type="dxa"/>
            <w:vAlign w:val="center"/>
          </w:tcPr>
          <w:p w14:paraId="1FB03B7D"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Cao</w:t>
            </w:r>
            <w:r w:rsidRPr="00F352A3">
              <w:rPr>
                <w:rFonts w:ascii="Book Antiqua" w:eastAsia="宋体" w:hAnsi="Book Antiqua" w:cs="Times New Roman"/>
                <w:i/>
                <w:iCs/>
                <w:color w:val="000000" w:themeColor="text1"/>
                <w:sz w:val="24"/>
                <w:szCs w:val="24"/>
              </w:rPr>
              <w:t xml:space="preserve"> et al</w:t>
            </w:r>
            <w:r w:rsidRPr="00F352A3">
              <w:rPr>
                <w:rFonts w:ascii="Book Antiqua" w:eastAsia="宋体" w:hAnsi="Book Antiqua" w:cs="Times New Roman"/>
                <w:noProof/>
                <w:color w:val="000000" w:themeColor="text1"/>
                <w:sz w:val="24"/>
                <w:szCs w:val="24"/>
                <w:vertAlign w:val="superscript"/>
              </w:rPr>
              <w:t>[113]</w:t>
            </w:r>
          </w:p>
        </w:tc>
      </w:tr>
      <w:tr w:rsidR="003713D5" w:rsidRPr="00F352A3" w14:paraId="0022842F" w14:textId="77777777" w:rsidTr="0017008F">
        <w:tc>
          <w:tcPr>
            <w:tcW w:w="1701" w:type="dxa"/>
            <w:vAlign w:val="center"/>
          </w:tcPr>
          <w:p w14:paraId="218AA2C3"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Breast cancer</w:t>
            </w:r>
          </w:p>
        </w:tc>
        <w:tc>
          <w:tcPr>
            <w:tcW w:w="1843" w:type="dxa"/>
            <w:vAlign w:val="center"/>
          </w:tcPr>
          <w:p w14:paraId="5E92C62A"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proofErr w:type="spellStart"/>
            <w:r w:rsidRPr="00F352A3">
              <w:rPr>
                <w:rFonts w:ascii="Book Antiqua" w:hAnsi="Book Antiqua" w:cs="Times New Roman"/>
                <w:color w:val="000000" w:themeColor="text1"/>
                <w:sz w:val="24"/>
                <w:szCs w:val="24"/>
              </w:rPr>
              <w:t>Exosomal</w:t>
            </w:r>
            <w:proofErr w:type="spellEnd"/>
            <w:r w:rsidRPr="00F352A3">
              <w:rPr>
                <w:rFonts w:ascii="Book Antiqua" w:hAnsi="Book Antiqua" w:cs="Times New Roman"/>
                <w:color w:val="000000" w:themeColor="text1"/>
                <w:sz w:val="24"/>
                <w:szCs w:val="24"/>
              </w:rPr>
              <w:t xml:space="preserve"> PD-L1</w:t>
            </w:r>
          </w:p>
        </w:tc>
        <w:tc>
          <w:tcPr>
            <w:tcW w:w="3260" w:type="dxa"/>
            <w:vAlign w:val="center"/>
          </w:tcPr>
          <w:p w14:paraId="225E3BB1" w14:textId="14ED8ED4"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MDA-MB-231 (231) human breast cancer cells and 4T1 mouse mammary tumor cells w</w:t>
            </w:r>
            <w:r w:rsidR="00AE5ABF">
              <w:rPr>
                <w:rFonts w:ascii="Book Antiqua" w:eastAsia="宋体" w:hAnsi="Book Antiqua" w:cs="Times New Roman"/>
                <w:color w:val="000000" w:themeColor="text1"/>
                <w:sz w:val="24"/>
                <w:szCs w:val="24"/>
              </w:rPr>
              <w:t>ith PD-L1 expression or PD-L1KO</w:t>
            </w:r>
          </w:p>
        </w:tc>
        <w:tc>
          <w:tcPr>
            <w:tcW w:w="4820" w:type="dxa"/>
            <w:vAlign w:val="center"/>
          </w:tcPr>
          <w:p w14:paraId="1424C2C8" w14:textId="010ACF89" w:rsidR="00512E39" w:rsidRPr="00F352A3" w:rsidRDefault="00512E39" w:rsidP="001136EE">
            <w:pPr>
              <w:adjustRightInd w:val="0"/>
              <w:snapToGrid w:val="0"/>
              <w:spacing w:line="360" w:lineRule="auto"/>
              <w:rPr>
                <w:rFonts w:ascii="Book Antiqua" w:eastAsia="宋体" w:hAnsi="Book Antiqua" w:cs="Times New Roman"/>
                <w:color w:val="000000" w:themeColor="text1"/>
                <w:sz w:val="24"/>
                <w:szCs w:val="24"/>
              </w:rPr>
            </w:pPr>
            <w:proofErr w:type="spellStart"/>
            <w:r w:rsidRPr="00F352A3">
              <w:rPr>
                <w:rFonts w:ascii="Book Antiqua" w:eastAsia="宋体" w:hAnsi="Book Antiqua" w:cs="Times New Roman"/>
                <w:color w:val="000000" w:themeColor="text1"/>
                <w:sz w:val="24"/>
                <w:szCs w:val="24"/>
              </w:rPr>
              <w:t>Exosomal</w:t>
            </w:r>
            <w:proofErr w:type="spellEnd"/>
            <w:r w:rsidRPr="00F352A3">
              <w:rPr>
                <w:rFonts w:ascii="Book Antiqua" w:eastAsia="宋体" w:hAnsi="Book Antiqua" w:cs="Times New Roman"/>
                <w:color w:val="000000" w:themeColor="text1"/>
                <w:sz w:val="24"/>
                <w:szCs w:val="24"/>
              </w:rPr>
              <w:t xml:space="preserve"> </w:t>
            </w:r>
            <w:r w:rsidR="00000C3D" w:rsidRPr="00F352A3">
              <w:rPr>
                <w:rFonts w:ascii="Book Antiqua" w:eastAsia="宋体" w:hAnsi="Book Antiqua" w:cs="Times New Roman"/>
                <w:color w:val="000000" w:themeColor="text1"/>
                <w:sz w:val="24"/>
                <w:szCs w:val="24"/>
              </w:rPr>
              <w:t>PD-L1</w:t>
            </w:r>
            <w:r w:rsidRPr="00F352A3">
              <w:rPr>
                <w:rFonts w:ascii="Book Antiqua" w:eastAsia="宋体" w:hAnsi="Book Antiqua" w:cs="Times New Roman"/>
                <w:color w:val="000000" w:themeColor="text1"/>
                <w:sz w:val="24"/>
                <w:szCs w:val="24"/>
              </w:rPr>
              <w:t xml:space="preserve"> </w:t>
            </w:r>
            <w:r w:rsidR="001136EE" w:rsidRPr="00F352A3">
              <w:rPr>
                <w:rFonts w:ascii="Book Antiqua" w:eastAsia="宋体" w:hAnsi="Book Antiqua" w:cs="Times New Roman"/>
                <w:color w:val="000000" w:themeColor="text1"/>
                <w:sz w:val="24"/>
                <w:szCs w:val="24"/>
              </w:rPr>
              <w:t>b</w:t>
            </w:r>
            <w:r w:rsidR="001136EE">
              <w:rPr>
                <w:rFonts w:ascii="Book Antiqua" w:eastAsia="宋体" w:hAnsi="Book Antiqua" w:cs="Times New Roman"/>
                <w:color w:val="000000" w:themeColor="text1"/>
                <w:sz w:val="24"/>
                <w:szCs w:val="24"/>
              </w:rPr>
              <w:t>ind</w:t>
            </w:r>
            <w:r w:rsidR="001136EE" w:rsidRPr="00F352A3">
              <w:rPr>
                <w:rFonts w:ascii="Book Antiqua" w:eastAsia="宋体" w:hAnsi="Book Antiqua" w:cs="Times New Roman"/>
                <w:color w:val="000000" w:themeColor="text1"/>
                <w:sz w:val="24"/>
                <w:szCs w:val="24"/>
              </w:rPr>
              <w:t xml:space="preserve"> </w:t>
            </w:r>
            <w:r w:rsidRPr="00F352A3">
              <w:rPr>
                <w:rFonts w:ascii="Book Antiqua" w:eastAsia="宋体" w:hAnsi="Book Antiqua" w:cs="Times New Roman"/>
                <w:color w:val="000000" w:themeColor="text1"/>
                <w:sz w:val="24"/>
                <w:szCs w:val="24"/>
              </w:rPr>
              <w:t>to PD-1 on T cells to inhibit T cell ac</w:t>
            </w:r>
            <w:r w:rsidR="00AE5ABF">
              <w:rPr>
                <w:rFonts w:ascii="Book Antiqua" w:eastAsia="宋体" w:hAnsi="Book Antiqua" w:cs="Times New Roman"/>
                <w:color w:val="000000" w:themeColor="text1"/>
                <w:sz w:val="24"/>
                <w:szCs w:val="24"/>
              </w:rPr>
              <w:t>tivation and killing activities</w:t>
            </w:r>
          </w:p>
        </w:tc>
        <w:tc>
          <w:tcPr>
            <w:tcW w:w="2126" w:type="dxa"/>
            <w:vAlign w:val="center"/>
          </w:tcPr>
          <w:p w14:paraId="61511F16"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Yang </w:t>
            </w:r>
            <w:r w:rsidRPr="00F352A3">
              <w:rPr>
                <w:rFonts w:ascii="Book Antiqua" w:eastAsia="宋体" w:hAnsi="Book Antiqua" w:cs="Times New Roman"/>
                <w:i/>
                <w:iCs/>
                <w:color w:val="000000" w:themeColor="text1"/>
                <w:sz w:val="24"/>
                <w:szCs w:val="24"/>
              </w:rPr>
              <w:t>et al</w:t>
            </w:r>
            <w:r w:rsidRPr="00F352A3">
              <w:rPr>
                <w:rFonts w:ascii="Book Antiqua" w:eastAsia="宋体" w:hAnsi="Book Antiqua" w:cs="Times New Roman"/>
                <w:noProof/>
                <w:color w:val="000000" w:themeColor="text1"/>
                <w:sz w:val="24"/>
                <w:szCs w:val="24"/>
                <w:vertAlign w:val="superscript"/>
              </w:rPr>
              <w:t>[120]</w:t>
            </w:r>
          </w:p>
        </w:tc>
      </w:tr>
      <w:tr w:rsidR="003713D5" w:rsidRPr="00F352A3" w14:paraId="58F613FE" w14:textId="77777777" w:rsidTr="0017008F">
        <w:tc>
          <w:tcPr>
            <w:tcW w:w="1701" w:type="dxa"/>
            <w:vAlign w:val="center"/>
          </w:tcPr>
          <w:p w14:paraId="4735B5D9"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lastRenderedPageBreak/>
              <w:t>Lung cancer</w:t>
            </w:r>
          </w:p>
        </w:tc>
        <w:tc>
          <w:tcPr>
            <w:tcW w:w="1843" w:type="dxa"/>
            <w:vAlign w:val="center"/>
          </w:tcPr>
          <w:p w14:paraId="728E1734"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EV derived miR-103a</w:t>
            </w:r>
          </w:p>
        </w:tc>
        <w:tc>
          <w:tcPr>
            <w:tcW w:w="3260" w:type="dxa"/>
            <w:vAlign w:val="center"/>
          </w:tcPr>
          <w:p w14:paraId="06991DEE" w14:textId="666F708C"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Human adenocarcinoma cell lines NCI-H1437, NCI-H1792, and</w:t>
            </w:r>
            <w:r w:rsidR="0017008F" w:rsidRPr="00F352A3">
              <w:rPr>
                <w:rFonts w:ascii="Book Antiqua" w:eastAsia="宋体" w:hAnsi="Book Antiqua" w:cs="Times New Roman"/>
                <w:color w:val="000000" w:themeColor="text1"/>
                <w:sz w:val="24"/>
                <w:szCs w:val="24"/>
              </w:rPr>
              <w:t xml:space="preserve"> </w:t>
            </w:r>
            <w:r w:rsidRPr="00F352A3">
              <w:rPr>
                <w:rFonts w:ascii="Book Antiqua" w:eastAsia="宋体" w:hAnsi="Book Antiqua" w:cs="Times New Roman"/>
                <w:color w:val="000000" w:themeColor="text1"/>
                <w:sz w:val="24"/>
                <w:szCs w:val="24"/>
              </w:rPr>
              <w:t>NCI-H2087 and huma</w:t>
            </w:r>
            <w:r w:rsidR="00AE5ABF">
              <w:rPr>
                <w:rFonts w:ascii="Book Antiqua" w:eastAsia="宋体" w:hAnsi="Book Antiqua" w:cs="Times New Roman"/>
                <w:color w:val="000000" w:themeColor="text1"/>
                <w:sz w:val="24"/>
                <w:szCs w:val="24"/>
              </w:rPr>
              <w:t>n embryonic kidney HEK293 cells</w:t>
            </w:r>
          </w:p>
        </w:tc>
        <w:tc>
          <w:tcPr>
            <w:tcW w:w="4820" w:type="dxa"/>
            <w:vAlign w:val="center"/>
          </w:tcPr>
          <w:p w14:paraId="3B1DDE3F" w14:textId="095BB090" w:rsidR="00512E39" w:rsidRPr="00F352A3" w:rsidRDefault="00F1410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m</w:t>
            </w:r>
            <w:r w:rsidR="00512E39" w:rsidRPr="00F352A3">
              <w:rPr>
                <w:rFonts w:ascii="Book Antiqua" w:eastAsia="宋体" w:hAnsi="Book Antiqua" w:cs="Times New Roman"/>
                <w:color w:val="000000" w:themeColor="text1"/>
                <w:sz w:val="24"/>
                <w:szCs w:val="24"/>
              </w:rPr>
              <w:t>iRNA inhibitor could inhibit effectively miR-103a mediated M2-type polarization, improving the cytokine prolife of tumo</w:t>
            </w:r>
            <w:r w:rsidR="00AE5ABF">
              <w:rPr>
                <w:rFonts w:ascii="Book Antiqua" w:eastAsia="宋体" w:hAnsi="Book Antiqua" w:cs="Times New Roman"/>
                <w:color w:val="000000" w:themeColor="text1"/>
                <w:sz w:val="24"/>
                <w:szCs w:val="24"/>
              </w:rPr>
              <w:t>r infiltration macrophages</w:t>
            </w:r>
          </w:p>
        </w:tc>
        <w:tc>
          <w:tcPr>
            <w:tcW w:w="2126" w:type="dxa"/>
            <w:vAlign w:val="center"/>
          </w:tcPr>
          <w:p w14:paraId="03E3E5DD"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Hsu </w:t>
            </w:r>
            <w:r w:rsidRPr="00F352A3">
              <w:rPr>
                <w:rFonts w:ascii="Book Antiqua" w:eastAsia="宋体" w:hAnsi="Book Antiqua" w:cs="Times New Roman"/>
                <w:i/>
                <w:iCs/>
                <w:color w:val="000000" w:themeColor="text1"/>
                <w:sz w:val="24"/>
                <w:szCs w:val="24"/>
              </w:rPr>
              <w:t>et al</w:t>
            </w:r>
            <w:r w:rsidRPr="00F352A3">
              <w:rPr>
                <w:rFonts w:ascii="Book Antiqua" w:eastAsia="宋体" w:hAnsi="Book Antiqua" w:cs="Times New Roman"/>
                <w:noProof/>
                <w:color w:val="000000" w:themeColor="text1"/>
                <w:sz w:val="24"/>
                <w:szCs w:val="24"/>
                <w:vertAlign w:val="superscript"/>
              </w:rPr>
              <w:t>[121]</w:t>
            </w:r>
          </w:p>
        </w:tc>
      </w:tr>
      <w:tr w:rsidR="003713D5" w:rsidRPr="00F352A3" w14:paraId="242EC816" w14:textId="77777777" w:rsidTr="0017008F">
        <w:tc>
          <w:tcPr>
            <w:tcW w:w="1701" w:type="dxa"/>
            <w:vAlign w:val="center"/>
          </w:tcPr>
          <w:p w14:paraId="7369E6C4"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Pancreatic cancer</w:t>
            </w:r>
          </w:p>
        </w:tc>
        <w:tc>
          <w:tcPr>
            <w:tcW w:w="1843" w:type="dxa"/>
            <w:vAlign w:val="center"/>
          </w:tcPr>
          <w:p w14:paraId="40C6D1D5"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proofErr w:type="spellStart"/>
            <w:r w:rsidRPr="00F352A3">
              <w:rPr>
                <w:rFonts w:ascii="Book Antiqua" w:hAnsi="Book Antiqua" w:cs="Times New Roman"/>
                <w:color w:val="000000" w:themeColor="text1"/>
                <w:sz w:val="24"/>
                <w:szCs w:val="24"/>
              </w:rPr>
              <w:t>Exosomal</w:t>
            </w:r>
            <w:proofErr w:type="spellEnd"/>
            <w:r w:rsidRPr="00F352A3">
              <w:rPr>
                <w:rFonts w:ascii="Book Antiqua" w:hAnsi="Book Antiqua" w:cs="Times New Roman"/>
                <w:color w:val="000000" w:themeColor="text1"/>
                <w:sz w:val="24"/>
                <w:szCs w:val="24"/>
              </w:rPr>
              <w:t xml:space="preserve"> miR-301a-3p</w:t>
            </w:r>
          </w:p>
        </w:tc>
        <w:tc>
          <w:tcPr>
            <w:tcW w:w="3260" w:type="dxa"/>
            <w:vAlign w:val="center"/>
          </w:tcPr>
          <w:p w14:paraId="266CB01F"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Pancreatic cancer blood samples, Pancreatic cancer cell lines PANC-1, BxPC-3 and </w:t>
            </w:r>
            <w:proofErr w:type="spellStart"/>
            <w:r w:rsidRPr="00F352A3">
              <w:rPr>
                <w:rFonts w:ascii="Book Antiqua" w:eastAsia="宋体" w:hAnsi="Book Antiqua" w:cs="Times New Roman"/>
                <w:color w:val="000000" w:themeColor="text1"/>
                <w:sz w:val="24"/>
                <w:szCs w:val="24"/>
              </w:rPr>
              <w:t>monocytic</w:t>
            </w:r>
            <w:proofErr w:type="spellEnd"/>
            <w:r w:rsidRPr="00F352A3">
              <w:rPr>
                <w:rFonts w:ascii="Book Antiqua" w:eastAsia="宋体" w:hAnsi="Book Antiqua" w:cs="Times New Roman"/>
                <w:color w:val="000000" w:themeColor="text1"/>
                <w:sz w:val="24"/>
                <w:szCs w:val="24"/>
              </w:rPr>
              <w:t xml:space="preserve"> cell line THP-1</w:t>
            </w:r>
          </w:p>
        </w:tc>
        <w:tc>
          <w:tcPr>
            <w:tcW w:w="4820" w:type="dxa"/>
            <w:vAlign w:val="center"/>
          </w:tcPr>
          <w:p w14:paraId="40D43DE7" w14:textId="4980B4C5"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Pancreatic cells generate miR-301a-3p-rich exosomes in a hypoxic microenvironment, which polarize macrophages to promote mali</w:t>
            </w:r>
            <w:r w:rsidR="00AE5ABF">
              <w:rPr>
                <w:rFonts w:ascii="Book Antiqua" w:eastAsia="宋体" w:hAnsi="Book Antiqua" w:cs="Times New Roman"/>
                <w:color w:val="000000" w:themeColor="text1"/>
                <w:sz w:val="24"/>
                <w:szCs w:val="24"/>
              </w:rPr>
              <w:t>gnant behaviors of cancer cells</w:t>
            </w:r>
          </w:p>
        </w:tc>
        <w:tc>
          <w:tcPr>
            <w:tcW w:w="2126" w:type="dxa"/>
            <w:vAlign w:val="center"/>
          </w:tcPr>
          <w:p w14:paraId="2957B105"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Wang </w:t>
            </w:r>
            <w:r w:rsidRPr="00F352A3">
              <w:rPr>
                <w:rFonts w:ascii="Book Antiqua" w:eastAsia="宋体" w:hAnsi="Book Antiqua" w:cs="Times New Roman"/>
                <w:i/>
                <w:iCs/>
                <w:color w:val="000000" w:themeColor="text1"/>
                <w:sz w:val="24"/>
                <w:szCs w:val="24"/>
              </w:rPr>
              <w:t>et al</w:t>
            </w:r>
            <w:r w:rsidRPr="00F352A3">
              <w:rPr>
                <w:rFonts w:ascii="Book Antiqua" w:eastAsia="宋体" w:hAnsi="Book Antiqua" w:cs="Times New Roman"/>
                <w:noProof/>
                <w:color w:val="000000" w:themeColor="text1"/>
                <w:sz w:val="24"/>
                <w:szCs w:val="24"/>
                <w:vertAlign w:val="superscript"/>
              </w:rPr>
              <w:t>[122]</w:t>
            </w:r>
          </w:p>
        </w:tc>
      </w:tr>
      <w:tr w:rsidR="003713D5" w:rsidRPr="00F352A3" w14:paraId="5C05CFA2" w14:textId="77777777" w:rsidTr="0017008F">
        <w:tc>
          <w:tcPr>
            <w:tcW w:w="1701" w:type="dxa"/>
            <w:vAlign w:val="center"/>
          </w:tcPr>
          <w:p w14:paraId="31BEC178"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GVHD</w:t>
            </w:r>
          </w:p>
        </w:tc>
        <w:tc>
          <w:tcPr>
            <w:tcW w:w="1843" w:type="dxa"/>
            <w:vAlign w:val="center"/>
          </w:tcPr>
          <w:p w14:paraId="7E10EB63"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MSC-EVs</w:t>
            </w:r>
          </w:p>
        </w:tc>
        <w:tc>
          <w:tcPr>
            <w:tcW w:w="3260" w:type="dxa"/>
            <w:vAlign w:val="center"/>
          </w:tcPr>
          <w:p w14:paraId="6A232A27"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Kidney samples from acute cellular rejection</w:t>
            </w:r>
          </w:p>
        </w:tc>
        <w:tc>
          <w:tcPr>
            <w:tcW w:w="4820" w:type="dxa"/>
            <w:vAlign w:val="center"/>
          </w:tcPr>
          <w:p w14:paraId="6214F74D" w14:textId="16C8789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roofErr w:type="spellStart"/>
            <w:proofErr w:type="gramStart"/>
            <w:r w:rsidRPr="00F352A3">
              <w:rPr>
                <w:rFonts w:ascii="Book Antiqua" w:eastAsia="宋体" w:hAnsi="Book Antiqua" w:cs="Times New Roman"/>
                <w:color w:val="000000" w:themeColor="text1"/>
                <w:sz w:val="24"/>
                <w:szCs w:val="24"/>
              </w:rPr>
              <w:t>iKEA</w:t>
            </w:r>
            <w:proofErr w:type="spellEnd"/>
            <w:proofErr w:type="gramEnd"/>
            <w:r w:rsidRPr="00F352A3">
              <w:rPr>
                <w:rFonts w:ascii="Book Antiqua" w:eastAsia="宋体" w:hAnsi="Book Antiqua" w:cs="Times New Roman"/>
                <w:color w:val="000000" w:themeColor="text1"/>
                <w:sz w:val="24"/>
                <w:szCs w:val="24"/>
              </w:rPr>
              <w:t xml:space="preserve"> (integrated kidney exosome analysis) shows </w:t>
            </w:r>
            <w:r w:rsidR="001136EE">
              <w:rPr>
                <w:rFonts w:ascii="Book Antiqua" w:eastAsia="宋体" w:hAnsi="Book Antiqua" w:cs="Times New Roman"/>
                <w:color w:val="000000" w:themeColor="text1"/>
                <w:sz w:val="24"/>
                <w:szCs w:val="24"/>
              </w:rPr>
              <w:t xml:space="preserve">a </w:t>
            </w:r>
            <w:r w:rsidRPr="00F352A3">
              <w:rPr>
                <w:rFonts w:ascii="Book Antiqua" w:eastAsia="宋体" w:hAnsi="Book Antiqua" w:cs="Times New Roman"/>
                <w:color w:val="000000" w:themeColor="text1"/>
                <w:sz w:val="24"/>
                <w:szCs w:val="24"/>
              </w:rPr>
              <w:t>high level of CD3-positive EVs in kidney rejection patients and achieved high detection accuracy (91.1%).</w:t>
            </w:r>
          </w:p>
        </w:tc>
        <w:tc>
          <w:tcPr>
            <w:tcW w:w="2126" w:type="dxa"/>
            <w:vAlign w:val="center"/>
          </w:tcPr>
          <w:p w14:paraId="59603CB5"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Park </w:t>
            </w:r>
            <w:r w:rsidRPr="00F352A3">
              <w:rPr>
                <w:rFonts w:ascii="Book Antiqua" w:eastAsia="宋体" w:hAnsi="Book Antiqua" w:cs="Times New Roman"/>
                <w:i/>
                <w:iCs/>
                <w:color w:val="000000" w:themeColor="text1"/>
                <w:sz w:val="24"/>
                <w:szCs w:val="24"/>
              </w:rPr>
              <w:t>et al</w:t>
            </w:r>
            <w:r w:rsidRPr="00F352A3">
              <w:rPr>
                <w:rFonts w:ascii="Book Antiqua" w:eastAsia="宋体" w:hAnsi="Book Antiqua" w:cs="Times New Roman"/>
                <w:noProof/>
                <w:color w:val="000000" w:themeColor="text1"/>
                <w:sz w:val="24"/>
                <w:szCs w:val="24"/>
                <w:vertAlign w:val="superscript"/>
              </w:rPr>
              <w:t>[126]</w:t>
            </w:r>
          </w:p>
        </w:tc>
      </w:tr>
    </w:tbl>
    <w:p w14:paraId="76815690" w14:textId="23C6E6B7" w:rsidR="00DF4A6A" w:rsidRPr="00BE5B1B" w:rsidRDefault="00000C3D"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hAnsi="Book Antiqua"/>
          <w:color w:val="000000" w:themeColor="text1"/>
          <w:sz w:val="24"/>
          <w:szCs w:val="24"/>
        </w:rPr>
        <w:t xml:space="preserve">RA: </w:t>
      </w:r>
      <w:r w:rsidR="00051A7E" w:rsidRPr="00F352A3">
        <w:rPr>
          <w:rFonts w:ascii="Book Antiqua" w:hAnsi="Book Antiqua" w:cs="Times New Roman"/>
          <w:color w:val="000000" w:themeColor="text1"/>
          <w:sz w:val="24"/>
          <w:szCs w:val="24"/>
        </w:rPr>
        <w:t>R</w:t>
      </w:r>
      <w:r w:rsidRPr="00F352A3">
        <w:rPr>
          <w:rFonts w:ascii="Book Antiqua" w:hAnsi="Book Antiqua" w:cs="Times New Roman"/>
          <w:color w:val="000000" w:themeColor="text1"/>
          <w:sz w:val="24"/>
          <w:szCs w:val="24"/>
        </w:rPr>
        <w:t>heumatoid arthritis</w:t>
      </w:r>
      <w:r w:rsidR="00BE5B1B">
        <w:rPr>
          <w:rFonts w:ascii="Book Antiqua" w:hAnsi="Book Antiqua" w:cs="Times New Roman"/>
          <w:color w:val="000000" w:themeColor="text1"/>
          <w:sz w:val="24"/>
          <w:szCs w:val="24"/>
        </w:rPr>
        <w:t>;</w:t>
      </w:r>
      <w:r w:rsidRPr="00F352A3">
        <w:rPr>
          <w:rFonts w:ascii="Book Antiqua" w:hAnsi="Book Antiqua"/>
          <w:color w:val="000000" w:themeColor="text1"/>
          <w:sz w:val="24"/>
          <w:szCs w:val="24"/>
        </w:rPr>
        <w:t xml:space="preserve"> SLE: </w:t>
      </w:r>
      <w:r w:rsidRPr="00F352A3">
        <w:rPr>
          <w:rFonts w:ascii="Book Antiqua" w:hAnsi="Book Antiqua" w:cs="Times New Roman"/>
          <w:color w:val="000000" w:themeColor="text1"/>
          <w:sz w:val="24"/>
          <w:szCs w:val="24"/>
        </w:rPr>
        <w:t>Systemic lupus erythematosus</w:t>
      </w:r>
      <w:r w:rsidR="00BE5B1B">
        <w:rPr>
          <w:rFonts w:ascii="Book Antiqua" w:hAnsi="Book Antiqua" w:cs="Times New Roman"/>
          <w:color w:val="000000" w:themeColor="text1"/>
          <w:sz w:val="24"/>
          <w:szCs w:val="24"/>
        </w:rPr>
        <w:t>;</w:t>
      </w:r>
      <w:r w:rsidRPr="00F352A3">
        <w:rPr>
          <w:rFonts w:ascii="Book Antiqua" w:eastAsia="宋体" w:hAnsi="Book Antiqua" w:cs="Times New Roman"/>
          <w:color w:val="000000" w:themeColor="text1"/>
          <w:sz w:val="24"/>
          <w:szCs w:val="24"/>
        </w:rPr>
        <w:t xml:space="preserve"> </w:t>
      </w:r>
      <w:proofErr w:type="spellStart"/>
      <w:r w:rsidRPr="00F352A3">
        <w:rPr>
          <w:rFonts w:ascii="Book Antiqua" w:eastAsia="宋体" w:hAnsi="Book Antiqua" w:cs="Times New Roman"/>
          <w:color w:val="000000" w:themeColor="text1"/>
          <w:sz w:val="24"/>
          <w:szCs w:val="24"/>
        </w:rPr>
        <w:t>pSS</w:t>
      </w:r>
      <w:proofErr w:type="spellEnd"/>
      <w:r w:rsidRPr="00F352A3">
        <w:rPr>
          <w:rFonts w:ascii="Book Antiqua" w:eastAsia="宋体" w:hAnsi="Book Antiqua" w:cs="Times New Roman"/>
          <w:color w:val="000000" w:themeColor="text1"/>
          <w:sz w:val="24"/>
          <w:szCs w:val="24"/>
        </w:rPr>
        <w:t xml:space="preserve">: </w:t>
      </w:r>
      <w:r w:rsidR="00051A7E" w:rsidRPr="00F352A3">
        <w:rPr>
          <w:rFonts w:ascii="Book Antiqua" w:hAnsi="Book Antiqua" w:cs="Times New Roman"/>
          <w:color w:val="000000" w:themeColor="text1"/>
          <w:sz w:val="24"/>
          <w:szCs w:val="24"/>
        </w:rPr>
        <w:t>P</w:t>
      </w:r>
      <w:r w:rsidRPr="00F352A3">
        <w:rPr>
          <w:rFonts w:ascii="Book Antiqua" w:hAnsi="Book Antiqua" w:cs="Times New Roman"/>
          <w:color w:val="000000" w:themeColor="text1"/>
          <w:sz w:val="24"/>
          <w:szCs w:val="24"/>
        </w:rPr>
        <w:t xml:space="preserve">rimary </w:t>
      </w:r>
      <w:proofErr w:type="spellStart"/>
      <w:r w:rsidRPr="00F352A3">
        <w:rPr>
          <w:rFonts w:ascii="Book Antiqua" w:hAnsi="Book Antiqua" w:cs="Times New Roman"/>
          <w:color w:val="000000" w:themeColor="text1"/>
          <w:sz w:val="24"/>
          <w:szCs w:val="24"/>
        </w:rPr>
        <w:t>Sjgren's</w:t>
      </w:r>
      <w:proofErr w:type="spellEnd"/>
      <w:r w:rsidRPr="00F352A3">
        <w:rPr>
          <w:rFonts w:ascii="Book Antiqua" w:hAnsi="Book Antiqua" w:cs="Times New Roman"/>
          <w:color w:val="000000" w:themeColor="text1"/>
          <w:sz w:val="24"/>
          <w:szCs w:val="24"/>
        </w:rPr>
        <w:t xml:space="preserve"> syndrome</w:t>
      </w:r>
      <w:r w:rsidR="00BE5B1B">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w:t>
      </w:r>
      <w:r w:rsidRPr="00F352A3">
        <w:rPr>
          <w:rFonts w:ascii="Book Antiqua" w:eastAsia="宋体" w:hAnsi="Book Antiqua" w:cs="Times New Roman"/>
          <w:color w:val="000000" w:themeColor="text1"/>
          <w:sz w:val="24"/>
          <w:szCs w:val="24"/>
        </w:rPr>
        <w:t>IBD</w:t>
      </w:r>
      <w:r w:rsidR="00051A7E" w:rsidRPr="00F352A3">
        <w:rPr>
          <w:rFonts w:ascii="Book Antiqua" w:eastAsia="宋体" w:hAnsi="Book Antiqua" w:cs="Times New Roman"/>
          <w:color w:val="000000" w:themeColor="text1"/>
          <w:sz w:val="24"/>
          <w:szCs w:val="24"/>
        </w:rPr>
        <w:t xml:space="preserve">: </w:t>
      </w:r>
      <w:r w:rsidR="00051A7E" w:rsidRPr="00F352A3">
        <w:rPr>
          <w:rFonts w:ascii="Book Antiqua" w:hAnsi="Book Antiqua" w:cs="Times New Roman"/>
          <w:color w:val="000000" w:themeColor="text1"/>
          <w:sz w:val="24"/>
          <w:szCs w:val="24"/>
        </w:rPr>
        <w:t>I</w:t>
      </w:r>
      <w:r w:rsidRPr="00F352A3">
        <w:rPr>
          <w:rFonts w:ascii="Book Antiqua" w:eastAsia="宋体" w:hAnsi="Book Antiqua" w:cs="Times New Roman"/>
          <w:color w:val="000000" w:themeColor="text1"/>
          <w:kern w:val="0"/>
          <w:sz w:val="24"/>
          <w:szCs w:val="24"/>
        </w:rPr>
        <w:t>nflammatory bowel diseases</w:t>
      </w:r>
      <w:r w:rsidR="00BE5B1B">
        <w:rPr>
          <w:rFonts w:ascii="Book Antiqua" w:eastAsia="宋体" w:hAnsi="Book Antiqua" w:cs="Times New Roman"/>
          <w:color w:val="000000" w:themeColor="text1"/>
          <w:kern w:val="0"/>
          <w:sz w:val="24"/>
          <w:szCs w:val="24"/>
        </w:rPr>
        <w:t>;</w:t>
      </w:r>
      <w:r w:rsidRPr="00F352A3">
        <w:rPr>
          <w:rFonts w:ascii="Book Antiqua" w:eastAsia="宋体" w:hAnsi="Book Antiqua" w:cs="Times New Roman"/>
          <w:color w:val="000000" w:themeColor="text1"/>
          <w:sz w:val="24"/>
          <w:szCs w:val="24"/>
        </w:rPr>
        <w:t xml:space="preserve"> GVHD</w:t>
      </w:r>
      <w:r w:rsidRPr="00F352A3">
        <w:rPr>
          <w:rFonts w:ascii="Book Antiqua" w:hAnsi="Book Antiqua" w:cs="Times New Roman"/>
          <w:color w:val="000000" w:themeColor="text1"/>
          <w:sz w:val="24"/>
          <w:szCs w:val="24"/>
        </w:rPr>
        <w:t xml:space="preserve">: </w:t>
      </w:r>
      <w:r w:rsidR="00051A7E" w:rsidRPr="00F352A3">
        <w:rPr>
          <w:rFonts w:ascii="Book Antiqua" w:hAnsi="Book Antiqua" w:cs="Times New Roman"/>
          <w:color w:val="000000" w:themeColor="text1"/>
          <w:sz w:val="24"/>
          <w:szCs w:val="24"/>
        </w:rPr>
        <w:t>G</w:t>
      </w:r>
      <w:r w:rsidRPr="00F352A3">
        <w:rPr>
          <w:rFonts w:ascii="Book Antiqua" w:hAnsi="Book Antiqua" w:cs="Times New Roman"/>
          <w:color w:val="000000" w:themeColor="text1"/>
          <w:sz w:val="24"/>
          <w:szCs w:val="24"/>
        </w:rPr>
        <w:t>raft-versus-host disease</w:t>
      </w:r>
      <w:r w:rsidR="00BE5B1B">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MSC: mesenchymal stem cell</w:t>
      </w:r>
      <w:r w:rsidR="00BE5B1B">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EV: </w:t>
      </w:r>
      <w:r w:rsidR="00051A7E" w:rsidRPr="00F352A3">
        <w:rPr>
          <w:rFonts w:ascii="Book Antiqua" w:hAnsi="Book Antiqua" w:cs="Times New Roman"/>
          <w:color w:val="000000" w:themeColor="text1"/>
          <w:sz w:val="24"/>
          <w:szCs w:val="24"/>
        </w:rPr>
        <w:t>E</w:t>
      </w:r>
      <w:r w:rsidRPr="00F352A3">
        <w:rPr>
          <w:rFonts w:ascii="Book Antiqua" w:hAnsi="Book Antiqua" w:cs="Times New Roman"/>
          <w:color w:val="000000" w:themeColor="text1"/>
          <w:sz w:val="24"/>
          <w:szCs w:val="24"/>
        </w:rPr>
        <w:t>xtracellular vesicle</w:t>
      </w:r>
      <w:r w:rsidR="00BE5B1B">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MSC-EV: </w:t>
      </w:r>
      <w:r w:rsidR="00051A7E" w:rsidRPr="00F352A3">
        <w:rPr>
          <w:rFonts w:ascii="Book Antiqua" w:hAnsi="Book Antiqua" w:cs="Times New Roman"/>
          <w:color w:val="000000" w:themeColor="text1"/>
          <w:sz w:val="24"/>
          <w:szCs w:val="24"/>
        </w:rPr>
        <w:t>M</w:t>
      </w:r>
      <w:r w:rsidRPr="00F352A3">
        <w:rPr>
          <w:rFonts w:ascii="Book Antiqua" w:hAnsi="Book Antiqua" w:cs="Times New Roman"/>
          <w:color w:val="000000" w:themeColor="text1"/>
          <w:sz w:val="24"/>
          <w:szCs w:val="24"/>
        </w:rPr>
        <w:t>esenchymal stem cell derived extracellular vesicle</w:t>
      </w:r>
      <w:r w:rsidR="00BE5B1B">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MMP: </w:t>
      </w:r>
      <w:r w:rsidR="00051A7E" w:rsidRPr="00F352A3">
        <w:rPr>
          <w:rFonts w:ascii="Book Antiqua" w:hAnsi="Book Antiqua" w:cs="Times New Roman"/>
          <w:color w:val="000000" w:themeColor="text1"/>
          <w:sz w:val="24"/>
          <w:szCs w:val="24"/>
        </w:rPr>
        <w:t>M</w:t>
      </w:r>
      <w:r w:rsidRPr="00F352A3">
        <w:rPr>
          <w:rFonts w:ascii="Book Antiqua" w:hAnsi="Book Antiqua" w:cs="Times New Roman"/>
          <w:color w:val="000000" w:themeColor="text1"/>
          <w:sz w:val="24"/>
          <w:szCs w:val="24"/>
        </w:rPr>
        <w:t>atrix metalloproteinase</w:t>
      </w:r>
      <w:r w:rsidR="00BE5B1B">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VEGF: </w:t>
      </w:r>
      <w:r w:rsidR="00051A7E" w:rsidRPr="00F352A3">
        <w:rPr>
          <w:rFonts w:ascii="Book Antiqua" w:hAnsi="Book Antiqua" w:cs="Times New Roman"/>
          <w:color w:val="000000" w:themeColor="text1"/>
          <w:sz w:val="24"/>
          <w:szCs w:val="24"/>
        </w:rPr>
        <w:t>V</w:t>
      </w:r>
      <w:r w:rsidRPr="00F352A3">
        <w:rPr>
          <w:rFonts w:ascii="Book Antiqua" w:hAnsi="Book Antiqua" w:cs="Times New Roman"/>
          <w:color w:val="000000" w:themeColor="text1"/>
          <w:sz w:val="24"/>
          <w:szCs w:val="24"/>
        </w:rPr>
        <w:t>ascular endothelial growth factor</w:t>
      </w:r>
      <w:r w:rsidR="00BE5B1B">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w:t>
      </w:r>
      <w:r w:rsidR="00BE5B1B">
        <w:rPr>
          <w:rFonts w:ascii="Book Antiqua" w:eastAsia="宋体" w:hAnsi="Book Antiqua" w:cs="Times New Roman"/>
          <w:color w:val="000000" w:themeColor="text1"/>
          <w:sz w:val="24"/>
          <w:szCs w:val="24"/>
        </w:rPr>
        <w:t>TGFBR II</w:t>
      </w:r>
      <w:r w:rsidRPr="00F352A3">
        <w:rPr>
          <w:rFonts w:ascii="Book Antiqua" w:eastAsia="宋体" w:hAnsi="Book Antiqua" w:cs="Times New Roman"/>
          <w:color w:val="000000" w:themeColor="text1"/>
          <w:sz w:val="24"/>
          <w:szCs w:val="24"/>
        </w:rPr>
        <w:t>:</w:t>
      </w:r>
      <w:r w:rsidR="00051A7E" w:rsidRPr="00F352A3">
        <w:rPr>
          <w:rFonts w:ascii="Book Antiqua" w:eastAsia="宋体" w:hAnsi="Book Antiqua" w:cs="Times New Roman"/>
          <w:color w:val="000000" w:themeColor="text1"/>
          <w:sz w:val="24"/>
          <w:szCs w:val="24"/>
        </w:rPr>
        <w:t xml:space="preserve"> T</w:t>
      </w:r>
      <w:r w:rsidRPr="00F352A3">
        <w:rPr>
          <w:rFonts w:ascii="Book Antiqua" w:eastAsia="宋体" w:hAnsi="Book Antiqua" w:cs="Times New Roman"/>
          <w:color w:val="000000" w:themeColor="text1"/>
          <w:sz w:val="24"/>
          <w:szCs w:val="24"/>
        </w:rPr>
        <w:t>ransforming</w:t>
      </w:r>
      <w:r w:rsidR="00BE5B1B">
        <w:rPr>
          <w:rFonts w:ascii="Book Antiqua" w:eastAsia="宋体" w:hAnsi="Book Antiqua" w:cs="Times New Roman"/>
          <w:color w:val="000000" w:themeColor="text1"/>
          <w:sz w:val="24"/>
          <w:szCs w:val="24"/>
        </w:rPr>
        <w:t xml:space="preserve"> growth factor beta receptor II;</w:t>
      </w:r>
      <w:r w:rsidRPr="00F352A3">
        <w:rPr>
          <w:rFonts w:ascii="Book Antiqua" w:eastAsia="宋体" w:hAnsi="Book Antiqua" w:cs="Times New Roman"/>
          <w:color w:val="000000" w:themeColor="text1"/>
          <w:sz w:val="24"/>
          <w:szCs w:val="24"/>
        </w:rPr>
        <w:t xml:space="preserve"> SHIP-1: </w:t>
      </w:r>
      <w:proofErr w:type="spellStart"/>
      <w:r w:rsidRPr="00F352A3">
        <w:rPr>
          <w:rFonts w:ascii="Book Antiqua" w:eastAsia="宋体" w:hAnsi="Book Antiqua" w:cs="Times New Roman"/>
          <w:color w:val="000000" w:themeColor="text1"/>
          <w:sz w:val="24"/>
          <w:szCs w:val="24"/>
        </w:rPr>
        <w:t>Src</w:t>
      </w:r>
      <w:proofErr w:type="spellEnd"/>
      <w:r w:rsidRPr="00F352A3">
        <w:rPr>
          <w:rFonts w:ascii="Book Antiqua" w:eastAsia="宋体" w:hAnsi="Book Antiqua" w:cs="Times New Roman"/>
          <w:color w:val="000000" w:themeColor="text1"/>
          <w:sz w:val="24"/>
          <w:szCs w:val="24"/>
        </w:rPr>
        <w:t xml:space="preserve"> homology 2-containing inositol phosphatase-1</w:t>
      </w:r>
      <w:r w:rsidR="00BE5B1B">
        <w:rPr>
          <w:rFonts w:ascii="Book Antiqua" w:eastAsia="宋体" w:hAnsi="Book Antiqua" w:cs="Times New Roman"/>
          <w:color w:val="000000" w:themeColor="text1"/>
          <w:sz w:val="24"/>
          <w:szCs w:val="24"/>
        </w:rPr>
        <w:t>;</w:t>
      </w:r>
      <w:r w:rsidRPr="00F352A3">
        <w:rPr>
          <w:rFonts w:ascii="Book Antiqua" w:eastAsia="宋体"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PD-1</w:t>
      </w:r>
      <w:r w:rsidRPr="00F352A3">
        <w:rPr>
          <w:rFonts w:ascii="Book Antiqua" w:eastAsia="宋体" w:hAnsi="Book Antiqua" w:cs="Times New Roman"/>
          <w:color w:val="000000" w:themeColor="text1"/>
          <w:sz w:val="24"/>
          <w:szCs w:val="24"/>
        </w:rPr>
        <w:t xml:space="preserve">: </w:t>
      </w:r>
      <w:r w:rsidR="00051A7E" w:rsidRPr="00F352A3">
        <w:rPr>
          <w:rFonts w:ascii="Book Antiqua" w:eastAsia="宋体" w:hAnsi="Book Antiqua" w:cs="Times New Roman"/>
          <w:color w:val="000000" w:themeColor="text1"/>
          <w:sz w:val="24"/>
          <w:szCs w:val="24"/>
        </w:rPr>
        <w:t>P</w:t>
      </w:r>
      <w:r w:rsidRPr="00F352A3">
        <w:rPr>
          <w:rFonts w:ascii="Book Antiqua" w:hAnsi="Book Antiqua" w:cs="Times New Roman"/>
          <w:color w:val="000000" w:themeColor="text1"/>
          <w:sz w:val="24"/>
          <w:szCs w:val="24"/>
        </w:rPr>
        <w:t>rogrammed death-1</w:t>
      </w:r>
      <w:r w:rsidR="00BE5B1B">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PD-L1: </w:t>
      </w:r>
      <w:r w:rsidRPr="00F352A3">
        <w:rPr>
          <w:rFonts w:ascii="Book Antiqua" w:eastAsia="宋体" w:hAnsi="Book Antiqua" w:cs="Times New Roman"/>
          <w:color w:val="000000" w:themeColor="text1"/>
          <w:sz w:val="24"/>
          <w:szCs w:val="24"/>
        </w:rPr>
        <w:t>PD</w:t>
      </w:r>
      <w:r w:rsidRPr="00F352A3">
        <w:rPr>
          <w:rFonts w:ascii="Book Antiqua" w:hAnsi="Book Antiqua" w:cs="Times New Roman"/>
          <w:color w:val="000000" w:themeColor="text1"/>
          <w:sz w:val="24"/>
          <w:szCs w:val="24"/>
        </w:rPr>
        <w:t>-1 ligand</w:t>
      </w:r>
      <w:r w:rsidR="00BE5B1B">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w:t>
      </w:r>
      <w:r w:rsidRPr="00F352A3">
        <w:rPr>
          <w:rFonts w:ascii="Book Antiqua" w:eastAsia="宋体" w:hAnsi="Book Antiqua" w:cs="Times New Roman"/>
          <w:color w:val="000000" w:themeColor="text1"/>
          <w:sz w:val="24"/>
          <w:szCs w:val="24"/>
        </w:rPr>
        <w:t>PD-L1KO: PD-L1 knockout</w:t>
      </w:r>
      <w:r w:rsidR="00BE5B1B">
        <w:rPr>
          <w:rFonts w:ascii="Book Antiqua" w:eastAsia="宋体" w:hAnsi="Book Antiqua" w:cs="Times New Roman"/>
          <w:color w:val="000000" w:themeColor="text1"/>
          <w:sz w:val="24"/>
          <w:szCs w:val="24"/>
        </w:rPr>
        <w:t>;</w:t>
      </w:r>
      <w:r w:rsidRPr="00F352A3">
        <w:rPr>
          <w:rFonts w:ascii="Book Antiqua" w:eastAsia="宋体"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LCN2: </w:t>
      </w:r>
      <w:r w:rsidR="00051A7E" w:rsidRPr="00F352A3">
        <w:rPr>
          <w:rFonts w:ascii="Book Antiqua" w:hAnsi="Book Antiqua" w:cs="Times New Roman"/>
          <w:color w:val="000000" w:themeColor="text1"/>
          <w:sz w:val="24"/>
          <w:szCs w:val="24"/>
        </w:rPr>
        <w:t>N</w:t>
      </w:r>
      <w:r w:rsidRPr="00F352A3">
        <w:rPr>
          <w:rFonts w:ascii="Book Antiqua" w:hAnsi="Book Antiqua" w:cs="Times New Roman"/>
          <w:color w:val="000000" w:themeColor="text1"/>
          <w:sz w:val="24"/>
          <w:szCs w:val="24"/>
        </w:rPr>
        <w:t xml:space="preserve">eutrophil gelatinase-associated </w:t>
      </w:r>
      <w:proofErr w:type="spellStart"/>
      <w:r w:rsidRPr="00F352A3">
        <w:rPr>
          <w:rFonts w:ascii="Book Antiqua" w:hAnsi="Book Antiqua" w:cs="Times New Roman"/>
          <w:color w:val="000000" w:themeColor="text1"/>
          <w:sz w:val="24"/>
          <w:szCs w:val="24"/>
        </w:rPr>
        <w:t>lipocalin</w:t>
      </w:r>
      <w:proofErr w:type="spellEnd"/>
      <w:r w:rsidR="00BE5B1B">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w:t>
      </w:r>
      <w:r w:rsidR="00F14109" w:rsidRPr="00F352A3">
        <w:rPr>
          <w:rFonts w:ascii="Book Antiqua" w:hAnsi="Book Antiqua" w:cs="Times New Roman"/>
          <w:color w:val="000000" w:themeColor="text1"/>
          <w:sz w:val="24"/>
          <w:szCs w:val="24"/>
        </w:rPr>
        <w:t xml:space="preserve">APMAP: </w:t>
      </w:r>
      <w:r w:rsidR="00051A7E" w:rsidRPr="00F352A3">
        <w:rPr>
          <w:rFonts w:ascii="Book Antiqua" w:hAnsi="Book Antiqua" w:cs="Times New Roman"/>
          <w:color w:val="000000" w:themeColor="text1"/>
          <w:sz w:val="24"/>
          <w:szCs w:val="24"/>
        </w:rPr>
        <w:t>A</w:t>
      </w:r>
      <w:r w:rsidRPr="00F352A3">
        <w:rPr>
          <w:rFonts w:ascii="Book Antiqua" w:hAnsi="Book Antiqua" w:cs="Times New Roman"/>
          <w:color w:val="000000" w:themeColor="text1"/>
          <w:sz w:val="24"/>
          <w:szCs w:val="24"/>
        </w:rPr>
        <w:t>dipocyte plasma membrane-associated protein</w:t>
      </w:r>
      <w:r w:rsidR="00BE5B1B">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w:t>
      </w:r>
      <w:r w:rsidR="00F14109" w:rsidRPr="00F352A3">
        <w:rPr>
          <w:rFonts w:ascii="Book Antiqua" w:hAnsi="Book Antiqua" w:cs="Times New Roman"/>
          <w:color w:val="000000" w:themeColor="text1"/>
          <w:sz w:val="24"/>
          <w:szCs w:val="24"/>
        </w:rPr>
        <w:t xml:space="preserve">CPNE1: </w:t>
      </w:r>
      <w:proofErr w:type="spellStart"/>
      <w:r w:rsidR="00051A7E" w:rsidRPr="00F352A3">
        <w:rPr>
          <w:rFonts w:ascii="Book Antiqua" w:hAnsi="Book Antiqua" w:cs="Times New Roman"/>
          <w:color w:val="000000" w:themeColor="text1"/>
          <w:sz w:val="24"/>
          <w:szCs w:val="24"/>
        </w:rPr>
        <w:t>C</w:t>
      </w:r>
      <w:r w:rsidRPr="00F352A3">
        <w:rPr>
          <w:rFonts w:ascii="Book Antiqua" w:hAnsi="Book Antiqua" w:cs="Times New Roman"/>
          <w:color w:val="000000" w:themeColor="text1"/>
          <w:sz w:val="24"/>
          <w:szCs w:val="24"/>
        </w:rPr>
        <w:t>opine</w:t>
      </w:r>
      <w:proofErr w:type="spellEnd"/>
      <w:r w:rsidR="00F14109" w:rsidRPr="00F352A3">
        <w:rPr>
          <w:rFonts w:ascii="Book Antiqua" w:hAnsi="Book Antiqua" w:cs="Times New Roman"/>
          <w:color w:val="000000" w:themeColor="text1"/>
          <w:sz w:val="24"/>
          <w:szCs w:val="24"/>
        </w:rPr>
        <w:t>.</w:t>
      </w:r>
    </w:p>
    <w:sectPr w:rsidR="00DF4A6A" w:rsidRPr="00BE5B1B" w:rsidSect="00CC2558">
      <w:type w:val="continuous"/>
      <w:pgSz w:w="16838" w:h="11906" w:orient="landscape"/>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E41DB" w14:textId="77777777" w:rsidR="00462A7D" w:rsidRDefault="00462A7D" w:rsidP="006F5B97">
      <w:r>
        <w:separator/>
      </w:r>
    </w:p>
  </w:endnote>
  <w:endnote w:type="continuationSeparator" w:id="0">
    <w:p w14:paraId="222E7BBF" w14:textId="77777777" w:rsidR="00462A7D" w:rsidRDefault="00462A7D" w:rsidP="006F5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NewRomanPS-BoldItalicMT">
    <w:charset w:val="00"/>
    <w:family w:val="auto"/>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621546"/>
      <w:docPartObj>
        <w:docPartGallery w:val="Page Numbers (Bottom of Page)"/>
        <w:docPartUnique/>
      </w:docPartObj>
    </w:sdtPr>
    <w:sdtEndPr/>
    <w:sdtContent>
      <w:sdt>
        <w:sdtPr>
          <w:id w:val="-1769616900"/>
          <w:docPartObj>
            <w:docPartGallery w:val="Page Numbers (Top of Page)"/>
            <w:docPartUnique/>
          </w:docPartObj>
        </w:sdtPr>
        <w:sdtEndPr/>
        <w:sdtContent>
          <w:p w14:paraId="331370FD" w14:textId="06888091" w:rsidR="00271E09" w:rsidRDefault="00271E09">
            <w:pPr>
              <w:pStyle w:val="a4"/>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F57AC3">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57AC3">
              <w:rPr>
                <w:b/>
                <w:bCs/>
                <w:noProof/>
              </w:rPr>
              <w:t>48</w:t>
            </w:r>
            <w:r>
              <w:rPr>
                <w:b/>
                <w:bCs/>
                <w:sz w:val="24"/>
                <w:szCs w:val="24"/>
              </w:rPr>
              <w:fldChar w:fldCharType="end"/>
            </w:r>
          </w:p>
        </w:sdtContent>
      </w:sdt>
    </w:sdtContent>
  </w:sdt>
  <w:p w14:paraId="096F9518" w14:textId="77777777" w:rsidR="00271E09" w:rsidRDefault="00271E0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12422" w14:textId="77777777" w:rsidR="00462A7D" w:rsidRDefault="00462A7D" w:rsidP="006F5B97">
      <w:r>
        <w:separator/>
      </w:r>
    </w:p>
  </w:footnote>
  <w:footnote w:type="continuationSeparator" w:id="0">
    <w:p w14:paraId="0E326C2B" w14:textId="77777777" w:rsidR="00462A7D" w:rsidRDefault="00462A7D" w:rsidP="006F5B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43A93"/>
    <w:multiLevelType w:val="hybridMultilevel"/>
    <w:tmpl w:val="C702119C"/>
    <w:lvl w:ilvl="0" w:tplc="0409000F">
      <w:start w:val="1"/>
      <w:numFmt w:val="decimal"/>
      <w:lvlText w:val="%1."/>
      <w:lvlJc w:val="left"/>
      <w:pPr>
        <w:ind w:left="660" w:hanging="420"/>
      </w:p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
    <w:nsid w:val="1B2764EE"/>
    <w:multiLevelType w:val="hybridMultilevel"/>
    <w:tmpl w:val="15B8B338"/>
    <w:lvl w:ilvl="0" w:tplc="E8B046D6">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C272AA2"/>
    <w:multiLevelType w:val="singleLevel"/>
    <w:tmpl w:val="1C272AA2"/>
    <w:lvl w:ilvl="0">
      <w:start w:val="1"/>
      <w:numFmt w:val="decimal"/>
      <w:suff w:val="space"/>
      <w:lvlText w:val="%1."/>
      <w:lvlJc w:val="left"/>
    </w:lvl>
  </w:abstractNum>
  <w:abstractNum w:abstractNumId="3">
    <w:nsid w:val="52E6142E"/>
    <w:multiLevelType w:val="hybridMultilevel"/>
    <w:tmpl w:val="DDC20C7E"/>
    <w:lvl w:ilvl="0" w:tplc="F4D41A5E">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0E15874"/>
    <w:multiLevelType w:val="hybridMultilevel"/>
    <w:tmpl w:val="CE82F74E"/>
    <w:lvl w:ilvl="0" w:tplc="2B98B3F2">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7E05439"/>
    <w:multiLevelType w:val="multilevel"/>
    <w:tmpl w:val="AEBE6534"/>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12E39"/>
    <w:rsid w:val="00000C3D"/>
    <w:rsid w:val="00006E11"/>
    <w:rsid w:val="000140DE"/>
    <w:rsid w:val="00051A7E"/>
    <w:rsid w:val="0005336B"/>
    <w:rsid w:val="00053800"/>
    <w:rsid w:val="00064F99"/>
    <w:rsid w:val="000B2980"/>
    <w:rsid w:val="000F776B"/>
    <w:rsid w:val="001136EE"/>
    <w:rsid w:val="00127040"/>
    <w:rsid w:val="00136BCA"/>
    <w:rsid w:val="0017008F"/>
    <w:rsid w:val="00197163"/>
    <w:rsid w:val="001A0065"/>
    <w:rsid w:val="001A5D2B"/>
    <w:rsid w:val="001C3DE1"/>
    <w:rsid w:val="001E0465"/>
    <w:rsid w:val="001E04BC"/>
    <w:rsid w:val="001E1A6F"/>
    <w:rsid w:val="00205122"/>
    <w:rsid w:val="00233C89"/>
    <w:rsid w:val="00247754"/>
    <w:rsid w:val="00271E09"/>
    <w:rsid w:val="00284FAB"/>
    <w:rsid w:val="002973A6"/>
    <w:rsid w:val="002C604A"/>
    <w:rsid w:val="002C76FD"/>
    <w:rsid w:val="003433FF"/>
    <w:rsid w:val="00343658"/>
    <w:rsid w:val="003713D5"/>
    <w:rsid w:val="0038474A"/>
    <w:rsid w:val="00403E6A"/>
    <w:rsid w:val="00424DB1"/>
    <w:rsid w:val="00462A7D"/>
    <w:rsid w:val="00474CD2"/>
    <w:rsid w:val="004A5D56"/>
    <w:rsid w:val="00504005"/>
    <w:rsid w:val="00512E39"/>
    <w:rsid w:val="00542636"/>
    <w:rsid w:val="0059094A"/>
    <w:rsid w:val="005D164C"/>
    <w:rsid w:val="00610E88"/>
    <w:rsid w:val="00612433"/>
    <w:rsid w:val="0062020C"/>
    <w:rsid w:val="006207B3"/>
    <w:rsid w:val="00626EBF"/>
    <w:rsid w:val="006738F1"/>
    <w:rsid w:val="006C15AE"/>
    <w:rsid w:val="006D6AB7"/>
    <w:rsid w:val="006E081A"/>
    <w:rsid w:val="006F343E"/>
    <w:rsid w:val="006F5B97"/>
    <w:rsid w:val="0071789C"/>
    <w:rsid w:val="00750CFD"/>
    <w:rsid w:val="00752832"/>
    <w:rsid w:val="007F3D26"/>
    <w:rsid w:val="00804394"/>
    <w:rsid w:val="0080564B"/>
    <w:rsid w:val="00817B69"/>
    <w:rsid w:val="00824BF6"/>
    <w:rsid w:val="00843B21"/>
    <w:rsid w:val="00861F46"/>
    <w:rsid w:val="008E6054"/>
    <w:rsid w:val="00945811"/>
    <w:rsid w:val="009744B9"/>
    <w:rsid w:val="009972B3"/>
    <w:rsid w:val="009B552E"/>
    <w:rsid w:val="00A0359C"/>
    <w:rsid w:val="00A067CA"/>
    <w:rsid w:val="00A074BD"/>
    <w:rsid w:val="00A45D26"/>
    <w:rsid w:val="00A50AD8"/>
    <w:rsid w:val="00A705F1"/>
    <w:rsid w:val="00A962E4"/>
    <w:rsid w:val="00AC4831"/>
    <w:rsid w:val="00AE5ABF"/>
    <w:rsid w:val="00B2382C"/>
    <w:rsid w:val="00B378E1"/>
    <w:rsid w:val="00B862EE"/>
    <w:rsid w:val="00BB440A"/>
    <w:rsid w:val="00BE5B1B"/>
    <w:rsid w:val="00BF129C"/>
    <w:rsid w:val="00BF51B9"/>
    <w:rsid w:val="00BF7261"/>
    <w:rsid w:val="00C250FA"/>
    <w:rsid w:val="00C56074"/>
    <w:rsid w:val="00C602BC"/>
    <w:rsid w:val="00C653A7"/>
    <w:rsid w:val="00C8369E"/>
    <w:rsid w:val="00CC23BF"/>
    <w:rsid w:val="00CC2558"/>
    <w:rsid w:val="00D21659"/>
    <w:rsid w:val="00D26178"/>
    <w:rsid w:val="00D72259"/>
    <w:rsid w:val="00DB740D"/>
    <w:rsid w:val="00DF4A6A"/>
    <w:rsid w:val="00E038AA"/>
    <w:rsid w:val="00E554A5"/>
    <w:rsid w:val="00ED1C81"/>
    <w:rsid w:val="00F03230"/>
    <w:rsid w:val="00F14109"/>
    <w:rsid w:val="00F2705B"/>
    <w:rsid w:val="00F325B5"/>
    <w:rsid w:val="00F352A3"/>
    <w:rsid w:val="00F371F2"/>
    <w:rsid w:val="00F449E1"/>
    <w:rsid w:val="00F46753"/>
    <w:rsid w:val="00F57AC3"/>
    <w:rsid w:val="00F7396E"/>
    <w:rsid w:val="00FD722E"/>
    <w:rsid w:val="00FF50C4"/>
    <w:rsid w:val="00FF7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B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E39"/>
    <w:pPr>
      <w:widowControl w:val="0"/>
      <w:jc w:val="both"/>
    </w:pPr>
  </w:style>
  <w:style w:type="paragraph" w:styleId="1">
    <w:name w:val="heading 1"/>
    <w:basedOn w:val="a"/>
    <w:link w:val="1Char"/>
    <w:uiPriority w:val="9"/>
    <w:qFormat/>
    <w:rsid w:val="00512E3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12E39"/>
    <w:rPr>
      <w:rFonts w:ascii="宋体" w:eastAsia="宋体" w:hAnsi="宋体" w:cs="宋体"/>
      <w:b/>
      <w:bCs/>
      <w:kern w:val="36"/>
      <w:sz w:val="48"/>
      <w:szCs w:val="48"/>
    </w:rPr>
  </w:style>
  <w:style w:type="paragraph" w:styleId="a3">
    <w:name w:val="header"/>
    <w:basedOn w:val="a"/>
    <w:link w:val="Char"/>
    <w:uiPriority w:val="99"/>
    <w:unhideWhenUsed/>
    <w:rsid w:val="00512E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2E39"/>
    <w:rPr>
      <w:sz w:val="18"/>
      <w:szCs w:val="18"/>
    </w:rPr>
  </w:style>
  <w:style w:type="paragraph" w:styleId="a4">
    <w:name w:val="footer"/>
    <w:basedOn w:val="a"/>
    <w:link w:val="Char0"/>
    <w:uiPriority w:val="99"/>
    <w:unhideWhenUsed/>
    <w:rsid w:val="00512E39"/>
    <w:pPr>
      <w:tabs>
        <w:tab w:val="center" w:pos="4153"/>
        <w:tab w:val="right" w:pos="8306"/>
      </w:tabs>
      <w:snapToGrid w:val="0"/>
      <w:jc w:val="left"/>
    </w:pPr>
    <w:rPr>
      <w:sz w:val="18"/>
      <w:szCs w:val="18"/>
    </w:rPr>
  </w:style>
  <w:style w:type="character" w:customStyle="1" w:styleId="Char0">
    <w:name w:val="页脚 Char"/>
    <w:basedOn w:val="a0"/>
    <w:link w:val="a4"/>
    <w:uiPriority w:val="99"/>
    <w:rsid w:val="00512E39"/>
    <w:rPr>
      <w:sz w:val="18"/>
      <w:szCs w:val="18"/>
    </w:rPr>
  </w:style>
  <w:style w:type="paragraph" w:styleId="a5">
    <w:name w:val="List Paragraph"/>
    <w:basedOn w:val="a"/>
    <w:uiPriority w:val="34"/>
    <w:qFormat/>
    <w:rsid w:val="00512E39"/>
    <w:pPr>
      <w:ind w:firstLineChars="200" w:firstLine="420"/>
    </w:pPr>
  </w:style>
  <w:style w:type="character" w:styleId="a6">
    <w:name w:val="Hyperlink"/>
    <w:basedOn w:val="a0"/>
    <w:uiPriority w:val="99"/>
    <w:unhideWhenUsed/>
    <w:rsid w:val="00512E39"/>
    <w:rPr>
      <w:color w:val="0563C1" w:themeColor="hyperlink"/>
      <w:u w:val="single"/>
    </w:rPr>
  </w:style>
  <w:style w:type="character" w:customStyle="1" w:styleId="UnresolvedMention1">
    <w:name w:val="Unresolved Mention1"/>
    <w:basedOn w:val="a0"/>
    <w:uiPriority w:val="99"/>
    <w:semiHidden/>
    <w:unhideWhenUsed/>
    <w:rsid w:val="00512E39"/>
    <w:rPr>
      <w:color w:val="605E5C"/>
      <w:shd w:val="clear" w:color="auto" w:fill="E1DFDD"/>
    </w:rPr>
  </w:style>
  <w:style w:type="table" w:styleId="a7">
    <w:name w:val="Table Grid"/>
    <w:basedOn w:val="a1"/>
    <w:uiPriority w:val="39"/>
    <w:rsid w:val="00512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512E39"/>
    <w:rPr>
      <w:sz w:val="18"/>
      <w:szCs w:val="18"/>
    </w:rPr>
  </w:style>
  <w:style w:type="character" w:customStyle="1" w:styleId="Char1">
    <w:name w:val="批注框文本 Char"/>
    <w:basedOn w:val="a0"/>
    <w:link w:val="a8"/>
    <w:uiPriority w:val="99"/>
    <w:semiHidden/>
    <w:rsid w:val="00512E39"/>
    <w:rPr>
      <w:sz w:val="18"/>
      <w:szCs w:val="18"/>
    </w:rPr>
  </w:style>
  <w:style w:type="paragraph" w:customStyle="1" w:styleId="EndNoteBibliographyTitle">
    <w:name w:val="EndNote Bibliography Title"/>
    <w:basedOn w:val="a"/>
    <w:link w:val="EndNoteBibliographyTitle0"/>
    <w:rsid w:val="00512E39"/>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512E39"/>
    <w:rPr>
      <w:rFonts w:ascii="等线" w:eastAsia="等线" w:hAnsi="等线"/>
      <w:noProof/>
      <w:sz w:val="20"/>
    </w:rPr>
  </w:style>
  <w:style w:type="paragraph" w:customStyle="1" w:styleId="EndNoteBibliography">
    <w:name w:val="EndNote Bibliography"/>
    <w:basedOn w:val="a"/>
    <w:link w:val="EndNoteBibliography0"/>
    <w:rsid w:val="00512E39"/>
    <w:rPr>
      <w:rFonts w:ascii="等线" w:eastAsia="等线" w:hAnsi="等线"/>
      <w:noProof/>
      <w:sz w:val="20"/>
    </w:rPr>
  </w:style>
  <w:style w:type="character" w:customStyle="1" w:styleId="EndNoteBibliography0">
    <w:name w:val="EndNote Bibliography 字符"/>
    <w:basedOn w:val="a0"/>
    <w:link w:val="EndNoteBibliography"/>
    <w:rsid w:val="00512E39"/>
    <w:rPr>
      <w:rFonts w:ascii="等线" w:eastAsia="等线" w:hAnsi="等线"/>
      <w:noProof/>
      <w:sz w:val="20"/>
    </w:rPr>
  </w:style>
  <w:style w:type="paragraph" w:styleId="a9">
    <w:name w:val="Title"/>
    <w:basedOn w:val="a"/>
    <w:next w:val="a"/>
    <w:link w:val="Char2"/>
    <w:uiPriority w:val="10"/>
    <w:qFormat/>
    <w:rsid w:val="00512E39"/>
    <w:pPr>
      <w:spacing w:before="240" w:after="60"/>
      <w:jc w:val="center"/>
      <w:outlineLvl w:val="0"/>
    </w:pPr>
    <w:rPr>
      <w:rFonts w:asciiTheme="majorHAnsi" w:eastAsiaTheme="majorEastAsia" w:hAnsiTheme="majorHAnsi" w:cstheme="majorBidi"/>
      <w:b/>
      <w:bCs/>
      <w:sz w:val="32"/>
      <w:szCs w:val="32"/>
    </w:rPr>
  </w:style>
  <w:style w:type="character" w:customStyle="1" w:styleId="Char2">
    <w:name w:val="标题 Char"/>
    <w:basedOn w:val="a0"/>
    <w:link w:val="a9"/>
    <w:uiPriority w:val="10"/>
    <w:rsid w:val="00512E39"/>
    <w:rPr>
      <w:rFonts w:asciiTheme="majorHAnsi" w:eastAsiaTheme="majorEastAsia" w:hAnsiTheme="majorHAnsi" w:cstheme="majorBidi"/>
      <w:b/>
      <w:bCs/>
      <w:sz w:val="32"/>
      <w:szCs w:val="32"/>
    </w:rPr>
  </w:style>
  <w:style w:type="character" w:customStyle="1" w:styleId="highlight">
    <w:name w:val="highlight"/>
    <w:basedOn w:val="a0"/>
    <w:rsid w:val="00512E39"/>
  </w:style>
  <w:style w:type="character" w:styleId="aa">
    <w:name w:val="Strong"/>
    <w:uiPriority w:val="22"/>
    <w:qFormat/>
    <w:rsid w:val="00B2382C"/>
    <w:rPr>
      <w:b/>
      <w:bCs/>
    </w:rPr>
  </w:style>
  <w:style w:type="character" w:styleId="ab">
    <w:name w:val="annotation reference"/>
    <w:basedOn w:val="a0"/>
    <w:uiPriority w:val="99"/>
    <w:semiHidden/>
    <w:unhideWhenUsed/>
    <w:rsid w:val="005D164C"/>
    <w:rPr>
      <w:sz w:val="21"/>
      <w:szCs w:val="21"/>
    </w:rPr>
  </w:style>
  <w:style w:type="paragraph" w:styleId="ac">
    <w:name w:val="annotation text"/>
    <w:basedOn w:val="a"/>
    <w:link w:val="Char3"/>
    <w:uiPriority w:val="99"/>
    <w:semiHidden/>
    <w:unhideWhenUsed/>
    <w:rsid w:val="005D164C"/>
    <w:pPr>
      <w:jc w:val="left"/>
    </w:pPr>
  </w:style>
  <w:style w:type="character" w:customStyle="1" w:styleId="Char3">
    <w:name w:val="批注文字 Char"/>
    <w:basedOn w:val="a0"/>
    <w:link w:val="ac"/>
    <w:uiPriority w:val="99"/>
    <w:semiHidden/>
    <w:rsid w:val="005D164C"/>
  </w:style>
  <w:style w:type="paragraph" w:styleId="ad">
    <w:name w:val="annotation subject"/>
    <w:basedOn w:val="ac"/>
    <w:next w:val="ac"/>
    <w:link w:val="Char4"/>
    <w:uiPriority w:val="99"/>
    <w:semiHidden/>
    <w:unhideWhenUsed/>
    <w:rsid w:val="005D164C"/>
    <w:rPr>
      <w:b/>
      <w:bCs/>
    </w:rPr>
  </w:style>
  <w:style w:type="character" w:customStyle="1" w:styleId="Char4">
    <w:name w:val="批注主题 Char"/>
    <w:basedOn w:val="Char3"/>
    <w:link w:val="ad"/>
    <w:uiPriority w:val="99"/>
    <w:semiHidden/>
    <w:rsid w:val="005D16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E39"/>
    <w:pPr>
      <w:widowControl w:val="0"/>
      <w:jc w:val="both"/>
    </w:pPr>
  </w:style>
  <w:style w:type="paragraph" w:styleId="1">
    <w:name w:val="heading 1"/>
    <w:basedOn w:val="a"/>
    <w:link w:val="1Char"/>
    <w:uiPriority w:val="9"/>
    <w:qFormat/>
    <w:rsid w:val="00512E3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12E39"/>
    <w:rPr>
      <w:rFonts w:ascii="宋体" w:eastAsia="宋体" w:hAnsi="宋体" w:cs="宋体"/>
      <w:b/>
      <w:bCs/>
      <w:kern w:val="36"/>
      <w:sz w:val="48"/>
      <w:szCs w:val="48"/>
    </w:rPr>
  </w:style>
  <w:style w:type="paragraph" w:styleId="a3">
    <w:name w:val="header"/>
    <w:basedOn w:val="a"/>
    <w:link w:val="Char"/>
    <w:uiPriority w:val="99"/>
    <w:unhideWhenUsed/>
    <w:rsid w:val="00512E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2E39"/>
    <w:rPr>
      <w:sz w:val="18"/>
      <w:szCs w:val="18"/>
    </w:rPr>
  </w:style>
  <w:style w:type="paragraph" w:styleId="a4">
    <w:name w:val="footer"/>
    <w:basedOn w:val="a"/>
    <w:link w:val="Char0"/>
    <w:uiPriority w:val="99"/>
    <w:unhideWhenUsed/>
    <w:rsid w:val="00512E39"/>
    <w:pPr>
      <w:tabs>
        <w:tab w:val="center" w:pos="4153"/>
        <w:tab w:val="right" w:pos="8306"/>
      </w:tabs>
      <w:snapToGrid w:val="0"/>
      <w:jc w:val="left"/>
    </w:pPr>
    <w:rPr>
      <w:sz w:val="18"/>
      <w:szCs w:val="18"/>
    </w:rPr>
  </w:style>
  <w:style w:type="character" w:customStyle="1" w:styleId="Char0">
    <w:name w:val="页脚 Char"/>
    <w:basedOn w:val="a0"/>
    <w:link w:val="a4"/>
    <w:uiPriority w:val="99"/>
    <w:rsid w:val="00512E39"/>
    <w:rPr>
      <w:sz w:val="18"/>
      <w:szCs w:val="18"/>
    </w:rPr>
  </w:style>
  <w:style w:type="paragraph" w:styleId="a5">
    <w:name w:val="List Paragraph"/>
    <w:basedOn w:val="a"/>
    <w:uiPriority w:val="34"/>
    <w:qFormat/>
    <w:rsid w:val="00512E39"/>
    <w:pPr>
      <w:ind w:firstLineChars="200" w:firstLine="420"/>
    </w:pPr>
  </w:style>
  <w:style w:type="character" w:styleId="a6">
    <w:name w:val="Hyperlink"/>
    <w:basedOn w:val="a0"/>
    <w:uiPriority w:val="99"/>
    <w:unhideWhenUsed/>
    <w:rsid w:val="00512E39"/>
    <w:rPr>
      <w:color w:val="0563C1" w:themeColor="hyperlink"/>
      <w:u w:val="single"/>
    </w:rPr>
  </w:style>
  <w:style w:type="character" w:customStyle="1" w:styleId="UnresolvedMention1">
    <w:name w:val="Unresolved Mention1"/>
    <w:basedOn w:val="a0"/>
    <w:uiPriority w:val="99"/>
    <w:semiHidden/>
    <w:unhideWhenUsed/>
    <w:rsid w:val="00512E39"/>
    <w:rPr>
      <w:color w:val="605E5C"/>
      <w:shd w:val="clear" w:color="auto" w:fill="E1DFDD"/>
    </w:rPr>
  </w:style>
  <w:style w:type="table" w:styleId="a7">
    <w:name w:val="Table Grid"/>
    <w:basedOn w:val="a1"/>
    <w:uiPriority w:val="39"/>
    <w:rsid w:val="00512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512E39"/>
    <w:rPr>
      <w:sz w:val="18"/>
      <w:szCs w:val="18"/>
    </w:rPr>
  </w:style>
  <w:style w:type="character" w:customStyle="1" w:styleId="Char1">
    <w:name w:val="批注框文本 Char"/>
    <w:basedOn w:val="a0"/>
    <w:link w:val="a8"/>
    <w:uiPriority w:val="99"/>
    <w:semiHidden/>
    <w:rsid w:val="00512E39"/>
    <w:rPr>
      <w:sz w:val="18"/>
      <w:szCs w:val="18"/>
    </w:rPr>
  </w:style>
  <w:style w:type="paragraph" w:customStyle="1" w:styleId="EndNoteBibliographyTitle">
    <w:name w:val="EndNote Bibliography Title"/>
    <w:basedOn w:val="a"/>
    <w:link w:val="EndNoteBibliographyTitle0"/>
    <w:rsid w:val="00512E39"/>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512E39"/>
    <w:rPr>
      <w:rFonts w:ascii="等线" w:eastAsia="等线" w:hAnsi="等线"/>
      <w:noProof/>
      <w:sz w:val="20"/>
    </w:rPr>
  </w:style>
  <w:style w:type="paragraph" w:customStyle="1" w:styleId="EndNoteBibliography">
    <w:name w:val="EndNote Bibliography"/>
    <w:basedOn w:val="a"/>
    <w:link w:val="EndNoteBibliography0"/>
    <w:rsid w:val="00512E39"/>
    <w:rPr>
      <w:rFonts w:ascii="等线" w:eastAsia="等线" w:hAnsi="等线"/>
      <w:noProof/>
      <w:sz w:val="20"/>
    </w:rPr>
  </w:style>
  <w:style w:type="character" w:customStyle="1" w:styleId="EndNoteBibliography0">
    <w:name w:val="EndNote Bibliography 字符"/>
    <w:basedOn w:val="a0"/>
    <w:link w:val="EndNoteBibliography"/>
    <w:rsid w:val="00512E39"/>
    <w:rPr>
      <w:rFonts w:ascii="等线" w:eastAsia="等线" w:hAnsi="等线"/>
      <w:noProof/>
      <w:sz w:val="20"/>
    </w:rPr>
  </w:style>
  <w:style w:type="paragraph" w:styleId="a9">
    <w:name w:val="Title"/>
    <w:basedOn w:val="a"/>
    <w:next w:val="a"/>
    <w:link w:val="Char2"/>
    <w:uiPriority w:val="10"/>
    <w:qFormat/>
    <w:rsid w:val="00512E39"/>
    <w:pPr>
      <w:spacing w:before="240" w:after="60"/>
      <w:jc w:val="center"/>
      <w:outlineLvl w:val="0"/>
    </w:pPr>
    <w:rPr>
      <w:rFonts w:asciiTheme="majorHAnsi" w:eastAsiaTheme="majorEastAsia" w:hAnsiTheme="majorHAnsi" w:cstheme="majorBidi"/>
      <w:b/>
      <w:bCs/>
      <w:sz w:val="32"/>
      <w:szCs w:val="32"/>
    </w:rPr>
  </w:style>
  <w:style w:type="character" w:customStyle="1" w:styleId="Char2">
    <w:name w:val="标题 Char"/>
    <w:basedOn w:val="a0"/>
    <w:link w:val="a9"/>
    <w:uiPriority w:val="10"/>
    <w:rsid w:val="00512E39"/>
    <w:rPr>
      <w:rFonts w:asciiTheme="majorHAnsi" w:eastAsiaTheme="majorEastAsia" w:hAnsiTheme="majorHAnsi" w:cstheme="majorBidi"/>
      <w:b/>
      <w:bCs/>
      <w:sz w:val="32"/>
      <w:szCs w:val="32"/>
    </w:rPr>
  </w:style>
  <w:style w:type="character" w:customStyle="1" w:styleId="highlight">
    <w:name w:val="highlight"/>
    <w:basedOn w:val="a0"/>
    <w:rsid w:val="00512E39"/>
  </w:style>
  <w:style w:type="character" w:styleId="aa">
    <w:name w:val="Strong"/>
    <w:uiPriority w:val="22"/>
    <w:qFormat/>
    <w:rsid w:val="00B2382C"/>
    <w:rPr>
      <w:b/>
      <w:bCs/>
    </w:rPr>
  </w:style>
  <w:style w:type="character" w:styleId="ab">
    <w:name w:val="annotation reference"/>
    <w:basedOn w:val="a0"/>
    <w:uiPriority w:val="99"/>
    <w:semiHidden/>
    <w:unhideWhenUsed/>
    <w:rsid w:val="005D164C"/>
    <w:rPr>
      <w:sz w:val="21"/>
      <w:szCs w:val="21"/>
    </w:rPr>
  </w:style>
  <w:style w:type="paragraph" w:styleId="ac">
    <w:name w:val="annotation text"/>
    <w:basedOn w:val="a"/>
    <w:link w:val="Char3"/>
    <w:uiPriority w:val="99"/>
    <w:semiHidden/>
    <w:unhideWhenUsed/>
    <w:rsid w:val="005D164C"/>
    <w:pPr>
      <w:jc w:val="left"/>
    </w:pPr>
  </w:style>
  <w:style w:type="character" w:customStyle="1" w:styleId="Char3">
    <w:name w:val="批注文字 Char"/>
    <w:basedOn w:val="a0"/>
    <w:link w:val="ac"/>
    <w:uiPriority w:val="99"/>
    <w:semiHidden/>
    <w:rsid w:val="005D164C"/>
  </w:style>
  <w:style w:type="paragraph" w:styleId="ad">
    <w:name w:val="annotation subject"/>
    <w:basedOn w:val="ac"/>
    <w:next w:val="ac"/>
    <w:link w:val="Char4"/>
    <w:uiPriority w:val="99"/>
    <w:semiHidden/>
    <w:unhideWhenUsed/>
    <w:rsid w:val="005D164C"/>
    <w:rPr>
      <w:b/>
      <w:bCs/>
    </w:rPr>
  </w:style>
  <w:style w:type="character" w:customStyle="1" w:styleId="Char4">
    <w:name w:val="批注主题 Char"/>
    <w:basedOn w:val="Char3"/>
    <w:link w:val="ad"/>
    <w:uiPriority w:val="99"/>
    <w:semiHidden/>
    <w:rsid w:val="005D16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8360">
      <w:bodyDiv w:val="1"/>
      <w:marLeft w:val="0"/>
      <w:marRight w:val="0"/>
      <w:marTop w:val="0"/>
      <w:marBottom w:val="0"/>
      <w:divBdr>
        <w:top w:val="none" w:sz="0" w:space="0" w:color="auto"/>
        <w:left w:val="none" w:sz="0" w:space="0" w:color="auto"/>
        <w:bottom w:val="none" w:sz="0" w:space="0" w:color="auto"/>
        <w:right w:val="none" w:sz="0" w:space="0" w:color="auto"/>
      </w:divBdr>
    </w:div>
    <w:div w:id="208805647">
      <w:bodyDiv w:val="1"/>
      <w:marLeft w:val="0"/>
      <w:marRight w:val="0"/>
      <w:marTop w:val="0"/>
      <w:marBottom w:val="0"/>
      <w:divBdr>
        <w:top w:val="none" w:sz="0" w:space="0" w:color="auto"/>
        <w:left w:val="none" w:sz="0" w:space="0" w:color="auto"/>
        <w:bottom w:val="none" w:sz="0" w:space="0" w:color="auto"/>
        <w:right w:val="none" w:sz="0" w:space="0" w:color="auto"/>
      </w:divBdr>
    </w:div>
    <w:div w:id="361322005">
      <w:bodyDiv w:val="1"/>
      <w:marLeft w:val="0"/>
      <w:marRight w:val="0"/>
      <w:marTop w:val="0"/>
      <w:marBottom w:val="0"/>
      <w:divBdr>
        <w:top w:val="none" w:sz="0" w:space="0" w:color="auto"/>
        <w:left w:val="none" w:sz="0" w:space="0" w:color="auto"/>
        <w:bottom w:val="none" w:sz="0" w:space="0" w:color="auto"/>
        <w:right w:val="none" w:sz="0" w:space="0" w:color="auto"/>
      </w:divBdr>
    </w:div>
    <w:div w:id="431778028">
      <w:bodyDiv w:val="1"/>
      <w:marLeft w:val="0"/>
      <w:marRight w:val="0"/>
      <w:marTop w:val="0"/>
      <w:marBottom w:val="0"/>
      <w:divBdr>
        <w:top w:val="none" w:sz="0" w:space="0" w:color="auto"/>
        <w:left w:val="none" w:sz="0" w:space="0" w:color="auto"/>
        <w:bottom w:val="none" w:sz="0" w:space="0" w:color="auto"/>
        <w:right w:val="none" w:sz="0" w:space="0" w:color="auto"/>
      </w:divBdr>
    </w:div>
    <w:div w:id="734818119">
      <w:bodyDiv w:val="1"/>
      <w:marLeft w:val="0"/>
      <w:marRight w:val="0"/>
      <w:marTop w:val="0"/>
      <w:marBottom w:val="0"/>
      <w:divBdr>
        <w:top w:val="none" w:sz="0" w:space="0" w:color="auto"/>
        <w:left w:val="none" w:sz="0" w:space="0" w:color="auto"/>
        <w:bottom w:val="none" w:sz="0" w:space="0" w:color="auto"/>
        <w:right w:val="none" w:sz="0" w:space="0" w:color="auto"/>
      </w:divBdr>
    </w:div>
    <w:div w:id="854999937">
      <w:bodyDiv w:val="1"/>
      <w:marLeft w:val="0"/>
      <w:marRight w:val="0"/>
      <w:marTop w:val="0"/>
      <w:marBottom w:val="0"/>
      <w:divBdr>
        <w:top w:val="none" w:sz="0" w:space="0" w:color="auto"/>
        <w:left w:val="none" w:sz="0" w:space="0" w:color="auto"/>
        <w:bottom w:val="none" w:sz="0" w:space="0" w:color="auto"/>
        <w:right w:val="none" w:sz="0" w:space="0" w:color="auto"/>
      </w:divBdr>
    </w:div>
    <w:div w:id="972834777">
      <w:bodyDiv w:val="1"/>
      <w:marLeft w:val="0"/>
      <w:marRight w:val="0"/>
      <w:marTop w:val="0"/>
      <w:marBottom w:val="0"/>
      <w:divBdr>
        <w:top w:val="none" w:sz="0" w:space="0" w:color="auto"/>
        <w:left w:val="none" w:sz="0" w:space="0" w:color="auto"/>
        <w:bottom w:val="none" w:sz="0" w:space="0" w:color="auto"/>
        <w:right w:val="none" w:sz="0" w:space="0" w:color="auto"/>
      </w:divBdr>
    </w:div>
    <w:div w:id="1469082636">
      <w:bodyDiv w:val="1"/>
      <w:marLeft w:val="0"/>
      <w:marRight w:val="0"/>
      <w:marTop w:val="0"/>
      <w:marBottom w:val="0"/>
      <w:divBdr>
        <w:top w:val="none" w:sz="0" w:space="0" w:color="auto"/>
        <w:left w:val="none" w:sz="0" w:space="0" w:color="auto"/>
        <w:bottom w:val="none" w:sz="0" w:space="0" w:color="auto"/>
        <w:right w:val="none" w:sz="0" w:space="0" w:color="auto"/>
      </w:divBdr>
    </w:div>
    <w:div w:id="1918515333">
      <w:bodyDiv w:val="1"/>
      <w:marLeft w:val="0"/>
      <w:marRight w:val="0"/>
      <w:marTop w:val="0"/>
      <w:marBottom w:val="0"/>
      <w:divBdr>
        <w:top w:val="none" w:sz="0" w:space="0" w:color="auto"/>
        <w:left w:val="none" w:sz="0" w:space="0" w:color="auto"/>
        <w:bottom w:val="none" w:sz="0" w:space="0" w:color="auto"/>
        <w:right w:val="none" w:sz="0" w:space="0" w:color="auto"/>
      </w:divBdr>
    </w:div>
    <w:div w:id="2066828923">
      <w:bodyDiv w:val="1"/>
      <w:marLeft w:val="0"/>
      <w:marRight w:val="0"/>
      <w:marTop w:val="0"/>
      <w:marBottom w:val="0"/>
      <w:divBdr>
        <w:top w:val="none" w:sz="0" w:space="0" w:color="auto"/>
        <w:left w:val="none" w:sz="0" w:space="0" w:color="auto"/>
        <w:bottom w:val="none" w:sz="0" w:space="0" w:color="auto"/>
        <w:right w:val="none" w:sz="0" w:space="0" w:color="auto"/>
      </w:divBdr>
    </w:div>
    <w:div w:id="207153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48</Pages>
  <Words>11337</Words>
  <Characters>64622</Characters>
  <Application>Microsoft Office Word</Application>
  <DocSecurity>0</DocSecurity>
  <Lines>538</Lines>
  <Paragraphs>151</Paragraphs>
  <ScaleCrop>false</ScaleCrop>
  <Company/>
  <LinksUpToDate>false</LinksUpToDate>
  <CharactersWithSpaces>75808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菁华</dc:creator>
  <cp:keywords/>
  <dc:description/>
  <cp:lastModifiedBy>Jin-Lei Wang</cp:lastModifiedBy>
  <cp:revision>4</cp:revision>
  <dcterms:created xsi:type="dcterms:W3CDTF">2020-07-26T23:48:00Z</dcterms:created>
  <dcterms:modified xsi:type="dcterms:W3CDTF">2020-07-29T09:25:00Z</dcterms:modified>
</cp:coreProperties>
</file>