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E364" w14:textId="77777777" w:rsidR="004A25FB" w:rsidRPr="009F4341" w:rsidRDefault="004A25FB" w:rsidP="000B79F5">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 xml:space="preserve">Name of Journal: </w:t>
      </w:r>
      <w:r w:rsidRPr="009F4341">
        <w:rPr>
          <w:rFonts w:ascii="Book Antiqua" w:hAnsi="Book Antiqua"/>
          <w:bCs/>
          <w:i/>
          <w:iCs/>
          <w:color w:val="000000" w:themeColor="text1"/>
          <w:lang w:val="en-GB"/>
        </w:rPr>
        <w:t>World Journal of Stem Cells</w:t>
      </w:r>
    </w:p>
    <w:p w14:paraId="3F7E649F"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Manuscript NO: </w:t>
      </w:r>
      <w:r w:rsidRPr="009F4341">
        <w:rPr>
          <w:rFonts w:ascii="Book Antiqua" w:hAnsi="Book Antiqua"/>
          <w:bCs/>
          <w:color w:val="000000" w:themeColor="text1"/>
          <w:lang w:val="en-GB"/>
        </w:rPr>
        <w:t>55084</w:t>
      </w:r>
    </w:p>
    <w:p w14:paraId="6EE6F3D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Manuscript Type: </w:t>
      </w:r>
      <w:r w:rsidRPr="009F4341">
        <w:rPr>
          <w:rFonts w:ascii="Book Antiqua" w:hAnsi="Book Antiqua"/>
          <w:bCs/>
          <w:color w:val="000000" w:themeColor="text1"/>
          <w:lang w:val="en-GB"/>
        </w:rPr>
        <w:t>REVIEW</w:t>
      </w:r>
    </w:p>
    <w:p w14:paraId="2D245A6A"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66AD650E" w14:textId="643C61AD" w:rsidR="004A25FB" w:rsidRPr="009F4341" w:rsidRDefault="004A25FB" w:rsidP="000B79F5">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 xml:space="preserve">Stem cell-based approaches: </w:t>
      </w:r>
      <w:r w:rsidR="007F76F9" w:rsidRPr="009F4341">
        <w:rPr>
          <w:rFonts w:ascii="Book Antiqua" w:hAnsi="Book Antiqua"/>
          <w:b/>
          <w:color w:val="000000" w:themeColor="text1"/>
          <w:lang w:val="en-GB"/>
        </w:rPr>
        <w:t>P</w:t>
      </w:r>
      <w:r w:rsidRPr="009F4341">
        <w:rPr>
          <w:rFonts w:ascii="Book Antiqua" w:hAnsi="Book Antiqua"/>
          <w:b/>
          <w:color w:val="000000" w:themeColor="text1"/>
          <w:lang w:val="en-GB"/>
        </w:rPr>
        <w:t>ossible route to hearing restoration?</w:t>
      </w:r>
    </w:p>
    <w:p w14:paraId="250AAE0B"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25C39B5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bookmarkStart w:id="0" w:name="_Hlk40951251"/>
      <w:r w:rsidRPr="009F4341">
        <w:rPr>
          <w:rFonts w:ascii="Book Antiqua" w:hAnsi="Book Antiqua"/>
          <w:bCs/>
          <w:color w:val="000000" w:themeColor="text1"/>
          <w:lang w:val="en-GB"/>
        </w:rPr>
        <w:t>Durán-Alonso</w:t>
      </w:r>
      <w:bookmarkEnd w:id="0"/>
      <w:r w:rsidRPr="009F4341">
        <w:rPr>
          <w:rFonts w:ascii="Book Antiqua" w:hAnsi="Book Antiqua"/>
          <w:bCs/>
          <w:color w:val="000000" w:themeColor="text1"/>
          <w:lang w:val="en-GB"/>
        </w:rPr>
        <w:t xml:space="preserve"> MB. Stem cell-based approaches to hearing restoration</w:t>
      </w:r>
    </w:p>
    <w:p w14:paraId="5C2A1232"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5508E29A" w14:textId="1865A02A"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Cs/>
          <w:color w:val="000000" w:themeColor="text1"/>
          <w:lang w:val="en-GB"/>
        </w:rPr>
        <w:t xml:space="preserve">María </w:t>
      </w:r>
      <w:r w:rsidR="007F76F9" w:rsidRPr="009F4341">
        <w:rPr>
          <w:rFonts w:ascii="Book Antiqua" w:hAnsi="Book Antiqua"/>
          <w:bCs/>
          <w:color w:val="000000" w:themeColor="text1"/>
          <w:lang w:val="en-GB"/>
        </w:rPr>
        <w:t>Beatriz</w:t>
      </w:r>
      <w:r w:rsidRPr="009F4341">
        <w:rPr>
          <w:rFonts w:ascii="Book Antiqua" w:hAnsi="Book Antiqua"/>
          <w:bCs/>
          <w:color w:val="000000" w:themeColor="text1"/>
          <w:lang w:val="en-GB"/>
        </w:rPr>
        <w:t xml:space="preserve"> Durán-Alonso</w:t>
      </w:r>
    </w:p>
    <w:p w14:paraId="50EA110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2D29F378" w14:textId="0B68DC22" w:rsidR="00C566DC"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María </w:t>
      </w:r>
      <w:r w:rsidR="007F76F9" w:rsidRPr="009F4341">
        <w:rPr>
          <w:rFonts w:ascii="Book Antiqua" w:hAnsi="Book Antiqua"/>
          <w:b/>
          <w:color w:val="000000" w:themeColor="text1"/>
          <w:lang w:val="en-GB"/>
        </w:rPr>
        <w:t>Beatriz</w:t>
      </w:r>
      <w:r w:rsidRPr="009F4341">
        <w:rPr>
          <w:rFonts w:ascii="Book Antiqua" w:hAnsi="Book Antiqua"/>
          <w:b/>
          <w:color w:val="000000" w:themeColor="text1"/>
          <w:lang w:val="en-GB"/>
        </w:rPr>
        <w:t xml:space="preserve"> Durán-Alonso</w:t>
      </w:r>
      <w:r w:rsidRPr="009F4341">
        <w:rPr>
          <w:rFonts w:ascii="Book Antiqua" w:hAnsi="Book Antiqua"/>
          <w:bCs/>
          <w:color w:val="000000" w:themeColor="text1"/>
          <w:lang w:val="en-GB"/>
        </w:rPr>
        <w:t xml:space="preserve">, </w:t>
      </w:r>
      <w:r w:rsidR="003405A8" w:rsidRPr="009F4341">
        <w:rPr>
          <w:rFonts w:ascii="Book Antiqua" w:hAnsi="Book Antiqua"/>
          <w:bCs/>
          <w:color w:val="000000" w:themeColor="text1"/>
          <w:lang w:val="en-GB"/>
        </w:rPr>
        <w:t>Institute of Biology and Molecular Genetics, University of Valladolid, Valladolid</w:t>
      </w:r>
      <w:r w:rsidR="000B79F5" w:rsidRPr="009F4341">
        <w:rPr>
          <w:rFonts w:ascii="Book Antiqua" w:hAnsi="Book Antiqua"/>
          <w:bCs/>
          <w:color w:val="000000" w:themeColor="text1"/>
          <w:lang w:val="en-GB"/>
        </w:rPr>
        <w:t xml:space="preserve"> 47003</w:t>
      </w:r>
      <w:r w:rsidR="003405A8" w:rsidRPr="009F4341">
        <w:rPr>
          <w:rFonts w:ascii="Book Antiqua" w:hAnsi="Book Antiqua"/>
          <w:bCs/>
          <w:color w:val="000000" w:themeColor="text1"/>
          <w:lang w:val="en-GB"/>
        </w:rPr>
        <w:t>, Spain</w:t>
      </w:r>
    </w:p>
    <w:p w14:paraId="3D6E032F" w14:textId="77777777" w:rsidR="00C566DC" w:rsidRPr="009F4341" w:rsidRDefault="00C566DC" w:rsidP="000B79F5">
      <w:pPr>
        <w:adjustRightInd w:val="0"/>
        <w:snapToGrid w:val="0"/>
        <w:spacing w:line="360" w:lineRule="auto"/>
        <w:jc w:val="both"/>
        <w:outlineLvl w:val="0"/>
        <w:rPr>
          <w:rFonts w:ascii="Book Antiqua" w:eastAsiaTheme="minorEastAsia" w:hAnsi="Book Antiqua"/>
          <w:bCs/>
          <w:color w:val="000000" w:themeColor="text1"/>
          <w:lang w:val="en-GB" w:eastAsia="zh-CN"/>
        </w:rPr>
      </w:pPr>
    </w:p>
    <w:p w14:paraId="17FC2E51" w14:textId="6F911C24" w:rsidR="00ED5D48" w:rsidRPr="009F4341" w:rsidRDefault="00ED5D48" w:rsidP="000B79F5">
      <w:pPr>
        <w:adjustRightInd w:val="0"/>
        <w:snapToGrid w:val="0"/>
        <w:spacing w:line="360" w:lineRule="auto"/>
        <w:jc w:val="both"/>
        <w:rPr>
          <w:rFonts w:ascii="Book Antiqua" w:hAnsi="Book Antiqua"/>
          <w:bCs/>
          <w:color w:val="000000" w:themeColor="text1"/>
          <w:lang w:val="en-GB"/>
        </w:rPr>
      </w:pPr>
      <w:r w:rsidRPr="009F4341">
        <w:rPr>
          <w:rFonts w:ascii="Book Antiqua" w:hAnsi="Book Antiqua"/>
          <w:b/>
          <w:color w:val="000000" w:themeColor="text1"/>
          <w:lang w:val="en-GB"/>
        </w:rPr>
        <w:t xml:space="preserve">Author contributions: </w:t>
      </w:r>
      <w:r w:rsidRPr="009F4341">
        <w:rPr>
          <w:rFonts w:ascii="Book Antiqua" w:hAnsi="Book Antiqua"/>
          <w:bCs/>
          <w:color w:val="000000" w:themeColor="text1"/>
          <w:lang w:val="en-GB"/>
        </w:rPr>
        <w:t>Durán-Alonso MB revised the published data and wrote the paper.</w:t>
      </w:r>
    </w:p>
    <w:p w14:paraId="56080B08" w14:textId="77777777" w:rsidR="00E16CE0" w:rsidRPr="009F4341" w:rsidRDefault="00E16CE0" w:rsidP="000B79F5">
      <w:pPr>
        <w:pStyle w:val="NormalWeb"/>
        <w:adjustRightInd w:val="0"/>
        <w:snapToGrid w:val="0"/>
        <w:spacing w:before="0" w:beforeAutospacing="0" w:after="0" w:afterAutospacing="0" w:line="360" w:lineRule="auto"/>
        <w:jc w:val="both"/>
        <w:rPr>
          <w:rFonts w:ascii="Book Antiqua" w:eastAsia="Times New Roman" w:hAnsi="Book Antiqua"/>
          <w:sz w:val="24"/>
          <w:szCs w:val="24"/>
          <w:lang w:val="en-GB" w:eastAsia="es-ES_tradnl"/>
        </w:rPr>
      </w:pPr>
    </w:p>
    <w:p w14:paraId="0D9C206E" w14:textId="0FA22FE3" w:rsidR="003405A8" w:rsidRPr="009F4341" w:rsidRDefault="007F76F9" w:rsidP="000B79F5">
      <w:pPr>
        <w:adjustRightInd w:val="0"/>
        <w:snapToGrid w:val="0"/>
        <w:spacing w:line="360" w:lineRule="auto"/>
        <w:jc w:val="both"/>
        <w:outlineLvl w:val="0"/>
        <w:rPr>
          <w:rFonts w:ascii="Book Antiqua" w:hAnsi="Book Antiqua"/>
          <w:bCs/>
          <w:color w:val="000000" w:themeColor="text1"/>
        </w:rPr>
      </w:pPr>
      <w:bookmarkStart w:id="1" w:name="OLE_LINK625"/>
      <w:bookmarkStart w:id="2" w:name="OLE_LINK626"/>
      <w:bookmarkStart w:id="3" w:name="OLE_LINK653"/>
      <w:bookmarkStart w:id="4" w:name="OLE_LINK39"/>
      <w:r w:rsidRPr="009F4341">
        <w:rPr>
          <w:rFonts w:ascii="Book Antiqua" w:hAnsi="Book Antiqua"/>
          <w:b/>
        </w:rPr>
        <w:t>Corresponding author:</w:t>
      </w:r>
      <w:bookmarkEnd w:id="1"/>
      <w:bookmarkEnd w:id="2"/>
      <w:bookmarkEnd w:id="3"/>
      <w:bookmarkEnd w:id="4"/>
      <w:r w:rsidR="003405A8" w:rsidRPr="009F4341">
        <w:rPr>
          <w:rFonts w:ascii="Book Antiqua" w:hAnsi="Book Antiqua"/>
          <w:bCs/>
          <w:color w:val="000000" w:themeColor="text1"/>
          <w:lang w:val="en-GB"/>
        </w:rPr>
        <w:t xml:space="preserve"> </w:t>
      </w:r>
      <w:r w:rsidRPr="009F4341">
        <w:rPr>
          <w:rFonts w:ascii="Book Antiqua" w:hAnsi="Book Antiqua"/>
          <w:b/>
          <w:color w:val="000000" w:themeColor="text1"/>
          <w:lang w:val="en-GB"/>
        </w:rPr>
        <w:t xml:space="preserve">María Beatriz Durán-Alonso, PhD, Postdoctoral Fellow, Postdoctoral scientist, </w:t>
      </w:r>
      <w:r w:rsidRPr="009F4341">
        <w:rPr>
          <w:rFonts w:ascii="Book Antiqua" w:hAnsi="Book Antiqua"/>
          <w:bCs/>
          <w:color w:val="000000" w:themeColor="text1"/>
          <w:lang w:val="en-GB"/>
        </w:rPr>
        <w:t xml:space="preserve">Institute of Biology and Molecular Genetics, University of Valladolid, C/ Sanz y </w:t>
      </w:r>
      <w:proofErr w:type="spellStart"/>
      <w:r w:rsidRPr="009F4341">
        <w:rPr>
          <w:rFonts w:ascii="Book Antiqua" w:hAnsi="Book Antiqua"/>
          <w:bCs/>
          <w:color w:val="000000" w:themeColor="text1"/>
          <w:lang w:val="en-GB"/>
        </w:rPr>
        <w:t>Forés</w:t>
      </w:r>
      <w:proofErr w:type="spellEnd"/>
      <w:r w:rsidRPr="009F4341">
        <w:rPr>
          <w:rFonts w:ascii="Book Antiqua" w:hAnsi="Book Antiqua"/>
          <w:bCs/>
          <w:color w:val="000000" w:themeColor="text1"/>
          <w:lang w:val="en-GB"/>
        </w:rPr>
        <w:t xml:space="preserve"> 3, Valladolid 47003, Spain. mariabeatriz.duran@uva.es</w:t>
      </w:r>
    </w:p>
    <w:p w14:paraId="3994CC5E" w14:textId="77777777" w:rsidR="003405A8" w:rsidRPr="009F4341" w:rsidRDefault="003405A8" w:rsidP="000B79F5">
      <w:pPr>
        <w:adjustRightInd w:val="0"/>
        <w:snapToGrid w:val="0"/>
        <w:spacing w:line="360" w:lineRule="auto"/>
        <w:jc w:val="both"/>
        <w:outlineLvl w:val="0"/>
        <w:rPr>
          <w:rFonts w:ascii="Book Antiqua" w:hAnsi="Book Antiqua"/>
          <w:bCs/>
          <w:color w:val="000000" w:themeColor="text1"/>
        </w:rPr>
      </w:pPr>
    </w:p>
    <w:p w14:paraId="55184E20" w14:textId="293E76D2" w:rsidR="007F76F9" w:rsidRPr="009F4341" w:rsidRDefault="007F76F9" w:rsidP="007F76F9">
      <w:pPr>
        <w:adjustRightInd w:val="0"/>
        <w:snapToGrid w:val="0"/>
        <w:spacing w:line="360" w:lineRule="auto"/>
        <w:rPr>
          <w:rFonts w:ascii="Book Antiqua" w:hAnsi="Book Antiqua"/>
        </w:rPr>
      </w:pPr>
      <w:bookmarkStart w:id="5" w:name="OLE_LINK75"/>
      <w:bookmarkStart w:id="6" w:name="OLE_LINK76"/>
      <w:bookmarkStart w:id="7" w:name="OLE_LINK269"/>
      <w:bookmarkStart w:id="8" w:name="OLE_LINK239"/>
      <w:r w:rsidRPr="009F4341">
        <w:rPr>
          <w:rFonts w:ascii="Book Antiqua" w:hAnsi="Book Antiqua"/>
          <w:b/>
        </w:rPr>
        <w:t xml:space="preserve">Received: </w:t>
      </w:r>
      <w:r w:rsidRPr="009F4341">
        <w:rPr>
          <w:rFonts w:ascii="Book Antiqua" w:hAnsi="Book Antiqua"/>
        </w:rPr>
        <w:t>F</w:t>
      </w:r>
      <w:r w:rsidRPr="009F4341">
        <w:rPr>
          <w:rFonts w:ascii="Book Antiqua" w:eastAsiaTheme="minorEastAsia" w:hAnsi="Book Antiqua"/>
          <w:lang w:eastAsia="zh-CN"/>
        </w:rPr>
        <w:t>ebruary</w:t>
      </w:r>
      <w:r w:rsidRPr="009F4341">
        <w:rPr>
          <w:rFonts w:ascii="Book Antiqua" w:hAnsi="Book Antiqua"/>
        </w:rPr>
        <w:t xml:space="preserve"> 29, 2020</w:t>
      </w:r>
    </w:p>
    <w:p w14:paraId="207A1132" w14:textId="4383ECE3" w:rsidR="007F76F9" w:rsidRPr="009F4341" w:rsidRDefault="007F76F9" w:rsidP="007F76F9">
      <w:pPr>
        <w:adjustRightInd w:val="0"/>
        <w:snapToGrid w:val="0"/>
        <w:spacing w:line="360" w:lineRule="auto"/>
        <w:rPr>
          <w:rFonts w:ascii="Book Antiqua" w:hAnsi="Book Antiqua"/>
          <w:b/>
        </w:rPr>
      </w:pPr>
      <w:r w:rsidRPr="009F4341">
        <w:rPr>
          <w:rFonts w:ascii="Book Antiqua" w:hAnsi="Book Antiqua"/>
          <w:b/>
        </w:rPr>
        <w:t xml:space="preserve">Revised: </w:t>
      </w:r>
      <w:r w:rsidRPr="009F4341">
        <w:rPr>
          <w:rFonts w:ascii="Book Antiqua" w:hAnsi="Book Antiqua"/>
        </w:rPr>
        <w:t>May 8, 2020</w:t>
      </w:r>
    </w:p>
    <w:p w14:paraId="05F27067" w14:textId="0A88C3A0" w:rsidR="007F76F9" w:rsidRPr="009F4341" w:rsidRDefault="007F76F9" w:rsidP="007F76F9">
      <w:pPr>
        <w:adjustRightInd w:val="0"/>
        <w:snapToGrid w:val="0"/>
        <w:spacing w:line="360" w:lineRule="auto"/>
        <w:rPr>
          <w:rFonts w:ascii="Book Antiqua" w:hAnsi="Book Antiqua"/>
          <w:color w:val="000000"/>
        </w:rPr>
      </w:pPr>
      <w:proofErr w:type="spellStart"/>
      <w:r w:rsidRPr="009F4341">
        <w:rPr>
          <w:rFonts w:ascii="Book Antiqua" w:hAnsi="Book Antiqua"/>
          <w:b/>
        </w:rPr>
        <w:t>Accepted</w:t>
      </w:r>
      <w:proofErr w:type="spellEnd"/>
      <w:r w:rsidRPr="009F4341">
        <w:rPr>
          <w:rFonts w:ascii="Book Antiqua" w:hAnsi="Book Antiqua"/>
          <w:b/>
        </w:rPr>
        <w:t>:</w:t>
      </w:r>
      <w:r w:rsidRPr="009F4341">
        <w:rPr>
          <w:rFonts w:ascii="Book Antiqua" w:hAnsi="Book Antiqua"/>
        </w:rPr>
        <w:t xml:space="preserve"> </w:t>
      </w:r>
      <w:proofErr w:type="spellStart"/>
      <w:r w:rsidR="000E7B41">
        <w:rPr>
          <w:rFonts w:ascii="Book Antiqua" w:hAnsi="Book Antiqua"/>
        </w:rPr>
        <w:t>May</w:t>
      </w:r>
      <w:proofErr w:type="spellEnd"/>
      <w:r w:rsidR="000E7B41">
        <w:rPr>
          <w:rFonts w:ascii="Book Antiqua" w:hAnsi="Book Antiqua"/>
        </w:rPr>
        <w:t xml:space="preserve"> 21, 2020</w:t>
      </w:r>
    </w:p>
    <w:p w14:paraId="02C383DB" w14:textId="40CECC9A" w:rsidR="00E16CE0" w:rsidRPr="009F4341" w:rsidRDefault="007F76F9" w:rsidP="007F76F9">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rPr>
        <w:t>Published online:</w:t>
      </w:r>
      <w:bookmarkEnd w:id="5"/>
      <w:bookmarkEnd w:id="6"/>
      <w:bookmarkEnd w:id="7"/>
      <w:bookmarkEnd w:id="8"/>
    </w:p>
    <w:p w14:paraId="21A60FC0" w14:textId="77777777" w:rsidR="00E16CE0" w:rsidRPr="009F4341" w:rsidRDefault="00E16CE0" w:rsidP="000B79F5">
      <w:pPr>
        <w:adjustRightInd w:val="0"/>
        <w:snapToGrid w:val="0"/>
        <w:spacing w:line="360" w:lineRule="auto"/>
        <w:jc w:val="both"/>
        <w:outlineLvl w:val="0"/>
        <w:rPr>
          <w:rFonts w:ascii="Book Antiqua" w:hAnsi="Book Antiqua"/>
          <w:bCs/>
          <w:color w:val="000000" w:themeColor="text1"/>
          <w:lang w:val="en-GB"/>
        </w:rPr>
      </w:pPr>
    </w:p>
    <w:p w14:paraId="42174213" w14:textId="1B075378" w:rsidR="007F76F9" w:rsidRPr="009F4341" w:rsidRDefault="007F76F9">
      <w:pPr>
        <w:rPr>
          <w:rFonts w:ascii="Book Antiqua" w:hAnsi="Book Antiqua"/>
          <w:bCs/>
          <w:color w:val="000000" w:themeColor="text1"/>
          <w:lang w:val="en-GB"/>
        </w:rPr>
      </w:pPr>
      <w:r w:rsidRPr="009F4341">
        <w:rPr>
          <w:rFonts w:ascii="Book Antiqua" w:hAnsi="Book Antiqua"/>
          <w:bCs/>
          <w:color w:val="000000" w:themeColor="text1"/>
          <w:lang w:val="en-GB"/>
        </w:rPr>
        <w:br w:type="page"/>
      </w:r>
    </w:p>
    <w:p w14:paraId="6F34939B" w14:textId="5A108428" w:rsidR="00903C0A" w:rsidRPr="009F4341" w:rsidRDefault="007F76F9" w:rsidP="000B79F5">
      <w:pPr>
        <w:adjustRightInd w:val="0"/>
        <w:snapToGrid w:val="0"/>
        <w:spacing w:line="360" w:lineRule="auto"/>
        <w:jc w:val="both"/>
        <w:outlineLvl w:val="0"/>
        <w:rPr>
          <w:rFonts w:ascii="Book Antiqua" w:hAnsi="Book Antiqua"/>
          <w:b/>
          <w:color w:val="000000" w:themeColor="text1"/>
          <w:lang w:val="en-GB"/>
        </w:rPr>
      </w:pPr>
      <w:bookmarkStart w:id="9" w:name="_Hlk39064330"/>
      <w:r w:rsidRPr="009F4341">
        <w:rPr>
          <w:rFonts w:ascii="Book Antiqua" w:hAnsi="Book Antiqua"/>
          <w:b/>
          <w:bCs/>
          <w:lang w:val="es-ES" w:eastAsia="es-ES"/>
        </w:rPr>
        <w:lastRenderedPageBreak/>
        <w:t>Abstract</w:t>
      </w:r>
      <w:bookmarkEnd w:id="9"/>
    </w:p>
    <w:p w14:paraId="4F0F8DCE" w14:textId="1541E249" w:rsidR="00903C0A" w:rsidRPr="009F4341" w:rsidRDefault="00A40F41"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eastAsia="Times New Roman" w:hAnsi="Book Antiqua"/>
          <w:lang w:val="en-GB" w:eastAsia="es-ES_tradnl"/>
        </w:rPr>
        <w:t xml:space="preserve">Disabling hearing loss is the most common sensorineural disability worldwide. It affects around 466 million people and its incidence is expected to rise to around 900 million people by 2050, according to </w:t>
      </w:r>
      <w:bookmarkStart w:id="10" w:name="OLE_LINK737"/>
      <w:bookmarkStart w:id="11" w:name="OLE_LINK738"/>
      <w:r w:rsidR="007F76F9" w:rsidRPr="009F4341">
        <w:rPr>
          <w:rFonts w:ascii="Book Antiqua" w:eastAsia="Times New Roman" w:hAnsi="Book Antiqua"/>
          <w:lang w:val="en-GB" w:eastAsia="es-ES_tradnl"/>
        </w:rPr>
        <w:t xml:space="preserve">World Health Organization </w:t>
      </w:r>
      <w:bookmarkEnd w:id="10"/>
      <w:bookmarkEnd w:id="11"/>
      <w:r w:rsidRPr="009F4341">
        <w:rPr>
          <w:rFonts w:ascii="Book Antiqua" w:eastAsia="Times New Roman" w:hAnsi="Book Antiqua"/>
          <w:lang w:val="en-GB" w:eastAsia="es-ES_tradnl"/>
        </w:rPr>
        <w:t xml:space="preserve">estimates. Most cases of hearing impairment are due to the degeneration of </w:t>
      </w:r>
      <w:bookmarkStart w:id="12" w:name="OLE_LINK797"/>
      <w:bookmarkStart w:id="13" w:name="OLE_LINK798"/>
      <w:r w:rsidRPr="009F4341">
        <w:rPr>
          <w:rFonts w:ascii="Book Antiqua" w:eastAsia="Times New Roman" w:hAnsi="Book Antiqua"/>
          <w:lang w:val="en-GB" w:eastAsia="es-ES_tradnl"/>
        </w:rPr>
        <w:t>hair cells</w:t>
      </w:r>
      <w:bookmarkEnd w:id="12"/>
      <w:bookmarkEnd w:id="13"/>
      <w:r w:rsidRPr="009F4341">
        <w:rPr>
          <w:rFonts w:ascii="Book Antiqua" w:eastAsia="Times New Roman" w:hAnsi="Book Antiqua"/>
          <w:lang w:val="en-GB" w:eastAsia="es-ES_tradnl"/>
        </w:rPr>
        <w:t xml:space="preserve"> (HCs) in the cochlea, mechano</w:t>
      </w:r>
      <w:r w:rsidR="000C5B71" w:rsidRPr="009F4341">
        <w:rPr>
          <w:rFonts w:ascii="Book Antiqua" w:eastAsia="Times New Roman" w:hAnsi="Book Antiqua"/>
          <w:lang w:val="en-GB" w:eastAsia="es-ES_tradnl"/>
        </w:rPr>
        <w:t>-</w:t>
      </w:r>
      <w:r w:rsidRPr="009F4341">
        <w:rPr>
          <w:rFonts w:ascii="Book Antiqua" w:eastAsia="Times New Roman" w:hAnsi="Book Antiqua"/>
          <w:lang w:val="en-GB" w:eastAsia="es-ES_tradnl"/>
        </w:rPr>
        <w:t>receptors that transduce incoming sound information into electrical signals that are sent to the brain. Damage to these cells is mainly caused by exposure to aminoglycoside antibiotics and to some anti-cancer drugs such as cisplatin, loud sounds, age</w:t>
      </w:r>
      <w:r w:rsidR="00ED5D48" w:rsidRPr="009F4341">
        <w:rPr>
          <w:rFonts w:ascii="Book Antiqua" w:eastAsia="Times New Roman" w:hAnsi="Book Antiqua"/>
          <w:lang w:val="en-GB" w:eastAsia="es-ES_tradnl"/>
        </w:rPr>
        <w:t>, infections</w:t>
      </w:r>
      <w:r w:rsidRPr="009F4341">
        <w:rPr>
          <w:rFonts w:ascii="Book Antiqua" w:eastAsia="Times New Roman" w:hAnsi="Book Antiqua"/>
          <w:lang w:val="en-GB" w:eastAsia="es-ES_tradnl"/>
        </w:rPr>
        <w:t xml:space="preserve"> and genetic mutations. Hearing deficits may also result from damage to the spiral ganglion neurons that innervate cochlear HCs. Differently from what is observed in avian and non-mammalian species, there is no regeneration of missing sensory cell types in the adult mammalian cochlea, what makes hearing loss an irreversible process. This review summarizes the research that has been conducted with the aim of developing cell-based strategies that lead to sensory cell replacement in the adult cochlea and, ultimately, to hearing restoration. Two main lines of research are discussed, one directed toward the transplantation of exogenous replacement cells into the damaged tissue, and another that aims at reactivating the regenerative potential of putative progenitor cells in the adult inner ear. Results from some of the studies that have been conducted are presented and the advantages and drawbacks of the various approaches discussed.</w:t>
      </w:r>
    </w:p>
    <w:p w14:paraId="22BFF247"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38BE4A7C" w14:textId="3482F355" w:rsidR="004A25FB"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bookmarkStart w:id="14" w:name="_Hlk39064376"/>
      <w:r w:rsidRPr="009F4341">
        <w:rPr>
          <w:rFonts w:ascii="Book Antiqua" w:hAnsi="Book Antiqua"/>
          <w:b/>
          <w:iCs/>
          <w:lang w:eastAsia="es-ES_tradnl"/>
        </w:rPr>
        <w:t>Key words:</w:t>
      </w:r>
      <w:bookmarkEnd w:id="14"/>
      <w:r w:rsidR="00A40F41" w:rsidRPr="009F4341">
        <w:rPr>
          <w:rFonts w:ascii="Book Antiqua" w:hAnsi="Book Antiqua"/>
          <w:b/>
          <w:color w:val="000000" w:themeColor="text1"/>
          <w:lang w:val="en-GB"/>
        </w:rPr>
        <w:t xml:space="preserve"> </w:t>
      </w:r>
      <w:r w:rsidR="00A40F41" w:rsidRPr="009F4341">
        <w:rPr>
          <w:rFonts w:ascii="Book Antiqua" w:hAnsi="Book Antiqua"/>
          <w:bCs/>
          <w:color w:val="000000" w:themeColor="text1"/>
          <w:lang w:val="en-GB"/>
        </w:rPr>
        <w:t xml:space="preserve">Hearing loss; Cochlear hair cells; Spiral ganglion neurons; </w:t>
      </w:r>
      <w:bookmarkStart w:id="15" w:name="OLE_LINK803"/>
      <w:bookmarkStart w:id="16" w:name="OLE_LINK804"/>
      <w:r w:rsidR="00A40F41" w:rsidRPr="009F4341">
        <w:rPr>
          <w:rFonts w:ascii="Book Antiqua" w:hAnsi="Book Antiqua"/>
          <w:bCs/>
          <w:color w:val="000000" w:themeColor="text1"/>
          <w:lang w:val="en-GB"/>
        </w:rPr>
        <w:t>Cell regeneration</w:t>
      </w:r>
      <w:bookmarkEnd w:id="15"/>
      <w:bookmarkEnd w:id="16"/>
      <w:r w:rsidR="00A40F41" w:rsidRPr="009F4341">
        <w:rPr>
          <w:rFonts w:ascii="Book Antiqua" w:hAnsi="Book Antiqua"/>
          <w:bCs/>
          <w:color w:val="000000" w:themeColor="text1"/>
          <w:lang w:val="en-GB"/>
        </w:rPr>
        <w:t>; Adult stem cells; Cell transplantation</w:t>
      </w:r>
    </w:p>
    <w:p w14:paraId="326BF2E4" w14:textId="37520E24" w:rsidR="00611D22" w:rsidRPr="009F4341" w:rsidRDefault="00611D22" w:rsidP="000B79F5">
      <w:pPr>
        <w:adjustRightInd w:val="0"/>
        <w:snapToGrid w:val="0"/>
        <w:spacing w:line="360" w:lineRule="auto"/>
        <w:jc w:val="both"/>
        <w:outlineLvl w:val="0"/>
        <w:rPr>
          <w:rFonts w:ascii="Book Antiqua" w:hAnsi="Book Antiqua"/>
          <w:bCs/>
          <w:color w:val="000000" w:themeColor="text1"/>
          <w:lang w:val="en-GB"/>
        </w:rPr>
      </w:pPr>
    </w:p>
    <w:p w14:paraId="61F5445B" w14:textId="5FE3FD27" w:rsidR="007F76F9"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bookmarkStart w:id="17" w:name="OLE_LINK805"/>
      <w:bookmarkStart w:id="18" w:name="OLE_LINK806"/>
      <w:r w:rsidRPr="009F4341">
        <w:rPr>
          <w:rFonts w:ascii="Book Antiqua" w:hAnsi="Book Antiqua"/>
          <w:bCs/>
          <w:color w:val="000000" w:themeColor="text1"/>
          <w:lang w:val="en-GB"/>
        </w:rPr>
        <w:t xml:space="preserve">Durán-Alonso MB. Stem cell-based approaches: Possible route to hearing restoration? </w:t>
      </w:r>
      <w:bookmarkStart w:id="19" w:name="_Hlk25591167"/>
      <w:bookmarkStart w:id="20" w:name="_Hlk40795466"/>
      <w:r w:rsidRPr="009F4341">
        <w:rPr>
          <w:rFonts w:ascii="Book Antiqua" w:hAnsi="Book Antiqua"/>
          <w:i/>
          <w:iCs/>
        </w:rPr>
        <w:t xml:space="preserve">World J Stem Cells </w:t>
      </w:r>
      <w:r w:rsidRPr="009F4341">
        <w:rPr>
          <w:rFonts w:ascii="Book Antiqua" w:hAnsi="Book Antiqua"/>
        </w:rPr>
        <w:t xml:space="preserve">2020; </w:t>
      </w:r>
      <w:bookmarkEnd w:id="19"/>
      <w:r w:rsidRPr="009F4341">
        <w:rPr>
          <w:rFonts w:ascii="Book Antiqua" w:hAnsi="Book Antiqua"/>
          <w:bCs/>
        </w:rPr>
        <w:t>In press</w:t>
      </w:r>
      <w:bookmarkEnd w:id="17"/>
      <w:bookmarkEnd w:id="18"/>
      <w:bookmarkEnd w:id="20"/>
    </w:p>
    <w:p w14:paraId="1EB14E8D" w14:textId="77777777" w:rsidR="007F76F9"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p>
    <w:p w14:paraId="1EA82275" w14:textId="20314478" w:rsidR="003D29C0"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bookmarkStart w:id="21" w:name="_Hlk39064468"/>
      <w:r w:rsidRPr="009F4341">
        <w:rPr>
          <w:rFonts w:ascii="Book Antiqua" w:hAnsi="Book Antiqua"/>
          <w:b/>
          <w:lang w:val="en-GB"/>
        </w:rPr>
        <w:t>Core tip:</w:t>
      </w:r>
      <w:bookmarkEnd w:id="21"/>
      <w:r w:rsidR="00611D22" w:rsidRPr="009F4341">
        <w:rPr>
          <w:rFonts w:ascii="Book Antiqua" w:hAnsi="Book Antiqua"/>
          <w:b/>
          <w:color w:val="000000" w:themeColor="text1"/>
          <w:lang w:val="en-GB"/>
        </w:rPr>
        <w:t xml:space="preserve"> </w:t>
      </w:r>
      <w:r w:rsidR="00A40F41" w:rsidRPr="009F4341">
        <w:rPr>
          <w:rFonts w:ascii="Book Antiqua" w:hAnsi="Book Antiqua"/>
          <w:bCs/>
          <w:color w:val="000000" w:themeColor="text1"/>
          <w:lang w:val="en-GB"/>
        </w:rPr>
        <w:t>This revie</w:t>
      </w:r>
      <w:r w:rsidR="00A40F41" w:rsidRPr="009F4341">
        <w:rPr>
          <w:rFonts w:ascii="Book Antiqua" w:eastAsia="Times New Roman" w:hAnsi="Book Antiqua"/>
          <w:bCs/>
          <w:lang w:val="en-GB" w:eastAsia="es-ES_tradnl"/>
        </w:rPr>
        <w:t xml:space="preserve">w summarizes the various approaches that are being explored to establish cell-based therapies that tackle the irreversible loss of sensory cells in the adult cochlea. Advantages and disadvantages of the various </w:t>
      </w:r>
      <w:r w:rsidR="00A40F41" w:rsidRPr="009F4341">
        <w:rPr>
          <w:rFonts w:ascii="Book Antiqua" w:eastAsia="Times New Roman" w:hAnsi="Book Antiqua"/>
          <w:bCs/>
          <w:lang w:val="en-GB" w:eastAsia="es-ES_tradnl"/>
        </w:rPr>
        <w:lastRenderedPageBreak/>
        <w:t>approaches are discussed, based on published results, and some considerations are made on future perspectives, taking into account the new developments in the field.</w:t>
      </w:r>
    </w:p>
    <w:p w14:paraId="333EA3D8" w14:textId="77777777" w:rsidR="003D29C0" w:rsidRPr="009F4341" w:rsidRDefault="003D29C0" w:rsidP="000B79F5">
      <w:pPr>
        <w:adjustRightInd w:val="0"/>
        <w:snapToGrid w:val="0"/>
        <w:spacing w:line="360" w:lineRule="auto"/>
        <w:jc w:val="both"/>
        <w:outlineLvl w:val="0"/>
        <w:rPr>
          <w:rFonts w:ascii="Book Antiqua" w:hAnsi="Book Antiqua"/>
          <w:bCs/>
          <w:color w:val="000000" w:themeColor="text1"/>
          <w:lang w:val="en-GB"/>
        </w:rPr>
      </w:pPr>
    </w:p>
    <w:p w14:paraId="44F4EF6E" w14:textId="77777777" w:rsidR="00A03C28" w:rsidRPr="009F4341" w:rsidRDefault="00A03C28" w:rsidP="000B79F5">
      <w:pPr>
        <w:adjustRightInd w:val="0"/>
        <w:snapToGrid w:val="0"/>
        <w:spacing w:line="360" w:lineRule="auto"/>
        <w:jc w:val="both"/>
        <w:outlineLvl w:val="0"/>
        <w:rPr>
          <w:rFonts w:ascii="Book Antiqua" w:hAnsi="Book Antiqua"/>
          <w:b/>
          <w:color w:val="000000" w:themeColor="text1"/>
          <w:lang w:val="en-GB"/>
        </w:rPr>
        <w:sectPr w:rsidR="00A03C28" w:rsidRPr="009F4341" w:rsidSect="004A25FB">
          <w:footerReference w:type="even" r:id="rId7"/>
          <w:footerReference w:type="default" r:id="rId8"/>
          <w:pgSz w:w="11900" w:h="16840"/>
          <w:pgMar w:top="1440" w:right="1797" w:bottom="1440" w:left="1797" w:header="709" w:footer="709" w:gutter="0"/>
          <w:cols w:space="708"/>
          <w:docGrid w:linePitch="360"/>
        </w:sectPr>
      </w:pPr>
    </w:p>
    <w:p w14:paraId="44DA23B9" w14:textId="0AB42B1C" w:rsidR="008D5356" w:rsidRPr="009F4341" w:rsidRDefault="00F12C48" w:rsidP="000B79F5">
      <w:pPr>
        <w:adjustRightInd w:val="0"/>
        <w:snapToGrid w:val="0"/>
        <w:spacing w:line="360" w:lineRule="auto"/>
        <w:jc w:val="both"/>
        <w:outlineLvl w:val="0"/>
        <w:rPr>
          <w:rFonts w:ascii="Book Antiqua" w:hAnsi="Book Antiqua"/>
          <w:b/>
          <w:color w:val="000000" w:themeColor="text1"/>
          <w:lang w:val="en-GB"/>
        </w:rPr>
      </w:pPr>
      <w:bookmarkStart w:id="22" w:name="_Hlk39064505"/>
      <w:r w:rsidRPr="009F4341">
        <w:rPr>
          <w:rFonts w:ascii="Book Antiqua" w:hAnsi="Book Antiqua"/>
          <w:b/>
          <w:u w:val="single"/>
          <w:lang w:val="en-GB"/>
        </w:rPr>
        <w:lastRenderedPageBreak/>
        <w:t>INTRODUCTION</w:t>
      </w:r>
      <w:bookmarkEnd w:id="22"/>
    </w:p>
    <w:p w14:paraId="7F993703" w14:textId="4DD6FCD0"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Hearing loss is the most frequent sensorineural impairment in man; it affects over 6% of the world's population and its incidence is expected to rise to around 900 million people</w:t>
      </w:r>
      <w:r w:rsidR="0039786B" w:rsidRPr="009F4341">
        <w:rPr>
          <w:rFonts w:ascii="Book Antiqua" w:hAnsi="Book Antiqua"/>
          <w:color w:val="000000" w:themeColor="text1"/>
          <w:lang w:val="en-GB"/>
        </w:rPr>
        <w:t xml:space="preserve"> </w:t>
      </w:r>
      <w:r w:rsidRPr="009F4341">
        <w:rPr>
          <w:rFonts w:ascii="Book Antiqua" w:hAnsi="Book Antiqua"/>
          <w:color w:val="000000" w:themeColor="text1"/>
          <w:lang w:val="en-GB"/>
        </w:rPr>
        <w:t>10% of the population</w:t>
      </w:r>
      <w:r w:rsidR="0039786B" w:rsidRPr="009F4341">
        <w:rPr>
          <w:rFonts w:ascii="Book Antiqua" w:hAnsi="Book Antiqua"/>
          <w:color w:val="000000" w:themeColor="text1"/>
          <w:lang w:val="en-GB"/>
        </w:rPr>
        <w:t xml:space="preserve"> </w:t>
      </w:r>
      <w:r w:rsidRPr="009F4341">
        <w:rPr>
          <w:rFonts w:ascii="Book Antiqua" w:hAnsi="Book Antiqua"/>
          <w:color w:val="000000" w:themeColor="text1"/>
          <w:lang w:val="en-GB"/>
        </w:rPr>
        <w:t xml:space="preserve">by 2050 </w:t>
      </w:r>
      <w:r w:rsidR="007F76F9" w:rsidRPr="009F4341">
        <w:rPr>
          <w:rFonts w:ascii="Book Antiqua" w:hAnsi="Book Antiqua"/>
          <w:color w:val="000000" w:themeColor="text1"/>
          <w:lang w:val="en-GB"/>
        </w:rPr>
        <w:t>[</w:t>
      </w:r>
      <w:r w:rsidR="007F76F9" w:rsidRPr="009F4341">
        <w:rPr>
          <w:rFonts w:ascii="Book Antiqua" w:eastAsia="Times New Roman" w:hAnsi="Book Antiqua"/>
          <w:lang w:val="en-GB" w:eastAsia="es-ES_tradnl"/>
        </w:rPr>
        <w:t>World Health Organization (WHO)</w:t>
      </w:r>
      <w:r w:rsidRPr="009F4341">
        <w:rPr>
          <w:rFonts w:ascii="Book Antiqua" w:hAnsi="Book Antiqua"/>
          <w:color w:val="000000" w:themeColor="text1"/>
          <w:lang w:val="en-GB"/>
        </w:rPr>
        <w:t xml:space="preserve"> estimates, https://www.who.int/pbd/deafness/estimates/en/</w:t>
      </w:r>
      <w:r w:rsidR="007F76F9" w:rsidRPr="009F4341">
        <w:rPr>
          <w:rFonts w:ascii="Book Antiqua" w:hAnsi="Book Antiqua"/>
          <w:color w:val="000000" w:themeColor="text1"/>
          <w:lang w:val="en-GB"/>
        </w:rPr>
        <w:t>]</w:t>
      </w:r>
      <w:r w:rsidRPr="009F4341">
        <w:rPr>
          <w:rFonts w:ascii="Book Antiqua" w:hAnsi="Book Antiqua"/>
          <w:color w:val="000000" w:themeColor="text1"/>
          <w:lang w:val="en-GB"/>
        </w:rPr>
        <w:t>; thus this disability poses very serious social and economic implications. Most cases of hearing impairment are due to degeneration of sensory hair cells (HCs), the mechano</w:t>
      </w:r>
      <w:r w:rsidR="00A72063" w:rsidRPr="009F4341">
        <w:rPr>
          <w:rFonts w:ascii="Book Antiqua" w:hAnsi="Book Antiqua"/>
          <w:color w:val="000000" w:themeColor="text1"/>
          <w:lang w:val="en-GB"/>
        </w:rPr>
        <w:t>-</w:t>
      </w:r>
      <w:r w:rsidRPr="009F4341">
        <w:rPr>
          <w:rFonts w:ascii="Book Antiqua" w:hAnsi="Book Antiqua"/>
          <w:color w:val="000000" w:themeColor="text1"/>
          <w:lang w:val="en-GB"/>
        </w:rPr>
        <w:t>receptors in the inner ear; damage to these cells may be caused by clinically administered drugs, such as aminoglycoside antibiotics and some chemotherapeutics (</w:t>
      </w:r>
      <w:r w:rsidRPr="009F4341">
        <w:rPr>
          <w:rFonts w:ascii="Book Antiqua" w:hAnsi="Book Antiqua"/>
          <w:i/>
          <w:iCs/>
          <w:color w:val="000000" w:themeColor="text1"/>
          <w:lang w:val="en-GB"/>
        </w:rPr>
        <w:t>e.g.</w:t>
      </w:r>
      <w:r w:rsidR="007F76F9" w:rsidRPr="009F4341">
        <w:rPr>
          <w:rFonts w:ascii="Book Antiqua" w:hAnsi="Book Antiqua"/>
          <w:color w:val="000000" w:themeColor="text1"/>
          <w:lang w:val="en-GB"/>
        </w:rPr>
        <w:t>,</w:t>
      </w:r>
      <w:r w:rsidRPr="009F4341">
        <w:rPr>
          <w:rFonts w:ascii="Book Antiqua" w:hAnsi="Book Antiqua"/>
          <w:color w:val="000000" w:themeColor="text1"/>
          <w:lang w:val="en-GB"/>
        </w:rPr>
        <w:t xml:space="preserve"> cisplatin), exposure to high levels of sound, aging, </w:t>
      </w:r>
      <w:r w:rsidR="00270CAE" w:rsidRPr="009F4341">
        <w:rPr>
          <w:rFonts w:ascii="Book Antiqua" w:hAnsi="Book Antiqua"/>
          <w:color w:val="000000" w:themeColor="text1"/>
          <w:lang w:val="en-GB"/>
        </w:rPr>
        <w:t xml:space="preserve">infections, </w:t>
      </w:r>
      <w:r w:rsidRPr="009F4341">
        <w:rPr>
          <w:rFonts w:ascii="Book Antiqua" w:hAnsi="Book Antiqua"/>
          <w:color w:val="000000" w:themeColor="text1"/>
          <w:lang w:val="en-GB"/>
        </w:rPr>
        <w:t xml:space="preserve">some occupational hazards, genetic mutations. A smaller percentage of the cases are due to damage </w:t>
      </w:r>
      <w:r w:rsidR="00270CAE" w:rsidRPr="009F4341">
        <w:rPr>
          <w:rFonts w:ascii="Book Antiqua" w:hAnsi="Book Antiqua"/>
          <w:color w:val="000000" w:themeColor="text1"/>
          <w:lang w:val="en-GB"/>
        </w:rPr>
        <w:t>to</w:t>
      </w:r>
      <w:r w:rsidRPr="009F4341">
        <w:rPr>
          <w:rFonts w:ascii="Book Antiqua" w:hAnsi="Book Antiqua"/>
          <w:color w:val="000000" w:themeColor="text1"/>
          <w:lang w:val="en-GB"/>
        </w:rPr>
        <w:t xml:space="preserve"> the </w:t>
      </w:r>
      <w:bookmarkStart w:id="23" w:name="_Hlk40949845"/>
      <w:r w:rsidRPr="009F4341">
        <w:rPr>
          <w:rFonts w:ascii="Book Antiqua" w:hAnsi="Book Antiqua"/>
          <w:color w:val="000000" w:themeColor="text1"/>
          <w:lang w:val="en-GB"/>
        </w:rPr>
        <w:t>spiral ganglion neurons</w:t>
      </w:r>
      <w:bookmarkEnd w:id="23"/>
      <w:r w:rsidRPr="009F4341">
        <w:rPr>
          <w:rFonts w:ascii="Book Antiqua" w:hAnsi="Book Antiqua"/>
          <w:color w:val="000000" w:themeColor="text1"/>
          <w:lang w:val="en-GB"/>
        </w:rPr>
        <w:t xml:space="preserve"> (SGNs) that innervate the HCs in the cochlea and act as the first relay in the transmission of the incoming sound information to the brain. Differently from the case in avian and other non-mammalian species, regeneration of missing cell types does not occur in the mammalian cochlea, and the ensuing hearing loss is thus permanent. Various approaches to cell regeneration are being explored, namely gene therapy, administration of survival factors and other biologically active molecules, and cell-based replacement strategies</w:t>
      </w:r>
      <w:r w:rsidRPr="009F4341">
        <w:rPr>
          <w:rFonts w:ascii="Book Antiqua" w:hAnsi="Book Antiqua"/>
          <w:color w:val="000000" w:themeColor="text1"/>
          <w:vertAlign w:val="superscript"/>
          <w:lang w:val="en-GB"/>
        </w:rPr>
        <w:t>[1-5]</w:t>
      </w:r>
      <w:r w:rsidRPr="009F4341">
        <w:rPr>
          <w:rFonts w:ascii="Book Antiqua" w:hAnsi="Book Antiqua"/>
          <w:color w:val="000000" w:themeColor="text1"/>
          <w:lang w:val="en-GB"/>
        </w:rPr>
        <w:t>. With regard to the latter studies, there are two main lines of research, one that is based on the introduction in</w:t>
      </w:r>
      <w:r w:rsidR="00270CAE" w:rsidRPr="009F4341">
        <w:rPr>
          <w:rFonts w:ascii="Book Antiqua" w:hAnsi="Book Antiqua"/>
          <w:color w:val="000000" w:themeColor="text1"/>
          <w:lang w:val="en-GB"/>
        </w:rPr>
        <w:t>to</w:t>
      </w:r>
      <w:r w:rsidRPr="009F4341">
        <w:rPr>
          <w:rFonts w:ascii="Book Antiqua" w:hAnsi="Book Antiqua"/>
          <w:color w:val="000000" w:themeColor="text1"/>
          <w:lang w:val="en-GB"/>
        </w:rPr>
        <w:t xml:space="preserve"> the damaged </w:t>
      </w:r>
      <w:r w:rsidR="00270CAE" w:rsidRPr="009F4341">
        <w:rPr>
          <w:rFonts w:ascii="Book Antiqua" w:hAnsi="Book Antiqua"/>
          <w:color w:val="000000" w:themeColor="text1"/>
          <w:lang w:val="en-GB"/>
        </w:rPr>
        <w:t>cochlea</w:t>
      </w:r>
      <w:r w:rsidRPr="009F4341">
        <w:rPr>
          <w:rFonts w:ascii="Book Antiqua" w:hAnsi="Book Antiqua"/>
          <w:color w:val="000000" w:themeColor="text1"/>
          <w:lang w:val="en-GB"/>
        </w:rPr>
        <w:t xml:space="preserve"> of exogenous replacement cells, and another that aims at reactivating the regenerative potential of putative progenitor cells in the adult inner ear.</w:t>
      </w:r>
    </w:p>
    <w:p w14:paraId="33E060E2" w14:textId="77777777" w:rsidR="008D5356" w:rsidRPr="009F4341" w:rsidRDefault="008D5356" w:rsidP="000B79F5">
      <w:pPr>
        <w:adjustRightInd w:val="0"/>
        <w:snapToGrid w:val="0"/>
        <w:spacing w:line="360" w:lineRule="auto"/>
        <w:jc w:val="both"/>
        <w:rPr>
          <w:rFonts w:ascii="Book Antiqua" w:hAnsi="Book Antiqua"/>
          <w:b/>
          <w:color w:val="000000" w:themeColor="text1"/>
          <w:highlight w:val="green"/>
          <w:lang w:val="en-GB"/>
        </w:rPr>
      </w:pPr>
    </w:p>
    <w:p w14:paraId="68317A54" w14:textId="7EF3D160" w:rsidR="008D5356" w:rsidRPr="009F4341" w:rsidRDefault="008D5356" w:rsidP="000B79F5">
      <w:pPr>
        <w:adjustRightInd w:val="0"/>
        <w:snapToGrid w:val="0"/>
        <w:spacing w:line="360" w:lineRule="auto"/>
        <w:jc w:val="both"/>
        <w:rPr>
          <w:rFonts w:ascii="Book Antiqua" w:hAnsi="Book Antiqua"/>
          <w:b/>
          <w:color w:val="000000" w:themeColor="text1"/>
          <w:u w:val="single"/>
          <w:lang w:val="en-GB"/>
        </w:rPr>
      </w:pPr>
      <w:r w:rsidRPr="009F4341">
        <w:rPr>
          <w:rFonts w:ascii="Book Antiqua" w:hAnsi="Book Antiqua"/>
          <w:b/>
          <w:color w:val="000000" w:themeColor="text1"/>
          <w:u w:val="single"/>
          <w:lang w:val="en-GB"/>
        </w:rPr>
        <w:t xml:space="preserve">GENERATION OF </w:t>
      </w:r>
      <w:r w:rsidR="006F43A6" w:rsidRPr="009F4341">
        <w:rPr>
          <w:rFonts w:ascii="Book Antiqua" w:hAnsi="Book Antiqua"/>
          <w:b/>
          <w:color w:val="000000" w:themeColor="text1"/>
          <w:u w:val="single"/>
          <w:lang w:val="en-GB"/>
        </w:rPr>
        <w:t>OTIC</w:t>
      </w:r>
      <w:r w:rsidRPr="009F4341">
        <w:rPr>
          <w:rFonts w:ascii="Book Antiqua" w:hAnsi="Book Antiqua"/>
          <w:b/>
          <w:color w:val="000000" w:themeColor="text1"/>
          <w:u w:val="single"/>
          <w:lang w:val="en-GB"/>
        </w:rPr>
        <w:t xml:space="preserve"> CELL TYPES FROM EXOGENOUS CELL SOURCES </w:t>
      </w:r>
    </w:p>
    <w:p w14:paraId="71380554" w14:textId="6889A383" w:rsidR="00165BA4" w:rsidRPr="009F4341" w:rsidRDefault="00342A8C" w:rsidP="000B79F5">
      <w:pPr>
        <w:adjustRightInd w:val="0"/>
        <w:snapToGrid w:val="0"/>
        <w:spacing w:line="360" w:lineRule="auto"/>
        <w:jc w:val="both"/>
        <w:outlineLvl w:val="0"/>
        <w:rPr>
          <w:rFonts w:ascii="Book Antiqua" w:hAnsi="Book Antiqua"/>
          <w:color w:val="000000" w:themeColor="text1"/>
          <w:lang w:val="en-GB"/>
        </w:rPr>
      </w:pPr>
      <w:r w:rsidRPr="009F4341">
        <w:rPr>
          <w:rFonts w:ascii="Book Antiqua" w:hAnsi="Book Antiqua"/>
          <w:color w:val="000000" w:themeColor="text1"/>
          <w:lang w:val="en-GB"/>
        </w:rPr>
        <w:t>When considering the implantation of exogenous cells into the cochlea, a</w:t>
      </w:r>
      <w:r w:rsidR="00D141A9" w:rsidRPr="009F4341">
        <w:rPr>
          <w:rFonts w:ascii="Book Antiqua" w:hAnsi="Book Antiqua"/>
          <w:color w:val="000000" w:themeColor="text1"/>
          <w:lang w:val="en-GB"/>
        </w:rPr>
        <w:t xml:space="preserve"> wide range of factors must be taken into account </w:t>
      </w:r>
      <w:r w:rsidR="00165BA4" w:rsidRPr="009F4341">
        <w:rPr>
          <w:rFonts w:ascii="Book Antiqua" w:hAnsi="Book Antiqua"/>
          <w:color w:val="000000" w:themeColor="text1"/>
          <w:lang w:val="en-GB"/>
        </w:rPr>
        <w:t>that have an important effect on the fate of the implanted cells and</w:t>
      </w:r>
      <w:r w:rsidRPr="009F4341">
        <w:rPr>
          <w:rFonts w:ascii="Book Antiqua" w:hAnsi="Book Antiqua"/>
          <w:color w:val="000000" w:themeColor="text1"/>
          <w:lang w:val="en-GB"/>
        </w:rPr>
        <w:t xml:space="preserve"> </w:t>
      </w:r>
      <w:r w:rsidR="00165BA4" w:rsidRPr="009F4341">
        <w:rPr>
          <w:rFonts w:ascii="Book Antiqua" w:hAnsi="Book Antiqua"/>
          <w:color w:val="000000" w:themeColor="text1"/>
          <w:lang w:val="en-GB"/>
        </w:rPr>
        <w:t>ultimately determine treatment outcome.</w:t>
      </w:r>
      <w:r w:rsidRPr="009F4341">
        <w:rPr>
          <w:rFonts w:ascii="Book Antiqua" w:hAnsi="Book Antiqua"/>
          <w:color w:val="000000" w:themeColor="text1"/>
          <w:lang w:val="en-GB"/>
        </w:rPr>
        <w:t xml:space="preserve"> Considerations such as the type of exogenous cell</w:t>
      </w:r>
      <w:r w:rsidR="006C26EC" w:rsidRPr="009F4341">
        <w:rPr>
          <w:rFonts w:ascii="Book Antiqua" w:hAnsi="Book Antiqua"/>
          <w:color w:val="000000" w:themeColor="text1"/>
          <w:lang w:val="en-GB"/>
        </w:rPr>
        <w:t>s</w:t>
      </w:r>
      <w:r w:rsidRPr="009F4341">
        <w:rPr>
          <w:rFonts w:ascii="Book Antiqua" w:hAnsi="Book Antiqua"/>
          <w:color w:val="000000" w:themeColor="text1"/>
          <w:lang w:val="en-GB"/>
        </w:rPr>
        <w:t xml:space="preserve">, </w:t>
      </w:r>
      <w:r w:rsidR="006C26EC" w:rsidRPr="009F4341">
        <w:rPr>
          <w:rFonts w:ascii="Book Antiqua" w:hAnsi="Book Antiqua"/>
          <w:color w:val="000000" w:themeColor="text1"/>
          <w:lang w:val="en-GB"/>
        </w:rPr>
        <w:t>their</w:t>
      </w:r>
      <w:r w:rsidRPr="009F4341">
        <w:rPr>
          <w:rFonts w:ascii="Book Antiqua" w:hAnsi="Book Antiqua"/>
          <w:color w:val="000000" w:themeColor="text1"/>
          <w:lang w:val="en-GB"/>
        </w:rPr>
        <w:t xml:space="preserve"> differentiation status and potential to differentiate towards other cell types, the </w:t>
      </w:r>
      <w:r w:rsidR="006C26EC" w:rsidRPr="009F4341">
        <w:rPr>
          <w:rFonts w:ascii="Book Antiqua" w:hAnsi="Book Antiqua"/>
          <w:color w:val="000000" w:themeColor="text1"/>
          <w:lang w:val="en-GB"/>
        </w:rPr>
        <w:t xml:space="preserve">selected </w:t>
      </w:r>
      <w:r w:rsidRPr="009F4341">
        <w:rPr>
          <w:rFonts w:ascii="Book Antiqua" w:hAnsi="Book Antiqua"/>
          <w:color w:val="000000" w:themeColor="text1"/>
          <w:lang w:val="en-GB"/>
        </w:rPr>
        <w:t xml:space="preserve">route of implantation and the host micro-environment </w:t>
      </w:r>
      <w:r w:rsidR="004722C3" w:rsidRPr="009F4341">
        <w:rPr>
          <w:rFonts w:ascii="Book Antiqua" w:hAnsi="Book Antiqua"/>
          <w:color w:val="000000" w:themeColor="text1"/>
          <w:lang w:val="en-GB"/>
        </w:rPr>
        <w:t>all</w:t>
      </w:r>
      <w:r w:rsidRPr="009F4341">
        <w:rPr>
          <w:rFonts w:ascii="Book Antiqua" w:hAnsi="Book Antiqua"/>
          <w:color w:val="000000" w:themeColor="text1"/>
          <w:lang w:val="en-GB"/>
        </w:rPr>
        <w:t xml:space="preserve"> </w:t>
      </w:r>
      <w:r w:rsidR="006C26EC" w:rsidRPr="009F4341">
        <w:rPr>
          <w:rFonts w:ascii="Book Antiqua" w:hAnsi="Book Antiqua"/>
          <w:color w:val="000000" w:themeColor="text1"/>
          <w:lang w:val="en-GB"/>
        </w:rPr>
        <w:t xml:space="preserve">play key roles in the survival </w:t>
      </w:r>
      <w:r w:rsidR="006C26EC" w:rsidRPr="009F4341">
        <w:rPr>
          <w:rFonts w:ascii="Book Antiqua" w:hAnsi="Book Antiqua"/>
          <w:color w:val="000000" w:themeColor="text1"/>
          <w:lang w:val="en-GB"/>
        </w:rPr>
        <w:lastRenderedPageBreak/>
        <w:t>and integration of the implanted cell population within the host tissue (Figure 1).</w:t>
      </w:r>
    </w:p>
    <w:p w14:paraId="0352BD86" w14:textId="77777777" w:rsidR="00C4462B" w:rsidRPr="009F4341" w:rsidRDefault="00C4462B" w:rsidP="000B79F5">
      <w:pPr>
        <w:adjustRightInd w:val="0"/>
        <w:snapToGrid w:val="0"/>
        <w:spacing w:line="360" w:lineRule="auto"/>
        <w:jc w:val="both"/>
        <w:outlineLvl w:val="0"/>
        <w:rPr>
          <w:rFonts w:ascii="Book Antiqua" w:hAnsi="Book Antiqua"/>
          <w:color w:val="000000" w:themeColor="text1"/>
          <w:lang w:val="en-GB"/>
        </w:rPr>
      </w:pPr>
    </w:p>
    <w:p w14:paraId="4D2EE6C5" w14:textId="7E12A0E8" w:rsidR="008D5356" w:rsidRPr="009F4341" w:rsidRDefault="008D5356" w:rsidP="000B79F5">
      <w:pPr>
        <w:adjustRightInd w:val="0"/>
        <w:snapToGrid w:val="0"/>
        <w:spacing w:line="360" w:lineRule="auto"/>
        <w:jc w:val="both"/>
        <w:outlineLvl w:val="0"/>
        <w:rPr>
          <w:rFonts w:ascii="Book Antiqua" w:hAnsi="Book Antiqua"/>
          <w:b/>
          <w:i/>
          <w:iCs/>
          <w:color w:val="000000" w:themeColor="text1"/>
          <w:lang w:val="en-GB"/>
        </w:rPr>
      </w:pPr>
      <w:r w:rsidRPr="009F4341">
        <w:rPr>
          <w:rFonts w:ascii="Book Antiqua" w:hAnsi="Book Antiqua"/>
          <w:b/>
          <w:i/>
          <w:iCs/>
          <w:color w:val="000000" w:themeColor="text1"/>
          <w:lang w:val="en-GB"/>
        </w:rPr>
        <w:t>Tissue-specific progenitor cells</w:t>
      </w:r>
    </w:p>
    <w:p w14:paraId="1B57EFE1" w14:textId="50CB8AEE" w:rsidR="008D5356" w:rsidRPr="009F4341" w:rsidRDefault="006C26EC"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There are numerous studies reporting on the potential of different exogenous cell types to replace sensory cells in the damaged inner ear. </w:t>
      </w:r>
      <w:r w:rsidR="008D5356" w:rsidRPr="009F4341">
        <w:rPr>
          <w:rFonts w:ascii="Book Antiqua" w:hAnsi="Book Antiqua"/>
          <w:color w:val="000000" w:themeColor="text1"/>
          <w:lang w:val="en-GB"/>
        </w:rPr>
        <w:t xml:space="preserve">Some of the work has focused on cells that, although coming from other tissues, may still share some relevant characteristics with </w:t>
      </w:r>
      <w:proofErr w:type="spellStart"/>
      <w:r w:rsidR="008D5356" w:rsidRPr="009F4341">
        <w:rPr>
          <w:rFonts w:ascii="Book Antiqua" w:hAnsi="Book Antiqua"/>
          <w:color w:val="000000" w:themeColor="text1"/>
          <w:lang w:val="en-GB"/>
        </w:rPr>
        <w:t>otic</w:t>
      </w:r>
      <w:proofErr w:type="spellEnd"/>
      <w:r w:rsidR="008D5356" w:rsidRPr="009F4341">
        <w:rPr>
          <w:rFonts w:ascii="Book Antiqua" w:hAnsi="Book Antiqua"/>
          <w:color w:val="000000" w:themeColor="text1"/>
          <w:lang w:val="en-GB"/>
        </w:rPr>
        <w:t xml:space="preserve"> cell types. Wei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 xml:space="preserve">[6] </w:t>
      </w:r>
      <w:r w:rsidR="008D5356" w:rsidRPr="009F4341">
        <w:rPr>
          <w:rFonts w:ascii="Book Antiqua" w:hAnsi="Book Antiqua"/>
          <w:color w:val="000000" w:themeColor="text1"/>
          <w:lang w:val="en-GB"/>
        </w:rPr>
        <w:t xml:space="preserve">demonstrated the capacity of ciliated ependymal cells, obtained from the forebrain germinal zone of adult mice, to get incorporated into streptomycin-treated cochlear explants, express markers typical of HCs and establish functional synapses with primary auditory neurons. In addition, the authors presented data indicating that neural stem cells (NSCs) isolated from the subventricular zone could be differentiated </w:t>
      </w:r>
      <w:r w:rsidR="008D5356" w:rsidRPr="009F4341">
        <w:rPr>
          <w:rFonts w:ascii="Book Antiqua" w:hAnsi="Book Antiqua"/>
          <w:i/>
          <w:color w:val="000000" w:themeColor="text1"/>
          <w:lang w:val="en-GB"/>
        </w:rPr>
        <w:t>in vitro</w:t>
      </w:r>
      <w:r w:rsidR="008D5356" w:rsidRPr="009F4341">
        <w:rPr>
          <w:rFonts w:ascii="Book Antiqua" w:hAnsi="Book Antiqua"/>
          <w:color w:val="000000" w:themeColor="text1"/>
          <w:lang w:val="en-GB"/>
        </w:rPr>
        <w:t xml:space="preserve"> to neurons that established functional contacts with denervated HCs and with adult SGNs in corresponding co-cultures. </w:t>
      </w:r>
      <w:r w:rsidR="008D5356" w:rsidRPr="009F4341">
        <w:rPr>
          <w:rFonts w:ascii="Book Antiqua" w:hAnsi="Book Antiqua"/>
          <w:i/>
          <w:color w:val="000000" w:themeColor="text1"/>
          <w:lang w:val="en-GB"/>
        </w:rPr>
        <w:t xml:space="preserve">In vivo </w:t>
      </w:r>
      <w:r w:rsidR="008D5356" w:rsidRPr="009F4341">
        <w:rPr>
          <w:rFonts w:ascii="Book Antiqua" w:hAnsi="Book Antiqua"/>
          <w:color w:val="000000" w:themeColor="text1"/>
          <w:lang w:val="en-GB"/>
        </w:rPr>
        <w:t xml:space="preserve">work carried out by Hu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[7]</w:t>
      </w:r>
      <w:r w:rsidR="008D5356" w:rsidRPr="009F4341">
        <w:rPr>
          <w:rFonts w:ascii="Book Antiqua" w:hAnsi="Book Antiqua"/>
          <w:color w:val="000000" w:themeColor="text1"/>
          <w:lang w:val="en-GB"/>
        </w:rPr>
        <w:t xml:space="preserve"> demonstrated significant migration of adult mouse NSCs transplanted into adult guinea pig cochleae to relevant locations such as the organ of </w:t>
      </w:r>
      <w:proofErr w:type="spellStart"/>
      <w:r w:rsidR="008D5356" w:rsidRPr="009F4341">
        <w:rPr>
          <w:rFonts w:ascii="Book Antiqua" w:hAnsi="Book Antiqua"/>
          <w:color w:val="000000" w:themeColor="text1"/>
          <w:lang w:val="en-GB"/>
        </w:rPr>
        <w:t>Corti</w:t>
      </w:r>
      <w:proofErr w:type="spellEnd"/>
      <w:r w:rsidR="008D5356" w:rsidRPr="009F4341">
        <w:rPr>
          <w:rFonts w:ascii="Book Antiqua" w:hAnsi="Book Antiqua"/>
          <w:color w:val="000000" w:themeColor="text1"/>
          <w:lang w:val="en-GB"/>
        </w:rPr>
        <w:t xml:space="preserve"> (OC), the spiral ganglion and the auditory nerve tract. However, NSC survival rates were very low; neomycin-induced damage to the cochlea and also </w:t>
      </w:r>
      <w:r w:rsidR="008D5356" w:rsidRPr="009F4341">
        <w:rPr>
          <w:rFonts w:ascii="Book Antiqua" w:hAnsi="Book Antiqua"/>
          <w:i/>
          <w:color w:val="000000" w:themeColor="text1"/>
          <w:lang w:val="en-GB"/>
        </w:rPr>
        <w:t>Neurogenin</w:t>
      </w:r>
      <w:r w:rsidR="008D5356" w:rsidRPr="009F4341">
        <w:rPr>
          <w:rFonts w:ascii="Book Antiqua" w:hAnsi="Book Antiqua"/>
          <w:color w:val="000000" w:themeColor="text1"/>
          <w:lang w:val="en-GB"/>
        </w:rPr>
        <w:t xml:space="preserve">2-transduction of the NSCs prior to transplantation improved differentiation of the transplanted NSCs towards a neuronal phenotype and increased NSC survival. Higher rates of cell survival were registered by </w:t>
      </w:r>
      <w:proofErr w:type="spellStart"/>
      <w:r w:rsidR="008D5356" w:rsidRPr="009F4341">
        <w:rPr>
          <w:rFonts w:ascii="Book Antiqua" w:hAnsi="Book Antiqua"/>
          <w:color w:val="000000" w:themeColor="text1"/>
          <w:lang w:val="en-GB"/>
        </w:rPr>
        <w:t>Regala</w:t>
      </w:r>
      <w:proofErr w:type="spellEnd"/>
      <w:r w:rsidR="008D5356" w:rsidRPr="009F4341">
        <w:rPr>
          <w:rFonts w:ascii="Book Antiqua" w:hAnsi="Book Antiqua"/>
          <w:color w:val="000000" w:themeColor="text1"/>
          <w:lang w:val="en-GB"/>
        </w:rPr>
        <w:t xml:space="preserve">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[8]</w:t>
      </w:r>
      <w:r w:rsidR="008D5356" w:rsidRPr="009F4341">
        <w:rPr>
          <w:rFonts w:ascii="Book Antiqua" w:hAnsi="Book Antiqua"/>
          <w:color w:val="000000" w:themeColor="text1"/>
          <w:lang w:val="en-GB"/>
        </w:rPr>
        <w:t xml:space="preserve"> following transplantation of murine adult NSCs into surgically damaged vestibulocochlear nerves in adult rats; importantly, the authors observed migration of murine cells to the brain stem in 50% of the transplanted animals. In another series of experiments, Edin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[9]</w:t>
      </w:r>
      <w:r w:rsidR="008D5356" w:rsidRPr="009F4341">
        <w:rPr>
          <w:rFonts w:ascii="Book Antiqua" w:hAnsi="Book Antiqua"/>
          <w:color w:val="000000" w:themeColor="text1"/>
          <w:lang w:val="en-GB"/>
        </w:rPr>
        <w:t xml:space="preserve"> obtained SGN-like cells from human neural progenitors (NPs) by applying culture conditions used to maintain primary cultures of guinea pig and human SGNs; the cells developed morphological features and expressed an array of markers typical of SGNs.</w:t>
      </w:r>
    </w:p>
    <w:p w14:paraId="179A5C30" w14:textId="2EA4C28E"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Although NSCs </w:t>
      </w:r>
      <w:r w:rsidR="002A7D24" w:rsidRPr="009F4341">
        <w:rPr>
          <w:rFonts w:ascii="Book Antiqua" w:hAnsi="Book Antiqua"/>
          <w:color w:val="000000" w:themeColor="text1"/>
          <w:lang w:val="en-GB"/>
        </w:rPr>
        <w:t xml:space="preserve">from the subventricular zone </w:t>
      </w:r>
      <w:r w:rsidRPr="009F4341">
        <w:rPr>
          <w:rFonts w:ascii="Book Antiqua" w:hAnsi="Book Antiqua"/>
          <w:color w:val="000000" w:themeColor="text1"/>
          <w:lang w:val="en-GB"/>
        </w:rPr>
        <w:t xml:space="preserve">could be used in autografts, thus overriding the need for immunosuppression, their isolation poses a series </w:t>
      </w:r>
      <w:r w:rsidRPr="009F4341">
        <w:rPr>
          <w:rFonts w:ascii="Book Antiqua" w:hAnsi="Book Antiqua"/>
          <w:color w:val="000000" w:themeColor="text1"/>
          <w:lang w:val="en-GB"/>
        </w:rPr>
        <w:lastRenderedPageBreak/>
        <w:t xml:space="preserve">of technical issues. Therefore, </w:t>
      </w:r>
      <w:r w:rsidR="002A7D24" w:rsidRPr="009F4341">
        <w:rPr>
          <w:rFonts w:ascii="Book Antiqua" w:hAnsi="Book Antiqua"/>
          <w:color w:val="000000" w:themeColor="text1"/>
          <w:lang w:val="en-GB"/>
        </w:rPr>
        <w:t xml:space="preserve">other </w:t>
      </w:r>
      <w:r w:rsidRPr="009F4341">
        <w:rPr>
          <w:rFonts w:ascii="Book Antiqua" w:hAnsi="Book Antiqua"/>
          <w:color w:val="000000" w:themeColor="text1"/>
          <w:lang w:val="en-GB"/>
        </w:rPr>
        <w:t>alternative</w:t>
      </w:r>
      <w:r w:rsidR="002A7D24" w:rsidRPr="009F4341">
        <w:rPr>
          <w:rFonts w:ascii="Book Antiqua" w:hAnsi="Book Antiqua"/>
          <w:color w:val="000000" w:themeColor="text1"/>
          <w:lang w:val="en-GB"/>
        </w:rPr>
        <w:t xml:space="preserve">s </w:t>
      </w:r>
      <w:r w:rsidRPr="009F4341">
        <w:rPr>
          <w:rFonts w:ascii="Book Antiqua" w:hAnsi="Book Antiqua"/>
          <w:color w:val="000000" w:themeColor="text1"/>
          <w:lang w:val="en-GB"/>
        </w:rPr>
        <w:t xml:space="preserve">have been studied, such as </w:t>
      </w:r>
      <w:r w:rsidR="002A7D24" w:rsidRPr="009F4341">
        <w:rPr>
          <w:rFonts w:ascii="Book Antiqua" w:hAnsi="Book Antiqua"/>
          <w:color w:val="000000" w:themeColor="text1"/>
          <w:lang w:val="en-GB"/>
        </w:rPr>
        <w:t xml:space="preserve">the use of </w:t>
      </w:r>
      <w:r w:rsidRPr="009F4341">
        <w:rPr>
          <w:rFonts w:ascii="Book Antiqua" w:hAnsi="Book Antiqua"/>
          <w:color w:val="000000" w:themeColor="text1"/>
          <w:lang w:val="en-GB"/>
        </w:rPr>
        <w:t>precursor cells that are resident in the olfactory epithelium</w:t>
      </w:r>
      <w:r w:rsidRPr="009F4341">
        <w:rPr>
          <w:rFonts w:ascii="Book Antiqua" w:hAnsi="Book Antiqua"/>
          <w:color w:val="000000" w:themeColor="text1"/>
          <w:vertAlign w:val="superscript"/>
          <w:lang w:val="en-GB"/>
        </w:rPr>
        <w:t>[10,11]</w:t>
      </w:r>
      <w:r w:rsidRPr="009F4341">
        <w:rPr>
          <w:rFonts w:ascii="Book Antiqua" w:hAnsi="Book Antiqua"/>
          <w:color w:val="000000" w:themeColor="text1"/>
          <w:lang w:val="en-GB"/>
        </w:rPr>
        <w:t xml:space="preserve">, a readily accessible tissue. These precursors exhibit stem cell-like properties and express markers typical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HCs (MYOSIN VIIA, CALRETININ, ESPIN, PRESTIN) when co-cultured with cells from adult cochlea or when exposed to cochlea-conditioned medium</w:t>
      </w:r>
      <w:r w:rsidRPr="009F4341">
        <w:rPr>
          <w:rFonts w:ascii="Book Antiqua" w:hAnsi="Book Antiqua"/>
          <w:color w:val="000000" w:themeColor="text1"/>
          <w:vertAlign w:val="superscript"/>
          <w:lang w:val="en-GB"/>
        </w:rPr>
        <w:t>[10]</w:t>
      </w:r>
      <w:r w:rsidRPr="009F4341">
        <w:rPr>
          <w:rFonts w:ascii="Book Antiqua" w:hAnsi="Book Antiqua"/>
          <w:color w:val="000000" w:themeColor="text1"/>
          <w:lang w:val="en-GB"/>
        </w:rPr>
        <w:t xml:space="preserve">. Promising results were obtained by Xu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[12]</w:t>
      </w:r>
      <w:r w:rsidRPr="009F4341">
        <w:rPr>
          <w:rFonts w:ascii="Book Antiqua" w:hAnsi="Book Antiqua"/>
          <w:color w:val="000000" w:themeColor="text1"/>
          <w:lang w:val="en-GB"/>
        </w:rPr>
        <w:t xml:space="preserve">, when implanting olfactory epithelium NSCs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a rat model of noise-induced hearing loss; the implanted NSCs survived and migrated towards host spiral ganglion neurons, although they did not reach the OC. Yet the authors registered improved ABR results in NSC-treated deafened animals, compared to those from non-implanted deafened controls. </w:t>
      </w:r>
    </w:p>
    <w:p w14:paraId="17CF61ED" w14:textId="05C92FC0"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Notwithstanding, inner ear progenitors have been isolated from embryonic</w:t>
      </w:r>
      <w:r w:rsidRPr="009F4341">
        <w:rPr>
          <w:rFonts w:ascii="Book Antiqua" w:hAnsi="Book Antiqua"/>
          <w:color w:val="000000" w:themeColor="text1"/>
          <w:vertAlign w:val="superscript"/>
          <w:lang w:val="en-GB"/>
        </w:rPr>
        <w:t>[13,14]</w:t>
      </w:r>
      <w:r w:rsidRPr="009F4341">
        <w:rPr>
          <w:rFonts w:ascii="Book Antiqua" w:hAnsi="Book Antiqua"/>
          <w:color w:val="000000" w:themeColor="text1"/>
          <w:lang w:val="en-GB"/>
        </w:rPr>
        <w:t xml:space="preserve"> and adult human tissues</w:t>
      </w:r>
      <w:r w:rsidRPr="009F4341">
        <w:rPr>
          <w:rFonts w:ascii="Book Antiqua" w:hAnsi="Book Antiqua"/>
          <w:color w:val="000000" w:themeColor="text1"/>
          <w:vertAlign w:val="superscript"/>
          <w:lang w:val="en-GB"/>
        </w:rPr>
        <w:t>[15]</w:t>
      </w:r>
      <w:r w:rsidRPr="009F4341">
        <w:rPr>
          <w:rFonts w:ascii="Book Antiqua" w:hAnsi="Book Antiqua"/>
          <w:color w:val="000000" w:themeColor="text1"/>
          <w:lang w:val="en-GB"/>
        </w:rPr>
        <w:t xml:space="preserve"> that would be highly suitable donor cells; however, this is not a likely option, given their very low numbers. Interestingly, Stefan Heller and his group have shown that it is possible to isolate cochlear stem cells from post-mortem tissues without loss of their self-renewing and differentiation potential during the first 10 days following death</w:t>
      </w:r>
      <w:r w:rsidRPr="009F4341">
        <w:rPr>
          <w:rFonts w:ascii="Book Antiqua" w:hAnsi="Book Antiqua"/>
          <w:color w:val="000000" w:themeColor="text1"/>
          <w:vertAlign w:val="superscript"/>
          <w:lang w:val="en-GB"/>
        </w:rPr>
        <w:t>[16]</w:t>
      </w:r>
      <w:r w:rsidRPr="009F4341">
        <w:rPr>
          <w:rFonts w:ascii="Book Antiqua" w:hAnsi="Book Antiqua"/>
          <w:color w:val="000000" w:themeColor="text1"/>
          <w:lang w:val="en-GB"/>
        </w:rPr>
        <w:t>.</w:t>
      </w:r>
    </w:p>
    <w:p w14:paraId="09EC7554"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4F5DBBC8" w14:textId="7080BA18" w:rsidR="008D5356" w:rsidRPr="009F4341" w:rsidRDefault="008D5356" w:rsidP="000B79F5">
      <w:pPr>
        <w:adjustRightInd w:val="0"/>
        <w:snapToGrid w:val="0"/>
        <w:spacing w:line="360" w:lineRule="auto"/>
        <w:jc w:val="both"/>
        <w:outlineLvl w:val="0"/>
        <w:rPr>
          <w:rFonts w:ascii="Book Antiqua" w:hAnsi="Book Antiqua"/>
          <w:i/>
          <w:iCs/>
          <w:color w:val="000000" w:themeColor="text1"/>
          <w:lang w:val="en-GB"/>
        </w:rPr>
      </w:pPr>
      <w:bookmarkStart w:id="24" w:name="_Hlk40946656"/>
      <w:r w:rsidRPr="009F4341">
        <w:rPr>
          <w:rFonts w:ascii="Book Antiqua" w:hAnsi="Book Antiqua"/>
          <w:b/>
          <w:i/>
          <w:iCs/>
          <w:color w:val="000000" w:themeColor="text1"/>
          <w:lang w:val="en-GB"/>
        </w:rPr>
        <w:t xml:space="preserve">Mesenchymal </w:t>
      </w:r>
      <w:r w:rsidR="00D12861" w:rsidRPr="009F4341">
        <w:rPr>
          <w:rFonts w:ascii="Book Antiqua" w:hAnsi="Book Antiqua"/>
          <w:b/>
          <w:i/>
          <w:iCs/>
          <w:color w:val="000000" w:themeColor="text1"/>
          <w:lang w:val="en-GB"/>
        </w:rPr>
        <w:t>s</w:t>
      </w:r>
      <w:r w:rsidRPr="009F4341">
        <w:rPr>
          <w:rFonts w:ascii="Book Antiqua" w:hAnsi="Book Antiqua"/>
          <w:b/>
          <w:i/>
          <w:iCs/>
          <w:color w:val="000000" w:themeColor="text1"/>
          <w:lang w:val="en-GB"/>
        </w:rPr>
        <w:t xml:space="preserve">tem </w:t>
      </w:r>
      <w:r w:rsidR="00D12861" w:rsidRPr="009F4341">
        <w:rPr>
          <w:rFonts w:ascii="Book Antiqua" w:hAnsi="Book Antiqua"/>
          <w:b/>
          <w:i/>
          <w:iCs/>
          <w:color w:val="000000" w:themeColor="text1"/>
          <w:lang w:val="en-GB"/>
        </w:rPr>
        <w:t>c</w:t>
      </w:r>
      <w:r w:rsidRPr="009F4341">
        <w:rPr>
          <w:rFonts w:ascii="Book Antiqua" w:hAnsi="Book Antiqua"/>
          <w:b/>
          <w:i/>
          <w:iCs/>
          <w:color w:val="000000" w:themeColor="text1"/>
          <w:lang w:val="en-GB"/>
        </w:rPr>
        <w:t>ells</w:t>
      </w:r>
      <w:bookmarkEnd w:id="24"/>
    </w:p>
    <w:p w14:paraId="59F9BE32" w14:textId="7D53E90D" w:rsidR="008D5356" w:rsidRPr="009F4341" w:rsidRDefault="00D12861"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Mesenchymal stem cells (MSCs)</w:t>
      </w:r>
      <w:r w:rsidR="008D5356" w:rsidRPr="009F4341">
        <w:rPr>
          <w:rFonts w:ascii="Book Antiqua" w:hAnsi="Book Antiqua"/>
          <w:color w:val="000000" w:themeColor="text1"/>
          <w:lang w:val="en-GB"/>
        </w:rPr>
        <w:t xml:space="preserve"> constitute another candidate donor cell source</w:t>
      </w:r>
      <w:r w:rsidR="008D5356" w:rsidRPr="009F4341">
        <w:rPr>
          <w:rFonts w:ascii="Book Antiqua" w:hAnsi="Book Antiqua"/>
          <w:color w:val="000000" w:themeColor="text1"/>
          <w:vertAlign w:val="superscript"/>
          <w:lang w:val="en-GB"/>
        </w:rPr>
        <w:t>[17-21]</w:t>
      </w:r>
      <w:r w:rsidR="008D5356" w:rsidRPr="009F4341">
        <w:rPr>
          <w:rFonts w:ascii="Book Antiqua" w:hAnsi="Book Antiqua"/>
          <w:color w:val="000000" w:themeColor="text1"/>
          <w:lang w:val="en-GB"/>
        </w:rPr>
        <w:t>. These are readily accessible cells with potential to differentiate into multiple lineages, which makes them highly desirable candidates for autologous cell-based therapies; importantly, they exert immunosuppressive properties</w:t>
      </w:r>
      <w:r w:rsidR="008D5356" w:rsidRPr="009F4341">
        <w:rPr>
          <w:rFonts w:ascii="Book Antiqua" w:hAnsi="Book Antiqua"/>
          <w:color w:val="000000" w:themeColor="text1"/>
          <w:vertAlign w:val="superscript"/>
          <w:lang w:val="en-GB"/>
        </w:rPr>
        <w:t>[22]</w:t>
      </w:r>
      <w:r w:rsidR="008D5356" w:rsidRPr="009F4341">
        <w:rPr>
          <w:rFonts w:ascii="Book Antiqua" w:hAnsi="Book Antiqua"/>
          <w:color w:val="000000" w:themeColor="text1"/>
          <w:lang w:val="en-GB"/>
        </w:rPr>
        <w:t xml:space="preserve"> and it has been recently shown that </w:t>
      </w:r>
      <w:proofErr w:type="spellStart"/>
      <w:r w:rsidR="008D5356" w:rsidRPr="009F4341">
        <w:rPr>
          <w:rFonts w:ascii="Book Antiqua" w:hAnsi="Book Antiqua"/>
          <w:color w:val="000000" w:themeColor="text1"/>
          <w:lang w:val="en-GB"/>
        </w:rPr>
        <w:t>transtympanic</w:t>
      </w:r>
      <w:proofErr w:type="spellEnd"/>
      <w:r w:rsidR="008D5356" w:rsidRPr="009F4341">
        <w:rPr>
          <w:rFonts w:ascii="Book Antiqua" w:hAnsi="Book Antiqua"/>
          <w:color w:val="000000" w:themeColor="text1"/>
          <w:lang w:val="en-GB"/>
        </w:rPr>
        <w:t xml:space="preserve"> MSC administration into immunocompetent rat hosts does not elicit an inflammatory response</w:t>
      </w:r>
      <w:r w:rsidR="008D5356" w:rsidRPr="009F4341">
        <w:rPr>
          <w:rFonts w:ascii="Book Antiqua" w:hAnsi="Book Antiqua"/>
          <w:color w:val="000000" w:themeColor="text1"/>
          <w:vertAlign w:val="superscript"/>
          <w:lang w:val="en-GB"/>
        </w:rPr>
        <w:t>[23]</w:t>
      </w:r>
      <w:r w:rsidR="008D5356" w:rsidRPr="009F4341">
        <w:rPr>
          <w:rFonts w:ascii="Book Antiqua" w:hAnsi="Book Antiqua"/>
          <w:color w:val="000000" w:themeColor="text1"/>
          <w:lang w:val="en-GB"/>
        </w:rPr>
        <w:t xml:space="preserve">. Kondo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[17]</w:t>
      </w:r>
      <w:r w:rsidR="008D5356" w:rsidRPr="009F4341">
        <w:rPr>
          <w:rFonts w:ascii="Book Antiqua" w:hAnsi="Book Antiqua"/>
          <w:color w:val="000000" w:themeColor="text1"/>
          <w:lang w:val="en-GB"/>
        </w:rPr>
        <w:t xml:space="preserve"> demonstrated the potential of murine MSCs (</w:t>
      </w:r>
      <w:proofErr w:type="spellStart"/>
      <w:r w:rsidR="008D5356" w:rsidRPr="009F4341">
        <w:rPr>
          <w:rFonts w:ascii="Book Antiqua" w:hAnsi="Book Antiqua"/>
          <w:color w:val="000000" w:themeColor="text1"/>
          <w:lang w:val="en-GB"/>
        </w:rPr>
        <w:t>mMSCs</w:t>
      </w:r>
      <w:proofErr w:type="spellEnd"/>
      <w:r w:rsidR="008D5356" w:rsidRPr="009F4341">
        <w:rPr>
          <w:rFonts w:ascii="Book Antiqua" w:hAnsi="Book Antiqua"/>
          <w:color w:val="000000" w:themeColor="text1"/>
          <w:lang w:val="en-GB"/>
        </w:rPr>
        <w:t>) to acquire features of post-mitotic neurons following exposure to sonic hedgehog and retinoic acid (RA); the cells expressed a whole range of glutamatergic sensory neuron markers (SOX10, GATA3, GLUR4, VGLUT1, CALRETININ). An additional soluble protein present in hindbrain/somite/</w:t>
      </w:r>
      <w:proofErr w:type="spellStart"/>
      <w:r w:rsidR="008D5356" w:rsidRPr="009F4341">
        <w:rPr>
          <w:rFonts w:ascii="Book Antiqua" w:hAnsi="Book Antiqua"/>
          <w:color w:val="000000" w:themeColor="text1"/>
          <w:lang w:val="en-GB"/>
        </w:rPr>
        <w:t>otocyst</w:t>
      </w:r>
      <w:proofErr w:type="spellEnd"/>
      <w:r w:rsidR="008D5356" w:rsidRPr="009F4341">
        <w:rPr>
          <w:rFonts w:ascii="Book Antiqua" w:hAnsi="Book Antiqua"/>
          <w:color w:val="000000" w:themeColor="text1"/>
          <w:lang w:val="en-GB"/>
        </w:rPr>
        <w:t xml:space="preserve">-conditioned medium and also in embryonic day 18 </w:t>
      </w:r>
      <w:r w:rsidR="008D5356" w:rsidRPr="009F4341">
        <w:rPr>
          <w:rFonts w:ascii="Book Antiqua" w:hAnsi="Book Antiqua"/>
          <w:color w:val="000000" w:themeColor="text1"/>
          <w:lang w:val="en-GB"/>
        </w:rPr>
        <w:lastRenderedPageBreak/>
        <w:t>(E18) OC was required to induce the expression of additional sensory neuron markers (</w:t>
      </w:r>
      <w:r w:rsidR="008D5356" w:rsidRPr="009F4341">
        <w:rPr>
          <w:rFonts w:ascii="Book Antiqua" w:hAnsi="Book Antiqua"/>
          <w:i/>
          <w:color w:val="000000" w:themeColor="text1"/>
          <w:lang w:val="en-GB"/>
        </w:rPr>
        <w:t>Brn</w:t>
      </w:r>
      <w:r w:rsidR="008D5356" w:rsidRPr="009F4341">
        <w:rPr>
          <w:rFonts w:ascii="Book Antiqua" w:hAnsi="Book Antiqua"/>
          <w:color w:val="000000" w:themeColor="text1"/>
          <w:lang w:val="en-GB"/>
        </w:rPr>
        <w:t xml:space="preserve">3a, </w:t>
      </w:r>
      <w:r w:rsidR="008D5356" w:rsidRPr="009F4341">
        <w:rPr>
          <w:rFonts w:ascii="Book Antiqua" w:hAnsi="Book Antiqua"/>
          <w:i/>
          <w:color w:val="000000" w:themeColor="text1"/>
          <w:lang w:val="en-GB"/>
        </w:rPr>
        <w:t>Neurogenin</w:t>
      </w:r>
      <w:r w:rsidR="008D5356" w:rsidRPr="009F4341">
        <w:rPr>
          <w:rFonts w:ascii="Book Antiqua" w:hAnsi="Book Antiqua"/>
          <w:color w:val="000000" w:themeColor="text1"/>
          <w:lang w:val="en-GB"/>
        </w:rPr>
        <w:t xml:space="preserve">1, </w:t>
      </w:r>
      <w:proofErr w:type="spellStart"/>
      <w:r w:rsidR="008D5356" w:rsidRPr="009F4341">
        <w:rPr>
          <w:rFonts w:ascii="Book Antiqua" w:hAnsi="Book Antiqua"/>
          <w:i/>
          <w:color w:val="000000" w:themeColor="text1"/>
          <w:lang w:val="en-GB"/>
        </w:rPr>
        <w:t>Neuro</w:t>
      </w:r>
      <w:r w:rsidR="008D5356" w:rsidRPr="009F4341">
        <w:rPr>
          <w:rFonts w:ascii="Book Antiqua" w:hAnsi="Book Antiqua"/>
          <w:color w:val="000000" w:themeColor="text1"/>
          <w:lang w:val="en-GB"/>
        </w:rPr>
        <w:t>D</w:t>
      </w:r>
      <w:proofErr w:type="spellEnd"/>
      <w:r w:rsidR="008D5356" w:rsidRPr="009F4341">
        <w:rPr>
          <w:rFonts w:ascii="Book Antiqua" w:hAnsi="Book Antiqua"/>
          <w:color w:val="000000" w:themeColor="text1"/>
          <w:lang w:val="en-GB"/>
        </w:rPr>
        <w:t>). Further work by this group</w:t>
      </w:r>
      <w:r w:rsidR="008D5356" w:rsidRPr="009F4341">
        <w:rPr>
          <w:rFonts w:ascii="Book Antiqua" w:hAnsi="Book Antiqua"/>
          <w:color w:val="000000" w:themeColor="text1"/>
          <w:vertAlign w:val="superscript"/>
          <w:lang w:val="en-GB"/>
        </w:rPr>
        <w:t>[24]</w:t>
      </w:r>
      <w:r w:rsidR="008D5356" w:rsidRPr="009F4341">
        <w:rPr>
          <w:rFonts w:ascii="Book Antiqua" w:hAnsi="Book Antiqua"/>
          <w:color w:val="000000" w:themeColor="text1"/>
          <w:lang w:val="en-GB"/>
        </w:rPr>
        <w:t xml:space="preserve"> demonstrated that </w:t>
      </w:r>
      <w:proofErr w:type="spellStart"/>
      <w:r w:rsidR="008D5356" w:rsidRPr="009F4341">
        <w:rPr>
          <w:rFonts w:ascii="Book Antiqua" w:hAnsi="Book Antiqua"/>
          <w:color w:val="000000" w:themeColor="text1"/>
          <w:lang w:val="en-GB"/>
        </w:rPr>
        <w:t>Wnt</w:t>
      </w:r>
      <w:proofErr w:type="spellEnd"/>
      <w:r w:rsidR="008D5356" w:rsidRPr="009F4341">
        <w:rPr>
          <w:rFonts w:ascii="Book Antiqua" w:hAnsi="Book Antiqua"/>
          <w:color w:val="000000" w:themeColor="text1"/>
          <w:lang w:val="en-GB"/>
        </w:rPr>
        <w:t xml:space="preserve"> signalling induces the expression of a whole array of sensory neuron markers through the up-regulation of T cell </w:t>
      </w:r>
      <w:proofErr w:type="spellStart"/>
      <w:r w:rsidR="008D5356" w:rsidRPr="009F4341">
        <w:rPr>
          <w:rFonts w:ascii="Book Antiqua" w:hAnsi="Book Antiqua"/>
          <w:color w:val="000000" w:themeColor="text1"/>
          <w:lang w:val="en-GB"/>
        </w:rPr>
        <w:t>leukemia</w:t>
      </w:r>
      <w:proofErr w:type="spellEnd"/>
      <w:r w:rsidR="008D5356" w:rsidRPr="009F4341">
        <w:rPr>
          <w:rFonts w:ascii="Book Antiqua" w:hAnsi="Book Antiqua"/>
          <w:color w:val="000000" w:themeColor="text1"/>
          <w:lang w:val="en-GB"/>
        </w:rPr>
        <w:t xml:space="preserve"> 3 (</w:t>
      </w:r>
      <w:r w:rsidR="008D5356" w:rsidRPr="009F4341">
        <w:rPr>
          <w:rFonts w:ascii="Book Antiqua" w:hAnsi="Book Antiqua"/>
          <w:i/>
          <w:color w:val="000000" w:themeColor="text1"/>
          <w:lang w:val="en-GB"/>
        </w:rPr>
        <w:t>Tlx</w:t>
      </w:r>
      <w:r w:rsidR="008D5356" w:rsidRPr="009F4341">
        <w:rPr>
          <w:rFonts w:ascii="Book Antiqua" w:hAnsi="Book Antiqua"/>
          <w:color w:val="000000" w:themeColor="text1"/>
          <w:lang w:val="en-GB"/>
        </w:rPr>
        <w:t xml:space="preserve">3), a transcription factor that promotes differentiation towards glutamatergic phenotypes. Infusion of Wnt1 was shown to increase the survival and engraftment rates of </w:t>
      </w:r>
      <w:proofErr w:type="spellStart"/>
      <w:r w:rsidR="008D5356" w:rsidRPr="009F4341">
        <w:rPr>
          <w:rFonts w:ascii="Book Antiqua" w:hAnsi="Book Antiqua"/>
          <w:color w:val="000000" w:themeColor="text1"/>
          <w:lang w:val="en-GB"/>
        </w:rPr>
        <w:t>mMSCs</w:t>
      </w:r>
      <w:proofErr w:type="spellEnd"/>
      <w:r w:rsidR="008D5356" w:rsidRPr="009F4341">
        <w:rPr>
          <w:rFonts w:ascii="Book Antiqua" w:hAnsi="Book Antiqua"/>
          <w:color w:val="000000" w:themeColor="text1"/>
          <w:lang w:val="en-GB"/>
        </w:rPr>
        <w:t xml:space="preserve"> implanted into the modiolus of ouabain-treated Mongolian gerbils</w:t>
      </w:r>
      <w:r w:rsidR="008D5356" w:rsidRPr="009F4341">
        <w:rPr>
          <w:rFonts w:ascii="Book Antiqua" w:hAnsi="Book Antiqua"/>
          <w:color w:val="000000" w:themeColor="text1"/>
          <w:vertAlign w:val="superscript"/>
          <w:lang w:val="en-GB"/>
        </w:rPr>
        <w:t>[24]</w:t>
      </w:r>
      <w:r w:rsidR="008D5356" w:rsidRPr="009F4341">
        <w:rPr>
          <w:rFonts w:ascii="Book Antiqua" w:hAnsi="Book Antiqua"/>
          <w:color w:val="000000" w:themeColor="text1"/>
          <w:lang w:val="en-GB"/>
        </w:rPr>
        <w:t>. Moreover, the implanted cells migrated throughout all the cochlear turns and reached the spiral ganglion; some of the cells adopted a clearly neuronal morphology and expressed neuronal markers.</w:t>
      </w:r>
    </w:p>
    <w:p w14:paraId="5D027C7F" w14:textId="6628F24A"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In another series of experiments, Jeon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demonstrated that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could be differentiated to HC-like cells by exposing the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to a culture regime used to differentiate mouse embryonic stem cells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into HC-like cells</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and then over-expressing </w:t>
      </w:r>
      <w:r w:rsidRPr="009F4341">
        <w:rPr>
          <w:rFonts w:ascii="Book Antiqua" w:hAnsi="Book Antiqua"/>
          <w:i/>
          <w:color w:val="000000" w:themeColor="text1"/>
          <w:lang w:val="en-GB"/>
        </w:rPr>
        <w:t>Math</w:t>
      </w:r>
      <w:r w:rsidRPr="009F4341">
        <w:rPr>
          <w:rFonts w:ascii="Book Antiqua" w:hAnsi="Book Antiqua"/>
          <w:color w:val="000000" w:themeColor="text1"/>
          <w:lang w:val="en-GB"/>
        </w:rPr>
        <w:t>1, a well-known HC master gene</w:t>
      </w:r>
      <w:r w:rsidRPr="009F4341">
        <w:rPr>
          <w:rFonts w:ascii="Book Antiqua" w:hAnsi="Book Antiqua"/>
          <w:color w:val="000000" w:themeColor="text1"/>
          <w:vertAlign w:val="superscript"/>
          <w:lang w:val="en-GB"/>
        </w:rPr>
        <w:t>[26]</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were differentiated to neurosensory progenitors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that expressed markers of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development, such as </w:t>
      </w:r>
      <w:r w:rsidRPr="009F4341">
        <w:rPr>
          <w:rFonts w:ascii="Book Antiqua" w:hAnsi="Book Antiqua"/>
          <w:i/>
          <w:color w:val="000000" w:themeColor="text1"/>
          <w:lang w:val="en-GB"/>
        </w:rPr>
        <w:t xml:space="preserve">Otx2, </w:t>
      </w:r>
      <w:proofErr w:type="spellStart"/>
      <w:r w:rsidRPr="009F4341">
        <w:rPr>
          <w:rFonts w:ascii="Book Antiqua" w:hAnsi="Book Antiqua"/>
          <w:i/>
          <w:color w:val="000000" w:themeColor="text1"/>
          <w:lang w:val="en-GB"/>
        </w:rPr>
        <w:t>Nestin</w:t>
      </w:r>
      <w:proofErr w:type="spellEnd"/>
      <w:r w:rsidRPr="009F4341">
        <w:rPr>
          <w:rFonts w:ascii="Book Antiqua" w:hAnsi="Book Antiqua"/>
          <w:i/>
          <w:color w:val="000000" w:themeColor="text1"/>
          <w:lang w:val="en-GB"/>
        </w:rPr>
        <w:t xml:space="preserve">, Sox2, </w:t>
      </w:r>
      <w:proofErr w:type="spellStart"/>
      <w:r w:rsidRPr="009F4341">
        <w:rPr>
          <w:rFonts w:ascii="Book Antiqua" w:hAnsi="Book Antiqua"/>
          <w:i/>
          <w:color w:val="000000" w:themeColor="text1"/>
          <w:lang w:val="en-GB"/>
        </w:rPr>
        <w:t>Musashi</w:t>
      </w:r>
      <w:proofErr w:type="spellEnd"/>
      <w:r w:rsidRPr="009F4341">
        <w:rPr>
          <w:rFonts w:ascii="Book Antiqua" w:hAnsi="Book Antiqua"/>
          <w:color w:val="000000" w:themeColor="text1"/>
          <w:lang w:val="en-GB"/>
        </w:rPr>
        <w:t xml:space="preserve">, the early HC genes </w:t>
      </w:r>
      <w:r w:rsidRPr="009F4341">
        <w:rPr>
          <w:rFonts w:ascii="Book Antiqua" w:hAnsi="Book Antiqua"/>
          <w:i/>
          <w:color w:val="000000" w:themeColor="text1"/>
          <w:lang w:val="en-GB"/>
        </w:rPr>
        <w:t>Math1, Brn3c and GATA</w:t>
      </w:r>
      <w:r w:rsidRPr="009F4341">
        <w:rPr>
          <w:rFonts w:ascii="Book Antiqua" w:hAnsi="Book Antiqua"/>
          <w:color w:val="000000" w:themeColor="text1"/>
          <w:lang w:val="en-GB"/>
        </w:rPr>
        <w:t xml:space="preserve">3, and sensory neuronal markers such as </w:t>
      </w:r>
      <w:proofErr w:type="spellStart"/>
      <w:r w:rsidRPr="009F4341">
        <w:rPr>
          <w:rFonts w:ascii="Book Antiqua" w:hAnsi="Book Antiqua"/>
          <w:i/>
          <w:color w:val="000000" w:themeColor="text1"/>
          <w:lang w:val="en-GB"/>
        </w:rPr>
        <w:t>Trk</w:t>
      </w:r>
      <w:r w:rsidRPr="009F4341">
        <w:rPr>
          <w:rFonts w:ascii="Book Antiqua" w:hAnsi="Book Antiqua"/>
          <w:color w:val="000000" w:themeColor="text1"/>
          <w:lang w:val="en-GB"/>
        </w:rPr>
        <w:t>B</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i/>
          <w:color w:val="000000" w:themeColor="text1"/>
          <w:lang w:val="en-GB"/>
        </w:rPr>
        <w:t>Trk</w:t>
      </w:r>
      <w:r w:rsidRPr="009F4341">
        <w:rPr>
          <w:rFonts w:ascii="Book Antiqua" w:hAnsi="Book Antiqua"/>
          <w:color w:val="000000" w:themeColor="text1"/>
          <w:lang w:val="en-GB"/>
        </w:rPr>
        <w:t>C</w:t>
      </w:r>
      <w:proofErr w:type="spellEnd"/>
      <w:r w:rsidRPr="009F4341">
        <w:rPr>
          <w:rFonts w:ascii="Book Antiqua" w:hAnsi="Book Antiqua"/>
          <w:color w:val="000000" w:themeColor="text1"/>
          <w:lang w:val="en-GB"/>
        </w:rPr>
        <w:t xml:space="preserve">, among others. Transfection of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with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induced expression of the HC genes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and other supporting cell (SC) and neuronal markers. Differentiation to a HC phenotype was promoted by co-culturing non-transfected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with E13 chick </w:t>
      </w:r>
      <w:proofErr w:type="spellStart"/>
      <w:r w:rsidRPr="009F4341">
        <w:rPr>
          <w:rFonts w:ascii="Book Antiqua" w:hAnsi="Book Antiqua"/>
          <w:color w:val="000000" w:themeColor="text1"/>
          <w:lang w:val="en-GB"/>
        </w:rPr>
        <w:t>otocyst</w:t>
      </w:r>
      <w:proofErr w:type="spellEnd"/>
      <w:r w:rsidRPr="009F4341">
        <w:rPr>
          <w:rFonts w:ascii="Book Antiqua" w:hAnsi="Book Antiqua"/>
          <w:color w:val="000000" w:themeColor="text1"/>
          <w:lang w:val="en-GB"/>
        </w:rPr>
        <w:t xml:space="preserve"> cells and also by injecting these cells into chick </w:t>
      </w:r>
      <w:proofErr w:type="spellStart"/>
      <w:r w:rsidRPr="009F4341">
        <w:rPr>
          <w:rFonts w:ascii="Book Antiqua" w:hAnsi="Book Antiqua"/>
          <w:color w:val="000000" w:themeColor="text1"/>
          <w:lang w:val="en-GB"/>
        </w:rPr>
        <w:t>otocysts</w:t>
      </w:r>
      <w:proofErr w:type="spellEnd"/>
      <w:r w:rsidRPr="009F4341">
        <w:rPr>
          <w:rFonts w:ascii="Book Antiqua" w:hAnsi="Book Antiqua"/>
          <w:color w:val="000000" w:themeColor="text1"/>
          <w:lang w:val="en-GB"/>
        </w:rPr>
        <w:t xml:space="preserve">; of note, the injected cells integrated into chick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 especially at sites of damage. Interestingly, when similar studies to those carried out by Kondo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[17]</w:t>
      </w:r>
      <w:r w:rsidRPr="009F4341">
        <w:rPr>
          <w:rFonts w:ascii="Book Antiqua" w:hAnsi="Book Antiqua"/>
          <w:color w:val="000000" w:themeColor="text1"/>
          <w:lang w:val="en-GB"/>
        </w:rPr>
        <w:t xml:space="preserve"> and Jeon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were conducted on human MSCs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some differences were observed in the response of these human cells to differentiation cues, compared to that of their murine counterparts</w:t>
      </w:r>
      <w:r w:rsidRPr="009F4341">
        <w:rPr>
          <w:rFonts w:ascii="Book Antiqua" w:hAnsi="Book Antiqua"/>
          <w:color w:val="000000" w:themeColor="text1"/>
          <w:vertAlign w:val="superscript"/>
          <w:lang w:val="en-GB"/>
        </w:rPr>
        <w:t>[19,20]</w:t>
      </w:r>
      <w:r w:rsidRPr="009F4341">
        <w:rPr>
          <w:rFonts w:ascii="Book Antiqua" w:hAnsi="Book Antiqua"/>
          <w:color w:val="000000" w:themeColor="text1"/>
          <w:lang w:val="en-GB"/>
        </w:rPr>
        <w:t xml:space="preserve">. Therefore,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[20]</w:t>
      </w:r>
      <w:r w:rsidRPr="009F4341">
        <w:rPr>
          <w:rFonts w:ascii="Book Antiqua" w:hAnsi="Book Antiqua"/>
          <w:color w:val="000000" w:themeColor="text1"/>
          <w:lang w:val="en-GB"/>
        </w:rPr>
        <w:t xml:space="preserve"> applied to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 cultures protocols that had been employed to direct human foetal auditory stem cells (</w:t>
      </w:r>
      <w:proofErr w:type="spellStart"/>
      <w:r w:rsidRPr="009F4341">
        <w:rPr>
          <w:rFonts w:ascii="Book Antiqua" w:hAnsi="Book Antiqua"/>
          <w:color w:val="000000" w:themeColor="text1"/>
          <w:lang w:val="en-GB"/>
        </w:rPr>
        <w:t>hFASCs</w:t>
      </w:r>
      <w:proofErr w:type="spellEnd"/>
      <w:r w:rsidRPr="009F4341">
        <w:rPr>
          <w:rFonts w:ascii="Book Antiqua" w:hAnsi="Book Antiqua"/>
          <w:color w:val="000000" w:themeColor="text1"/>
          <w:lang w:val="en-GB"/>
        </w:rPr>
        <w:t>) from the cochleae of 9-11-week-old foetuses</w:t>
      </w:r>
      <w:r w:rsidRPr="009F4341">
        <w:rPr>
          <w:rFonts w:ascii="Book Antiqua" w:hAnsi="Book Antiqua"/>
          <w:color w:val="000000" w:themeColor="text1"/>
          <w:vertAlign w:val="superscript"/>
          <w:lang w:val="en-GB"/>
        </w:rPr>
        <w:t>[27]</w:t>
      </w:r>
      <w:r w:rsidRPr="009F4341">
        <w:rPr>
          <w:rFonts w:ascii="Book Antiqua" w:hAnsi="Book Antiqua"/>
          <w:color w:val="000000" w:themeColor="text1"/>
          <w:lang w:val="en-GB"/>
        </w:rPr>
        <w:t xml:space="preserve"> towards HC and auditory neuron fates</w:t>
      </w:r>
      <w:r w:rsidRPr="009F4341">
        <w:rPr>
          <w:rFonts w:ascii="Book Antiqua" w:hAnsi="Book Antiqua"/>
          <w:color w:val="000000" w:themeColor="text1"/>
          <w:vertAlign w:val="superscript"/>
          <w:lang w:val="en-GB"/>
        </w:rPr>
        <w:t>[28]</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were initially differentiated to neural progenitors (NPs); further treatment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-NPs resulted in induced expression of </w:t>
      </w:r>
      <w:r w:rsidRPr="009F4341">
        <w:rPr>
          <w:rFonts w:ascii="Book Antiqua" w:hAnsi="Book Antiqua"/>
          <w:color w:val="000000" w:themeColor="text1"/>
          <w:lang w:val="en-GB"/>
        </w:rPr>
        <w:lastRenderedPageBreak/>
        <w:t>combinations of HC or SGN markers, depending on the culture regimes being applied. HC marker expression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3C, </w:t>
      </w:r>
      <w:r w:rsidRPr="009F4341">
        <w:rPr>
          <w:rFonts w:ascii="Book Antiqua" w:hAnsi="Book Antiqua"/>
          <w:i/>
          <w:color w:val="000000" w:themeColor="text1"/>
          <w:lang w:val="en-GB"/>
        </w:rPr>
        <w:t>CALRETININ</w:t>
      </w:r>
      <w:r w:rsidRPr="009F4341">
        <w:rPr>
          <w:rFonts w:ascii="Book Antiqua" w:hAnsi="Book Antiqua"/>
          <w:color w:val="000000" w:themeColor="text1"/>
          <w:lang w:val="en-GB"/>
        </w:rPr>
        <w:t xml:space="preserve">) was only observed following treatment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-NPs that had been generated in suspension cultures, pointing to differences in the NP populations that had been obtained in floating and in adherent cultures. Unlike the results obtained by Jeon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on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co-culture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-NPs with chick </w:t>
      </w:r>
      <w:proofErr w:type="spellStart"/>
      <w:r w:rsidRPr="009F4341">
        <w:rPr>
          <w:rFonts w:ascii="Book Antiqua" w:hAnsi="Book Antiqua"/>
          <w:color w:val="000000" w:themeColor="text1"/>
          <w:lang w:val="en-GB"/>
        </w:rPr>
        <w:t>otocyst</w:t>
      </w:r>
      <w:proofErr w:type="spellEnd"/>
      <w:r w:rsidRPr="009F4341">
        <w:rPr>
          <w:rFonts w:ascii="Book Antiqua" w:hAnsi="Book Antiqua"/>
          <w:color w:val="000000" w:themeColor="text1"/>
          <w:lang w:val="en-GB"/>
        </w:rPr>
        <w:t xml:space="preserve"> cells did not promote differentiation towards the HC lineage. Expression of sensory neuron markers (</w:t>
      </w:r>
      <w:r w:rsidRPr="009F4341">
        <w:rPr>
          <w:rFonts w:ascii="Book Antiqua" w:hAnsi="Book Antiqua"/>
          <w:i/>
          <w:color w:val="000000" w:themeColor="text1"/>
          <w:lang w:val="en-GB"/>
        </w:rPr>
        <w:t>SOX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GATA</w:t>
      </w:r>
      <w:r w:rsidRPr="009F4341">
        <w:rPr>
          <w:rFonts w:ascii="Book Antiqua" w:hAnsi="Book Antiqua"/>
          <w:color w:val="000000" w:themeColor="text1"/>
          <w:lang w:val="en-GB"/>
        </w:rPr>
        <w:t xml:space="preserve">3,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ISLET</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NF</w:t>
      </w:r>
      <w:r w:rsidRPr="009F4341">
        <w:rPr>
          <w:rFonts w:ascii="Book Antiqua" w:hAnsi="Book Antiqua"/>
          <w:color w:val="000000" w:themeColor="text1"/>
          <w:lang w:val="en-GB"/>
        </w:rPr>
        <w:t xml:space="preserve">200) could only be induced in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 cultures that had undergone RA treatment, thought to render the cultures responsive to subsequent differentiation cues, such as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w:t>
      </w:r>
      <w:r w:rsidR="00523DAD" w:rsidRPr="009F4341">
        <w:rPr>
          <w:rFonts w:ascii="Book Antiqua" w:hAnsi="Book Antiqua"/>
          <w:color w:val="000000" w:themeColor="text1"/>
          <w:lang w:val="en-GB"/>
        </w:rPr>
        <w:t>Additional experiments demonstrated that c</w:t>
      </w:r>
      <w:r w:rsidRPr="009F4341">
        <w:rPr>
          <w:rFonts w:ascii="Book Antiqua" w:hAnsi="Book Antiqua"/>
          <w:color w:val="000000" w:themeColor="text1"/>
          <w:lang w:val="en-GB"/>
        </w:rPr>
        <w:t xml:space="preserve">o-culture of 3D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-NPs wi</w:t>
      </w:r>
      <w:r w:rsidR="00523DAD" w:rsidRPr="009F4341">
        <w:rPr>
          <w:rFonts w:ascii="Book Antiqua" w:hAnsi="Book Antiqua"/>
          <w:color w:val="000000" w:themeColor="text1"/>
          <w:lang w:val="en-GB"/>
        </w:rPr>
        <w:t xml:space="preserve">th murine cochlear explants </w:t>
      </w:r>
      <w:r w:rsidRPr="009F4341">
        <w:rPr>
          <w:rFonts w:ascii="Book Antiqua" w:hAnsi="Book Antiqua"/>
          <w:color w:val="000000" w:themeColor="text1"/>
          <w:lang w:val="en-GB"/>
        </w:rPr>
        <w:t>promote</w:t>
      </w:r>
      <w:r w:rsidR="00523DAD" w:rsidRPr="009F4341">
        <w:rPr>
          <w:rFonts w:ascii="Book Antiqua" w:hAnsi="Book Antiqua"/>
          <w:color w:val="000000" w:themeColor="text1"/>
          <w:lang w:val="en-GB"/>
        </w:rPr>
        <w:t>d</w:t>
      </w:r>
      <w:r w:rsidRPr="009F4341">
        <w:rPr>
          <w:rFonts w:ascii="Book Antiqua" w:hAnsi="Book Antiqua"/>
          <w:color w:val="000000" w:themeColor="text1"/>
          <w:lang w:val="en-GB"/>
        </w:rPr>
        <w:t xml:space="preserve"> the expression of the neuronal marker NF-200 in these cells. Differently from the protocols applied by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[20]</w:t>
      </w:r>
      <w:r w:rsidRPr="009F4341">
        <w:rPr>
          <w:rFonts w:ascii="Book Antiqua" w:hAnsi="Book Antiqua"/>
          <w:color w:val="000000" w:themeColor="text1"/>
          <w:lang w:val="en-GB"/>
        </w:rPr>
        <w:t xml:space="preserve">, based on the use of defined media containing specific growth factor combinations, Boddy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[19]</w:t>
      </w:r>
      <w:r w:rsidRPr="009F4341">
        <w:rPr>
          <w:rFonts w:ascii="Book Antiqua" w:hAnsi="Book Antiqua"/>
          <w:color w:val="000000" w:themeColor="text1"/>
          <w:lang w:val="en-GB"/>
        </w:rPr>
        <w:t xml:space="preserve"> exposed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 cultures to media conditioned by </w:t>
      </w:r>
      <w:proofErr w:type="spellStart"/>
      <w:r w:rsidRPr="009F4341">
        <w:rPr>
          <w:rFonts w:ascii="Book Antiqua" w:hAnsi="Book Antiqua"/>
          <w:color w:val="000000" w:themeColor="text1"/>
          <w:lang w:val="en-GB"/>
        </w:rPr>
        <w:t>hFASCs</w:t>
      </w:r>
      <w:proofErr w:type="spellEnd"/>
      <w:r w:rsidRPr="009F4341">
        <w:rPr>
          <w:rFonts w:ascii="Book Antiqua" w:hAnsi="Book Antiqua"/>
          <w:color w:val="000000" w:themeColor="text1"/>
          <w:lang w:val="en-GB"/>
        </w:rPr>
        <w:t xml:space="preserve"> and observed sequential up-regulation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(PAX8, PAX2, SOX2), HC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3C, </w:t>
      </w:r>
      <w:r w:rsidRPr="009F4341">
        <w:rPr>
          <w:rFonts w:ascii="Book Antiqua" w:hAnsi="Book Antiqua"/>
          <w:i/>
          <w:color w:val="000000" w:themeColor="text1"/>
          <w:lang w:val="en-GB"/>
        </w:rPr>
        <w:t>MYOSIN</w:t>
      </w:r>
      <w:r w:rsidRPr="009F4341">
        <w:rPr>
          <w:rFonts w:ascii="Book Antiqua" w:hAnsi="Book Antiqua"/>
          <w:color w:val="000000" w:themeColor="text1"/>
          <w:lang w:val="en-GB"/>
        </w:rPr>
        <w:t>VIIA) and sensory neuron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3A) markers over time. A role was demonstrated for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at the early stages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Additional work by Bas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[21]</w:t>
      </w:r>
      <w:r w:rsidRPr="009F4341">
        <w:rPr>
          <w:rFonts w:ascii="Book Antiqua" w:hAnsi="Book Antiqua"/>
          <w:color w:val="000000" w:themeColor="text1"/>
          <w:lang w:val="en-GB"/>
        </w:rPr>
        <w:t xml:space="preserve"> demonstrated the capacity of human nasal MSCs to integrate into gentamicin-treated cochlear explants from post-natal rats, mostly in the spiral ganglion region; MSCs did not integrate into undamaged explants. Higher numbers of cells expressing </w:t>
      </w:r>
      <w:r w:rsidRPr="009F4341">
        <w:rPr>
          <w:rFonts w:ascii="Book Antiqua" w:hAnsi="Book Antiqua"/>
          <w:color w:val="000000" w:themeColor="text1"/>
          <w:lang w:val="en-GB"/>
        </w:rPr>
        <w:t xml:space="preserve">III-TUBULIN were observed in cultures of damaged cochleae that had received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compared to those that had not been cultured with the human cells; over half of these neurons were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-derived, indicating both differentiation of the exogenous cells and a protective effect on remaining SGNs.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-derived neurons were excitable, and projected neurites towards the sensory epithelium, further promoted by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activation. In a different set of experiments, </w:t>
      </w:r>
      <w:proofErr w:type="spellStart"/>
      <w:r w:rsidRPr="009F4341">
        <w:rPr>
          <w:rFonts w:ascii="Book Antiqua" w:eastAsia="Times New Roman" w:hAnsi="Book Antiqua"/>
          <w:color w:val="000000" w:themeColor="text1"/>
          <w:lang w:val="en-GB"/>
        </w:rPr>
        <w:t>Schäck</w:t>
      </w:r>
      <w:proofErr w:type="spellEnd"/>
      <w:r w:rsidRPr="009F4341">
        <w:rPr>
          <w:rFonts w:ascii="Book Antiqua" w:eastAsia="Times New Roman" w:hAnsi="Book Antiqua"/>
          <w:color w:val="000000" w:themeColor="text1"/>
          <w:lang w:val="en-GB"/>
        </w:rPr>
        <w:t xml:space="preserve"> </w:t>
      </w:r>
      <w:r w:rsidRPr="009F4341">
        <w:rPr>
          <w:rFonts w:ascii="Book Antiqua" w:eastAsia="Times New Roman" w:hAnsi="Book Antiqua"/>
          <w:i/>
          <w:color w:val="000000" w:themeColor="text1"/>
          <w:lang w:val="en-GB"/>
        </w:rPr>
        <w:t>et al</w:t>
      </w:r>
      <w:r w:rsidRPr="009F4341">
        <w:rPr>
          <w:rFonts w:ascii="Book Antiqua" w:hAnsi="Book Antiqua"/>
          <w:color w:val="000000" w:themeColor="text1"/>
          <w:vertAlign w:val="superscript"/>
          <w:lang w:val="en-GB"/>
        </w:rPr>
        <w:t>[29]</w:t>
      </w:r>
      <w:r w:rsidRPr="009F4341">
        <w:rPr>
          <w:rFonts w:ascii="Book Antiqua" w:hAnsi="Book Antiqua"/>
          <w:color w:val="000000" w:themeColor="text1"/>
          <w:lang w:val="en-GB"/>
        </w:rPr>
        <w:t xml:space="preserve"> explored the possibility to direct the differentiation of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to a glutamatergic neuron phenotype by conditionally expressing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as already demonstrated by Reyes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on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were refractory to adopting the desired fate as, although some glutamatergic </w:t>
      </w:r>
      <w:r w:rsidRPr="009F4341">
        <w:rPr>
          <w:rFonts w:ascii="Book Antiqua" w:hAnsi="Book Antiqua"/>
          <w:color w:val="000000" w:themeColor="text1"/>
          <w:lang w:val="en-GB"/>
        </w:rPr>
        <w:lastRenderedPageBreak/>
        <w:t xml:space="preserve">neuronal markers were induced over time, their expression was not maintained once conditional expression of </w:t>
      </w:r>
      <w:r w:rsidRPr="009F4341">
        <w:rPr>
          <w:rFonts w:ascii="Book Antiqua" w:hAnsi="Book Antiqua"/>
          <w:i/>
          <w:color w:val="000000" w:themeColor="text1"/>
          <w:lang w:val="en-GB"/>
        </w:rPr>
        <w:t>Ngn</w:t>
      </w:r>
      <w:r w:rsidRPr="009F4341">
        <w:rPr>
          <w:rFonts w:ascii="Book Antiqua" w:hAnsi="Book Antiqua"/>
          <w:color w:val="000000" w:themeColor="text1"/>
          <w:lang w:val="en-GB"/>
        </w:rPr>
        <w:t>1 was halted</w:t>
      </w:r>
      <w:r w:rsidRPr="009F4341">
        <w:rPr>
          <w:rFonts w:ascii="Book Antiqua" w:hAnsi="Book Antiqua"/>
          <w:color w:val="000000" w:themeColor="text1"/>
          <w:vertAlign w:val="superscript"/>
          <w:lang w:val="en-GB"/>
        </w:rPr>
        <w:t>[29]</w:t>
      </w:r>
      <w:r w:rsidRPr="009F4341">
        <w:rPr>
          <w:rFonts w:ascii="Book Antiqua" w:hAnsi="Book Antiqua"/>
          <w:color w:val="000000" w:themeColor="text1"/>
          <w:lang w:val="en-GB"/>
        </w:rPr>
        <w:t>.</w:t>
      </w:r>
    </w:p>
    <w:p w14:paraId="436F0966" w14:textId="77777777" w:rsidR="008D5356" w:rsidRPr="009F4341" w:rsidRDefault="008D5356" w:rsidP="000B79F5">
      <w:pPr>
        <w:adjustRightInd w:val="0"/>
        <w:snapToGrid w:val="0"/>
        <w:spacing w:line="360" w:lineRule="auto"/>
        <w:jc w:val="both"/>
        <w:rPr>
          <w:rFonts w:ascii="Book Antiqua" w:hAnsi="Book Antiqua"/>
          <w:b/>
          <w:color w:val="000000" w:themeColor="text1"/>
          <w:lang w:val="en-GB"/>
        </w:rPr>
      </w:pPr>
    </w:p>
    <w:p w14:paraId="15C87229" w14:textId="22FA2B67" w:rsidR="008D5356" w:rsidRPr="009F4341" w:rsidRDefault="008D5356" w:rsidP="000B79F5">
      <w:pPr>
        <w:adjustRightInd w:val="0"/>
        <w:snapToGrid w:val="0"/>
        <w:spacing w:line="360" w:lineRule="auto"/>
        <w:jc w:val="both"/>
        <w:outlineLvl w:val="0"/>
        <w:rPr>
          <w:rFonts w:ascii="Book Antiqua" w:hAnsi="Book Antiqua"/>
          <w:b/>
          <w:i/>
          <w:iCs/>
          <w:color w:val="000000" w:themeColor="text1"/>
          <w:lang w:val="en-GB"/>
        </w:rPr>
      </w:pPr>
      <w:r w:rsidRPr="009F4341">
        <w:rPr>
          <w:rFonts w:ascii="Book Antiqua" w:hAnsi="Book Antiqua"/>
          <w:b/>
          <w:i/>
          <w:iCs/>
          <w:color w:val="000000" w:themeColor="text1"/>
          <w:lang w:val="en-GB"/>
        </w:rPr>
        <w:t xml:space="preserve">ESCs and </w:t>
      </w:r>
      <w:bookmarkStart w:id="25" w:name="_Hlk40946935"/>
      <w:r w:rsidRPr="009F4341">
        <w:rPr>
          <w:rFonts w:ascii="Book Antiqua" w:hAnsi="Book Antiqua"/>
          <w:b/>
          <w:i/>
          <w:iCs/>
          <w:color w:val="000000" w:themeColor="text1"/>
          <w:lang w:val="en-GB"/>
        </w:rPr>
        <w:t>induced pluripotent stem cells</w:t>
      </w:r>
      <w:bookmarkEnd w:id="25"/>
    </w:p>
    <w:p w14:paraId="656BDBB2" w14:textId="0BFFA26F" w:rsidR="008D5356" w:rsidRPr="009F4341" w:rsidRDefault="008D5356" w:rsidP="00D12861">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i/>
          <w:color w:val="000000" w:themeColor="text1"/>
          <w:lang w:val="en-GB"/>
        </w:rPr>
        <w:t>In vivo</w:t>
      </w:r>
      <w:r w:rsidRPr="009F4341">
        <w:rPr>
          <w:rFonts w:ascii="Book Antiqua" w:hAnsi="Book Antiqua"/>
          <w:b/>
          <w:color w:val="000000" w:themeColor="text1"/>
          <w:lang w:val="en-GB"/>
        </w:rPr>
        <w:t xml:space="preserve"> survival and differentiation of transplanted stem cell types</w:t>
      </w:r>
      <w:r w:rsidR="00D12861"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 xml:space="preserve">Notwithstanding the valuable data obtained on the various types of exogenous cells mentioned above, the main advancements in the field have come from exploiting the great proliferative and multilineage differentiation potential offered by ESCs and </w:t>
      </w:r>
      <w:r w:rsidR="00D12861" w:rsidRPr="009F4341">
        <w:rPr>
          <w:rFonts w:ascii="Book Antiqua" w:hAnsi="Book Antiqua"/>
          <w:color w:val="000000" w:themeColor="text1"/>
          <w:lang w:val="en-GB"/>
        </w:rPr>
        <w:t>induced pluripotent stem cells (iPSCs)</w:t>
      </w:r>
      <w:r w:rsidRPr="009F4341">
        <w:rPr>
          <w:rFonts w:ascii="Book Antiqua" w:hAnsi="Book Antiqua"/>
          <w:color w:val="000000" w:themeColor="text1"/>
          <w:vertAlign w:val="superscript"/>
          <w:lang w:val="en-GB"/>
        </w:rPr>
        <w:t>[1,5,31]</w:t>
      </w:r>
      <w:r w:rsidRPr="009F4341">
        <w:rPr>
          <w:rFonts w:ascii="Book Antiqua" w:hAnsi="Book Antiqua"/>
          <w:color w:val="000000" w:themeColor="text1"/>
          <w:lang w:val="en-GB"/>
        </w:rPr>
        <w:t xml:space="preserve">. Experiments have been carried out to investigate the influence of the host environment on the survival and differentiation of transplanted stem cells. Survival and induction of neuronal marker expression have been demonstrated at various timepoints following implantation into various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animal models</w:t>
      </w:r>
      <w:r w:rsidRPr="009F4341">
        <w:rPr>
          <w:rFonts w:ascii="Book Antiqua" w:hAnsi="Book Antiqua"/>
          <w:color w:val="000000" w:themeColor="text1"/>
          <w:vertAlign w:val="superscript"/>
          <w:lang w:val="en-GB"/>
        </w:rPr>
        <w:t>[8,32,33]</w:t>
      </w:r>
      <w:r w:rsidRPr="009F4341">
        <w:rPr>
          <w:rFonts w:ascii="Book Antiqua" w:hAnsi="Book Antiqua"/>
          <w:color w:val="000000" w:themeColor="text1"/>
          <w:lang w:val="en-GB"/>
        </w:rPr>
        <w:t>. Additionally, some of these cells were seen to migrate to relevant locations such as the brain stem</w:t>
      </w:r>
      <w:r w:rsidRPr="009F4341">
        <w:rPr>
          <w:rFonts w:ascii="Book Antiqua" w:hAnsi="Book Antiqua"/>
          <w:color w:val="000000" w:themeColor="text1"/>
          <w:vertAlign w:val="superscript"/>
          <w:lang w:val="en-GB"/>
        </w:rPr>
        <w:t>[8,32,33]</w:t>
      </w:r>
      <w:r w:rsidRPr="009F4341">
        <w:rPr>
          <w:rFonts w:ascii="Book Antiqua" w:hAnsi="Book Antiqua"/>
          <w:color w:val="000000" w:themeColor="text1"/>
          <w:lang w:val="en-GB"/>
        </w:rPr>
        <w:t xml:space="preserve">; of note, work by Zhu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[33]</w:t>
      </w:r>
      <w:r w:rsidRPr="009F4341">
        <w:rPr>
          <w:rFonts w:ascii="Book Antiqua" w:hAnsi="Book Antiqua"/>
          <w:color w:val="000000" w:themeColor="text1"/>
          <w:lang w:val="en-GB"/>
        </w:rPr>
        <w:t xml:space="preserve"> reported teratoma formation in a number of recipient cochleae following transplantation of murine iPSCs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xml:space="preserve">). Genetic modification of donor stem cells prior to their implantation in order to favour </w:t>
      </w:r>
      <w:proofErr w:type="spellStart"/>
      <w:r w:rsidRPr="009F4341">
        <w:rPr>
          <w:rFonts w:ascii="Book Antiqua" w:hAnsi="Book Antiqua"/>
          <w:color w:val="000000" w:themeColor="text1"/>
          <w:lang w:val="en-GB"/>
        </w:rPr>
        <w:t>their</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survival and/or differentiation has also been carried out</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An example of this is the work carried out by Reyes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transient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expression in </w:t>
      </w:r>
      <w:proofErr w:type="spellStart"/>
      <w:r w:rsidRPr="009F4341">
        <w:rPr>
          <w:rFonts w:ascii="Book Antiqua" w:hAnsi="Book Antiqua"/>
          <w:color w:val="000000" w:themeColor="text1"/>
          <w:lang w:val="en-GB"/>
        </w:rPr>
        <w:t>mECSs</w:t>
      </w:r>
      <w:proofErr w:type="spellEnd"/>
      <w:r w:rsidRPr="009F4341">
        <w:rPr>
          <w:rFonts w:ascii="Book Antiqua" w:hAnsi="Book Antiqua"/>
          <w:color w:val="000000" w:themeColor="text1"/>
          <w:lang w:val="en-GB"/>
        </w:rPr>
        <w:t xml:space="preserve"> following their implantation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kanamycin-treated guinea pigs resulted in increased migration and neuronal differentiation rates, compared to those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 controls</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w:t>
      </w:r>
    </w:p>
    <w:p w14:paraId="75D816D9"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35901E31" w14:textId="6E1593B3" w:rsidR="008D5356" w:rsidRPr="009F4341" w:rsidRDefault="008D5356" w:rsidP="00D12861">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i/>
          <w:color w:val="000000" w:themeColor="text1"/>
          <w:lang w:val="en-GB"/>
        </w:rPr>
        <w:t>In vitro</w:t>
      </w:r>
      <w:r w:rsidRPr="009F4341">
        <w:rPr>
          <w:rFonts w:ascii="Book Antiqua" w:hAnsi="Book Antiqua"/>
          <w:b/>
          <w:color w:val="000000" w:themeColor="text1"/>
          <w:lang w:val="en-GB"/>
        </w:rPr>
        <w:t xml:space="preserve"> differentiation. Effect of the </w:t>
      </w:r>
      <w:proofErr w:type="spellStart"/>
      <w:r w:rsidRPr="009F4341">
        <w:rPr>
          <w:rFonts w:ascii="Book Antiqua" w:hAnsi="Book Antiqua"/>
          <w:b/>
          <w:color w:val="000000" w:themeColor="text1"/>
          <w:lang w:val="en-GB"/>
        </w:rPr>
        <w:t>otic</w:t>
      </w:r>
      <w:proofErr w:type="spellEnd"/>
      <w:r w:rsidRPr="009F4341">
        <w:rPr>
          <w:rFonts w:ascii="Book Antiqua" w:hAnsi="Book Antiqua"/>
          <w:b/>
          <w:color w:val="000000" w:themeColor="text1"/>
          <w:lang w:val="en-GB"/>
        </w:rPr>
        <w:t xml:space="preserve"> micro-environment on differentiating cell types</w:t>
      </w:r>
      <w:r w:rsidR="00D12861"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 xml:space="preserve">Another line of work has pursued the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differentiation of ESCs and iPSCs towards inner ear sensory cell types. A major breakthrough came from the observations by Stefan Heller</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that sequential incubation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-derived embryoid bodies in serum-free medium (SFM) containing combinations of EGF, IGF-1 and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resulted in the emergence of inner ear progenitor cells in the cultures; cells expressed markers that are seen during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vesicle formation, such as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Otx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lastRenderedPageBreak/>
        <w:t>Bmp</w:t>
      </w:r>
      <w:r w:rsidRPr="009F4341">
        <w:rPr>
          <w:rFonts w:ascii="Book Antiqua" w:hAnsi="Book Antiqua"/>
          <w:color w:val="000000" w:themeColor="text1"/>
          <w:lang w:val="en-GB"/>
        </w:rPr>
        <w:t xml:space="preserve">7 and </w:t>
      </w:r>
      <w:r w:rsidRPr="009F4341">
        <w:rPr>
          <w:rFonts w:ascii="Book Antiqua" w:hAnsi="Book Antiqua"/>
          <w:i/>
          <w:color w:val="000000" w:themeColor="text1"/>
          <w:lang w:val="en-GB"/>
        </w:rPr>
        <w:t>Jagged</w:t>
      </w:r>
      <w:r w:rsidRPr="009F4341">
        <w:rPr>
          <w:rFonts w:ascii="Book Antiqua" w:hAnsi="Book Antiqua"/>
          <w:color w:val="000000" w:themeColor="text1"/>
          <w:lang w:val="en-GB"/>
        </w:rPr>
        <w:t xml:space="preserve">1. In order to promote further maturation of these progenitor cells, the cultures were maintained in defined medium following withdrawal of growth factors; early markers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and </w:t>
      </w:r>
      <w:r w:rsidRPr="009F4341">
        <w:rPr>
          <w:rFonts w:ascii="Book Antiqua" w:hAnsi="Book Antiqua"/>
          <w:i/>
          <w:color w:val="000000" w:themeColor="text1"/>
          <w:lang w:val="en-GB"/>
        </w:rPr>
        <w:t>Bmp</w:t>
      </w:r>
      <w:r w:rsidRPr="009F4341">
        <w:rPr>
          <w:rFonts w:ascii="Book Antiqua" w:hAnsi="Book Antiqua"/>
          <w:color w:val="000000" w:themeColor="text1"/>
          <w:lang w:val="en-GB"/>
        </w:rPr>
        <w:t xml:space="preserve">7 were downregulated, while the expression of HC genes such as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Pou</w:t>
      </w:r>
      <w:r w:rsidRPr="009F4341">
        <w:rPr>
          <w:rFonts w:ascii="Book Antiqua" w:hAnsi="Book Antiqua"/>
          <w:color w:val="000000" w:themeColor="text1"/>
          <w:lang w:val="en-GB"/>
        </w:rPr>
        <w:t xml:space="preserve">4f3, </w:t>
      </w:r>
      <w:r w:rsidRPr="009F4341">
        <w:rPr>
          <w:rFonts w:ascii="Book Antiqua" w:hAnsi="Book Antiqua"/>
          <w:i/>
          <w:color w:val="000000" w:themeColor="text1"/>
          <w:lang w:val="en-GB"/>
        </w:rPr>
        <w:t>Jagged</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Myosin</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Parvalbumin</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Ach</w:t>
      </w:r>
      <w:r w:rsidRPr="009F4341">
        <w:rPr>
          <w:rFonts w:ascii="Book Antiqua" w:hAnsi="Book Antiqua"/>
          <w:color w:val="000000" w:themeColor="text1"/>
          <w:lang w:val="en-GB"/>
        </w:rPr>
        <w:t>R</w:t>
      </w:r>
      <w:r w:rsidRPr="009F4341">
        <w:rPr>
          <w:rFonts w:ascii="Book Antiqua" w:hAnsi="Book Antiqua"/>
          <w:color w:val="000000" w:themeColor="text1"/>
          <w:lang w:val="en-GB"/>
        </w:rPr>
        <w:t xml:space="preserve">9, </w:t>
      </w:r>
      <w:r w:rsidRPr="009F4341">
        <w:rPr>
          <w:rFonts w:ascii="Book Antiqua" w:hAnsi="Book Antiqua"/>
          <w:i/>
          <w:color w:val="000000" w:themeColor="text1"/>
          <w:lang w:val="en-GB"/>
        </w:rPr>
        <w:t>p</w:t>
      </w:r>
      <w:r w:rsidRPr="009F4341">
        <w:rPr>
          <w:rFonts w:ascii="Book Antiqua" w:hAnsi="Book Antiqua"/>
          <w:color w:val="000000" w:themeColor="text1"/>
          <w:lang w:val="en-GB"/>
        </w:rPr>
        <w:t>31</w:t>
      </w:r>
      <w:r w:rsidRPr="009F4341">
        <w:rPr>
          <w:rFonts w:ascii="Book Antiqua" w:hAnsi="Book Antiqua"/>
          <w:color w:val="000000" w:themeColor="text1"/>
          <w:vertAlign w:val="superscript"/>
          <w:lang w:val="en-GB"/>
        </w:rPr>
        <w:t>Kip1</w:t>
      </w:r>
      <w:r w:rsidRPr="009F4341">
        <w:rPr>
          <w:rFonts w:ascii="Book Antiqua" w:hAnsi="Book Antiqua"/>
          <w:color w:val="000000" w:themeColor="text1"/>
          <w:lang w:val="en-GB"/>
        </w:rPr>
        <w:t xml:space="preserve"> was induced;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was also expressed, indicative of </w:t>
      </w:r>
      <w:proofErr w:type="spellStart"/>
      <w:r w:rsidRPr="009F4341">
        <w:rPr>
          <w:rFonts w:ascii="Book Antiqua" w:hAnsi="Book Antiqua"/>
          <w:color w:val="000000" w:themeColor="text1"/>
          <w:lang w:val="en-GB"/>
        </w:rPr>
        <w:t>stereoci</w:t>
      </w:r>
      <w:r w:rsidR="00B671C9" w:rsidRPr="009F4341">
        <w:rPr>
          <w:rFonts w:ascii="Book Antiqua" w:hAnsi="Book Antiqua"/>
          <w:color w:val="000000" w:themeColor="text1"/>
          <w:lang w:val="en-GB"/>
        </w:rPr>
        <w:t>l</w:t>
      </w:r>
      <w:r w:rsidRPr="009F4341">
        <w:rPr>
          <w:rFonts w:ascii="Book Antiqua" w:hAnsi="Book Antiqua"/>
          <w:color w:val="000000" w:themeColor="text1"/>
          <w:lang w:val="en-GB"/>
        </w:rPr>
        <w:t>iary</w:t>
      </w:r>
      <w:proofErr w:type="spellEnd"/>
      <w:r w:rsidRPr="009F4341">
        <w:rPr>
          <w:rFonts w:ascii="Book Antiqua" w:hAnsi="Book Antiqua"/>
          <w:color w:val="000000" w:themeColor="text1"/>
          <w:lang w:val="en-GB"/>
        </w:rPr>
        <w:t xml:space="preserve"> morphogenesis. Timing of expression and co-expression patterns of the various genes supported the hypothesis that cultures were mimicking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inner ear developmental stages. Importantly, the authors demonstrated integration of inner ear progenitors into developing chick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 Integration preferentially occurred in areas of the epithelium that had been damaged during surgery; progenitor cells that incorporated within HC-bearing regions up-regulated the HC marker MYOSIN VIIA and some developed F-actin-rich hair bundles that were labelled with an anti-ESPIN antibody, demonstrating an instructive role of the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environment. The same group later developed a more elaborate step-wise approach to differentiate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vertAlign w:val="superscript"/>
          <w:lang w:val="en-GB"/>
        </w:rPr>
        <w:t>[34]</w:t>
      </w:r>
      <w:r w:rsidRPr="009F4341">
        <w:rPr>
          <w:rFonts w:ascii="Book Antiqua" w:hAnsi="Book Antiqua"/>
          <w:color w:val="000000" w:themeColor="text1"/>
          <w:lang w:val="en-GB"/>
        </w:rPr>
        <w:t xml:space="preserve">, where ectodermal induction was promoted at the expense of endoderm and mesoderm, and the formation of anterior ectoderm was favoured by the addition of IGF1; FGF combinations were then applied as the main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inductive signals. Removal of the growth factors present in the medium</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resulted in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and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expression; however , the cells did not present the typical HC morphology nor were hair bundle markers such as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detected. These features were only observed when the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were grown on a layer of mitotically inactivated E18 chicken utricle stromal cells; the cells in these cultures exhibited </w:t>
      </w:r>
      <w:proofErr w:type="spellStart"/>
      <w:r w:rsidRPr="009F4341">
        <w:rPr>
          <w:rFonts w:ascii="Book Antiqua" w:hAnsi="Book Antiqua"/>
          <w:color w:val="000000" w:themeColor="text1"/>
          <w:lang w:val="en-GB"/>
        </w:rPr>
        <w:t>stereociliary</w:t>
      </w:r>
      <w:proofErr w:type="spellEnd"/>
      <w:r w:rsidRPr="009F4341">
        <w:rPr>
          <w:rFonts w:ascii="Book Antiqua" w:hAnsi="Book Antiqua"/>
          <w:color w:val="000000" w:themeColor="text1"/>
          <w:lang w:val="en-GB"/>
        </w:rPr>
        <w:t xml:space="preserve"> bundles and responded to mechanical stimulation in similar ways to those of immature HCs. Heller</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group then extended their studies to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vertAlign w:val="superscript"/>
          <w:lang w:val="en-GB"/>
        </w:rPr>
        <w:t>[35]</w:t>
      </w:r>
      <w:r w:rsidRPr="009F4341">
        <w:rPr>
          <w:rFonts w:ascii="Book Antiqua" w:hAnsi="Book Antiqua"/>
          <w:color w:val="000000" w:themeColor="text1"/>
          <w:lang w:val="en-GB"/>
        </w:rPr>
        <w:t xml:space="preserve">, applying to their cultures a modification of the treatment regime used for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The number of cells shown to express a combination of various HC markers was low and the cells resembled nascent HCs that did not further mature by increasing culture times but died instead. Additional studies were carried out</w:t>
      </w:r>
      <w:r w:rsidRPr="009F4341">
        <w:rPr>
          <w:rFonts w:ascii="Book Antiqua" w:hAnsi="Book Antiqua"/>
          <w:color w:val="000000" w:themeColor="text1"/>
          <w:vertAlign w:val="superscript"/>
          <w:lang w:val="en-GB"/>
        </w:rPr>
        <w:t>[36]</w:t>
      </w:r>
      <w:r w:rsidRPr="009F4341">
        <w:rPr>
          <w:rFonts w:ascii="Book Antiqua" w:hAnsi="Book Antiqua"/>
          <w:color w:val="000000" w:themeColor="text1"/>
          <w:lang w:val="en-GB"/>
        </w:rPr>
        <w:t xml:space="preserve"> on monolayer cultures of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xml:space="preserve">, in an attempt to better characterize the conditions required to obtain </w:t>
      </w:r>
      <w:r w:rsidRPr="009F4341">
        <w:rPr>
          <w:rFonts w:ascii="Book Antiqua" w:hAnsi="Book Antiqua"/>
          <w:i/>
          <w:color w:val="000000" w:themeColor="text1"/>
          <w:lang w:val="en-GB"/>
        </w:rPr>
        <w:t>bona fide</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cell types from these </w:t>
      </w:r>
      <w:r w:rsidRPr="009F4341">
        <w:rPr>
          <w:rFonts w:ascii="Book Antiqua" w:hAnsi="Book Antiqua"/>
          <w:color w:val="000000" w:themeColor="text1"/>
          <w:lang w:val="en-GB"/>
        </w:rPr>
        <w:lastRenderedPageBreak/>
        <w:t xml:space="preserve">cultures; this work identified retinoic acid as a critical factor for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-induced expression of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markers in pre</w:t>
      </w:r>
      <w:r w:rsidR="005D6FEF" w:rsidRPr="009F4341">
        <w:rPr>
          <w:rFonts w:ascii="Book Antiqua" w:hAnsi="Book Antiqua"/>
          <w:color w:val="000000" w:themeColor="text1"/>
          <w:lang w:val="en-GB"/>
        </w:rPr>
        <w:t>-</w:t>
      </w:r>
      <w:r w:rsidRPr="009F4341">
        <w:rPr>
          <w:rFonts w:ascii="Book Antiqua" w:hAnsi="Book Antiqua"/>
          <w:color w:val="000000" w:themeColor="text1"/>
          <w:lang w:val="en-GB"/>
        </w:rPr>
        <w:t xml:space="preserve">placodal ectoderm cells. Nevertheless, no further differentiation of the cells was attained, indicating that the monolayer culture model lacked some of the factors found in aggregate cultures that promote the differentiation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Supporting these findings, </w:t>
      </w:r>
      <w:proofErr w:type="spellStart"/>
      <w:r w:rsidRPr="009F4341">
        <w:rPr>
          <w:rFonts w:ascii="Book Antiqua" w:hAnsi="Book Antiqua"/>
          <w:color w:val="000000" w:themeColor="text1"/>
          <w:lang w:val="en-GB"/>
        </w:rPr>
        <w:t>Abboud</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[37]</w:t>
      </w:r>
      <w:r w:rsidRPr="009F4341">
        <w:rPr>
          <w:rFonts w:ascii="Book Antiqua" w:hAnsi="Book Antiqua"/>
          <w:color w:val="000000" w:themeColor="text1"/>
          <w:lang w:val="en-GB"/>
        </w:rPr>
        <w:t xml:space="preserve"> obtained better results when applying an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protocol </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modified from</w:t>
      </w:r>
      <w:r w:rsidR="001F1246" w:rsidRPr="009F4341">
        <w:rPr>
          <w:rFonts w:ascii="Book Antiqua" w:hAnsi="Book Antiqua"/>
          <w:color w:val="000000" w:themeColor="text1"/>
          <w:lang w:val="en-GB"/>
        </w:rPr>
        <w:t xml:space="preserve"> (34</w:t>
      </w:r>
      <w:r w:rsidRPr="009F4341">
        <w:rPr>
          <w:rFonts w:ascii="Book Antiqua" w:hAnsi="Book Antiqua"/>
          <w:color w:val="000000" w:themeColor="text1"/>
          <w:lang w:val="en-GB"/>
        </w:rPr>
        <w:t>)</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to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 cultures grown in floating conditions compared to cultures grown as monolayers. A greater proportion of the cells grown under non-adherent conditions expressed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(PAX2, SIX1, EYA1, SOX2) and early HC markers (MYOSIN VIIA, POU4F3) following treatment, compared to adherent cultures. Following induction, floating cultures were partially dissociated and grafted into neomycin-damaged murine cochlear explants; a small number of these cells survived and integrated into the host tissue, preferentially in damaged areas of the OC, and expressed MYOSIN VIIA. Interestingly, this was not observed for any of the progenitors that had integrated outside the lesioned area. Notwithstanding, attempts have been made to conduct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experiments on cell monolayers, rather than on three-dimensional cultures that are prone to higher variability</w:t>
      </w:r>
      <w:r w:rsidRPr="009F4341">
        <w:rPr>
          <w:rFonts w:ascii="Book Antiqua" w:hAnsi="Book Antiqua"/>
          <w:color w:val="000000" w:themeColor="text1"/>
          <w:vertAlign w:val="superscript"/>
          <w:lang w:val="en-GB"/>
        </w:rPr>
        <w:t>[13,38]</w:t>
      </w:r>
      <w:r w:rsidRPr="009F4341">
        <w:rPr>
          <w:rFonts w:ascii="Book Antiqua" w:hAnsi="Book Antiqua"/>
          <w:color w:val="000000" w:themeColor="text1"/>
          <w:lang w:val="en-GB"/>
        </w:rPr>
        <w:t xml:space="preserve">. Marcelo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group</w:t>
      </w:r>
      <w:r w:rsidRPr="009F4341">
        <w:rPr>
          <w:rFonts w:ascii="Book Antiqua" w:hAnsi="Book Antiqua"/>
          <w:color w:val="000000" w:themeColor="text1"/>
          <w:vertAlign w:val="superscript"/>
          <w:lang w:val="en-GB"/>
        </w:rPr>
        <w:t>[13]</w:t>
      </w:r>
      <w:r w:rsidRPr="009F4341">
        <w:rPr>
          <w:rFonts w:ascii="Book Antiqua" w:hAnsi="Book Antiqua"/>
          <w:color w:val="000000" w:themeColor="text1"/>
          <w:lang w:val="en-GB"/>
        </w:rPr>
        <w:t xml:space="preserve"> obtained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(expressing PAX8, SOX2, FOXG1, PAX2, NESTIN, SIX1 and GATA3) following 10-12-day-culture of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 monolayers in SFM containing a combination of FGF3 and FGF10 or combinations of EGF, IGF-1 and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factors</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The authors described two different types of colonies, large epithelioid colonies, composed of flat cells of large cytoplasm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epithelial progenitors, OEPs) and smaller colonies, formed by cells that presented denser chromatin and cytoplasmic projections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neural progenitors, ONPs). HC-like cells that co-expressed various HC marker combinations were obtained from OEPs following culture in SFM containing EGF and RA. A similar protocol was applied by Chen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 xml:space="preserve"> to generate OEPs and ONPs from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xml:space="preserve">. OEPs were grown on mitomycin-treated chicken embryonic utricle stromal cells, in SFM containing EGF and RA, to yield rates of over 40% of cells that co-expressed HC markers (BRN3C, MYOSIN VIIA and ATOH1) and demonstrated some </w:t>
      </w:r>
      <w:r w:rsidRPr="009F4341">
        <w:rPr>
          <w:rFonts w:ascii="Book Antiqua" w:hAnsi="Book Antiqua"/>
          <w:color w:val="000000" w:themeColor="text1"/>
          <w:lang w:val="en-GB"/>
        </w:rPr>
        <w:lastRenderedPageBreak/>
        <w:t>other characteristics of HCs such as the presence of mechano</w:t>
      </w:r>
      <w:r w:rsidR="001F1246"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and some electrophysiological activity. In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co-cultures of OEP-derived HC-like cells and SGNs from neonatal mice, SGNs extended neurites to the induced HC-like cells and formed active synapses. Additionally, OEPs were transplanted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w:t>
      </w:r>
      <w:r w:rsidRPr="009F4341">
        <w:rPr>
          <w:rFonts w:ascii="Book Antiqua" w:hAnsi="Book Antiqua"/>
          <w:i/>
          <w:color w:val="000000" w:themeColor="text1"/>
          <w:lang w:val="en-GB"/>
        </w:rPr>
        <w:t>Slc26a</w:t>
      </w:r>
      <w:r w:rsidRPr="009F4341">
        <w:rPr>
          <w:rFonts w:ascii="Book Antiqua" w:hAnsi="Book Antiqua"/>
          <w:color w:val="000000" w:themeColor="text1"/>
          <w:lang w:val="en-GB"/>
        </w:rPr>
        <w:t xml:space="preserve">4-null mice that present HC defects.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some cells had migrated 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and had integrated into the damaged epithelium, expressing MYOSIN VIIA and forming synaptic connections with native SGNs. The same protocol was applied by </w:t>
      </w:r>
      <w:proofErr w:type="spellStart"/>
      <w:r w:rsidRPr="009F4341">
        <w:rPr>
          <w:rFonts w:ascii="Book Antiqua" w:hAnsi="Book Antiqua"/>
          <w:color w:val="000000" w:themeColor="text1"/>
          <w:lang w:val="en-GB"/>
        </w:rPr>
        <w:t>Azel</w:t>
      </w:r>
      <w:proofErr w:type="spellEnd"/>
      <w:r w:rsidRPr="009F4341">
        <w:rPr>
          <w:rFonts w:ascii="Book Antiqua" w:hAnsi="Book Antiqua"/>
          <w:color w:val="000000" w:themeColor="text1"/>
          <w:lang w:val="en-GB"/>
        </w:rPr>
        <w:t xml:space="preserve"> Zine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[38]</w:t>
      </w:r>
      <w:r w:rsidRPr="009F4341">
        <w:rPr>
          <w:rFonts w:ascii="Book Antiqua" w:hAnsi="Book Antiqua"/>
          <w:color w:val="000000" w:themeColor="text1"/>
          <w:lang w:val="en-GB"/>
        </w:rPr>
        <w:t xml:space="preserve"> to obtain HC-like cells from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was significantly increased when the EGF/RA step was substituted by treatment with a Notch inhibitor, in agreement with accumulated evidence that Notch plays a key role in the differentiation of sensory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lineages. Thus ATOH1 expression was much higher in cultures exposed to the Notch inhibitor and around 50% of the cells in these cultures expressed MYOSIN VIIA, as opposed to cultures grown in the presence of EGF/RA, where the percentage of cells expressing this HC marker did not reach 5%. Unfortunately, no hair bundle formation was detected on differentiating cells. Very importantly,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-derived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could survive in an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ototoxic damage model</w:t>
      </w:r>
      <w:r w:rsidRPr="009F4341">
        <w:rPr>
          <w:rFonts w:ascii="Book Antiqua" w:hAnsi="Book Antiqua"/>
          <w:color w:val="000000" w:themeColor="text1"/>
          <w:vertAlign w:val="superscript"/>
          <w:lang w:val="en-GB"/>
        </w:rPr>
        <w:t>[40]</w:t>
      </w:r>
      <w:r w:rsidRPr="009F4341">
        <w:rPr>
          <w:rFonts w:ascii="Book Antiqua" w:hAnsi="Book Antiqua"/>
          <w:color w:val="000000" w:themeColor="text1"/>
          <w:lang w:val="en-GB"/>
        </w:rPr>
        <w:t xml:space="preserve">. The cells were implanted into the cochlea of adult guinea pigs that had undergone amikacin treatment. Two weeks after implantation, surviving progenitors had engrafted within the damaged cochlear sensory epithelium and expressed MYOSIN VIIA; some expressed SOX2, pointing at their differentiation towards a SC type. Interestingly, those progenitors that had integrated outside the area of the OC did not express MYOSIN VIIA. Similar results were obtained when implanting murine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into the same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model. </w:t>
      </w:r>
    </w:p>
    <w:p w14:paraId="74E312D7" w14:textId="6E015CB4"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In addition to the protocols discussed above, other HC induction protocols have been described. An example is provided by the work by </w:t>
      </w:r>
      <w:proofErr w:type="spellStart"/>
      <w:r w:rsidRPr="009F4341">
        <w:rPr>
          <w:rFonts w:ascii="Book Antiqua" w:hAnsi="Book Antiqua"/>
          <w:color w:val="000000" w:themeColor="text1"/>
          <w:lang w:val="en-GB"/>
        </w:rPr>
        <w:t>Ouji</w:t>
      </w:r>
      <w:proofErr w:type="spellEnd"/>
      <w:r w:rsidRPr="009F4341">
        <w:rPr>
          <w:rFonts w:ascii="Book Antiqua" w:hAnsi="Book Antiqua"/>
          <w:color w:val="000000" w:themeColor="text1"/>
          <w:lang w:val="en-GB"/>
        </w:rPr>
        <w:t xml:space="preserve"> and colleagues</w:t>
      </w:r>
      <w:r w:rsidRPr="009F4341">
        <w:rPr>
          <w:rFonts w:ascii="Book Antiqua" w:hAnsi="Book Antiqua"/>
          <w:color w:val="000000" w:themeColor="text1"/>
          <w:vertAlign w:val="superscript"/>
          <w:lang w:val="en-GB"/>
        </w:rPr>
        <w:t>[41,42]</w:t>
      </w:r>
      <w:r w:rsidRPr="009F4341">
        <w:rPr>
          <w:rFonts w:ascii="Book Antiqua" w:hAnsi="Book Antiqua"/>
          <w:color w:val="000000" w:themeColor="text1"/>
          <w:lang w:val="en-GB"/>
        </w:rPr>
        <w:t xml:space="preserve">, based on the culture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-derived embryoid bodies in medium conditioned by ST2 stromal cells. Th</w:t>
      </w:r>
      <w:r w:rsidR="003E5160" w:rsidRPr="009F4341">
        <w:rPr>
          <w:rFonts w:ascii="Book Antiqua" w:hAnsi="Book Antiqua"/>
          <w:color w:val="000000" w:themeColor="text1"/>
          <w:lang w:val="en-GB"/>
        </w:rPr>
        <w:t>is</w:t>
      </w:r>
      <w:r w:rsidRPr="009F4341">
        <w:rPr>
          <w:rFonts w:ascii="Book Antiqua" w:hAnsi="Book Antiqua"/>
          <w:color w:val="000000" w:themeColor="text1"/>
          <w:lang w:val="en-GB"/>
        </w:rPr>
        <w:t xml:space="preserve"> treatment led to the induction of HC marker expression and the formation of stereocilia-like structures in some of the cells; additionally, some cells were shown to integrate into </w:t>
      </w:r>
      <w:r w:rsidRPr="009F4341">
        <w:rPr>
          <w:rFonts w:ascii="Book Antiqua" w:hAnsi="Book Antiqua"/>
          <w:color w:val="000000" w:themeColor="text1"/>
          <w:lang w:val="en-GB"/>
        </w:rPr>
        <w:lastRenderedPageBreak/>
        <w:t xml:space="preserve">developing chick </w:t>
      </w:r>
      <w:proofErr w:type="spellStart"/>
      <w:r w:rsidRPr="009F4341">
        <w:rPr>
          <w:rFonts w:ascii="Book Antiqua" w:hAnsi="Book Antiqua"/>
          <w:color w:val="000000" w:themeColor="text1"/>
          <w:lang w:val="en-GB"/>
        </w:rPr>
        <w:t>otocysts</w:t>
      </w:r>
      <w:proofErr w:type="spellEnd"/>
      <w:r w:rsidRPr="009F4341">
        <w:rPr>
          <w:rFonts w:ascii="Book Antiqua" w:hAnsi="Book Antiqua"/>
          <w:color w:val="000000" w:themeColor="text1"/>
          <w:lang w:val="en-GB"/>
        </w:rPr>
        <w:t xml:space="preserve">. A simpler method was developed by Ohnishi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[43]</w:t>
      </w:r>
      <w:r w:rsidRPr="009F4341">
        <w:rPr>
          <w:rFonts w:ascii="Book Antiqua" w:hAnsi="Book Antiqua"/>
          <w:color w:val="000000" w:themeColor="text1"/>
          <w:lang w:val="en-GB"/>
        </w:rPr>
        <w:t xml:space="preserve"> in an attempt to eliminate the need for conditioned media, complex growth factor combinations, or the use of xenogeneic cells. They </w:t>
      </w:r>
      <w:r w:rsidR="00E94AE0" w:rsidRPr="009F4341">
        <w:rPr>
          <w:rFonts w:ascii="Book Antiqua" w:hAnsi="Book Antiqua"/>
          <w:color w:val="000000" w:themeColor="text1"/>
          <w:lang w:val="en-GB"/>
        </w:rPr>
        <w:t>reported</w:t>
      </w:r>
      <w:r w:rsidRPr="009F4341">
        <w:rPr>
          <w:rFonts w:ascii="Book Antiqua" w:hAnsi="Book Antiqua"/>
          <w:color w:val="000000" w:themeColor="text1"/>
          <w:lang w:val="en-GB"/>
        </w:rPr>
        <w:t xml:space="preserve"> expression of MYOSIN VIIA and </w:t>
      </w:r>
      <w:r w:rsidRPr="009F4341">
        <w:rPr>
          <w:rFonts w:ascii="Book Antiqua" w:hAnsi="Book Antiqua"/>
          <w:color w:val="000000" w:themeColor="text1"/>
          <w:lang w:val="en-GB"/>
        </w:rPr>
        <w:t xml:space="preserve">III TUBULIN proteins in </w:t>
      </w:r>
      <w:proofErr w:type="spellStart"/>
      <w:r w:rsidR="00E94AE0" w:rsidRPr="009F4341">
        <w:rPr>
          <w:rFonts w:ascii="Book Antiqua" w:hAnsi="Book Antiqua"/>
          <w:color w:val="000000" w:themeColor="text1"/>
          <w:lang w:val="en-GB"/>
        </w:rPr>
        <w:t>hiPSC</w:t>
      </w:r>
      <w:proofErr w:type="spellEnd"/>
      <w:r w:rsidR="00E94AE0" w:rsidRPr="009F4341">
        <w:rPr>
          <w:rFonts w:ascii="Book Antiqua" w:hAnsi="Book Antiqua"/>
          <w:color w:val="000000" w:themeColor="text1"/>
          <w:lang w:val="en-GB"/>
        </w:rPr>
        <w:t xml:space="preserve"> </w:t>
      </w:r>
      <w:r w:rsidRPr="009F4341">
        <w:rPr>
          <w:rFonts w:ascii="Book Antiqua" w:hAnsi="Book Antiqua"/>
          <w:color w:val="000000" w:themeColor="text1"/>
          <w:lang w:val="en-GB"/>
        </w:rPr>
        <w:t xml:space="preserve">cultures </w:t>
      </w:r>
      <w:r w:rsidR="00E94AE0" w:rsidRPr="009F4341">
        <w:rPr>
          <w:rFonts w:ascii="Book Antiqua" w:hAnsi="Book Antiqua"/>
          <w:color w:val="000000" w:themeColor="text1"/>
          <w:lang w:val="en-GB"/>
        </w:rPr>
        <w:t xml:space="preserve">that had been grown in defined </w:t>
      </w:r>
      <w:r w:rsidR="005D6FEF" w:rsidRPr="009F4341">
        <w:rPr>
          <w:rFonts w:ascii="Book Antiqua" w:hAnsi="Book Antiqua"/>
          <w:color w:val="000000" w:themeColor="text1"/>
          <w:lang w:val="en-GB"/>
        </w:rPr>
        <w:t>medium</w:t>
      </w:r>
      <w:r w:rsidR="00E94AE0" w:rsidRPr="009F4341">
        <w:rPr>
          <w:rFonts w:ascii="Book Antiqua" w:hAnsi="Book Antiqua"/>
          <w:color w:val="000000" w:themeColor="text1"/>
          <w:lang w:val="en-GB"/>
        </w:rPr>
        <w:t xml:space="preserve">, using </w:t>
      </w:r>
      <w:proofErr w:type="spellStart"/>
      <w:r w:rsidR="00E94AE0" w:rsidRPr="009F4341">
        <w:rPr>
          <w:rFonts w:ascii="Book Antiqua" w:hAnsi="Book Antiqua"/>
          <w:color w:val="000000" w:themeColor="text1"/>
          <w:lang w:val="en-GB"/>
        </w:rPr>
        <w:t>bFGF</w:t>
      </w:r>
      <w:proofErr w:type="spellEnd"/>
      <w:r w:rsidR="00E94AE0" w:rsidRPr="009F4341">
        <w:rPr>
          <w:rFonts w:ascii="Book Antiqua" w:hAnsi="Book Antiqua"/>
          <w:color w:val="000000" w:themeColor="text1"/>
          <w:lang w:val="en-GB"/>
        </w:rPr>
        <w:t xml:space="preserve"> as sole growth factor; </w:t>
      </w:r>
      <w:r w:rsidRPr="009F4341">
        <w:rPr>
          <w:rFonts w:ascii="Book Antiqua" w:hAnsi="Book Antiqua"/>
          <w:color w:val="000000" w:themeColor="text1"/>
          <w:lang w:val="en-GB"/>
        </w:rPr>
        <w:t xml:space="preserve">stereocilia-like protrusions </w:t>
      </w:r>
      <w:r w:rsidR="00E94AE0" w:rsidRPr="009F4341">
        <w:rPr>
          <w:rFonts w:ascii="Book Antiqua" w:hAnsi="Book Antiqua"/>
          <w:color w:val="000000" w:themeColor="text1"/>
          <w:lang w:val="en-GB"/>
        </w:rPr>
        <w:t xml:space="preserve">were observed </w:t>
      </w:r>
      <w:r w:rsidRPr="009F4341">
        <w:rPr>
          <w:rFonts w:ascii="Book Antiqua" w:hAnsi="Book Antiqua"/>
          <w:color w:val="000000" w:themeColor="text1"/>
          <w:lang w:val="en-GB"/>
        </w:rPr>
        <w:t>in some MYOSIN VIIA-expressing cells. Although simpler than other methods, induction rates were extremely low.</w:t>
      </w:r>
    </w:p>
    <w:p w14:paraId="4656C887" w14:textId="5A514E3D"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Differently from the methods described above, </w:t>
      </w:r>
      <w:proofErr w:type="spellStart"/>
      <w:r w:rsidRPr="009F4341">
        <w:rPr>
          <w:rFonts w:ascii="Book Antiqua" w:hAnsi="Book Antiqua"/>
          <w:color w:val="000000" w:themeColor="text1"/>
          <w:lang w:val="en-GB"/>
        </w:rPr>
        <w:t>Domingos</w:t>
      </w:r>
      <w:proofErr w:type="spellEnd"/>
      <w:r w:rsidRPr="009F4341">
        <w:rPr>
          <w:rFonts w:ascii="Book Antiqua" w:hAnsi="Book Antiqua"/>
          <w:color w:val="000000" w:themeColor="text1"/>
          <w:lang w:val="en-GB"/>
        </w:rPr>
        <w:t xml:space="preserve"> Henrique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[44]</w:t>
      </w:r>
      <w:r w:rsidRPr="009F4341">
        <w:rPr>
          <w:rFonts w:ascii="Book Antiqua" w:hAnsi="Book Antiqua"/>
          <w:color w:val="000000" w:themeColor="text1"/>
          <w:lang w:val="en-GB"/>
        </w:rPr>
        <w:t xml:space="preserve"> directly programmed </w:t>
      </w:r>
      <w:proofErr w:type="spellStart"/>
      <w:r w:rsidRPr="009F4341">
        <w:rPr>
          <w:rFonts w:ascii="Book Antiqua" w:hAnsi="Book Antiqua"/>
          <w:color w:val="000000" w:themeColor="text1"/>
          <w:lang w:val="en-GB"/>
        </w:rPr>
        <w:t>mES</w:t>
      </w:r>
      <w:r w:rsidR="00211C6F" w:rsidRPr="009F4341">
        <w:rPr>
          <w:rFonts w:ascii="Book Antiqua" w:hAnsi="Book Antiqua"/>
          <w:color w:val="000000" w:themeColor="text1"/>
          <w:lang w:val="en-GB"/>
        </w:rPr>
        <w:t>Cs</w:t>
      </w:r>
      <w:proofErr w:type="spellEnd"/>
      <w:r w:rsidRPr="009F4341">
        <w:rPr>
          <w:rFonts w:ascii="Book Antiqua" w:hAnsi="Book Antiqua"/>
          <w:color w:val="000000" w:themeColor="text1"/>
          <w:lang w:val="en-GB"/>
        </w:rPr>
        <w:t xml:space="preserve"> to become HCs by forcing the simultaneous expression of </w:t>
      </w:r>
      <w:r w:rsidRPr="009F4341">
        <w:rPr>
          <w:rFonts w:ascii="Book Antiqua" w:hAnsi="Book Antiqua"/>
          <w:i/>
          <w:color w:val="000000" w:themeColor="text1"/>
          <w:lang w:val="en-GB"/>
        </w:rPr>
        <w:t>Gfi</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Pou</w:t>
      </w:r>
      <w:r w:rsidRPr="009F4341">
        <w:rPr>
          <w:rFonts w:ascii="Book Antiqua" w:hAnsi="Book Antiqua"/>
          <w:color w:val="000000" w:themeColor="text1"/>
          <w:lang w:val="en-GB"/>
        </w:rPr>
        <w:t xml:space="preserve">4f3 and </w:t>
      </w:r>
      <w:r w:rsidRPr="009F4341">
        <w:rPr>
          <w:rFonts w:ascii="Book Antiqua" w:hAnsi="Book Antiqua"/>
          <w:i/>
          <w:color w:val="000000" w:themeColor="text1"/>
          <w:lang w:val="en-GB"/>
        </w:rPr>
        <w:t>Atoh</w:t>
      </w:r>
      <w:r w:rsidRPr="009F4341">
        <w:rPr>
          <w:rFonts w:ascii="Book Antiqua" w:hAnsi="Book Antiqua"/>
          <w:color w:val="000000" w:themeColor="text1"/>
          <w:lang w:val="en-GB"/>
        </w:rPr>
        <w:t>1 (GPA), coding for three key transcription factors in HC development. Theirs was an extremely fast and efficient induction protocol that in 8-12 days yielded large numbers of cells (54</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2%) that co-expressed various HC markers. Addition of RA or inhibition of the Notch pathway during GPA overexpression resulted in increased HC induction rates (84</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1% and 70</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2%, respectively). Some maturation of the MYOSIN VIIA+ cells w</w:t>
      </w:r>
      <w:r w:rsidR="00D12861" w:rsidRPr="009F4341">
        <w:rPr>
          <w:rFonts w:ascii="Book Antiqua" w:hAnsi="Book Antiqua"/>
          <w:color w:val="000000" w:themeColor="text1"/>
          <w:lang w:val="en-GB"/>
        </w:rPr>
        <w:t>ere</w:t>
      </w:r>
      <w:r w:rsidRPr="009F4341">
        <w:rPr>
          <w:rFonts w:ascii="Book Antiqua" w:hAnsi="Book Antiqua"/>
          <w:color w:val="000000" w:themeColor="text1"/>
          <w:lang w:val="en-GB"/>
        </w:rPr>
        <w:t xml:space="preserve"> observed from d8 to d12, indicated by a decline in SOX2 expression and clear expression of the hair bundle proteins ESPIN and CADHERIN23 in membrane protrusions that did not reach the degree of organization found in normal HC </w:t>
      </w:r>
      <w:proofErr w:type="spellStart"/>
      <w:r w:rsidRPr="009F4341">
        <w:rPr>
          <w:rFonts w:ascii="Book Antiqua" w:hAnsi="Book Antiqua"/>
          <w:color w:val="000000" w:themeColor="text1"/>
          <w:lang w:val="en-GB"/>
        </w:rPr>
        <w:t>stereociliary</w:t>
      </w:r>
      <w:proofErr w:type="spellEnd"/>
      <w:r w:rsidRPr="009F4341">
        <w:rPr>
          <w:rFonts w:ascii="Book Antiqua" w:hAnsi="Book Antiqua"/>
          <w:color w:val="000000" w:themeColor="text1"/>
          <w:lang w:val="en-GB"/>
        </w:rPr>
        <w:t xml:space="preserve"> bundles. Nevertheless, FM1-43 incorporation experiments pointed at the presence of potentially functional mechano</w:t>
      </w:r>
      <w:r w:rsidR="00211C6F"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Reyes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also resorted to genetic modification of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in order to guide their differentiation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and attained high rates of differentiation of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to glutamatergic neurons through the transient expression of </w:t>
      </w:r>
      <w:r w:rsidRPr="009F4341">
        <w:rPr>
          <w:rFonts w:ascii="Book Antiqua" w:hAnsi="Book Antiqua"/>
          <w:i/>
          <w:color w:val="000000" w:themeColor="text1"/>
          <w:lang w:val="en-GB"/>
        </w:rPr>
        <w:t>Ngn</w:t>
      </w:r>
      <w:r w:rsidRPr="009F4341">
        <w:rPr>
          <w:rFonts w:ascii="Book Antiqua" w:hAnsi="Book Antiqua"/>
          <w:color w:val="000000" w:themeColor="text1"/>
          <w:lang w:val="en-GB"/>
        </w:rPr>
        <w:t>1 in the cultures.</w:t>
      </w:r>
    </w:p>
    <w:p w14:paraId="0A57B7CA" w14:textId="70BD96C9"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ESCs and iPSCs have also been differentiated </w:t>
      </w:r>
      <w:r w:rsidRPr="009F4341">
        <w:rPr>
          <w:rFonts w:ascii="Book Antiqua" w:hAnsi="Book Antiqua"/>
          <w:i/>
          <w:color w:val="000000" w:themeColor="text1"/>
          <w:lang w:val="en-GB"/>
        </w:rPr>
        <w:t>in vitro</w:t>
      </w:r>
      <w:r w:rsidRPr="009F4341">
        <w:rPr>
          <w:rFonts w:ascii="Book Antiqua" w:hAnsi="Book Antiqua"/>
          <w:color w:val="000000" w:themeColor="text1"/>
          <w:vertAlign w:val="superscript"/>
          <w:lang w:val="en-GB"/>
        </w:rPr>
        <w:t>[13,45]</w:t>
      </w:r>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towards SGNs. Some of the work has consisted on generating stem cell-derived NPs that have then been implanted in the inner ear to promote their differentiation towards the SGN lineage. An example of this approach is the work carried out by Corrales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[46]</w:t>
      </w:r>
      <w:r w:rsidRPr="009F4341">
        <w:rPr>
          <w:rFonts w:ascii="Book Antiqua" w:hAnsi="Book Antiqua"/>
          <w:color w:val="000000" w:themeColor="text1"/>
          <w:lang w:val="en-GB"/>
        </w:rPr>
        <w:t xml:space="preserve">, who grafted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into the cochlear nerve trunk of ouabain-treated gerbils. Implanted cells survived and demonstrated </w:t>
      </w:r>
      <w:r w:rsidRPr="009F4341">
        <w:rPr>
          <w:rFonts w:ascii="Book Antiqua" w:hAnsi="Book Antiqua"/>
          <w:color w:val="000000" w:themeColor="text1"/>
          <w:lang w:val="en-GB"/>
        </w:rPr>
        <w:t xml:space="preserve">III TUBULIN and PERIPHERIN expression; interestingly, they extended processes towards the denervated HCs in the OC, indicating a role of the host </w:t>
      </w:r>
      <w:r w:rsidRPr="009F4341">
        <w:rPr>
          <w:rFonts w:ascii="Book Antiqua" w:hAnsi="Book Antiqua"/>
          <w:color w:val="000000" w:themeColor="text1"/>
          <w:lang w:val="en-GB"/>
        </w:rPr>
        <w:lastRenderedPageBreak/>
        <w:t xml:space="preserve">environment as provider of survival, differentiation and guidance cues. Unfortunately, no functional recovery could be demonstrated. Coleman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[47]</w:t>
      </w:r>
      <w:r w:rsidRPr="009F4341">
        <w:rPr>
          <w:rFonts w:ascii="Book Antiqua" w:hAnsi="Book Antiqua"/>
          <w:color w:val="000000" w:themeColor="text1"/>
          <w:lang w:val="en-GB"/>
        </w:rPr>
        <w:t xml:space="preserve"> implanted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chemically deafened guinea pigs, selecting a delivery route that was clinically more relevant than others previously used, such as direct injection into the auditory nerve. Transplanted cells were observed in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transplanted hosts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-derived cells were also observed in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close to surviving endogenous SGNs, although their numbers were extremely low, indicating that delivery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was not an efficient route to direct exogenous cells to the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Sekiya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[48]</w:t>
      </w:r>
      <w:r w:rsidRPr="009F4341">
        <w:rPr>
          <w:rFonts w:ascii="Book Antiqua" w:hAnsi="Book Antiqua"/>
          <w:color w:val="000000" w:themeColor="text1"/>
          <w:lang w:val="en-GB"/>
        </w:rPr>
        <w:t xml:space="preserve"> transplanted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that had been exposed to the </w:t>
      </w:r>
      <w:proofErr w:type="spellStart"/>
      <w:r w:rsidRPr="009F4341">
        <w:rPr>
          <w:rFonts w:ascii="Book Antiqua" w:hAnsi="Book Antiqua"/>
          <w:color w:val="000000" w:themeColor="text1"/>
          <w:lang w:val="en-GB"/>
        </w:rPr>
        <w:t>neuralizing</w:t>
      </w:r>
      <w:proofErr w:type="spellEnd"/>
      <w:r w:rsidRPr="009F4341">
        <w:rPr>
          <w:rFonts w:ascii="Book Antiqua" w:hAnsi="Book Antiqua"/>
          <w:color w:val="000000" w:themeColor="text1"/>
          <w:lang w:val="en-GB"/>
        </w:rPr>
        <w:t xml:space="preserve"> activity of stromal cell-derived medium into the internal auditory meatal portion of the auditory nerve, aiming at minimizing the risk of damage to the cochlea and optimizing delivery to the target site. The group observed migration of the implanted cells along the damaged auditory nerve, into the Rosenthal´s canal and 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Interestingly, no significant migration was observed when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were implanted in intact auditory nerves; instead, the cells extended numerous </w:t>
      </w:r>
      <w:proofErr w:type="spellStart"/>
      <w:r w:rsidRPr="009F4341">
        <w:rPr>
          <w:rFonts w:ascii="Book Antiqua" w:hAnsi="Book Antiqua"/>
          <w:color w:val="000000" w:themeColor="text1"/>
          <w:lang w:val="en-GB"/>
        </w:rPr>
        <w:t>neuritic</w:t>
      </w:r>
      <w:proofErr w:type="spellEnd"/>
      <w:r w:rsidRPr="009F4341">
        <w:rPr>
          <w:rFonts w:ascii="Book Antiqua" w:hAnsi="Book Antiqua"/>
          <w:color w:val="000000" w:themeColor="text1"/>
          <w:lang w:val="en-GB"/>
        </w:rPr>
        <w:t xml:space="preserve"> processes along the nerve. These observations, together with the fact that implanted cells exhibited varying morphologies depending on their location, pointed at an interaction of the exogenous cells with local environmental cues. In another series of experiments, Okano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[49]</w:t>
      </w:r>
      <w:r w:rsidRPr="009F4341">
        <w:rPr>
          <w:rFonts w:ascii="Book Antiqua" w:hAnsi="Book Antiqua"/>
          <w:color w:val="000000" w:themeColor="text1"/>
          <w:lang w:val="en-GB"/>
        </w:rPr>
        <w:t xml:space="preserve"> recorded higher rates of exogenous cell survival when implanting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 the </w:t>
      </w:r>
      <w:proofErr w:type="spellStart"/>
      <w:r w:rsidRPr="009F4341">
        <w:rPr>
          <w:rFonts w:ascii="Book Antiqua" w:hAnsi="Book Antiqua"/>
          <w:color w:val="000000" w:themeColor="text1"/>
          <w:lang w:val="en-GB"/>
        </w:rPr>
        <w:t>modiolus</w:t>
      </w:r>
      <w:proofErr w:type="spellEnd"/>
      <w:r w:rsidRPr="009F4341">
        <w:rPr>
          <w:rFonts w:ascii="Book Antiqua" w:hAnsi="Book Antiqua"/>
          <w:color w:val="000000" w:themeColor="text1"/>
          <w:lang w:val="en-GB"/>
        </w:rPr>
        <w:t xml:space="preserve"> of deafened guinea pigs, compared to their implantation in non-injured ears. Surviving cells differentiated to neurons that extended projections towards peripheral and central auditory targets. Interestingly, although synapse formation could not be demonstrated, some functional recovery was observed in some animals.</w:t>
      </w:r>
    </w:p>
    <w:p w14:paraId="62328491" w14:textId="1346C6F2"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Work carried out by Albert Edge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group on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identified BMP4 as a critical molecule to differentiate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towards SGNs</w:t>
      </w:r>
      <w:r w:rsidRPr="009F4341">
        <w:rPr>
          <w:rFonts w:ascii="Book Antiqua" w:hAnsi="Book Antiqua"/>
          <w:color w:val="000000" w:themeColor="text1"/>
          <w:vertAlign w:val="superscript"/>
          <w:lang w:val="en-GB"/>
        </w:rPr>
        <w:t>[45]</w:t>
      </w:r>
      <w:r w:rsidRPr="009F4341">
        <w:rPr>
          <w:rFonts w:ascii="Book Antiqua" w:hAnsi="Book Antiqua"/>
          <w:color w:val="000000" w:themeColor="text1"/>
          <w:lang w:val="en-GB"/>
        </w:rPr>
        <w:t xml:space="preserve">. When implanted in an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gerbil model,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-derived NPs differentiated and engrafted in the auditory nerve trunk. The neurons extended projections to the sensory cochlear epithelium and towards the brain stem. Unfortunately, synapse formation </w:t>
      </w:r>
      <w:r w:rsidRPr="009F4341">
        <w:rPr>
          <w:rFonts w:ascii="Book Antiqua" w:hAnsi="Book Antiqua"/>
          <w:color w:val="000000" w:themeColor="text1"/>
          <w:lang w:val="en-GB"/>
        </w:rPr>
        <w:lastRenderedPageBreak/>
        <w:t xml:space="preserve">could not be demonstrated. As mentioned above,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-NPs were also generated in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laboratory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neural progenitors, ONPs)</w:t>
      </w:r>
      <w:r w:rsidRPr="009F4341">
        <w:rPr>
          <w:rFonts w:ascii="Book Antiqua" w:hAnsi="Book Antiqua"/>
          <w:color w:val="000000" w:themeColor="text1"/>
          <w:vertAlign w:val="superscript"/>
          <w:lang w:val="en-GB"/>
        </w:rPr>
        <w:t>[13]</w:t>
      </w:r>
      <w:r w:rsidRPr="009F4341">
        <w:rPr>
          <w:rFonts w:ascii="Book Antiqua" w:hAnsi="Book Antiqua"/>
          <w:color w:val="000000" w:themeColor="text1"/>
          <w:lang w:val="en-GB"/>
        </w:rPr>
        <w:t xml:space="preserve">. ONPs were transplanted into the modiolus of ouabain-treated gerbils; implanted cells survived and formed an ectopic ganglion in the modiolus, with neurons that extended neurite projections to the OC. At 10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post-implantation some of the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-derived neurons had migrated from the ectopic ganglion to the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and some cells were seen migrating towards the brainstem; SYNAPTOPHYSIN staining pointed to the establishment of synaptic connections of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-derived neurons with neurons in the cochlear nucleus. Importantly, functional tests carried out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demonstrated an improvement in ABR thresholds of animals that had received ONPs; functional restoration correlated to the increase in neural density resulting from ONP transplantation. ONPs were also obtained from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 xml:space="preserve"> and could be differentiated to neurons expressing combinations of sensory neuron and other neuronal markers (</w:t>
      </w:r>
      <w:r w:rsidRPr="009F4341">
        <w:rPr>
          <w:rFonts w:ascii="Book Antiqua" w:hAnsi="Book Antiqua"/>
          <w:color w:val="000000" w:themeColor="text1"/>
          <w:lang w:val="en-GB"/>
        </w:rPr>
        <w:t xml:space="preserve">III-TUBULIN, BRN3A, NF200, NEUROD1, ISLET1). These neurons established active synapses in co-cultures with HC-like cells that were also generated from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 cultures</w:t>
      </w:r>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w:t>
      </w:r>
    </w:p>
    <w:p w14:paraId="471493C1" w14:textId="04442397" w:rsidR="008D5356" w:rsidRPr="009F4341" w:rsidRDefault="008D5356"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Survival of NPs derived from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xml:space="preserve"> has also been demonstrated </w:t>
      </w:r>
      <w:r w:rsidRPr="009F4341">
        <w:rPr>
          <w:rFonts w:ascii="Book Antiqua" w:hAnsi="Book Antiqua"/>
          <w:i/>
          <w:color w:val="000000" w:themeColor="text1"/>
          <w:lang w:val="en-GB"/>
        </w:rPr>
        <w:t>in vivo</w:t>
      </w:r>
      <w:r w:rsidRPr="009F4341">
        <w:rPr>
          <w:rFonts w:ascii="Book Antiqua" w:hAnsi="Book Antiqua"/>
          <w:color w:val="000000" w:themeColor="text1"/>
          <w:vertAlign w:val="superscript"/>
          <w:lang w:val="en-GB"/>
        </w:rPr>
        <w:t>[50]</w:t>
      </w:r>
      <w:r w:rsidRPr="009F4341">
        <w:rPr>
          <w:rFonts w:ascii="Book Antiqua" w:hAnsi="Book Antiqua"/>
          <w:color w:val="000000" w:themeColor="text1"/>
          <w:lang w:val="en-GB"/>
        </w:rPr>
        <w:t>, following transplantation into mouse cochleae; some of the surviving cells expressed the glutamatergic neuron marker VGLUT1 and were seen to project neurites towards cochlear HCs</w:t>
      </w:r>
      <w:r w:rsidRPr="009F4341">
        <w:rPr>
          <w:rFonts w:ascii="Book Antiqua" w:hAnsi="Book Antiqua"/>
          <w:color w:val="000000" w:themeColor="text1"/>
          <w:vertAlign w:val="superscript"/>
          <w:lang w:val="en-GB"/>
        </w:rPr>
        <w:t>[50]</w:t>
      </w:r>
      <w:r w:rsidRPr="009F4341">
        <w:rPr>
          <w:rFonts w:ascii="Book Antiqua" w:hAnsi="Book Antiqua"/>
          <w:color w:val="000000" w:themeColor="text1"/>
          <w:lang w:val="en-GB"/>
        </w:rPr>
        <w:t xml:space="preserve">. Differently to the approaches described above, Ishikawa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 xml:space="preserve"> differentiated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-NPs to neurons</w:t>
      </w:r>
      <w:r w:rsidRPr="009F4341">
        <w:rPr>
          <w:rFonts w:ascii="Book Antiqua" w:hAnsi="Book Antiqua"/>
          <w:i/>
          <w:color w:val="000000" w:themeColor="text1"/>
          <w:lang w:val="en-GB"/>
        </w:rPr>
        <w:t xml:space="preserve"> in vitro,</w:t>
      </w:r>
      <w:r w:rsidRPr="009F4341">
        <w:rPr>
          <w:rFonts w:ascii="Book Antiqua" w:hAnsi="Book Antiqua"/>
          <w:color w:val="000000" w:themeColor="text1"/>
          <w:lang w:val="en-GB"/>
        </w:rPr>
        <w:t xml:space="preserve"> prior to their transplantation. Although the cultures contained a mixture of neuronal types and they were at various stages of maturation, around 95% of the cells expressed VGLUT1. The authors conducted parallel differentiation experiments on Matrigel-coated plates and on 3D collagen matrices, obtaining similar results. Implantation of 3D cultures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normal hearing-competent guinea pigs demonstrated differentiation of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-NPs to glutamatergic neurons although there was a significant decline in the number of surviving exogenous cells during the first two weeks following transplantation. Based on the loss of Oct3/4 expression in differentiated cultures, the authors defended the safety of their approach, since one of the </w:t>
      </w:r>
      <w:r w:rsidRPr="009F4341">
        <w:rPr>
          <w:rFonts w:ascii="Book Antiqua" w:hAnsi="Book Antiqua"/>
          <w:color w:val="000000" w:themeColor="text1"/>
          <w:lang w:val="en-GB"/>
        </w:rPr>
        <w:lastRenderedPageBreak/>
        <w:t xml:space="preserve">risks posed by the transplantation of undifferentiated cell types such as ESCs and iPSCs is their potential to give rise to tumours. Nevertheless, the risk of tumour formation by implanted cells cannot be completely eliminated, and thus efforts have also been made to obtain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sensory cell-like cells from fully differentiated somatic cell types that may overcome this problem. In line with this argument,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[51]</w:t>
      </w:r>
      <w:r w:rsidRPr="009F4341">
        <w:rPr>
          <w:rFonts w:ascii="Book Antiqua" w:hAnsi="Book Antiqua"/>
          <w:color w:val="000000" w:themeColor="text1"/>
          <w:lang w:val="en-GB"/>
        </w:rPr>
        <w:t xml:space="preserve"> applied to cultures of human fibroblasts the direct conversion protocol described by Costa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[44]</w:t>
      </w:r>
      <w:r w:rsidRPr="009F4341">
        <w:rPr>
          <w:rFonts w:ascii="Book Antiqua" w:hAnsi="Book Antiqua"/>
          <w:color w:val="000000" w:themeColor="text1"/>
          <w:lang w:val="en-GB"/>
        </w:rPr>
        <w:t xml:space="preserve">. Over-expression of the GPA combination of transcription factors induced the expression of HC markers </w:t>
      </w:r>
      <w:r w:rsidRPr="009F4341">
        <w:rPr>
          <w:rFonts w:ascii="Book Antiqua" w:hAnsi="Book Antiqua"/>
          <w:i/>
          <w:color w:val="000000" w:themeColor="text1"/>
          <w:lang w:val="en-GB"/>
        </w:rPr>
        <w:t>M</w:t>
      </w:r>
      <w:r w:rsidR="00345E3F" w:rsidRPr="009F4341">
        <w:rPr>
          <w:rFonts w:ascii="Book Antiqua" w:hAnsi="Book Antiqua"/>
          <w:i/>
          <w:color w:val="000000" w:themeColor="text1"/>
          <w:lang w:val="en-GB"/>
        </w:rPr>
        <w:t xml:space="preserve">YOSIN </w:t>
      </w:r>
      <w:r w:rsidRPr="009F4341">
        <w:rPr>
          <w:rFonts w:ascii="Book Antiqua" w:hAnsi="Book Antiqua"/>
          <w:color w:val="000000" w:themeColor="text1"/>
          <w:lang w:val="en-GB"/>
        </w:rPr>
        <w:t>VII</w:t>
      </w:r>
      <w:r w:rsidR="00345E3F" w:rsidRPr="009F4341">
        <w:rPr>
          <w:rFonts w:ascii="Book Antiqua" w:hAnsi="Book Antiqua"/>
          <w:color w:val="000000" w:themeColor="text1"/>
          <w:lang w:val="en-GB"/>
        </w:rPr>
        <w:t>A</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B</w:t>
      </w:r>
      <w:r w:rsidR="00345E3F" w:rsidRPr="009F4341">
        <w:rPr>
          <w:rFonts w:ascii="Book Antiqua" w:hAnsi="Book Antiqua"/>
          <w:i/>
          <w:color w:val="000000" w:themeColor="text1"/>
          <w:lang w:val="en-GB"/>
        </w:rPr>
        <w:t>RN</w:t>
      </w:r>
      <w:r w:rsidRPr="009F4341">
        <w:rPr>
          <w:rFonts w:ascii="Book Antiqua" w:hAnsi="Book Antiqua"/>
          <w:color w:val="000000" w:themeColor="text1"/>
          <w:lang w:val="en-GB"/>
        </w:rPr>
        <w:t>3</w:t>
      </w:r>
      <w:r w:rsidR="00345E3F" w:rsidRPr="009F4341">
        <w:rPr>
          <w:rFonts w:ascii="Book Antiqua" w:hAnsi="Book Antiqua"/>
          <w:color w:val="000000" w:themeColor="text1"/>
          <w:lang w:val="en-GB"/>
        </w:rPr>
        <w:t>C</w:t>
      </w:r>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E</w:t>
      </w:r>
      <w:r w:rsidR="00345E3F" w:rsidRPr="009F4341">
        <w:rPr>
          <w:rFonts w:ascii="Book Antiqua" w:hAnsi="Book Antiqua"/>
          <w:i/>
          <w:color w:val="000000" w:themeColor="text1"/>
          <w:lang w:val="en-GB"/>
        </w:rPr>
        <w:t>SPIN</w:t>
      </w:r>
      <w:r w:rsidRPr="009F4341">
        <w:rPr>
          <w:rFonts w:ascii="Book Antiqua" w:hAnsi="Book Antiqua"/>
          <w:color w:val="000000" w:themeColor="text1"/>
          <w:lang w:val="en-GB"/>
        </w:rPr>
        <w:t xml:space="preserve">. Despite good transduction rates and a strong increase in HC gene transcript expression, clear morphological changes and expression of a combination of HC proteins (MYOSIN VIIA, ANNEXIN A4, ESPIN) was only observed when transduced cells were cultured in SFM containing EGF and RA, as employed by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group on </w:t>
      </w:r>
      <w:proofErr w:type="spellStart"/>
      <w:r w:rsidRPr="009F4341">
        <w:rPr>
          <w:rFonts w:ascii="Book Antiqua" w:hAnsi="Book Antiqua"/>
          <w:color w:val="000000" w:themeColor="text1"/>
          <w:lang w:val="en-GB"/>
        </w:rPr>
        <w:t>hFASCs</w:t>
      </w:r>
      <w:proofErr w:type="spellEnd"/>
      <w:r w:rsidRPr="009F4341">
        <w:rPr>
          <w:rFonts w:ascii="Book Antiqua" w:hAnsi="Book Antiqua"/>
          <w:color w:val="000000" w:themeColor="text1"/>
          <w:vertAlign w:val="superscript"/>
          <w:lang w:val="en-GB"/>
        </w:rPr>
        <w:t>[13,28]</w:t>
      </w:r>
      <w:r w:rsidRPr="009F4341">
        <w:rPr>
          <w:rFonts w:ascii="Book Antiqua" w:hAnsi="Book Antiqua"/>
          <w:color w:val="000000" w:themeColor="text1"/>
          <w:lang w:val="en-GB"/>
        </w:rPr>
        <w:t>; however, cell polarization or formation of stereocilia-like protrusions were not observed. Transcriptomic analyses of these cultures indicated an enrichment of genes related to HC development and differentiation, together with genes involved in neuronal differentiation.</w:t>
      </w:r>
    </w:p>
    <w:p w14:paraId="7B752E39"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67BE04AB" w14:textId="00C11AB1" w:rsidR="008D5356" w:rsidRPr="009F4341" w:rsidRDefault="008D5356" w:rsidP="005A33F6">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Organoids</w:t>
      </w:r>
      <w:r w:rsidR="005A33F6"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Some recent work has resulted in the establishment of 3D inner ear organoid cultures</w:t>
      </w:r>
      <w:r w:rsidRPr="009F4341">
        <w:rPr>
          <w:rFonts w:ascii="Book Antiqua" w:hAnsi="Book Antiqua"/>
          <w:color w:val="000000" w:themeColor="text1"/>
          <w:vertAlign w:val="superscript"/>
          <w:lang w:val="en-GB"/>
        </w:rPr>
        <w:t>[52-56]</w:t>
      </w:r>
      <w:r w:rsidRPr="009F4341">
        <w:rPr>
          <w:rFonts w:ascii="Book Antiqua" w:hAnsi="Book Antiqua"/>
          <w:color w:val="000000" w:themeColor="text1"/>
          <w:lang w:val="en-GB"/>
        </w:rPr>
        <w:t xml:space="preserve">, where differentiation of ESCs and iPSCs is conducted under culture conditions that sequentially recreate the stages leading to the development of various inner ear cell types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Thus the cultures are exposed to combinations of factors that activate and inhibit key signalling pathways to ultimately render the step-wise formation of non-neural ectoderm, pre</w:t>
      </w:r>
      <w:r w:rsidR="00345E3F" w:rsidRPr="009F4341">
        <w:rPr>
          <w:rFonts w:ascii="Book Antiqua" w:hAnsi="Book Antiqua"/>
          <w:color w:val="000000" w:themeColor="text1"/>
          <w:lang w:val="en-GB"/>
        </w:rPr>
        <w:t>-</w:t>
      </w:r>
      <w:r w:rsidRPr="009F4341">
        <w:rPr>
          <w:rFonts w:ascii="Book Antiqua" w:hAnsi="Book Antiqua"/>
          <w:color w:val="000000" w:themeColor="text1"/>
          <w:lang w:val="en-GB"/>
        </w:rPr>
        <w:t xml:space="preserve">placodal and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placodal epithelia, and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vesicle epithelium that ultimately gives rise to HCs,</w:t>
      </w:r>
      <w:r w:rsidR="00924A8F" w:rsidRPr="009F4341">
        <w:rPr>
          <w:rFonts w:ascii="Book Antiqua" w:hAnsi="Book Antiqua"/>
          <w:color w:val="000000" w:themeColor="text1"/>
          <w:lang w:val="en-GB"/>
        </w:rPr>
        <w:t xml:space="preserve"> SCs</w:t>
      </w:r>
      <w:r w:rsidRPr="009F4341">
        <w:rPr>
          <w:rFonts w:ascii="Book Antiqua" w:hAnsi="Book Antiqua"/>
          <w:color w:val="000000" w:themeColor="text1"/>
          <w:lang w:val="en-GB"/>
        </w:rPr>
        <w:t xml:space="preserve"> and sensory neurons</w:t>
      </w:r>
      <w:r w:rsidRPr="009F4341">
        <w:rPr>
          <w:rFonts w:ascii="Book Antiqua" w:hAnsi="Book Antiqua"/>
          <w:color w:val="000000" w:themeColor="text1"/>
          <w:vertAlign w:val="superscript"/>
          <w:lang w:val="en-GB"/>
        </w:rPr>
        <w:t>[52,54,57]</w:t>
      </w:r>
      <w:r w:rsidRPr="009F4341">
        <w:rPr>
          <w:rFonts w:ascii="Book Antiqua" w:hAnsi="Book Antiqua"/>
          <w:color w:val="000000" w:themeColor="text1"/>
          <w:lang w:val="en-GB"/>
        </w:rPr>
        <w:t>. Differentiating cultures are provided with added extracellular matrix proteins that support the self-organisation of the cells into biologically more relevant 3D cultures than those growing as monolayers on tissue culture plates. This arrangement yields clusters of HC-like cells that express an array of HC markers and exhibit basal-to-apical polarization, ESPIN-labelled hair bundles containing functional mechano</w:t>
      </w:r>
      <w:r w:rsidR="00345E3F"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and a diversity of voltage-dependent </w:t>
      </w:r>
      <w:r w:rsidRPr="009F4341">
        <w:rPr>
          <w:rFonts w:ascii="Book Antiqua" w:hAnsi="Book Antiqua"/>
          <w:color w:val="000000" w:themeColor="text1"/>
          <w:lang w:val="en-GB"/>
        </w:rPr>
        <w:lastRenderedPageBreak/>
        <w:t>currents. Neurons also emerge within these cultures that establish synaptic contacts with developing HCs</w:t>
      </w:r>
      <w:r w:rsidRPr="009F4341">
        <w:rPr>
          <w:rFonts w:ascii="Book Antiqua" w:hAnsi="Book Antiqua"/>
          <w:color w:val="000000" w:themeColor="text1"/>
          <w:vertAlign w:val="superscript"/>
          <w:lang w:val="en-GB"/>
        </w:rPr>
        <w:t>[52,57]</w:t>
      </w:r>
      <w:r w:rsidRPr="009F4341">
        <w:rPr>
          <w:rFonts w:ascii="Book Antiqua" w:hAnsi="Book Antiqua"/>
          <w:color w:val="000000" w:themeColor="text1"/>
          <w:lang w:val="en-GB"/>
        </w:rPr>
        <w:t>. Most of the work that has been carried out to date on inner ear organoids has focused on dissecting the identities and the complex interactions of the signalling pathways that regulate inner ear development</w:t>
      </w:r>
      <w:r w:rsidRPr="009F4341">
        <w:rPr>
          <w:rFonts w:ascii="Book Antiqua" w:hAnsi="Book Antiqua"/>
          <w:color w:val="000000" w:themeColor="text1"/>
          <w:vertAlign w:val="superscript"/>
          <w:lang w:val="en-GB"/>
        </w:rPr>
        <w:t>[57-59]</w:t>
      </w:r>
      <w:r w:rsidRPr="009F4341">
        <w:rPr>
          <w:rFonts w:ascii="Book Antiqua" w:hAnsi="Book Antiqua"/>
          <w:color w:val="000000" w:themeColor="text1"/>
          <w:lang w:val="en-GB"/>
        </w:rPr>
        <w:t>, but the numerous advantages offered by these cultures, in terms of cellular complexity, cell phenotype maturation and numbers of induced cells make them ideal substrates for other important applications in the field</w:t>
      </w:r>
      <w:r w:rsidRPr="009F4341">
        <w:rPr>
          <w:rFonts w:ascii="Book Antiqua" w:hAnsi="Book Antiqua"/>
          <w:color w:val="000000" w:themeColor="text1"/>
          <w:vertAlign w:val="superscript"/>
          <w:lang w:val="en-GB"/>
        </w:rPr>
        <w:t>[60,61]</w:t>
      </w:r>
      <w:r w:rsidRPr="009F4341">
        <w:rPr>
          <w:rFonts w:ascii="Book Antiqua" w:hAnsi="Book Antiqua"/>
          <w:color w:val="000000" w:themeColor="text1"/>
          <w:lang w:val="en-GB"/>
        </w:rPr>
        <w:t>. At present there are important shortcomings to the use of inner ear organoids as sources for HC transplantation into the cochlea. A major hurdle is the fact that the applied protocols yield vestibular HC types</w:t>
      </w:r>
      <w:r w:rsidRPr="009F4341">
        <w:rPr>
          <w:rFonts w:ascii="Book Antiqua" w:hAnsi="Book Antiqua"/>
          <w:color w:val="000000" w:themeColor="text1"/>
          <w:vertAlign w:val="superscript"/>
          <w:lang w:val="en-GB"/>
        </w:rPr>
        <w:t>[56,62]</w:t>
      </w:r>
      <w:r w:rsidRPr="009F4341">
        <w:rPr>
          <w:rFonts w:ascii="Book Antiqua" w:hAnsi="Book Antiqua"/>
          <w:color w:val="000000" w:themeColor="text1"/>
          <w:lang w:val="en-GB"/>
        </w:rPr>
        <w:t xml:space="preserve">. Work is underway to elucidate what elements are missing in the current cultures that may yield cochlear HCs; </w:t>
      </w:r>
      <w:proofErr w:type="spellStart"/>
      <w:r w:rsidRPr="009F4341">
        <w:rPr>
          <w:rFonts w:ascii="Book Antiqua" w:hAnsi="Book Antiqua"/>
          <w:color w:val="000000" w:themeColor="text1"/>
          <w:lang w:val="en-GB"/>
        </w:rPr>
        <w:t>Jeong</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[55]</w:t>
      </w:r>
      <w:r w:rsidRPr="009F4341">
        <w:rPr>
          <w:rFonts w:ascii="Book Antiqua" w:hAnsi="Book Antiqua"/>
          <w:color w:val="000000" w:themeColor="text1"/>
          <w:lang w:val="en-GB"/>
        </w:rPr>
        <w:t xml:space="preserve"> have recently described a series of modifications to the original method that result in the generation of various HC types in organoid cultures, some expressing cochlear HC markers. On the other hand, inner ear organoids may already constitute valid substrates to investigate SGN development and initiate studies towards a possible application in approaches to SGN regeneration. </w:t>
      </w:r>
      <w:proofErr w:type="spellStart"/>
      <w:r w:rsidRPr="009F4341">
        <w:rPr>
          <w:rFonts w:ascii="Book Antiqua" w:hAnsi="Book Antiqua"/>
          <w:color w:val="000000" w:themeColor="text1"/>
          <w:lang w:val="en-GB"/>
        </w:rPr>
        <w:t>Perny</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[54]</w:t>
      </w:r>
      <w:r w:rsidRPr="009F4341">
        <w:rPr>
          <w:rFonts w:ascii="Book Antiqua" w:hAnsi="Book Antiqua"/>
          <w:color w:val="000000" w:themeColor="text1"/>
          <w:lang w:val="en-GB"/>
        </w:rPr>
        <w:t xml:space="preserve"> have modified initially published protocols, obtaining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-derived cultures that contain a large number of neurons that express a whole array of sensory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neuron markers (GATA3, PROX1, ISLET1, p75, MAFB, PERIPHERIN) and display electrophysiological properties similar to those of SGNs. Very interestingly, characterization of the neurons present in these cultures indicates that these are not vestibular neurons but cochlear SGNs.</w:t>
      </w:r>
    </w:p>
    <w:p w14:paraId="6E2442FF" w14:textId="6EA8D313" w:rsidR="007A5F34" w:rsidRPr="009F4341" w:rsidRDefault="00D141A9"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Summarizing what has been discussed above, a number of exogenous cell types have been evaluated for their potential to replace damaged cells in the </w:t>
      </w:r>
      <w:r w:rsidR="006C26A8" w:rsidRPr="009F4341">
        <w:rPr>
          <w:rFonts w:ascii="Book Antiqua" w:hAnsi="Book Antiqua"/>
          <w:color w:val="000000" w:themeColor="text1"/>
          <w:lang w:val="en-GB"/>
        </w:rPr>
        <w:t xml:space="preserve">adult </w:t>
      </w:r>
      <w:r w:rsidR="007A5F34" w:rsidRPr="009F4341">
        <w:rPr>
          <w:rFonts w:ascii="Book Antiqua" w:hAnsi="Book Antiqua"/>
          <w:color w:val="000000" w:themeColor="text1"/>
          <w:lang w:val="en-GB"/>
        </w:rPr>
        <w:t xml:space="preserve">mammalian </w:t>
      </w:r>
      <w:r w:rsidRPr="009F4341">
        <w:rPr>
          <w:rFonts w:ascii="Book Antiqua" w:hAnsi="Book Antiqua"/>
          <w:color w:val="000000" w:themeColor="text1"/>
          <w:lang w:val="en-GB"/>
        </w:rPr>
        <w:t>cochlea</w:t>
      </w:r>
      <w:r w:rsidR="007A5F34" w:rsidRPr="009F4341">
        <w:rPr>
          <w:rFonts w:ascii="Book Antiqua" w:hAnsi="Book Antiqua"/>
          <w:color w:val="000000" w:themeColor="text1"/>
          <w:lang w:val="en-GB"/>
        </w:rPr>
        <w:t>,</w:t>
      </w:r>
      <w:r w:rsidRPr="009F4341">
        <w:rPr>
          <w:rFonts w:ascii="Book Antiqua" w:hAnsi="Book Antiqua"/>
          <w:color w:val="000000" w:themeColor="text1"/>
          <w:lang w:val="en-GB"/>
        </w:rPr>
        <w:t xml:space="preserve"> </w:t>
      </w:r>
      <w:r w:rsidR="007A5F34" w:rsidRPr="009F4341">
        <w:rPr>
          <w:rFonts w:ascii="Book Antiqua" w:hAnsi="Book Antiqua"/>
          <w:color w:val="000000" w:themeColor="text1"/>
          <w:lang w:val="en-GB"/>
        </w:rPr>
        <w:t xml:space="preserve">in a quest for </w:t>
      </w:r>
      <w:r w:rsidR="006C26A8" w:rsidRPr="009F4341">
        <w:rPr>
          <w:rFonts w:ascii="Book Antiqua" w:hAnsi="Book Antiqua"/>
          <w:color w:val="000000" w:themeColor="text1"/>
          <w:lang w:val="en-GB"/>
        </w:rPr>
        <w:t xml:space="preserve">a </w:t>
      </w:r>
      <w:r w:rsidR="007A5F34" w:rsidRPr="009F4341">
        <w:rPr>
          <w:rFonts w:ascii="Book Antiqua" w:hAnsi="Book Antiqua"/>
          <w:color w:val="000000" w:themeColor="text1"/>
          <w:lang w:val="en-GB"/>
        </w:rPr>
        <w:t xml:space="preserve">promising </w:t>
      </w:r>
      <w:r w:rsidR="006C26A8" w:rsidRPr="009F4341">
        <w:rPr>
          <w:rFonts w:ascii="Book Antiqua" w:hAnsi="Book Antiqua"/>
          <w:color w:val="000000" w:themeColor="text1"/>
          <w:lang w:val="en-GB"/>
        </w:rPr>
        <w:t>approach</w:t>
      </w:r>
      <w:r w:rsidR="007A5F34" w:rsidRPr="009F4341">
        <w:rPr>
          <w:rFonts w:ascii="Book Antiqua" w:hAnsi="Book Antiqua"/>
          <w:color w:val="000000" w:themeColor="text1"/>
          <w:lang w:val="en-GB"/>
        </w:rPr>
        <w:t xml:space="preserve"> to hearing restoration. Some of these results are summarized in Figure 2.</w:t>
      </w:r>
    </w:p>
    <w:p w14:paraId="0850E802" w14:textId="77777777" w:rsidR="007A5F34" w:rsidRPr="009F4341" w:rsidRDefault="007A5F34" w:rsidP="000B79F5">
      <w:pPr>
        <w:adjustRightInd w:val="0"/>
        <w:snapToGrid w:val="0"/>
        <w:spacing w:line="360" w:lineRule="auto"/>
        <w:jc w:val="both"/>
        <w:rPr>
          <w:rFonts w:ascii="Book Antiqua" w:hAnsi="Book Antiqua"/>
          <w:color w:val="000000" w:themeColor="text1"/>
          <w:lang w:val="en-GB"/>
        </w:rPr>
      </w:pPr>
    </w:p>
    <w:p w14:paraId="09C88496" w14:textId="3E9D2B05" w:rsidR="008D5356" w:rsidRPr="009F4341" w:rsidRDefault="008D5356" w:rsidP="000B79F5">
      <w:pPr>
        <w:adjustRightInd w:val="0"/>
        <w:snapToGrid w:val="0"/>
        <w:spacing w:line="360" w:lineRule="auto"/>
        <w:jc w:val="both"/>
        <w:rPr>
          <w:rFonts w:ascii="Book Antiqua" w:hAnsi="Book Antiqua"/>
          <w:b/>
          <w:color w:val="000000" w:themeColor="text1"/>
          <w:u w:val="single"/>
          <w:lang w:val="en-GB"/>
        </w:rPr>
      </w:pPr>
      <w:r w:rsidRPr="009F4341">
        <w:rPr>
          <w:rFonts w:ascii="Book Antiqua" w:hAnsi="Book Antiqua"/>
          <w:b/>
          <w:color w:val="000000" w:themeColor="text1"/>
          <w:u w:val="single"/>
          <w:lang w:val="en-GB"/>
        </w:rPr>
        <w:t xml:space="preserve">GENERATION OF OTIC CELL TYPES FROM ENDOGENOUS OTIC PROGENITORS </w:t>
      </w:r>
    </w:p>
    <w:p w14:paraId="6C9325F0" w14:textId="6BB8BE0F"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Various populations of stem cell/progenitor cells have been described in the mammalian inner ear at embryonic and neonatal stages</w:t>
      </w:r>
      <w:r w:rsidRPr="009F4341">
        <w:rPr>
          <w:rFonts w:ascii="Book Antiqua" w:hAnsi="Book Antiqua"/>
          <w:color w:val="000000" w:themeColor="text1"/>
          <w:vertAlign w:val="superscript"/>
          <w:lang w:val="en-GB"/>
        </w:rPr>
        <w:t>[14,27,63-65]</w:t>
      </w:r>
      <w:r w:rsidRPr="009F4341">
        <w:rPr>
          <w:rFonts w:ascii="Book Antiqua" w:hAnsi="Book Antiqua"/>
          <w:color w:val="000000" w:themeColor="text1"/>
          <w:lang w:val="en-GB"/>
        </w:rPr>
        <w:t xml:space="preserve">. Initial studies </w:t>
      </w:r>
      <w:r w:rsidRPr="009F4341">
        <w:rPr>
          <w:rFonts w:ascii="Book Antiqua" w:hAnsi="Book Antiqua"/>
          <w:color w:val="000000" w:themeColor="text1"/>
          <w:lang w:val="en-GB"/>
        </w:rPr>
        <w:lastRenderedPageBreak/>
        <w:t xml:space="preserve">on inner ear progenitors were based on the identification of cells in the inner ear that could self-renew in culture and give rise to different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cell lineages when induced to differentiate</w:t>
      </w:r>
      <w:r w:rsidRPr="009F4341">
        <w:rPr>
          <w:rFonts w:ascii="Book Antiqua" w:hAnsi="Book Antiqua"/>
          <w:color w:val="000000" w:themeColor="text1"/>
          <w:vertAlign w:val="superscript"/>
          <w:lang w:val="en-GB"/>
        </w:rPr>
        <w:t>[64,66,67]</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have been identified in the vestibular sensory epithelium, the OC, the spiral ganglion and the stria vascularis</w:t>
      </w:r>
      <w:r w:rsidRPr="009F4341">
        <w:rPr>
          <w:rFonts w:ascii="Book Antiqua" w:hAnsi="Book Antiqua"/>
          <w:color w:val="000000" w:themeColor="text1"/>
          <w:vertAlign w:val="superscript"/>
          <w:lang w:val="en-GB"/>
        </w:rPr>
        <w:t>[27,64,66,67]</w:t>
      </w:r>
      <w:r w:rsidRPr="009F4341">
        <w:rPr>
          <w:rFonts w:ascii="Book Antiqua" w:hAnsi="Book Antiqua"/>
          <w:color w:val="000000" w:themeColor="text1"/>
          <w:lang w:val="en-GB"/>
        </w:rPr>
        <w:t xml:space="preserve">. On the other hand, since no regeneration takes place at later developmental stages following damage to HCs and/or SGNs, it has been traditionally accepted that there is no stem cell reservoir in the adult </w:t>
      </w:r>
      <w:r w:rsidR="006F43A6" w:rsidRPr="009F4341">
        <w:rPr>
          <w:rFonts w:ascii="Book Antiqua" w:hAnsi="Book Antiqua"/>
          <w:color w:val="000000" w:themeColor="text1"/>
          <w:lang w:val="en-GB"/>
        </w:rPr>
        <w:t xml:space="preserve">mammalian </w:t>
      </w:r>
      <w:r w:rsidRPr="009F4341">
        <w:rPr>
          <w:rFonts w:ascii="Book Antiqua" w:hAnsi="Book Antiqua"/>
          <w:color w:val="000000" w:themeColor="text1"/>
          <w:lang w:val="en-GB"/>
        </w:rPr>
        <w:t xml:space="preserve">cochlea. This belief is supported by the fact that </w:t>
      </w:r>
      <w:r w:rsidR="00763E9A" w:rsidRPr="009F4341">
        <w:rPr>
          <w:rFonts w:ascii="Book Antiqua" w:hAnsi="Book Antiqua"/>
          <w:color w:val="000000" w:themeColor="text1"/>
          <w:lang w:val="en-GB"/>
        </w:rPr>
        <w:t xml:space="preserve">the </w:t>
      </w:r>
      <w:r w:rsidRPr="009F4341">
        <w:rPr>
          <w:rFonts w:ascii="Book Antiqua" w:hAnsi="Book Antiqua"/>
          <w:color w:val="000000" w:themeColor="text1"/>
          <w:lang w:val="en-GB"/>
        </w:rPr>
        <w:t>features that characterize the progenitor cell population</w:t>
      </w:r>
      <w:r w:rsidR="00763E9A" w:rsidRPr="009F4341">
        <w:rPr>
          <w:rFonts w:ascii="Book Antiqua" w:hAnsi="Book Antiqua"/>
          <w:color w:val="000000" w:themeColor="text1"/>
          <w:lang w:val="en-GB"/>
        </w:rPr>
        <w:t>s</w:t>
      </w:r>
      <w:r w:rsidRPr="009F4341">
        <w:rPr>
          <w:rFonts w:ascii="Book Antiqua" w:hAnsi="Book Antiqua"/>
          <w:color w:val="000000" w:themeColor="text1"/>
          <w:lang w:val="en-GB"/>
        </w:rPr>
        <w:t xml:space="preserve"> that </w:t>
      </w:r>
      <w:r w:rsidR="00763E9A" w:rsidRPr="009F4341">
        <w:rPr>
          <w:rFonts w:ascii="Book Antiqua" w:hAnsi="Book Antiqua"/>
          <w:color w:val="000000" w:themeColor="text1"/>
          <w:lang w:val="en-GB"/>
        </w:rPr>
        <w:t>are</w:t>
      </w:r>
      <w:r w:rsidRPr="009F4341">
        <w:rPr>
          <w:rFonts w:ascii="Book Antiqua" w:hAnsi="Book Antiqua"/>
          <w:color w:val="000000" w:themeColor="text1"/>
          <w:lang w:val="en-GB"/>
        </w:rPr>
        <w:t xml:space="preserve"> present in the early stages of cochlear development are not encountered in more mature tissues</w:t>
      </w:r>
      <w:r w:rsidRPr="009F4341">
        <w:rPr>
          <w:rFonts w:ascii="Book Antiqua" w:hAnsi="Book Antiqua"/>
          <w:color w:val="000000" w:themeColor="text1"/>
          <w:vertAlign w:val="superscript"/>
          <w:lang w:val="en-GB"/>
        </w:rPr>
        <w:t>[63,64,68]</w:t>
      </w:r>
      <w:r w:rsidRPr="009F4341">
        <w:rPr>
          <w:rFonts w:ascii="Book Antiqua" w:hAnsi="Book Antiqua"/>
          <w:color w:val="000000" w:themeColor="text1"/>
          <w:lang w:val="en-GB"/>
        </w:rPr>
        <w:t>. Sphere-formation tests</w:t>
      </w:r>
      <w:r w:rsidRPr="009F4341">
        <w:rPr>
          <w:rFonts w:ascii="Book Antiqua" w:hAnsi="Book Antiqua"/>
          <w:color w:val="000000" w:themeColor="text1"/>
          <w:vertAlign w:val="superscript"/>
          <w:lang w:val="en-GB"/>
        </w:rPr>
        <w:t>[63,66]</w:t>
      </w:r>
      <w:r w:rsidRPr="009F4341">
        <w:rPr>
          <w:rFonts w:ascii="Book Antiqua" w:hAnsi="Book Antiqua"/>
          <w:color w:val="000000" w:themeColor="text1"/>
          <w:lang w:val="en-GB"/>
        </w:rPr>
        <w:t xml:space="preserve"> indicate that there is a steep decline in the numbers of putative cochlear stem cell-like cells during the first three weeks following birth</w:t>
      </w:r>
      <w:r w:rsidRPr="009F4341">
        <w:rPr>
          <w:rFonts w:ascii="Book Antiqua" w:hAnsi="Book Antiqua"/>
          <w:color w:val="000000" w:themeColor="text1"/>
          <w:vertAlign w:val="superscript"/>
          <w:lang w:val="en-GB"/>
        </w:rPr>
        <w:t>[63,64,68]</w:t>
      </w:r>
      <w:r w:rsidRPr="009F4341">
        <w:rPr>
          <w:rFonts w:ascii="Book Antiqua" w:hAnsi="Book Antiqua"/>
          <w:color w:val="000000" w:themeColor="text1"/>
          <w:lang w:val="en-GB"/>
        </w:rPr>
        <w:t xml:space="preserve">; this has been associated to a decrease in the expression of stem and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markers like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Musashi</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Otx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Mcm</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Islet</w:t>
      </w:r>
      <w:r w:rsidRPr="009F4341">
        <w:rPr>
          <w:rFonts w:ascii="Book Antiqua" w:hAnsi="Book Antiqua"/>
          <w:color w:val="000000" w:themeColor="text1"/>
          <w:lang w:val="en-GB"/>
        </w:rPr>
        <w:t>1</w:t>
      </w:r>
      <w:r w:rsidRPr="009F4341">
        <w:rPr>
          <w:rFonts w:ascii="Book Antiqua" w:hAnsi="Book Antiqua"/>
          <w:color w:val="000000" w:themeColor="text1"/>
          <w:vertAlign w:val="superscript"/>
          <w:lang w:val="en-GB"/>
        </w:rPr>
        <w:t>[64]</w:t>
      </w:r>
      <w:r w:rsidRPr="009F4341">
        <w:rPr>
          <w:rFonts w:ascii="Book Antiqua" w:hAnsi="Book Antiqua"/>
          <w:color w:val="000000" w:themeColor="text1"/>
          <w:lang w:val="en-GB"/>
        </w:rPr>
        <w:t xml:space="preserve">, and the up-regulation of genes such as </w:t>
      </w:r>
      <w:r w:rsidRPr="009F4341">
        <w:rPr>
          <w:rFonts w:ascii="Book Antiqua" w:hAnsi="Book Antiqua"/>
          <w:i/>
          <w:color w:val="000000" w:themeColor="text1"/>
          <w:lang w:val="en-GB"/>
        </w:rPr>
        <w:t>P</w:t>
      </w:r>
      <w:r w:rsidRPr="009F4341">
        <w:rPr>
          <w:rFonts w:ascii="Book Antiqua" w:hAnsi="Book Antiqua"/>
          <w:color w:val="000000" w:themeColor="text1"/>
          <w:lang w:val="en-GB"/>
        </w:rPr>
        <w:t>27 in SCs from the OC of older organisms</w:t>
      </w:r>
      <w:r w:rsidRPr="009F4341">
        <w:rPr>
          <w:rFonts w:ascii="Book Antiqua" w:hAnsi="Book Antiqua"/>
          <w:color w:val="000000" w:themeColor="text1"/>
          <w:vertAlign w:val="superscript"/>
          <w:lang w:val="en-GB"/>
        </w:rPr>
        <w:t>[63]</w:t>
      </w:r>
      <w:r w:rsidRPr="009F4341">
        <w:rPr>
          <w:rFonts w:ascii="Book Antiqua" w:hAnsi="Book Antiqua"/>
          <w:color w:val="000000" w:themeColor="text1"/>
          <w:lang w:val="en-GB"/>
        </w:rPr>
        <w:t xml:space="preserve">. Work by </w:t>
      </w:r>
      <w:proofErr w:type="spellStart"/>
      <w:r w:rsidRPr="009F4341">
        <w:rPr>
          <w:rFonts w:ascii="Book Antiqua" w:hAnsi="Book Antiqua"/>
          <w:color w:val="000000" w:themeColor="text1"/>
          <w:lang w:val="en-GB"/>
        </w:rPr>
        <w:t>Azel</w:t>
      </w:r>
      <w:proofErr w:type="spellEnd"/>
      <w:r w:rsidRPr="009F4341">
        <w:rPr>
          <w:rFonts w:ascii="Book Antiqua" w:hAnsi="Book Antiqua"/>
          <w:color w:val="000000" w:themeColor="text1"/>
          <w:lang w:val="en-GB"/>
        </w:rPr>
        <w:t xml:space="preserve"> Zine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[69]</w:t>
      </w:r>
      <w:r w:rsidRPr="009F4341">
        <w:rPr>
          <w:rFonts w:ascii="Book Antiqua" w:hAnsi="Book Antiqua"/>
          <w:color w:val="000000" w:themeColor="text1"/>
          <w:lang w:val="en-GB"/>
        </w:rPr>
        <w:t xml:space="preserve"> demonstrated widespread expression of the stem/progenitor cell markers </w:t>
      </w:r>
      <w:proofErr w:type="spellStart"/>
      <w:r w:rsidRPr="009F4341">
        <w:rPr>
          <w:rFonts w:ascii="Book Antiqua" w:hAnsi="Book Antiqua"/>
          <w:i/>
          <w:color w:val="000000" w:themeColor="text1"/>
          <w:lang w:val="en-GB"/>
        </w:rPr>
        <w:t>Gfap</w:t>
      </w:r>
      <w:proofErr w:type="spellEnd"/>
      <w:r w:rsidRPr="009F4341">
        <w:rPr>
          <w:rFonts w:ascii="Book Antiqua" w:hAnsi="Book Antiqua"/>
          <w:color w:val="000000" w:themeColor="text1"/>
          <w:lang w:val="en-GB"/>
        </w:rPr>
        <w:t xml:space="preserve">, ABCG2, SOX2 and JAGGED1 in cochlear SCs of P3 mice, and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expression, </w:t>
      </w:r>
      <w:r w:rsidR="00CF5F92" w:rsidRPr="009F4341">
        <w:rPr>
          <w:rFonts w:ascii="Book Antiqua" w:hAnsi="Book Antiqua"/>
          <w:color w:val="000000" w:themeColor="text1"/>
          <w:lang w:val="en-GB"/>
        </w:rPr>
        <w:t>which</w:t>
      </w:r>
      <w:r w:rsidRPr="009F4341">
        <w:rPr>
          <w:rFonts w:ascii="Book Antiqua" w:hAnsi="Book Antiqua"/>
          <w:color w:val="000000" w:themeColor="text1"/>
          <w:lang w:val="en-GB"/>
        </w:rPr>
        <w:t xml:space="preserve"> was mostly localized to inner phalangeal and border cells. Besides changes in the levels of expression of some of these genes, the authors unveiled a shift in the expression of </w:t>
      </w:r>
      <w:proofErr w:type="spellStart"/>
      <w:r w:rsidRPr="009F4341">
        <w:rPr>
          <w:rFonts w:ascii="Book Antiqua" w:hAnsi="Book Antiqua"/>
          <w:i/>
          <w:color w:val="000000" w:themeColor="text1"/>
          <w:lang w:val="en-GB"/>
        </w:rPr>
        <w:t>Gfap</w:t>
      </w:r>
      <w:proofErr w:type="spellEnd"/>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Abcg</w:t>
      </w:r>
      <w:r w:rsidRPr="009F4341">
        <w:rPr>
          <w:rFonts w:ascii="Book Antiqua" w:hAnsi="Book Antiqua"/>
          <w:color w:val="000000" w:themeColor="text1"/>
          <w:lang w:val="en-GB"/>
        </w:rPr>
        <w:t xml:space="preserve">2 from the OC to SCs in the limbus area, and of </w:t>
      </w:r>
      <w:r w:rsidRPr="009F4341">
        <w:rPr>
          <w:rFonts w:ascii="Book Antiqua" w:hAnsi="Book Antiqua"/>
          <w:i/>
          <w:color w:val="000000" w:themeColor="text1"/>
          <w:lang w:val="en-GB"/>
        </w:rPr>
        <w:t>Jagge</w:t>
      </w:r>
      <w:r w:rsidRPr="009F4341">
        <w:rPr>
          <w:rFonts w:ascii="Book Antiqua" w:hAnsi="Book Antiqua"/>
          <w:color w:val="000000" w:themeColor="text1"/>
          <w:lang w:val="en-GB"/>
        </w:rPr>
        <w:t xml:space="preserve">d1 to limbus interdental and </w:t>
      </w:r>
      <w:proofErr w:type="spellStart"/>
      <w:r w:rsidRPr="009F4341">
        <w:rPr>
          <w:rFonts w:ascii="Book Antiqua" w:hAnsi="Book Antiqua"/>
          <w:color w:val="000000" w:themeColor="text1"/>
          <w:lang w:val="en-GB"/>
        </w:rPr>
        <w:t>Hensen</w:t>
      </w:r>
      <w:proofErr w:type="spellEnd"/>
      <w:r w:rsidRPr="009F4341">
        <w:rPr>
          <w:rFonts w:ascii="Book Antiqua" w:hAnsi="Book Antiqua"/>
          <w:color w:val="000000" w:themeColor="text1"/>
          <w:lang w:val="en-GB"/>
        </w:rPr>
        <w:t xml:space="preserve"> cells; interestingly, these are areas where adenoviral-mediated </w:t>
      </w:r>
      <w:r w:rsidRPr="009F4341">
        <w:rPr>
          <w:rFonts w:ascii="Book Antiqua" w:hAnsi="Book Antiqua"/>
          <w:i/>
          <w:color w:val="000000" w:themeColor="text1"/>
          <w:lang w:val="en-GB"/>
        </w:rPr>
        <w:t>Math</w:t>
      </w:r>
      <w:r w:rsidRPr="009F4341">
        <w:rPr>
          <w:rFonts w:ascii="Book Antiqua" w:hAnsi="Book Antiqua"/>
          <w:color w:val="000000" w:themeColor="text1"/>
          <w:lang w:val="en-GB"/>
        </w:rPr>
        <w:t>1 overexpression has led to HC regeneration in adult cochleae, resulting in improved hearing function</w:t>
      </w:r>
      <w:r w:rsidRPr="009F4341">
        <w:rPr>
          <w:rFonts w:ascii="Book Antiqua" w:hAnsi="Book Antiqua"/>
          <w:color w:val="000000" w:themeColor="text1"/>
          <w:vertAlign w:val="superscript"/>
          <w:lang w:val="en-GB"/>
        </w:rPr>
        <w:t>[70,71]</w:t>
      </w:r>
      <w:r w:rsidRPr="009F4341">
        <w:rPr>
          <w:rFonts w:ascii="Book Antiqua" w:hAnsi="Book Antiqua"/>
          <w:color w:val="000000" w:themeColor="text1"/>
          <w:lang w:val="en-GB"/>
        </w:rPr>
        <w:t xml:space="preserve">. These and other observations add support to the notion that stem cell-like cells could still persist in the adult cochlea that have their regenerative potential curtailed by incoming signals from the surrounding tissue. Isolation from the post-mitotic cochlear epithelium of sphere-forming cells that can proliferate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points at the presence of inhibitory signals originating from the cochlear tissue</w:t>
      </w:r>
      <w:r w:rsidRPr="009F4341">
        <w:rPr>
          <w:rFonts w:ascii="Book Antiqua" w:hAnsi="Book Antiqua"/>
          <w:color w:val="000000" w:themeColor="text1"/>
          <w:vertAlign w:val="superscript"/>
          <w:lang w:val="en-GB"/>
        </w:rPr>
        <w:t>[63,64,66]</w:t>
      </w:r>
      <w:r w:rsidRPr="009F4341">
        <w:rPr>
          <w:rFonts w:ascii="Book Antiqua" w:hAnsi="Book Antiqua"/>
          <w:color w:val="000000" w:themeColor="text1"/>
          <w:lang w:val="en-GB"/>
        </w:rPr>
        <w:t xml:space="preserve">. Moreover, despite the inability of the adult cochlea to regenerate damaged cell types, stem cells have been isolated from fully mature cochlear tissues that self-renew and give rise to differentiated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lineages</w:t>
      </w:r>
      <w:r w:rsidR="00CF5F92" w:rsidRPr="009F4341">
        <w:rPr>
          <w:rFonts w:ascii="Book Antiqua" w:hAnsi="Book Antiqua"/>
          <w:color w:val="000000" w:themeColor="text1"/>
          <w:lang w:val="en-GB"/>
        </w:rPr>
        <w:t xml:space="preserve"> </w:t>
      </w:r>
      <w:r w:rsidR="00CF5F92" w:rsidRPr="009F4341">
        <w:rPr>
          <w:rFonts w:ascii="Book Antiqua" w:hAnsi="Book Antiqua"/>
          <w:i/>
          <w:iCs/>
          <w:color w:val="000000" w:themeColor="text1"/>
          <w:lang w:val="en-GB"/>
        </w:rPr>
        <w:t>in vitro</w:t>
      </w:r>
      <w:r w:rsidRPr="009F4341">
        <w:rPr>
          <w:rFonts w:ascii="Book Antiqua" w:hAnsi="Book Antiqua"/>
          <w:color w:val="000000" w:themeColor="text1"/>
          <w:vertAlign w:val="superscript"/>
          <w:lang w:val="en-GB"/>
        </w:rPr>
        <w:t>[15,16]</w:t>
      </w:r>
      <w:r w:rsidRPr="009F4341">
        <w:rPr>
          <w:rFonts w:ascii="Book Antiqua" w:hAnsi="Book Antiqua"/>
          <w:color w:val="000000" w:themeColor="text1"/>
          <w:lang w:val="en-GB"/>
        </w:rPr>
        <w:t xml:space="preserve">. The numbers of these cells are </w:t>
      </w:r>
      <w:r w:rsidRPr="009F4341">
        <w:rPr>
          <w:rFonts w:ascii="Book Antiqua" w:hAnsi="Book Antiqua"/>
          <w:color w:val="000000" w:themeColor="text1"/>
          <w:lang w:val="en-GB"/>
        </w:rPr>
        <w:lastRenderedPageBreak/>
        <w:t>ve</w:t>
      </w:r>
      <w:r w:rsidR="006F43A6" w:rsidRPr="009F4341">
        <w:rPr>
          <w:rFonts w:ascii="Book Antiqua" w:hAnsi="Book Antiqua"/>
          <w:color w:val="000000" w:themeColor="text1"/>
          <w:lang w:val="en-GB"/>
        </w:rPr>
        <w:t>r</w:t>
      </w:r>
      <w:r w:rsidRPr="009F4341">
        <w:rPr>
          <w:rFonts w:ascii="Book Antiqua" w:hAnsi="Book Antiqua"/>
          <w:color w:val="000000" w:themeColor="text1"/>
          <w:lang w:val="en-GB"/>
        </w:rPr>
        <w:t>y low</w:t>
      </w:r>
      <w:r w:rsidR="00CF5F92" w:rsidRPr="009F4341">
        <w:rPr>
          <w:rFonts w:ascii="Book Antiqua" w:hAnsi="Book Antiqua"/>
          <w:color w:val="000000" w:themeColor="text1"/>
          <w:lang w:val="en-GB"/>
        </w:rPr>
        <w:t>; in addition,</w:t>
      </w:r>
      <w:r w:rsidRPr="009F4341">
        <w:rPr>
          <w:rFonts w:ascii="Book Antiqua" w:hAnsi="Book Antiqua"/>
          <w:color w:val="000000" w:themeColor="text1"/>
          <w:lang w:val="en-GB"/>
        </w:rPr>
        <w:t xml:space="preserve"> there are some technical difficulties associated to the study of cochlear tissues from adult mammalian models. As a result, the properties of various SC populations considered to be potential adult cochlear progenitor cells have been mostly explored on early post-natal animals, always bearing in mind that these models do not faithfully reproduce the conditions in the adult organ. </w:t>
      </w:r>
    </w:p>
    <w:p w14:paraId="642351E9" w14:textId="19641ACD" w:rsidR="008D5356" w:rsidRPr="009F4341" w:rsidRDefault="008D5356"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As already mentioned, a number of progenitor cells have been described in the </w:t>
      </w:r>
      <w:r w:rsidR="00FC2245" w:rsidRPr="009F4341">
        <w:rPr>
          <w:rFonts w:ascii="Book Antiqua" w:hAnsi="Book Antiqua"/>
          <w:color w:val="000000" w:themeColor="text1"/>
          <w:lang w:val="en-GB"/>
        </w:rPr>
        <w:t xml:space="preserve">embryonic </w:t>
      </w:r>
      <w:r w:rsidRPr="009F4341">
        <w:rPr>
          <w:rFonts w:ascii="Book Antiqua" w:hAnsi="Book Antiqua"/>
          <w:color w:val="000000" w:themeColor="text1"/>
          <w:lang w:val="en-GB"/>
        </w:rPr>
        <w:t>cochlea</w:t>
      </w:r>
      <w:r w:rsidRPr="009F4341">
        <w:rPr>
          <w:rFonts w:ascii="Book Antiqua" w:hAnsi="Book Antiqua"/>
          <w:color w:val="000000" w:themeColor="text1"/>
          <w:vertAlign w:val="superscript"/>
          <w:lang w:val="en-GB"/>
        </w:rPr>
        <w:t>[14,65,72,73]</w:t>
      </w:r>
      <w:r w:rsidRPr="009F4341">
        <w:rPr>
          <w:rFonts w:ascii="Book Antiqua" w:hAnsi="Book Antiqua"/>
          <w:color w:val="000000" w:themeColor="text1"/>
          <w:lang w:val="en-GB"/>
        </w:rPr>
        <w:t xml:space="preserve">. Chen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[27]</w:t>
      </w:r>
      <w:r w:rsidRPr="009F4341">
        <w:rPr>
          <w:rFonts w:ascii="Book Antiqua" w:hAnsi="Book Antiqua"/>
          <w:color w:val="000000" w:themeColor="text1"/>
          <w:lang w:val="en-GB"/>
        </w:rPr>
        <w:t xml:space="preserve"> isolated NESTIN+ SOX2+ PAX2+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from the cochleae of 10-week-old human foetuses; as discussed above, these cultures could be propagated as adherent cultures and presented two clearly different cell morphologies, which could be differentiated towards HC or SGN lineages. Roccio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[14]</w:t>
      </w:r>
      <w:r w:rsidRPr="009F4341">
        <w:rPr>
          <w:rFonts w:ascii="Book Antiqua" w:hAnsi="Book Antiqua"/>
          <w:color w:val="000000" w:themeColor="text1"/>
          <w:lang w:val="en-GB"/>
        </w:rPr>
        <w:t xml:space="preserve"> later isolated a population of EPCAM+ CD311+ cells from the cochlea of 8-12-week</w:t>
      </w:r>
      <w:r w:rsidR="00FC2245" w:rsidRPr="009F4341">
        <w:rPr>
          <w:rFonts w:ascii="Book Antiqua" w:hAnsi="Book Antiqua"/>
          <w:color w:val="000000" w:themeColor="text1"/>
          <w:lang w:val="en-GB"/>
        </w:rPr>
        <w:t>-</w:t>
      </w:r>
      <w:r w:rsidRPr="009F4341">
        <w:rPr>
          <w:rFonts w:ascii="Book Antiqua" w:hAnsi="Book Antiqua"/>
          <w:color w:val="000000" w:themeColor="text1"/>
          <w:lang w:val="en-GB"/>
        </w:rPr>
        <w:t>old foetuses; these cells proliferated in organoid cultures and could give rise to HCs. Other progenitor populations have been analysed at neonatal stages, soon after birth</w:t>
      </w:r>
      <w:r w:rsidRPr="009F4341">
        <w:rPr>
          <w:rFonts w:ascii="Book Antiqua" w:hAnsi="Book Antiqua"/>
          <w:color w:val="000000" w:themeColor="text1"/>
          <w:vertAlign w:val="superscript"/>
          <w:lang w:val="en-GB"/>
        </w:rPr>
        <w:t>[65,69,73,74]</w:t>
      </w:r>
      <w:r w:rsidRPr="009F4341">
        <w:rPr>
          <w:rFonts w:ascii="Book Antiqua" w:hAnsi="Book Antiqua"/>
          <w:color w:val="000000" w:themeColor="text1"/>
          <w:lang w:val="en-GB"/>
        </w:rPr>
        <w:t>; this is the case of SOX2+ NESTIN+ cells of the great epithelial ridge, considered to give rise to new inner border cells and inner phalangeal cells when these are damaged during the first two weeks following birth</w:t>
      </w:r>
      <w:r w:rsidRPr="009F4341">
        <w:rPr>
          <w:rFonts w:ascii="Book Antiqua" w:hAnsi="Book Antiqua"/>
          <w:color w:val="000000" w:themeColor="text1"/>
          <w:vertAlign w:val="superscript"/>
          <w:lang w:val="en-GB"/>
        </w:rPr>
        <w:t>[73]</w:t>
      </w:r>
      <w:r w:rsidRPr="009F4341">
        <w:rPr>
          <w:rFonts w:ascii="Book Antiqua" w:hAnsi="Book Antiqua"/>
          <w:color w:val="000000" w:themeColor="text1"/>
          <w:lang w:val="en-GB"/>
        </w:rPr>
        <w:t>; these progenitor cells are no longer present in the cochlea at the onset of hearing. A population of NESTIN+ cells that do not express HC or SC markers has been identified beneath the basilar membrane of post-natal animals</w:t>
      </w:r>
      <w:r w:rsidRPr="009F4341">
        <w:rPr>
          <w:rFonts w:ascii="Book Antiqua" w:hAnsi="Book Antiqua"/>
          <w:color w:val="000000" w:themeColor="text1"/>
          <w:vertAlign w:val="superscript"/>
          <w:lang w:val="en-GB"/>
        </w:rPr>
        <w:t>[72,75]</w:t>
      </w:r>
      <w:r w:rsidRPr="009F4341">
        <w:rPr>
          <w:rFonts w:ascii="Book Antiqua" w:hAnsi="Book Antiqua"/>
          <w:color w:val="000000" w:themeColor="text1"/>
          <w:lang w:val="en-GB"/>
        </w:rPr>
        <w:t xml:space="preserve">. These cells, called tympanic border cells, proliferate over the first 1-2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following birth; then, their proliferative potential declines, correlating with decreased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Jan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[72]</w:t>
      </w:r>
      <w:r w:rsidRPr="009F4341">
        <w:rPr>
          <w:rFonts w:ascii="Book Antiqua" w:hAnsi="Book Antiqua"/>
          <w:color w:val="000000" w:themeColor="text1"/>
          <w:lang w:val="en-GB"/>
        </w:rPr>
        <w:t xml:space="preserve"> observed migration of tympanic border cells into the OC and adjacent tissues during the first two weeks after birth; these cells then differentiated into HCs and various SC types. A small number of these cells are thought to remain in the adult cochlea, in a quiescent state. A good number of studies have been conducted in recent years to characterize a population of</w:t>
      </w:r>
      <w:r w:rsidR="00924A8F" w:rsidRPr="009F4341">
        <w:rPr>
          <w:rFonts w:ascii="Book Antiqua" w:hAnsi="Book Antiqua"/>
          <w:color w:val="000000" w:themeColor="text1"/>
          <w:lang w:val="en-GB"/>
        </w:rPr>
        <w:t xml:space="preserve"> SCs</w:t>
      </w:r>
      <w:r w:rsidRPr="009F4341">
        <w:rPr>
          <w:rFonts w:ascii="Book Antiqua" w:hAnsi="Book Antiqua"/>
          <w:color w:val="000000" w:themeColor="text1"/>
          <w:lang w:val="en-GB"/>
        </w:rPr>
        <w:t xml:space="preserve"> that express the adult stem cell marker LGR5 (</w:t>
      </w:r>
      <w:r w:rsidRPr="009F4341">
        <w:rPr>
          <w:rStyle w:val="st"/>
          <w:rFonts w:ascii="Book Antiqua" w:hAnsi="Book Antiqua"/>
          <w:color w:val="000000" w:themeColor="text1"/>
          <w:lang w:val="en-GB"/>
        </w:rPr>
        <w:t xml:space="preserve">Leucine-rich repeat-containing G-protein coupled </w:t>
      </w:r>
      <w:r w:rsidR="006F43A6" w:rsidRPr="009F4341">
        <w:rPr>
          <w:rStyle w:val="st"/>
          <w:rFonts w:ascii="Book Antiqua" w:hAnsi="Book Antiqua"/>
          <w:color w:val="000000" w:themeColor="text1"/>
          <w:lang w:val="en-GB"/>
        </w:rPr>
        <w:t>R</w:t>
      </w:r>
      <w:r w:rsidRPr="009F4341">
        <w:rPr>
          <w:rStyle w:val="st"/>
          <w:rFonts w:ascii="Book Antiqua" w:hAnsi="Book Antiqua"/>
          <w:color w:val="000000" w:themeColor="text1"/>
          <w:lang w:val="en-GB"/>
        </w:rPr>
        <w:t>eceptor 5</w:t>
      </w:r>
      <w:r w:rsidRPr="009F4341">
        <w:rPr>
          <w:rFonts w:ascii="Book Antiqua" w:hAnsi="Book Antiqua"/>
          <w:color w:val="000000" w:themeColor="text1"/>
          <w:lang w:val="en-GB"/>
        </w:rPr>
        <w:t>)</w:t>
      </w:r>
      <w:r w:rsidRPr="009F4341">
        <w:rPr>
          <w:rFonts w:ascii="Book Antiqua" w:hAnsi="Book Antiqua"/>
          <w:color w:val="000000" w:themeColor="text1"/>
          <w:vertAlign w:val="superscript"/>
          <w:lang w:val="en-GB"/>
        </w:rPr>
        <w:t>[65,74,76,77]</w:t>
      </w:r>
      <w:r w:rsidRPr="009F4341">
        <w:rPr>
          <w:rFonts w:ascii="Book Antiqua" w:hAnsi="Book Antiqua"/>
          <w:color w:val="000000" w:themeColor="text1"/>
          <w:lang w:val="en-GB"/>
        </w:rPr>
        <w:t>. These have been identified as HC progenitors in the neonatal cochlea</w:t>
      </w:r>
      <w:r w:rsidRPr="009F4341">
        <w:rPr>
          <w:rFonts w:ascii="Book Antiqua" w:hAnsi="Book Antiqua"/>
          <w:color w:val="000000" w:themeColor="text1"/>
          <w:vertAlign w:val="superscript"/>
          <w:lang w:val="en-GB"/>
        </w:rPr>
        <w:t>[65,74,78]</w:t>
      </w:r>
      <w:r w:rsidRPr="009F4341">
        <w:rPr>
          <w:rFonts w:ascii="Book Antiqua" w:hAnsi="Book Antiqua"/>
          <w:color w:val="000000" w:themeColor="text1"/>
          <w:lang w:val="en-GB"/>
        </w:rPr>
        <w:t xml:space="preserve">, demonstrating some proliferative capacity and regenerating HCs in response </w:t>
      </w:r>
      <w:r w:rsidRPr="009F4341">
        <w:rPr>
          <w:rFonts w:ascii="Book Antiqua" w:hAnsi="Book Antiqua"/>
          <w:color w:val="000000" w:themeColor="text1"/>
          <w:lang w:val="en-GB"/>
        </w:rPr>
        <w:lastRenderedPageBreak/>
        <w:t>to HC damage</w:t>
      </w:r>
      <w:r w:rsidRPr="009F4341">
        <w:rPr>
          <w:rFonts w:ascii="Book Antiqua" w:hAnsi="Book Antiqua"/>
          <w:color w:val="000000" w:themeColor="text1"/>
          <w:vertAlign w:val="superscript"/>
          <w:lang w:val="en-GB"/>
        </w:rPr>
        <w:t>[65,74]</w:t>
      </w:r>
      <w:r w:rsidRPr="009F4341">
        <w:rPr>
          <w:rFonts w:ascii="Book Antiqua" w:hAnsi="Book Antiqua"/>
          <w:color w:val="000000" w:themeColor="text1"/>
          <w:lang w:val="en-GB"/>
        </w:rPr>
        <w:t xml:space="preserve">,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activation</w:t>
      </w:r>
      <w:r w:rsidRPr="009F4341">
        <w:rPr>
          <w:rFonts w:ascii="Book Antiqua" w:hAnsi="Book Antiqua"/>
          <w:color w:val="000000" w:themeColor="text1"/>
          <w:vertAlign w:val="superscript"/>
          <w:lang w:val="en-GB"/>
        </w:rPr>
        <w:t>[65,7</w:t>
      </w:r>
      <w:r w:rsidR="00BB12BE" w:rsidRPr="009F4341">
        <w:rPr>
          <w:rFonts w:ascii="Book Antiqua" w:hAnsi="Book Antiqua"/>
          <w:color w:val="000000" w:themeColor="text1"/>
          <w:vertAlign w:val="superscript"/>
          <w:lang w:val="en-GB"/>
        </w:rPr>
        <w:t>9</w:t>
      </w:r>
      <w:r w:rsidRPr="009F4341">
        <w:rPr>
          <w:rFonts w:ascii="Book Antiqua" w:hAnsi="Book Antiqua"/>
          <w:color w:val="000000" w:themeColor="text1"/>
          <w:vertAlign w:val="superscript"/>
          <w:lang w:val="en-GB"/>
        </w:rPr>
        <w:t>,80]</w:t>
      </w:r>
      <w:r w:rsidRPr="009F4341">
        <w:rPr>
          <w:rFonts w:ascii="Book Antiqua" w:hAnsi="Book Antiqua"/>
          <w:color w:val="000000" w:themeColor="text1"/>
          <w:lang w:val="en-GB"/>
        </w:rPr>
        <w:t xml:space="preserve"> and/or Notch signalling inhibition</w:t>
      </w:r>
      <w:r w:rsidRPr="009F4341">
        <w:rPr>
          <w:rFonts w:ascii="Book Antiqua" w:hAnsi="Book Antiqua"/>
          <w:color w:val="000000" w:themeColor="text1"/>
          <w:vertAlign w:val="superscript"/>
          <w:lang w:val="en-GB"/>
        </w:rPr>
        <w:t>[81,82]</w:t>
      </w:r>
      <w:r w:rsidRPr="009F4341">
        <w:rPr>
          <w:rFonts w:ascii="Book Antiqua" w:hAnsi="Book Antiqua"/>
          <w:color w:val="000000" w:themeColor="text1"/>
          <w:lang w:val="en-GB"/>
        </w:rPr>
        <w:t>. Efforts are being made to further unveil the signalling cascades that regulate the proliferation and HC regeneration abilities of LGR5-expressing cells</w:t>
      </w:r>
      <w:r w:rsidRPr="009F4341">
        <w:rPr>
          <w:rFonts w:ascii="Book Antiqua" w:hAnsi="Book Antiqua"/>
          <w:color w:val="000000" w:themeColor="text1"/>
          <w:vertAlign w:val="superscript"/>
          <w:lang w:val="en-GB"/>
        </w:rPr>
        <w:t>[83-85]</w:t>
      </w:r>
      <w:r w:rsidRPr="009F4341">
        <w:rPr>
          <w:rFonts w:ascii="Book Antiqua" w:hAnsi="Book Antiqua"/>
          <w:color w:val="000000" w:themeColor="text1"/>
          <w:lang w:val="en-GB"/>
        </w:rPr>
        <w:t xml:space="preserve">, since expression of this stem cell marker persists in a reduced number of </w:t>
      </w:r>
      <w:proofErr w:type="spellStart"/>
      <w:r w:rsidRPr="009F4341">
        <w:rPr>
          <w:rFonts w:ascii="Book Antiqua" w:hAnsi="Book Antiqua"/>
          <w:color w:val="000000" w:themeColor="text1"/>
          <w:lang w:val="en-GB"/>
        </w:rPr>
        <w:t>Deiter</w:t>
      </w:r>
      <w:proofErr w:type="spellEnd"/>
      <w:r w:rsidRPr="009F4341">
        <w:rPr>
          <w:rFonts w:ascii="Book Antiqua" w:hAnsi="Book Antiqua"/>
          <w:color w:val="000000" w:themeColor="text1"/>
          <w:lang w:val="en-GB"/>
        </w:rPr>
        <w:t xml:space="preserve"> SCs in the adult cochlea</w:t>
      </w:r>
      <w:r w:rsidRPr="009F4341">
        <w:rPr>
          <w:rFonts w:ascii="Book Antiqua" w:hAnsi="Book Antiqua"/>
          <w:color w:val="000000" w:themeColor="text1"/>
          <w:vertAlign w:val="superscript"/>
          <w:lang w:val="en-GB"/>
        </w:rPr>
        <w:t>[76]</w:t>
      </w:r>
      <w:r w:rsidRPr="009F4341">
        <w:rPr>
          <w:rFonts w:ascii="Book Antiqua" w:hAnsi="Book Antiqua"/>
          <w:color w:val="000000" w:themeColor="text1"/>
          <w:lang w:val="en-GB"/>
        </w:rPr>
        <w:t>. However, most data have only been obtained on neonatal animal models</w:t>
      </w:r>
      <w:r w:rsidRPr="009F4341">
        <w:rPr>
          <w:rFonts w:ascii="Book Antiqua" w:hAnsi="Book Antiqua"/>
          <w:color w:val="000000" w:themeColor="text1"/>
          <w:vertAlign w:val="superscript"/>
          <w:lang w:val="en-GB"/>
        </w:rPr>
        <w:t>[80-82,84]</w:t>
      </w:r>
      <w:r w:rsidRPr="009F4341">
        <w:rPr>
          <w:rFonts w:ascii="Book Antiqua" w:hAnsi="Book Antiqua"/>
          <w:color w:val="000000" w:themeColor="text1"/>
          <w:lang w:val="en-GB"/>
        </w:rPr>
        <w:t>.</w:t>
      </w:r>
      <w:r w:rsidR="004722C3" w:rsidRPr="009F4341">
        <w:rPr>
          <w:rFonts w:ascii="Book Antiqua" w:hAnsi="Book Antiqua"/>
          <w:color w:val="000000" w:themeColor="text1"/>
          <w:lang w:val="en-GB"/>
        </w:rPr>
        <w:t xml:space="preserve"> </w:t>
      </w:r>
      <w:r w:rsidR="002E7129" w:rsidRPr="009F4341">
        <w:rPr>
          <w:rFonts w:ascii="Book Antiqua" w:hAnsi="Book Antiqua"/>
          <w:color w:val="000000" w:themeColor="text1"/>
          <w:lang w:val="en-GB"/>
        </w:rPr>
        <w:t>The identification of a progenitor cell population in the cochlea and</w:t>
      </w:r>
      <w:r w:rsidR="00E63DCD" w:rsidRPr="009F4341">
        <w:rPr>
          <w:rFonts w:ascii="Book Antiqua" w:hAnsi="Book Antiqua"/>
          <w:color w:val="000000" w:themeColor="text1"/>
          <w:lang w:val="en-GB"/>
        </w:rPr>
        <w:t xml:space="preserve"> elucidating</w:t>
      </w:r>
      <w:r w:rsidR="00172141" w:rsidRPr="009F4341">
        <w:rPr>
          <w:rFonts w:ascii="Book Antiqua" w:hAnsi="Book Antiqua"/>
          <w:color w:val="000000" w:themeColor="text1"/>
          <w:lang w:val="en-GB"/>
        </w:rPr>
        <w:t xml:space="preserve"> </w:t>
      </w:r>
      <w:r w:rsidR="002E7129" w:rsidRPr="009F4341">
        <w:rPr>
          <w:rFonts w:ascii="Book Antiqua" w:hAnsi="Book Antiqua"/>
          <w:color w:val="000000" w:themeColor="text1"/>
          <w:lang w:val="en-GB"/>
        </w:rPr>
        <w:t xml:space="preserve">the reasons why these cells appear unable to regenerate the damaged tissue would be of the utmost importance; these </w:t>
      </w:r>
      <w:r w:rsidR="00172141" w:rsidRPr="009F4341">
        <w:rPr>
          <w:rFonts w:ascii="Book Antiqua" w:hAnsi="Book Antiqua"/>
          <w:color w:val="000000" w:themeColor="text1"/>
          <w:lang w:val="en-GB"/>
        </w:rPr>
        <w:t>progenitors</w:t>
      </w:r>
      <w:r w:rsidR="002E7129" w:rsidRPr="009F4341">
        <w:rPr>
          <w:rFonts w:ascii="Book Antiqua" w:hAnsi="Book Antiqua"/>
          <w:color w:val="000000" w:themeColor="text1"/>
          <w:lang w:val="en-GB"/>
        </w:rPr>
        <w:t xml:space="preserve"> would </w:t>
      </w:r>
      <w:r w:rsidR="00172141" w:rsidRPr="009F4341">
        <w:rPr>
          <w:rFonts w:ascii="Book Antiqua" w:hAnsi="Book Antiqua"/>
          <w:color w:val="000000" w:themeColor="text1"/>
          <w:lang w:val="en-GB"/>
        </w:rPr>
        <w:t xml:space="preserve">constitute an ideal cell source </w:t>
      </w:r>
      <w:r w:rsidR="00E63DCD" w:rsidRPr="009F4341">
        <w:rPr>
          <w:rFonts w:ascii="Book Antiqua" w:hAnsi="Book Antiqua"/>
          <w:color w:val="000000" w:themeColor="text1"/>
          <w:lang w:val="en-GB"/>
        </w:rPr>
        <w:t xml:space="preserve">for regeneration therapies, </w:t>
      </w:r>
      <w:r w:rsidR="00172141" w:rsidRPr="009F4341">
        <w:rPr>
          <w:rFonts w:ascii="Book Antiqua" w:hAnsi="Book Antiqua"/>
          <w:color w:val="000000" w:themeColor="text1"/>
          <w:lang w:val="en-GB"/>
        </w:rPr>
        <w:t>placed at the appropriate location</w:t>
      </w:r>
      <w:r w:rsidR="00E63DCD" w:rsidRPr="009F4341">
        <w:rPr>
          <w:rFonts w:ascii="Book Antiqua" w:hAnsi="Book Antiqua"/>
          <w:color w:val="000000" w:themeColor="text1"/>
          <w:lang w:val="en-GB"/>
        </w:rPr>
        <w:t>,</w:t>
      </w:r>
      <w:r w:rsidR="00172141" w:rsidRPr="009F4341">
        <w:rPr>
          <w:rFonts w:ascii="Book Antiqua" w:hAnsi="Book Antiqua"/>
          <w:color w:val="000000" w:themeColor="text1"/>
          <w:lang w:val="en-GB"/>
        </w:rPr>
        <w:t xml:space="preserve"> and would </w:t>
      </w:r>
      <w:r w:rsidR="002E7129" w:rsidRPr="009F4341">
        <w:rPr>
          <w:rFonts w:ascii="Book Antiqua" w:hAnsi="Book Antiqua"/>
          <w:color w:val="000000" w:themeColor="text1"/>
          <w:lang w:val="en-GB"/>
        </w:rPr>
        <w:t>override some of the main hurdles encountered by approaches that rely on the use of donor cells from exogenous sources</w:t>
      </w:r>
      <w:r w:rsidR="00677E4D" w:rsidRPr="009F4341">
        <w:rPr>
          <w:rFonts w:ascii="Book Antiqua" w:hAnsi="Book Antiqua"/>
          <w:color w:val="000000" w:themeColor="text1"/>
          <w:lang w:val="en-GB"/>
        </w:rPr>
        <w:t xml:space="preserve"> (Figure 3).</w:t>
      </w:r>
      <w:r w:rsidR="002E7129" w:rsidRPr="009F4341">
        <w:rPr>
          <w:rFonts w:ascii="Book Antiqua" w:hAnsi="Book Antiqua"/>
          <w:color w:val="000000" w:themeColor="text1"/>
          <w:lang w:val="en-GB"/>
        </w:rPr>
        <w:t xml:space="preserve"> </w:t>
      </w:r>
    </w:p>
    <w:p w14:paraId="3A0A3CE0"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3FB0D29D" w14:textId="4B8D5658" w:rsidR="008D5356" w:rsidRPr="009F4341" w:rsidRDefault="005A33F6" w:rsidP="000B79F5">
      <w:pPr>
        <w:adjustRightInd w:val="0"/>
        <w:snapToGrid w:val="0"/>
        <w:spacing w:line="360" w:lineRule="auto"/>
        <w:jc w:val="both"/>
        <w:outlineLvl w:val="0"/>
        <w:rPr>
          <w:rFonts w:ascii="Book Antiqua" w:hAnsi="Book Antiqua"/>
          <w:b/>
          <w:color w:val="000000" w:themeColor="text1"/>
          <w:lang w:val="en-GB"/>
        </w:rPr>
      </w:pPr>
      <w:bookmarkStart w:id="26" w:name="_Hlk39065385"/>
      <w:r w:rsidRPr="009F4341">
        <w:rPr>
          <w:rStyle w:val="h3"/>
          <w:rFonts w:ascii="Book Antiqua" w:hAnsi="Book Antiqua"/>
          <w:b/>
          <w:bCs/>
          <w:color w:val="000000"/>
          <w:u w:val="single"/>
          <w:lang w:val="en-GB"/>
        </w:rPr>
        <w:t>CONCLUSION</w:t>
      </w:r>
      <w:bookmarkEnd w:id="26"/>
    </w:p>
    <w:p w14:paraId="7D8CB1D7" w14:textId="3111FE79"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While work is underway to </w:t>
      </w:r>
      <w:r w:rsidR="00A7023E" w:rsidRPr="009F4341">
        <w:rPr>
          <w:rFonts w:ascii="Book Antiqua" w:hAnsi="Book Antiqua"/>
          <w:color w:val="000000" w:themeColor="text1"/>
          <w:lang w:val="en-GB"/>
        </w:rPr>
        <w:t>better</w:t>
      </w:r>
      <w:r w:rsidRPr="009F4341">
        <w:rPr>
          <w:rFonts w:ascii="Book Antiqua" w:hAnsi="Book Antiqua"/>
          <w:color w:val="000000" w:themeColor="text1"/>
          <w:lang w:val="en-GB"/>
        </w:rPr>
        <w:t xml:space="preserve"> characterize the complex network of signalling cascades that regulate inner ear development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some promising results have been obtained when transplanting cells from exogenous tissues into the inner ear of animal models, demonstrating the formation of synaptic contacts between the implanted cells and HCs in the cochlear epithelium as well as with SGNs and neurons in areas of the brain stem</w:t>
      </w:r>
      <w:r w:rsidRPr="009F4341">
        <w:rPr>
          <w:rFonts w:ascii="Book Antiqua" w:hAnsi="Book Antiqua"/>
          <w:color w:val="000000" w:themeColor="text1"/>
          <w:vertAlign w:val="superscript"/>
          <w:lang w:val="en-GB"/>
        </w:rPr>
        <w:t>[13,48,49]</w:t>
      </w:r>
      <w:r w:rsidRPr="009F4341">
        <w:rPr>
          <w:rFonts w:ascii="Book Antiqua" w:hAnsi="Book Antiqua"/>
          <w:color w:val="000000" w:themeColor="text1"/>
          <w:lang w:val="en-GB"/>
        </w:rPr>
        <w:t xml:space="preserve">. There are many important questions to consider when contemplating this type of approach. Sufficient numbers of transplanted cells must survive, differentiate and integrate both physically and functionally into the damaged inner ear tissue in order to enable some degree of hearing restoration. Regeneration of HCs in the OC will convey survival of the donor cells in potassium-rich endolymph, a hostile medium to a large number of cell types; work is underway to establish protocols that increase the chances of survival of implanted cells in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without compromising the internal conditions that are required for the correct functioning of the organ</w:t>
      </w:r>
      <w:r w:rsidRPr="009F4341">
        <w:rPr>
          <w:rFonts w:ascii="Book Antiqua" w:hAnsi="Book Antiqua"/>
          <w:color w:val="000000" w:themeColor="text1"/>
          <w:vertAlign w:val="superscript"/>
          <w:lang w:val="en-GB"/>
        </w:rPr>
        <w:t>[86,87]</w:t>
      </w:r>
      <w:r w:rsidRPr="009F4341">
        <w:rPr>
          <w:rFonts w:ascii="Book Antiqua" w:hAnsi="Book Antiqua"/>
          <w:color w:val="000000" w:themeColor="text1"/>
          <w:lang w:val="en-GB"/>
        </w:rPr>
        <w:t xml:space="preserve">. There is also the question of what cell type should be selected as donor cell and whether the cells should be transplanted as undifferentiated stem cells, partly differentiated progenitors, or fully differentiated cells. Stem cells and </w:t>
      </w:r>
      <w:r w:rsidRPr="009F4341">
        <w:rPr>
          <w:rFonts w:ascii="Book Antiqua" w:hAnsi="Book Antiqua"/>
          <w:color w:val="000000" w:themeColor="text1"/>
          <w:lang w:val="en-GB"/>
        </w:rPr>
        <w:lastRenderedPageBreak/>
        <w:t>progenitor cells have been proposed as better candidates for transplantation than fully differentiated cells, on the argument that these cells should be more responsive to endogenous environmental cues. There are however concerns regarding their safety, in terms of a possible risk of tumour formation following implantation, and also the possibility that these cells may not differentiate to the desired cell type</w:t>
      </w:r>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 this is one of the hurdles encountered by NSC transplantation</w:t>
      </w:r>
      <w:r w:rsidR="00396241" w:rsidRPr="009F4341">
        <w:rPr>
          <w:rFonts w:ascii="Book Antiqua" w:hAnsi="Book Antiqua"/>
          <w:color w:val="000000" w:themeColor="text1"/>
          <w:lang w:val="en-GB"/>
        </w:rPr>
        <w:t>,</w:t>
      </w:r>
      <w:r w:rsidRPr="009F4341">
        <w:rPr>
          <w:rFonts w:ascii="Book Antiqua" w:hAnsi="Book Antiqua"/>
          <w:color w:val="000000" w:themeColor="text1"/>
          <w:lang w:val="en-GB"/>
        </w:rPr>
        <w:t xml:space="preserve"> when differentiation towards glial cell types often overrides neuronal differentiation. Improved survival and differentiation rates have been observed when using donor cells genetically engineered to express lineage-specific genes</w:t>
      </w:r>
      <w:r w:rsidRPr="009F4341">
        <w:rPr>
          <w:rFonts w:ascii="Book Antiqua" w:hAnsi="Book Antiqua"/>
          <w:color w:val="000000" w:themeColor="text1"/>
          <w:vertAlign w:val="superscript"/>
          <w:lang w:val="en-GB"/>
        </w:rPr>
        <w:t>[7,30,42]</w:t>
      </w:r>
      <w:r w:rsidRPr="009F4341">
        <w:rPr>
          <w:rFonts w:ascii="Book Antiqua" w:hAnsi="Book Antiqua"/>
          <w:color w:val="000000" w:themeColor="text1"/>
          <w:lang w:val="en-GB"/>
        </w:rPr>
        <w:t xml:space="preserve"> and also when coupling exogenous cell transplantation with the administration of instructive factors</w:t>
      </w:r>
      <w:r w:rsidRPr="009F4341">
        <w:rPr>
          <w:rFonts w:ascii="Book Antiqua" w:hAnsi="Book Antiqua"/>
          <w:color w:val="000000" w:themeColor="text1"/>
          <w:vertAlign w:val="superscript"/>
          <w:lang w:val="en-GB"/>
        </w:rPr>
        <w:t>[24,30]</w:t>
      </w:r>
      <w:r w:rsidRPr="009F4341">
        <w:rPr>
          <w:rFonts w:ascii="Book Antiqua" w:hAnsi="Book Antiqua"/>
          <w:color w:val="000000" w:themeColor="text1"/>
          <w:lang w:val="en-GB"/>
        </w:rPr>
        <w:t xml:space="preserve">. One of the reasons to pursue the trans-differentiation of fully differentiated somatic cell types is the risk of teratoma formation by transplanted cells, as reported by Nishimura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[88]</w:t>
      </w:r>
      <w:r w:rsidRPr="009F4341">
        <w:rPr>
          <w:rFonts w:ascii="Book Antiqua" w:hAnsi="Book Antiqua"/>
          <w:color w:val="000000" w:themeColor="text1"/>
          <w:lang w:val="en-GB"/>
        </w:rPr>
        <w:t xml:space="preserve"> </w:t>
      </w:r>
      <w:r w:rsidR="006F43A6" w:rsidRPr="009F4341">
        <w:rPr>
          <w:rFonts w:ascii="Book Antiqua" w:hAnsi="Book Antiqua"/>
          <w:color w:val="000000" w:themeColor="text1"/>
          <w:lang w:val="en-GB"/>
        </w:rPr>
        <w:t>following implantation of</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miPSC</w:t>
      </w:r>
      <w:proofErr w:type="spellEnd"/>
      <w:r w:rsidRPr="009F4341">
        <w:rPr>
          <w:rFonts w:ascii="Book Antiqua" w:hAnsi="Book Antiqua"/>
          <w:color w:val="000000" w:themeColor="text1"/>
          <w:lang w:val="en-GB"/>
        </w:rPr>
        <w:t xml:space="preserve">-NPs. </w:t>
      </w:r>
      <w:r w:rsidR="0029787B" w:rsidRPr="009F4341">
        <w:rPr>
          <w:rFonts w:ascii="Book Antiqua" w:hAnsi="Book Antiqua"/>
          <w:color w:val="000000" w:themeColor="text1"/>
          <w:lang w:val="en-GB"/>
        </w:rPr>
        <w:t>A</w:t>
      </w:r>
      <w:r w:rsidRPr="009F4341">
        <w:rPr>
          <w:rFonts w:ascii="Book Antiqua" w:hAnsi="Book Antiqua"/>
          <w:color w:val="000000" w:themeColor="text1"/>
          <w:lang w:val="en-GB"/>
        </w:rPr>
        <w:t xml:space="preserve"> first report</w:t>
      </w:r>
      <w:r w:rsidR="0029787B" w:rsidRPr="009F4341">
        <w:rPr>
          <w:rFonts w:ascii="Book Antiqua" w:hAnsi="Book Antiqua"/>
          <w:color w:val="000000" w:themeColor="text1"/>
          <w:lang w:val="en-GB"/>
        </w:rPr>
        <w:t xml:space="preserve"> on the</w:t>
      </w:r>
      <w:r w:rsidRPr="009F4341">
        <w:rPr>
          <w:rFonts w:ascii="Book Antiqua" w:hAnsi="Book Antiqua"/>
          <w:color w:val="000000" w:themeColor="text1"/>
          <w:lang w:val="en-GB"/>
        </w:rPr>
        <w:t xml:space="preserve"> trans-differentiation of human fibroblasts to cells expressing HC markers constitutes a proof-of-principle study</w:t>
      </w:r>
      <w:r w:rsidRPr="009F4341">
        <w:rPr>
          <w:rFonts w:ascii="Book Antiqua" w:hAnsi="Book Antiqua"/>
          <w:color w:val="000000" w:themeColor="text1"/>
          <w:vertAlign w:val="superscript"/>
          <w:lang w:val="en-GB"/>
        </w:rPr>
        <w:t>[51]</w:t>
      </w:r>
      <w:r w:rsidRPr="009F4341">
        <w:rPr>
          <w:rFonts w:ascii="Book Antiqua" w:hAnsi="Book Antiqua"/>
          <w:color w:val="000000" w:themeColor="text1"/>
          <w:lang w:val="en-GB"/>
        </w:rPr>
        <w:t xml:space="preserve">; future experiments should be conducted that allow the transient expression of the transgenes using non-integrative vectors. In addition, approaches such as that described by </w:t>
      </w:r>
      <w:proofErr w:type="spellStart"/>
      <w:r w:rsidRPr="009F4341">
        <w:rPr>
          <w:rFonts w:ascii="Book Antiqua" w:hAnsi="Book Antiqua"/>
          <w:color w:val="000000" w:themeColor="text1"/>
          <w:lang w:val="en-GB"/>
        </w:rPr>
        <w:t>Itakura</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[89]</w:t>
      </w:r>
      <w:r w:rsidRPr="009F4341">
        <w:rPr>
          <w:rFonts w:ascii="Book Antiqua" w:hAnsi="Book Antiqua"/>
          <w:color w:val="000000" w:themeColor="text1"/>
          <w:lang w:val="en-GB"/>
        </w:rPr>
        <w:t xml:space="preserve">, who </w:t>
      </w:r>
      <w:r w:rsidR="0029787B" w:rsidRPr="009F4341">
        <w:rPr>
          <w:rFonts w:ascii="Book Antiqua" w:hAnsi="Book Antiqua"/>
          <w:color w:val="000000" w:themeColor="text1"/>
          <w:lang w:val="en-GB"/>
        </w:rPr>
        <w:t xml:space="preserve">have </w:t>
      </w:r>
      <w:r w:rsidRPr="009F4341">
        <w:rPr>
          <w:rFonts w:ascii="Book Antiqua" w:hAnsi="Book Antiqua"/>
          <w:color w:val="000000" w:themeColor="text1"/>
          <w:lang w:val="en-GB"/>
        </w:rPr>
        <w:t xml:space="preserve">developed iPSC lines </w:t>
      </w:r>
      <w:r w:rsidR="006F43A6" w:rsidRPr="009F4341">
        <w:rPr>
          <w:rFonts w:ascii="Book Antiqua" w:hAnsi="Book Antiqua"/>
          <w:color w:val="000000" w:themeColor="text1"/>
          <w:lang w:val="en-GB"/>
        </w:rPr>
        <w:t xml:space="preserve">that </w:t>
      </w:r>
      <w:r w:rsidRPr="009F4341">
        <w:rPr>
          <w:rFonts w:ascii="Book Antiqua" w:hAnsi="Book Antiqua"/>
          <w:color w:val="000000" w:themeColor="text1"/>
          <w:lang w:val="en-GB"/>
        </w:rPr>
        <w:t xml:space="preserve">carry an inducible caspase-9 gene, will ensure a safer application of these cells; this is all the more relevant when considering the vast potential </w:t>
      </w:r>
      <w:r w:rsidR="0029787B" w:rsidRPr="009F4341">
        <w:rPr>
          <w:rFonts w:ascii="Book Antiqua" w:hAnsi="Book Antiqua"/>
          <w:color w:val="000000" w:themeColor="text1"/>
          <w:lang w:val="en-GB"/>
        </w:rPr>
        <w:t xml:space="preserve">of iPSCs </w:t>
      </w:r>
      <w:r w:rsidRPr="009F4341">
        <w:rPr>
          <w:rFonts w:ascii="Book Antiqua" w:hAnsi="Book Antiqua"/>
          <w:color w:val="000000" w:themeColor="text1"/>
          <w:lang w:val="en-GB"/>
        </w:rPr>
        <w:t xml:space="preserve">as donor cells in instances where hearing loss is due to a genetic mutation. Survival and differentiation to appropriate cell lineages will also depend on the specific locations reached by the transplanted cells, which will in turn be affected by the route of implantation that is selected. Careful selection of the delivery route when considering donor cell-based therapies will be of paramount importance; thus, for example, although implantation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could be a method of choice when considering the convenience to the patient, this might result in insufficient numbers of exogenous cells reaching the target areas</w:t>
      </w:r>
      <w:r w:rsidRPr="009F4341">
        <w:rPr>
          <w:rFonts w:ascii="Book Antiqua" w:hAnsi="Book Antiqua"/>
          <w:color w:val="000000" w:themeColor="text1"/>
          <w:vertAlign w:val="superscript"/>
          <w:lang w:val="en-GB"/>
        </w:rPr>
        <w:t>[47</w:t>
      </w:r>
      <w:r w:rsidR="00982B92" w:rsidRPr="009F4341">
        <w:rPr>
          <w:rFonts w:ascii="Book Antiqua" w:hAnsi="Book Antiqua"/>
          <w:color w:val="000000" w:themeColor="text1"/>
          <w:vertAlign w:val="superscript"/>
          <w:lang w:val="en-GB"/>
        </w:rPr>
        <w:t>,</w:t>
      </w:r>
      <w:r w:rsidRPr="009F4341">
        <w:rPr>
          <w:rFonts w:ascii="Book Antiqua" w:hAnsi="Book Antiqua"/>
          <w:color w:val="000000" w:themeColor="text1"/>
          <w:vertAlign w:val="superscript"/>
          <w:lang w:val="en-GB"/>
        </w:rPr>
        <w:t>48]</w:t>
      </w:r>
      <w:r w:rsidRPr="009F4341">
        <w:rPr>
          <w:rFonts w:ascii="Book Antiqua" w:hAnsi="Book Antiqua"/>
          <w:color w:val="000000" w:themeColor="text1"/>
          <w:lang w:val="en-GB"/>
        </w:rPr>
        <w:t xml:space="preserve">. It has been conclusively shown that, independently from the transplanted cell type, the survival and engraftment rates of the exogenous cells are much higher in areas of damage, probably due to the release of relevant factors into the local microenvironment. There are </w:t>
      </w:r>
      <w:r w:rsidRPr="009F4341">
        <w:rPr>
          <w:rFonts w:ascii="Book Antiqua" w:hAnsi="Book Antiqua"/>
          <w:color w:val="000000" w:themeColor="text1"/>
          <w:lang w:val="en-GB"/>
        </w:rPr>
        <w:lastRenderedPageBreak/>
        <w:t>doubts as to whether the observations made on experimental animal models do in fact mimic the clinical situation, and whether transplanted cells would encounter a similar microenvironment in the patient. Identification of the factors that promote the survival and differentiation of transplanted cells in animal models will nevertheless constitute highly valuable information</w:t>
      </w:r>
      <w:r w:rsidRPr="009F4341">
        <w:rPr>
          <w:rFonts w:ascii="Book Antiqua" w:hAnsi="Book Antiqua"/>
          <w:color w:val="000000" w:themeColor="text1"/>
          <w:vertAlign w:val="superscript"/>
          <w:lang w:val="en-GB"/>
        </w:rPr>
        <w:t>[90]</w:t>
      </w:r>
      <w:r w:rsidRPr="009F4341">
        <w:rPr>
          <w:rFonts w:ascii="Book Antiqua" w:hAnsi="Book Antiqua"/>
          <w:color w:val="000000" w:themeColor="text1"/>
          <w:lang w:val="en-GB"/>
        </w:rPr>
        <w:t>. There are other concerns to the transplantation of exogenous cells, such as the need for immunosuppression when receiving allogeneic donor cells; work by various groups have underlined the immunosuppressive properties of MSCs</w:t>
      </w:r>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w:t>
      </w:r>
    </w:p>
    <w:p w14:paraId="198F7906" w14:textId="476D3BD3" w:rsidR="008D5356" w:rsidRPr="009F4341" w:rsidRDefault="008D5356" w:rsidP="00982B92">
      <w:pPr>
        <w:adjustRightInd w:val="0"/>
        <w:snapToGrid w:val="0"/>
        <w:spacing w:line="360" w:lineRule="auto"/>
        <w:ind w:firstLineChars="100" w:firstLine="240"/>
        <w:jc w:val="both"/>
        <w:rPr>
          <w:rFonts w:ascii="Book Antiqua" w:hAnsi="Book Antiqua"/>
          <w:color w:val="000000" w:themeColor="text1"/>
          <w:highlight w:val="cyan"/>
          <w:lang w:val="en-GB"/>
        </w:rPr>
      </w:pPr>
      <w:r w:rsidRPr="009F4341">
        <w:rPr>
          <w:rFonts w:ascii="Book Antiqua" w:hAnsi="Book Antiqua"/>
          <w:color w:val="000000" w:themeColor="text1"/>
          <w:lang w:val="en-GB"/>
        </w:rPr>
        <w:t>Very importantly, a major obstacle to the integration of implanted cells in the damaged OC is its cellular complexity and the fact that this is a highly organized epithelium, refractory to the integration of exogenous cells. This and the fact that formation of ectopic ganglia by exogenous cell-derived neurons results in some recovery of the hearing function make HC replacement a longer-term goal than SGN regeneration, as supported by the promising results that some groups have reported</w:t>
      </w:r>
      <w:r w:rsidRPr="009F4341">
        <w:rPr>
          <w:rFonts w:ascii="Book Antiqua" w:hAnsi="Book Antiqua"/>
          <w:color w:val="000000" w:themeColor="text1"/>
          <w:vertAlign w:val="superscript"/>
          <w:lang w:val="en-GB"/>
        </w:rPr>
        <w:t>[13,49,91]</w:t>
      </w:r>
      <w:r w:rsidRPr="009F4341">
        <w:rPr>
          <w:rFonts w:ascii="Book Antiqua" w:hAnsi="Book Antiqua"/>
          <w:color w:val="000000" w:themeColor="text1"/>
          <w:lang w:val="en-GB"/>
        </w:rPr>
        <w:t xml:space="preserve">. Yet, differentiation studies are proving highly valuable at dissecting the signalling pathways involved in inner ear development and their complex interactions. Huge progress has been made, as demonstrated by the generation of inner ear organoid models that are shedding </w:t>
      </w:r>
      <w:r w:rsidR="00396241" w:rsidRPr="009F4341">
        <w:rPr>
          <w:rFonts w:ascii="Book Antiqua" w:hAnsi="Book Antiqua"/>
          <w:color w:val="000000" w:themeColor="text1"/>
          <w:lang w:val="en-GB"/>
        </w:rPr>
        <w:t>very</w:t>
      </w:r>
      <w:r w:rsidRPr="009F4341">
        <w:rPr>
          <w:rFonts w:ascii="Book Antiqua" w:hAnsi="Book Antiqua"/>
          <w:color w:val="000000" w:themeColor="text1"/>
          <w:lang w:val="en-GB"/>
        </w:rPr>
        <w:t xml:space="preserve"> </w:t>
      </w:r>
      <w:r w:rsidR="00396241" w:rsidRPr="009F4341">
        <w:rPr>
          <w:rFonts w:ascii="Book Antiqua" w:hAnsi="Book Antiqua"/>
          <w:color w:val="000000" w:themeColor="text1"/>
          <w:lang w:val="en-GB"/>
        </w:rPr>
        <w:t>important</w:t>
      </w:r>
      <w:r w:rsidRPr="009F4341">
        <w:rPr>
          <w:rFonts w:ascii="Book Antiqua" w:hAnsi="Book Antiqua"/>
          <w:color w:val="000000" w:themeColor="text1"/>
          <w:lang w:val="en-GB"/>
        </w:rPr>
        <w:t xml:space="preserve"> information on inner ear development and provide excellent cellular models that may yet be used in future transplantation approaches. Moreover, the availability of inner ear organoids of human origin is of great importance, especially in light of the interspecies variability that has been observed</w:t>
      </w:r>
      <w:r w:rsidRPr="009F4341">
        <w:rPr>
          <w:rFonts w:ascii="Book Antiqua" w:hAnsi="Book Antiqua"/>
          <w:color w:val="000000" w:themeColor="text1"/>
          <w:vertAlign w:val="superscript"/>
          <w:lang w:val="en-GB"/>
        </w:rPr>
        <w:t>[13,20]</w:t>
      </w:r>
      <w:r w:rsidRPr="009F4341">
        <w:rPr>
          <w:rFonts w:ascii="Book Antiqua" w:hAnsi="Book Antiqua"/>
          <w:color w:val="000000" w:themeColor="text1"/>
          <w:lang w:val="en-GB"/>
        </w:rPr>
        <w:t>. Use of gene edited-</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 cell lines to generate organoids provides an extremely useful tool to identify instructive molecules and to study the effect of gene mutations on inner ear development</w:t>
      </w:r>
      <w:r w:rsidRPr="009F4341">
        <w:rPr>
          <w:rFonts w:ascii="Book Antiqua" w:hAnsi="Book Antiqua"/>
          <w:color w:val="000000" w:themeColor="text1"/>
          <w:vertAlign w:val="superscript"/>
          <w:lang w:val="en-GB"/>
        </w:rPr>
        <w:t>[57,59,61]</w:t>
      </w:r>
      <w:r w:rsidRPr="009F4341">
        <w:rPr>
          <w:rFonts w:ascii="Book Antiqua" w:hAnsi="Book Antiqua"/>
          <w:color w:val="000000" w:themeColor="text1"/>
          <w:lang w:val="en-GB"/>
        </w:rPr>
        <w:t>.</w:t>
      </w:r>
    </w:p>
    <w:p w14:paraId="30228EA8" w14:textId="2D727725" w:rsidR="008D5356" w:rsidRPr="009F4341" w:rsidRDefault="008D5356" w:rsidP="00982B92">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With regard to a re-activation of the regenerative program in the adult cochlea, although extremely interesting, this is still a largely unknown area. It has been demonstrated that cells with stem cell-like properties persist in the adult inner ear; characterization of the progenitor population in the vestibular system is proving less difficult, since this tissue maintains some very limited regenerative capacity in adult mammals</w:t>
      </w:r>
      <w:r w:rsidRPr="009F4341">
        <w:rPr>
          <w:rFonts w:ascii="Book Antiqua" w:hAnsi="Book Antiqua"/>
          <w:color w:val="000000" w:themeColor="text1"/>
          <w:vertAlign w:val="superscript"/>
          <w:lang w:val="en-GB"/>
        </w:rPr>
        <w:t>[92]</w:t>
      </w:r>
      <w:r w:rsidRPr="009F4341">
        <w:rPr>
          <w:rFonts w:ascii="Book Antiqua" w:hAnsi="Book Antiqua"/>
          <w:color w:val="000000" w:themeColor="text1"/>
          <w:lang w:val="en-GB"/>
        </w:rPr>
        <w:t xml:space="preserve">. However, the identity of </w:t>
      </w:r>
      <w:r w:rsidRPr="009F4341">
        <w:rPr>
          <w:rFonts w:ascii="Book Antiqua" w:hAnsi="Book Antiqua"/>
          <w:color w:val="000000" w:themeColor="text1"/>
          <w:lang w:val="en-GB"/>
        </w:rPr>
        <w:lastRenderedPageBreak/>
        <w:t>progenitor cells in the adult cochlea has not yet been confirmed. Data from the Raphael and the Zine labs</w:t>
      </w:r>
      <w:r w:rsidRPr="009F4341">
        <w:rPr>
          <w:rFonts w:ascii="Book Antiqua" w:hAnsi="Book Antiqua"/>
          <w:color w:val="000000" w:themeColor="text1"/>
          <w:vertAlign w:val="superscript"/>
          <w:lang w:val="en-GB"/>
        </w:rPr>
        <w:t>[69,71]</w:t>
      </w:r>
      <w:r w:rsidRPr="009F4341">
        <w:rPr>
          <w:rFonts w:ascii="Book Antiqua" w:hAnsi="Book Antiqua"/>
          <w:color w:val="000000" w:themeColor="text1"/>
          <w:lang w:val="en-GB"/>
        </w:rPr>
        <w:t xml:space="preserve"> suggest that there may be a reduced pool of stem cell-like cells in the limbus area of adult cochlea that ha</w:t>
      </w:r>
      <w:r w:rsidR="0029787B" w:rsidRPr="009F4341">
        <w:rPr>
          <w:rFonts w:ascii="Book Antiqua" w:hAnsi="Book Antiqua"/>
          <w:color w:val="000000" w:themeColor="text1"/>
          <w:lang w:val="en-GB"/>
        </w:rPr>
        <w:t>ve</w:t>
      </w:r>
      <w:r w:rsidRPr="009F4341">
        <w:rPr>
          <w:rFonts w:ascii="Book Antiqua" w:hAnsi="Book Antiqua"/>
          <w:color w:val="000000" w:themeColor="text1"/>
          <w:lang w:val="en-GB"/>
        </w:rPr>
        <w:t xml:space="preserve"> been displaced from </w:t>
      </w:r>
      <w:r w:rsidR="0029787B" w:rsidRPr="009F4341">
        <w:rPr>
          <w:rFonts w:ascii="Book Antiqua" w:hAnsi="Book Antiqua"/>
          <w:color w:val="000000" w:themeColor="text1"/>
          <w:lang w:val="en-GB"/>
        </w:rPr>
        <w:t>their</w:t>
      </w:r>
      <w:r w:rsidRPr="009F4341">
        <w:rPr>
          <w:rFonts w:ascii="Book Antiqua" w:hAnsi="Book Antiqua"/>
          <w:color w:val="000000" w:themeColor="text1"/>
          <w:lang w:val="en-GB"/>
        </w:rPr>
        <w:t xml:space="preserve"> location in the OC during the neonatal period and that may be responsive to specific signals such as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expression. On the other hand, there are also low numbers of tympanic border cells and LGR5+ cells present in the adult cochlea; these populations are responsive to </w:t>
      </w:r>
      <w:proofErr w:type="spellStart"/>
      <w:r w:rsidRPr="009F4341">
        <w:rPr>
          <w:rFonts w:ascii="Book Antiqua" w:hAnsi="Book Antiqua"/>
          <w:color w:val="000000" w:themeColor="text1"/>
          <w:lang w:val="en-GB"/>
        </w:rPr>
        <w:t>Wnt</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sigalling</w:t>
      </w:r>
      <w:proofErr w:type="spellEnd"/>
      <w:r w:rsidRPr="009F4341">
        <w:rPr>
          <w:rFonts w:ascii="Book Antiqua" w:hAnsi="Book Antiqua"/>
          <w:color w:val="000000" w:themeColor="text1"/>
          <w:lang w:val="en-GB"/>
        </w:rPr>
        <w:t xml:space="preserve"> and can give rise to HCs and SCs during postnatal stages. However, their role and properties in the adult cochlea have not been characterized. Very interestingly, new evidence is emerging that point at changes in the epigenetic landscape of LGR5+ cells in the adult cochlea, opening the door to new approaches to reactivate a regenerative programme in these cells</w:t>
      </w:r>
      <w:r w:rsidRPr="009F4341">
        <w:rPr>
          <w:rFonts w:ascii="Book Antiqua" w:hAnsi="Book Antiqua"/>
          <w:color w:val="000000" w:themeColor="text1"/>
          <w:vertAlign w:val="superscript"/>
          <w:lang w:val="en-GB"/>
        </w:rPr>
        <w:t>[93,94]</w:t>
      </w:r>
      <w:r w:rsidRPr="009F4341">
        <w:rPr>
          <w:rFonts w:ascii="Book Antiqua" w:hAnsi="Book Antiqua"/>
          <w:color w:val="000000" w:themeColor="text1"/>
          <w:lang w:val="en-GB"/>
        </w:rPr>
        <w:t>. It is also important to remember that all the information we have on the various progenitor cell populations has been obtained on animal models. There are only two reports on the presence of LGR5+ cells in the human foetal cochlea</w:t>
      </w:r>
      <w:r w:rsidRPr="009F4341">
        <w:rPr>
          <w:rFonts w:ascii="Book Antiqua" w:hAnsi="Book Antiqua"/>
          <w:color w:val="000000" w:themeColor="text1"/>
          <w:vertAlign w:val="superscript"/>
          <w:lang w:val="en-GB"/>
        </w:rPr>
        <w:t>[14,95]</w:t>
      </w:r>
      <w:r w:rsidRPr="009F4341">
        <w:rPr>
          <w:rFonts w:ascii="Book Antiqua" w:hAnsi="Book Antiqua"/>
          <w:color w:val="000000" w:themeColor="text1"/>
          <w:lang w:val="en-GB"/>
        </w:rPr>
        <w:t xml:space="preserve">. Intriguingly, Johnson Chacko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[95]</w:t>
      </w:r>
      <w:r w:rsidRPr="009F4341">
        <w:rPr>
          <w:rFonts w:ascii="Book Antiqua" w:hAnsi="Book Antiqua"/>
          <w:color w:val="000000" w:themeColor="text1"/>
          <w:lang w:val="en-GB"/>
        </w:rPr>
        <w:t xml:space="preserve"> have described LGR5 expression in cochlear HCs of 12-week-old foetuses, but not in SCs. Although there are doubts concerning the reliability of the currently available LGR5 antibodies, this observation raises the question of whether the data that have accumulated on murine cochlear LGR5+ cells are in agreement with the characteristics of their human counterparts.</w:t>
      </w:r>
    </w:p>
    <w:p w14:paraId="22EF67B5"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556A4306" w14:textId="5ECB016E" w:rsidR="008D5356" w:rsidRPr="009F4341" w:rsidRDefault="00982B92" w:rsidP="000B79F5">
      <w:pPr>
        <w:adjustRightInd w:val="0"/>
        <w:snapToGrid w:val="0"/>
        <w:spacing w:line="360" w:lineRule="auto"/>
        <w:jc w:val="both"/>
        <w:outlineLvl w:val="0"/>
        <w:rPr>
          <w:rFonts w:ascii="Book Antiqua" w:hAnsi="Book Antiqua"/>
          <w:b/>
          <w:color w:val="000000" w:themeColor="text1"/>
          <w:lang w:val="en-GB"/>
        </w:rPr>
      </w:pPr>
      <w:bookmarkStart w:id="27" w:name="_Hlk39065405"/>
      <w:r w:rsidRPr="009F4341">
        <w:rPr>
          <w:rStyle w:val="normaltextrun"/>
          <w:rFonts w:ascii="Book Antiqua" w:hAnsi="Book Antiqua" w:cs="Calibri"/>
          <w:b/>
          <w:u w:val="single"/>
        </w:rPr>
        <w:t>ACKNOWLEDGEMENTS</w:t>
      </w:r>
      <w:bookmarkEnd w:id="27"/>
    </w:p>
    <w:p w14:paraId="639397BA" w14:textId="2B5C6B85" w:rsidR="00A323AF" w:rsidRPr="009F4341" w:rsidRDefault="00C7738D"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The author gratefully acknowledges </w:t>
      </w:r>
      <w:proofErr w:type="spellStart"/>
      <w:r w:rsidRPr="009F4341">
        <w:rPr>
          <w:rFonts w:ascii="Book Antiqua" w:hAnsi="Book Antiqua"/>
          <w:color w:val="000000" w:themeColor="text1"/>
          <w:lang w:val="en-GB"/>
        </w:rPr>
        <w:t>Dr.</w:t>
      </w:r>
      <w:proofErr w:type="spellEnd"/>
      <w:r w:rsidRPr="009F4341">
        <w:rPr>
          <w:rFonts w:ascii="Book Antiqua" w:hAnsi="Book Antiqua"/>
          <w:color w:val="000000" w:themeColor="text1"/>
          <w:lang w:val="en-GB"/>
        </w:rPr>
        <w:t xml:space="preserve"> Luka </w:t>
      </w:r>
      <w:proofErr w:type="spellStart"/>
      <w:r w:rsidRPr="009F4341">
        <w:rPr>
          <w:rFonts w:ascii="Book Antiqua" w:hAnsi="Book Antiqua"/>
          <w:color w:val="000000" w:themeColor="text1"/>
          <w:lang w:val="en-GB"/>
        </w:rPr>
        <w:t>Kranjc</w:t>
      </w:r>
      <w:proofErr w:type="spellEnd"/>
      <w:r w:rsidRPr="009F4341">
        <w:rPr>
          <w:rFonts w:ascii="Book Antiqua" w:hAnsi="Book Antiqua"/>
          <w:color w:val="000000" w:themeColor="text1"/>
          <w:lang w:val="en-GB"/>
        </w:rPr>
        <w:t xml:space="preserve"> for his assistance in the elaboration of the figures in th</w:t>
      </w:r>
      <w:r w:rsidR="00AD68A4" w:rsidRPr="009F4341">
        <w:rPr>
          <w:rFonts w:ascii="Book Antiqua" w:hAnsi="Book Antiqua"/>
          <w:color w:val="000000" w:themeColor="text1"/>
          <w:lang w:val="en-GB"/>
        </w:rPr>
        <w:t>is</w:t>
      </w:r>
      <w:r w:rsidRPr="009F4341">
        <w:rPr>
          <w:rFonts w:ascii="Book Antiqua" w:hAnsi="Book Antiqua"/>
          <w:color w:val="000000" w:themeColor="text1"/>
          <w:lang w:val="en-GB"/>
        </w:rPr>
        <w:t xml:space="preserve"> article.</w:t>
      </w:r>
    </w:p>
    <w:p w14:paraId="21A9D109" w14:textId="77777777" w:rsidR="00C7738D" w:rsidRPr="009F4341" w:rsidRDefault="00C7738D" w:rsidP="000B79F5">
      <w:pPr>
        <w:adjustRightInd w:val="0"/>
        <w:snapToGrid w:val="0"/>
        <w:spacing w:line="360" w:lineRule="auto"/>
        <w:jc w:val="both"/>
        <w:rPr>
          <w:rFonts w:ascii="Book Antiqua" w:hAnsi="Book Antiqua"/>
          <w:color w:val="000000" w:themeColor="text1"/>
          <w:lang w:val="en-GB"/>
        </w:rPr>
      </w:pPr>
    </w:p>
    <w:p w14:paraId="3030B17C" w14:textId="158846A2" w:rsidR="008D5356" w:rsidRPr="009F4341" w:rsidRDefault="00982B92" w:rsidP="000B79F5">
      <w:pPr>
        <w:adjustRightInd w:val="0"/>
        <w:snapToGrid w:val="0"/>
        <w:spacing w:line="360" w:lineRule="auto"/>
        <w:jc w:val="both"/>
        <w:outlineLvl w:val="0"/>
        <w:rPr>
          <w:rFonts w:ascii="Book Antiqua" w:hAnsi="Book Antiqua"/>
          <w:b/>
          <w:color w:val="000000" w:themeColor="text1"/>
          <w:lang w:val="en-US"/>
        </w:rPr>
      </w:pPr>
      <w:bookmarkStart w:id="28" w:name="_Hlk39065419"/>
      <w:r w:rsidRPr="009F4341">
        <w:rPr>
          <w:rFonts w:ascii="Book Antiqua" w:hAnsi="Book Antiqua"/>
          <w:b/>
          <w:color w:val="000000"/>
          <w:lang w:val="en-GB"/>
        </w:rPr>
        <w:t>REFERENCES</w:t>
      </w:r>
      <w:bookmarkEnd w:id="28"/>
    </w:p>
    <w:p w14:paraId="29DCC7D5" w14:textId="7C0AD309"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bookmarkStart w:id="29" w:name="OLE_LINK752"/>
      <w:bookmarkStart w:id="30" w:name="OLE_LINK753"/>
      <w:r w:rsidRPr="009F4341">
        <w:rPr>
          <w:rFonts w:ascii="Book Antiqua" w:hAnsi="Book Antiqua"/>
          <w:color w:val="000000" w:themeColor="text1"/>
          <w:sz w:val="24"/>
          <w:szCs w:val="24"/>
          <w:lang w:val="en-GB"/>
        </w:rPr>
        <w:t xml:space="preserve">1 </w:t>
      </w:r>
      <w:r w:rsidRPr="009F4341">
        <w:rPr>
          <w:rFonts w:ascii="Book Antiqua" w:hAnsi="Book Antiqua"/>
          <w:b/>
          <w:color w:val="000000" w:themeColor="text1"/>
          <w:sz w:val="24"/>
          <w:szCs w:val="24"/>
          <w:lang w:val="en-GB"/>
        </w:rPr>
        <w:t>Conde de Felipe MM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Feijoo</w:t>
      </w:r>
      <w:proofErr w:type="spellEnd"/>
      <w:r w:rsidRPr="009F4341">
        <w:rPr>
          <w:rFonts w:ascii="Book Antiqua" w:hAnsi="Book Antiqua"/>
          <w:color w:val="000000" w:themeColor="text1"/>
          <w:sz w:val="24"/>
          <w:szCs w:val="24"/>
          <w:lang w:val="en-GB"/>
        </w:rPr>
        <w:t xml:space="preserve"> Redondo A, García-Sancho J,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w:t>
      </w:r>
      <w:r w:rsidR="00AF2AFD" w:rsidRPr="009F4341">
        <w:rPr>
          <w:rFonts w:ascii="Book Antiqua" w:hAnsi="Book Antiqua"/>
          <w:bCs/>
          <w:color w:val="000000" w:themeColor="text1"/>
          <w:sz w:val="24"/>
          <w:szCs w:val="24"/>
          <w:lang w:val="en-GB"/>
        </w:rPr>
        <w:t>Durán-Alonso</w:t>
      </w:r>
      <w:r w:rsidRPr="009F4341">
        <w:rPr>
          <w:rFonts w:ascii="Book Antiqua" w:hAnsi="Book Antiqua"/>
          <w:color w:val="000000" w:themeColor="text1"/>
          <w:sz w:val="24"/>
          <w:szCs w:val="24"/>
          <w:lang w:val="en-GB"/>
        </w:rPr>
        <w:t xml:space="preserve"> MB. Cell- and gene-therapy approaches to inner ear repair. </w:t>
      </w:r>
      <w:proofErr w:type="spellStart"/>
      <w:r w:rsidRPr="009F4341">
        <w:rPr>
          <w:rFonts w:ascii="Book Antiqua" w:hAnsi="Book Antiqua"/>
          <w:i/>
          <w:color w:val="000000" w:themeColor="text1"/>
          <w:sz w:val="24"/>
          <w:szCs w:val="24"/>
          <w:lang w:val="en-GB"/>
        </w:rPr>
        <w:t>Histol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Histopathol</w:t>
      </w:r>
      <w:proofErr w:type="spellEnd"/>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26</w:t>
      </w:r>
      <w:r w:rsidRPr="009F4341">
        <w:rPr>
          <w:rFonts w:ascii="Book Antiqua" w:hAnsi="Book Antiqua"/>
          <w:color w:val="000000" w:themeColor="text1"/>
          <w:sz w:val="24"/>
          <w:szCs w:val="24"/>
          <w:lang w:val="en-GB"/>
        </w:rPr>
        <w:t>: 923-940 [PMID: 21630222 DOI: 10.14670/HH-26.923]</w:t>
      </w:r>
    </w:p>
    <w:p w14:paraId="15EAF2E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 </w:t>
      </w:r>
      <w:r w:rsidRPr="009F4341">
        <w:rPr>
          <w:rFonts w:ascii="Book Antiqua" w:hAnsi="Book Antiqua"/>
          <w:b/>
          <w:color w:val="000000" w:themeColor="text1"/>
          <w:sz w:val="24"/>
          <w:szCs w:val="24"/>
          <w:lang w:val="en-GB"/>
        </w:rPr>
        <w:t>Gao X</w:t>
      </w:r>
      <w:r w:rsidRPr="009F4341">
        <w:rPr>
          <w:rFonts w:ascii="Book Antiqua" w:hAnsi="Book Antiqua"/>
          <w:color w:val="000000" w:themeColor="text1"/>
          <w:sz w:val="24"/>
          <w:szCs w:val="24"/>
          <w:lang w:val="en-GB"/>
        </w:rPr>
        <w:t xml:space="preserve">, Tao Y, Lamas V, Huang M, Yeh WH, Pan B, Hu YJ, Hu JH, Thompson DB, Shu Y, Li Y, Wang H, Yang S, Xu Q, </w:t>
      </w:r>
      <w:proofErr w:type="spellStart"/>
      <w:r w:rsidRPr="009F4341">
        <w:rPr>
          <w:rFonts w:ascii="Book Antiqua" w:hAnsi="Book Antiqua"/>
          <w:color w:val="000000" w:themeColor="text1"/>
          <w:sz w:val="24"/>
          <w:szCs w:val="24"/>
          <w:lang w:val="en-GB"/>
        </w:rPr>
        <w:t>Polley</w:t>
      </w:r>
      <w:proofErr w:type="spellEnd"/>
      <w:r w:rsidRPr="009F4341">
        <w:rPr>
          <w:rFonts w:ascii="Book Antiqua" w:hAnsi="Book Antiqua"/>
          <w:color w:val="000000" w:themeColor="text1"/>
          <w:sz w:val="24"/>
          <w:szCs w:val="24"/>
          <w:lang w:val="en-GB"/>
        </w:rPr>
        <w:t xml:space="preserve"> DB, Liberman MC, Kong WJ, Holt JR, Chen ZY, Liu DR. Treatment of autosomal dominant hearing loss by </w:t>
      </w:r>
      <w:r w:rsidRPr="009F4341">
        <w:rPr>
          <w:rFonts w:ascii="Book Antiqua" w:hAnsi="Book Antiqua"/>
          <w:color w:val="000000" w:themeColor="text1"/>
          <w:sz w:val="24"/>
          <w:szCs w:val="24"/>
          <w:lang w:val="en-GB"/>
        </w:rPr>
        <w:lastRenderedPageBreak/>
        <w:t xml:space="preserve">in vivo delivery of genome editing agents.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553</w:t>
      </w:r>
      <w:r w:rsidRPr="009F4341">
        <w:rPr>
          <w:rFonts w:ascii="Book Antiqua" w:hAnsi="Book Antiqua"/>
          <w:color w:val="000000" w:themeColor="text1"/>
          <w:sz w:val="24"/>
          <w:szCs w:val="24"/>
          <w:lang w:val="en-GB"/>
        </w:rPr>
        <w:t>: 217-221 [PMID: 29258297 DOI: 10.1038/nature25164]</w:t>
      </w:r>
    </w:p>
    <w:p w14:paraId="7176189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 </w:t>
      </w:r>
      <w:r w:rsidRPr="009F4341">
        <w:rPr>
          <w:rFonts w:ascii="Book Antiqua" w:hAnsi="Book Antiqua"/>
          <w:b/>
          <w:color w:val="000000" w:themeColor="text1"/>
          <w:sz w:val="24"/>
          <w:szCs w:val="24"/>
          <w:lang w:val="en-GB"/>
        </w:rPr>
        <w:t>Lee MY</w:t>
      </w:r>
      <w:r w:rsidRPr="009F4341">
        <w:rPr>
          <w:rFonts w:ascii="Book Antiqua" w:hAnsi="Book Antiqua"/>
          <w:color w:val="000000" w:themeColor="text1"/>
          <w:sz w:val="24"/>
          <w:szCs w:val="24"/>
          <w:lang w:val="en-GB"/>
        </w:rPr>
        <w:t xml:space="preserve">, Park YH. Potential of Gene and Cell Therapy for Inner Ear Hair Cells. </w:t>
      </w:r>
      <w:r w:rsidRPr="009F4341">
        <w:rPr>
          <w:rFonts w:ascii="Book Antiqua" w:hAnsi="Book Antiqua"/>
          <w:i/>
          <w:color w:val="000000" w:themeColor="text1"/>
          <w:sz w:val="24"/>
          <w:szCs w:val="24"/>
          <w:lang w:val="en-GB"/>
        </w:rPr>
        <w:t>Biomed Res Int</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2018</w:t>
      </w:r>
      <w:r w:rsidRPr="009F4341">
        <w:rPr>
          <w:rFonts w:ascii="Book Antiqua" w:hAnsi="Book Antiqua"/>
          <w:color w:val="000000" w:themeColor="text1"/>
          <w:sz w:val="24"/>
          <w:szCs w:val="24"/>
          <w:lang w:val="en-GB"/>
        </w:rPr>
        <w:t>: 8137614 [PMID: 30009175 DOI: 10.1155/2018/8137614]</w:t>
      </w:r>
    </w:p>
    <w:p w14:paraId="5A99E598"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 </w:t>
      </w:r>
      <w:r w:rsidRPr="009F4341">
        <w:rPr>
          <w:rFonts w:ascii="Book Antiqua" w:hAnsi="Book Antiqua"/>
          <w:b/>
          <w:color w:val="000000" w:themeColor="text1"/>
          <w:sz w:val="24"/>
          <w:szCs w:val="24"/>
          <w:lang w:val="en-GB"/>
        </w:rPr>
        <w:t>Ma Y</w:t>
      </w:r>
      <w:r w:rsidRPr="009F4341">
        <w:rPr>
          <w:rFonts w:ascii="Book Antiqua" w:hAnsi="Book Antiqua"/>
          <w:color w:val="000000" w:themeColor="text1"/>
          <w:sz w:val="24"/>
          <w:szCs w:val="24"/>
          <w:lang w:val="en-GB"/>
        </w:rPr>
        <w:t xml:space="preserve">, Wise AK, Shepherd RK, Richardson RT. New molecular therapies for the treatment of hearing loss. </w:t>
      </w:r>
      <w:proofErr w:type="spellStart"/>
      <w:r w:rsidRPr="009F4341">
        <w:rPr>
          <w:rFonts w:ascii="Book Antiqua" w:hAnsi="Book Antiqua"/>
          <w:i/>
          <w:color w:val="000000" w:themeColor="text1"/>
          <w:sz w:val="24"/>
          <w:szCs w:val="24"/>
          <w:lang w:val="en-GB"/>
        </w:rPr>
        <w:t>Pharmacol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200</w:t>
      </w:r>
      <w:r w:rsidRPr="009F4341">
        <w:rPr>
          <w:rFonts w:ascii="Book Antiqua" w:hAnsi="Book Antiqua"/>
          <w:color w:val="000000" w:themeColor="text1"/>
          <w:sz w:val="24"/>
          <w:szCs w:val="24"/>
          <w:lang w:val="en-GB"/>
        </w:rPr>
        <w:t>: 190-209 [PMID: 31075354 DOI: 10.1016/j.pharmthera.2019.05.003]</w:t>
      </w:r>
    </w:p>
    <w:p w14:paraId="5D09CD90" w14:textId="37E915CC"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Heller S. Novel insights into inner ear development and regeneration for targeted hearing loss therapies.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2019;</w:t>
      </w:r>
      <w:r w:rsidR="009F4341">
        <w:rPr>
          <w:rFonts w:ascii="Book Antiqua" w:hAnsi="Book Antiqua"/>
          <w:color w:val="000000" w:themeColor="text1"/>
          <w:sz w:val="24"/>
          <w:szCs w:val="24"/>
          <w:lang w:val="en-GB"/>
        </w:rPr>
        <w:t xml:space="preserve"> </w:t>
      </w:r>
      <w:r w:rsidRPr="009F4341">
        <w:rPr>
          <w:rFonts w:ascii="Book Antiqua" w:hAnsi="Book Antiqua"/>
          <w:color w:val="000000" w:themeColor="text1"/>
          <w:sz w:val="24"/>
          <w:szCs w:val="24"/>
          <w:lang w:val="en-GB"/>
        </w:rPr>
        <w:t>107859 [PMID: 31810596 DOI: 10.1016/j.heares.2019.107859]</w:t>
      </w:r>
    </w:p>
    <w:p w14:paraId="5C1FE2E1" w14:textId="0A34F00B"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 </w:t>
      </w:r>
      <w:r w:rsidRPr="009F4341">
        <w:rPr>
          <w:rFonts w:ascii="Book Antiqua" w:hAnsi="Book Antiqua"/>
          <w:b/>
          <w:color w:val="000000" w:themeColor="text1"/>
          <w:sz w:val="24"/>
          <w:szCs w:val="24"/>
          <w:lang w:val="en-GB"/>
        </w:rPr>
        <w:t>Wei D</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Levic</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L, Gao WQ, Petit C, Jones EG, </w:t>
      </w:r>
      <w:proofErr w:type="spellStart"/>
      <w:r w:rsidRPr="009F4341">
        <w:rPr>
          <w:rFonts w:ascii="Book Antiqua" w:hAnsi="Book Antiqua"/>
          <w:color w:val="000000" w:themeColor="text1"/>
          <w:sz w:val="24"/>
          <w:szCs w:val="24"/>
          <w:lang w:val="en-GB"/>
        </w:rPr>
        <w:t>Yamoah</w:t>
      </w:r>
      <w:proofErr w:type="spellEnd"/>
      <w:r w:rsidRPr="009F4341">
        <w:rPr>
          <w:rFonts w:ascii="Book Antiqua" w:hAnsi="Book Antiqua"/>
          <w:color w:val="000000" w:themeColor="text1"/>
          <w:sz w:val="24"/>
          <w:szCs w:val="24"/>
          <w:lang w:val="en-GB"/>
        </w:rPr>
        <w:t xml:space="preserve"> EN. Cells of adult brain germinal zone have properties akin to hair cells and can be used to replace inner ear sensory cells after damage. </w:t>
      </w:r>
      <w:r w:rsidR="00EE5B1F">
        <w:rPr>
          <w:rFonts w:ascii="Book Antiqua" w:hAnsi="Book Antiqua"/>
          <w:i/>
          <w:color w:val="000000" w:themeColor="text1"/>
          <w:sz w:val="24"/>
          <w:szCs w:val="24"/>
          <w:lang w:val="en-GB"/>
        </w:rPr>
        <w:t xml:space="preserve">Proc Natl </w:t>
      </w:r>
      <w:proofErr w:type="spellStart"/>
      <w:r w:rsidR="00EE5B1F">
        <w:rPr>
          <w:rFonts w:ascii="Book Antiqua" w:hAnsi="Book Antiqua"/>
          <w:i/>
          <w:color w:val="000000" w:themeColor="text1"/>
          <w:sz w:val="24"/>
          <w:szCs w:val="24"/>
          <w:lang w:val="en-GB"/>
        </w:rPr>
        <w:t>Acad</w:t>
      </w:r>
      <w:proofErr w:type="spellEnd"/>
      <w:r w:rsidR="00EE5B1F">
        <w:rPr>
          <w:rFonts w:ascii="Book Antiqua" w:hAnsi="Book Antiqua"/>
          <w:i/>
          <w:color w:val="000000" w:themeColor="text1"/>
          <w:sz w:val="24"/>
          <w:szCs w:val="24"/>
          <w:lang w:val="en-GB"/>
        </w:rPr>
        <w:t xml:space="preserve"> Sci US</w:t>
      </w:r>
      <w:r w:rsidRPr="009F4341">
        <w:rPr>
          <w:rFonts w:ascii="Book Antiqua" w:hAnsi="Book Antiqua"/>
          <w:i/>
          <w:color w:val="000000" w:themeColor="text1"/>
          <w:sz w:val="24"/>
          <w:szCs w:val="24"/>
          <w:lang w:val="en-GB"/>
        </w:rPr>
        <w:t>A</w:t>
      </w:r>
      <w:r w:rsidRPr="009F4341">
        <w:rPr>
          <w:rFonts w:ascii="Book Antiqua" w:hAnsi="Book Antiqua"/>
          <w:color w:val="000000" w:themeColor="text1"/>
          <w:sz w:val="24"/>
          <w:szCs w:val="24"/>
          <w:lang w:val="en-GB"/>
        </w:rPr>
        <w:t xml:space="preserve"> 2008; </w:t>
      </w:r>
      <w:r w:rsidRPr="009F4341">
        <w:rPr>
          <w:rFonts w:ascii="Book Antiqua" w:hAnsi="Book Antiqua"/>
          <w:b/>
          <w:color w:val="000000" w:themeColor="text1"/>
          <w:sz w:val="24"/>
          <w:szCs w:val="24"/>
          <w:lang w:val="en-GB"/>
        </w:rPr>
        <w:t>105</w:t>
      </w:r>
      <w:r w:rsidRPr="009F4341">
        <w:rPr>
          <w:rFonts w:ascii="Book Antiqua" w:hAnsi="Book Antiqua"/>
          <w:color w:val="000000" w:themeColor="text1"/>
          <w:sz w:val="24"/>
          <w:szCs w:val="24"/>
          <w:lang w:val="en-GB"/>
        </w:rPr>
        <w:t>: 21000-21005 [PMID: 19064919 DOI: 10.1073/pnas.0808044105]</w:t>
      </w:r>
    </w:p>
    <w:p w14:paraId="4E4FBC3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 </w:t>
      </w:r>
      <w:r w:rsidRPr="009F4341">
        <w:rPr>
          <w:rFonts w:ascii="Book Antiqua" w:hAnsi="Book Antiqua"/>
          <w:b/>
          <w:color w:val="000000" w:themeColor="text1"/>
          <w:sz w:val="24"/>
          <w:szCs w:val="24"/>
          <w:lang w:val="en-GB"/>
        </w:rPr>
        <w:t>Hu Z</w:t>
      </w:r>
      <w:r w:rsidRPr="009F4341">
        <w:rPr>
          <w:rFonts w:ascii="Book Antiqua" w:hAnsi="Book Antiqua"/>
          <w:color w:val="000000" w:themeColor="text1"/>
          <w:sz w:val="24"/>
          <w:szCs w:val="24"/>
          <w:lang w:val="en-GB"/>
        </w:rPr>
        <w:t xml:space="preserve">, Wei D, Johansson CB, </w:t>
      </w:r>
      <w:proofErr w:type="spellStart"/>
      <w:r w:rsidRPr="009F4341">
        <w:rPr>
          <w:rFonts w:ascii="Book Antiqua" w:hAnsi="Book Antiqua"/>
          <w:color w:val="000000" w:themeColor="text1"/>
          <w:sz w:val="24"/>
          <w:szCs w:val="24"/>
          <w:lang w:val="en-GB"/>
        </w:rPr>
        <w:t>Holmström</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Duan</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Frisén</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Ulfendahl</w:t>
      </w:r>
      <w:proofErr w:type="spellEnd"/>
      <w:r w:rsidRPr="009F4341">
        <w:rPr>
          <w:rFonts w:ascii="Book Antiqua" w:hAnsi="Book Antiqua"/>
          <w:color w:val="000000" w:themeColor="text1"/>
          <w:sz w:val="24"/>
          <w:szCs w:val="24"/>
          <w:lang w:val="en-GB"/>
        </w:rPr>
        <w:t xml:space="preserve"> M. Survival and neural differentiation of adult neural stem cells transplanted into the mature inner ear. </w:t>
      </w:r>
      <w:r w:rsidRPr="009F4341">
        <w:rPr>
          <w:rFonts w:ascii="Book Antiqua" w:hAnsi="Book Antiqua"/>
          <w:i/>
          <w:color w:val="000000" w:themeColor="text1"/>
          <w:sz w:val="24"/>
          <w:szCs w:val="24"/>
          <w:lang w:val="en-GB"/>
        </w:rPr>
        <w:t>Exp Cell Res</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302</w:t>
      </w:r>
      <w:r w:rsidRPr="009F4341">
        <w:rPr>
          <w:rFonts w:ascii="Book Antiqua" w:hAnsi="Book Antiqua"/>
          <w:color w:val="000000" w:themeColor="text1"/>
          <w:sz w:val="24"/>
          <w:szCs w:val="24"/>
          <w:lang w:val="en-GB"/>
        </w:rPr>
        <w:t>: 40-47 [PMID: 15541724 DOI: 10.1016/j.yexcr.2004.08.023]</w:t>
      </w:r>
    </w:p>
    <w:p w14:paraId="63F441BA"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 </w:t>
      </w:r>
      <w:proofErr w:type="spellStart"/>
      <w:r w:rsidRPr="009F4341">
        <w:rPr>
          <w:rFonts w:ascii="Book Antiqua" w:hAnsi="Book Antiqua"/>
          <w:b/>
          <w:color w:val="000000" w:themeColor="text1"/>
          <w:sz w:val="24"/>
          <w:szCs w:val="24"/>
          <w:lang w:val="en-GB"/>
        </w:rPr>
        <w:t>Regala</w:t>
      </w:r>
      <w:proofErr w:type="spellEnd"/>
      <w:r w:rsidRPr="009F4341">
        <w:rPr>
          <w:rFonts w:ascii="Book Antiqua" w:hAnsi="Book Antiqua"/>
          <w:b/>
          <w:color w:val="000000" w:themeColor="text1"/>
          <w:sz w:val="24"/>
          <w:szCs w:val="24"/>
          <w:lang w:val="en-GB"/>
        </w:rPr>
        <w:t xml:space="preserve"> C</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Duan</w:t>
      </w:r>
      <w:proofErr w:type="spellEnd"/>
      <w:r w:rsidRPr="009F4341">
        <w:rPr>
          <w:rFonts w:ascii="Book Antiqua" w:hAnsi="Book Antiqua"/>
          <w:color w:val="000000" w:themeColor="text1"/>
          <w:sz w:val="24"/>
          <w:szCs w:val="24"/>
          <w:lang w:val="en-GB"/>
        </w:rPr>
        <w:t xml:space="preserve"> M, Zou J, </w:t>
      </w:r>
      <w:proofErr w:type="spellStart"/>
      <w:r w:rsidRPr="009F4341">
        <w:rPr>
          <w:rFonts w:ascii="Book Antiqua" w:hAnsi="Book Antiqua"/>
          <w:color w:val="000000" w:themeColor="text1"/>
          <w:sz w:val="24"/>
          <w:szCs w:val="24"/>
          <w:lang w:val="en-GB"/>
        </w:rPr>
        <w:t>Salminen</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Olivius</w:t>
      </w:r>
      <w:proofErr w:type="spellEnd"/>
      <w:r w:rsidRPr="009F4341">
        <w:rPr>
          <w:rFonts w:ascii="Book Antiqua" w:hAnsi="Book Antiqua"/>
          <w:color w:val="000000" w:themeColor="text1"/>
          <w:sz w:val="24"/>
          <w:szCs w:val="24"/>
          <w:lang w:val="en-GB"/>
        </w:rPr>
        <w:t xml:space="preserve"> P. Xenografted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dorsal root ganglion, embryonic stem cell and adult neural stem cell survival following implantation into the adult vestibulocochlear nerve.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Neurol</w:t>
      </w:r>
      <w:proofErr w:type="spellEnd"/>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193</w:t>
      </w:r>
      <w:r w:rsidRPr="009F4341">
        <w:rPr>
          <w:rFonts w:ascii="Book Antiqua" w:hAnsi="Book Antiqua"/>
          <w:color w:val="000000" w:themeColor="text1"/>
          <w:sz w:val="24"/>
          <w:szCs w:val="24"/>
          <w:lang w:val="en-GB"/>
        </w:rPr>
        <w:t>: 326-333 [PMID: 15869935 DOI: 10.1016/j.expneurol.2004.12.027]</w:t>
      </w:r>
    </w:p>
    <w:p w14:paraId="2C8A5BCE"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 </w:t>
      </w:r>
      <w:r w:rsidRPr="009F4341">
        <w:rPr>
          <w:rFonts w:ascii="Book Antiqua" w:hAnsi="Book Antiqua"/>
          <w:b/>
          <w:color w:val="000000" w:themeColor="text1"/>
          <w:sz w:val="24"/>
          <w:szCs w:val="24"/>
          <w:lang w:val="en-GB"/>
        </w:rPr>
        <w:t>Edin F</w:t>
      </w:r>
      <w:r w:rsidRPr="009F4341">
        <w:rPr>
          <w:rFonts w:ascii="Book Antiqua" w:hAnsi="Book Antiqua"/>
          <w:color w:val="000000" w:themeColor="text1"/>
          <w:sz w:val="24"/>
          <w:szCs w:val="24"/>
          <w:lang w:val="en-GB"/>
        </w:rPr>
        <w:t xml:space="preserve">, Liu W, </w:t>
      </w:r>
      <w:proofErr w:type="spellStart"/>
      <w:r w:rsidRPr="009F4341">
        <w:rPr>
          <w:rFonts w:ascii="Book Antiqua" w:hAnsi="Book Antiqua"/>
          <w:color w:val="000000" w:themeColor="text1"/>
          <w:sz w:val="24"/>
          <w:szCs w:val="24"/>
          <w:lang w:val="en-GB"/>
        </w:rPr>
        <w:t>Boström</w:t>
      </w:r>
      <w:proofErr w:type="spellEnd"/>
      <w:r w:rsidRPr="009F4341">
        <w:rPr>
          <w:rFonts w:ascii="Book Antiqua" w:hAnsi="Book Antiqua"/>
          <w:color w:val="000000" w:themeColor="text1"/>
          <w:sz w:val="24"/>
          <w:szCs w:val="24"/>
          <w:lang w:val="en-GB"/>
        </w:rPr>
        <w:t xml:space="preserve"> M, Magnusson PU, Rask-Andersen H. Differentiation of human neural progenitor cell-derived spiral ganglion-like neurons: a time-lapse video study. </w:t>
      </w:r>
      <w:r w:rsidRPr="009F4341">
        <w:rPr>
          <w:rFonts w:ascii="Book Antiqua" w:hAnsi="Book Antiqua"/>
          <w:i/>
          <w:color w:val="000000" w:themeColor="text1"/>
          <w:sz w:val="24"/>
          <w:szCs w:val="24"/>
          <w:lang w:val="en-GB"/>
        </w:rPr>
        <w:t xml:space="preserve">Acta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134</w:t>
      </w:r>
      <w:r w:rsidRPr="009F4341">
        <w:rPr>
          <w:rFonts w:ascii="Book Antiqua" w:hAnsi="Book Antiqua"/>
          <w:color w:val="000000" w:themeColor="text1"/>
          <w:sz w:val="24"/>
          <w:szCs w:val="24"/>
          <w:lang w:val="en-GB"/>
        </w:rPr>
        <w:t>: 441-447 [PMID: 24702223 DOI: 10.3109/00016489.2013.875220]</w:t>
      </w:r>
    </w:p>
    <w:p w14:paraId="52F0C28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10 </w:t>
      </w:r>
      <w:r w:rsidRPr="009F4341">
        <w:rPr>
          <w:rFonts w:ascii="Book Antiqua" w:hAnsi="Book Antiqua"/>
          <w:b/>
          <w:color w:val="000000" w:themeColor="text1"/>
          <w:sz w:val="24"/>
          <w:szCs w:val="24"/>
          <w:lang w:val="en-GB"/>
        </w:rPr>
        <w:t>Doyle KL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Kazda</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Hort</w:t>
      </w:r>
      <w:proofErr w:type="spellEnd"/>
      <w:r w:rsidRPr="009F4341">
        <w:rPr>
          <w:rFonts w:ascii="Book Antiqua" w:hAnsi="Book Antiqua"/>
          <w:color w:val="000000" w:themeColor="text1"/>
          <w:sz w:val="24"/>
          <w:szCs w:val="24"/>
          <w:lang w:val="en-GB"/>
        </w:rPr>
        <w:t xml:space="preserve"> Y, McKay SM, </w:t>
      </w:r>
      <w:proofErr w:type="spellStart"/>
      <w:r w:rsidRPr="009F4341">
        <w:rPr>
          <w:rFonts w:ascii="Book Antiqua" w:hAnsi="Book Antiqua"/>
          <w:color w:val="000000" w:themeColor="text1"/>
          <w:sz w:val="24"/>
          <w:szCs w:val="24"/>
          <w:lang w:val="en-GB"/>
        </w:rPr>
        <w:t>Oleskevich</w:t>
      </w:r>
      <w:proofErr w:type="spellEnd"/>
      <w:r w:rsidRPr="009F4341">
        <w:rPr>
          <w:rFonts w:ascii="Book Antiqua" w:hAnsi="Book Antiqua"/>
          <w:color w:val="000000" w:themeColor="text1"/>
          <w:sz w:val="24"/>
          <w:szCs w:val="24"/>
          <w:lang w:val="en-GB"/>
        </w:rPr>
        <w:t xml:space="preserve"> S. Differentiation of adult mouse olfactory precursor cells into hair cells in vitro.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25</w:t>
      </w:r>
      <w:r w:rsidRPr="009F4341">
        <w:rPr>
          <w:rFonts w:ascii="Book Antiqua" w:hAnsi="Book Antiqua"/>
          <w:color w:val="000000" w:themeColor="text1"/>
          <w:sz w:val="24"/>
          <w:szCs w:val="24"/>
          <w:lang w:val="en-GB"/>
        </w:rPr>
        <w:t>: 621-627 [PMID: 17110620 DOI: 10.1634/stemcells.2006-0390]</w:t>
      </w:r>
    </w:p>
    <w:p w14:paraId="7962B27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11 </w:t>
      </w:r>
      <w:r w:rsidRPr="009F4341">
        <w:rPr>
          <w:rFonts w:ascii="Book Antiqua" w:hAnsi="Book Antiqua"/>
          <w:b/>
          <w:color w:val="000000" w:themeColor="text1"/>
          <w:sz w:val="24"/>
          <w:szCs w:val="24"/>
          <w:lang w:val="en-GB"/>
        </w:rPr>
        <w:t>Young E</w:t>
      </w:r>
      <w:r w:rsidRPr="009F4341">
        <w:rPr>
          <w:rFonts w:ascii="Book Antiqua" w:hAnsi="Book Antiqua"/>
          <w:color w:val="000000" w:themeColor="text1"/>
          <w:sz w:val="24"/>
          <w:szCs w:val="24"/>
          <w:lang w:val="en-GB"/>
        </w:rPr>
        <w:t xml:space="preserve">, Westerberg B, </w:t>
      </w:r>
      <w:proofErr w:type="spellStart"/>
      <w:r w:rsidRPr="009F4341">
        <w:rPr>
          <w:rFonts w:ascii="Book Antiqua" w:hAnsi="Book Antiqua"/>
          <w:color w:val="000000" w:themeColor="text1"/>
          <w:sz w:val="24"/>
          <w:szCs w:val="24"/>
          <w:lang w:val="en-GB"/>
        </w:rPr>
        <w:t>Yanai</w:t>
      </w:r>
      <w:proofErr w:type="spellEnd"/>
      <w:r w:rsidRPr="009F4341">
        <w:rPr>
          <w:rFonts w:ascii="Book Antiqua" w:hAnsi="Book Antiqua"/>
          <w:color w:val="000000" w:themeColor="text1"/>
          <w:sz w:val="24"/>
          <w:szCs w:val="24"/>
          <w:lang w:val="en-GB"/>
        </w:rPr>
        <w:t xml:space="preserve"> A, Gregory-Evans K. The olfactory mucosa: a potential source of stem cells for hearing regeneration.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581-593 [PMID: 30113240 DOI: 10.2217/rme-2018-0009]</w:t>
      </w:r>
    </w:p>
    <w:p w14:paraId="5A648240"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12 </w:t>
      </w:r>
      <w:r w:rsidRPr="009F4341">
        <w:rPr>
          <w:rFonts w:ascii="Book Antiqua" w:hAnsi="Book Antiqua"/>
          <w:b/>
          <w:color w:val="000000" w:themeColor="text1"/>
          <w:sz w:val="24"/>
          <w:szCs w:val="24"/>
          <w:lang w:val="en-GB"/>
        </w:rPr>
        <w:t>Xu YP</w:t>
      </w:r>
      <w:r w:rsidRPr="009F4341">
        <w:rPr>
          <w:rFonts w:ascii="Book Antiqua" w:hAnsi="Book Antiqua"/>
          <w:color w:val="000000" w:themeColor="text1"/>
          <w:sz w:val="24"/>
          <w:szCs w:val="24"/>
          <w:lang w:val="en-GB"/>
        </w:rPr>
        <w:t xml:space="preserve">, Shan XD, Liu YY, Pu Y, Wang CY, Tao QL, Deng Y, Cheng Y, Fan JP. Olfactory epithelium neural stem cell implantation restores noise-induced hearing loss in rats.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616</w:t>
      </w:r>
      <w:r w:rsidRPr="009F4341">
        <w:rPr>
          <w:rFonts w:ascii="Book Antiqua" w:hAnsi="Book Antiqua"/>
          <w:color w:val="000000" w:themeColor="text1"/>
          <w:sz w:val="24"/>
          <w:szCs w:val="24"/>
          <w:lang w:val="en-GB"/>
        </w:rPr>
        <w:t>: 19-25 [PMID: 26777425 DOI: 10.1016/j.neulet.2016.01.016]</w:t>
      </w:r>
    </w:p>
    <w:p w14:paraId="5CE5ABF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13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Jongkamonwiwat</w:t>
      </w:r>
      <w:proofErr w:type="spellEnd"/>
      <w:r w:rsidRPr="009F4341">
        <w:rPr>
          <w:rFonts w:ascii="Book Antiqua" w:hAnsi="Book Antiqua"/>
          <w:color w:val="000000" w:themeColor="text1"/>
          <w:sz w:val="24"/>
          <w:szCs w:val="24"/>
          <w:lang w:val="en-GB"/>
        </w:rPr>
        <w:t xml:space="preserve"> N, Abbas L, </w:t>
      </w:r>
      <w:proofErr w:type="spellStart"/>
      <w:r w:rsidRPr="009F4341">
        <w:rPr>
          <w:rFonts w:ascii="Book Antiqua" w:hAnsi="Book Antiqua"/>
          <w:color w:val="000000" w:themeColor="text1"/>
          <w:sz w:val="24"/>
          <w:szCs w:val="24"/>
          <w:lang w:val="en-GB"/>
        </w:rPr>
        <w:t>Eshtan</w:t>
      </w:r>
      <w:proofErr w:type="spellEnd"/>
      <w:r w:rsidRPr="009F4341">
        <w:rPr>
          <w:rFonts w:ascii="Book Antiqua" w:hAnsi="Book Antiqua"/>
          <w:color w:val="000000" w:themeColor="text1"/>
          <w:sz w:val="24"/>
          <w:szCs w:val="24"/>
          <w:lang w:val="en-GB"/>
        </w:rPr>
        <w:t xml:space="preserve"> SJ, Johnson SL, Kuhn S, Milo M, Thurlow JK, Andrews PW, </w:t>
      </w:r>
      <w:proofErr w:type="spellStart"/>
      <w:r w:rsidRPr="009F4341">
        <w:rPr>
          <w:rFonts w:ascii="Book Antiqua" w:hAnsi="Book Antiqua"/>
          <w:color w:val="000000" w:themeColor="text1"/>
          <w:sz w:val="24"/>
          <w:szCs w:val="24"/>
          <w:lang w:val="en-GB"/>
        </w:rPr>
        <w:t>Marcotti</w:t>
      </w:r>
      <w:proofErr w:type="spellEnd"/>
      <w:r w:rsidRPr="009F4341">
        <w:rPr>
          <w:rFonts w:ascii="Book Antiqua" w:hAnsi="Book Antiqua"/>
          <w:color w:val="000000" w:themeColor="text1"/>
          <w:sz w:val="24"/>
          <w:szCs w:val="24"/>
          <w:lang w:val="en-GB"/>
        </w:rPr>
        <w:t xml:space="preserve"> W,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Restoration of auditory evoked responses by human ES-cell-derived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progenitors.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490</w:t>
      </w:r>
      <w:r w:rsidRPr="009F4341">
        <w:rPr>
          <w:rFonts w:ascii="Book Antiqua" w:hAnsi="Book Antiqua"/>
          <w:color w:val="000000" w:themeColor="text1"/>
          <w:sz w:val="24"/>
          <w:szCs w:val="24"/>
          <w:lang w:val="en-GB"/>
        </w:rPr>
        <w:t>: 278-282 [PMID: 22972191 DOI: 10.1038/nature11415]</w:t>
      </w:r>
    </w:p>
    <w:p w14:paraId="7203E179" w14:textId="5788ADBD"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14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Perny</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Ealy</w:t>
      </w:r>
      <w:proofErr w:type="spellEnd"/>
      <w:r w:rsidRPr="009F4341">
        <w:rPr>
          <w:rFonts w:ascii="Book Antiqua" w:hAnsi="Book Antiqua"/>
          <w:color w:val="000000" w:themeColor="text1"/>
          <w:sz w:val="24"/>
          <w:szCs w:val="24"/>
          <w:lang w:val="en-GB"/>
        </w:rPr>
        <w:t xml:space="preserve"> M, Widmer HR, Heller S,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Molecular characterization and prospective isolation of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cochlear hair cell progenitors.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Commun</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xml:space="preserve">: 4027 [PMID: </w:t>
      </w:r>
      <w:bookmarkStart w:id="31" w:name="OLE_LINK740"/>
      <w:r w:rsidRPr="009F4341">
        <w:rPr>
          <w:rFonts w:ascii="Book Antiqua" w:hAnsi="Book Antiqua"/>
          <w:color w:val="000000" w:themeColor="text1"/>
          <w:sz w:val="24"/>
          <w:szCs w:val="24"/>
          <w:lang w:val="en-GB"/>
        </w:rPr>
        <w:t>30279445</w:t>
      </w:r>
      <w:bookmarkEnd w:id="31"/>
      <w:r w:rsidRPr="009F4341">
        <w:rPr>
          <w:rFonts w:ascii="Book Antiqua" w:hAnsi="Book Antiqua"/>
          <w:color w:val="000000" w:themeColor="text1"/>
          <w:sz w:val="24"/>
          <w:szCs w:val="24"/>
          <w:lang w:val="en-GB"/>
        </w:rPr>
        <w:t xml:space="preserve"> DOI: 10.1038/s41467-018-06334-7]</w:t>
      </w:r>
    </w:p>
    <w:p w14:paraId="19EDD39F" w14:textId="2DD4900D"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15 </w:t>
      </w:r>
      <w:r w:rsidRPr="009F4341">
        <w:rPr>
          <w:rFonts w:ascii="Book Antiqua" w:hAnsi="Book Antiqua"/>
          <w:b/>
          <w:color w:val="000000" w:themeColor="text1"/>
          <w:sz w:val="24"/>
          <w:szCs w:val="24"/>
          <w:lang w:val="en-GB"/>
        </w:rPr>
        <w:t>Rask-Andersen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Boström</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Gerdin</w:t>
      </w:r>
      <w:proofErr w:type="spellEnd"/>
      <w:r w:rsidRPr="009F4341">
        <w:rPr>
          <w:rFonts w:ascii="Book Antiqua" w:hAnsi="Book Antiqua"/>
          <w:color w:val="000000" w:themeColor="text1"/>
          <w:sz w:val="24"/>
          <w:szCs w:val="24"/>
          <w:lang w:val="en-GB"/>
        </w:rPr>
        <w:t xml:space="preserve"> B, </w:t>
      </w:r>
      <w:proofErr w:type="spellStart"/>
      <w:r w:rsidRPr="009F4341">
        <w:rPr>
          <w:rFonts w:ascii="Book Antiqua" w:hAnsi="Book Antiqua"/>
          <w:color w:val="000000" w:themeColor="text1"/>
          <w:sz w:val="24"/>
          <w:szCs w:val="24"/>
          <w:lang w:val="en-GB"/>
        </w:rPr>
        <w:t>Kinnefors</w:t>
      </w:r>
      <w:proofErr w:type="spellEnd"/>
      <w:r w:rsidRPr="009F4341">
        <w:rPr>
          <w:rFonts w:ascii="Book Antiqua" w:hAnsi="Book Antiqua"/>
          <w:color w:val="000000" w:themeColor="text1"/>
          <w:sz w:val="24"/>
          <w:szCs w:val="24"/>
          <w:lang w:val="en-GB"/>
        </w:rPr>
        <w:t xml:space="preserve"> A, Nyberg G, </w:t>
      </w:r>
      <w:proofErr w:type="spellStart"/>
      <w:r w:rsidRPr="009F4341">
        <w:rPr>
          <w:rFonts w:ascii="Book Antiqua" w:hAnsi="Book Antiqua"/>
          <w:color w:val="000000" w:themeColor="text1"/>
          <w:sz w:val="24"/>
          <w:szCs w:val="24"/>
          <w:lang w:val="en-GB"/>
        </w:rPr>
        <w:t>Engstrand</w:t>
      </w:r>
      <w:proofErr w:type="spellEnd"/>
      <w:r w:rsidRPr="009F4341">
        <w:rPr>
          <w:rFonts w:ascii="Book Antiqua" w:hAnsi="Book Antiqua"/>
          <w:color w:val="000000" w:themeColor="text1"/>
          <w:sz w:val="24"/>
          <w:szCs w:val="24"/>
          <w:lang w:val="en-GB"/>
        </w:rPr>
        <w:t xml:space="preserve"> T, Miller JM, Lindholm D. Regeneration of human auditory nerve. In vitro/in video demonstration of neural progenitor cells in adult human and guinea pig spiral ganglion.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203</w:t>
      </w:r>
      <w:r w:rsidRPr="009F4341">
        <w:rPr>
          <w:rFonts w:ascii="Book Antiqua" w:hAnsi="Book Antiqua"/>
          <w:color w:val="000000" w:themeColor="text1"/>
          <w:sz w:val="24"/>
          <w:szCs w:val="24"/>
          <w:lang w:val="en-GB"/>
        </w:rPr>
        <w:t xml:space="preserve">: 180-191 [PMID: </w:t>
      </w:r>
      <w:bookmarkStart w:id="32" w:name="OLE_LINK747"/>
      <w:bookmarkStart w:id="33" w:name="OLE_LINK748"/>
      <w:r w:rsidRPr="009F4341">
        <w:rPr>
          <w:rFonts w:ascii="Book Antiqua" w:hAnsi="Book Antiqua"/>
          <w:color w:val="000000" w:themeColor="text1"/>
          <w:sz w:val="24"/>
          <w:szCs w:val="24"/>
          <w:lang w:val="en-GB"/>
        </w:rPr>
        <w:t>15855043</w:t>
      </w:r>
      <w:bookmarkEnd w:id="32"/>
      <w:bookmarkEnd w:id="33"/>
      <w:r w:rsidR="001F7388" w:rsidRPr="009F4341">
        <w:rPr>
          <w:rFonts w:ascii="Book Antiqua" w:hAnsi="Book Antiqua"/>
          <w:color w:val="000000" w:themeColor="text1"/>
          <w:sz w:val="24"/>
          <w:szCs w:val="24"/>
          <w:lang w:val="en-GB"/>
        </w:rPr>
        <w:t xml:space="preserve"> DOI: 10.1016/j.heares.2004.12.005</w:t>
      </w:r>
      <w:r w:rsidRPr="009F4341">
        <w:rPr>
          <w:rFonts w:ascii="Book Antiqua" w:hAnsi="Book Antiqua"/>
          <w:color w:val="000000" w:themeColor="text1"/>
          <w:sz w:val="24"/>
          <w:szCs w:val="24"/>
          <w:lang w:val="en-GB"/>
        </w:rPr>
        <w:t>]</w:t>
      </w:r>
    </w:p>
    <w:p w14:paraId="53DC4D8E" w14:textId="356A4CFB"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16 </w:t>
      </w:r>
      <w:proofErr w:type="spellStart"/>
      <w:r w:rsidRPr="009F4341">
        <w:rPr>
          <w:rFonts w:ascii="Book Antiqua" w:hAnsi="Book Antiqua"/>
          <w:b/>
          <w:color w:val="000000" w:themeColor="text1"/>
          <w:sz w:val="24"/>
          <w:szCs w:val="24"/>
          <w:lang w:val="en-GB"/>
        </w:rPr>
        <w:t>Senn</w:t>
      </w:r>
      <w:proofErr w:type="spellEnd"/>
      <w:r w:rsidRPr="009F4341">
        <w:rPr>
          <w:rFonts w:ascii="Book Antiqua" w:hAnsi="Book Antiqua"/>
          <w:b/>
          <w:color w:val="000000" w:themeColor="text1"/>
          <w:sz w:val="24"/>
          <w:szCs w:val="24"/>
          <w:lang w:val="en-GB"/>
        </w:rPr>
        <w:t xml:space="preserve"> P</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Teo D, Grimm C, Heller S. Robust </w:t>
      </w:r>
      <w:proofErr w:type="spellStart"/>
      <w:r w:rsidRPr="009F4341">
        <w:rPr>
          <w:rFonts w:ascii="Book Antiqua" w:hAnsi="Book Antiqua"/>
          <w:color w:val="000000" w:themeColor="text1"/>
          <w:sz w:val="24"/>
          <w:szCs w:val="24"/>
          <w:lang w:val="en-GB"/>
        </w:rPr>
        <w:t>postmortem</w:t>
      </w:r>
      <w:proofErr w:type="spellEnd"/>
      <w:r w:rsidRPr="009F4341">
        <w:rPr>
          <w:rFonts w:ascii="Book Antiqua" w:hAnsi="Book Antiqua"/>
          <w:color w:val="000000" w:themeColor="text1"/>
          <w:sz w:val="24"/>
          <w:szCs w:val="24"/>
          <w:lang w:val="en-GB"/>
        </w:rPr>
        <w:t xml:space="preserve"> survival of murine vestibular and cochlear stem cells.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xml:space="preserve">: 194-204 [PMID: </w:t>
      </w:r>
      <w:bookmarkStart w:id="34" w:name="OLE_LINK749"/>
      <w:bookmarkStart w:id="35" w:name="OLE_LINK750"/>
      <w:r w:rsidRPr="009F4341">
        <w:rPr>
          <w:rFonts w:ascii="Book Antiqua" w:hAnsi="Book Antiqua"/>
          <w:color w:val="000000" w:themeColor="text1"/>
          <w:sz w:val="24"/>
          <w:szCs w:val="24"/>
          <w:lang w:val="en-GB"/>
        </w:rPr>
        <w:t>17334849</w:t>
      </w:r>
      <w:bookmarkEnd w:id="34"/>
      <w:bookmarkEnd w:id="35"/>
      <w:r w:rsidR="00686A2E" w:rsidRPr="009F4341">
        <w:rPr>
          <w:rFonts w:ascii="Book Antiqua" w:hAnsi="Book Antiqua"/>
          <w:color w:val="000000" w:themeColor="text1"/>
          <w:sz w:val="24"/>
          <w:szCs w:val="24"/>
          <w:lang w:val="en-GB"/>
        </w:rPr>
        <w:t xml:space="preserve"> DOI: 10.1007/s10162-007-0079-6</w:t>
      </w:r>
      <w:r w:rsidRPr="009F4341">
        <w:rPr>
          <w:rFonts w:ascii="Book Antiqua" w:hAnsi="Book Antiqua"/>
          <w:color w:val="000000" w:themeColor="text1"/>
          <w:sz w:val="24"/>
          <w:szCs w:val="24"/>
          <w:lang w:val="en-GB"/>
        </w:rPr>
        <w:t>]</w:t>
      </w:r>
    </w:p>
    <w:p w14:paraId="459835C6" w14:textId="635693C3"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17 </w:t>
      </w:r>
      <w:r w:rsidRPr="009F4341">
        <w:rPr>
          <w:rFonts w:ascii="Book Antiqua" w:hAnsi="Book Antiqua"/>
          <w:b/>
          <w:color w:val="000000" w:themeColor="text1"/>
          <w:sz w:val="24"/>
          <w:szCs w:val="24"/>
          <w:lang w:val="en-GB"/>
        </w:rPr>
        <w:t>Kondo T</w:t>
      </w:r>
      <w:r w:rsidRPr="009F4341">
        <w:rPr>
          <w:rFonts w:ascii="Book Antiqua" w:hAnsi="Book Antiqua"/>
          <w:color w:val="000000" w:themeColor="text1"/>
          <w:sz w:val="24"/>
          <w:szCs w:val="24"/>
          <w:lang w:val="en-GB"/>
        </w:rPr>
        <w:t xml:space="preserve">, Johnson SA, Yoder MC, </w:t>
      </w:r>
      <w:proofErr w:type="spellStart"/>
      <w:r w:rsidRPr="009F4341">
        <w:rPr>
          <w:rFonts w:ascii="Book Antiqua" w:hAnsi="Book Antiqua"/>
          <w:color w:val="000000" w:themeColor="text1"/>
          <w:sz w:val="24"/>
          <w:szCs w:val="24"/>
          <w:lang w:val="en-GB"/>
        </w:rPr>
        <w:t>Romand</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Sonic hedgehog and retinoic acid synergistically promote sensory fate specification from bone marrow-derived pluripotent stem cells. </w:t>
      </w:r>
      <w:r w:rsidR="001E71BF">
        <w:rPr>
          <w:rFonts w:ascii="Book Antiqua" w:hAnsi="Book Antiqua"/>
          <w:i/>
          <w:color w:val="000000" w:themeColor="text1"/>
          <w:sz w:val="24"/>
          <w:szCs w:val="24"/>
          <w:lang w:val="en-GB"/>
        </w:rPr>
        <w:t xml:space="preserve">Proc Natl </w:t>
      </w:r>
      <w:proofErr w:type="spellStart"/>
      <w:r w:rsidR="001E71BF">
        <w:rPr>
          <w:rFonts w:ascii="Book Antiqua" w:hAnsi="Book Antiqua"/>
          <w:i/>
          <w:color w:val="000000" w:themeColor="text1"/>
          <w:sz w:val="24"/>
          <w:szCs w:val="24"/>
          <w:lang w:val="en-GB"/>
        </w:rPr>
        <w:t>Acad</w:t>
      </w:r>
      <w:proofErr w:type="spellEnd"/>
      <w:r w:rsidR="001E71BF">
        <w:rPr>
          <w:rFonts w:ascii="Book Antiqua" w:hAnsi="Book Antiqua"/>
          <w:i/>
          <w:color w:val="000000" w:themeColor="text1"/>
          <w:sz w:val="24"/>
          <w:szCs w:val="24"/>
          <w:lang w:val="en-GB"/>
        </w:rPr>
        <w:t xml:space="preserve"> Sci US</w:t>
      </w:r>
      <w:r w:rsidRPr="009F4341">
        <w:rPr>
          <w:rFonts w:ascii="Book Antiqua" w:hAnsi="Book Antiqua"/>
          <w:i/>
          <w:color w:val="000000" w:themeColor="text1"/>
          <w:sz w:val="24"/>
          <w:szCs w:val="24"/>
          <w:lang w:val="en-GB"/>
        </w:rPr>
        <w:t>A</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102</w:t>
      </w:r>
      <w:r w:rsidRPr="009F4341">
        <w:rPr>
          <w:rFonts w:ascii="Book Antiqua" w:hAnsi="Book Antiqua"/>
          <w:color w:val="000000" w:themeColor="text1"/>
          <w:sz w:val="24"/>
          <w:szCs w:val="24"/>
          <w:lang w:val="en-GB"/>
        </w:rPr>
        <w:t xml:space="preserve">: 4789-4794 [PMID: </w:t>
      </w:r>
      <w:bookmarkStart w:id="36" w:name="OLE_LINK751"/>
      <w:r w:rsidRPr="009F4341">
        <w:rPr>
          <w:rFonts w:ascii="Book Antiqua" w:hAnsi="Book Antiqua"/>
          <w:color w:val="000000" w:themeColor="text1"/>
          <w:sz w:val="24"/>
          <w:szCs w:val="24"/>
          <w:lang w:val="en-GB"/>
        </w:rPr>
        <w:t>15778294</w:t>
      </w:r>
      <w:bookmarkEnd w:id="36"/>
      <w:r w:rsidR="00686A2E" w:rsidRPr="009F4341">
        <w:rPr>
          <w:rFonts w:ascii="Book Antiqua" w:hAnsi="Book Antiqua"/>
          <w:color w:val="000000" w:themeColor="text1"/>
          <w:sz w:val="24"/>
          <w:szCs w:val="24"/>
          <w:lang w:val="en-GB"/>
        </w:rPr>
        <w:t xml:space="preserve"> DOI: 10.1073/pnas.0408239102</w:t>
      </w:r>
      <w:r w:rsidRPr="009F4341">
        <w:rPr>
          <w:rFonts w:ascii="Book Antiqua" w:hAnsi="Book Antiqua"/>
          <w:color w:val="000000" w:themeColor="text1"/>
          <w:sz w:val="24"/>
          <w:szCs w:val="24"/>
          <w:lang w:val="en-GB"/>
        </w:rPr>
        <w:t>]</w:t>
      </w:r>
    </w:p>
    <w:p w14:paraId="7B53CA10"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18 </w:t>
      </w:r>
      <w:r w:rsidRPr="009F4341">
        <w:rPr>
          <w:rFonts w:ascii="Book Antiqua" w:hAnsi="Book Antiqua"/>
          <w:b/>
          <w:color w:val="000000" w:themeColor="text1"/>
          <w:sz w:val="24"/>
          <w:szCs w:val="24"/>
          <w:lang w:val="en-GB"/>
        </w:rPr>
        <w:t>Jeon SJ</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Heller S, Edge AS. Bone marrow mesenchymal stem cells are progenitors in vitro for inner ear hair cells.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Cell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34</w:t>
      </w:r>
      <w:r w:rsidRPr="009F4341">
        <w:rPr>
          <w:rFonts w:ascii="Book Antiqua" w:hAnsi="Book Antiqua"/>
          <w:color w:val="000000" w:themeColor="text1"/>
          <w:sz w:val="24"/>
          <w:szCs w:val="24"/>
          <w:lang w:val="en-GB"/>
        </w:rPr>
        <w:t>: 59-68 [PMID: 17113786 DOI: 10.1016/j.mcn.2006.10.003]</w:t>
      </w:r>
    </w:p>
    <w:p w14:paraId="587BBF8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19 </w:t>
      </w:r>
      <w:r w:rsidRPr="009F4341">
        <w:rPr>
          <w:rFonts w:ascii="Book Antiqua" w:hAnsi="Book Antiqua"/>
          <w:b/>
          <w:color w:val="000000" w:themeColor="text1"/>
          <w:sz w:val="24"/>
          <w:szCs w:val="24"/>
          <w:lang w:val="en-GB"/>
        </w:rPr>
        <w:t>Boddy SL</w:t>
      </w:r>
      <w:r w:rsidRPr="009F4341">
        <w:rPr>
          <w:rFonts w:ascii="Book Antiqua" w:hAnsi="Book Antiqua"/>
          <w:color w:val="000000" w:themeColor="text1"/>
          <w:sz w:val="24"/>
          <w:szCs w:val="24"/>
          <w:lang w:val="en-GB"/>
        </w:rPr>
        <w:t xml:space="preserve">, Chen W, Romero-Guevara R, </w:t>
      </w:r>
      <w:proofErr w:type="spellStart"/>
      <w:r w:rsidRPr="009F4341">
        <w:rPr>
          <w:rFonts w:ascii="Book Antiqua" w:hAnsi="Book Antiqua"/>
          <w:color w:val="000000" w:themeColor="text1"/>
          <w:sz w:val="24"/>
          <w:szCs w:val="24"/>
          <w:lang w:val="en-GB"/>
        </w:rPr>
        <w:t>Kottam</w:t>
      </w:r>
      <w:proofErr w:type="spellEnd"/>
      <w:r w:rsidRPr="009F4341">
        <w:rPr>
          <w:rFonts w:ascii="Book Antiqua" w:hAnsi="Book Antiqua"/>
          <w:color w:val="000000" w:themeColor="text1"/>
          <w:sz w:val="24"/>
          <w:szCs w:val="24"/>
          <w:lang w:val="en-GB"/>
        </w:rPr>
        <w:t xml:space="preserve"> L, </w:t>
      </w:r>
      <w:proofErr w:type="spellStart"/>
      <w:r w:rsidRPr="009F4341">
        <w:rPr>
          <w:rFonts w:ascii="Book Antiqua" w:hAnsi="Book Antiqua"/>
          <w:color w:val="000000" w:themeColor="text1"/>
          <w:sz w:val="24"/>
          <w:szCs w:val="24"/>
          <w:lang w:val="en-GB"/>
        </w:rPr>
        <w:t>Bellantuono</w:t>
      </w:r>
      <w:proofErr w:type="spellEnd"/>
      <w:r w:rsidRPr="009F4341">
        <w:rPr>
          <w:rFonts w:ascii="Book Antiqua" w:hAnsi="Book Antiqua"/>
          <w:color w:val="000000" w:themeColor="text1"/>
          <w:sz w:val="24"/>
          <w:szCs w:val="24"/>
          <w:lang w:val="en-GB"/>
        </w:rPr>
        <w:t xml:space="preserve"> I,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Inner ear progenitor cells can be generated in vitro from human bone </w:t>
      </w:r>
      <w:r w:rsidRPr="009F4341">
        <w:rPr>
          <w:rFonts w:ascii="Book Antiqua" w:hAnsi="Book Antiqua"/>
          <w:color w:val="000000" w:themeColor="text1"/>
          <w:sz w:val="24"/>
          <w:szCs w:val="24"/>
          <w:lang w:val="en-GB"/>
        </w:rPr>
        <w:lastRenderedPageBreak/>
        <w:t xml:space="preserve">marrow mesenchymal stem cells.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757-767 [PMID: 23164077 DOI: 10.2217/rme.12.58]</w:t>
      </w:r>
    </w:p>
    <w:p w14:paraId="1E7041E4" w14:textId="1149416C"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20 </w:t>
      </w:r>
      <w:r w:rsidR="00AF2AFD" w:rsidRPr="009F4341">
        <w:rPr>
          <w:rFonts w:ascii="Book Antiqua" w:hAnsi="Book Antiqua"/>
          <w:b/>
          <w:color w:val="000000" w:themeColor="text1"/>
          <w:sz w:val="24"/>
          <w:szCs w:val="24"/>
          <w:lang w:val="en-GB"/>
        </w:rPr>
        <w:t>Durán-Alonso</w:t>
      </w:r>
      <w:r w:rsidRPr="009F4341">
        <w:rPr>
          <w:rFonts w:ascii="Book Antiqua" w:hAnsi="Book Antiqua"/>
          <w:b/>
          <w:color w:val="000000" w:themeColor="text1"/>
          <w:sz w:val="24"/>
          <w:szCs w:val="24"/>
          <w:lang w:val="en-GB"/>
        </w:rPr>
        <w:t xml:space="preserve"> MB</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Feijoo</w:t>
      </w:r>
      <w:proofErr w:type="spellEnd"/>
      <w:r w:rsidRPr="009F4341">
        <w:rPr>
          <w:rFonts w:ascii="Book Antiqua" w:hAnsi="Book Antiqua"/>
          <w:color w:val="000000" w:themeColor="text1"/>
          <w:sz w:val="24"/>
          <w:szCs w:val="24"/>
          <w:lang w:val="en-GB"/>
        </w:rPr>
        <w:t xml:space="preserve">-Redondo A, Conde de Felipe M, </w:t>
      </w:r>
      <w:proofErr w:type="spellStart"/>
      <w:r w:rsidRPr="009F4341">
        <w:rPr>
          <w:rFonts w:ascii="Book Antiqua" w:hAnsi="Book Antiqua"/>
          <w:color w:val="000000" w:themeColor="text1"/>
          <w:sz w:val="24"/>
          <w:szCs w:val="24"/>
          <w:lang w:val="en-GB"/>
        </w:rPr>
        <w:t>Carnicero</w:t>
      </w:r>
      <w:proofErr w:type="spellEnd"/>
      <w:r w:rsidRPr="009F4341">
        <w:rPr>
          <w:rFonts w:ascii="Book Antiqua" w:hAnsi="Book Antiqua"/>
          <w:color w:val="000000" w:themeColor="text1"/>
          <w:sz w:val="24"/>
          <w:szCs w:val="24"/>
          <w:lang w:val="en-GB"/>
        </w:rPr>
        <w:t xml:space="preserve"> E, García AS, García-Sancho J,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w:t>
      </w:r>
      <w:proofErr w:type="spellStart"/>
      <w:r w:rsidRPr="009F4341">
        <w:rPr>
          <w:rFonts w:ascii="Book Antiqua" w:hAnsi="Book Antiqua"/>
          <w:color w:val="000000" w:themeColor="text1"/>
          <w:sz w:val="24"/>
          <w:szCs w:val="24"/>
          <w:lang w:val="en-GB"/>
        </w:rPr>
        <w:t>Giráldez</w:t>
      </w:r>
      <w:proofErr w:type="spellEnd"/>
      <w:r w:rsidRPr="009F4341">
        <w:rPr>
          <w:rFonts w:ascii="Book Antiqua" w:hAnsi="Book Antiqua"/>
          <w:color w:val="000000" w:themeColor="text1"/>
          <w:sz w:val="24"/>
          <w:szCs w:val="24"/>
          <w:lang w:val="en-GB"/>
        </w:rPr>
        <w:t xml:space="preserve"> F,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Generation of inner ear sensory cells from bone marrow-derived human mesenchymal stem cells.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769-783 [PMID: 23164078 DOI: 10.2217/rme.12.65]</w:t>
      </w:r>
    </w:p>
    <w:p w14:paraId="539C8E1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21 </w:t>
      </w:r>
      <w:r w:rsidRPr="009F4341">
        <w:rPr>
          <w:rFonts w:ascii="Book Antiqua" w:hAnsi="Book Antiqua"/>
          <w:b/>
          <w:color w:val="000000" w:themeColor="text1"/>
          <w:sz w:val="24"/>
          <w:szCs w:val="24"/>
          <w:lang w:val="en-GB"/>
        </w:rPr>
        <w:t>Bas E</w:t>
      </w:r>
      <w:r w:rsidRPr="009F4341">
        <w:rPr>
          <w:rFonts w:ascii="Book Antiqua" w:hAnsi="Book Antiqua"/>
          <w:color w:val="000000" w:themeColor="text1"/>
          <w:sz w:val="24"/>
          <w:szCs w:val="24"/>
          <w:lang w:val="en-GB"/>
        </w:rPr>
        <w:t xml:space="preserve">, Van De Water TR, </w:t>
      </w:r>
      <w:proofErr w:type="spellStart"/>
      <w:r w:rsidRPr="009F4341">
        <w:rPr>
          <w:rFonts w:ascii="Book Antiqua" w:hAnsi="Book Antiqua"/>
          <w:color w:val="000000" w:themeColor="text1"/>
          <w:sz w:val="24"/>
          <w:szCs w:val="24"/>
          <w:lang w:val="en-GB"/>
        </w:rPr>
        <w:t>Lumbreras</w:t>
      </w:r>
      <w:proofErr w:type="spellEnd"/>
      <w:r w:rsidRPr="009F4341">
        <w:rPr>
          <w:rFonts w:ascii="Book Antiqua" w:hAnsi="Book Antiqua"/>
          <w:color w:val="000000" w:themeColor="text1"/>
          <w:sz w:val="24"/>
          <w:szCs w:val="24"/>
          <w:lang w:val="en-GB"/>
        </w:rPr>
        <w:t xml:space="preserve"> V, </w:t>
      </w:r>
      <w:proofErr w:type="spellStart"/>
      <w:r w:rsidRPr="009F4341">
        <w:rPr>
          <w:rFonts w:ascii="Book Antiqua" w:hAnsi="Book Antiqua"/>
          <w:color w:val="000000" w:themeColor="text1"/>
          <w:sz w:val="24"/>
          <w:szCs w:val="24"/>
          <w:lang w:val="en-GB"/>
        </w:rPr>
        <w:t>Rajguru</w:t>
      </w:r>
      <w:proofErr w:type="spellEnd"/>
      <w:r w:rsidRPr="009F4341">
        <w:rPr>
          <w:rFonts w:ascii="Book Antiqua" w:hAnsi="Book Antiqua"/>
          <w:color w:val="000000" w:themeColor="text1"/>
          <w:sz w:val="24"/>
          <w:szCs w:val="24"/>
          <w:lang w:val="en-GB"/>
        </w:rPr>
        <w:t xml:space="preserve"> S, Goss G, Hare JM, Goldstein BJ. Adult human nasal mesenchymal-like stem cells restore cochlear spiral ganglion neurons after experimental lesion.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502-514 [PMID: 24172073 DOI: 10.1089/scd.2013.0274]</w:t>
      </w:r>
    </w:p>
    <w:p w14:paraId="3804B08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22 </w:t>
      </w:r>
      <w:r w:rsidRPr="009F4341">
        <w:rPr>
          <w:rFonts w:ascii="Book Antiqua" w:hAnsi="Book Antiqua"/>
          <w:b/>
          <w:color w:val="000000" w:themeColor="text1"/>
          <w:sz w:val="24"/>
          <w:szCs w:val="24"/>
          <w:lang w:val="en-GB"/>
        </w:rPr>
        <w:t>Ishikawa M</w:t>
      </w:r>
      <w:r w:rsidRPr="009F4341">
        <w:rPr>
          <w:rFonts w:ascii="Book Antiqua" w:hAnsi="Book Antiqua"/>
          <w:color w:val="000000" w:themeColor="text1"/>
          <w:sz w:val="24"/>
          <w:szCs w:val="24"/>
          <w:lang w:val="en-GB"/>
        </w:rPr>
        <w:t xml:space="preserve">, Ohnishi H, </w:t>
      </w:r>
      <w:proofErr w:type="spellStart"/>
      <w:r w:rsidRPr="009F4341">
        <w:rPr>
          <w:rFonts w:ascii="Book Antiqua" w:hAnsi="Book Antiqua"/>
          <w:color w:val="000000" w:themeColor="text1"/>
          <w:sz w:val="24"/>
          <w:szCs w:val="24"/>
          <w:lang w:val="en-GB"/>
        </w:rPr>
        <w:t>Skerleva</w:t>
      </w:r>
      <w:proofErr w:type="spellEnd"/>
      <w:r w:rsidRPr="009F4341">
        <w:rPr>
          <w:rFonts w:ascii="Book Antiqua" w:hAnsi="Book Antiqua"/>
          <w:color w:val="000000" w:themeColor="text1"/>
          <w:sz w:val="24"/>
          <w:szCs w:val="24"/>
          <w:lang w:val="en-GB"/>
        </w:rPr>
        <w:t xml:space="preserve"> D, Sakamoto T, Yamamoto N, </w:t>
      </w:r>
      <w:proofErr w:type="spellStart"/>
      <w:r w:rsidRPr="009F4341">
        <w:rPr>
          <w:rFonts w:ascii="Book Antiqua" w:hAnsi="Book Antiqua"/>
          <w:color w:val="000000" w:themeColor="text1"/>
          <w:sz w:val="24"/>
          <w:szCs w:val="24"/>
          <w:lang w:val="en-GB"/>
        </w:rPr>
        <w:t>Hotta</w:t>
      </w:r>
      <w:proofErr w:type="spellEnd"/>
      <w:r w:rsidRPr="009F4341">
        <w:rPr>
          <w:rFonts w:ascii="Book Antiqua" w:hAnsi="Book Antiqua"/>
          <w:color w:val="000000" w:themeColor="text1"/>
          <w:sz w:val="24"/>
          <w:szCs w:val="24"/>
          <w:lang w:val="en-GB"/>
        </w:rPr>
        <w:t xml:space="preserve"> A, Ito J, Nakagawa T. Transplantation of neurons derived from human </w:t>
      </w:r>
      <w:proofErr w:type="spellStart"/>
      <w:r w:rsidRPr="009F4341">
        <w:rPr>
          <w:rFonts w:ascii="Book Antiqua" w:hAnsi="Book Antiqua"/>
          <w:color w:val="000000" w:themeColor="text1"/>
          <w:sz w:val="24"/>
          <w:szCs w:val="24"/>
          <w:lang w:val="en-GB"/>
        </w:rPr>
        <w:t>iPS</w:t>
      </w:r>
      <w:proofErr w:type="spellEnd"/>
      <w:r w:rsidRPr="009F4341">
        <w:rPr>
          <w:rFonts w:ascii="Book Antiqua" w:hAnsi="Book Antiqua"/>
          <w:color w:val="000000" w:themeColor="text1"/>
          <w:sz w:val="24"/>
          <w:szCs w:val="24"/>
          <w:lang w:val="en-GB"/>
        </w:rPr>
        <w:t xml:space="preserve"> cells cultured on collagen matrix into guinea-pig cochleae. </w:t>
      </w:r>
      <w:r w:rsidRPr="009F4341">
        <w:rPr>
          <w:rFonts w:ascii="Book Antiqua" w:hAnsi="Book Antiqua"/>
          <w:i/>
          <w:color w:val="000000" w:themeColor="text1"/>
          <w:sz w:val="24"/>
          <w:szCs w:val="24"/>
          <w:lang w:val="en-GB"/>
        </w:rPr>
        <w:t xml:space="preserve">J Tissue </w:t>
      </w:r>
      <w:proofErr w:type="spellStart"/>
      <w:r w:rsidRPr="009F4341">
        <w:rPr>
          <w:rFonts w:ascii="Book Antiqua" w:hAnsi="Book Antiqua"/>
          <w:i/>
          <w:color w:val="000000" w:themeColor="text1"/>
          <w:sz w:val="24"/>
          <w:szCs w:val="24"/>
          <w:lang w:val="en-GB"/>
        </w:rPr>
        <w:t>Eng</w:t>
      </w:r>
      <w:proofErr w:type="spellEnd"/>
      <w:r w:rsidRPr="009F4341">
        <w:rPr>
          <w:rFonts w:ascii="Book Antiqua" w:hAnsi="Book Antiqua"/>
          <w:i/>
          <w:color w:val="000000" w:themeColor="text1"/>
          <w:sz w:val="24"/>
          <w:szCs w:val="24"/>
          <w:lang w:val="en-GB"/>
        </w:rPr>
        <w:t xml:space="preserve"> Regen Med</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1766-1778 [PMID: 26205474 DOI: 10.1002/term.2072]</w:t>
      </w:r>
    </w:p>
    <w:p w14:paraId="26F5C5A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23 </w:t>
      </w:r>
      <w:r w:rsidRPr="009F4341">
        <w:rPr>
          <w:rFonts w:ascii="Book Antiqua" w:hAnsi="Book Antiqua"/>
          <w:b/>
          <w:color w:val="000000" w:themeColor="text1"/>
          <w:sz w:val="24"/>
          <w:szCs w:val="24"/>
          <w:lang w:val="en-GB"/>
        </w:rPr>
        <w:t>Mittal 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Ocak</w:t>
      </w:r>
      <w:proofErr w:type="spellEnd"/>
      <w:r w:rsidRPr="009F4341">
        <w:rPr>
          <w:rFonts w:ascii="Book Antiqua" w:hAnsi="Book Antiqua"/>
          <w:color w:val="000000" w:themeColor="text1"/>
          <w:sz w:val="24"/>
          <w:szCs w:val="24"/>
          <w:lang w:val="en-GB"/>
        </w:rPr>
        <w:t xml:space="preserve"> E, Zhu A, Perdomo MM, Pena SA, Mittal J, </w:t>
      </w:r>
      <w:proofErr w:type="spellStart"/>
      <w:r w:rsidRPr="009F4341">
        <w:rPr>
          <w:rFonts w:ascii="Book Antiqua" w:hAnsi="Book Antiqua"/>
          <w:color w:val="000000" w:themeColor="text1"/>
          <w:sz w:val="24"/>
          <w:szCs w:val="24"/>
          <w:lang w:val="en-GB"/>
        </w:rPr>
        <w:t>Bohorquez</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Eshraghi</w:t>
      </w:r>
      <w:proofErr w:type="spellEnd"/>
      <w:r w:rsidRPr="009F4341">
        <w:rPr>
          <w:rFonts w:ascii="Book Antiqua" w:hAnsi="Book Antiqua"/>
          <w:color w:val="000000" w:themeColor="text1"/>
          <w:sz w:val="24"/>
          <w:szCs w:val="24"/>
          <w:lang w:val="en-GB"/>
        </w:rPr>
        <w:t xml:space="preserve"> AA. Effect of Bone Marrow-Derived Mesenchymal Stem Cells on Cochlear Function in an Experimental Rat Model. </w:t>
      </w:r>
      <w:proofErr w:type="spellStart"/>
      <w:r w:rsidRPr="009F4341">
        <w:rPr>
          <w:rFonts w:ascii="Book Antiqua" w:hAnsi="Book Antiqua"/>
          <w:i/>
          <w:color w:val="000000" w:themeColor="text1"/>
          <w:sz w:val="24"/>
          <w:szCs w:val="24"/>
          <w:lang w:val="en-GB"/>
        </w:rPr>
        <w:t>Anat</w:t>
      </w:r>
      <w:proofErr w:type="spellEnd"/>
      <w:r w:rsidRPr="009F4341">
        <w:rPr>
          <w:rFonts w:ascii="Book Antiqua" w:hAnsi="Book Antiqua"/>
          <w:i/>
          <w:color w:val="000000" w:themeColor="text1"/>
          <w:sz w:val="24"/>
          <w:szCs w:val="24"/>
          <w:lang w:val="en-GB"/>
        </w:rPr>
        <w:t xml:space="preserve"> Rec (Hoboken)</w:t>
      </w:r>
      <w:r w:rsidRPr="009F4341">
        <w:rPr>
          <w:rFonts w:ascii="Book Antiqua" w:hAnsi="Book Antiqua"/>
          <w:color w:val="000000" w:themeColor="text1"/>
          <w:sz w:val="24"/>
          <w:szCs w:val="24"/>
          <w:lang w:val="en-GB"/>
        </w:rPr>
        <w:t xml:space="preserve"> 2020; </w:t>
      </w:r>
      <w:r w:rsidRPr="009F4341">
        <w:rPr>
          <w:rFonts w:ascii="Book Antiqua" w:hAnsi="Book Antiqua"/>
          <w:b/>
          <w:color w:val="000000" w:themeColor="text1"/>
          <w:sz w:val="24"/>
          <w:szCs w:val="24"/>
          <w:lang w:val="en-GB"/>
        </w:rPr>
        <w:t>303</w:t>
      </w:r>
      <w:r w:rsidRPr="009F4341">
        <w:rPr>
          <w:rFonts w:ascii="Book Antiqua" w:hAnsi="Book Antiqua"/>
          <w:color w:val="000000" w:themeColor="text1"/>
          <w:sz w:val="24"/>
          <w:szCs w:val="24"/>
          <w:lang w:val="en-GB"/>
        </w:rPr>
        <w:t>: 487-493 [PMID: 30632683 DOI: 10.1002/ar.24065]</w:t>
      </w:r>
    </w:p>
    <w:p w14:paraId="3DAD3705"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24 </w:t>
      </w:r>
      <w:r w:rsidRPr="009F4341">
        <w:rPr>
          <w:rFonts w:ascii="Book Antiqua" w:hAnsi="Book Antiqua"/>
          <w:b/>
          <w:color w:val="000000" w:themeColor="text1"/>
          <w:sz w:val="24"/>
          <w:szCs w:val="24"/>
          <w:lang w:val="en-GB"/>
        </w:rPr>
        <w:t>Kondo T</w:t>
      </w:r>
      <w:r w:rsidRPr="009F4341">
        <w:rPr>
          <w:rFonts w:ascii="Book Antiqua" w:hAnsi="Book Antiqua"/>
          <w:color w:val="000000" w:themeColor="text1"/>
          <w:sz w:val="24"/>
          <w:szCs w:val="24"/>
          <w:lang w:val="en-GB"/>
        </w:rPr>
        <w:t xml:space="preserve">, Matsuoka AJ, Shimomura A, Koehler KR, Chan RJ, Miller JM, </w:t>
      </w:r>
      <w:proofErr w:type="spellStart"/>
      <w:r w:rsidRPr="009F4341">
        <w:rPr>
          <w:rFonts w:ascii="Book Antiqua" w:hAnsi="Book Antiqua"/>
          <w:color w:val="000000" w:themeColor="text1"/>
          <w:sz w:val="24"/>
          <w:szCs w:val="24"/>
          <w:lang w:val="en-GB"/>
        </w:rPr>
        <w:t>Srour</w:t>
      </w:r>
      <w:proofErr w:type="spellEnd"/>
      <w:r w:rsidRPr="009F4341">
        <w:rPr>
          <w:rFonts w:ascii="Book Antiqua" w:hAnsi="Book Antiqua"/>
          <w:color w:val="000000" w:themeColor="text1"/>
          <w:sz w:val="24"/>
          <w:szCs w:val="24"/>
          <w:lang w:val="en-GB"/>
        </w:rPr>
        <w:t xml:space="preserve"> EF,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promotes neuronal differentiation from mesenchymal stem cells through activation of Tlx3.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29</w:t>
      </w:r>
      <w:r w:rsidRPr="009F4341">
        <w:rPr>
          <w:rFonts w:ascii="Book Antiqua" w:hAnsi="Book Antiqua"/>
          <w:color w:val="000000" w:themeColor="text1"/>
          <w:sz w:val="24"/>
          <w:szCs w:val="24"/>
          <w:lang w:val="en-GB"/>
        </w:rPr>
        <w:t>: 836-846 [PMID: 21374761 DOI: 10.1002/stem.624]</w:t>
      </w:r>
    </w:p>
    <w:p w14:paraId="392484FF"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25 </w:t>
      </w:r>
      <w:r w:rsidRPr="009F4341">
        <w:rPr>
          <w:rFonts w:ascii="Book Antiqua" w:hAnsi="Book Antiqua"/>
          <w:b/>
          <w:color w:val="000000" w:themeColor="text1"/>
          <w:sz w:val="24"/>
          <w:szCs w:val="24"/>
          <w:lang w:val="en-GB"/>
        </w:rPr>
        <w:t>Li H</w:t>
      </w:r>
      <w:r w:rsidRPr="009F4341">
        <w:rPr>
          <w:rFonts w:ascii="Book Antiqua" w:hAnsi="Book Antiqua"/>
          <w:color w:val="000000" w:themeColor="text1"/>
          <w:sz w:val="24"/>
          <w:szCs w:val="24"/>
          <w:lang w:val="en-GB"/>
        </w:rPr>
        <w:t xml:space="preserve">, Roblin G, Liu H, Heller S. Generation of hair cells by stepwise differentiation of embryonic stem cells.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100</w:t>
      </w:r>
      <w:r w:rsidRPr="009F4341">
        <w:rPr>
          <w:rFonts w:ascii="Book Antiqua" w:hAnsi="Book Antiqua"/>
          <w:color w:val="000000" w:themeColor="text1"/>
          <w:sz w:val="24"/>
          <w:szCs w:val="24"/>
          <w:lang w:val="en-GB"/>
        </w:rPr>
        <w:t>: 13495-13500 [PMID: 14593207 DOI: 10.1073/pnas.2334503100]</w:t>
      </w:r>
    </w:p>
    <w:p w14:paraId="490EFDBB" w14:textId="4F48952E"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26 </w:t>
      </w:r>
      <w:proofErr w:type="spellStart"/>
      <w:r w:rsidRPr="009F4341">
        <w:rPr>
          <w:rFonts w:ascii="Book Antiqua" w:hAnsi="Book Antiqua"/>
          <w:b/>
          <w:color w:val="000000" w:themeColor="text1"/>
          <w:sz w:val="24"/>
          <w:szCs w:val="24"/>
          <w:lang w:val="en-GB"/>
        </w:rPr>
        <w:t>Bermingham</w:t>
      </w:r>
      <w:proofErr w:type="spellEnd"/>
      <w:r w:rsidRPr="009F4341">
        <w:rPr>
          <w:rFonts w:ascii="Book Antiqua" w:hAnsi="Book Antiqua"/>
          <w:b/>
          <w:color w:val="000000" w:themeColor="text1"/>
          <w:sz w:val="24"/>
          <w:szCs w:val="24"/>
          <w:lang w:val="en-GB"/>
        </w:rPr>
        <w:t xml:space="preserve"> NA</w:t>
      </w:r>
      <w:r w:rsidRPr="009F4341">
        <w:rPr>
          <w:rFonts w:ascii="Book Antiqua" w:hAnsi="Book Antiqua"/>
          <w:color w:val="000000" w:themeColor="text1"/>
          <w:sz w:val="24"/>
          <w:szCs w:val="24"/>
          <w:lang w:val="en-GB"/>
        </w:rPr>
        <w:t>, Hassan BA, Price SD, Vollrath MA, Ben-</w:t>
      </w:r>
      <w:proofErr w:type="spellStart"/>
      <w:r w:rsidRPr="009F4341">
        <w:rPr>
          <w:rFonts w:ascii="Book Antiqua" w:hAnsi="Book Antiqua"/>
          <w:color w:val="000000" w:themeColor="text1"/>
          <w:sz w:val="24"/>
          <w:szCs w:val="24"/>
          <w:lang w:val="en-GB"/>
        </w:rPr>
        <w:t>Arie</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Eatock</w:t>
      </w:r>
      <w:proofErr w:type="spellEnd"/>
      <w:r w:rsidRPr="009F4341">
        <w:rPr>
          <w:rFonts w:ascii="Book Antiqua" w:hAnsi="Book Antiqua"/>
          <w:color w:val="000000" w:themeColor="text1"/>
          <w:sz w:val="24"/>
          <w:szCs w:val="24"/>
          <w:lang w:val="en-GB"/>
        </w:rPr>
        <w:t xml:space="preserve"> RA, </w:t>
      </w:r>
      <w:proofErr w:type="spellStart"/>
      <w:r w:rsidRPr="009F4341">
        <w:rPr>
          <w:rFonts w:ascii="Book Antiqua" w:hAnsi="Book Antiqua"/>
          <w:color w:val="000000" w:themeColor="text1"/>
          <w:sz w:val="24"/>
          <w:szCs w:val="24"/>
          <w:lang w:val="en-GB"/>
        </w:rPr>
        <w:t>Bellen</w:t>
      </w:r>
      <w:proofErr w:type="spellEnd"/>
      <w:r w:rsidRPr="009F4341">
        <w:rPr>
          <w:rFonts w:ascii="Book Antiqua" w:hAnsi="Book Antiqua"/>
          <w:color w:val="000000" w:themeColor="text1"/>
          <w:sz w:val="24"/>
          <w:szCs w:val="24"/>
          <w:lang w:val="en-GB"/>
        </w:rPr>
        <w:t xml:space="preserve"> HJ, </w:t>
      </w:r>
      <w:proofErr w:type="spellStart"/>
      <w:r w:rsidRPr="009F4341">
        <w:rPr>
          <w:rFonts w:ascii="Book Antiqua" w:hAnsi="Book Antiqua"/>
          <w:color w:val="000000" w:themeColor="text1"/>
          <w:sz w:val="24"/>
          <w:szCs w:val="24"/>
          <w:lang w:val="en-GB"/>
        </w:rPr>
        <w:t>Lysakowski</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Zoghbi</w:t>
      </w:r>
      <w:proofErr w:type="spellEnd"/>
      <w:r w:rsidRPr="009F4341">
        <w:rPr>
          <w:rFonts w:ascii="Book Antiqua" w:hAnsi="Book Antiqua"/>
          <w:color w:val="000000" w:themeColor="text1"/>
          <w:sz w:val="24"/>
          <w:szCs w:val="24"/>
          <w:lang w:val="en-GB"/>
        </w:rPr>
        <w:t xml:space="preserve"> HY. Math1: an essential gene for the generation of inner ear hair cells. </w:t>
      </w:r>
      <w:r w:rsidRPr="009F4341">
        <w:rPr>
          <w:rFonts w:ascii="Book Antiqua" w:hAnsi="Book Antiqua"/>
          <w:i/>
          <w:color w:val="000000" w:themeColor="text1"/>
          <w:sz w:val="24"/>
          <w:szCs w:val="24"/>
          <w:lang w:val="en-GB"/>
        </w:rPr>
        <w:t>Science</w:t>
      </w:r>
      <w:r w:rsidRPr="009F4341">
        <w:rPr>
          <w:rFonts w:ascii="Book Antiqua" w:hAnsi="Book Antiqua"/>
          <w:color w:val="000000" w:themeColor="text1"/>
          <w:sz w:val="24"/>
          <w:szCs w:val="24"/>
          <w:lang w:val="en-GB"/>
        </w:rPr>
        <w:t xml:space="preserve"> 1999; </w:t>
      </w:r>
      <w:r w:rsidRPr="009F4341">
        <w:rPr>
          <w:rFonts w:ascii="Book Antiqua" w:hAnsi="Book Antiqua"/>
          <w:b/>
          <w:color w:val="000000" w:themeColor="text1"/>
          <w:sz w:val="24"/>
          <w:szCs w:val="24"/>
          <w:lang w:val="en-GB"/>
        </w:rPr>
        <w:t>284</w:t>
      </w:r>
      <w:r w:rsidRPr="009F4341">
        <w:rPr>
          <w:rFonts w:ascii="Book Antiqua" w:hAnsi="Book Antiqua"/>
          <w:color w:val="000000" w:themeColor="text1"/>
          <w:sz w:val="24"/>
          <w:szCs w:val="24"/>
          <w:lang w:val="en-GB"/>
        </w:rPr>
        <w:t>: 1837-1841 [PMID: 10364557</w:t>
      </w:r>
      <w:r w:rsidR="000D1EB9" w:rsidRPr="009F4341">
        <w:rPr>
          <w:rFonts w:ascii="Book Antiqua" w:hAnsi="Book Antiqua"/>
          <w:color w:val="000000" w:themeColor="text1"/>
          <w:sz w:val="24"/>
          <w:szCs w:val="24"/>
          <w:lang w:val="en-GB"/>
        </w:rPr>
        <w:t xml:space="preserve"> DOI: 10.1126/science.284.5421.1837</w:t>
      </w:r>
      <w:r w:rsidRPr="009F4341">
        <w:rPr>
          <w:rFonts w:ascii="Book Antiqua" w:hAnsi="Book Antiqua"/>
          <w:color w:val="000000" w:themeColor="text1"/>
          <w:sz w:val="24"/>
          <w:szCs w:val="24"/>
          <w:lang w:val="en-GB"/>
        </w:rPr>
        <w:t>]</w:t>
      </w:r>
    </w:p>
    <w:p w14:paraId="5F28D9A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27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Cacciabue-Rivolta</w:t>
      </w:r>
      <w:proofErr w:type="spellEnd"/>
      <w:r w:rsidRPr="009F4341">
        <w:rPr>
          <w:rFonts w:ascii="Book Antiqua" w:hAnsi="Book Antiqua"/>
          <w:color w:val="000000" w:themeColor="text1"/>
          <w:sz w:val="24"/>
          <w:szCs w:val="24"/>
          <w:lang w:val="en-GB"/>
        </w:rPr>
        <w:t xml:space="preserve"> DI,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The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cochlea can be a source for auditory progenitors/stem cells isolation.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233</w:t>
      </w:r>
      <w:r w:rsidRPr="009F4341">
        <w:rPr>
          <w:rFonts w:ascii="Book Antiqua" w:hAnsi="Book Antiqua"/>
          <w:color w:val="000000" w:themeColor="text1"/>
          <w:sz w:val="24"/>
          <w:szCs w:val="24"/>
          <w:lang w:val="en-GB"/>
        </w:rPr>
        <w:t>: 23-29 [PMID: 17646067 DOI: 10.1016/j.heares.2007.06.006]</w:t>
      </w:r>
    </w:p>
    <w:p w14:paraId="3D31E88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28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Johnson SL, </w:t>
      </w:r>
      <w:proofErr w:type="spellStart"/>
      <w:r w:rsidRPr="009F4341">
        <w:rPr>
          <w:rFonts w:ascii="Book Antiqua" w:hAnsi="Book Antiqua"/>
          <w:color w:val="000000" w:themeColor="text1"/>
          <w:sz w:val="24"/>
          <w:szCs w:val="24"/>
          <w:lang w:val="en-GB"/>
        </w:rPr>
        <w:t>Marcotti</w:t>
      </w:r>
      <w:proofErr w:type="spellEnd"/>
      <w:r w:rsidRPr="009F4341">
        <w:rPr>
          <w:rFonts w:ascii="Book Antiqua" w:hAnsi="Book Antiqua"/>
          <w:color w:val="000000" w:themeColor="text1"/>
          <w:sz w:val="24"/>
          <w:szCs w:val="24"/>
          <w:lang w:val="en-GB"/>
        </w:rPr>
        <w:t xml:space="preserve"> W, Andrews PW,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auditory stem cells can be expanded in vitro and differentiate into functional auditory neurons and hair cell-like cells.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2009;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1196-1204 [PMID: 19418454 DOI: 10.1002/stem.62]</w:t>
      </w:r>
    </w:p>
    <w:p w14:paraId="3EB16FB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29 </w:t>
      </w:r>
      <w:proofErr w:type="spellStart"/>
      <w:r w:rsidRPr="009F4341">
        <w:rPr>
          <w:rFonts w:ascii="Book Antiqua" w:hAnsi="Book Antiqua"/>
          <w:b/>
          <w:color w:val="000000" w:themeColor="text1"/>
          <w:sz w:val="24"/>
          <w:szCs w:val="24"/>
          <w:lang w:val="en-GB"/>
        </w:rPr>
        <w:t>Schäck</w:t>
      </w:r>
      <w:proofErr w:type="spellEnd"/>
      <w:r w:rsidRPr="009F4341">
        <w:rPr>
          <w:rFonts w:ascii="Book Antiqua" w:hAnsi="Book Antiqua"/>
          <w:b/>
          <w:color w:val="000000" w:themeColor="text1"/>
          <w:sz w:val="24"/>
          <w:szCs w:val="24"/>
          <w:lang w:val="en-GB"/>
        </w:rPr>
        <w:t xml:space="preserve"> 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Budde</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Lenarz</w:t>
      </w:r>
      <w:proofErr w:type="spellEnd"/>
      <w:r w:rsidRPr="009F4341">
        <w:rPr>
          <w:rFonts w:ascii="Book Antiqua" w:hAnsi="Book Antiqua"/>
          <w:color w:val="000000" w:themeColor="text1"/>
          <w:sz w:val="24"/>
          <w:szCs w:val="24"/>
          <w:lang w:val="en-GB"/>
        </w:rPr>
        <w:t xml:space="preserve"> T, </w:t>
      </w:r>
      <w:proofErr w:type="spellStart"/>
      <w:r w:rsidRPr="009F4341">
        <w:rPr>
          <w:rFonts w:ascii="Book Antiqua" w:hAnsi="Book Antiqua"/>
          <w:color w:val="000000" w:themeColor="text1"/>
          <w:sz w:val="24"/>
          <w:szCs w:val="24"/>
          <w:lang w:val="en-GB"/>
        </w:rPr>
        <w:t>Krettek</w:t>
      </w:r>
      <w:proofErr w:type="spellEnd"/>
      <w:r w:rsidRPr="009F4341">
        <w:rPr>
          <w:rFonts w:ascii="Book Antiqua" w:hAnsi="Book Antiqua"/>
          <w:color w:val="000000" w:themeColor="text1"/>
          <w:sz w:val="24"/>
          <w:szCs w:val="24"/>
          <w:lang w:val="en-GB"/>
        </w:rPr>
        <w:t xml:space="preserve"> C, Gross G, </w:t>
      </w:r>
      <w:proofErr w:type="spellStart"/>
      <w:r w:rsidRPr="009F4341">
        <w:rPr>
          <w:rFonts w:ascii="Book Antiqua" w:hAnsi="Book Antiqua"/>
          <w:color w:val="000000" w:themeColor="text1"/>
          <w:sz w:val="24"/>
          <w:szCs w:val="24"/>
          <w:lang w:val="en-GB"/>
        </w:rPr>
        <w:t>Windhagen</w:t>
      </w:r>
      <w:proofErr w:type="spellEnd"/>
      <w:r w:rsidRPr="009F4341">
        <w:rPr>
          <w:rFonts w:ascii="Book Antiqua" w:hAnsi="Book Antiqua"/>
          <w:color w:val="000000" w:themeColor="text1"/>
          <w:sz w:val="24"/>
          <w:szCs w:val="24"/>
          <w:lang w:val="en-GB"/>
        </w:rPr>
        <w:t xml:space="preserve"> H, Hoffmann A, </w:t>
      </w:r>
      <w:proofErr w:type="spellStart"/>
      <w:r w:rsidRPr="009F4341">
        <w:rPr>
          <w:rFonts w:ascii="Book Antiqua" w:hAnsi="Book Antiqua"/>
          <w:color w:val="000000" w:themeColor="text1"/>
          <w:sz w:val="24"/>
          <w:szCs w:val="24"/>
          <w:lang w:val="en-GB"/>
        </w:rPr>
        <w:t>Warnecke</w:t>
      </w:r>
      <w:proofErr w:type="spellEnd"/>
      <w:r w:rsidRPr="009F4341">
        <w:rPr>
          <w:rFonts w:ascii="Book Antiqua" w:hAnsi="Book Antiqua"/>
          <w:color w:val="000000" w:themeColor="text1"/>
          <w:sz w:val="24"/>
          <w:szCs w:val="24"/>
          <w:lang w:val="en-GB"/>
        </w:rPr>
        <w:t xml:space="preserve"> A. Induction of neuronal-like phenotype in human mesenchymal stem cells by overexpression of Neurogenin1 and treatment with </w:t>
      </w:r>
      <w:proofErr w:type="spellStart"/>
      <w:r w:rsidRPr="009F4341">
        <w:rPr>
          <w:rFonts w:ascii="Book Antiqua" w:hAnsi="Book Antiqua"/>
          <w:color w:val="000000" w:themeColor="text1"/>
          <w:sz w:val="24"/>
          <w:szCs w:val="24"/>
          <w:lang w:val="en-GB"/>
        </w:rPr>
        <w:t>neurotrophins</w:t>
      </w:r>
      <w:proofErr w:type="spell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Tissue Cell</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48</w:t>
      </w:r>
      <w:r w:rsidRPr="009F4341">
        <w:rPr>
          <w:rFonts w:ascii="Book Antiqua" w:hAnsi="Book Antiqua"/>
          <w:color w:val="000000" w:themeColor="text1"/>
          <w:sz w:val="24"/>
          <w:szCs w:val="24"/>
          <w:lang w:val="en-GB"/>
        </w:rPr>
        <w:t>: 524-532 [PMID: 27423984 DOI: 10.1016/j.tice.2016.06.011]</w:t>
      </w:r>
    </w:p>
    <w:p w14:paraId="3818551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30 </w:t>
      </w:r>
      <w:r w:rsidRPr="009F4341">
        <w:rPr>
          <w:rFonts w:ascii="Book Antiqua" w:hAnsi="Book Antiqua"/>
          <w:b/>
          <w:color w:val="000000" w:themeColor="text1"/>
          <w:sz w:val="24"/>
          <w:szCs w:val="24"/>
          <w:lang w:val="en-GB"/>
        </w:rPr>
        <w:t>Reyes JH</w:t>
      </w:r>
      <w:r w:rsidRPr="009F4341">
        <w:rPr>
          <w:rFonts w:ascii="Book Antiqua" w:hAnsi="Book Antiqua"/>
          <w:color w:val="000000" w:themeColor="text1"/>
          <w:sz w:val="24"/>
          <w:szCs w:val="24"/>
          <w:lang w:val="en-GB"/>
        </w:rPr>
        <w:t xml:space="preserve">, O'Shea KS, </w:t>
      </w:r>
      <w:proofErr w:type="spellStart"/>
      <w:r w:rsidRPr="009F4341">
        <w:rPr>
          <w:rFonts w:ascii="Book Antiqua" w:hAnsi="Book Antiqua"/>
          <w:color w:val="000000" w:themeColor="text1"/>
          <w:sz w:val="24"/>
          <w:szCs w:val="24"/>
          <w:lang w:val="en-GB"/>
        </w:rPr>
        <w:t>Wys</w:t>
      </w:r>
      <w:proofErr w:type="spellEnd"/>
      <w:r w:rsidRPr="009F4341">
        <w:rPr>
          <w:rFonts w:ascii="Book Antiqua" w:hAnsi="Book Antiqua"/>
          <w:color w:val="000000" w:themeColor="text1"/>
          <w:sz w:val="24"/>
          <w:szCs w:val="24"/>
          <w:lang w:val="en-GB"/>
        </w:rPr>
        <w:t xml:space="preserve"> NL, </w:t>
      </w:r>
      <w:proofErr w:type="spellStart"/>
      <w:r w:rsidRPr="009F4341">
        <w:rPr>
          <w:rFonts w:ascii="Book Antiqua" w:hAnsi="Book Antiqua"/>
          <w:color w:val="000000" w:themeColor="text1"/>
          <w:sz w:val="24"/>
          <w:szCs w:val="24"/>
          <w:lang w:val="en-GB"/>
        </w:rPr>
        <w:t>Velkey</w:t>
      </w:r>
      <w:proofErr w:type="spellEnd"/>
      <w:r w:rsidRPr="009F4341">
        <w:rPr>
          <w:rFonts w:ascii="Book Antiqua" w:hAnsi="Book Antiqua"/>
          <w:color w:val="000000" w:themeColor="text1"/>
          <w:sz w:val="24"/>
          <w:szCs w:val="24"/>
          <w:lang w:val="en-GB"/>
        </w:rPr>
        <w:t xml:space="preserve"> JM, </w:t>
      </w:r>
      <w:proofErr w:type="spellStart"/>
      <w:r w:rsidRPr="009F4341">
        <w:rPr>
          <w:rFonts w:ascii="Book Antiqua" w:hAnsi="Book Antiqua"/>
          <w:color w:val="000000" w:themeColor="text1"/>
          <w:sz w:val="24"/>
          <w:szCs w:val="24"/>
          <w:lang w:val="en-GB"/>
        </w:rPr>
        <w:t>Prieskorn</w:t>
      </w:r>
      <w:proofErr w:type="spellEnd"/>
      <w:r w:rsidRPr="009F4341">
        <w:rPr>
          <w:rFonts w:ascii="Book Antiqua" w:hAnsi="Book Antiqua"/>
          <w:color w:val="000000" w:themeColor="text1"/>
          <w:sz w:val="24"/>
          <w:szCs w:val="24"/>
          <w:lang w:val="en-GB"/>
        </w:rPr>
        <w:t xml:space="preserve"> DM, </w:t>
      </w:r>
      <w:proofErr w:type="spellStart"/>
      <w:r w:rsidRPr="009F4341">
        <w:rPr>
          <w:rFonts w:ascii="Book Antiqua" w:hAnsi="Book Antiqua"/>
          <w:color w:val="000000" w:themeColor="text1"/>
          <w:sz w:val="24"/>
          <w:szCs w:val="24"/>
          <w:lang w:val="en-GB"/>
        </w:rPr>
        <w:t>Wesolowski</w:t>
      </w:r>
      <w:proofErr w:type="spellEnd"/>
      <w:r w:rsidRPr="009F4341">
        <w:rPr>
          <w:rFonts w:ascii="Book Antiqua" w:hAnsi="Book Antiqua"/>
          <w:color w:val="000000" w:themeColor="text1"/>
          <w:sz w:val="24"/>
          <w:szCs w:val="24"/>
          <w:lang w:val="en-GB"/>
        </w:rPr>
        <w:t xml:space="preserve"> K, Miller JM, </w:t>
      </w:r>
      <w:proofErr w:type="spellStart"/>
      <w:r w:rsidRPr="009F4341">
        <w:rPr>
          <w:rFonts w:ascii="Book Antiqua" w:hAnsi="Book Antiqua"/>
          <w:color w:val="000000" w:themeColor="text1"/>
          <w:sz w:val="24"/>
          <w:szCs w:val="24"/>
          <w:lang w:val="en-GB"/>
        </w:rPr>
        <w:t>Altschuler</w:t>
      </w:r>
      <w:proofErr w:type="spellEnd"/>
      <w:r w:rsidRPr="009F4341">
        <w:rPr>
          <w:rFonts w:ascii="Book Antiqua" w:hAnsi="Book Antiqua"/>
          <w:color w:val="000000" w:themeColor="text1"/>
          <w:sz w:val="24"/>
          <w:szCs w:val="24"/>
          <w:lang w:val="en-GB"/>
        </w:rPr>
        <w:t xml:space="preserve"> RA. Glutamatergic neuronal differentiation of mouse embryonic stem cells after transient expression of </w:t>
      </w:r>
      <w:proofErr w:type="spellStart"/>
      <w:r w:rsidRPr="009F4341">
        <w:rPr>
          <w:rFonts w:ascii="Book Antiqua" w:hAnsi="Book Antiqua"/>
          <w:color w:val="000000" w:themeColor="text1"/>
          <w:sz w:val="24"/>
          <w:szCs w:val="24"/>
          <w:lang w:val="en-GB"/>
        </w:rPr>
        <w:t>neurogenin</w:t>
      </w:r>
      <w:proofErr w:type="spellEnd"/>
      <w:r w:rsidRPr="009F4341">
        <w:rPr>
          <w:rFonts w:ascii="Book Antiqua" w:hAnsi="Book Antiqua"/>
          <w:color w:val="000000" w:themeColor="text1"/>
          <w:sz w:val="24"/>
          <w:szCs w:val="24"/>
          <w:lang w:val="en-GB"/>
        </w:rPr>
        <w:t xml:space="preserve"> 1 and treatment with BDNF and GDNF: in vitro and in vivo studies.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2008; </w:t>
      </w:r>
      <w:r w:rsidRPr="009F4341">
        <w:rPr>
          <w:rFonts w:ascii="Book Antiqua" w:hAnsi="Book Antiqua"/>
          <w:b/>
          <w:color w:val="000000" w:themeColor="text1"/>
          <w:sz w:val="24"/>
          <w:szCs w:val="24"/>
          <w:lang w:val="en-GB"/>
        </w:rPr>
        <w:t>28</w:t>
      </w:r>
      <w:r w:rsidRPr="009F4341">
        <w:rPr>
          <w:rFonts w:ascii="Book Antiqua" w:hAnsi="Book Antiqua"/>
          <w:color w:val="000000" w:themeColor="text1"/>
          <w:sz w:val="24"/>
          <w:szCs w:val="24"/>
          <w:lang w:val="en-GB"/>
        </w:rPr>
        <w:t>: 12622-12631 [PMID: 19036956 DOI: 10.1523/JNEUROSCI.0563-08.2008]</w:t>
      </w:r>
    </w:p>
    <w:p w14:paraId="18852C5F"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31 </w:t>
      </w:r>
      <w:proofErr w:type="spellStart"/>
      <w:r w:rsidRPr="009F4341">
        <w:rPr>
          <w:rFonts w:ascii="Book Antiqua" w:hAnsi="Book Antiqua"/>
          <w:b/>
          <w:color w:val="000000" w:themeColor="text1"/>
          <w:sz w:val="24"/>
          <w:szCs w:val="24"/>
          <w:lang w:val="en-GB"/>
        </w:rPr>
        <w:t>Czajkowski</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Mounier</w:t>
      </w:r>
      <w:proofErr w:type="spellEnd"/>
      <w:r w:rsidRPr="009F4341">
        <w:rPr>
          <w:rFonts w:ascii="Book Antiqua" w:hAnsi="Book Antiqua"/>
          <w:color w:val="000000" w:themeColor="text1"/>
          <w:sz w:val="24"/>
          <w:szCs w:val="24"/>
          <w:lang w:val="en-GB"/>
        </w:rPr>
        <w:t xml:space="preserve"> A, Delacroix L, </w:t>
      </w:r>
      <w:proofErr w:type="spellStart"/>
      <w:r w:rsidRPr="009F4341">
        <w:rPr>
          <w:rFonts w:ascii="Book Antiqua" w:hAnsi="Book Antiqua"/>
          <w:color w:val="000000" w:themeColor="text1"/>
          <w:sz w:val="24"/>
          <w:szCs w:val="24"/>
          <w:lang w:val="en-GB"/>
        </w:rPr>
        <w:t>Malgrange</w:t>
      </w:r>
      <w:proofErr w:type="spellEnd"/>
      <w:r w:rsidRPr="009F4341">
        <w:rPr>
          <w:rFonts w:ascii="Book Antiqua" w:hAnsi="Book Antiqua"/>
          <w:color w:val="000000" w:themeColor="text1"/>
          <w:sz w:val="24"/>
          <w:szCs w:val="24"/>
          <w:lang w:val="en-GB"/>
        </w:rPr>
        <w:t xml:space="preserve"> B. Pluripotent stem cell-derived cochlear cells: a challenge in constant progress. </w:t>
      </w:r>
      <w:r w:rsidRPr="009F4341">
        <w:rPr>
          <w:rFonts w:ascii="Book Antiqua" w:hAnsi="Book Antiqua"/>
          <w:i/>
          <w:color w:val="000000" w:themeColor="text1"/>
          <w:sz w:val="24"/>
          <w:szCs w:val="24"/>
          <w:lang w:val="en-GB"/>
        </w:rPr>
        <w:t>Cell Mol Life Sci</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76</w:t>
      </w:r>
      <w:r w:rsidRPr="009F4341">
        <w:rPr>
          <w:rFonts w:ascii="Book Antiqua" w:hAnsi="Book Antiqua"/>
          <w:color w:val="000000" w:themeColor="text1"/>
          <w:sz w:val="24"/>
          <w:szCs w:val="24"/>
          <w:lang w:val="en-GB"/>
        </w:rPr>
        <w:t>: 627-635 [PMID: 30341460 DOI: 10.1007/s00018-018-2950-5]</w:t>
      </w:r>
    </w:p>
    <w:p w14:paraId="48040A42"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32 </w:t>
      </w:r>
      <w:r w:rsidRPr="009F4341">
        <w:rPr>
          <w:rFonts w:ascii="Book Antiqua" w:hAnsi="Book Antiqua"/>
          <w:b/>
          <w:color w:val="000000" w:themeColor="text1"/>
          <w:sz w:val="24"/>
          <w:szCs w:val="24"/>
          <w:lang w:val="en-GB"/>
        </w:rPr>
        <w:t>Hu Z</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Ulfendahl</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Olivius</w:t>
      </w:r>
      <w:proofErr w:type="spellEnd"/>
      <w:r w:rsidRPr="009F4341">
        <w:rPr>
          <w:rFonts w:ascii="Book Antiqua" w:hAnsi="Book Antiqua"/>
          <w:color w:val="000000" w:themeColor="text1"/>
          <w:sz w:val="24"/>
          <w:szCs w:val="24"/>
          <w:lang w:val="en-GB"/>
        </w:rPr>
        <w:t xml:space="preserve"> NP. Central migration of neuronal tissue and embryonic stem cells following transplantation along the adult auditory nerve. </w:t>
      </w:r>
      <w:r w:rsidRPr="009F4341">
        <w:rPr>
          <w:rFonts w:ascii="Book Antiqua" w:hAnsi="Book Antiqua"/>
          <w:i/>
          <w:color w:val="000000" w:themeColor="text1"/>
          <w:sz w:val="24"/>
          <w:szCs w:val="24"/>
          <w:lang w:val="en-GB"/>
        </w:rPr>
        <w:t>Brain Res</w:t>
      </w:r>
      <w:r w:rsidRPr="009F4341">
        <w:rPr>
          <w:rFonts w:ascii="Book Antiqua" w:hAnsi="Book Antiqua"/>
          <w:color w:val="000000" w:themeColor="text1"/>
          <w:sz w:val="24"/>
          <w:szCs w:val="24"/>
          <w:lang w:val="en-GB"/>
        </w:rPr>
        <w:t xml:space="preserve"> 2004; </w:t>
      </w:r>
      <w:r w:rsidRPr="009F4341">
        <w:rPr>
          <w:rFonts w:ascii="Book Antiqua" w:hAnsi="Book Antiqua"/>
          <w:b/>
          <w:color w:val="000000" w:themeColor="text1"/>
          <w:sz w:val="24"/>
          <w:szCs w:val="24"/>
          <w:lang w:val="en-GB"/>
        </w:rPr>
        <w:t>1026</w:t>
      </w:r>
      <w:r w:rsidRPr="009F4341">
        <w:rPr>
          <w:rFonts w:ascii="Book Antiqua" w:hAnsi="Book Antiqua"/>
          <w:color w:val="000000" w:themeColor="text1"/>
          <w:sz w:val="24"/>
          <w:szCs w:val="24"/>
          <w:lang w:val="en-GB"/>
        </w:rPr>
        <w:t>: 68-73 [PMID: 15476698 DOI: 10.1016/j.brainres.2004.08.013]</w:t>
      </w:r>
    </w:p>
    <w:p w14:paraId="5E0A6655"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33 </w:t>
      </w:r>
      <w:r w:rsidRPr="009F4341">
        <w:rPr>
          <w:rFonts w:ascii="Book Antiqua" w:hAnsi="Book Antiqua"/>
          <w:b/>
          <w:color w:val="000000" w:themeColor="text1"/>
          <w:sz w:val="24"/>
          <w:szCs w:val="24"/>
          <w:lang w:val="en-GB"/>
        </w:rPr>
        <w:t>Zhu H</w:t>
      </w:r>
      <w:r w:rsidRPr="009F4341">
        <w:rPr>
          <w:rFonts w:ascii="Book Antiqua" w:hAnsi="Book Antiqua"/>
          <w:color w:val="000000" w:themeColor="text1"/>
          <w:sz w:val="24"/>
          <w:szCs w:val="24"/>
          <w:lang w:val="en-GB"/>
        </w:rPr>
        <w:t xml:space="preserve">, Chen J, Guan L, </w:t>
      </w:r>
      <w:proofErr w:type="spellStart"/>
      <w:r w:rsidRPr="009F4341">
        <w:rPr>
          <w:rFonts w:ascii="Book Antiqua" w:hAnsi="Book Antiqua"/>
          <w:color w:val="000000" w:themeColor="text1"/>
          <w:sz w:val="24"/>
          <w:szCs w:val="24"/>
          <w:lang w:val="en-GB"/>
        </w:rPr>
        <w:t>Xiong</w:t>
      </w:r>
      <w:proofErr w:type="spellEnd"/>
      <w:r w:rsidRPr="009F4341">
        <w:rPr>
          <w:rFonts w:ascii="Book Antiqua" w:hAnsi="Book Antiqua"/>
          <w:color w:val="000000" w:themeColor="text1"/>
          <w:sz w:val="24"/>
          <w:szCs w:val="24"/>
          <w:lang w:val="en-GB"/>
        </w:rPr>
        <w:t xml:space="preserve"> S, Jiang H. The transplantation of induced pluripotent stem cells into the cochleae of mature mice. </w:t>
      </w:r>
      <w:proofErr w:type="spellStart"/>
      <w:r w:rsidRPr="009F4341">
        <w:rPr>
          <w:rFonts w:ascii="Book Antiqua" w:hAnsi="Book Antiqua"/>
          <w:i/>
          <w:color w:val="000000" w:themeColor="text1"/>
          <w:sz w:val="24"/>
          <w:szCs w:val="24"/>
          <w:lang w:val="en-GB"/>
        </w:rPr>
        <w:t>Int</w:t>
      </w:r>
      <w:proofErr w:type="spellEnd"/>
      <w:r w:rsidRPr="009F4341">
        <w:rPr>
          <w:rFonts w:ascii="Book Antiqua" w:hAnsi="Book Antiqua"/>
          <w:i/>
          <w:color w:val="000000" w:themeColor="text1"/>
          <w:sz w:val="24"/>
          <w:szCs w:val="24"/>
          <w:lang w:val="en-GB"/>
        </w:rPr>
        <w:t xml:space="preserve"> J </w:t>
      </w:r>
      <w:proofErr w:type="spellStart"/>
      <w:r w:rsidRPr="009F4341">
        <w:rPr>
          <w:rFonts w:ascii="Book Antiqua" w:hAnsi="Book Antiqua"/>
          <w:i/>
          <w:color w:val="000000" w:themeColor="text1"/>
          <w:sz w:val="24"/>
          <w:szCs w:val="24"/>
          <w:lang w:val="en-GB"/>
        </w:rPr>
        <w:t>Clin</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Pathol</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4423-4430 [PMID: 31949839]</w:t>
      </w:r>
    </w:p>
    <w:p w14:paraId="5004BB58"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34 </w:t>
      </w:r>
      <w:proofErr w:type="spellStart"/>
      <w:r w:rsidRPr="009F4341">
        <w:rPr>
          <w:rFonts w:ascii="Book Antiqua" w:hAnsi="Book Antiqua"/>
          <w:b/>
          <w:color w:val="000000" w:themeColor="text1"/>
          <w:sz w:val="24"/>
          <w:szCs w:val="24"/>
          <w:lang w:val="en-GB"/>
        </w:rPr>
        <w:t>Oshima</w:t>
      </w:r>
      <w:proofErr w:type="spellEnd"/>
      <w:r w:rsidRPr="009F4341">
        <w:rPr>
          <w:rFonts w:ascii="Book Antiqua" w:hAnsi="Book Antiqua"/>
          <w:b/>
          <w:color w:val="000000" w:themeColor="text1"/>
          <w:sz w:val="24"/>
          <w:szCs w:val="24"/>
          <w:lang w:val="en-GB"/>
        </w:rPr>
        <w:t xml:space="preserve"> K</w:t>
      </w:r>
      <w:r w:rsidRPr="009F4341">
        <w:rPr>
          <w:rFonts w:ascii="Book Antiqua" w:hAnsi="Book Antiqua"/>
          <w:color w:val="000000" w:themeColor="text1"/>
          <w:sz w:val="24"/>
          <w:szCs w:val="24"/>
          <w:lang w:val="en-GB"/>
        </w:rPr>
        <w:t xml:space="preserve">, Shin K, </w:t>
      </w:r>
      <w:proofErr w:type="spellStart"/>
      <w:r w:rsidRPr="009F4341">
        <w:rPr>
          <w:rFonts w:ascii="Book Antiqua" w:hAnsi="Book Antiqua"/>
          <w:color w:val="000000" w:themeColor="text1"/>
          <w:sz w:val="24"/>
          <w:szCs w:val="24"/>
          <w:lang w:val="en-GB"/>
        </w:rPr>
        <w:t>Diensthuber</w:t>
      </w:r>
      <w:proofErr w:type="spellEnd"/>
      <w:r w:rsidRPr="009F4341">
        <w:rPr>
          <w:rFonts w:ascii="Book Antiqua" w:hAnsi="Book Antiqua"/>
          <w:color w:val="000000" w:themeColor="text1"/>
          <w:sz w:val="24"/>
          <w:szCs w:val="24"/>
          <w:lang w:val="en-GB"/>
        </w:rPr>
        <w:t xml:space="preserve"> M, Peng AW, Ricci AJ, Heller S. Mechanosensitive hair cell-like cells from embryonic and induced pluripotent stem cells. </w:t>
      </w:r>
      <w:r w:rsidRPr="009F4341">
        <w:rPr>
          <w:rFonts w:ascii="Book Antiqua" w:hAnsi="Book Antiqua"/>
          <w:i/>
          <w:color w:val="000000" w:themeColor="text1"/>
          <w:sz w:val="24"/>
          <w:szCs w:val="24"/>
          <w:lang w:val="en-GB"/>
        </w:rPr>
        <w:t>Cell</w:t>
      </w:r>
      <w:r w:rsidRPr="009F4341">
        <w:rPr>
          <w:rFonts w:ascii="Book Antiqua" w:hAnsi="Book Antiqua"/>
          <w:color w:val="000000" w:themeColor="text1"/>
          <w:sz w:val="24"/>
          <w:szCs w:val="24"/>
          <w:lang w:val="en-GB"/>
        </w:rPr>
        <w:t xml:space="preserve"> 2010; </w:t>
      </w:r>
      <w:r w:rsidRPr="009F4341">
        <w:rPr>
          <w:rFonts w:ascii="Book Antiqua" w:hAnsi="Book Antiqua"/>
          <w:b/>
          <w:color w:val="000000" w:themeColor="text1"/>
          <w:sz w:val="24"/>
          <w:szCs w:val="24"/>
          <w:lang w:val="en-GB"/>
        </w:rPr>
        <w:t>141</w:t>
      </w:r>
      <w:r w:rsidRPr="009F4341">
        <w:rPr>
          <w:rFonts w:ascii="Book Antiqua" w:hAnsi="Book Antiqua"/>
          <w:color w:val="000000" w:themeColor="text1"/>
          <w:sz w:val="24"/>
          <w:szCs w:val="24"/>
          <w:lang w:val="en-GB"/>
        </w:rPr>
        <w:t>: 704-716 [PMID: 20478259 DOI: 10.1016/j.cell.2010.03.035]</w:t>
      </w:r>
    </w:p>
    <w:p w14:paraId="60941175" w14:textId="37074AB5"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35 </w:t>
      </w:r>
      <w:r w:rsidRPr="009F4341">
        <w:rPr>
          <w:rFonts w:ascii="Book Antiqua" w:hAnsi="Book Antiqua"/>
          <w:b/>
          <w:color w:val="000000" w:themeColor="text1"/>
          <w:sz w:val="24"/>
          <w:szCs w:val="24"/>
          <w:lang w:val="en-GB"/>
        </w:rPr>
        <w:t>Ronaghi M</w:t>
      </w:r>
      <w:r w:rsidRPr="009F4341">
        <w:rPr>
          <w:rFonts w:ascii="Book Antiqua" w:hAnsi="Book Antiqua"/>
          <w:color w:val="000000" w:themeColor="text1"/>
          <w:sz w:val="24"/>
          <w:szCs w:val="24"/>
          <w:lang w:val="en-GB"/>
        </w:rPr>
        <w:t xml:space="preserve">, Nasr M, </w:t>
      </w:r>
      <w:proofErr w:type="spellStart"/>
      <w:r w:rsidRPr="009F4341">
        <w:rPr>
          <w:rFonts w:ascii="Book Antiqua" w:hAnsi="Book Antiqua"/>
          <w:color w:val="000000" w:themeColor="text1"/>
          <w:sz w:val="24"/>
          <w:szCs w:val="24"/>
          <w:lang w:val="en-GB"/>
        </w:rPr>
        <w:t>Ealy</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Durruthy-Durruthy</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Waldhaus</w:t>
      </w:r>
      <w:proofErr w:type="spellEnd"/>
      <w:r w:rsidRPr="009F4341">
        <w:rPr>
          <w:rFonts w:ascii="Book Antiqua" w:hAnsi="Book Antiqua"/>
          <w:color w:val="000000" w:themeColor="text1"/>
          <w:sz w:val="24"/>
          <w:szCs w:val="24"/>
          <w:lang w:val="en-GB"/>
        </w:rPr>
        <w:t xml:space="preserve"> J, Diaz GH, </w:t>
      </w:r>
      <w:proofErr w:type="spellStart"/>
      <w:r w:rsidRPr="009F4341">
        <w:rPr>
          <w:rFonts w:ascii="Book Antiqua" w:hAnsi="Book Antiqua"/>
          <w:color w:val="000000" w:themeColor="text1"/>
          <w:sz w:val="24"/>
          <w:szCs w:val="24"/>
          <w:lang w:val="en-GB"/>
        </w:rPr>
        <w:t>Joubert</w:t>
      </w:r>
      <w:proofErr w:type="spellEnd"/>
      <w:r w:rsidRPr="009F4341">
        <w:rPr>
          <w:rFonts w:ascii="Book Antiqua" w:hAnsi="Book Antiqua"/>
          <w:color w:val="000000" w:themeColor="text1"/>
          <w:sz w:val="24"/>
          <w:szCs w:val="24"/>
          <w:lang w:val="en-GB"/>
        </w:rPr>
        <w:t xml:space="preserve"> LM,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Heller S. Inner ear hair cell-like cells from human embryonic stem cells.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xml:space="preserve">: 1275-1284 [PMID: </w:t>
      </w:r>
      <w:bookmarkStart w:id="37" w:name="OLE_LINK741"/>
      <w:bookmarkStart w:id="38" w:name="OLE_LINK742"/>
      <w:r w:rsidRPr="009F4341">
        <w:rPr>
          <w:rFonts w:ascii="Book Antiqua" w:hAnsi="Book Antiqua"/>
          <w:color w:val="000000" w:themeColor="text1"/>
          <w:sz w:val="24"/>
          <w:szCs w:val="24"/>
          <w:lang w:val="en-GB"/>
        </w:rPr>
        <w:t>24512547</w:t>
      </w:r>
      <w:bookmarkEnd w:id="37"/>
      <w:bookmarkEnd w:id="38"/>
      <w:r w:rsidRPr="009F4341">
        <w:rPr>
          <w:rFonts w:ascii="Book Antiqua" w:hAnsi="Book Antiqua"/>
          <w:color w:val="000000" w:themeColor="text1"/>
          <w:sz w:val="24"/>
          <w:szCs w:val="24"/>
          <w:lang w:val="en-GB"/>
        </w:rPr>
        <w:t xml:space="preserve"> DOI: 10.1089/scd.2014.0033]</w:t>
      </w:r>
    </w:p>
    <w:p w14:paraId="2B6EA45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36 </w:t>
      </w:r>
      <w:proofErr w:type="spellStart"/>
      <w:r w:rsidRPr="009F4341">
        <w:rPr>
          <w:rFonts w:ascii="Book Antiqua" w:hAnsi="Book Antiqua"/>
          <w:b/>
          <w:color w:val="000000" w:themeColor="text1"/>
          <w:sz w:val="24"/>
          <w:szCs w:val="24"/>
          <w:lang w:val="en-GB"/>
        </w:rPr>
        <w:t>Ealy</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Ellwanger</w:t>
      </w:r>
      <w:proofErr w:type="spellEnd"/>
      <w:r w:rsidRPr="009F4341">
        <w:rPr>
          <w:rFonts w:ascii="Book Antiqua" w:hAnsi="Book Antiqua"/>
          <w:color w:val="000000" w:themeColor="text1"/>
          <w:sz w:val="24"/>
          <w:szCs w:val="24"/>
          <w:lang w:val="en-GB"/>
        </w:rPr>
        <w:t xml:space="preserve"> DC, </w:t>
      </w:r>
      <w:proofErr w:type="spellStart"/>
      <w:r w:rsidRPr="009F4341">
        <w:rPr>
          <w:rFonts w:ascii="Book Antiqua" w:hAnsi="Book Antiqua"/>
          <w:color w:val="000000" w:themeColor="text1"/>
          <w:sz w:val="24"/>
          <w:szCs w:val="24"/>
          <w:lang w:val="en-GB"/>
        </w:rPr>
        <w:t>Kosaric</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Stapper</w:t>
      </w:r>
      <w:proofErr w:type="spellEnd"/>
      <w:r w:rsidRPr="009F4341">
        <w:rPr>
          <w:rFonts w:ascii="Book Antiqua" w:hAnsi="Book Antiqua"/>
          <w:color w:val="000000" w:themeColor="text1"/>
          <w:sz w:val="24"/>
          <w:szCs w:val="24"/>
          <w:lang w:val="en-GB"/>
        </w:rPr>
        <w:t xml:space="preserve"> AP, Heller S. Single-cell analysis delineates a trajectory toward the human early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lineage.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113</w:t>
      </w:r>
      <w:r w:rsidRPr="009F4341">
        <w:rPr>
          <w:rFonts w:ascii="Book Antiqua" w:hAnsi="Book Antiqua"/>
          <w:color w:val="000000" w:themeColor="text1"/>
          <w:sz w:val="24"/>
          <w:szCs w:val="24"/>
          <w:lang w:val="en-GB"/>
        </w:rPr>
        <w:t>: 8508-8513 [PMID: 27402757 DOI: 10.1073/pnas.1605537113]</w:t>
      </w:r>
    </w:p>
    <w:p w14:paraId="4EA2D06E"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37 </w:t>
      </w:r>
      <w:proofErr w:type="spellStart"/>
      <w:r w:rsidRPr="009F4341">
        <w:rPr>
          <w:rFonts w:ascii="Book Antiqua" w:hAnsi="Book Antiqua"/>
          <w:b/>
          <w:color w:val="000000" w:themeColor="text1"/>
          <w:sz w:val="24"/>
          <w:szCs w:val="24"/>
          <w:lang w:val="en-GB"/>
        </w:rPr>
        <w:t>Abboud</w:t>
      </w:r>
      <w:proofErr w:type="spellEnd"/>
      <w:r w:rsidRPr="009F4341">
        <w:rPr>
          <w:rFonts w:ascii="Book Antiqua" w:hAnsi="Book Antiqua"/>
          <w:b/>
          <w:color w:val="000000" w:themeColor="text1"/>
          <w:sz w:val="24"/>
          <w:szCs w:val="24"/>
          <w:lang w:val="en-GB"/>
        </w:rPr>
        <w:t xml:space="preserve"> N</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Fontbonne</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Watabe</w:t>
      </w:r>
      <w:proofErr w:type="spellEnd"/>
      <w:r w:rsidRPr="009F4341">
        <w:rPr>
          <w:rFonts w:ascii="Book Antiqua" w:hAnsi="Book Antiqua"/>
          <w:color w:val="000000" w:themeColor="text1"/>
          <w:sz w:val="24"/>
          <w:szCs w:val="24"/>
          <w:lang w:val="en-GB"/>
        </w:rPr>
        <w:t xml:space="preserve"> I, </w:t>
      </w:r>
      <w:proofErr w:type="spellStart"/>
      <w:r w:rsidRPr="009F4341">
        <w:rPr>
          <w:rFonts w:ascii="Book Antiqua" w:hAnsi="Book Antiqua"/>
          <w:color w:val="000000" w:themeColor="text1"/>
          <w:sz w:val="24"/>
          <w:szCs w:val="24"/>
          <w:lang w:val="en-GB"/>
        </w:rPr>
        <w:t>Tonetto</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Brezun</w:t>
      </w:r>
      <w:proofErr w:type="spellEnd"/>
      <w:r w:rsidRPr="009F4341">
        <w:rPr>
          <w:rFonts w:ascii="Book Antiqua" w:hAnsi="Book Antiqua"/>
          <w:color w:val="000000" w:themeColor="text1"/>
          <w:sz w:val="24"/>
          <w:szCs w:val="24"/>
          <w:lang w:val="en-GB"/>
        </w:rPr>
        <w:t xml:space="preserve"> JM, </w:t>
      </w:r>
      <w:proofErr w:type="spellStart"/>
      <w:r w:rsidRPr="009F4341">
        <w:rPr>
          <w:rFonts w:ascii="Book Antiqua" w:hAnsi="Book Antiqua"/>
          <w:color w:val="000000" w:themeColor="text1"/>
          <w:sz w:val="24"/>
          <w:szCs w:val="24"/>
          <w:lang w:val="en-GB"/>
        </w:rPr>
        <w:t>Feron</w:t>
      </w:r>
      <w:proofErr w:type="spellEnd"/>
      <w:r w:rsidRPr="009F4341">
        <w:rPr>
          <w:rFonts w:ascii="Book Antiqua" w:hAnsi="Book Antiqua"/>
          <w:color w:val="000000" w:themeColor="text1"/>
          <w:sz w:val="24"/>
          <w:szCs w:val="24"/>
          <w:lang w:val="en-GB"/>
        </w:rPr>
        <w:t xml:space="preserve"> F, Zine A. Culture conditions have an impact on the maturation of traceable, transplantable mouse embryonic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 cells. </w:t>
      </w:r>
      <w:r w:rsidRPr="009F4341">
        <w:rPr>
          <w:rFonts w:ascii="Book Antiqua" w:hAnsi="Book Antiqua"/>
          <w:i/>
          <w:color w:val="000000" w:themeColor="text1"/>
          <w:sz w:val="24"/>
          <w:szCs w:val="24"/>
          <w:lang w:val="en-GB"/>
        </w:rPr>
        <w:t xml:space="preserve">J Tissue </w:t>
      </w:r>
      <w:proofErr w:type="spellStart"/>
      <w:r w:rsidRPr="009F4341">
        <w:rPr>
          <w:rFonts w:ascii="Book Antiqua" w:hAnsi="Book Antiqua"/>
          <w:i/>
          <w:color w:val="000000" w:themeColor="text1"/>
          <w:sz w:val="24"/>
          <w:szCs w:val="24"/>
          <w:lang w:val="en-GB"/>
        </w:rPr>
        <w:t>Eng</w:t>
      </w:r>
      <w:proofErr w:type="spellEnd"/>
      <w:r w:rsidRPr="009F4341">
        <w:rPr>
          <w:rFonts w:ascii="Book Antiqua" w:hAnsi="Book Antiqua"/>
          <w:i/>
          <w:color w:val="000000" w:themeColor="text1"/>
          <w:sz w:val="24"/>
          <w:szCs w:val="24"/>
          <w:lang w:val="en-GB"/>
        </w:rPr>
        <w:t xml:space="preserve"> Regen Med</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2629-2642 [PMID: 27099197 DOI: 10.1002/term.2163]</w:t>
      </w:r>
    </w:p>
    <w:p w14:paraId="5722E25A"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38 </w:t>
      </w:r>
      <w:proofErr w:type="spellStart"/>
      <w:r w:rsidRPr="009F4341">
        <w:rPr>
          <w:rFonts w:ascii="Book Antiqua" w:hAnsi="Book Antiqua"/>
          <w:b/>
          <w:color w:val="000000" w:themeColor="text1"/>
          <w:sz w:val="24"/>
          <w:szCs w:val="24"/>
          <w:lang w:val="en-GB"/>
        </w:rPr>
        <w:t>Lahlou</w:t>
      </w:r>
      <w:proofErr w:type="spellEnd"/>
      <w:r w:rsidRPr="009F4341">
        <w:rPr>
          <w:rFonts w:ascii="Book Antiqua" w:hAnsi="Book Antiqua"/>
          <w:b/>
          <w:color w:val="000000" w:themeColor="text1"/>
          <w:sz w:val="24"/>
          <w:szCs w:val="24"/>
          <w:lang w:val="en-GB"/>
        </w:rPr>
        <w:t xml:space="preserve">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Nivet</w:t>
      </w:r>
      <w:proofErr w:type="spellEnd"/>
      <w:r w:rsidRPr="009F4341">
        <w:rPr>
          <w:rFonts w:ascii="Book Antiqua" w:hAnsi="Book Antiqua"/>
          <w:color w:val="000000" w:themeColor="text1"/>
          <w:sz w:val="24"/>
          <w:szCs w:val="24"/>
          <w:lang w:val="en-GB"/>
        </w:rPr>
        <w:t xml:space="preserve"> E, Lopez-Juarez A, </w:t>
      </w:r>
      <w:proofErr w:type="spellStart"/>
      <w:r w:rsidRPr="009F4341">
        <w:rPr>
          <w:rFonts w:ascii="Book Antiqua" w:hAnsi="Book Antiqua"/>
          <w:color w:val="000000" w:themeColor="text1"/>
          <w:sz w:val="24"/>
          <w:szCs w:val="24"/>
          <w:lang w:val="en-GB"/>
        </w:rPr>
        <w:t>Fontbonne</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Assou</w:t>
      </w:r>
      <w:proofErr w:type="spellEnd"/>
      <w:r w:rsidRPr="009F4341">
        <w:rPr>
          <w:rFonts w:ascii="Book Antiqua" w:hAnsi="Book Antiqua"/>
          <w:color w:val="000000" w:themeColor="text1"/>
          <w:sz w:val="24"/>
          <w:szCs w:val="24"/>
          <w:lang w:val="en-GB"/>
        </w:rPr>
        <w:t xml:space="preserve"> S, Zine A. Enriched Differentiation of Human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Sensory Progenitor Cells Derived From Induced Pluripotent Stem Cells.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452 [PMID: 30618604 DOI: 10.3389/fnmol.2018.00452]</w:t>
      </w:r>
    </w:p>
    <w:p w14:paraId="7052811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39 </w:t>
      </w:r>
      <w:r w:rsidRPr="009F4341">
        <w:rPr>
          <w:rFonts w:ascii="Book Antiqua" w:hAnsi="Book Antiqua"/>
          <w:b/>
          <w:color w:val="000000" w:themeColor="text1"/>
          <w:sz w:val="24"/>
          <w:szCs w:val="24"/>
          <w:lang w:val="en-GB"/>
        </w:rPr>
        <w:t>Chen J</w:t>
      </w:r>
      <w:r w:rsidRPr="009F4341">
        <w:rPr>
          <w:rFonts w:ascii="Book Antiqua" w:hAnsi="Book Antiqua"/>
          <w:color w:val="000000" w:themeColor="text1"/>
          <w:sz w:val="24"/>
          <w:szCs w:val="24"/>
          <w:lang w:val="en-GB"/>
        </w:rPr>
        <w:t xml:space="preserve">, Hong F, Zhang C, Li L, Wang C, Shi H, Fu Y, Wang J. Differentiation and transplantation of human induced pluripotent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epithelial progenitors in mouse cochlea. </w:t>
      </w:r>
      <w:r w:rsidRPr="009F4341">
        <w:rPr>
          <w:rFonts w:ascii="Book Antiqua" w:hAnsi="Book Antiqua"/>
          <w:i/>
          <w:color w:val="000000" w:themeColor="text1"/>
          <w:sz w:val="24"/>
          <w:szCs w:val="24"/>
          <w:lang w:val="en-GB"/>
        </w:rPr>
        <w:t xml:space="preserve">Stem Cell Res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230 [PMID: 30157937 DOI: 10.1186/s13287-018-0967-1]</w:t>
      </w:r>
    </w:p>
    <w:p w14:paraId="282F4CD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40 </w:t>
      </w:r>
      <w:r w:rsidRPr="009F4341">
        <w:rPr>
          <w:rFonts w:ascii="Book Antiqua" w:hAnsi="Book Antiqua"/>
          <w:b/>
          <w:color w:val="000000" w:themeColor="text1"/>
          <w:sz w:val="24"/>
          <w:szCs w:val="24"/>
          <w:lang w:val="en-GB"/>
        </w:rPr>
        <w:t>Lopez-Juarez A</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Lahlou</w:t>
      </w:r>
      <w:proofErr w:type="spellEnd"/>
      <w:r w:rsidRPr="009F4341">
        <w:rPr>
          <w:rFonts w:ascii="Book Antiqua" w:hAnsi="Book Antiqua"/>
          <w:color w:val="000000" w:themeColor="text1"/>
          <w:sz w:val="24"/>
          <w:szCs w:val="24"/>
          <w:lang w:val="en-GB"/>
        </w:rPr>
        <w:t xml:space="preserve"> H, Ripoll C, </w:t>
      </w:r>
      <w:proofErr w:type="spellStart"/>
      <w:r w:rsidRPr="009F4341">
        <w:rPr>
          <w:rFonts w:ascii="Book Antiqua" w:hAnsi="Book Antiqua"/>
          <w:color w:val="000000" w:themeColor="text1"/>
          <w:sz w:val="24"/>
          <w:szCs w:val="24"/>
          <w:lang w:val="en-GB"/>
        </w:rPr>
        <w:t>Cazals</w:t>
      </w:r>
      <w:proofErr w:type="spellEnd"/>
      <w:r w:rsidRPr="009F4341">
        <w:rPr>
          <w:rFonts w:ascii="Book Antiqua" w:hAnsi="Book Antiqua"/>
          <w:color w:val="000000" w:themeColor="text1"/>
          <w:sz w:val="24"/>
          <w:szCs w:val="24"/>
          <w:lang w:val="en-GB"/>
        </w:rPr>
        <w:t xml:space="preserve"> Y, </w:t>
      </w:r>
      <w:proofErr w:type="spellStart"/>
      <w:r w:rsidRPr="009F4341">
        <w:rPr>
          <w:rFonts w:ascii="Book Antiqua" w:hAnsi="Book Antiqua"/>
          <w:color w:val="000000" w:themeColor="text1"/>
          <w:sz w:val="24"/>
          <w:szCs w:val="24"/>
          <w:lang w:val="en-GB"/>
        </w:rPr>
        <w:t>Brezun</w:t>
      </w:r>
      <w:proofErr w:type="spellEnd"/>
      <w:r w:rsidRPr="009F4341">
        <w:rPr>
          <w:rFonts w:ascii="Book Antiqua" w:hAnsi="Book Antiqua"/>
          <w:color w:val="000000" w:themeColor="text1"/>
          <w:sz w:val="24"/>
          <w:szCs w:val="24"/>
          <w:lang w:val="en-GB"/>
        </w:rPr>
        <w:t xml:space="preserve"> JM, Wang Q, Edge A, Zine A. Engraftment of Human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Progenitors in the Damaged Cochlea.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1101-1113 [PMID: 31005598 DOI: 10.1016/j.ymthe.2019.03.018]</w:t>
      </w:r>
    </w:p>
    <w:p w14:paraId="39A4775A"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41 </w:t>
      </w:r>
      <w:proofErr w:type="spellStart"/>
      <w:r w:rsidRPr="009F4341">
        <w:rPr>
          <w:rFonts w:ascii="Book Antiqua" w:hAnsi="Book Antiqua"/>
          <w:b/>
          <w:color w:val="000000" w:themeColor="text1"/>
          <w:sz w:val="24"/>
          <w:szCs w:val="24"/>
          <w:lang w:val="en-GB"/>
        </w:rPr>
        <w:t>Ouji</w:t>
      </w:r>
      <w:proofErr w:type="spellEnd"/>
      <w:r w:rsidRPr="009F4341">
        <w:rPr>
          <w:rFonts w:ascii="Book Antiqua" w:hAnsi="Book Antiqua"/>
          <w:b/>
          <w:color w:val="000000" w:themeColor="text1"/>
          <w:sz w:val="24"/>
          <w:szCs w:val="24"/>
          <w:lang w:val="en-GB"/>
        </w:rPr>
        <w:t xml:space="preserve"> Y</w:t>
      </w:r>
      <w:r w:rsidRPr="009F4341">
        <w:rPr>
          <w:rFonts w:ascii="Book Antiqua" w:hAnsi="Book Antiqua"/>
          <w:color w:val="000000" w:themeColor="text1"/>
          <w:sz w:val="24"/>
          <w:szCs w:val="24"/>
          <w:lang w:val="en-GB"/>
        </w:rPr>
        <w:t xml:space="preserve">, Ishizaka S, Nakamura-Uchiyama F, Yoshikawa M. In vitro differentiation of mouse embryonic stem cells into inner ear hair cell-like cells using stromal cell conditioned medium.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3</w:t>
      </w:r>
      <w:r w:rsidRPr="009F4341">
        <w:rPr>
          <w:rFonts w:ascii="Book Antiqua" w:hAnsi="Book Antiqua"/>
          <w:color w:val="000000" w:themeColor="text1"/>
          <w:sz w:val="24"/>
          <w:szCs w:val="24"/>
          <w:lang w:val="en-GB"/>
        </w:rPr>
        <w:t>: e314 [PMID: 22622133 DOI: 10.1038/cddis.2012.56]</w:t>
      </w:r>
    </w:p>
    <w:p w14:paraId="758392F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42 </w:t>
      </w:r>
      <w:proofErr w:type="spellStart"/>
      <w:r w:rsidRPr="009F4341">
        <w:rPr>
          <w:rFonts w:ascii="Book Antiqua" w:hAnsi="Book Antiqua"/>
          <w:b/>
          <w:color w:val="000000" w:themeColor="text1"/>
          <w:sz w:val="24"/>
          <w:szCs w:val="24"/>
          <w:lang w:val="en-GB"/>
        </w:rPr>
        <w:t>Ouji</w:t>
      </w:r>
      <w:proofErr w:type="spellEnd"/>
      <w:r w:rsidRPr="009F4341">
        <w:rPr>
          <w:rFonts w:ascii="Book Antiqua" w:hAnsi="Book Antiqua"/>
          <w:b/>
          <w:color w:val="000000" w:themeColor="text1"/>
          <w:sz w:val="24"/>
          <w:szCs w:val="24"/>
          <w:lang w:val="en-GB"/>
        </w:rPr>
        <w:t xml:space="preserve"> Y</w:t>
      </w:r>
      <w:r w:rsidRPr="009F4341">
        <w:rPr>
          <w:rFonts w:ascii="Book Antiqua" w:hAnsi="Book Antiqua"/>
          <w:color w:val="000000" w:themeColor="text1"/>
          <w:sz w:val="24"/>
          <w:szCs w:val="24"/>
          <w:lang w:val="en-GB"/>
        </w:rPr>
        <w:t xml:space="preserve">, Ishizaka S, Nakamura-Uchiyama F, Wanaka A, Yoshikawa M. Induction of inner ear hair cell-like cells from Math1-transfected mouse ES cells.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4</w:t>
      </w:r>
      <w:r w:rsidRPr="009F4341">
        <w:rPr>
          <w:rFonts w:ascii="Book Antiqua" w:hAnsi="Book Antiqua"/>
          <w:color w:val="000000" w:themeColor="text1"/>
          <w:sz w:val="24"/>
          <w:szCs w:val="24"/>
          <w:lang w:val="en-GB"/>
        </w:rPr>
        <w:t>: e700 [PMID: 23828563 DOI: 10.1038/cddis.2013.230]</w:t>
      </w:r>
    </w:p>
    <w:p w14:paraId="53A9A3F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43 </w:t>
      </w:r>
      <w:r w:rsidRPr="009F4341">
        <w:rPr>
          <w:rFonts w:ascii="Book Antiqua" w:hAnsi="Book Antiqua"/>
          <w:b/>
          <w:color w:val="000000" w:themeColor="text1"/>
          <w:sz w:val="24"/>
          <w:szCs w:val="24"/>
          <w:lang w:val="en-GB"/>
        </w:rPr>
        <w:t>Ohnishi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Skerleva</w:t>
      </w:r>
      <w:proofErr w:type="spellEnd"/>
      <w:r w:rsidRPr="009F4341">
        <w:rPr>
          <w:rFonts w:ascii="Book Antiqua" w:hAnsi="Book Antiqua"/>
          <w:color w:val="000000" w:themeColor="text1"/>
          <w:sz w:val="24"/>
          <w:szCs w:val="24"/>
          <w:lang w:val="en-GB"/>
        </w:rPr>
        <w:t xml:space="preserve"> D, </w:t>
      </w:r>
      <w:proofErr w:type="spellStart"/>
      <w:r w:rsidRPr="009F4341">
        <w:rPr>
          <w:rFonts w:ascii="Book Antiqua" w:hAnsi="Book Antiqua"/>
          <w:color w:val="000000" w:themeColor="text1"/>
          <w:sz w:val="24"/>
          <w:szCs w:val="24"/>
          <w:lang w:val="en-GB"/>
        </w:rPr>
        <w:t>Kitajiri</w:t>
      </w:r>
      <w:proofErr w:type="spellEnd"/>
      <w:r w:rsidRPr="009F4341">
        <w:rPr>
          <w:rFonts w:ascii="Book Antiqua" w:hAnsi="Book Antiqua"/>
          <w:color w:val="000000" w:themeColor="text1"/>
          <w:sz w:val="24"/>
          <w:szCs w:val="24"/>
          <w:lang w:val="en-GB"/>
        </w:rPr>
        <w:t xml:space="preserve"> S, Sakamoto T, Yamamoto N, Ito J, Nakagawa T. Limited hair cell induction from human induced pluripotent </w:t>
      </w:r>
      <w:r w:rsidRPr="009F4341">
        <w:rPr>
          <w:rFonts w:ascii="Book Antiqua" w:hAnsi="Book Antiqua"/>
          <w:color w:val="000000" w:themeColor="text1"/>
          <w:sz w:val="24"/>
          <w:szCs w:val="24"/>
          <w:lang w:val="en-GB"/>
        </w:rPr>
        <w:lastRenderedPageBreak/>
        <w:t xml:space="preserve">stem cells using a simple stepwise method.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599</w:t>
      </w:r>
      <w:r w:rsidRPr="009F4341">
        <w:rPr>
          <w:rFonts w:ascii="Book Antiqua" w:hAnsi="Book Antiqua"/>
          <w:color w:val="000000" w:themeColor="text1"/>
          <w:sz w:val="24"/>
          <w:szCs w:val="24"/>
          <w:lang w:val="en-GB"/>
        </w:rPr>
        <w:t>: 49-54 [PMID: 26003451 DOI: 10.1016/j.neulet.2015.05.032]</w:t>
      </w:r>
    </w:p>
    <w:p w14:paraId="2E04D270"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44 </w:t>
      </w:r>
      <w:r w:rsidRPr="009F4341">
        <w:rPr>
          <w:rFonts w:ascii="Book Antiqua" w:hAnsi="Book Antiqua"/>
          <w:b/>
          <w:color w:val="000000" w:themeColor="text1"/>
          <w:sz w:val="24"/>
          <w:szCs w:val="24"/>
          <w:lang w:val="en-GB"/>
        </w:rPr>
        <w:t>Costa A</w:t>
      </w:r>
      <w:r w:rsidRPr="009F4341">
        <w:rPr>
          <w:rFonts w:ascii="Book Antiqua" w:hAnsi="Book Antiqua"/>
          <w:color w:val="000000" w:themeColor="text1"/>
          <w:sz w:val="24"/>
          <w:szCs w:val="24"/>
          <w:lang w:val="en-GB"/>
        </w:rPr>
        <w:t>, Sanchez-</w:t>
      </w:r>
      <w:proofErr w:type="spellStart"/>
      <w:r w:rsidRPr="009F4341">
        <w:rPr>
          <w:rFonts w:ascii="Book Antiqua" w:hAnsi="Book Antiqua"/>
          <w:color w:val="000000" w:themeColor="text1"/>
          <w:sz w:val="24"/>
          <w:szCs w:val="24"/>
          <w:lang w:val="en-GB"/>
        </w:rPr>
        <w:t>Guardado</w:t>
      </w:r>
      <w:proofErr w:type="spellEnd"/>
      <w:r w:rsidRPr="009F4341">
        <w:rPr>
          <w:rFonts w:ascii="Book Antiqua" w:hAnsi="Book Antiqua"/>
          <w:color w:val="000000" w:themeColor="text1"/>
          <w:sz w:val="24"/>
          <w:szCs w:val="24"/>
          <w:lang w:val="en-GB"/>
        </w:rPr>
        <w:t xml:space="preserve"> L, </w:t>
      </w:r>
      <w:proofErr w:type="spellStart"/>
      <w:r w:rsidRPr="009F4341">
        <w:rPr>
          <w:rFonts w:ascii="Book Antiqua" w:hAnsi="Book Antiqua"/>
          <w:color w:val="000000" w:themeColor="text1"/>
          <w:sz w:val="24"/>
          <w:szCs w:val="24"/>
          <w:lang w:val="en-GB"/>
        </w:rPr>
        <w:t>Juniat</w:t>
      </w:r>
      <w:proofErr w:type="spellEnd"/>
      <w:r w:rsidRPr="009F4341">
        <w:rPr>
          <w:rFonts w:ascii="Book Antiqua" w:hAnsi="Book Antiqua"/>
          <w:color w:val="000000" w:themeColor="text1"/>
          <w:sz w:val="24"/>
          <w:szCs w:val="24"/>
          <w:lang w:val="en-GB"/>
        </w:rPr>
        <w:t xml:space="preserve"> S, Gale JE, Daudet N, Henrique D. Generation of sensory hair cells by genetic programming with a combination of transcription factors.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142</w:t>
      </w:r>
      <w:r w:rsidRPr="009F4341">
        <w:rPr>
          <w:rFonts w:ascii="Book Antiqua" w:hAnsi="Book Antiqua"/>
          <w:color w:val="000000" w:themeColor="text1"/>
          <w:sz w:val="24"/>
          <w:szCs w:val="24"/>
          <w:lang w:val="en-GB"/>
        </w:rPr>
        <w:t>: 1948-1959 [PMID: 26015538 DOI: 10.1242/dev.119149]</w:t>
      </w:r>
    </w:p>
    <w:p w14:paraId="0A09EF0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45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xml:space="preserve">, Corrales CE, Liberman MC, Edge AS. BMP4 induction of sensory neurons from human embryonic stem cells and reinnervation of sensory epithelium. </w:t>
      </w:r>
      <w:proofErr w:type="spellStart"/>
      <w:r w:rsidRPr="009F4341">
        <w:rPr>
          <w:rFonts w:ascii="Book Antiqua" w:hAnsi="Book Antiqua"/>
          <w:i/>
          <w:color w:val="000000" w:themeColor="text1"/>
          <w:sz w:val="24"/>
          <w:szCs w:val="24"/>
          <w:lang w:val="en-GB"/>
        </w:rPr>
        <w:t>Eur</w:t>
      </w:r>
      <w:proofErr w:type="spellEnd"/>
      <w:r w:rsidRPr="009F4341">
        <w:rPr>
          <w:rFonts w:ascii="Book Antiqua" w:hAnsi="Book Antiqua"/>
          <w:i/>
          <w:color w:val="000000" w:themeColor="text1"/>
          <w:sz w:val="24"/>
          <w:szCs w:val="24"/>
          <w:lang w:val="en-GB"/>
        </w:rPr>
        <w:t xml:space="preserve"> 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26</w:t>
      </w:r>
      <w:r w:rsidRPr="009F4341">
        <w:rPr>
          <w:rFonts w:ascii="Book Antiqua" w:hAnsi="Book Antiqua"/>
          <w:color w:val="000000" w:themeColor="text1"/>
          <w:sz w:val="24"/>
          <w:szCs w:val="24"/>
          <w:lang w:val="en-GB"/>
        </w:rPr>
        <w:t>: 3016-3023 [PMID: 18005071 DOI: 10.1111/j.1460-9568.2007.05909.x]</w:t>
      </w:r>
    </w:p>
    <w:p w14:paraId="3A22A47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46 </w:t>
      </w:r>
      <w:r w:rsidRPr="009F4341">
        <w:rPr>
          <w:rFonts w:ascii="Book Antiqua" w:hAnsi="Book Antiqua"/>
          <w:b/>
          <w:color w:val="000000" w:themeColor="text1"/>
          <w:sz w:val="24"/>
          <w:szCs w:val="24"/>
          <w:lang w:val="en-GB"/>
        </w:rPr>
        <w:t>Corrales CE</w:t>
      </w:r>
      <w:r w:rsidRPr="009F4341">
        <w:rPr>
          <w:rFonts w:ascii="Book Antiqua" w:hAnsi="Book Antiqua"/>
          <w:color w:val="000000" w:themeColor="text1"/>
          <w:sz w:val="24"/>
          <w:szCs w:val="24"/>
          <w:lang w:val="en-GB"/>
        </w:rPr>
        <w:t xml:space="preserve">, Pan L, Li H, Liberman MC, Heller S, Edge AS. Engraftment and differentiation of embryonic stem cell-derived neural progenitor cells in the cochlear nerve trunk: growth of processes into the organ of </w:t>
      </w:r>
      <w:proofErr w:type="spellStart"/>
      <w:r w:rsidRPr="009F4341">
        <w:rPr>
          <w:rFonts w:ascii="Book Antiqua" w:hAnsi="Book Antiqua"/>
          <w:color w:val="000000" w:themeColor="text1"/>
          <w:sz w:val="24"/>
          <w:szCs w:val="24"/>
          <w:lang w:val="en-GB"/>
        </w:rPr>
        <w:t>Corti</w:t>
      </w:r>
      <w:proofErr w:type="spell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Neurobiol</w:t>
      </w:r>
      <w:proofErr w:type="spellEnd"/>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66</w:t>
      </w:r>
      <w:r w:rsidRPr="009F4341">
        <w:rPr>
          <w:rFonts w:ascii="Book Antiqua" w:hAnsi="Book Antiqua"/>
          <w:color w:val="000000" w:themeColor="text1"/>
          <w:sz w:val="24"/>
          <w:szCs w:val="24"/>
          <w:lang w:val="en-GB"/>
        </w:rPr>
        <w:t>: 1489-1500 [PMID: 17013931 DOI: 10.1002/neu.20310]</w:t>
      </w:r>
    </w:p>
    <w:p w14:paraId="5E0B944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47 </w:t>
      </w:r>
      <w:r w:rsidRPr="009F4341">
        <w:rPr>
          <w:rFonts w:ascii="Book Antiqua" w:hAnsi="Book Antiqua"/>
          <w:b/>
          <w:color w:val="000000" w:themeColor="text1"/>
          <w:sz w:val="24"/>
          <w:szCs w:val="24"/>
          <w:lang w:val="en-GB"/>
        </w:rPr>
        <w:t>Coleman B</w:t>
      </w:r>
      <w:r w:rsidRPr="009F4341">
        <w:rPr>
          <w:rFonts w:ascii="Book Antiqua" w:hAnsi="Book Antiqua"/>
          <w:color w:val="000000" w:themeColor="text1"/>
          <w:sz w:val="24"/>
          <w:szCs w:val="24"/>
          <w:lang w:val="en-GB"/>
        </w:rPr>
        <w:t xml:space="preserve">, Hardman J, Coco A, Epp S, de Silva M, Crook J, Shepherd R. Fate of embryonic stem cells transplanted into the deafened mammalian cochlea.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15</w:t>
      </w:r>
      <w:r w:rsidRPr="009F4341">
        <w:rPr>
          <w:rFonts w:ascii="Book Antiqua" w:hAnsi="Book Antiqua"/>
          <w:color w:val="000000" w:themeColor="text1"/>
          <w:sz w:val="24"/>
          <w:szCs w:val="24"/>
          <w:lang w:val="en-GB"/>
        </w:rPr>
        <w:t>: 369-380 [PMID: 16970279 DOI: 10.3727/000000006783981819]</w:t>
      </w:r>
    </w:p>
    <w:p w14:paraId="7D43A8E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48 </w:t>
      </w:r>
      <w:r w:rsidRPr="009F4341">
        <w:rPr>
          <w:rFonts w:ascii="Book Antiqua" w:hAnsi="Book Antiqua"/>
          <w:b/>
          <w:color w:val="000000" w:themeColor="text1"/>
          <w:sz w:val="24"/>
          <w:szCs w:val="24"/>
          <w:lang w:val="en-GB"/>
        </w:rPr>
        <w:t>Sekiya T</w:t>
      </w:r>
      <w:r w:rsidRPr="009F4341">
        <w:rPr>
          <w:rFonts w:ascii="Book Antiqua" w:hAnsi="Book Antiqua"/>
          <w:color w:val="000000" w:themeColor="text1"/>
          <w:sz w:val="24"/>
          <w:szCs w:val="24"/>
          <w:lang w:val="en-GB"/>
        </w:rPr>
        <w:t xml:space="preserve">, Kojima K, Matsumoto M, Kim TS, Tamura T, Ito J. Cell transplantation to the auditory nerve and cochlear duct.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Neurol</w:t>
      </w:r>
      <w:proofErr w:type="spellEnd"/>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198</w:t>
      </w:r>
      <w:r w:rsidRPr="009F4341">
        <w:rPr>
          <w:rFonts w:ascii="Book Antiqua" w:hAnsi="Book Antiqua"/>
          <w:color w:val="000000" w:themeColor="text1"/>
          <w:sz w:val="24"/>
          <w:szCs w:val="24"/>
          <w:lang w:val="en-GB"/>
        </w:rPr>
        <w:t>: 12-24 [PMID: 16376874 DOI: 10.1016/j.expneurol.2005.11.006]</w:t>
      </w:r>
    </w:p>
    <w:p w14:paraId="27B47D1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49 </w:t>
      </w:r>
      <w:r w:rsidRPr="009F4341">
        <w:rPr>
          <w:rFonts w:ascii="Book Antiqua" w:hAnsi="Book Antiqua"/>
          <w:b/>
          <w:color w:val="000000" w:themeColor="text1"/>
          <w:sz w:val="24"/>
          <w:szCs w:val="24"/>
          <w:lang w:val="en-GB"/>
        </w:rPr>
        <w:t>Okano T</w:t>
      </w:r>
      <w:r w:rsidRPr="009F4341">
        <w:rPr>
          <w:rFonts w:ascii="Book Antiqua" w:hAnsi="Book Antiqua"/>
          <w:color w:val="000000" w:themeColor="text1"/>
          <w:sz w:val="24"/>
          <w:szCs w:val="24"/>
          <w:lang w:val="en-GB"/>
        </w:rPr>
        <w:t xml:space="preserve">, Nakagawa T, Endo T, Kim TS, Kita T, Tamura T, Matsumoto M, Ohno T, Sakamoto T, Iguchi F, Ito J. Engraftment of embryonic stem cell-derived neurons into the cochlear modiolus. </w:t>
      </w:r>
      <w:proofErr w:type="spellStart"/>
      <w:r w:rsidRPr="009F4341">
        <w:rPr>
          <w:rFonts w:ascii="Book Antiqua" w:hAnsi="Book Antiqua"/>
          <w:i/>
          <w:color w:val="000000" w:themeColor="text1"/>
          <w:sz w:val="24"/>
          <w:szCs w:val="24"/>
          <w:lang w:val="en-GB"/>
        </w:rPr>
        <w:t>Neuroreport</w:t>
      </w:r>
      <w:proofErr w:type="spellEnd"/>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16</w:t>
      </w:r>
      <w:r w:rsidRPr="009F4341">
        <w:rPr>
          <w:rFonts w:ascii="Book Antiqua" w:hAnsi="Book Antiqua"/>
          <w:color w:val="000000" w:themeColor="text1"/>
          <w:sz w:val="24"/>
          <w:szCs w:val="24"/>
          <w:lang w:val="en-GB"/>
        </w:rPr>
        <w:t>: 1919-1922 [PMID: 16272879 DOI: 10.1097/01.wnr.0000187628.38010.5b]</w:t>
      </w:r>
    </w:p>
    <w:p w14:paraId="522FB1E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50 </w:t>
      </w:r>
      <w:r w:rsidRPr="009F4341">
        <w:rPr>
          <w:rFonts w:ascii="Book Antiqua" w:hAnsi="Book Antiqua"/>
          <w:b/>
          <w:color w:val="000000" w:themeColor="text1"/>
          <w:sz w:val="24"/>
          <w:szCs w:val="24"/>
          <w:lang w:val="en-GB"/>
        </w:rPr>
        <w:t>Nishimura K</w:t>
      </w:r>
      <w:r w:rsidRPr="009F4341">
        <w:rPr>
          <w:rFonts w:ascii="Book Antiqua" w:hAnsi="Book Antiqua"/>
          <w:color w:val="000000" w:themeColor="text1"/>
          <w:sz w:val="24"/>
          <w:szCs w:val="24"/>
          <w:lang w:val="en-GB"/>
        </w:rPr>
        <w:t xml:space="preserve">, Nakagawa T, Ono K, </w:t>
      </w:r>
      <w:proofErr w:type="spellStart"/>
      <w:r w:rsidRPr="009F4341">
        <w:rPr>
          <w:rFonts w:ascii="Book Antiqua" w:hAnsi="Book Antiqua"/>
          <w:color w:val="000000" w:themeColor="text1"/>
          <w:sz w:val="24"/>
          <w:szCs w:val="24"/>
          <w:lang w:val="en-GB"/>
        </w:rPr>
        <w:t>Ogita</w:t>
      </w:r>
      <w:proofErr w:type="spellEnd"/>
      <w:r w:rsidRPr="009F4341">
        <w:rPr>
          <w:rFonts w:ascii="Book Antiqua" w:hAnsi="Book Antiqua"/>
          <w:color w:val="000000" w:themeColor="text1"/>
          <w:sz w:val="24"/>
          <w:szCs w:val="24"/>
          <w:lang w:val="en-GB"/>
        </w:rPr>
        <w:t xml:space="preserve"> H, Sakamoto T, Yamamoto N, </w:t>
      </w:r>
      <w:proofErr w:type="spellStart"/>
      <w:r w:rsidRPr="009F4341">
        <w:rPr>
          <w:rFonts w:ascii="Book Antiqua" w:hAnsi="Book Antiqua"/>
          <w:color w:val="000000" w:themeColor="text1"/>
          <w:sz w:val="24"/>
          <w:szCs w:val="24"/>
          <w:lang w:val="en-GB"/>
        </w:rPr>
        <w:t>Okita</w:t>
      </w:r>
      <w:proofErr w:type="spellEnd"/>
      <w:r w:rsidRPr="009F4341">
        <w:rPr>
          <w:rFonts w:ascii="Book Antiqua" w:hAnsi="Book Antiqua"/>
          <w:color w:val="000000" w:themeColor="text1"/>
          <w:sz w:val="24"/>
          <w:szCs w:val="24"/>
          <w:lang w:val="en-GB"/>
        </w:rPr>
        <w:t xml:space="preserve"> K, Yamanaka S, Ito J. Transplantation of mouse induced pluripotent stem cells into the cochlea. </w:t>
      </w:r>
      <w:proofErr w:type="spellStart"/>
      <w:r w:rsidRPr="009F4341">
        <w:rPr>
          <w:rFonts w:ascii="Book Antiqua" w:hAnsi="Book Antiqua"/>
          <w:i/>
          <w:color w:val="000000" w:themeColor="text1"/>
          <w:sz w:val="24"/>
          <w:szCs w:val="24"/>
          <w:lang w:val="en-GB"/>
        </w:rPr>
        <w:t>Neuroreport</w:t>
      </w:r>
      <w:proofErr w:type="spellEnd"/>
      <w:r w:rsidRPr="009F4341">
        <w:rPr>
          <w:rFonts w:ascii="Book Antiqua" w:hAnsi="Book Antiqua"/>
          <w:color w:val="000000" w:themeColor="text1"/>
          <w:sz w:val="24"/>
          <w:szCs w:val="24"/>
          <w:lang w:val="en-GB"/>
        </w:rPr>
        <w:t xml:space="preserve"> 2009; </w:t>
      </w:r>
      <w:r w:rsidRPr="009F4341">
        <w:rPr>
          <w:rFonts w:ascii="Book Antiqua" w:hAnsi="Book Antiqua"/>
          <w:b/>
          <w:color w:val="000000" w:themeColor="text1"/>
          <w:sz w:val="24"/>
          <w:szCs w:val="24"/>
          <w:lang w:val="en-GB"/>
        </w:rPr>
        <w:t>20</w:t>
      </w:r>
      <w:r w:rsidRPr="009F4341">
        <w:rPr>
          <w:rFonts w:ascii="Book Antiqua" w:hAnsi="Book Antiqua"/>
          <w:color w:val="000000" w:themeColor="text1"/>
          <w:sz w:val="24"/>
          <w:szCs w:val="24"/>
          <w:lang w:val="en-GB"/>
        </w:rPr>
        <w:t>: 1250-1254 [PMID: 19625987 DOI: 10.1097/WNR.0b013e32832ff287]</w:t>
      </w:r>
    </w:p>
    <w:p w14:paraId="0AC89688" w14:textId="1E7F4ECC"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51 </w:t>
      </w:r>
      <w:r w:rsidR="00AF2AFD" w:rsidRPr="009F4341">
        <w:rPr>
          <w:rFonts w:ascii="Book Antiqua" w:hAnsi="Book Antiqua"/>
          <w:b/>
          <w:color w:val="000000" w:themeColor="text1"/>
          <w:sz w:val="24"/>
          <w:szCs w:val="24"/>
          <w:lang w:val="en-GB"/>
        </w:rPr>
        <w:t>Durán-Alonso</w:t>
      </w:r>
      <w:r w:rsidRPr="009F4341">
        <w:rPr>
          <w:rFonts w:ascii="Book Antiqua" w:hAnsi="Book Antiqua"/>
          <w:b/>
          <w:color w:val="000000" w:themeColor="text1"/>
          <w:sz w:val="24"/>
          <w:szCs w:val="24"/>
          <w:lang w:val="en-GB"/>
        </w:rPr>
        <w:t xml:space="preserve"> MB</w:t>
      </w:r>
      <w:r w:rsidRPr="009F4341">
        <w:rPr>
          <w:rFonts w:ascii="Book Antiqua" w:hAnsi="Book Antiqua"/>
          <w:color w:val="000000" w:themeColor="text1"/>
          <w:sz w:val="24"/>
          <w:szCs w:val="24"/>
          <w:lang w:val="en-GB"/>
        </w:rPr>
        <w:t xml:space="preserve">, Lopez Hernandez I, de la Fuente MA, Garcia-Sancho J, </w:t>
      </w:r>
      <w:proofErr w:type="spellStart"/>
      <w:r w:rsidRPr="009F4341">
        <w:rPr>
          <w:rFonts w:ascii="Book Antiqua" w:hAnsi="Book Antiqua"/>
          <w:color w:val="000000" w:themeColor="text1"/>
          <w:sz w:val="24"/>
          <w:szCs w:val="24"/>
          <w:lang w:val="en-GB"/>
        </w:rPr>
        <w:t>Giraldez</w:t>
      </w:r>
      <w:proofErr w:type="spellEnd"/>
      <w:r w:rsidRPr="009F4341">
        <w:rPr>
          <w:rFonts w:ascii="Book Antiqua" w:hAnsi="Book Antiqua"/>
          <w:color w:val="000000" w:themeColor="text1"/>
          <w:sz w:val="24"/>
          <w:szCs w:val="24"/>
          <w:lang w:val="en-GB"/>
        </w:rPr>
        <w:t xml:space="preserve"> F,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Transcription factor induced conversion of human </w:t>
      </w:r>
      <w:r w:rsidRPr="009F4341">
        <w:rPr>
          <w:rFonts w:ascii="Book Antiqua" w:hAnsi="Book Antiqua"/>
          <w:color w:val="000000" w:themeColor="text1"/>
          <w:sz w:val="24"/>
          <w:szCs w:val="24"/>
          <w:lang w:val="en-GB"/>
        </w:rPr>
        <w:lastRenderedPageBreak/>
        <w:t xml:space="preserve">fibroblasts towards the hair cell lineage.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e0200210 [PMID: 29979748 DOI: 10.1371/journal.pone.0200210]</w:t>
      </w:r>
    </w:p>
    <w:p w14:paraId="4C4387F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52 </w:t>
      </w:r>
      <w:r w:rsidRPr="009F4341">
        <w:rPr>
          <w:rFonts w:ascii="Book Antiqua" w:hAnsi="Book Antiqua"/>
          <w:b/>
          <w:color w:val="000000" w:themeColor="text1"/>
          <w:sz w:val="24"/>
          <w:szCs w:val="24"/>
          <w:lang w:val="en-GB"/>
        </w:rPr>
        <w:t>Koehler KR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Mikosz</w:t>
      </w:r>
      <w:proofErr w:type="spellEnd"/>
      <w:r w:rsidRPr="009F4341">
        <w:rPr>
          <w:rFonts w:ascii="Book Antiqua" w:hAnsi="Book Antiqua"/>
          <w:color w:val="000000" w:themeColor="text1"/>
          <w:sz w:val="24"/>
          <w:szCs w:val="24"/>
          <w:lang w:val="en-GB"/>
        </w:rPr>
        <w:t xml:space="preserve"> AM, </w:t>
      </w:r>
      <w:proofErr w:type="spellStart"/>
      <w:r w:rsidRPr="009F4341">
        <w:rPr>
          <w:rFonts w:ascii="Book Antiqua" w:hAnsi="Book Antiqua"/>
          <w:color w:val="000000" w:themeColor="text1"/>
          <w:sz w:val="24"/>
          <w:szCs w:val="24"/>
          <w:lang w:val="en-GB"/>
        </w:rPr>
        <w:t>Molosh</w:t>
      </w:r>
      <w:proofErr w:type="spellEnd"/>
      <w:r w:rsidRPr="009F4341">
        <w:rPr>
          <w:rFonts w:ascii="Book Antiqua" w:hAnsi="Book Antiqua"/>
          <w:color w:val="000000" w:themeColor="text1"/>
          <w:sz w:val="24"/>
          <w:szCs w:val="24"/>
          <w:lang w:val="en-GB"/>
        </w:rPr>
        <w:t xml:space="preserve"> AI, Patel D,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Generation of inner ear sensory epithelia from pluripotent stem cells in 3D culture.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500</w:t>
      </w:r>
      <w:r w:rsidRPr="009F4341">
        <w:rPr>
          <w:rFonts w:ascii="Book Antiqua" w:hAnsi="Book Antiqua"/>
          <w:color w:val="000000" w:themeColor="text1"/>
          <w:sz w:val="24"/>
          <w:szCs w:val="24"/>
          <w:lang w:val="en-GB"/>
        </w:rPr>
        <w:t>: 217-221 [PMID: 23842490 DOI: 10.1038/nature12298]</w:t>
      </w:r>
    </w:p>
    <w:p w14:paraId="55C30CA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53 </w:t>
      </w:r>
      <w:r w:rsidRPr="009F4341">
        <w:rPr>
          <w:rFonts w:ascii="Book Antiqua" w:hAnsi="Book Antiqua"/>
          <w:b/>
          <w:color w:val="000000" w:themeColor="text1"/>
          <w:sz w:val="24"/>
          <w:szCs w:val="24"/>
          <w:lang w:val="en-GB"/>
        </w:rPr>
        <w:t>Koehler KR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J, Longworth-Mills E, Liu XP, Lee J, Holt JR,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Generation of inner ear organoids containing functional hair cells from human pluripotent stem cells.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Biotechnol</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35</w:t>
      </w:r>
      <w:r w:rsidRPr="009F4341">
        <w:rPr>
          <w:rFonts w:ascii="Book Antiqua" w:hAnsi="Book Antiqua"/>
          <w:color w:val="000000" w:themeColor="text1"/>
          <w:sz w:val="24"/>
          <w:szCs w:val="24"/>
          <w:lang w:val="en-GB"/>
        </w:rPr>
        <w:t>: 583-589 [PMID: 28459451 DOI: 10.1038/nbt.3840]</w:t>
      </w:r>
    </w:p>
    <w:p w14:paraId="36C95649"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54 </w:t>
      </w:r>
      <w:proofErr w:type="spellStart"/>
      <w:r w:rsidRPr="009F4341">
        <w:rPr>
          <w:rFonts w:ascii="Book Antiqua" w:hAnsi="Book Antiqua"/>
          <w:b/>
          <w:color w:val="000000" w:themeColor="text1"/>
          <w:sz w:val="24"/>
          <w:szCs w:val="24"/>
          <w:lang w:val="en-GB"/>
        </w:rPr>
        <w:t>Perny</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Ting CC, </w:t>
      </w:r>
      <w:proofErr w:type="spellStart"/>
      <w:r w:rsidRPr="009F4341">
        <w:rPr>
          <w:rFonts w:ascii="Book Antiqua" w:hAnsi="Book Antiqua"/>
          <w:color w:val="000000" w:themeColor="text1"/>
          <w:sz w:val="24"/>
          <w:szCs w:val="24"/>
          <w:lang w:val="en-GB"/>
        </w:rPr>
        <w:t>Kleinlogel</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Roccio M. Generation of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Sensory Neurons from Mouse Embryonic Stem Cells in 3D Culture. </w:t>
      </w:r>
      <w:r w:rsidRPr="009F4341">
        <w:rPr>
          <w:rFonts w:ascii="Book Antiqua" w:hAnsi="Book Antiqua"/>
          <w:i/>
          <w:color w:val="000000" w:themeColor="text1"/>
          <w:sz w:val="24"/>
          <w:szCs w:val="24"/>
          <w:lang w:val="en-GB"/>
        </w:rPr>
        <w:t xml:space="preserve">Front Cell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409 [PMID: 29311837 DOI: 10.3389/fncel.2017.00409]</w:t>
      </w:r>
    </w:p>
    <w:p w14:paraId="64FFEC69"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55 </w:t>
      </w:r>
      <w:proofErr w:type="spellStart"/>
      <w:r w:rsidRPr="009F4341">
        <w:rPr>
          <w:rFonts w:ascii="Book Antiqua" w:hAnsi="Book Antiqua"/>
          <w:b/>
          <w:color w:val="000000" w:themeColor="text1"/>
          <w:sz w:val="24"/>
          <w:szCs w:val="24"/>
          <w:lang w:val="en-GB"/>
        </w:rPr>
        <w:t>Jeong</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O'Reilly M, Kirkwood NK, Al-</w:t>
      </w:r>
      <w:proofErr w:type="spellStart"/>
      <w:r w:rsidRPr="009F4341">
        <w:rPr>
          <w:rFonts w:ascii="Book Antiqua" w:hAnsi="Book Antiqua"/>
          <w:color w:val="000000" w:themeColor="text1"/>
          <w:sz w:val="24"/>
          <w:szCs w:val="24"/>
          <w:lang w:val="en-GB"/>
        </w:rPr>
        <w:t>Aama</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Lako</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Kros</w:t>
      </w:r>
      <w:proofErr w:type="spellEnd"/>
      <w:r w:rsidRPr="009F4341">
        <w:rPr>
          <w:rFonts w:ascii="Book Antiqua" w:hAnsi="Book Antiqua"/>
          <w:color w:val="000000" w:themeColor="text1"/>
          <w:sz w:val="24"/>
          <w:szCs w:val="24"/>
          <w:lang w:val="en-GB"/>
        </w:rPr>
        <w:t xml:space="preserve"> CJ, Armstrong L. Generating inner ear organoids containing putative cochlear hair cells from human pluripotent stem cells.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922 [PMID: 30206231 DOI: 10.1038/s41419-018-0967-1]</w:t>
      </w:r>
    </w:p>
    <w:p w14:paraId="491D5355"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56 </w:t>
      </w:r>
      <w:proofErr w:type="spellStart"/>
      <w:r w:rsidRPr="009F4341">
        <w:rPr>
          <w:rFonts w:ascii="Book Antiqua" w:hAnsi="Book Antiqua"/>
          <w:b/>
          <w:color w:val="000000" w:themeColor="text1"/>
          <w:sz w:val="24"/>
          <w:szCs w:val="24"/>
          <w:lang w:val="en-GB"/>
        </w:rPr>
        <w:t>Mattei</w:t>
      </w:r>
      <w:proofErr w:type="spellEnd"/>
      <w:r w:rsidRPr="009F4341">
        <w:rPr>
          <w:rFonts w:ascii="Book Antiqua" w:hAnsi="Book Antiqua"/>
          <w:b/>
          <w:color w:val="000000" w:themeColor="text1"/>
          <w:sz w:val="24"/>
          <w:szCs w:val="24"/>
          <w:lang w:val="en-GB"/>
        </w:rPr>
        <w:t xml:space="preserve"> C</w:t>
      </w:r>
      <w:r w:rsidRPr="009F4341">
        <w:rPr>
          <w:rFonts w:ascii="Book Antiqua" w:hAnsi="Book Antiqua"/>
          <w:color w:val="000000" w:themeColor="text1"/>
          <w:sz w:val="24"/>
          <w:szCs w:val="24"/>
          <w:lang w:val="en-GB"/>
        </w:rPr>
        <w:t xml:space="preserve">, Lim R, Drury H, Nasr B, Li Z, </w:t>
      </w:r>
      <w:proofErr w:type="spellStart"/>
      <w:r w:rsidRPr="009F4341">
        <w:rPr>
          <w:rFonts w:ascii="Book Antiqua" w:hAnsi="Book Antiqua"/>
          <w:color w:val="000000" w:themeColor="text1"/>
          <w:sz w:val="24"/>
          <w:szCs w:val="24"/>
          <w:lang w:val="en-GB"/>
        </w:rPr>
        <w:t>Tadros</w:t>
      </w:r>
      <w:proofErr w:type="spellEnd"/>
      <w:r w:rsidRPr="009F4341">
        <w:rPr>
          <w:rFonts w:ascii="Book Antiqua" w:hAnsi="Book Antiqua"/>
          <w:color w:val="000000" w:themeColor="text1"/>
          <w:sz w:val="24"/>
          <w:szCs w:val="24"/>
          <w:lang w:val="en-GB"/>
        </w:rPr>
        <w:t xml:space="preserve"> MA, </w:t>
      </w:r>
      <w:proofErr w:type="spellStart"/>
      <w:r w:rsidRPr="009F4341">
        <w:rPr>
          <w:rFonts w:ascii="Book Antiqua" w:hAnsi="Book Antiqua"/>
          <w:color w:val="000000" w:themeColor="text1"/>
          <w:sz w:val="24"/>
          <w:szCs w:val="24"/>
          <w:lang w:val="en-GB"/>
        </w:rPr>
        <w:t>D'Abaco</w:t>
      </w:r>
      <w:proofErr w:type="spellEnd"/>
      <w:r w:rsidRPr="009F4341">
        <w:rPr>
          <w:rFonts w:ascii="Book Antiqua" w:hAnsi="Book Antiqua"/>
          <w:color w:val="000000" w:themeColor="text1"/>
          <w:sz w:val="24"/>
          <w:szCs w:val="24"/>
          <w:lang w:val="en-GB"/>
        </w:rPr>
        <w:t xml:space="preserve"> GM, Stok KS, </w:t>
      </w:r>
      <w:proofErr w:type="spellStart"/>
      <w:r w:rsidRPr="009F4341">
        <w:rPr>
          <w:rFonts w:ascii="Book Antiqua" w:hAnsi="Book Antiqua"/>
          <w:color w:val="000000" w:themeColor="text1"/>
          <w:sz w:val="24"/>
          <w:szCs w:val="24"/>
          <w:lang w:val="en-GB"/>
        </w:rPr>
        <w:t>Nayagam</w:t>
      </w:r>
      <w:proofErr w:type="spellEnd"/>
      <w:r w:rsidRPr="009F4341">
        <w:rPr>
          <w:rFonts w:ascii="Book Antiqua" w:hAnsi="Book Antiqua"/>
          <w:color w:val="000000" w:themeColor="text1"/>
          <w:sz w:val="24"/>
          <w:szCs w:val="24"/>
          <w:lang w:val="en-GB"/>
        </w:rPr>
        <w:t xml:space="preserve"> BA, </w:t>
      </w:r>
      <w:proofErr w:type="spellStart"/>
      <w:r w:rsidRPr="009F4341">
        <w:rPr>
          <w:rFonts w:ascii="Book Antiqua" w:hAnsi="Book Antiqua"/>
          <w:color w:val="000000" w:themeColor="text1"/>
          <w:sz w:val="24"/>
          <w:szCs w:val="24"/>
          <w:lang w:val="en-GB"/>
        </w:rPr>
        <w:t>Dottori</w:t>
      </w:r>
      <w:proofErr w:type="spellEnd"/>
      <w:r w:rsidRPr="009F4341">
        <w:rPr>
          <w:rFonts w:ascii="Book Antiqua" w:hAnsi="Book Antiqua"/>
          <w:color w:val="000000" w:themeColor="text1"/>
          <w:sz w:val="24"/>
          <w:szCs w:val="24"/>
          <w:lang w:val="en-GB"/>
        </w:rPr>
        <w:t xml:space="preserve"> M. Generation of Vestibular Tissue-Like Organoids From Human Pluripotent Stem Cells Using the Rotary Cell Culture System. </w:t>
      </w:r>
      <w:r w:rsidRPr="009F4341">
        <w:rPr>
          <w:rFonts w:ascii="Book Antiqua" w:hAnsi="Book Antiqua"/>
          <w:i/>
          <w:color w:val="000000" w:themeColor="text1"/>
          <w:sz w:val="24"/>
          <w:szCs w:val="24"/>
          <w:lang w:val="en-GB"/>
        </w:rPr>
        <w:t xml:space="preserve">Front Cell 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25 [PMID: 30891447 DOI: 10.3389/fcell.2019.00025]</w:t>
      </w:r>
    </w:p>
    <w:p w14:paraId="0512BFE5"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57 </w:t>
      </w:r>
      <w:r w:rsidRPr="009F4341">
        <w:rPr>
          <w:rFonts w:ascii="Book Antiqua" w:hAnsi="Book Antiqua"/>
          <w:b/>
          <w:color w:val="000000" w:themeColor="text1"/>
          <w:sz w:val="24"/>
          <w:szCs w:val="24"/>
          <w:lang w:val="en-GB"/>
        </w:rPr>
        <w:t>Schaefer SA</w:t>
      </w:r>
      <w:r w:rsidRPr="009F4341">
        <w:rPr>
          <w:rFonts w:ascii="Book Antiqua" w:hAnsi="Book Antiqua"/>
          <w:color w:val="000000" w:themeColor="text1"/>
          <w:sz w:val="24"/>
          <w:szCs w:val="24"/>
          <w:lang w:val="en-GB"/>
        </w:rPr>
        <w:t xml:space="preserve">, Higashi AY, Loomis B, </w:t>
      </w:r>
      <w:proofErr w:type="spellStart"/>
      <w:r w:rsidRPr="009F4341">
        <w:rPr>
          <w:rFonts w:ascii="Book Antiqua" w:hAnsi="Book Antiqua"/>
          <w:color w:val="000000" w:themeColor="text1"/>
          <w:sz w:val="24"/>
          <w:szCs w:val="24"/>
          <w:lang w:val="en-GB"/>
        </w:rPr>
        <w:t>Schrepfer</w:t>
      </w:r>
      <w:proofErr w:type="spellEnd"/>
      <w:r w:rsidRPr="009F4341">
        <w:rPr>
          <w:rFonts w:ascii="Book Antiqua" w:hAnsi="Book Antiqua"/>
          <w:color w:val="000000" w:themeColor="text1"/>
          <w:sz w:val="24"/>
          <w:szCs w:val="24"/>
          <w:lang w:val="en-GB"/>
        </w:rPr>
        <w:t xml:space="preserve"> T, Wan G, </w:t>
      </w:r>
      <w:proofErr w:type="spellStart"/>
      <w:r w:rsidRPr="009F4341">
        <w:rPr>
          <w:rFonts w:ascii="Book Antiqua" w:hAnsi="Book Antiqua"/>
          <w:color w:val="000000" w:themeColor="text1"/>
          <w:sz w:val="24"/>
          <w:szCs w:val="24"/>
          <w:lang w:val="en-GB"/>
        </w:rPr>
        <w:t>Corfas</w:t>
      </w:r>
      <w:proofErr w:type="spellEnd"/>
      <w:r w:rsidRPr="009F4341">
        <w:rPr>
          <w:rFonts w:ascii="Book Antiqua" w:hAnsi="Book Antiqua"/>
          <w:color w:val="000000" w:themeColor="text1"/>
          <w:sz w:val="24"/>
          <w:szCs w:val="24"/>
          <w:lang w:val="en-GB"/>
        </w:rPr>
        <w:t xml:space="preserve"> G, Dressler GR, Duncan RK. From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Induction to Hair Cell Production: Pax2</w:t>
      </w:r>
      <w:r w:rsidRPr="009F4341">
        <w:rPr>
          <w:rFonts w:ascii="Book Antiqua" w:hAnsi="Book Antiqua"/>
          <w:color w:val="000000" w:themeColor="text1"/>
          <w:sz w:val="24"/>
          <w:szCs w:val="24"/>
          <w:vertAlign w:val="superscript"/>
          <w:lang w:val="en-GB"/>
        </w:rPr>
        <w:t>EGFP</w:t>
      </w:r>
      <w:r w:rsidRPr="009F4341">
        <w:rPr>
          <w:rFonts w:ascii="Book Antiqua" w:hAnsi="Book Antiqua"/>
          <w:color w:val="000000" w:themeColor="text1"/>
          <w:sz w:val="24"/>
          <w:szCs w:val="24"/>
          <w:lang w:val="en-GB"/>
        </w:rPr>
        <w:t xml:space="preserve"> Cell Line Illuminates Key Stages of Development in Mouse Inner Ear Organoid Model.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237-251 [PMID: 29272992 DOI: 10.1089/scd.2017.0142]</w:t>
      </w:r>
    </w:p>
    <w:p w14:paraId="3B5869C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58 </w:t>
      </w:r>
      <w:r w:rsidRPr="009F4341">
        <w:rPr>
          <w:rFonts w:ascii="Book Antiqua" w:hAnsi="Book Antiqua"/>
          <w:b/>
          <w:color w:val="000000" w:themeColor="text1"/>
          <w:sz w:val="24"/>
          <w:szCs w:val="24"/>
          <w:lang w:val="en-GB"/>
        </w:rPr>
        <w:t>DeJonge RE</w:t>
      </w:r>
      <w:r w:rsidRPr="009F4341">
        <w:rPr>
          <w:rFonts w:ascii="Book Antiqua" w:hAnsi="Book Antiqua"/>
          <w:color w:val="000000" w:themeColor="text1"/>
          <w:sz w:val="24"/>
          <w:szCs w:val="24"/>
          <w:lang w:val="en-GB"/>
        </w:rPr>
        <w:t xml:space="preserve">, Liu XP, </w:t>
      </w:r>
      <w:proofErr w:type="spellStart"/>
      <w:r w:rsidRPr="009F4341">
        <w:rPr>
          <w:rFonts w:ascii="Book Antiqua" w:hAnsi="Book Antiqua"/>
          <w:color w:val="000000" w:themeColor="text1"/>
          <w:sz w:val="24"/>
          <w:szCs w:val="24"/>
          <w:lang w:val="en-GB"/>
        </w:rPr>
        <w:t>Deig</w:t>
      </w:r>
      <w:proofErr w:type="spellEnd"/>
      <w:r w:rsidRPr="009F4341">
        <w:rPr>
          <w:rFonts w:ascii="Book Antiqua" w:hAnsi="Book Antiqua"/>
          <w:color w:val="000000" w:themeColor="text1"/>
          <w:sz w:val="24"/>
          <w:szCs w:val="24"/>
          <w:lang w:val="en-GB"/>
        </w:rPr>
        <w:t xml:space="preserve"> CR, Heller S, Koehler KR,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Modulation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Enhances Inner Ear Organoid Development in 3D Culture.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e0162508 [PMID: 27607106 DOI: 10.1371/journal.pone.0162508]</w:t>
      </w:r>
    </w:p>
    <w:p w14:paraId="49DE592C"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59 </w:t>
      </w:r>
      <w:r w:rsidRPr="009F4341">
        <w:rPr>
          <w:rFonts w:ascii="Book Antiqua" w:hAnsi="Book Antiqua"/>
          <w:b/>
          <w:color w:val="000000" w:themeColor="text1"/>
          <w:sz w:val="24"/>
          <w:szCs w:val="24"/>
          <w:lang w:val="en-GB"/>
        </w:rPr>
        <w:t>Hartman BH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w:t>
      </w:r>
      <w:r w:rsidRPr="009F4341">
        <w:rPr>
          <w:rFonts w:ascii="Cambria" w:hAnsi="Cambria" w:cs="Cambria"/>
          <w:color w:val="000000" w:themeColor="text1"/>
          <w:sz w:val="24"/>
          <w:szCs w:val="24"/>
          <w:lang w:val="en-GB"/>
        </w:rPr>
        <w:t>ӧ</w:t>
      </w:r>
      <w:r w:rsidRPr="009F4341">
        <w:rPr>
          <w:rFonts w:ascii="Book Antiqua" w:hAnsi="Book Antiqua"/>
          <w:color w:val="000000" w:themeColor="text1"/>
          <w:sz w:val="24"/>
          <w:szCs w:val="24"/>
          <w:lang w:val="en-GB"/>
        </w:rPr>
        <w:t>scke</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Ellwanger</w:t>
      </w:r>
      <w:proofErr w:type="spellEnd"/>
      <w:r w:rsidRPr="009F4341">
        <w:rPr>
          <w:rFonts w:ascii="Book Antiqua" w:hAnsi="Book Antiqua"/>
          <w:color w:val="000000" w:themeColor="text1"/>
          <w:sz w:val="24"/>
          <w:szCs w:val="24"/>
          <w:lang w:val="en-GB"/>
        </w:rPr>
        <w:t xml:space="preserve"> DC, </w:t>
      </w:r>
      <w:proofErr w:type="spellStart"/>
      <w:r w:rsidRPr="009F4341">
        <w:rPr>
          <w:rFonts w:ascii="Book Antiqua" w:hAnsi="Book Antiqua"/>
          <w:color w:val="000000" w:themeColor="text1"/>
          <w:sz w:val="24"/>
          <w:szCs w:val="24"/>
          <w:lang w:val="en-GB"/>
        </w:rPr>
        <w:t>Keymeulen</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Scheibinger</w:t>
      </w:r>
      <w:proofErr w:type="spellEnd"/>
      <w:r w:rsidRPr="009F4341">
        <w:rPr>
          <w:rFonts w:ascii="Book Antiqua" w:hAnsi="Book Antiqua"/>
          <w:color w:val="000000" w:themeColor="text1"/>
          <w:sz w:val="24"/>
          <w:szCs w:val="24"/>
          <w:lang w:val="en-GB"/>
        </w:rPr>
        <w:t xml:space="preserve"> M, Heller S. Fbxo2</w:t>
      </w:r>
      <w:r w:rsidRPr="009F4341">
        <w:rPr>
          <w:rFonts w:ascii="Book Antiqua" w:hAnsi="Book Antiqua"/>
          <w:color w:val="000000" w:themeColor="text1"/>
          <w:sz w:val="24"/>
          <w:szCs w:val="24"/>
          <w:vertAlign w:val="superscript"/>
          <w:lang w:val="en-GB"/>
        </w:rPr>
        <w:t>VHC</w:t>
      </w:r>
      <w:r w:rsidRPr="009F4341">
        <w:rPr>
          <w:rFonts w:ascii="Book Antiqua" w:hAnsi="Book Antiqua"/>
          <w:color w:val="000000" w:themeColor="text1"/>
          <w:sz w:val="24"/>
          <w:szCs w:val="24"/>
          <w:lang w:val="en-GB"/>
        </w:rPr>
        <w:t xml:space="preserve"> mouse and embryonic stem cell reporter lines delineate in vitro-generated inner ear sensory epithelia cells and enable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lineage selection and </w:t>
      </w:r>
      <w:proofErr w:type="spellStart"/>
      <w:r w:rsidRPr="009F4341">
        <w:rPr>
          <w:rFonts w:ascii="Book Antiqua" w:hAnsi="Book Antiqua"/>
          <w:color w:val="000000" w:themeColor="text1"/>
          <w:sz w:val="24"/>
          <w:szCs w:val="24"/>
          <w:lang w:val="en-GB"/>
        </w:rPr>
        <w:lastRenderedPageBreak/>
        <w:t>Cre</w:t>
      </w:r>
      <w:proofErr w:type="spellEnd"/>
      <w:r w:rsidRPr="009F4341">
        <w:rPr>
          <w:rFonts w:ascii="Book Antiqua" w:hAnsi="Book Antiqua"/>
          <w:color w:val="000000" w:themeColor="text1"/>
          <w:sz w:val="24"/>
          <w:szCs w:val="24"/>
          <w:lang w:val="en-GB"/>
        </w:rPr>
        <w:t xml:space="preserve">-recombination. </w:t>
      </w:r>
      <w:r w:rsidRPr="009F4341">
        <w:rPr>
          <w:rFonts w:ascii="Book Antiqua" w:hAnsi="Book Antiqua"/>
          <w:i/>
          <w:color w:val="000000" w:themeColor="text1"/>
          <w:sz w:val="24"/>
          <w:szCs w:val="24"/>
          <w:lang w:val="en-GB"/>
        </w:rPr>
        <w:t xml:space="preserve">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443</w:t>
      </w:r>
      <w:r w:rsidRPr="009F4341">
        <w:rPr>
          <w:rFonts w:ascii="Book Antiqua" w:hAnsi="Book Antiqua"/>
          <w:color w:val="000000" w:themeColor="text1"/>
          <w:sz w:val="24"/>
          <w:szCs w:val="24"/>
          <w:lang w:val="en-GB"/>
        </w:rPr>
        <w:t>: 64-77 [PMID: 30179592 DOI: 10.1016/j.ydbio.2018.08.013]</w:t>
      </w:r>
    </w:p>
    <w:p w14:paraId="720FC612" w14:textId="4D1EABA8"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60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Edge ASB. Inner ear organoids: new tools to understand neurosensory cell development, degeneration and regeneration.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146</w:t>
      </w:r>
      <w:r w:rsidRPr="009F4341">
        <w:rPr>
          <w:rFonts w:ascii="Book Antiqua" w:hAnsi="Book Antiqua"/>
          <w:color w:val="000000" w:themeColor="text1"/>
          <w:sz w:val="24"/>
          <w:szCs w:val="24"/>
          <w:lang w:val="en-GB"/>
        </w:rPr>
        <w:t xml:space="preserve">: </w:t>
      </w:r>
      <w:r w:rsidR="0039786B" w:rsidRPr="009F4341">
        <w:rPr>
          <w:rFonts w:ascii="Book Antiqua" w:hAnsi="Book Antiqua"/>
          <w:color w:val="000000" w:themeColor="text1"/>
          <w:sz w:val="24"/>
          <w:szCs w:val="24"/>
          <w:lang w:val="en-GB"/>
        </w:rPr>
        <w:t>dev177188</w:t>
      </w:r>
      <w:r w:rsidRPr="009F4341">
        <w:rPr>
          <w:rFonts w:ascii="Book Antiqua" w:hAnsi="Book Antiqua"/>
          <w:color w:val="000000" w:themeColor="text1"/>
          <w:sz w:val="24"/>
          <w:szCs w:val="24"/>
          <w:lang w:val="en-GB"/>
        </w:rPr>
        <w:t xml:space="preserve"> [PMID: </w:t>
      </w:r>
      <w:bookmarkStart w:id="39" w:name="OLE_LINK799"/>
      <w:r w:rsidRPr="009F4341">
        <w:rPr>
          <w:rFonts w:ascii="Book Antiqua" w:hAnsi="Book Antiqua"/>
          <w:color w:val="000000" w:themeColor="text1"/>
          <w:sz w:val="24"/>
          <w:szCs w:val="24"/>
          <w:lang w:val="en-GB"/>
        </w:rPr>
        <w:t>31477580</w:t>
      </w:r>
      <w:bookmarkEnd w:id="39"/>
      <w:r w:rsidRPr="009F4341">
        <w:rPr>
          <w:rFonts w:ascii="Book Antiqua" w:hAnsi="Book Antiqua"/>
          <w:color w:val="000000" w:themeColor="text1"/>
          <w:sz w:val="24"/>
          <w:szCs w:val="24"/>
          <w:lang w:val="en-GB"/>
        </w:rPr>
        <w:t xml:space="preserve"> DOI: 10.1242/dev.177188]</w:t>
      </w:r>
    </w:p>
    <w:p w14:paraId="622E9F9E"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61 </w:t>
      </w:r>
      <w:r w:rsidRPr="009F4341">
        <w:rPr>
          <w:rFonts w:ascii="Book Antiqua" w:hAnsi="Book Antiqua"/>
          <w:b/>
          <w:color w:val="000000" w:themeColor="text1"/>
          <w:sz w:val="24"/>
          <w:szCs w:val="24"/>
          <w:lang w:val="en-GB"/>
        </w:rPr>
        <w:t>Tang PC</w:t>
      </w:r>
      <w:r w:rsidRPr="009F4341">
        <w:rPr>
          <w:rFonts w:ascii="Book Antiqua" w:hAnsi="Book Antiqua"/>
          <w:color w:val="000000" w:themeColor="text1"/>
          <w:sz w:val="24"/>
          <w:szCs w:val="24"/>
          <w:lang w:val="en-GB"/>
        </w:rPr>
        <w:t xml:space="preserve">, Alex AL,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J, Lee J, Roth AA, Booth KT, Koehler KR,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Nelson RF. Defective Tmprss3-Associated Hair Cell Degeneration in Inner Ear Organoids.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147-162 [PMID: 31204303 DOI: 10.1016/j.stemcr.2019.05.014]</w:t>
      </w:r>
    </w:p>
    <w:p w14:paraId="31AE4CA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62 </w:t>
      </w:r>
      <w:r w:rsidRPr="009F4341">
        <w:rPr>
          <w:rFonts w:ascii="Book Antiqua" w:hAnsi="Book Antiqua"/>
          <w:b/>
          <w:color w:val="000000" w:themeColor="text1"/>
          <w:sz w:val="24"/>
          <w:szCs w:val="24"/>
          <w:lang w:val="en-GB"/>
        </w:rPr>
        <w:t>Liu XP</w:t>
      </w:r>
      <w:r w:rsidRPr="009F4341">
        <w:rPr>
          <w:rFonts w:ascii="Book Antiqua" w:hAnsi="Book Antiqua"/>
          <w:color w:val="000000" w:themeColor="text1"/>
          <w:sz w:val="24"/>
          <w:szCs w:val="24"/>
          <w:lang w:val="en-GB"/>
        </w:rPr>
        <w:t xml:space="preserve">, Koehler KR, </w:t>
      </w:r>
      <w:proofErr w:type="spellStart"/>
      <w:r w:rsidRPr="009F4341">
        <w:rPr>
          <w:rFonts w:ascii="Book Antiqua" w:hAnsi="Book Antiqua"/>
          <w:color w:val="000000" w:themeColor="text1"/>
          <w:sz w:val="24"/>
          <w:szCs w:val="24"/>
          <w:lang w:val="en-GB"/>
        </w:rPr>
        <w:t>Mikosz</w:t>
      </w:r>
      <w:proofErr w:type="spellEnd"/>
      <w:r w:rsidRPr="009F4341">
        <w:rPr>
          <w:rFonts w:ascii="Book Antiqua" w:hAnsi="Book Antiqua"/>
          <w:color w:val="000000" w:themeColor="text1"/>
          <w:sz w:val="24"/>
          <w:szCs w:val="24"/>
          <w:lang w:val="en-GB"/>
        </w:rPr>
        <w:t xml:space="preserve"> AM,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Holt JR. Functional development of mechanosensitive hair cells in stem cell-derived organoids parallels native vestibular hair cells.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Commun</w:t>
      </w:r>
      <w:proofErr w:type="spellEnd"/>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11508 [PMID: 27215798 DOI: 10.1038/ncomms11508]</w:t>
      </w:r>
    </w:p>
    <w:p w14:paraId="06BED3B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63 </w:t>
      </w:r>
      <w:r w:rsidRPr="009F4341">
        <w:rPr>
          <w:rFonts w:ascii="Book Antiqua" w:hAnsi="Book Antiqua"/>
          <w:b/>
          <w:color w:val="000000" w:themeColor="text1"/>
          <w:sz w:val="24"/>
          <w:szCs w:val="24"/>
          <w:lang w:val="en-GB"/>
        </w:rPr>
        <w:t>White PM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Doetzlhofer</w:t>
      </w:r>
      <w:proofErr w:type="spellEnd"/>
      <w:r w:rsidRPr="009F4341">
        <w:rPr>
          <w:rFonts w:ascii="Book Antiqua" w:hAnsi="Book Antiqua"/>
          <w:color w:val="000000" w:themeColor="text1"/>
          <w:sz w:val="24"/>
          <w:szCs w:val="24"/>
          <w:lang w:val="en-GB"/>
        </w:rPr>
        <w:t xml:space="preserve"> A, Lee YS, Groves AK, </w:t>
      </w:r>
      <w:proofErr w:type="spellStart"/>
      <w:r w:rsidRPr="009F4341">
        <w:rPr>
          <w:rFonts w:ascii="Book Antiqua" w:hAnsi="Book Antiqua"/>
          <w:color w:val="000000" w:themeColor="text1"/>
          <w:sz w:val="24"/>
          <w:szCs w:val="24"/>
          <w:lang w:val="en-GB"/>
        </w:rPr>
        <w:t>Segil</w:t>
      </w:r>
      <w:proofErr w:type="spellEnd"/>
      <w:r w:rsidRPr="009F4341">
        <w:rPr>
          <w:rFonts w:ascii="Book Antiqua" w:hAnsi="Book Antiqua"/>
          <w:color w:val="000000" w:themeColor="text1"/>
          <w:sz w:val="24"/>
          <w:szCs w:val="24"/>
          <w:lang w:val="en-GB"/>
        </w:rPr>
        <w:t xml:space="preserve"> N. Mammalian cochlear supporting cells can divide and trans-differentiate into hair cells.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441</w:t>
      </w:r>
      <w:r w:rsidRPr="009F4341">
        <w:rPr>
          <w:rFonts w:ascii="Book Antiqua" w:hAnsi="Book Antiqua"/>
          <w:color w:val="000000" w:themeColor="text1"/>
          <w:sz w:val="24"/>
          <w:szCs w:val="24"/>
          <w:lang w:val="en-GB"/>
        </w:rPr>
        <w:t>: 984-987 [PMID: 16791196 DOI: 10.1038/nature04849]</w:t>
      </w:r>
    </w:p>
    <w:p w14:paraId="61CC1C45"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64 </w:t>
      </w:r>
      <w:proofErr w:type="spellStart"/>
      <w:r w:rsidRPr="009F4341">
        <w:rPr>
          <w:rFonts w:ascii="Book Antiqua" w:hAnsi="Book Antiqua"/>
          <w:b/>
          <w:color w:val="000000" w:themeColor="text1"/>
          <w:sz w:val="24"/>
          <w:szCs w:val="24"/>
          <w:lang w:val="en-GB"/>
        </w:rPr>
        <w:t>Oshima</w:t>
      </w:r>
      <w:proofErr w:type="spellEnd"/>
      <w:r w:rsidRPr="009F4341">
        <w:rPr>
          <w:rFonts w:ascii="Book Antiqua" w:hAnsi="Book Antiqua"/>
          <w:b/>
          <w:color w:val="000000" w:themeColor="text1"/>
          <w:sz w:val="24"/>
          <w:szCs w:val="24"/>
          <w:lang w:val="en-GB"/>
        </w:rPr>
        <w:t xml:space="preserve"> K</w:t>
      </w:r>
      <w:r w:rsidRPr="009F4341">
        <w:rPr>
          <w:rFonts w:ascii="Book Antiqua" w:hAnsi="Book Antiqua"/>
          <w:color w:val="000000" w:themeColor="text1"/>
          <w:sz w:val="24"/>
          <w:szCs w:val="24"/>
          <w:lang w:val="en-GB"/>
        </w:rPr>
        <w:t xml:space="preserve">, Grimm CM, Corrales CE,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Martinez </w:t>
      </w:r>
      <w:proofErr w:type="spellStart"/>
      <w:r w:rsidRPr="009F4341">
        <w:rPr>
          <w:rFonts w:ascii="Book Antiqua" w:hAnsi="Book Antiqua"/>
          <w:color w:val="000000" w:themeColor="text1"/>
          <w:sz w:val="24"/>
          <w:szCs w:val="24"/>
          <w:lang w:val="en-GB"/>
        </w:rPr>
        <w:t>Monedero</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Géléoc</w:t>
      </w:r>
      <w:proofErr w:type="spellEnd"/>
      <w:r w:rsidRPr="009F4341">
        <w:rPr>
          <w:rFonts w:ascii="Book Antiqua" w:hAnsi="Book Antiqua"/>
          <w:color w:val="000000" w:themeColor="text1"/>
          <w:sz w:val="24"/>
          <w:szCs w:val="24"/>
          <w:lang w:val="en-GB"/>
        </w:rPr>
        <w:t xml:space="preserve"> GS, Edge A, Holt JR, Heller S. Differential distribution of stem cells in the auditory and vestibular organs of the inner ear.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18-31 [PMID: 17171473 DOI: 10.1007/s10162-006-0058-3]</w:t>
      </w:r>
    </w:p>
    <w:p w14:paraId="6E655D4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65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Kempfle</w:t>
      </w:r>
      <w:proofErr w:type="spellEnd"/>
      <w:r w:rsidRPr="009F4341">
        <w:rPr>
          <w:rFonts w:ascii="Book Antiqua" w:hAnsi="Book Antiqua"/>
          <w:color w:val="000000" w:themeColor="text1"/>
          <w:sz w:val="24"/>
          <w:szCs w:val="24"/>
          <w:lang w:val="en-GB"/>
        </w:rPr>
        <w:t xml:space="preserve"> JS, Edge AS.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-responsive Lgr5-expressing stem cells are hair cell progenitors in the cochlea.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32</w:t>
      </w:r>
      <w:r w:rsidRPr="009F4341">
        <w:rPr>
          <w:rFonts w:ascii="Book Antiqua" w:hAnsi="Book Antiqua"/>
          <w:color w:val="000000" w:themeColor="text1"/>
          <w:sz w:val="24"/>
          <w:szCs w:val="24"/>
          <w:lang w:val="en-GB"/>
        </w:rPr>
        <w:t>: 9639-9648 [PMID: 22787049 DOI: 10.1523/JNEUROSCI.1064-12.2012]</w:t>
      </w:r>
    </w:p>
    <w:p w14:paraId="41B8614F"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66 </w:t>
      </w:r>
      <w:proofErr w:type="spellStart"/>
      <w:r w:rsidRPr="009F4341">
        <w:rPr>
          <w:rFonts w:ascii="Book Antiqua" w:hAnsi="Book Antiqua"/>
          <w:b/>
          <w:color w:val="000000" w:themeColor="text1"/>
          <w:sz w:val="24"/>
          <w:szCs w:val="24"/>
          <w:lang w:val="en-GB"/>
        </w:rPr>
        <w:t>Malgrange</w:t>
      </w:r>
      <w:proofErr w:type="spellEnd"/>
      <w:r w:rsidRPr="009F4341">
        <w:rPr>
          <w:rFonts w:ascii="Book Antiqua" w:hAnsi="Book Antiqua"/>
          <w:b/>
          <w:color w:val="000000" w:themeColor="text1"/>
          <w:sz w:val="24"/>
          <w:szCs w:val="24"/>
          <w:lang w:val="en-GB"/>
        </w:rPr>
        <w:t xml:space="preserve"> B</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Belachew</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Thiry</w:t>
      </w:r>
      <w:proofErr w:type="spellEnd"/>
      <w:r w:rsidRPr="009F4341">
        <w:rPr>
          <w:rFonts w:ascii="Book Antiqua" w:hAnsi="Book Antiqua"/>
          <w:color w:val="000000" w:themeColor="text1"/>
          <w:sz w:val="24"/>
          <w:szCs w:val="24"/>
          <w:lang w:val="en-GB"/>
        </w:rPr>
        <w:t xml:space="preserve"> M, Nguyen L, </w:t>
      </w:r>
      <w:proofErr w:type="spellStart"/>
      <w:r w:rsidRPr="009F4341">
        <w:rPr>
          <w:rFonts w:ascii="Book Antiqua" w:hAnsi="Book Antiqua"/>
          <w:color w:val="000000" w:themeColor="text1"/>
          <w:sz w:val="24"/>
          <w:szCs w:val="24"/>
          <w:lang w:val="en-GB"/>
        </w:rPr>
        <w:t>Rogister</w:t>
      </w:r>
      <w:proofErr w:type="spellEnd"/>
      <w:r w:rsidRPr="009F4341">
        <w:rPr>
          <w:rFonts w:ascii="Book Antiqua" w:hAnsi="Book Antiqua"/>
          <w:color w:val="000000" w:themeColor="text1"/>
          <w:sz w:val="24"/>
          <w:szCs w:val="24"/>
          <w:lang w:val="en-GB"/>
        </w:rPr>
        <w:t xml:space="preserve"> B, Alvarez ML, </w:t>
      </w:r>
      <w:proofErr w:type="spellStart"/>
      <w:r w:rsidRPr="009F4341">
        <w:rPr>
          <w:rFonts w:ascii="Book Antiqua" w:hAnsi="Book Antiqua"/>
          <w:color w:val="000000" w:themeColor="text1"/>
          <w:sz w:val="24"/>
          <w:szCs w:val="24"/>
          <w:lang w:val="en-GB"/>
        </w:rPr>
        <w:t>Rigo</w:t>
      </w:r>
      <w:proofErr w:type="spellEnd"/>
      <w:r w:rsidRPr="009F4341">
        <w:rPr>
          <w:rFonts w:ascii="Book Antiqua" w:hAnsi="Book Antiqua"/>
          <w:color w:val="000000" w:themeColor="text1"/>
          <w:sz w:val="24"/>
          <w:szCs w:val="24"/>
          <w:lang w:val="en-GB"/>
        </w:rPr>
        <w:t xml:space="preserve"> JM, Van De Water TR, </w:t>
      </w:r>
      <w:proofErr w:type="spellStart"/>
      <w:r w:rsidRPr="009F4341">
        <w:rPr>
          <w:rFonts w:ascii="Book Antiqua" w:hAnsi="Book Antiqua"/>
          <w:color w:val="000000" w:themeColor="text1"/>
          <w:sz w:val="24"/>
          <w:szCs w:val="24"/>
          <w:lang w:val="en-GB"/>
        </w:rPr>
        <w:t>Moonen</w:t>
      </w:r>
      <w:proofErr w:type="spellEnd"/>
      <w:r w:rsidRPr="009F4341">
        <w:rPr>
          <w:rFonts w:ascii="Book Antiqua" w:hAnsi="Book Antiqua"/>
          <w:color w:val="000000" w:themeColor="text1"/>
          <w:sz w:val="24"/>
          <w:szCs w:val="24"/>
          <w:lang w:val="en-GB"/>
        </w:rPr>
        <w:t xml:space="preserve"> G, Lefebvre PP. Proliferative generation of mammalian auditory hair cells in culture. </w:t>
      </w:r>
      <w:r w:rsidRPr="009F4341">
        <w:rPr>
          <w:rFonts w:ascii="Book Antiqua" w:hAnsi="Book Antiqua"/>
          <w:i/>
          <w:color w:val="000000" w:themeColor="text1"/>
          <w:sz w:val="24"/>
          <w:szCs w:val="24"/>
          <w:lang w:val="en-GB"/>
        </w:rPr>
        <w:t>Mech Dev</w:t>
      </w:r>
      <w:r w:rsidRPr="009F4341">
        <w:rPr>
          <w:rFonts w:ascii="Book Antiqua" w:hAnsi="Book Antiqua"/>
          <w:color w:val="000000" w:themeColor="text1"/>
          <w:sz w:val="24"/>
          <w:szCs w:val="24"/>
          <w:lang w:val="en-GB"/>
        </w:rPr>
        <w:t xml:space="preserve"> 2002; </w:t>
      </w:r>
      <w:r w:rsidRPr="009F4341">
        <w:rPr>
          <w:rFonts w:ascii="Book Antiqua" w:hAnsi="Book Antiqua"/>
          <w:b/>
          <w:color w:val="000000" w:themeColor="text1"/>
          <w:sz w:val="24"/>
          <w:szCs w:val="24"/>
          <w:lang w:val="en-GB"/>
        </w:rPr>
        <w:t>112</w:t>
      </w:r>
      <w:r w:rsidRPr="009F4341">
        <w:rPr>
          <w:rFonts w:ascii="Book Antiqua" w:hAnsi="Book Antiqua"/>
          <w:color w:val="000000" w:themeColor="text1"/>
          <w:sz w:val="24"/>
          <w:szCs w:val="24"/>
          <w:lang w:val="en-GB"/>
        </w:rPr>
        <w:t>: 79-88 [PMID: 11850180 DOI: 10.1016/s0925-4773(01)00642-6]</w:t>
      </w:r>
    </w:p>
    <w:p w14:paraId="5979D88F"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67 </w:t>
      </w:r>
      <w:r w:rsidRPr="009F4341">
        <w:rPr>
          <w:rFonts w:ascii="Book Antiqua" w:hAnsi="Book Antiqua"/>
          <w:b/>
          <w:color w:val="000000" w:themeColor="text1"/>
          <w:sz w:val="24"/>
          <w:szCs w:val="24"/>
          <w:lang w:val="en-GB"/>
        </w:rPr>
        <w:t>Li H</w:t>
      </w:r>
      <w:r w:rsidRPr="009F4341">
        <w:rPr>
          <w:rFonts w:ascii="Book Antiqua" w:hAnsi="Book Antiqua"/>
          <w:color w:val="000000" w:themeColor="text1"/>
          <w:sz w:val="24"/>
          <w:szCs w:val="24"/>
          <w:lang w:val="en-GB"/>
        </w:rPr>
        <w:t xml:space="preserve">, Liu H, Heller S. Pluripotent stem cells from the adult mouse inner ear. </w:t>
      </w:r>
      <w:r w:rsidRPr="009F4341">
        <w:rPr>
          <w:rFonts w:ascii="Book Antiqua" w:hAnsi="Book Antiqua"/>
          <w:i/>
          <w:color w:val="000000" w:themeColor="text1"/>
          <w:sz w:val="24"/>
          <w:szCs w:val="24"/>
          <w:lang w:val="en-GB"/>
        </w:rPr>
        <w:t>Nat Med</w:t>
      </w:r>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1293-1299 [PMID: 12949502 DOI: 10.1038/nm925]</w:t>
      </w:r>
    </w:p>
    <w:p w14:paraId="3275BD0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68 </w:t>
      </w:r>
      <w:r w:rsidRPr="009F4341">
        <w:rPr>
          <w:rFonts w:ascii="Book Antiqua" w:hAnsi="Book Antiqua"/>
          <w:b/>
          <w:color w:val="000000" w:themeColor="text1"/>
          <w:sz w:val="24"/>
          <w:szCs w:val="24"/>
          <w:lang w:val="en-GB"/>
        </w:rPr>
        <w:t>Lou X</w:t>
      </w:r>
      <w:r w:rsidRPr="009F4341">
        <w:rPr>
          <w:rFonts w:ascii="Book Antiqua" w:hAnsi="Book Antiqua"/>
          <w:color w:val="000000" w:themeColor="text1"/>
          <w:sz w:val="24"/>
          <w:szCs w:val="24"/>
          <w:lang w:val="en-GB"/>
        </w:rPr>
        <w:t xml:space="preserve">, Zhang Y, Yuan C. Multipotent stem cells from the young rat inner ear.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416</w:t>
      </w:r>
      <w:r w:rsidRPr="009F4341">
        <w:rPr>
          <w:rFonts w:ascii="Book Antiqua" w:hAnsi="Book Antiqua"/>
          <w:color w:val="000000" w:themeColor="text1"/>
          <w:sz w:val="24"/>
          <w:szCs w:val="24"/>
          <w:lang w:val="en-GB"/>
        </w:rPr>
        <w:t>: 28-33 [PMID: 17350759 DOI: 10.1016/j.neulet.2006.12.061]</w:t>
      </w:r>
    </w:p>
    <w:p w14:paraId="69E11ED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69 </w:t>
      </w:r>
      <w:proofErr w:type="spellStart"/>
      <w:r w:rsidRPr="009F4341">
        <w:rPr>
          <w:rFonts w:ascii="Book Antiqua" w:hAnsi="Book Antiqua"/>
          <w:b/>
          <w:color w:val="000000" w:themeColor="text1"/>
          <w:sz w:val="24"/>
          <w:szCs w:val="24"/>
          <w:lang w:val="en-GB"/>
        </w:rPr>
        <w:t>Smeti</w:t>
      </w:r>
      <w:proofErr w:type="spellEnd"/>
      <w:r w:rsidRPr="009F4341">
        <w:rPr>
          <w:rFonts w:ascii="Book Antiqua" w:hAnsi="Book Antiqua"/>
          <w:b/>
          <w:color w:val="000000" w:themeColor="text1"/>
          <w:sz w:val="24"/>
          <w:szCs w:val="24"/>
          <w:lang w:val="en-GB"/>
        </w:rPr>
        <w:t xml:space="preserve"> I</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Savary</w:t>
      </w:r>
      <w:proofErr w:type="spellEnd"/>
      <w:r w:rsidRPr="009F4341">
        <w:rPr>
          <w:rFonts w:ascii="Book Antiqua" w:hAnsi="Book Antiqua"/>
          <w:color w:val="000000" w:themeColor="text1"/>
          <w:sz w:val="24"/>
          <w:szCs w:val="24"/>
          <w:lang w:val="en-GB"/>
        </w:rPr>
        <w:t xml:space="preserve"> E, </w:t>
      </w:r>
      <w:proofErr w:type="spellStart"/>
      <w:r w:rsidRPr="009F4341">
        <w:rPr>
          <w:rFonts w:ascii="Book Antiqua" w:hAnsi="Book Antiqua"/>
          <w:color w:val="000000" w:themeColor="text1"/>
          <w:sz w:val="24"/>
          <w:szCs w:val="24"/>
          <w:lang w:val="en-GB"/>
        </w:rPr>
        <w:t>Capelle</w:t>
      </w:r>
      <w:proofErr w:type="spellEnd"/>
      <w:r w:rsidRPr="009F4341">
        <w:rPr>
          <w:rFonts w:ascii="Book Antiqua" w:hAnsi="Book Antiqua"/>
          <w:color w:val="000000" w:themeColor="text1"/>
          <w:sz w:val="24"/>
          <w:szCs w:val="24"/>
          <w:lang w:val="en-GB"/>
        </w:rPr>
        <w:t xml:space="preserve"> V, </w:t>
      </w:r>
      <w:proofErr w:type="spellStart"/>
      <w:r w:rsidRPr="009F4341">
        <w:rPr>
          <w:rFonts w:ascii="Book Antiqua" w:hAnsi="Book Antiqua"/>
          <w:color w:val="000000" w:themeColor="text1"/>
          <w:sz w:val="24"/>
          <w:szCs w:val="24"/>
          <w:lang w:val="en-GB"/>
        </w:rPr>
        <w:t>Hugnot</w:t>
      </w:r>
      <w:proofErr w:type="spellEnd"/>
      <w:r w:rsidRPr="009F4341">
        <w:rPr>
          <w:rFonts w:ascii="Book Antiqua" w:hAnsi="Book Antiqua"/>
          <w:color w:val="000000" w:themeColor="text1"/>
          <w:sz w:val="24"/>
          <w:szCs w:val="24"/>
          <w:lang w:val="en-GB"/>
        </w:rPr>
        <w:t xml:space="preserve"> JP, </w:t>
      </w:r>
      <w:proofErr w:type="spellStart"/>
      <w:r w:rsidRPr="009F4341">
        <w:rPr>
          <w:rFonts w:ascii="Book Antiqua" w:hAnsi="Book Antiqua"/>
          <w:color w:val="000000" w:themeColor="text1"/>
          <w:sz w:val="24"/>
          <w:szCs w:val="24"/>
          <w:lang w:val="en-GB"/>
        </w:rPr>
        <w:t>Uziel</w:t>
      </w:r>
      <w:proofErr w:type="spellEnd"/>
      <w:r w:rsidRPr="009F4341">
        <w:rPr>
          <w:rFonts w:ascii="Book Antiqua" w:hAnsi="Book Antiqua"/>
          <w:color w:val="000000" w:themeColor="text1"/>
          <w:sz w:val="24"/>
          <w:szCs w:val="24"/>
          <w:lang w:val="en-GB"/>
        </w:rPr>
        <w:t xml:space="preserve"> A, Zine A. Expression of candidate markers for stem/progenitor cells in the inner ears of developing and adult GFAP and </w:t>
      </w:r>
      <w:proofErr w:type="spellStart"/>
      <w:r w:rsidRPr="009F4341">
        <w:rPr>
          <w:rFonts w:ascii="Book Antiqua" w:hAnsi="Book Antiqua"/>
          <w:color w:val="000000" w:themeColor="text1"/>
          <w:sz w:val="24"/>
          <w:szCs w:val="24"/>
          <w:lang w:val="en-GB"/>
        </w:rPr>
        <w:t>nestin</w:t>
      </w:r>
      <w:proofErr w:type="spellEnd"/>
      <w:r w:rsidRPr="009F4341">
        <w:rPr>
          <w:rFonts w:ascii="Book Antiqua" w:hAnsi="Book Antiqua"/>
          <w:color w:val="000000" w:themeColor="text1"/>
          <w:sz w:val="24"/>
          <w:szCs w:val="24"/>
          <w:lang w:val="en-GB"/>
        </w:rPr>
        <w:t xml:space="preserve"> promoter-GFP transgenic mice. </w:t>
      </w:r>
      <w:r w:rsidRPr="009F4341">
        <w:rPr>
          <w:rFonts w:ascii="Book Antiqua" w:hAnsi="Book Antiqua"/>
          <w:i/>
          <w:color w:val="000000" w:themeColor="text1"/>
          <w:sz w:val="24"/>
          <w:szCs w:val="24"/>
          <w:lang w:val="en-GB"/>
        </w:rPr>
        <w:t>Gene Expr Patterns</w:t>
      </w:r>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22-32 [PMID: 20817025 DOI: 10.1016/j.gep.2010.08.008]</w:t>
      </w:r>
    </w:p>
    <w:p w14:paraId="7C68F684" w14:textId="3435C530"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70 </w:t>
      </w:r>
      <w:r w:rsidRPr="009F4341">
        <w:rPr>
          <w:rFonts w:ascii="Book Antiqua" w:hAnsi="Book Antiqua"/>
          <w:b/>
          <w:color w:val="000000" w:themeColor="text1"/>
          <w:sz w:val="24"/>
          <w:szCs w:val="24"/>
          <w:lang w:val="en-GB"/>
        </w:rPr>
        <w:t>Kawamoto K</w:t>
      </w:r>
      <w:r w:rsidRPr="009F4341">
        <w:rPr>
          <w:rFonts w:ascii="Book Antiqua" w:hAnsi="Book Antiqua"/>
          <w:color w:val="000000" w:themeColor="text1"/>
          <w:sz w:val="24"/>
          <w:szCs w:val="24"/>
          <w:lang w:val="en-GB"/>
        </w:rPr>
        <w:t xml:space="preserve">, Ishimoto S, </w:t>
      </w:r>
      <w:proofErr w:type="spellStart"/>
      <w:r w:rsidRPr="009F4341">
        <w:rPr>
          <w:rFonts w:ascii="Book Antiqua" w:hAnsi="Book Antiqua"/>
          <w:color w:val="000000" w:themeColor="text1"/>
          <w:sz w:val="24"/>
          <w:szCs w:val="24"/>
          <w:lang w:val="en-GB"/>
        </w:rPr>
        <w:t>Minoda</w:t>
      </w:r>
      <w:proofErr w:type="spellEnd"/>
      <w:r w:rsidRPr="009F4341">
        <w:rPr>
          <w:rFonts w:ascii="Book Antiqua" w:hAnsi="Book Antiqua"/>
          <w:color w:val="000000" w:themeColor="text1"/>
          <w:sz w:val="24"/>
          <w:szCs w:val="24"/>
          <w:lang w:val="en-GB"/>
        </w:rPr>
        <w:t xml:space="preserve"> R, Brough DE, Raphael Y. Math1 gene transfer generates new cochlear hair cells in mature guinea pigs in vivo.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xml:space="preserve">: 4395-4400 [PMID: </w:t>
      </w:r>
      <w:bookmarkStart w:id="40" w:name="OLE_LINK746"/>
      <w:r w:rsidRPr="009F4341">
        <w:rPr>
          <w:rFonts w:ascii="Book Antiqua" w:hAnsi="Book Antiqua"/>
          <w:color w:val="000000" w:themeColor="text1"/>
          <w:sz w:val="24"/>
          <w:szCs w:val="24"/>
          <w:lang w:val="en-GB"/>
        </w:rPr>
        <w:t>12805278</w:t>
      </w:r>
      <w:bookmarkEnd w:id="40"/>
      <w:r w:rsidR="00F21106" w:rsidRPr="009F4341">
        <w:rPr>
          <w:rFonts w:ascii="Book Antiqua" w:hAnsi="Book Antiqua"/>
          <w:color w:val="000000" w:themeColor="text1"/>
          <w:sz w:val="24"/>
          <w:szCs w:val="24"/>
          <w:lang w:val="en-GB"/>
        </w:rPr>
        <w:t xml:space="preserve"> DOI: 10.1523/JNEUROSCI.23-11-04395.2003</w:t>
      </w:r>
      <w:r w:rsidRPr="009F4341">
        <w:rPr>
          <w:rFonts w:ascii="Book Antiqua" w:hAnsi="Book Antiqua"/>
          <w:color w:val="000000" w:themeColor="text1"/>
          <w:sz w:val="24"/>
          <w:szCs w:val="24"/>
          <w:lang w:val="en-GB"/>
        </w:rPr>
        <w:t>]</w:t>
      </w:r>
    </w:p>
    <w:p w14:paraId="61C6330B"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71 </w:t>
      </w:r>
      <w:proofErr w:type="spellStart"/>
      <w:r w:rsidRPr="009F4341">
        <w:rPr>
          <w:rFonts w:ascii="Book Antiqua" w:hAnsi="Book Antiqua"/>
          <w:b/>
          <w:color w:val="000000" w:themeColor="text1"/>
          <w:sz w:val="24"/>
          <w:szCs w:val="24"/>
          <w:lang w:val="en-GB"/>
        </w:rPr>
        <w:t>Izumikawa</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Minoda</w:t>
      </w:r>
      <w:proofErr w:type="spellEnd"/>
      <w:r w:rsidRPr="009F4341">
        <w:rPr>
          <w:rFonts w:ascii="Book Antiqua" w:hAnsi="Book Antiqua"/>
          <w:color w:val="000000" w:themeColor="text1"/>
          <w:sz w:val="24"/>
          <w:szCs w:val="24"/>
          <w:lang w:val="en-GB"/>
        </w:rPr>
        <w:t xml:space="preserve"> R, Kawamoto K, </w:t>
      </w:r>
      <w:proofErr w:type="spellStart"/>
      <w:r w:rsidRPr="009F4341">
        <w:rPr>
          <w:rFonts w:ascii="Book Antiqua" w:hAnsi="Book Antiqua"/>
          <w:color w:val="000000" w:themeColor="text1"/>
          <w:sz w:val="24"/>
          <w:szCs w:val="24"/>
          <w:lang w:val="en-GB"/>
        </w:rPr>
        <w:t>Abrashkin</w:t>
      </w:r>
      <w:proofErr w:type="spellEnd"/>
      <w:r w:rsidRPr="009F4341">
        <w:rPr>
          <w:rFonts w:ascii="Book Antiqua" w:hAnsi="Book Antiqua"/>
          <w:color w:val="000000" w:themeColor="text1"/>
          <w:sz w:val="24"/>
          <w:szCs w:val="24"/>
          <w:lang w:val="en-GB"/>
        </w:rPr>
        <w:t xml:space="preserve"> KA, </w:t>
      </w:r>
      <w:proofErr w:type="spellStart"/>
      <w:r w:rsidRPr="009F4341">
        <w:rPr>
          <w:rFonts w:ascii="Book Antiqua" w:hAnsi="Book Antiqua"/>
          <w:color w:val="000000" w:themeColor="text1"/>
          <w:sz w:val="24"/>
          <w:szCs w:val="24"/>
          <w:lang w:val="en-GB"/>
        </w:rPr>
        <w:t>Swiderski</w:t>
      </w:r>
      <w:proofErr w:type="spellEnd"/>
      <w:r w:rsidRPr="009F4341">
        <w:rPr>
          <w:rFonts w:ascii="Book Antiqua" w:hAnsi="Book Antiqua"/>
          <w:color w:val="000000" w:themeColor="text1"/>
          <w:sz w:val="24"/>
          <w:szCs w:val="24"/>
          <w:lang w:val="en-GB"/>
        </w:rPr>
        <w:t xml:space="preserve"> DL, Dolan DF, Brough DE, Raphael Y. Auditory hair cell replacement and hearing improvement by Atoh1 gene therapy in deaf mammals. </w:t>
      </w:r>
      <w:r w:rsidRPr="009F4341">
        <w:rPr>
          <w:rFonts w:ascii="Book Antiqua" w:hAnsi="Book Antiqua"/>
          <w:i/>
          <w:color w:val="000000" w:themeColor="text1"/>
          <w:sz w:val="24"/>
          <w:szCs w:val="24"/>
          <w:lang w:val="en-GB"/>
        </w:rPr>
        <w:t>Nat Med</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271-276 [PMID: 15711559 DOI: 10.1038/nm1193]</w:t>
      </w:r>
    </w:p>
    <w:p w14:paraId="0BA1080A"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72 </w:t>
      </w:r>
      <w:r w:rsidRPr="009F4341">
        <w:rPr>
          <w:rFonts w:ascii="Book Antiqua" w:hAnsi="Book Antiqua"/>
          <w:b/>
          <w:color w:val="000000" w:themeColor="text1"/>
          <w:sz w:val="24"/>
          <w:szCs w:val="24"/>
          <w:lang w:val="en-GB"/>
        </w:rPr>
        <w:t>Jan TA</w:t>
      </w:r>
      <w:r w:rsidRPr="009F4341">
        <w:rPr>
          <w:rFonts w:ascii="Book Antiqua" w:hAnsi="Book Antiqua"/>
          <w:color w:val="000000" w:themeColor="text1"/>
          <w:sz w:val="24"/>
          <w:szCs w:val="24"/>
          <w:lang w:val="en-GB"/>
        </w:rPr>
        <w:t xml:space="preserve">, Chai R, </w:t>
      </w:r>
      <w:proofErr w:type="spellStart"/>
      <w:r w:rsidRPr="009F4341">
        <w:rPr>
          <w:rFonts w:ascii="Book Antiqua" w:hAnsi="Book Antiqua"/>
          <w:color w:val="000000" w:themeColor="text1"/>
          <w:sz w:val="24"/>
          <w:szCs w:val="24"/>
          <w:lang w:val="en-GB"/>
        </w:rPr>
        <w:t>Sayyid</w:t>
      </w:r>
      <w:proofErr w:type="spellEnd"/>
      <w:r w:rsidRPr="009F4341">
        <w:rPr>
          <w:rFonts w:ascii="Book Antiqua" w:hAnsi="Book Antiqua"/>
          <w:color w:val="000000" w:themeColor="text1"/>
          <w:sz w:val="24"/>
          <w:szCs w:val="24"/>
          <w:lang w:val="en-GB"/>
        </w:rPr>
        <w:t xml:space="preserve"> ZN, van </w:t>
      </w:r>
      <w:proofErr w:type="spellStart"/>
      <w:r w:rsidRPr="009F4341">
        <w:rPr>
          <w:rFonts w:ascii="Book Antiqua" w:hAnsi="Book Antiqua"/>
          <w:color w:val="000000" w:themeColor="text1"/>
          <w:sz w:val="24"/>
          <w:szCs w:val="24"/>
          <w:lang w:val="en-GB"/>
        </w:rPr>
        <w:t>Amerongen</w:t>
      </w:r>
      <w:proofErr w:type="spellEnd"/>
      <w:r w:rsidRPr="009F4341">
        <w:rPr>
          <w:rFonts w:ascii="Book Antiqua" w:hAnsi="Book Antiqua"/>
          <w:color w:val="000000" w:themeColor="text1"/>
          <w:sz w:val="24"/>
          <w:szCs w:val="24"/>
          <w:lang w:val="en-GB"/>
        </w:rPr>
        <w:t xml:space="preserve"> R, Xia A, Wang T, </w:t>
      </w:r>
      <w:proofErr w:type="spellStart"/>
      <w:r w:rsidRPr="009F4341">
        <w:rPr>
          <w:rFonts w:ascii="Book Antiqua" w:hAnsi="Book Antiqua"/>
          <w:color w:val="000000" w:themeColor="text1"/>
          <w:sz w:val="24"/>
          <w:szCs w:val="24"/>
          <w:lang w:val="en-GB"/>
        </w:rPr>
        <w:t>Sinkkonen</w:t>
      </w:r>
      <w:proofErr w:type="spellEnd"/>
      <w:r w:rsidRPr="009F4341">
        <w:rPr>
          <w:rFonts w:ascii="Book Antiqua" w:hAnsi="Book Antiqua"/>
          <w:color w:val="000000" w:themeColor="text1"/>
          <w:sz w:val="24"/>
          <w:szCs w:val="24"/>
          <w:lang w:val="en-GB"/>
        </w:rPr>
        <w:t xml:space="preserve"> ST, Zeng YA, Levin JR, Heller S, </w:t>
      </w:r>
      <w:proofErr w:type="spellStart"/>
      <w:r w:rsidRPr="009F4341">
        <w:rPr>
          <w:rFonts w:ascii="Book Antiqua" w:hAnsi="Book Antiqua"/>
          <w:color w:val="000000" w:themeColor="text1"/>
          <w:sz w:val="24"/>
          <w:szCs w:val="24"/>
          <w:lang w:val="en-GB"/>
        </w:rPr>
        <w:t>Nusse</w:t>
      </w:r>
      <w:proofErr w:type="spellEnd"/>
      <w:r w:rsidRPr="009F4341">
        <w:rPr>
          <w:rFonts w:ascii="Book Antiqua" w:hAnsi="Book Antiqua"/>
          <w:color w:val="000000" w:themeColor="text1"/>
          <w:sz w:val="24"/>
          <w:szCs w:val="24"/>
          <w:lang w:val="en-GB"/>
        </w:rPr>
        <w:t xml:space="preserve"> R, Cheng AG. Tympanic border cells are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-responsive and can act as progenitors for postnatal mouse cochlear cells.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140</w:t>
      </w:r>
      <w:r w:rsidRPr="009F4341">
        <w:rPr>
          <w:rFonts w:ascii="Book Antiqua" w:hAnsi="Book Antiqua"/>
          <w:color w:val="000000" w:themeColor="text1"/>
          <w:sz w:val="24"/>
          <w:szCs w:val="24"/>
          <w:lang w:val="en-GB"/>
        </w:rPr>
        <w:t>: 1196-1206 [PMID: 23444352 DOI: 10.1242/dev.087528]</w:t>
      </w:r>
    </w:p>
    <w:p w14:paraId="3BBE0F58" w14:textId="124E7735"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73 </w:t>
      </w:r>
      <w:proofErr w:type="spellStart"/>
      <w:r w:rsidRPr="009F4341">
        <w:rPr>
          <w:rFonts w:ascii="Book Antiqua" w:hAnsi="Book Antiqua"/>
          <w:b/>
          <w:color w:val="000000" w:themeColor="text1"/>
          <w:sz w:val="24"/>
          <w:szCs w:val="24"/>
          <w:lang w:val="en-GB"/>
        </w:rPr>
        <w:t>Mellado</w:t>
      </w:r>
      <w:proofErr w:type="spellEnd"/>
      <w:r w:rsidRPr="009F4341">
        <w:rPr>
          <w:rFonts w:ascii="Book Antiqua" w:hAnsi="Book Antiqua"/>
          <w:b/>
          <w:color w:val="000000" w:themeColor="text1"/>
          <w:sz w:val="24"/>
          <w:szCs w:val="24"/>
          <w:lang w:val="en-GB"/>
        </w:rPr>
        <w:t xml:space="preserve"> Lagarde MM</w:t>
      </w:r>
      <w:r w:rsidRPr="009F4341">
        <w:rPr>
          <w:rFonts w:ascii="Book Antiqua" w:hAnsi="Book Antiqua"/>
          <w:color w:val="000000" w:themeColor="text1"/>
          <w:sz w:val="24"/>
          <w:szCs w:val="24"/>
          <w:lang w:val="en-GB"/>
        </w:rPr>
        <w:t xml:space="preserve">, Wan G, Zhang L, </w:t>
      </w:r>
      <w:proofErr w:type="spellStart"/>
      <w:r w:rsidRPr="009F4341">
        <w:rPr>
          <w:rFonts w:ascii="Book Antiqua" w:hAnsi="Book Antiqua"/>
          <w:color w:val="000000" w:themeColor="text1"/>
          <w:sz w:val="24"/>
          <w:szCs w:val="24"/>
          <w:lang w:val="en-GB"/>
        </w:rPr>
        <w:t>Gigliello</w:t>
      </w:r>
      <w:proofErr w:type="spellEnd"/>
      <w:r w:rsidRPr="009F4341">
        <w:rPr>
          <w:rFonts w:ascii="Book Antiqua" w:hAnsi="Book Antiqua"/>
          <w:color w:val="000000" w:themeColor="text1"/>
          <w:sz w:val="24"/>
          <w:szCs w:val="24"/>
          <w:lang w:val="en-GB"/>
        </w:rPr>
        <w:t xml:space="preserve"> AR, McInnis JJ, Zhang Y, </w:t>
      </w:r>
      <w:proofErr w:type="spellStart"/>
      <w:r w:rsidRPr="009F4341">
        <w:rPr>
          <w:rFonts w:ascii="Book Antiqua" w:hAnsi="Book Antiqua"/>
          <w:color w:val="000000" w:themeColor="text1"/>
          <w:sz w:val="24"/>
          <w:szCs w:val="24"/>
          <w:lang w:val="en-GB"/>
        </w:rPr>
        <w:t>Bergles</w:t>
      </w:r>
      <w:proofErr w:type="spellEnd"/>
      <w:r w:rsidRPr="009F4341">
        <w:rPr>
          <w:rFonts w:ascii="Book Antiqua" w:hAnsi="Book Antiqua"/>
          <w:color w:val="000000" w:themeColor="text1"/>
          <w:sz w:val="24"/>
          <w:szCs w:val="24"/>
          <w:lang w:val="en-GB"/>
        </w:rPr>
        <w:t xml:space="preserve"> D,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Corfas</w:t>
      </w:r>
      <w:proofErr w:type="spellEnd"/>
      <w:r w:rsidRPr="009F4341">
        <w:rPr>
          <w:rFonts w:ascii="Book Antiqua" w:hAnsi="Book Antiqua"/>
          <w:color w:val="000000" w:themeColor="text1"/>
          <w:sz w:val="24"/>
          <w:szCs w:val="24"/>
          <w:lang w:val="en-GB"/>
        </w:rPr>
        <w:t xml:space="preserve"> G. Spontaneous regeneration of cochlear supporting cells after neonatal ablation ensures hearing in the adult mouse.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111</w:t>
      </w:r>
      <w:r w:rsidRPr="009F4341">
        <w:rPr>
          <w:rFonts w:ascii="Book Antiqua" w:hAnsi="Book Antiqua"/>
          <w:color w:val="000000" w:themeColor="text1"/>
          <w:sz w:val="24"/>
          <w:szCs w:val="24"/>
          <w:lang w:val="en-GB"/>
        </w:rPr>
        <w:t xml:space="preserve">: 16919-16924 [PMID: </w:t>
      </w:r>
      <w:bookmarkStart w:id="41" w:name="OLE_LINK743"/>
      <w:r w:rsidRPr="009F4341">
        <w:rPr>
          <w:rFonts w:ascii="Book Antiqua" w:hAnsi="Book Antiqua"/>
          <w:color w:val="000000" w:themeColor="text1"/>
          <w:sz w:val="24"/>
          <w:szCs w:val="24"/>
          <w:lang w:val="en-GB"/>
        </w:rPr>
        <w:t>25385613</w:t>
      </w:r>
      <w:bookmarkEnd w:id="41"/>
      <w:r w:rsidRPr="009F4341">
        <w:rPr>
          <w:rFonts w:ascii="Book Antiqua" w:hAnsi="Book Antiqua"/>
          <w:color w:val="000000" w:themeColor="text1"/>
          <w:sz w:val="24"/>
          <w:szCs w:val="24"/>
          <w:lang w:val="en-GB"/>
        </w:rPr>
        <w:t xml:space="preserve"> DOI: 10.1073/pnas.1408064111]</w:t>
      </w:r>
    </w:p>
    <w:p w14:paraId="055F8727"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74 </w:t>
      </w:r>
      <w:r w:rsidRPr="009F4341">
        <w:rPr>
          <w:rFonts w:ascii="Book Antiqua" w:hAnsi="Book Antiqua"/>
          <w:b/>
          <w:color w:val="000000" w:themeColor="text1"/>
          <w:sz w:val="24"/>
          <w:szCs w:val="24"/>
          <w:lang w:val="en-GB"/>
        </w:rPr>
        <w:t>Bramhall NF</w:t>
      </w:r>
      <w:r w:rsidRPr="009F4341">
        <w:rPr>
          <w:rFonts w:ascii="Book Antiqua" w:hAnsi="Book Antiqua"/>
          <w:color w:val="000000" w:themeColor="text1"/>
          <w:sz w:val="24"/>
          <w:szCs w:val="24"/>
          <w:lang w:val="en-GB"/>
        </w:rPr>
        <w:t xml:space="preserve">, Shi F, Arnold K, </w:t>
      </w:r>
      <w:proofErr w:type="spellStart"/>
      <w:r w:rsidRPr="009F4341">
        <w:rPr>
          <w:rFonts w:ascii="Book Antiqua" w:hAnsi="Book Antiqua"/>
          <w:color w:val="000000" w:themeColor="text1"/>
          <w:sz w:val="24"/>
          <w:szCs w:val="24"/>
          <w:lang w:val="en-GB"/>
        </w:rPr>
        <w:t>Hochedlinger</w:t>
      </w:r>
      <w:proofErr w:type="spellEnd"/>
      <w:r w:rsidRPr="009F4341">
        <w:rPr>
          <w:rFonts w:ascii="Book Antiqua" w:hAnsi="Book Antiqua"/>
          <w:color w:val="000000" w:themeColor="text1"/>
          <w:sz w:val="24"/>
          <w:szCs w:val="24"/>
          <w:lang w:val="en-GB"/>
        </w:rPr>
        <w:t xml:space="preserve"> K, Edge AS. Lgr5-positive supporting cells generate new hair cells in the postnatal cochlea.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w:t>
      </w:r>
      <w:r w:rsidRPr="009F4341">
        <w:rPr>
          <w:rFonts w:ascii="Book Antiqua" w:hAnsi="Book Antiqua"/>
          <w:color w:val="000000" w:themeColor="text1"/>
          <w:sz w:val="24"/>
          <w:szCs w:val="24"/>
          <w:lang w:val="en-GB"/>
        </w:rPr>
        <w:t>: 311-322 [PMID: 24672754 DOI: 10.1016/j.stemcr.2014.01.008]</w:t>
      </w:r>
    </w:p>
    <w:p w14:paraId="3CD0910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75 </w:t>
      </w:r>
      <w:r w:rsidRPr="009F4341">
        <w:rPr>
          <w:rFonts w:ascii="Book Antiqua" w:hAnsi="Book Antiqua"/>
          <w:b/>
          <w:color w:val="000000" w:themeColor="text1"/>
          <w:sz w:val="24"/>
          <w:szCs w:val="24"/>
          <w:lang w:val="en-GB"/>
        </w:rPr>
        <w:t>Taniguchi M</w:t>
      </w:r>
      <w:r w:rsidRPr="009F4341">
        <w:rPr>
          <w:rFonts w:ascii="Book Antiqua" w:hAnsi="Book Antiqua"/>
          <w:color w:val="000000" w:themeColor="text1"/>
          <w:sz w:val="24"/>
          <w:szCs w:val="24"/>
          <w:lang w:val="en-GB"/>
        </w:rPr>
        <w:t xml:space="preserve">, Yamamoto N, Nakagawa T, Ogino E, Ito J. Identification of tympanic border cells as slow-cycling cells in the cochlea.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e48544 [PMID: 23119055 DOI: 10.1371/journal.pone.0048544]</w:t>
      </w:r>
    </w:p>
    <w:p w14:paraId="2858735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76 </w:t>
      </w:r>
      <w:r w:rsidRPr="009F4341">
        <w:rPr>
          <w:rFonts w:ascii="Book Antiqua" w:hAnsi="Book Antiqua"/>
          <w:b/>
          <w:color w:val="000000" w:themeColor="text1"/>
          <w:sz w:val="24"/>
          <w:szCs w:val="24"/>
          <w:lang w:val="en-GB"/>
        </w:rPr>
        <w:t>Chai R</w:t>
      </w:r>
      <w:r w:rsidRPr="009F4341">
        <w:rPr>
          <w:rFonts w:ascii="Book Antiqua" w:hAnsi="Book Antiqua"/>
          <w:color w:val="000000" w:themeColor="text1"/>
          <w:sz w:val="24"/>
          <w:szCs w:val="24"/>
          <w:lang w:val="en-GB"/>
        </w:rPr>
        <w:t xml:space="preserve">, Xia A, Wang T, Jan TA, Hayashi T, </w:t>
      </w:r>
      <w:proofErr w:type="spellStart"/>
      <w:r w:rsidRPr="009F4341">
        <w:rPr>
          <w:rFonts w:ascii="Book Antiqua" w:hAnsi="Book Antiqua"/>
          <w:color w:val="000000" w:themeColor="text1"/>
          <w:sz w:val="24"/>
          <w:szCs w:val="24"/>
          <w:lang w:val="en-GB"/>
        </w:rPr>
        <w:t>Bermingham-McDonogh</w:t>
      </w:r>
      <w:proofErr w:type="spellEnd"/>
      <w:r w:rsidRPr="009F4341">
        <w:rPr>
          <w:rFonts w:ascii="Book Antiqua" w:hAnsi="Book Antiqua"/>
          <w:color w:val="000000" w:themeColor="text1"/>
          <w:sz w:val="24"/>
          <w:szCs w:val="24"/>
          <w:lang w:val="en-GB"/>
        </w:rPr>
        <w:t xml:space="preserve"> O, Cheng AG. Dynamic expression of Lgr5, a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target gene, in the developing and mature mouse cochlea.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12</w:t>
      </w:r>
      <w:r w:rsidRPr="009F4341">
        <w:rPr>
          <w:rFonts w:ascii="Book Antiqua" w:hAnsi="Book Antiqua"/>
          <w:color w:val="000000" w:themeColor="text1"/>
          <w:sz w:val="24"/>
          <w:szCs w:val="24"/>
          <w:lang w:val="en-GB"/>
        </w:rPr>
        <w:t>: 455-469 [PMID: 21472479 DOI: 10.1007/s10162-011-0267-2]</w:t>
      </w:r>
    </w:p>
    <w:p w14:paraId="644C9F9F"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77 </w:t>
      </w:r>
      <w:r w:rsidRPr="009F4341">
        <w:rPr>
          <w:rFonts w:ascii="Book Antiqua" w:hAnsi="Book Antiqua"/>
          <w:b/>
          <w:color w:val="000000" w:themeColor="text1"/>
          <w:sz w:val="24"/>
          <w:szCs w:val="24"/>
          <w:lang w:val="en-GB"/>
        </w:rPr>
        <w:t>Lenz DR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Gunewardene</w:t>
      </w:r>
      <w:proofErr w:type="spellEnd"/>
      <w:r w:rsidRPr="009F4341">
        <w:rPr>
          <w:rFonts w:ascii="Book Antiqua" w:hAnsi="Book Antiqua"/>
          <w:color w:val="000000" w:themeColor="text1"/>
          <w:sz w:val="24"/>
          <w:szCs w:val="24"/>
          <w:lang w:val="en-GB"/>
        </w:rPr>
        <w:t xml:space="preserve"> N, Abdul-Aziz DE, Wang Q, Gibson TM, Edge ASB. Applications of Lgr5-Positive Cochlear Progenitors (LCPs) to the Study of Hair Cell Differentiation. </w:t>
      </w:r>
      <w:r w:rsidRPr="009F4341">
        <w:rPr>
          <w:rFonts w:ascii="Book Antiqua" w:hAnsi="Book Antiqua"/>
          <w:i/>
          <w:color w:val="000000" w:themeColor="text1"/>
          <w:sz w:val="24"/>
          <w:szCs w:val="24"/>
          <w:lang w:val="en-GB"/>
        </w:rPr>
        <w:t xml:space="preserve">Front Cell 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14 [PMID: 30873406 DOI: 10.3389/fcell.2019.00014]</w:t>
      </w:r>
    </w:p>
    <w:p w14:paraId="6A94959D"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78 </w:t>
      </w:r>
      <w:r w:rsidRPr="009F4341">
        <w:rPr>
          <w:rFonts w:ascii="Book Antiqua" w:hAnsi="Book Antiqua"/>
          <w:b/>
          <w:color w:val="000000" w:themeColor="text1"/>
          <w:sz w:val="24"/>
          <w:szCs w:val="24"/>
          <w:lang w:val="en-GB"/>
        </w:rPr>
        <w:t>Cox BC</w:t>
      </w:r>
      <w:r w:rsidRPr="009F4341">
        <w:rPr>
          <w:rFonts w:ascii="Book Antiqua" w:hAnsi="Book Antiqua"/>
          <w:color w:val="000000" w:themeColor="text1"/>
          <w:sz w:val="24"/>
          <w:szCs w:val="24"/>
          <w:lang w:val="en-GB"/>
        </w:rPr>
        <w:t xml:space="preserve">, Chai R, Lenoir A, Liu Z, Zhang L, Nguyen DH, </w:t>
      </w:r>
      <w:proofErr w:type="spellStart"/>
      <w:r w:rsidRPr="009F4341">
        <w:rPr>
          <w:rFonts w:ascii="Book Antiqua" w:hAnsi="Book Antiqua"/>
          <w:color w:val="000000" w:themeColor="text1"/>
          <w:sz w:val="24"/>
          <w:szCs w:val="24"/>
          <w:lang w:val="en-GB"/>
        </w:rPr>
        <w:t>Chalasani</w:t>
      </w:r>
      <w:proofErr w:type="spellEnd"/>
      <w:r w:rsidRPr="009F4341">
        <w:rPr>
          <w:rFonts w:ascii="Book Antiqua" w:hAnsi="Book Antiqua"/>
          <w:color w:val="000000" w:themeColor="text1"/>
          <w:sz w:val="24"/>
          <w:szCs w:val="24"/>
          <w:lang w:val="en-GB"/>
        </w:rPr>
        <w:t xml:space="preserve"> K, </w:t>
      </w:r>
      <w:proofErr w:type="spellStart"/>
      <w:r w:rsidRPr="009F4341">
        <w:rPr>
          <w:rFonts w:ascii="Book Antiqua" w:hAnsi="Book Antiqua"/>
          <w:color w:val="000000" w:themeColor="text1"/>
          <w:sz w:val="24"/>
          <w:szCs w:val="24"/>
          <w:lang w:val="en-GB"/>
        </w:rPr>
        <w:t>Steigelman</w:t>
      </w:r>
      <w:proofErr w:type="spellEnd"/>
      <w:r w:rsidRPr="009F4341">
        <w:rPr>
          <w:rFonts w:ascii="Book Antiqua" w:hAnsi="Book Antiqua"/>
          <w:color w:val="000000" w:themeColor="text1"/>
          <w:sz w:val="24"/>
          <w:szCs w:val="24"/>
          <w:lang w:val="en-GB"/>
        </w:rPr>
        <w:t xml:space="preserve"> KA, Fang J, Rubel EW, Cheng AG,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Spontaneous hair cell regeneration in the neonatal mouse cochlea in vivo.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141</w:t>
      </w:r>
      <w:r w:rsidRPr="009F4341">
        <w:rPr>
          <w:rFonts w:ascii="Book Antiqua" w:hAnsi="Book Antiqua"/>
          <w:color w:val="000000" w:themeColor="text1"/>
          <w:sz w:val="24"/>
          <w:szCs w:val="24"/>
          <w:lang w:val="en-GB"/>
        </w:rPr>
        <w:t>: 816-829 [PMID: 24496619 DOI: 10.1242/dev.103036]</w:t>
      </w:r>
    </w:p>
    <w:p w14:paraId="613C95BA"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79 </w:t>
      </w:r>
      <w:r w:rsidRPr="009F4341">
        <w:rPr>
          <w:rFonts w:ascii="Book Antiqua" w:hAnsi="Book Antiqua"/>
          <w:b/>
          <w:color w:val="000000" w:themeColor="text1"/>
          <w:sz w:val="24"/>
          <w:szCs w:val="24"/>
          <w:lang w:val="en-GB"/>
        </w:rPr>
        <w:t>Chai 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Kuo</w:t>
      </w:r>
      <w:proofErr w:type="spellEnd"/>
      <w:r w:rsidRPr="009F4341">
        <w:rPr>
          <w:rFonts w:ascii="Book Antiqua" w:hAnsi="Book Antiqua"/>
          <w:color w:val="000000" w:themeColor="text1"/>
          <w:sz w:val="24"/>
          <w:szCs w:val="24"/>
          <w:lang w:val="en-GB"/>
        </w:rPr>
        <w:t xml:space="preserve"> B, Wang T, </w:t>
      </w:r>
      <w:proofErr w:type="spellStart"/>
      <w:r w:rsidRPr="009F4341">
        <w:rPr>
          <w:rFonts w:ascii="Book Antiqua" w:hAnsi="Book Antiqua"/>
          <w:color w:val="000000" w:themeColor="text1"/>
          <w:sz w:val="24"/>
          <w:szCs w:val="24"/>
          <w:lang w:val="en-GB"/>
        </w:rPr>
        <w:t>Liaw</w:t>
      </w:r>
      <w:proofErr w:type="spellEnd"/>
      <w:r w:rsidRPr="009F4341">
        <w:rPr>
          <w:rFonts w:ascii="Book Antiqua" w:hAnsi="Book Antiqua"/>
          <w:color w:val="000000" w:themeColor="text1"/>
          <w:sz w:val="24"/>
          <w:szCs w:val="24"/>
          <w:lang w:val="en-GB"/>
        </w:rPr>
        <w:t xml:space="preserve"> EJ, Xia A, Jan TA, Liu Z, Taketo MM, </w:t>
      </w:r>
      <w:proofErr w:type="spellStart"/>
      <w:r w:rsidRPr="009F4341">
        <w:rPr>
          <w:rFonts w:ascii="Book Antiqua" w:hAnsi="Book Antiqua"/>
          <w:color w:val="000000" w:themeColor="text1"/>
          <w:sz w:val="24"/>
          <w:szCs w:val="24"/>
          <w:lang w:val="en-GB"/>
        </w:rPr>
        <w:t>Oghalai</w:t>
      </w:r>
      <w:proofErr w:type="spellEnd"/>
      <w:r w:rsidRPr="009F4341">
        <w:rPr>
          <w:rFonts w:ascii="Book Antiqua" w:hAnsi="Book Antiqua"/>
          <w:color w:val="000000" w:themeColor="text1"/>
          <w:sz w:val="24"/>
          <w:szCs w:val="24"/>
          <w:lang w:val="en-GB"/>
        </w:rPr>
        <w:t xml:space="preserve"> JS, </w:t>
      </w:r>
      <w:proofErr w:type="spellStart"/>
      <w:r w:rsidRPr="009F4341">
        <w:rPr>
          <w:rFonts w:ascii="Book Antiqua" w:hAnsi="Book Antiqua"/>
          <w:color w:val="000000" w:themeColor="text1"/>
          <w:sz w:val="24"/>
          <w:szCs w:val="24"/>
          <w:lang w:val="en-GB"/>
        </w:rPr>
        <w:t>Nusse</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Cheng AG.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induces proliferation of sensory precursors in the postnatal mouse cochlea.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109</w:t>
      </w:r>
      <w:r w:rsidRPr="009F4341">
        <w:rPr>
          <w:rFonts w:ascii="Book Antiqua" w:hAnsi="Book Antiqua"/>
          <w:color w:val="000000" w:themeColor="text1"/>
          <w:sz w:val="24"/>
          <w:szCs w:val="24"/>
          <w:lang w:val="en-GB"/>
        </w:rPr>
        <w:t>: 8167-8172 [PMID: 22562792 DOI: 10.1073/pnas.1202774109]</w:t>
      </w:r>
    </w:p>
    <w:p w14:paraId="6C48FDC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80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xml:space="preserve">, Hu L, Edge AS. Generation of hair cells in neonatal mice by β-catenin overexpression in Lgr5-positive cochlear progenitors.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110</w:t>
      </w:r>
      <w:r w:rsidRPr="009F4341">
        <w:rPr>
          <w:rFonts w:ascii="Book Antiqua" w:hAnsi="Book Antiqua"/>
          <w:color w:val="000000" w:themeColor="text1"/>
          <w:sz w:val="24"/>
          <w:szCs w:val="24"/>
          <w:lang w:val="en-GB"/>
        </w:rPr>
        <w:t>: 13851-13856 [PMID: 23918377 DOI: 10.1073/pnas.1219952110]</w:t>
      </w:r>
    </w:p>
    <w:p w14:paraId="473C82C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81 </w:t>
      </w:r>
      <w:r w:rsidRPr="009F4341">
        <w:rPr>
          <w:rFonts w:ascii="Book Antiqua" w:hAnsi="Book Antiqua"/>
          <w:b/>
          <w:color w:val="000000" w:themeColor="text1"/>
          <w:sz w:val="24"/>
          <w:szCs w:val="24"/>
          <w:lang w:val="en-GB"/>
        </w:rPr>
        <w:t>Li W</w:t>
      </w:r>
      <w:r w:rsidRPr="009F4341">
        <w:rPr>
          <w:rFonts w:ascii="Book Antiqua" w:hAnsi="Book Antiqua"/>
          <w:color w:val="000000" w:themeColor="text1"/>
          <w:sz w:val="24"/>
          <w:szCs w:val="24"/>
          <w:lang w:val="en-GB"/>
        </w:rPr>
        <w:t xml:space="preserve">, Wu J, Yang J, Sun S, Chai R, Chen ZY, Li H. Notch inhibition induces mitotically generated hair cells in mammalian cochleae via activating the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pathway.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Sci U S A</w:t>
      </w:r>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112</w:t>
      </w:r>
      <w:r w:rsidRPr="009F4341">
        <w:rPr>
          <w:rFonts w:ascii="Book Antiqua" w:hAnsi="Book Antiqua"/>
          <w:color w:val="000000" w:themeColor="text1"/>
          <w:sz w:val="24"/>
          <w:szCs w:val="24"/>
          <w:lang w:val="en-GB"/>
        </w:rPr>
        <w:t>: 166-171 [PMID: 25535395 DOI: 10.1073/pnas.1415901112]</w:t>
      </w:r>
    </w:p>
    <w:p w14:paraId="7771CADB"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82 </w:t>
      </w:r>
      <w:r w:rsidRPr="009F4341">
        <w:rPr>
          <w:rFonts w:ascii="Book Antiqua" w:hAnsi="Book Antiqua"/>
          <w:b/>
          <w:color w:val="000000" w:themeColor="text1"/>
          <w:sz w:val="24"/>
          <w:szCs w:val="24"/>
          <w:lang w:val="en-GB"/>
        </w:rPr>
        <w:t>Ni W</w:t>
      </w:r>
      <w:r w:rsidRPr="009F4341">
        <w:rPr>
          <w:rFonts w:ascii="Book Antiqua" w:hAnsi="Book Antiqua"/>
          <w:color w:val="000000" w:themeColor="text1"/>
          <w:sz w:val="24"/>
          <w:szCs w:val="24"/>
          <w:lang w:val="en-GB"/>
        </w:rPr>
        <w:t xml:space="preserve">, Zeng S, Li W, Chen Y, Zhang S, Tang M, Sun S, Chai R, Li H.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activation followed by Notch inhibition promotes mitotic hair cell regeneration in the postnatal mouse cochlea. </w:t>
      </w:r>
      <w:proofErr w:type="spellStart"/>
      <w:r w:rsidRPr="009F4341">
        <w:rPr>
          <w:rFonts w:ascii="Book Antiqua" w:hAnsi="Book Antiqua"/>
          <w:i/>
          <w:color w:val="000000" w:themeColor="text1"/>
          <w:sz w:val="24"/>
          <w:szCs w:val="24"/>
          <w:lang w:val="en-GB"/>
        </w:rPr>
        <w:t>Oncotarget</w:t>
      </w:r>
      <w:proofErr w:type="spellEnd"/>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66754-66768 [PMID: 27564256 DOI: 10.18632/oncotarget.11479]</w:t>
      </w:r>
    </w:p>
    <w:p w14:paraId="63802719"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83 </w:t>
      </w:r>
      <w:proofErr w:type="spellStart"/>
      <w:r w:rsidRPr="009F4341">
        <w:rPr>
          <w:rFonts w:ascii="Book Antiqua" w:hAnsi="Book Antiqua"/>
          <w:b/>
          <w:color w:val="000000" w:themeColor="text1"/>
          <w:sz w:val="24"/>
          <w:szCs w:val="24"/>
          <w:lang w:val="en-GB"/>
        </w:rPr>
        <w:t>Kuo</w:t>
      </w:r>
      <w:proofErr w:type="spellEnd"/>
      <w:r w:rsidRPr="009F4341">
        <w:rPr>
          <w:rFonts w:ascii="Book Antiqua" w:hAnsi="Book Antiqua"/>
          <w:b/>
          <w:color w:val="000000" w:themeColor="text1"/>
          <w:sz w:val="24"/>
          <w:szCs w:val="24"/>
          <w:lang w:val="en-GB"/>
        </w:rPr>
        <w:t xml:space="preserve"> BR</w:t>
      </w:r>
      <w:r w:rsidRPr="009F4341">
        <w:rPr>
          <w:rFonts w:ascii="Book Antiqua" w:hAnsi="Book Antiqua"/>
          <w:color w:val="000000" w:themeColor="text1"/>
          <w:sz w:val="24"/>
          <w:szCs w:val="24"/>
          <w:lang w:val="en-GB"/>
        </w:rPr>
        <w:t xml:space="preserve">, Baldwin EM, Layman WS, Taketo MM,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In Vivo Cochlear Hair Cell Generation and Survival by Coactivation of β-Catenin and Atoh1.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35</w:t>
      </w:r>
      <w:r w:rsidRPr="009F4341">
        <w:rPr>
          <w:rFonts w:ascii="Book Antiqua" w:hAnsi="Book Antiqua"/>
          <w:color w:val="000000" w:themeColor="text1"/>
          <w:sz w:val="24"/>
          <w:szCs w:val="24"/>
          <w:lang w:val="en-GB"/>
        </w:rPr>
        <w:t>: 10786-10798 [PMID: 26224861 DOI: 10.1523/JNEUROSCI.0967-15.2015]</w:t>
      </w:r>
    </w:p>
    <w:p w14:paraId="4668C78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84 </w:t>
      </w:r>
      <w:r w:rsidRPr="009F4341">
        <w:rPr>
          <w:rFonts w:ascii="Book Antiqua" w:hAnsi="Book Antiqua"/>
          <w:b/>
          <w:color w:val="000000" w:themeColor="text1"/>
          <w:sz w:val="24"/>
          <w:szCs w:val="24"/>
          <w:lang w:val="en-GB"/>
        </w:rPr>
        <w:t>Chen Y</w:t>
      </w:r>
      <w:r w:rsidRPr="009F4341">
        <w:rPr>
          <w:rFonts w:ascii="Book Antiqua" w:hAnsi="Book Antiqua"/>
          <w:color w:val="000000" w:themeColor="text1"/>
          <w:sz w:val="24"/>
          <w:szCs w:val="24"/>
          <w:lang w:val="en-GB"/>
        </w:rPr>
        <w:t xml:space="preserve">, Lu X, Guo L, Ni W, Zhang Y, Zhao L, Wu L, Sun S, Zhang S, Tang M, Li W, Chai R, Li H. Hedgehog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Promotes the Proliferation and Subsequent Hair Cell Formation of Progenitor Cells in the Neonatal Mouse Cochlea.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10</w:t>
      </w:r>
      <w:r w:rsidRPr="009F4341">
        <w:rPr>
          <w:rFonts w:ascii="Book Antiqua" w:hAnsi="Book Antiqua"/>
          <w:color w:val="000000" w:themeColor="text1"/>
          <w:sz w:val="24"/>
          <w:szCs w:val="24"/>
          <w:lang w:val="en-GB"/>
        </w:rPr>
        <w:t>: 426 [PMID: 29311816 DOI: 10.3389/fnmol.2017.00426]</w:t>
      </w:r>
    </w:p>
    <w:p w14:paraId="3CBB003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85 </w:t>
      </w:r>
      <w:r w:rsidRPr="009F4341">
        <w:rPr>
          <w:rFonts w:ascii="Book Antiqua" w:hAnsi="Book Antiqua"/>
          <w:b/>
          <w:color w:val="000000" w:themeColor="text1"/>
          <w:sz w:val="24"/>
          <w:szCs w:val="24"/>
          <w:lang w:val="en-GB"/>
        </w:rPr>
        <w:t>McLean WJ</w:t>
      </w:r>
      <w:r w:rsidRPr="009F4341">
        <w:rPr>
          <w:rFonts w:ascii="Book Antiqua" w:hAnsi="Book Antiqua"/>
          <w:color w:val="000000" w:themeColor="text1"/>
          <w:sz w:val="24"/>
          <w:szCs w:val="24"/>
          <w:lang w:val="en-GB"/>
        </w:rPr>
        <w:t xml:space="preserve">, Yin X, Lu L, Lenz DR, McLean D, Langer R, Karp JM, Edge ASB. Clonal Expansion of Lgr5-Positive Cells from Mammalian Cochlea and High-Purity Generation of Sensory Hair Cells. </w:t>
      </w:r>
      <w:r w:rsidRPr="009F4341">
        <w:rPr>
          <w:rFonts w:ascii="Book Antiqua" w:hAnsi="Book Antiqua"/>
          <w:i/>
          <w:color w:val="000000" w:themeColor="text1"/>
          <w:sz w:val="24"/>
          <w:szCs w:val="24"/>
          <w:lang w:val="en-GB"/>
        </w:rPr>
        <w:t>Cell Rep</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18</w:t>
      </w:r>
      <w:r w:rsidRPr="009F4341">
        <w:rPr>
          <w:rFonts w:ascii="Book Antiqua" w:hAnsi="Book Antiqua"/>
          <w:color w:val="000000" w:themeColor="text1"/>
          <w:sz w:val="24"/>
          <w:szCs w:val="24"/>
          <w:lang w:val="en-GB"/>
        </w:rPr>
        <w:t>: 1917-1929 [PMID: 28228258 DOI: 10.1016/j.celrep.2017.01.066]</w:t>
      </w:r>
    </w:p>
    <w:p w14:paraId="6D0377EC" w14:textId="009B965E"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86 </w:t>
      </w:r>
      <w:r w:rsidRPr="009F4341">
        <w:rPr>
          <w:rFonts w:ascii="Book Antiqua" w:hAnsi="Book Antiqua"/>
          <w:b/>
          <w:color w:val="000000" w:themeColor="text1"/>
          <w:sz w:val="24"/>
          <w:szCs w:val="24"/>
          <w:lang w:val="en-GB"/>
        </w:rPr>
        <w:t>Park YH</w:t>
      </w:r>
      <w:r w:rsidRPr="009F4341">
        <w:rPr>
          <w:rFonts w:ascii="Book Antiqua" w:hAnsi="Book Antiqua"/>
          <w:color w:val="000000" w:themeColor="text1"/>
          <w:sz w:val="24"/>
          <w:szCs w:val="24"/>
          <w:lang w:val="en-GB"/>
        </w:rPr>
        <w:t xml:space="preserve">, Wilson KF, Ueda Y, Tung Wong H, Beyer LA, </w:t>
      </w:r>
      <w:proofErr w:type="spellStart"/>
      <w:r w:rsidRPr="009F4341">
        <w:rPr>
          <w:rFonts w:ascii="Book Antiqua" w:hAnsi="Book Antiqua"/>
          <w:color w:val="000000" w:themeColor="text1"/>
          <w:sz w:val="24"/>
          <w:szCs w:val="24"/>
          <w:lang w:val="en-GB"/>
        </w:rPr>
        <w:t>Swiderski</w:t>
      </w:r>
      <w:proofErr w:type="spellEnd"/>
      <w:r w:rsidRPr="009F4341">
        <w:rPr>
          <w:rFonts w:ascii="Book Antiqua" w:hAnsi="Book Antiqua"/>
          <w:color w:val="000000" w:themeColor="text1"/>
          <w:sz w:val="24"/>
          <w:szCs w:val="24"/>
          <w:lang w:val="en-GB"/>
        </w:rPr>
        <w:t xml:space="preserve"> DL, Dolan DF, Raphael Y. Conditioning the cochlea to facilitate survival and integration of exogenous cells into the auditory epithelium.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22</w:t>
      </w:r>
      <w:r w:rsidRPr="009F4341">
        <w:rPr>
          <w:rFonts w:ascii="Book Antiqua" w:hAnsi="Book Antiqua"/>
          <w:color w:val="000000" w:themeColor="text1"/>
          <w:sz w:val="24"/>
          <w:szCs w:val="24"/>
          <w:lang w:val="en-GB"/>
        </w:rPr>
        <w:t xml:space="preserve">: 873-880 [PMID: </w:t>
      </w:r>
      <w:bookmarkStart w:id="42" w:name="OLE_LINK744"/>
      <w:bookmarkStart w:id="43" w:name="OLE_LINK745"/>
      <w:r w:rsidRPr="009F4341">
        <w:rPr>
          <w:rFonts w:ascii="Book Antiqua" w:hAnsi="Book Antiqua"/>
          <w:color w:val="000000" w:themeColor="text1"/>
          <w:sz w:val="24"/>
          <w:szCs w:val="24"/>
          <w:lang w:val="en-GB"/>
        </w:rPr>
        <w:t>24394296</w:t>
      </w:r>
      <w:bookmarkEnd w:id="42"/>
      <w:bookmarkEnd w:id="43"/>
      <w:r w:rsidRPr="009F4341">
        <w:rPr>
          <w:rFonts w:ascii="Book Antiqua" w:hAnsi="Book Antiqua"/>
          <w:color w:val="000000" w:themeColor="text1"/>
          <w:sz w:val="24"/>
          <w:szCs w:val="24"/>
          <w:lang w:val="en-GB"/>
        </w:rPr>
        <w:t xml:space="preserve"> DOI: 10.1038/mt.2013.292]</w:t>
      </w:r>
    </w:p>
    <w:p w14:paraId="391C78F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87 </w:t>
      </w:r>
      <w:r w:rsidRPr="009F4341">
        <w:rPr>
          <w:rFonts w:ascii="Book Antiqua" w:hAnsi="Book Antiqua"/>
          <w:b/>
          <w:color w:val="000000" w:themeColor="text1"/>
          <w:sz w:val="24"/>
          <w:szCs w:val="24"/>
          <w:lang w:val="en-GB"/>
        </w:rPr>
        <w:t>Gao J</w:t>
      </w:r>
      <w:r w:rsidRPr="009F4341">
        <w:rPr>
          <w:rFonts w:ascii="Book Antiqua" w:hAnsi="Book Antiqua"/>
          <w:color w:val="000000" w:themeColor="text1"/>
          <w:sz w:val="24"/>
          <w:szCs w:val="24"/>
          <w:lang w:val="en-GB"/>
        </w:rPr>
        <w:t xml:space="preserve">, Wang S, Tang Q, Li X, Zhang Y, Liu W, Gao Z, Yang H, Zhao RC. In Vitro Survival of Human Mesenchymal Stem Cells is Enhanced in Artificial Endolymph with Moderately High Concentrations of Potassium.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658-670 [PMID: 29631482 DOI: 10.1089/scd.2018.0016]</w:t>
      </w:r>
    </w:p>
    <w:p w14:paraId="1458981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88 </w:t>
      </w:r>
      <w:r w:rsidRPr="009F4341">
        <w:rPr>
          <w:rFonts w:ascii="Book Antiqua" w:hAnsi="Book Antiqua"/>
          <w:b/>
          <w:color w:val="000000" w:themeColor="text1"/>
          <w:sz w:val="24"/>
          <w:szCs w:val="24"/>
          <w:lang w:val="en-GB"/>
        </w:rPr>
        <w:t>Nishimura K</w:t>
      </w:r>
      <w:r w:rsidRPr="009F4341">
        <w:rPr>
          <w:rFonts w:ascii="Book Antiqua" w:hAnsi="Book Antiqua"/>
          <w:color w:val="000000" w:themeColor="text1"/>
          <w:sz w:val="24"/>
          <w:szCs w:val="24"/>
          <w:lang w:val="en-GB"/>
        </w:rPr>
        <w:t xml:space="preserve">, Nakagawa T, Sakamoto T, Ito J. Fates of murine pluripotent stem cell-derived neural progenitors following transplantation into mouse cochleae.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21</w:t>
      </w:r>
      <w:r w:rsidRPr="009F4341">
        <w:rPr>
          <w:rFonts w:ascii="Book Antiqua" w:hAnsi="Book Antiqua"/>
          <w:color w:val="000000" w:themeColor="text1"/>
          <w:sz w:val="24"/>
          <w:szCs w:val="24"/>
          <w:lang w:val="en-GB"/>
        </w:rPr>
        <w:t>: 763-771 [PMID: 22305181 DOI: 10.3727/096368911X623907]</w:t>
      </w:r>
    </w:p>
    <w:p w14:paraId="25CF3200"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89 </w:t>
      </w:r>
      <w:proofErr w:type="spellStart"/>
      <w:r w:rsidRPr="009F4341">
        <w:rPr>
          <w:rFonts w:ascii="Book Antiqua" w:hAnsi="Book Antiqua"/>
          <w:b/>
          <w:color w:val="000000" w:themeColor="text1"/>
          <w:sz w:val="24"/>
          <w:szCs w:val="24"/>
          <w:lang w:val="en-GB"/>
        </w:rPr>
        <w:t>Itakura</w:t>
      </w:r>
      <w:proofErr w:type="spellEnd"/>
      <w:r w:rsidRPr="009F4341">
        <w:rPr>
          <w:rFonts w:ascii="Book Antiqua" w:hAnsi="Book Antiqua"/>
          <w:b/>
          <w:color w:val="000000" w:themeColor="text1"/>
          <w:sz w:val="24"/>
          <w:szCs w:val="24"/>
          <w:lang w:val="en-GB"/>
        </w:rPr>
        <w:t xml:space="preserve"> G</w:t>
      </w:r>
      <w:r w:rsidRPr="009F4341">
        <w:rPr>
          <w:rFonts w:ascii="Book Antiqua" w:hAnsi="Book Antiqua"/>
          <w:color w:val="000000" w:themeColor="text1"/>
          <w:sz w:val="24"/>
          <w:szCs w:val="24"/>
          <w:lang w:val="en-GB"/>
        </w:rPr>
        <w:t xml:space="preserve">, Kawabata S, Ando M, Nishiyama Y, </w:t>
      </w:r>
      <w:proofErr w:type="spellStart"/>
      <w:r w:rsidRPr="009F4341">
        <w:rPr>
          <w:rFonts w:ascii="Book Antiqua" w:hAnsi="Book Antiqua"/>
          <w:color w:val="000000" w:themeColor="text1"/>
          <w:sz w:val="24"/>
          <w:szCs w:val="24"/>
          <w:lang w:val="en-GB"/>
        </w:rPr>
        <w:t>Sugai</w:t>
      </w:r>
      <w:proofErr w:type="spellEnd"/>
      <w:r w:rsidRPr="009F4341">
        <w:rPr>
          <w:rFonts w:ascii="Book Antiqua" w:hAnsi="Book Antiqua"/>
          <w:color w:val="000000" w:themeColor="text1"/>
          <w:sz w:val="24"/>
          <w:szCs w:val="24"/>
          <w:lang w:val="en-GB"/>
        </w:rPr>
        <w:t xml:space="preserve"> K, Ozaki M, Iida T, Ookubo T, Kojima K, </w:t>
      </w:r>
      <w:proofErr w:type="spellStart"/>
      <w:r w:rsidRPr="009F4341">
        <w:rPr>
          <w:rFonts w:ascii="Book Antiqua" w:hAnsi="Book Antiqua"/>
          <w:color w:val="000000" w:themeColor="text1"/>
          <w:sz w:val="24"/>
          <w:szCs w:val="24"/>
          <w:lang w:val="en-GB"/>
        </w:rPr>
        <w:t>Kashiwagi</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Yasutake</w:t>
      </w:r>
      <w:proofErr w:type="spellEnd"/>
      <w:r w:rsidRPr="009F4341">
        <w:rPr>
          <w:rFonts w:ascii="Book Antiqua" w:hAnsi="Book Antiqua"/>
          <w:color w:val="000000" w:themeColor="text1"/>
          <w:sz w:val="24"/>
          <w:szCs w:val="24"/>
          <w:lang w:val="en-GB"/>
        </w:rPr>
        <w:t xml:space="preserve"> K, </w:t>
      </w:r>
      <w:proofErr w:type="spellStart"/>
      <w:r w:rsidRPr="009F4341">
        <w:rPr>
          <w:rFonts w:ascii="Book Antiqua" w:hAnsi="Book Antiqua"/>
          <w:color w:val="000000" w:themeColor="text1"/>
          <w:sz w:val="24"/>
          <w:szCs w:val="24"/>
          <w:lang w:val="en-GB"/>
        </w:rPr>
        <w:t>Nakauchi</w:t>
      </w:r>
      <w:proofErr w:type="spellEnd"/>
      <w:r w:rsidRPr="009F4341">
        <w:rPr>
          <w:rFonts w:ascii="Book Antiqua" w:hAnsi="Book Antiqua"/>
          <w:color w:val="000000" w:themeColor="text1"/>
          <w:sz w:val="24"/>
          <w:szCs w:val="24"/>
          <w:lang w:val="en-GB"/>
        </w:rPr>
        <w:t xml:space="preserve"> H, Miyoshi H, </w:t>
      </w:r>
      <w:proofErr w:type="spellStart"/>
      <w:r w:rsidRPr="009F4341">
        <w:rPr>
          <w:rFonts w:ascii="Book Antiqua" w:hAnsi="Book Antiqua"/>
          <w:color w:val="000000" w:themeColor="text1"/>
          <w:sz w:val="24"/>
          <w:szCs w:val="24"/>
          <w:lang w:val="en-GB"/>
        </w:rPr>
        <w:t>Nagoshi</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Kohyama</w:t>
      </w:r>
      <w:proofErr w:type="spellEnd"/>
      <w:r w:rsidRPr="009F4341">
        <w:rPr>
          <w:rFonts w:ascii="Book Antiqua" w:hAnsi="Book Antiqua"/>
          <w:color w:val="000000" w:themeColor="text1"/>
          <w:sz w:val="24"/>
          <w:szCs w:val="24"/>
          <w:lang w:val="en-GB"/>
        </w:rPr>
        <w:t xml:space="preserve"> J, Iwanami A, Matsumoto M, Nakamura M, Okano H. Fail-Safe System against Potential Tumorigenicity after Transplantation of iPSC Derivatives.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673-684 [PMID: 28262544 DOI: 10.1016/j.stemcr.2017.02.003]</w:t>
      </w:r>
    </w:p>
    <w:p w14:paraId="18BDF1B6"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90 </w:t>
      </w:r>
      <w:r w:rsidRPr="009F4341">
        <w:rPr>
          <w:rFonts w:ascii="Book Antiqua" w:hAnsi="Book Antiqua"/>
          <w:b/>
          <w:color w:val="000000" w:themeColor="text1"/>
          <w:sz w:val="24"/>
          <w:szCs w:val="24"/>
          <w:lang w:val="en-GB"/>
        </w:rPr>
        <w:t>He Y</w:t>
      </w:r>
      <w:r w:rsidRPr="009F4341">
        <w:rPr>
          <w:rFonts w:ascii="Book Antiqua" w:hAnsi="Book Antiqua"/>
          <w:color w:val="000000" w:themeColor="text1"/>
          <w:sz w:val="24"/>
          <w:szCs w:val="24"/>
          <w:lang w:val="en-GB"/>
        </w:rPr>
        <w:t xml:space="preserve">, Zhang PZ, Sun D, Mi WJ, Zhang XY, Cui Y, Jiang XW, Mao XB, </w:t>
      </w:r>
      <w:proofErr w:type="spellStart"/>
      <w:r w:rsidRPr="009F4341">
        <w:rPr>
          <w:rFonts w:ascii="Book Antiqua" w:hAnsi="Book Antiqua"/>
          <w:color w:val="000000" w:themeColor="text1"/>
          <w:sz w:val="24"/>
          <w:szCs w:val="24"/>
          <w:lang w:val="en-GB"/>
        </w:rPr>
        <w:t>Qiu</w:t>
      </w:r>
      <w:proofErr w:type="spellEnd"/>
      <w:r w:rsidRPr="009F4341">
        <w:rPr>
          <w:rFonts w:ascii="Book Antiqua" w:hAnsi="Book Antiqua"/>
          <w:color w:val="000000" w:themeColor="text1"/>
          <w:sz w:val="24"/>
          <w:szCs w:val="24"/>
          <w:lang w:val="en-GB"/>
        </w:rPr>
        <w:t xml:space="preserve"> JH. Wnt1 from cochlear </w:t>
      </w:r>
      <w:proofErr w:type="spellStart"/>
      <w:r w:rsidRPr="009F4341">
        <w:rPr>
          <w:rFonts w:ascii="Book Antiqua" w:hAnsi="Book Antiqua"/>
          <w:color w:val="000000" w:themeColor="text1"/>
          <w:sz w:val="24"/>
          <w:szCs w:val="24"/>
          <w:lang w:val="en-GB"/>
        </w:rPr>
        <w:t>schwann</w:t>
      </w:r>
      <w:proofErr w:type="spellEnd"/>
      <w:r w:rsidRPr="009F4341">
        <w:rPr>
          <w:rFonts w:ascii="Book Antiqua" w:hAnsi="Book Antiqua"/>
          <w:color w:val="000000" w:themeColor="text1"/>
          <w:sz w:val="24"/>
          <w:szCs w:val="24"/>
          <w:lang w:val="en-GB"/>
        </w:rPr>
        <w:t xml:space="preserve"> cells enhances neuronal differentiation of transplanted neural stem cells in a rat spiral ganglion neuron degeneration model.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747-760 [PMID: 23809337 DOI: 10.3727/096368913X669761]</w:t>
      </w:r>
    </w:p>
    <w:p w14:paraId="49EE8013"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91 </w:t>
      </w:r>
      <w:r w:rsidRPr="009F4341">
        <w:rPr>
          <w:rFonts w:ascii="Book Antiqua" w:hAnsi="Book Antiqua"/>
          <w:b/>
          <w:color w:val="000000" w:themeColor="text1"/>
          <w:sz w:val="24"/>
          <w:szCs w:val="24"/>
          <w:lang w:val="en-GB"/>
        </w:rPr>
        <w:t>Huang X</w:t>
      </w:r>
      <w:r w:rsidRPr="009F4341">
        <w:rPr>
          <w:rFonts w:ascii="Book Antiqua" w:hAnsi="Book Antiqua"/>
          <w:color w:val="000000" w:themeColor="text1"/>
          <w:sz w:val="24"/>
          <w:szCs w:val="24"/>
          <w:lang w:val="en-GB"/>
        </w:rPr>
        <w:t xml:space="preserve">, Liu J, Wu W, Hu P, Wang Q. Taurine enhances mouse cochlear neural stem cell transplantation via the cochlear lateral wall for replacement of degenerated spiral ganglion neurons via sonic hedgehog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pathway. </w:t>
      </w:r>
      <w:r w:rsidRPr="009F4341">
        <w:rPr>
          <w:rFonts w:ascii="Book Antiqua" w:hAnsi="Book Antiqua"/>
          <w:i/>
          <w:color w:val="000000" w:themeColor="text1"/>
          <w:sz w:val="24"/>
          <w:szCs w:val="24"/>
          <w:lang w:val="en-GB"/>
        </w:rPr>
        <w:t>Cell Tissue Res</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378</w:t>
      </w:r>
      <w:r w:rsidRPr="009F4341">
        <w:rPr>
          <w:rFonts w:ascii="Book Antiqua" w:hAnsi="Book Antiqua"/>
          <w:color w:val="000000" w:themeColor="text1"/>
          <w:sz w:val="24"/>
          <w:szCs w:val="24"/>
          <w:lang w:val="en-GB"/>
        </w:rPr>
        <w:t>: 49-57 [PMID: 31016387 DOI: 10.1007/s00441-019-03018-6]</w:t>
      </w:r>
    </w:p>
    <w:p w14:paraId="5DB43224"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92 </w:t>
      </w:r>
      <w:r w:rsidRPr="009F4341">
        <w:rPr>
          <w:rFonts w:ascii="Book Antiqua" w:hAnsi="Book Antiqua"/>
          <w:b/>
          <w:color w:val="000000" w:themeColor="text1"/>
          <w:sz w:val="24"/>
          <w:szCs w:val="24"/>
          <w:lang w:val="en-GB"/>
        </w:rPr>
        <w:t>You D</w:t>
      </w:r>
      <w:r w:rsidRPr="009F4341">
        <w:rPr>
          <w:rFonts w:ascii="Book Antiqua" w:hAnsi="Book Antiqua"/>
          <w:color w:val="000000" w:themeColor="text1"/>
          <w:sz w:val="24"/>
          <w:szCs w:val="24"/>
          <w:lang w:val="en-GB"/>
        </w:rPr>
        <w:t xml:space="preserve">, Guo L, Li W, Sun S, Chen Y, Chai R, Li H. Characterization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and Notch-Responsive Lgr5+ Hair Cell Progenitors in the </w:t>
      </w:r>
      <w:proofErr w:type="spellStart"/>
      <w:r w:rsidRPr="009F4341">
        <w:rPr>
          <w:rFonts w:ascii="Book Antiqua" w:hAnsi="Book Antiqua"/>
          <w:color w:val="000000" w:themeColor="text1"/>
          <w:sz w:val="24"/>
          <w:szCs w:val="24"/>
          <w:lang w:val="en-GB"/>
        </w:rPr>
        <w:t>Striolar</w:t>
      </w:r>
      <w:proofErr w:type="spellEnd"/>
      <w:r w:rsidRPr="009F4341">
        <w:rPr>
          <w:rFonts w:ascii="Book Antiqua" w:hAnsi="Book Antiqua"/>
          <w:color w:val="000000" w:themeColor="text1"/>
          <w:sz w:val="24"/>
          <w:szCs w:val="24"/>
          <w:lang w:val="en-GB"/>
        </w:rPr>
        <w:t xml:space="preserve"> Region of the Neonatal Mouse Utricle.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137 [PMID: 29760650 DOI: 10.3389/fnmol.2018.00137]</w:t>
      </w:r>
    </w:p>
    <w:p w14:paraId="64F475BA" w14:textId="0F4E413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93 </w:t>
      </w:r>
      <w:proofErr w:type="spellStart"/>
      <w:r w:rsidRPr="009F4341">
        <w:rPr>
          <w:rFonts w:ascii="Book Antiqua" w:hAnsi="Book Antiqua"/>
          <w:b/>
          <w:color w:val="000000" w:themeColor="text1"/>
          <w:sz w:val="24"/>
          <w:szCs w:val="24"/>
          <w:lang w:val="en-GB"/>
        </w:rPr>
        <w:t>Samarajeewa</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Lenz DR, </w:t>
      </w:r>
      <w:proofErr w:type="spellStart"/>
      <w:r w:rsidRPr="009F4341">
        <w:rPr>
          <w:rFonts w:ascii="Book Antiqua" w:hAnsi="Book Antiqua"/>
          <w:color w:val="000000" w:themeColor="text1"/>
          <w:sz w:val="24"/>
          <w:szCs w:val="24"/>
          <w:lang w:val="en-GB"/>
        </w:rPr>
        <w:t>Xie</w:t>
      </w:r>
      <w:proofErr w:type="spellEnd"/>
      <w:r w:rsidRPr="009F4341">
        <w:rPr>
          <w:rFonts w:ascii="Book Antiqua" w:hAnsi="Book Antiqua"/>
          <w:color w:val="000000" w:themeColor="text1"/>
          <w:sz w:val="24"/>
          <w:szCs w:val="24"/>
          <w:lang w:val="en-GB"/>
        </w:rPr>
        <w:t xml:space="preserve"> L, Chiang H, Kirchner R, Mulvaney JF, Edge ASB, </w:t>
      </w:r>
      <w:proofErr w:type="spellStart"/>
      <w:r w:rsidRPr="009F4341">
        <w:rPr>
          <w:rFonts w:ascii="Book Antiqua" w:hAnsi="Book Antiqua"/>
          <w:color w:val="000000" w:themeColor="text1"/>
          <w:sz w:val="24"/>
          <w:szCs w:val="24"/>
          <w:lang w:val="en-GB"/>
        </w:rPr>
        <w:t>Dabdoub</w:t>
      </w:r>
      <w:proofErr w:type="spellEnd"/>
      <w:r w:rsidRPr="009F4341">
        <w:rPr>
          <w:rFonts w:ascii="Book Antiqua" w:hAnsi="Book Antiqua"/>
          <w:color w:val="000000" w:themeColor="text1"/>
          <w:sz w:val="24"/>
          <w:szCs w:val="24"/>
          <w:lang w:val="en-GB"/>
        </w:rPr>
        <w:t xml:space="preserve"> A. Transcriptional response to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activation regulates the regenerative capacity of the mammalian cochlea.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145</w:t>
      </w:r>
      <w:r w:rsidRPr="009F4341">
        <w:rPr>
          <w:rFonts w:ascii="Book Antiqua" w:hAnsi="Book Antiqua"/>
          <w:color w:val="000000" w:themeColor="text1"/>
          <w:sz w:val="24"/>
          <w:szCs w:val="24"/>
          <w:lang w:val="en-GB"/>
        </w:rPr>
        <w:t xml:space="preserve">: </w:t>
      </w:r>
      <w:r w:rsidR="0039786B" w:rsidRPr="009F4341">
        <w:rPr>
          <w:rFonts w:ascii="Book Antiqua" w:hAnsi="Book Antiqua"/>
          <w:color w:val="000000" w:themeColor="text1"/>
          <w:sz w:val="24"/>
          <w:szCs w:val="24"/>
          <w:lang w:val="en-GB"/>
        </w:rPr>
        <w:t xml:space="preserve">dev166579 </w:t>
      </w:r>
      <w:r w:rsidRPr="009F4341">
        <w:rPr>
          <w:rFonts w:ascii="Book Antiqua" w:hAnsi="Book Antiqua"/>
          <w:color w:val="000000" w:themeColor="text1"/>
          <w:sz w:val="24"/>
          <w:szCs w:val="24"/>
          <w:lang w:val="en-GB"/>
        </w:rPr>
        <w:t xml:space="preserve">[PMID: </w:t>
      </w:r>
      <w:bookmarkStart w:id="44" w:name="OLE_LINK800"/>
      <w:bookmarkStart w:id="45" w:name="OLE_LINK801"/>
      <w:r w:rsidRPr="009F4341">
        <w:rPr>
          <w:rFonts w:ascii="Book Antiqua" w:hAnsi="Book Antiqua"/>
          <w:color w:val="000000" w:themeColor="text1"/>
          <w:sz w:val="24"/>
          <w:szCs w:val="24"/>
          <w:lang w:val="en-GB"/>
        </w:rPr>
        <w:t>30389848</w:t>
      </w:r>
      <w:bookmarkEnd w:id="44"/>
      <w:bookmarkEnd w:id="45"/>
      <w:r w:rsidRPr="009F4341">
        <w:rPr>
          <w:rFonts w:ascii="Book Antiqua" w:hAnsi="Book Antiqua"/>
          <w:color w:val="000000" w:themeColor="text1"/>
          <w:sz w:val="24"/>
          <w:szCs w:val="24"/>
          <w:lang w:val="en-GB"/>
        </w:rPr>
        <w:t xml:space="preserve"> DOI: 10.1242/dev.166579]</w:t>
      </w:r>
    </w:p>
    <w:p w14:paraId="11555AEE"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94 </w:t>
      </w:r>
      <w:proofErr w:type="spellStart"/>
      <w:r w:rsidRPr="009F4341">
        <w:rPr>
          <w:rFonts w:ascii="Book Antiqua" w:hAnsi="Book Antiqua"/>
          <w:b/>
          <w:color w:val="000000" w:themeColor="text1"/>
          <w:sz w:val="24"/>
          <w:szCs w:val="24"/>
          <w:lang w:val="en-GB"/>
        </w:rPr>
        <w:t>Samarajeewa</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Jacques BE, </w:t>
      </w:r>
      <w:proofErr w:type="spellStart"/>
      <w:r w:rsidRPr="009F4341">
        <w:rPr>
          <w:rFonts w:ascii="Book Antiqua" w:hAnsi="Book Antiqua"/>
          <w:color w:val="000000" w:themeColor="text1"/>
          <w:sz w:val="24"/>
          <w:szCs w:val="24"/>
          <w:lang w:val="en-GB"/>
        </w:rPr>
        <w:t>Dabdoub</w:t>
      </w:r>
      <w:proofErr w:type="spellEnd"/>
      <w:r w:rsidRPr="009F4341">
        <w:rPr>
          <w:rFonts w:ascii="Book Antiqua" w:hAnsi="Book Antiqua"/>
          <w:color w:val="000000" w:themeColor="text1"/>
          <w:sz w:val="24"/>
          <w:szCs w:val="24"/>
          <w:lang w:val="en-GB"/>
        </w:rPr>
        <w:t xml:space="preserve"> A. Therapeutic Potential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and Notch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and Epigenetic Regulation in Mammalian Sensory Hair Cell Regeneration.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904-911 [PMID: 30982678 DOI: 10.1016/j.ymthe.2019.03.017]</w:t>
      </w:r>
    </w:p>
    <w:p w14:paraId="128E27B1" w14:textId="77777777" w:rsidR="00A5668F" w:rsidRPr="009F4341" w:rsidRDefault="00A5668F" w:rsidP="00A5668F">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95 </w:t>
      </w:r>
      <w:r w:rsidRPr="009F4341">
        <w:rPr>
          <w:rFonts w:ascii="Book Antiqua" w:hAnsi="Book Antiqua"/>
          <w:b/>
          <w:color w:val="000000" w:themeColor="text1"/>
          <w:sz w:val="24"/>
          <w:szCs w:val="24"/>
          <w:lang w:val="en-GB"/>
        </w:rPr>
        <w:t>Johnson Chacko 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Sergi</w:t>
      </w:r>
      <w:proofErr w:type="spellEnd"/>
      <w:r w:rsidRPr="009F4341">
        <w:rPr>
          <w:rFonts w:ascii="Book Antiqua" w:hAnsi="Book Antiqua"/>
          <w:color w:val="000000" w:themeColor="text1"/>
          <w:sz w:val="24"/>
          <w:szCs w:val="24"/>
          <w:lang w:val="en-GB"/>
        </w:rPr>
        <w:t xml:space="preserve"> C, </w:t>
      </w:r>
      <w:proofErr w:type="spellStart"/>
      <w:r w:rsidRPr="009F4341">
        <w:rPr>
          <w:rFonts w:ascii="Book Antiqua" w:hAnsi="Book Antiqua"/>
          <w:color w:val="000000" w:themeColor="text1"/>
          <w:sz w:val="24"/>
          <w:szCs w:val="24"/>
          <w:lang w:val="en-GB"/>
        </w:rPr>
        <w:t>Eberharter</w:t>
      </w:r>
      <w:proofErr w:type="spellEnd"/>
      <w:r w:rsidRPr="009F4341">
        <w:rPr>
          <w:rFonts w:ascii="Book Antiqua" w:hAnsi="Book Antiqua"/>
          <w:color w:val="000000" w:themeColor="text1"/>
          <w:sz w:val="24"/>
          <w:szCs w:val="24"/>
          <w:lang w:val="en-GB"/>
        </w:rPr>
        <w:t xml:space="preserve"> T, </w:t>
      </w:r>
      <w:proofErr w:type="spellStart"/>
      <w:r w:rsidRPr="009F4341">
        <w:rPr>
          <w:rFonts w:ascii="Book Antiqua" w:hAnsi="Book Antiqua"/>
          <w:color w:val="000000" w:themeColor="text1"/>
          <w:sz w:val="24"/>
          <w:szCs w:val="24"/>
          <w:lang w:val="en-GB"/>
        </w:rPr>
        <w:t>Dudas</w:t>
      </w:r>
      <w:proofErr w:type="spellEnd"/>
      <w:r w:rsidRPr="009F4341">
        <w:rPr>
          <w:rFonts w:ascii="Book Antiqua" w:hAnsi="Book Antiqua"/>
          <w:color w:val="000000" w:themeColor="text1"/>
          <w:sz w:val="24"/>
          <w:szCs w:val="24"/>
          <w:lang w:val="en-GB"/>
        </w:rPr>
        <w:t xml:space="preserve"> J, Rask-Andersen H, </w:t>
      </w:r>
      <w:proofErr w:type="spellStart"/>
      <w:r w:rsidRPr="009F4341">
        <w:rPr>
          <w:rFonts w:ascii="Book Antiqua" w:hAnsi="Book Antiqua"/>
          <w:color w:val="000000" w:themeColor="text1"/>
          <w:sz w:val="24"/>
          <w:szCs w:val="24"/>
          <w:lang w:val="en-GB"/>
        </w:rPr>
        <w:t>Hoermann</w:t>
      </w:r>
      <w:proofErr w:type="spellEnd"/>
      <w:r w:rsidRPr="009F4341">
        <w:rPr>
          <w:rFonts w:ascii="Book Antiqua" w:hAnsi="Book Antiqua"/>
          <w:color w:val="000000" w:themeColor="text1"/>
          <w:sz w:val="24"/>
          <w:szCs w:val="24"/>
          <w:lang w:val="en-GB"/>
        </w:rPr>
        <w:t xml:space="preserve"> R, Fritsch H, Fischer N, </w:t>
      </w:r>
      <w:proofErr w:type="spellStart"/>
      <w:r w:rsidRPr="009F4341">
        <w:rPr>
          <w:rFonts w:ascii="Book Antiqua" w:hAnsi="Book Antiqua"/>
          <w:color w:val="000000" w:themeColor="text1"/>
          <w:sz w:val="24"/>
          <w:szCs w:val="24"/>
          <w:lang w:val="en-GB"/>
        </w:rPr>
        <w:t>Glueckert</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Schrott</w:t>
      </w:r>
      <w:proofErr w:type="spellEnd"/>
      <w:r w:rsidRPr="009F4341">
        <w:rPr>
          <w:rFonts w:ascii="Book Antiqua" w:hAnsi="Book Antiqua"/>
          <w:color w:val="000000" w:themeColor="text1"/>
          <w:sz w:val="24"/>
          <w:szCs w:val="24"/>
          <w:lang w:val="en-GB"/>
        </w:rPr>
        <w:t xml:space="preserve">-Fischer A. Early appearance of key transcription factors influence the spatiotemporal development of the human inner ear. </w:t>
      </w:r>
      <w:r w:rsidRPr="009F4341">
        <w:rPr>
          <w:rFonts w:ascii="Book Antiqua" w:hAnsi="Book Antiqua"/>
          <w:i/>
          <w:color w:val="000000" w:themeColor="text1"/>
          <w:sz w:val="24"/>
          <w:szCs w:val="24"/>
          <w:lang w:val="en-GB"/>
        </w:rPr>
        <w:t>Cell Tissue Res</w:t>
      </w:r>
      <w:r w:rsidRPr="009F4341">
        <w:rPr>
          <w:rFonts w:ascii="Book Antiqua" w:hAnsi="Book Antiqua"/>
          <w:color w:val="000000" w:themeColor="text1"/>
          <w:sz w:val="24"/>
          <w:szCs w:val="24"/>
          <w:lang w:val="en-GB"/>
        </w:rPr>
        <w:t xml:space="preserve"> 2020; </w:t>
      </w:r>
      <w:r w:rsidRPr="009F4341">
        <w:rPr>
          <w:rFonts w:ascii="Book Antiqua" w:hAnsi="Book Antiqua"/>
          <w:b/>
          <w:color w:val="000000" w:themeColor="text1"/>
          <w:sz w:val="24"/>
          <w:szCs w:val="24"/>
          <w:lang w:val="en-GB"/>
        </w:rPr>
        <w:t>379</w:t>
      </w:r>
      <w:r w:rsidRPr="009F4341">
        <w:rPr>
          <w:rFonts w:ascii="Book Antiqua" w:hAnsi="Book Antiqua"/>
          <w:color w:val="000000" w:themeColor="text1"/>
          <w:sz w:val="24"/>
          <w:szCs w:val="24"/>
          <w:lang w:val="en-GB"/>
        </w:rPr>
        <w:t>: 459-471 [PMID: 31788757 DOI: 10.1007/s00441-019-03115-6]</w:t>
      </w:r>
      <w:bookmarkEnd w:id="29"/>
      <w:bookmarkEnd w:id="30"/>
    </w:p>
    <w:p w14:paraId="09BAE6AD" w14:textId="77777777" w:rsidR="00A323AF" w:rsidRPr="009F4341" w:rsidRDefault="00A323AF"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p>
    <w:p w14:paraId="30F7E58A" w14:textId="3CBB8246" w:rsidR="000B79F5" w:rsidRPr="009F4341" w:rsidRDefault="000B79F5">
      <w:pPr>
        <w:rPr>
          <w:rFonts w:ascii="Book Antiqua" w:hAnsi="Book Antiqua"/>
          <w:color w:val="000000" w:themeColor="text1"/>
          <w:lang w:val="en-GB"/>
        </w:rPr>
      </w:pPr>
      <w:r w:rsidRPr="009F4341">
        <w:rPr>
          <w:rFonts w:ascii="Book Antiqua" w:hAnsi="Book Antiqua"/>
          <w:color w:val="000000" w:themeColor="text1"/>
          <w:lang w:val="en-GB"/>
        </w:rPr>
        <w:br w:type="page"/>
      </w:r>
    </w:p>
    <w:p w14:paraId="37E7A25D" w14:textId="72ED3AC2" w:rsidR="00B9297A" w:rsidRPr="009F4341" w:rsidRDefault="00B9297A" w:rsidP="000B79F5">
      <w:pPr>
        <w:pStyle w:val="Title"/>
        <w:adjustRightInd w:val="0"/>
        <w:snapToGrid w:val="0"/>
        <w:spacing w:before="0" w:beforeAutospacing="0" w:after="0" w:afterAutospacing="0" w:line="360" w:lineRule="auto"/>
        <w:jc w:val="both"/>
        <w:rPr>
          <w:rFonts w:ascii="Book Antiqua" w:hAnsi="Book Antiqua"/>
          <w:b/>
          <w:bCs/>
          <w:color w:val="000000" w:themeColor="text1"/>
          <w:sz w:val="24"/>
          <w:szCs w:val="24"/>
          <w:lang w:val="en-GB"/>
        </w:rPr>
      </w:pPr>
      <w:bookmarkStart w:id="46" w:name="_Hlk39067488"/>
      <w:r w:rsidRPr="009F4341">
        <w:rPr>
          <w:rFonts w:ascii="Book Antiqua" w:hAnsi="Book Antiqua"/>
          <w:b/>
          <w:bCs/>
          <w:color w:val="000000" w:themeColor="text1"/>
          <w:sz w:val="24"/>
          <w:szCs w:val="24"/>
          <w:lang w:val="es-ES_tradnl"/>
        </w:rPr>
        <w:lastRenderedPageBreak/>
        <w:t>Footnotes</w:t>
      </w:r>
      <w:bookmarkEnd w:id="46"/>
    </w:p>
    <w:p w14:paraId="0081952B" w14:textId="5C34C2D3" w:rsidR="00A03C28" w:rsidRPr="009F4341" w:rsidRDefault="000B79F5"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Conflict-of-interest statement:</w:t>
      </w:r>
      <w:r w:rsidRPr="009F4341">
        <w:rPr>
          <w:rFonts w:ascii="Book Antiqua" w:hAnsi="Book Antiqua"/>
          <w:color w:val="000000" w:themeColor="text1"/>
          <w:sz w:val="24"/>
          <w:szCs w:val="24"/>
          <w:lang w:val="en-GB"/>
        </w:rPr>
        <w:t xml:space="preserve"> The author declares no conflict of interest for this article.</w:t>
      </w:r>
    </w:p>
    <w:p w14:paraId="6F22F2CA" w14:textId="225F689E" w:rsidR="00B9297A" w:rsidRPr="009F4341" w:rsidRDefault="00B9297A"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p>
    <w:p w14:paraId="20FBF80A" w14:textId="77777777" w:rsidR="00B9297A" w:rsidRPr="009F4341" w:rsidRDefault="00B9297A" w:rsidP="00B9297A">
      <w:pPr>
        <w:adjustRightInd w:val="0"/>
        <w:snapToGrid w:val="0"/>
        <w:spacing w:line="360" w:lineRule="auto"/>
        <w:jc w:val="both"/>
        <w:rPr>
          <w:rFonts w:ascii="Book Antiqua" w:hAnsi="Book Antiqua"/>
        </w:rPr>
      </w:pPr>
      <w:bookmarkStart w:id="47" w:name="_Hlk25573505"/>
      <w:bookmarkStart w:id="48" w:name="OLE_LINK561"/>
      <w:bookmarkStart w:id="49" w:name="_Hlk26521719"/>
      <w:bookmarkStart w:id="50" w:name="OLE_LINK265"/>
      <w:bookmarkStart w:id="51" w:name="OLE_LINK268"/>
      <w:bookmarkStart w:id="52" w:name="OLE_LINK345"/>
      <w:bookmarkStart w:id="53" w:name="OLE_LINK372"/>
      <w:bookmarkStart w:id="54" w:name="OLE_LINK421"/>
      <w:bookmarkStart w:id="55" w:name="OLE_LINK426"/>
      <w:bookmarkStart w:id="56" w:name="OLE_LINK157"/>
      <w:bookmarkStart w:id="57" w:name="OLE_LINK457"/>
      <w:bookmarkStart w:id="58" w:name="OLE_LINK456"/>
      <w:bookmarkStart w:id="59" w:name="OLE_LINK467"/>
      <w:bookmarkStart w:id="60" w:name="OLE_LINK515"/>
      <w:bookmarkStart w:id="61" w:name="OLE_LINK517"/>
      <w:bookmarkStart w:id="62" w:name="OLE_LINK521"/>
      <w:bookmarkStart w:id="63" w:name="OLE_LINK522"/>
      <w:bookmarkStart w:id="64" w:name="OLE_LINK563"/>
      <w:bookmarkStart w:id="65" w:name="OLE_LINK570"/>
      <w:bookmarkStart w:id="66" w:name="OLE_LINK573"/>
      <w:bookmarkStart w:id="67" w:name="OLE_LINK610"/>
      <w:bookmarkStart w:id="68" w:name="OLE_LINK633"/>
      <w:bookmarkStart w:id="69" w:name="OLE_LINK647"/>
      <w:bookmarkStart w:id="70" w:name="OLE_LINK455"/>
      <w:bookmarkStart w:id="71" w:name="OLE_LINK614"/>
      <w:bookmarkStart w:id="72" w:name="OLE_LINK644"/>
      <w:bookmarkStart w:id="73" w:name="OLE_LINK662"/>
      <w:bookmarkStart w:id="74" w:name="OLE_LINK657"/>
      <w:bookmarkStart w:id="75" w:name="OLE_LINK663"/>
      <w:bookmarkStart w:id="76" w:name="OLE_LINK652"/>
      <w:bookmarkStart w:id="77" w:name="OLE_LINK698"/>
      <w:bookmarkStart w:id="78" w:name="OLE_LINK724"/>
      <w:bookmarkStart w:id="79" w:name="OLE_LINK704"/>
      <w:bookmarkStart w:id="80" w:name="OLE_LINK757"/>
      <w:bookmarkStart w:id="81" w:name="OLE_LINK793"/>
      <w:bookmarkStart w:id="82" w:name="OLE_LINK709"/>
      <w:bookmarkStart w:id="83" w:name="OLE_LINK707"/>
      <w:bookmarkStart w:id="84" w:name="OLE_LINK730"/>
      <w:bookmarkStart w:id="85" w:name="OLE_LINK760"/>
      <w:bookmarkStart w:id="86" w:name="OLE_LINK734"/>
      <w:bookmarkStart w:id="87" w:name="OLE_LINK759"/>
      <w:r w:rsidRPr="009F4341">
        <w:rPr>
          <w:rFonts w:ascii="Book Antiqua" w:hAnsi="Book Antiqua"/>
          <w:b/>
        </w:rPr>
        <w:t xml:space="preserve">Open-Access: </w:t>
      </w:r>
      <w:bookmarkStart w:id="88" w:name="OLE_LINK524"/>
      <w:bookmarkStart w:id="89" w:name="OLE_LINK771"/>
      <w:r w:rsidRPr="009F4341">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8"/>
      <w:bookmarkEnd w:id="89"/>
    </w:p>
    <w:p w14:paraId="7D6749E8" w14:textId="77777777" w:rsidR="00B9297A" w:rsidRPr="009F4341" w:rsidRDefault="00B9297A" w:rsidP="00B9297A">
      <w:pPr>
        <w:adjustRightInd w:val="0"/>
        <w:snapToGrid w:val="0"/>
        <w:spacing w:line="360" w:lineRule="auto"/>
        <w:jc w:val="both"/>
        <w:rPr>
          <w:rFonts w:ascii="Book Antiqua" w:eastAsia="DengXian" w:hAnsi="Book Antiqua"/>
          <w:b/>
        </w:rPr>
      </w:pPr>
    </w:p>
    <w:p w14:paraId="7E8B44E9" w14:textId="339781EA" w:rsidR="00B9297A" w:rsidRPr="009F4341" w:rsidRDefault="00B9297A" w:rsidP="00B9297A">
      <w:pPr>
        <w:adjustRightInd w:val="0"/>
        <w:snapToGrid w:val="0"/>
        <w:spacing w:line="360" w:lineRule="auto"/>
        <w:jc w:val="both"/>
        <w:rPr>
          <w:rFonts w:ascii="Book Antiqua" w:eastAsia="DengXian" w:hAnsi="Book Antiqua"/>
        </w:rPr>
      </w:pPr>
      <w:bookmarkStart w:id="90" w:name="OLE_LINK1102"/>
      <w:bookmarkStart w:id="91" w:name="OLE_LINK1103"/>
      <w:bookmarkStart w:id="92" w:name="OLE_LINK172"/>
      <w:bookmarkStart w:id="93" w:name="OLE_LINK176"/>
      <w:r w:rsidRPr="009F4341">
        <w:rPr>
          <w:rFonts w:ascii="Book Antiqua" w:eastAsia="DengXian" w:hAnsi="Book Antiqua"/>
          <w:b/>
        </w:rPr>
        <w:t>Manuscript source:</w:t>
      </w:r>
      <w:bookmarkEnd w:id="90"/>
      <w:bookmarkEnd w:id="91"/>
      <w:r w:rsidRPr="009F4341">
        <w:rPr>
          <w:rFonts w:ascii="Book Antiqua" w:eastAsia="DengXian" w:hAnsi="Book Antiqua"/>
          <w:b/>
        </w:rPr>
        <w:t xml:space="preserve"> </w:t>
      </w:r>
      <w:bookmarkEnd w:id="47"/>
      <w:bookmarkEnd w:id="48"/>
      <w:r w:rsidRPr="009F4341">
        <w:rPr>
          <w:rFonts w:ascii="Book Antiqua" w:eastAsia="DengXian" w:hAnsi="Book Antiqua"/>
        </w:rPr>
        <w:t>Invited Manuscript</w:t>
      </w:r>
    </w:p>
    <w:bookmarkEnd w:id="92"/>
    <w:bookmarkEnd w:id="93"/>
    <w:p w14:paraId="3FDF93C2" w14:textId="77777777" w:rsidR="00B9297A" w:rsidRPr="009F4341" w:rsidRDefault="00B9297A" w:rsidP="00B9297A">
      <w:pPr>
        <w:adjustRightInd w:val="0"/>
        <w:snapToGrid w:val="0"/>
        <w:spacing w:line="360" w:lineRule="auto"/>
        <w:jc w:val="both"/>
        <w:rPr>
          <w:rFonts w:ascii="Book Antiqua" w:eastAsia="SimSun" w:hAnsi="Book Antiqua" w:cs="SimSun"/>
        </w:rPr>
      </w:pPr>
    </w:p>
    <w:p w14:paraId="68A7E9DE" w14:textId="12A45776" w:rsidR="00B9297A" w:rsidRPr="009F4341" w:rsidRDefault="00B9297A" w:rsidP="00B9297A">
      <w:pPr>
        <w:adjustRightInd w:val="0"/>
        <w:snapToGrid w:val="0"/>
        <w:spacing w:line="360" w:lineRule="auto"/>
        <w:jc w:val="both"/>
        <w:rPr>
          <w:rFonts w:ascii="Book Antiqua" w:hAnsi="Book Antiqua"/>
          <w:b/>
        </w:rPr>
      </w:pPr>
      <w:bookmarkStart w:id="94" w:name="_Hlk26890791"/>
      <w:bookmarkStart w:id="95" w:name="_Hlk26802702"/>
      <w:bookmarkStart w:id="96" w:name="OLE_LINK198"/>
      <w:bookmarkStart w:id="97" w:name="OLE_LINK255"/>
      <w:r w:rsidRPr="009F4341">
        <w:rPr>
          <w:rFonts w:ascii="Book Antiqua" w:hAnsi="Book Antiqua"/>
          <w:b/>
        </w:rPr>
        <w:t xml:space="preserve">Peer-review started: </w:t>
      </w:r>
      <w:r w:rsidRPr="009F4341">
        <w:rPr>
          <w:rFonts w:ascii="Book Antiqua" w:hAnsi="Book Antiqua"/>
        </w:rPr>
        <w:t>February 29, 2020</w:t>
      </w:r>
    </w:p>
    <w:p w14:paraId="0CC3DA32" w14:textId="10079E3F" w:rsidR="00B9297A" w:rsidRPr="009F4341" w:rsidRDefault="00B9297A" w:rsidP="00B9297A">
      <w:pPr>
        <w:adjustRightInd w:val="0"/>
        <w:snapToGrid w:val="0"/>
        <w:spacing w:line="360" w:lineRule="auto"/>
        <w:jc w:val="both"/>
        <w:rPr>
          <w:rFonts w:ascii="Book Antiqua" w:hAnsi="Book Antiqua"/>
          <w:b/>
        </w:rPr>
      </w:pPr>
      <w:r w:rsidRPr="009F4341">
        <w:rPr>
          <w:rFonts w:ascii="Book Antiqua" w:hAnsi="Book Antiqua"/>
          <w:b/>
        </w:rPr>
        <w:t xml:space="preserve">First decision: </w:t>
      </w:r>
      <w:r w:rsidRPr="009F4341">
        <w:rPr>
          <w:rFonts w:ascii="Book Antiqua" w:hAnsi="Book Antiqua"/>
        </w:rPr>
        <w:t>April 25, 2020</w:t>
      </w:r>
    </w:p>
    <w:p w14:paraId="50965CE5" w14:textId="77777777" w:rsidR="00B9297A" w:rsidRPr="009F4341" w:rsidRDefault="00B9297A" w:rsidP="00B9297A">
      <w:pPr>
        <w:adjustRightInd w:val="0"/>
        <w:snapToGrid w:val="0"/>
        <w:spacing w:line="360" w:lineRule="auto"/>
        <w:jc w:val="both"/>
        <w:rPr>
          <w:rFonts w:ascii="Book Antiqua" w:hAnsi="Book Antiqua"/>
          <w:b/>
        </w:rPr>
      </w:pPr>
      <w:r w:rsidRPr="009F4341">
        <w:rPr>
          <w:rFonts w:ascii="Book Antiqua" w:hAnsi="Book Antiqua"/>
          <w:b/>
        </w:rPr>
        <w:t>Article in press:</w:t>
      </w:r>
      <w:bookmarkEnd w:id="49"/>
      <w:bookmarkEnd w:id="94"/>
    </w:p>
    <w:bookmarkEnd w:id="95"/>
    <w:p w14:paraId="3376A7E4" w14:textId="77777777" w:rsidR="00B9297A" w:rsidRPr="009F4341" w:rsidRDefault="00B9297A" w:rsidP="00B9297A">
      <w:pPr>
        <w:adjustRightInd w:val="0"/>
        <w:snapToGrid w:val="0"/>
        <w:spacing w:line="360" w:lineRule="auto"/>
        <w:jc w:val="both"/>
        <w:rPr>
          <w:rFonts w:ascii="Book Antiqua" w:hAnsi="Book Antiqua" w:cstheme="minorHAnsi"/>
          <w:b/>
          <w:lang w:val="hu-HU"/>
        </w:rPr>
      </w:pPr>
    </w:p>
    <w:p w14:paraId="6A13A27A" w14:textId="2E5498BB" w:rsidR="00B9297A" w:rsidRPr="009F4341" w:rsidRDefault="00B9297A" w:rsidP="00B9297A">
      <w:pPr>
        <w:adjustRightInd w:val="0"/>
        <w:snapToGrid w:val="0"/>
        <w:spacing w:line="360" w:lineRule="auto"/>
        <w:jc w:val="both"/>
        <w:rPr>
          <w:rFonts w:ascii="Book Antiqua" w:eastAsia="Microsoft YaHei" w:hAnsi="Book Antiqua" w:cs="SimSun"/>
        </w:rPr>
      </w:pPr>
      <w:bookmarkStart w:id="98" w:name="_Hlk26541524"/>
      <w:bookmarkStart w:id="99" w:name="OLE_LINK95"/>
      <w:r w:rsidRPr="009F4341">
        <w:rPr>
          <w:rFonts w:ascii="Book Antiqua" w:hAnsi="Book Antiqua" w:cs="SimSun"/>
          <w:b/>
        </w:rPr>
        <w:t xml:space="preserve">Specialty type: </w:t>
      </w:r>
      <w:bookmarkStart w:id="100" w:name="OLE_LINK46"/>
      <w:bookmarkStart w:id="101" w:name="OLE_LINK47"/>
      <w:bookmarkStart w:id="102" w:name="OLE_LINK791"/>
      <w:bookmarkStart w:id="103" w:name="OLE_LINK766"/>
      <w:r w:rsidRPr="009F4341">
        <w:rPr>
          <w:rFonts w:ascii="Book Antiqua" w:eastAsia="Microsoft YaHei" w:hAnsi="Book Antiqua" w:cs="SimSun"/>
        </w:rPr>
        <w:t>Cell and tissue engineering</w:t>
      </w:r>
      <w:bookmarkEnd w:id="100"/>
      <w:bookmarkEnd w:id="101"/>
      <w:bookmarkEnd w:id="102"/>
      <w:bookmarkEnd w:id="103"/>
    </w:p>
    <w:p w14:paraId="0E4D1B8F" w14:textId="7874CADD" w:rsidR="00B9297A" w:rsidRPr="009F4341" w:rsidRDefault="00B9297A" w:rsidP="00B9297A">
      <w:pPr>
        <w:adjustRightInd w:val="0"/>
        <w:snapToGrid w:val="0"/>
        <w:spacing w:line="360" w:lineRule="auto"/>
        <w:jc w:val="both"/>
        <w:rPr>
          <w:rFonts w:ascii="Book Antiqua" w:hAnsi="Book Antiqua" w:cs="SimSun"/>
        </w:rPr>
      </w:pPr>
      <w:r w:rsidRPr="009F4341">
        <w:rPr>
          <w:rFonts w:ascii="Book Antiqua" w:hAnsi="Book Antiqua" w:cs="SimSun"/>
          <w:b/>
        </w:rPr>
        <w:t xml:space="preserve">Country/Territory of origin: </w:t>
      </w:r>
      <w:r w:rsidRPr="009F4341">
        <w:rPr>
          <w:rFonts w:ascii="Book Antiqua" w:hAnsi="Book Antiqua" w:cs="SimSun"/>
        </w:rPr>
        <w:t>Spain</w:t>
      </w:r>
    </w:p>
    <w:p w14:paraId="3F26EC61" w14:textId="77777777" w:rsidR="00B9297A" w:rsidRPr="009F4341" w:rsidRDefault="00B9297A" w:rsidP="00B9297A">
      <w:pPr>
        <w:adjustRightInd w:val="0"/>
        <w:snapToGrid w:val="0"/>
        <w:spacing w:line="360" w:lineRule="auto"/>
        <w:jc w:val="both"/>
        <w:rPr>
          <w:rFonts w:ascii="Book Antiqua" w:hAnsi="Book Antiqua" w:cs="SimSun"/>
          <w:b/>
        </w:rPr>
      </w:pPr>
      <w:bookmarkStart w:id="104" w:name="OLE_LINK463"/>
      <w:bookmarkStart w:id="105" w:name="OLE_LINK487"/>
      <w:bookmarkStart w:id="106" w:name="_Hlk33631519"/>
      <w:bookmarkStart w:id="107" w:name="OLE_LINK425"/>
      <w:r w:rsidRPr="009F4341">
        <w:rPr>
          <w:rFonts w:ascii="Book Antiqua" w:hAnsi="Book Antiqua" w:cs="SimSun"/>
          <w:b/>
        </w:rPr>
        <w:t>Peer-review report’s scientific quality classification</w:t>
      </w:r>
      <w:bookmarkEnd w:id="104"/>
      <w:bookmarkEnd w:id="105"/>
    </w:p>
    <w:p w14:paraId="53471E41" w14:textId="09440BDC" w:rsidR="00B9297A" w:rsidRPr="009F4341" w:rsidRDefault="00B9297A" w:rsidP="00B9297A">
      <w:pPr>
        <w:adjustRightInd w:val="0"/>
        <w:snapToGrid w:val="0"/>
        <w:spacing w:line="360" w:lineRule="auto"/>
        <w:jc w:val="both"/>
        <w:rPr>
          <w:rFonts w:ascii="Book Antiqua" w:hAnsi="Book Antiqua" w:cs="SimSun"/>
        </w:rPr>
      </w:pPr>
      <w:r w:rsidRPr="009F4341">
        <w:rPr>
          <w:rFonts w:ascii="Book Antiqua" w:hAnsi="Book Antiqua" w:cs="SimSun"/>
        </w:rPr>
        <w:t>Grade A (Excellent): 0</w:t>
      </w:r>
    </w:p>
    <w:p w14:paraId="6A60755C" w14:textId="4CCB6D16" w:rsidR="00B9297A" w:rsidRPr="009F4341" w:rsidRDefault="00B9297A" w:rsidP="00B9297A">
      <w:pPr>
        <w:adjustRightInd w:val="0"/>
        <w:snapToGrid w:val="0"/>
        <w:spacing w:line="360" w:lineRule="auto"/>
        <w:jc w:val="both"/>
        <w:rPr>
          <w:rFonts w:ascii="Book Antiqua" w:hAnsi="Book Antiqua" w:cs="SimSun"/>
        </w:rPr>
      </w:pPr>
      <w:r w:rsidRPr="009F4341">
        <w:rPr>
          <w:rFonts w:ascii="Book Antiqua" w:hAnsi="Book Antiqua" w:cs="SimSun"/>
        </w:rPr>
        <w:t>Grade B (Very good): B</w:t>
      </w:r>
    </w:p>
    <w:p w14:paraId="11832AC8" w14:textId="7C24BFC1" w:rsidR="00B9297A" w:rsidRPr="009F4341" w:rsidRDefault="00B9297A" w:rsidP="00B9297A">
      <w:pPr>
        <w:adjustRightInd w:val="0"/>
        <w:snapToGrid w:val="0"/>
        <w:spacing w:line="360" w:lineRule="auto"/>
        <w:jc w:val="both"/>
        <w:rPr>
          <w:rFonts w:ascii="Book Antiqua" w:hAnsi="Book Antiqua" w:cs="SimSun"/>
        </w:rPr>
      </w:pPr>
      <w:r w:rsidRPr="009F4341">
        <w:rPr>
          <w:rFonts w:ascii="Book Antiqua" w:hAnsi="Book Antiqua" w:cs="SimSun"/>
        </w:rPr>
        <w:t>Grade C (Good): 0</w:t>
      </w:r>
    </w:p>
    <w:p w14:paraId="700D04C2" w14:textId="77777777" w:rsidR="00B9297A" w:rsidRPr="009F4341" w:rsidRDefault="00B9297A" w:rsidP="00B9297A">
      <w:pPr>
        <w:adjustRightInd w:val="0"/>
        <w:snapToGrid w:val="0"/>
        <w:spacing w:line="360" w:lineRule="auto"/>
        <w:jc w:val="both"/>
        <w:rPr>
          <w:rFonts w:ascii="Book Antiqua" w:hAnsi="Book Antiqua" w:cs="SimSun"/>
        </w:rPr>
      </w:pPr>
      <w:r w:rsidRPr="009F4341">
        <w:rPr>
          <w:rFonts w:ascii="Book Antiqua" w:hAnsi="Book Antiqua" w:cs="SimSun"/>
        </w:rPr>
        <w:t>Grade D (Fair): 0</w:t>
      </w:r>
    </w:p>
    <w:p w14:paraId="3E7C78F8" w14:textId="77777777" w:rsidR="00B9297A" w:rsidRPr="009F4341" w:rsidRDefault="00B9297A" w:rsidP="00B9297A">
      <w:pPr>
        <w:adjustRightInd w:val="0"/>
        <w:snapToGrid w:val="0"/>
        <w:spacing w:line="360" w:lineRule="auto"/>
        <w:jc w:val="both"/>
        <w:rPr>
          <w:rFonts w:ascii="Book Antiqua" w:eastAsia="DengXian" w:hAnsi="Book Antiqua"/>
          <w:lang w:val="hu-HU"/>
        </w:rPr>
      </w:pPr>
      <w:r w:rsidRPr="009F4341">
        <w:rPr>
          <w:rFonts w:ascii="Book Antiqua" w:hAnsi="Book Antiqua" w:cs="SimSun"/>
        </w:rPr>
        <w:t>Grade E (Poor): 0</w:t>
      </w:r>
    </w:p>
    <w:p w14:paraId="48398A8D" w14:textId="77777777" w:rsidR="00B9297A" w:rsidRPr="009F4341" w:rsidRDefault="00B9297A" w:rsidP="00B9297A">
      <w:pPr>
        <w:adjustRightInd w:val="0"/>
        <w:snapToGrid w:val="0"/>
        <w:spacing w:line="360" w:lineRule="auto"/>
        <w:jc w:val="both"/>
        <w:rPr>
          <w:rFonts w:ascii="Book Antiqua" w:eastAsia="DengXian" w:hAnsi="Book Antiqua"/>
        </w:rPr>
      </w:pPr>
    </w:p>
    <w:p w14:paraId="413D2AD3" w14:textId="7B155848" w:rsidR="00B9297A" w:rsidRPr="009F4341" w:rsidRDefault="00B9297A" w:rsidP="00B9297A">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bookmarkStart w:id="108" w:name="_Hlk26541535"/>
      <w:bookmarkStart w:id="109" w:name="OLE_LINK357"/>
      <w:bookmarkEnd w:id="98"/>
      <w:r w:rsidRPr="009F4341">
        <w:rPr>
          <w:rFonts w:ascii="Book Antiqua" w:hAnsi="Book Antiqua"/>
          <w:b/>
          <w:bCs/>
          <w:color w:val="000000"/>
          <w:sz w:val="24"/>
          <w:szCs w:val="24"/>
        </w:rPr>
        <w:t>P-Reviewer:</w:t>
      </w:r>
      <w:r w:rsidRPr="009F4341">
        <w:rPr>
          <w:rFonts w:ascii="Book Antiqua" w:hAnsi="Book Antiqua"/>
          <w:bCs/>
          <w:color w:val="000000"/>
          <w:sz w:val="24"/>
          <w:szCs w:val="24"/>
        </w:rPr>
        <w:t xml:space="preserve"> Ventura C </w:t>
      </w:r>
      <w:r w:rsidRPr="009F4341">
        <w:rPr>
          <w:rFonts w:ascii="Book Antiqua" w:hAnsi="Book Antiqua"/>
          <w:b/>
          <w:bCs/>
          <w:color w:val="000000"/>
          <w:sz w:val="24"/>
          <w:szCs w:val="24"/>
        </w:rPr>
        <w:t>S-Editor:</w:t>
      </w:r>
      <w:r w:rsidRPr="009F4341">
        <w:rPr>
          <w:rFonts w:ascii="Book Antiqua" w:hAnsi="Book Antiqua"/>
          <w:color w:val="000000"/>
          <w:sz w:val="24"/>
          <w:szCs w:val="24"/>
        </w:rPr>
        <w:t xml:space="preserve"> Wang J </w:t>
      </w:r>
      <w:r w:rsidRPr="009F4341">
        <w:rPr>
          <w:rFonts w:ascii="Book Antiqua" w:hAnsi="Book Antiqua"/>
          <w:b/>
          <w:bCs/>
          <w:color w:val="000000"/>
          <w:sz w:val="24"/>
          <w:szCs w:val="24"/>
        </w:rPr>
        <w:t>L-Editor:</w:t>
      </w:r>
      <w:r w:rsidRPr="009F4341">
        <w:rPr>
          <w:rFonts w:ascii="Book Antiqua" w:hAnsi="Book Antiqua"/>
          <w:color w:val="000000"/>
          <w:sz w:val="24"/>
          <w:szCs w:val="24"/>
        </w:rPr>
        <w:t xml:space="preserve"> </w:t>
      </w:r>
      <w:r w:rsidRPr="009F4341">
        <w:rPr>
          <w:rFonts w:ascii="Book Antiqua" w:hAnsi="Book Antiqua"/>
          <w:b/>
          <w:bCs/>
          <w:color w:val="000000"/>
          <w:sz w:val="24"/>
          <w:szCs w:val="24"/>
        </w:rPr>
        <w:t>E-Editor: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6"/>
      <w:bookmarkEnd w:id="97"/>
      <w:bookmarkEnd w:id="99"/>
      <w:bookmarkEnd w:id="106"/>
      <w:bookmarkEnd w:id="107"/>
      <w:bookmarkEnd w:id="108"/>
      <w:bookmarkEnd w:id="109"/>
    </w:p>
    <w:p w14:paraId="75CF10A3" w14:textId="01CC1A00" w:rsidR="000B79F5" w:rsidRPr="009F4341" w:rsidRDefault="000B79F5">
      <w:pPr>
        <w:rPr>
          <w:rFonts w:ascii="Book Antiqua" w:hAnsi="Book Antiqua"/>
          <w:color w:val="000000" w:themeColor="text1"/>
          <w:lang w:val="en-GB"/>
        </w:rPr>
      </w:pPr>
      <w:r w:rsidRPr="009F4341">
        <w:rPr>
          <w:rFonts w:ascii="Book Antiqua" w:hAnsi="Book Antiqua"/>
          <w:color w:val="000000" w:themeColor="text1"/>
          <w:lang w:val="en-GB"/>
        </w:rPr>
        <w:br w:type="page"/>
      </w:r>
    </w:p>
    <w:p w14:paraId="20283E7E" w14:textId="73A50501" w:rsidR="00A323AF" w:rsidRPr="009F4341" w:rsidRDefault="00B9297A" w:rsidP="000B79F5">
      <w:pPr>
        <w:pStyle w:val="Title"/>
        <w:adjustRightInd w:val="0"/>
        <w:snapToGrid w:val="0"/>
        <w:spacing w:before="0" w:beforeAutospacing="0" w:after="0" w:afterAutospacing="0" w:line="360" w:lineRule="auto"/>
        <w:jc w:val="both"/>
        <w:rPr>
          <w:rFonts w:ascii="Book Antiqua" w:hAnsi="Book Antiqua"/>
          <w:b/>
          <w:bCs/>
          <w:color w:val="000000" w:themeColor="text1"/>
          <w:sz w:val="24"/>
          <w:szCs w:val="24"/>
          <w:lang w:val="es-ES_tradnl"/>
        </w:rPr>
      </w:pPr>
      <w:bookmarkStart w:id="110" w:name="_Hlk39068372"/>
      <w:r w:rsidRPr="009F4341">
        <w:rPr>
          <w:rFonts w:ascii="Book Antiqua" w:hAnsi="Book Antiqua"/>
          <w:b/>
          <w:bCs/>
          <w:color w:val="000000" w:themeColor="text1"/>
          <w:sz w:val="24"/>
          <w:szCs w:val="24"/>
          <w:lang w:val="es-ES_tradnl"/>
        </w:rPr>
        <w:lastRenderedPageBreak/>
        <w:t>Figure Legends</w:t>
      </w:r>
      <w:bookmarkEnd w:id="110"/>
    </w:p>
    <w:p w14:paraId="1CBDE18A" w14:textId="6A1C5015" w:rsidR="00B9297A" w:rsidRPr="009F4341" w:rsidRDefault="00B9297A" w:rsidP="000B79F5">
      <w:pPr>
        <w:pStyle w:val="Title"/>
        <w:adjustRightInd w:val="0"/>
        <w:snapToGrid w:val="0"/>
        <w:spacing w:before="0" w:beforeAutospacing="0" w:after="0" w:afterAutospacing="0" w:line="360" w:lineRule="auto"/>
        <w:jc w:val="both"/>
        <w:rPr>
          <w:rFonts w:ascii="Book Antiqua" w:hAnsi="Book Antiqua"/>
          <w:b/>
          <w:bCs/>
          <w:color w:val="000000" w:themeColor="text1"/>
          <w:sz w:val="24"/>
          <w:szCs w:val="24"/>
          <w:lang w:val="en-GB"/>
        </w:rPr>
      </w:pPr>
      <w:r w:rsidRPr="009F4341">
        <w:rPr>
          <w:noProof/>
          <w:sz w:val="24"/>
          <w:szCs w:val="24"/>
          <w:lang w:eastAsia="zh-CN"/>
        </w:rPr>
        <w:drawing>
          <wp:inline distT="0" distB="0" distL="0" distR="0" wp14:anchorId="5B39335B" wp14:editId="095D85B9">
            <wp:extent cx="5227900" cy="3093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1363" cy="3101023"/>
                    </a:xfrm>
                    <a:prstGeom prst="rect">
                      <a:avLst/>
                    </a:prstGeom>
                  </pic:spPr>
                </pic:pic>
              </a:graphicData>
            </a:graphic>
          </wp:inline>
        </w:drawing>
      </w:r>
    </w:p>
    <w:p w14:paraId="42F22E95" w14:textId="57B9086A" w:rsidR="00A323AF" w:rsidRPr="009F4341" w:rsidRDefault="00A323AF"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Figure 1</w:t>
      </w:r>
      <w:r w:rsidR="00B9297A" w:rsidRPr="009F4341">
        <w:rPr>
          <w:rFonts w:ascii="Book Antiqua" w:hAnsi="Book Antiqua"/>
          <w:b/>
          <w:bCs/>
          <w:color w:val="000000" w:themeColor="text1"/>
          <w:sz w:val="24"/>
          <w:szCs w:val="24"/>
          <w:lang w:val="en-GB"/>
        </w:rPr>
        <w:t xml:space="preserve"> </w:t>
      </w:r>
      <w:r w:rsidR="00C3004D" w:rsidRPr="009F4341">
        <w:rPr>
          <w:rFonts w:ascii="Book Antiqua" w:hAnsi="Book Antiqua"/>
          <w:b/>
          <w:bCs/>
          <w:color w:val="000000" w:themeColor="text1"/>
          <w:sz w:val="24"/>
          <w:szCs w:val="24"/>
          <w:lang w:val="en-GB"/>
        </w:rPr>
        <w:t xml:space="preserve">Factors to be considered regarding the use of exogenous cells to replace </w:t>
      </w:r>
      <w:r w:rsidR="00197FE7" w:rsidRPr="009F4341">
        <w:rPr>
          <w:rFonts w:ascii="Book Antiqua" w:hAnsi="Book Antiqua"/>
          <w:b/>
          <w:bCs/>
          <w:color w:val="000000" w:themeColor="text1"/>
          <w:sz w:val="24"/>
          <w:szCs w:val="24"/>
          <w:lang w:val="en-GB"/>
        </w:rPr>
        <w:t xml:space="preserve">damaged </w:t>
      </w:r>
      <w:r w:rsidR="00C3004D" w:rsidRPr="009F4341">
        <w:rPr>
          <w:rFonts w:ascii="Book Antiqua" w:hAnsi="Book Antiqua"/>
          <w:b/>
          <w:bCs/>
          <w:color w:val="000000" w:themeColor="text1"/>
          <w:sz w:val="24"/>
          <w:szCs w:val="24"/>
          <w:lang w:val="en-GB"/>
        </w:rPr>
        <w:t>cochlear cell</w:t>
      </w:r>
      <w:r w:rsidRPr="009F4341">
        <w:rPr>
          <w:rFonts w:ascii="Book Antiqua" w:hAnsi="Book Antiqua"/>
          <w:b/>
          <w:bCs/>
          <w:color w:val="000000" w:themeColor="text1"/>
          <w:sz w:val="24"/>
          <w:szCs w:val="24"/>
          <w:lang w:val="en-GB"/>
        </w:rPr>
        <w:t xml:space="preserve"> </w:t>
      </w:r>
      <w:r w:rsidR="00C3004D" w:rsidRPr="009F4341">
        <w:rPr>
          <w:rFonts w:ascii="Book Antiqua" w:hAnsi="Book Antiqua"/>
          <w:b/>
          <w:bCs/>
          <w:color w:val="000000" w:themeColor="text1"/>
          <w:sz w:val="24"/>
          <w:szCs w:val="24"/>
          <w:lang w:val="en-GB"/>
        </w:rPr>
        <w:t>types</w:t>
      </w:r>
      <w:r w:rsidRPr="009F4341">
        <w:rPr>
          <w:rFonts w:ascii="Book Antiqua" w:hAnsi="Book Antiqua"/>
          <w:color w:val="000000" w:themeColor="text1"/>
          <w:sz w:val="24"/>
          <w:szCs w:val="24"/>
          <w:lang w:val="en-GB"/>
        </w:rPr>
        <w:t xml:space="preserve">. </w:t>
      </w:r>
      <w:r w:rsidR="00C3004D" w:rsidRPr="009F4341">
        <w:rPr>
          <w:rFonts w:ascii="Book Antiqua" w:hAnsi="Book Antiqua"/>
          <w:color w:val="000000" w:themeColor="text1"/>
          <w:sz w:val="24"/>
          <w:szCs w:val="24"/>
          <w:lang w:val="en-GB"/>
        </w:rPr>
        <w:t xml:space="preserve">The ultimate fate of implanted exogenous cells, regarding their survival, differentiation towards desired cell phenotypes, their migration to relevant locations in the cochlea and central auditory targets, and their physical and functional integration within the host tissue, strongly depends on a variety of factors such as </w:t>
      </w:r>
      <w:r w:rsidR="00463283" w:rsidRPr="009F4341">
        <w:rPr>
          <w:rFonts w:ascii="Book Antiqua" w:hAnsi="Book Antiqua"/>
          <w:color w:val="000000" w:themeColor="text1"/>
          <w:sz w:val="24"/>
          <w:szCs w:val="24"/>
          <w:lang w:val="en-GB"/>
        </w:rPr>
        <w:t>the type of donor cell, its differentiation status and differentiation potential, the route of implantation and the host micro-environment, among others.</w:t>
      </w:r>
      <w:r w:rsidR="00C3004D" w:rsidRPr="009F4341">
        <w:rPr>
          <w:rFonts w:ascii="Book Antiqua" w:hAnsi="Book Antiqua"/>
          <w:color w:val="000000" w:themeColor="text1"/>
          <w:sz w:val="24"/>
          <w:szCs w:val="24"/>
          <w:lang w:val="en-GB"/>
        </w:rPr>
        <w:t xml:space="preserve"> </w:t>
      </w:r>
    </w:p>
    <w:p w14:paraId="5FF1D68E" w14:textId="6116316A" w:rsidR="00B9297A" w:rsidRPr="009F4341" w:rsidRDefault="00B9297A">
      <w:pPr>
        <w:rPr>
          <w:rFonts w:ascii="Book Antiqua" w:hAnsi="Book Antiqua"/>
          <w:color w:val="000000" w:themeColor="text1"/>
          <w:lang w:val="en-GB"/>
        </w:rPr>
      </w:pPr>
      <w:r w:rsidRPr="009F4341">
        <w:rPr>
          <w:rFonts w:ascii="Book Antiqua" w:hAnsi="Book Antiqua"/>
          <w:color w:val="000000" w:themeColor="text1"/>
          <w:lang w:val="en-GB"/>
        </w:rPr>
        <w:br w:type="page"/>
      </w:r>
    </w:p>
    <w:p w14:paraId="2B729749" w14:textId="4B7E4F94" w:rsidR="00A323AF" w:rsidRPr="009F4341" w:rsidRDefault="00612F3F"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bookmarkStart w:id="111" w:name="_GoBack"/>
      <w:r w:rsidRPr="009F4341">
        <w:rPr>
          <w:noProof/>
          <w:sz w:val="24"/>
          <w:szCs w:val="24"/>
          <w:lang w:eastAsia="zh-CN"/>
        </w:rPr>
        <w:lastRenderedPageBreak/>
        <w:drawing>
          <wp:inline distT="0" distB="0" distL="0" distR="0" wp14:anchorId="47BFC65E" wp14:editId="7161B12E">
            <wp:extent cx="5239029" cy="6472362"/>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3258" cy="6489940"/>
                    </a:xfrm>
                    <a:prstGeom prst="rect">
                      <a:avLst/>
                    </a:prstGeom>
                  </pic:spPr>
                </pic:pic>
              </a:graphicData>
            </a:graphic>
          </wp:inline>
        </w:drawing>
      </w:r>
      <w:bookmarkEnd w:id="111"/>
    </w:p>
    <w:p w14:paraId="0697F76A" w14:textId="72BB1D4D" w:rsidR="00197FE7" w:rsidRPr="009F4341" w:rsidRDefault="00197FE7"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 xml:space="preserve">Figure 2 </w:t>
      </w:r>
      <w:r w:rsidR="00627618" w:rsidRPr="009F4341">
        <w:rPr>
          <w:rFonts w:ascii="Book Antiqua" w:hAnsi="Book Antiqua"/>
          <w:b/>
          <w:bCs/>
          <w:color w:val="000000" w:themeColor="text1"/>
          <w:sz w:val="24"/>
          <w:szCs w:val="24"/>
          <w:lang w:val="en-GB"/>
        </w:rPr>
        <w:t>Overview of exogenous</w:t>
      </w:r>
      <w:r w:rsidR="00994C14" w:rsidRPr="009F4341">
        <w:rPr>
          <w:rFonts w:ascii="Book Antiqua" w:hAnsi="Book Antiqua"/>
          <w:b/>
          <w:bCs/>
          <w:color w:val="000000" w:themeColor="text1"/>
          <w:sz w:val="24"/>
          <w:szCs w:val="24"/>
          <w:lang w:val="en-GB"/>
        </w:rPr>
        <w:t xml:space="preserve"> donor</w:t>
      </w:r>
      <w:r w:rsidR="00627618" w:rsidRPr="009F4341">
        <w:rPr>
          <w:rFonts w:ascii="Book Antiqua" w:hAnsi="Book Antiqua"/>
          <w:b/>
          <w:bCs/>
          <w:color w:val="000000" w:themeColor="text1"/>
          <w:sz w:val="24"/>
          <w:szCs w:val="24"/>
          <w:lang w:val="en-GB"/>
        </w:rPr>
        <w:t xml:space="preserve"> cell types that have been tested for their potential to give rise to </w:t>
      </w:r>
      <w:bookmarkStart w:id="112" w:name="_Hlk40949790"/>
      <w:r w:rsidR="00612F3F" w:rsidRPr="009F4341">
        <w:rPr>
          <w:rFonts w:ascii="Book Antiqua" w:eastAsia="Times New Roman" w:hAnsi="Book Antiqua"/>
          <w:b/>
          <w:bCs/>
          <w:sz w:val="24"/>
          <w:szCs w:val="24"/>
          <w:lang w:val="en-GB" w:eastAsia="es-ES_tradnl"/>
        </w:rPr>
        <w:t>hair cell</w:t>
      </w:r>
      <w:bookmarkEnd w:id="112"/>
      <w:r w:rsidR="00627618" w:rsidRPr="009F4341">
        <w:rPr>
          <w:rFonts w:ascii="Book Antiqua" w:hAnsi="Book Antiqua"/>
          <w:b/>
          <w:bCs/>
          <w:color w:val="000000" w:themeColor="text1"/>
          <w:sz w:val="24"/>
          <w:szCs w:val="24"/>
          <w:lang w:val="en-GB"/>
        </w:rPr>
        <w:t xml:space="preserve">- </w:t>
      </w:r>
      <w:r w:rsidR="00994C14" w:rsidRPr="009F4341">
        <w:rPr>
          <w:rFonts w:ascii="Book Antiqua" w:hAnsi="Book Antiqua"/>
          <w:b/>
          <w:bCs/>
          <w:color w:val="000000" w:themeColor="text1"/>
          <w:sz w:val="24"/>
          <w:szCs w:val="24"/>
          <w:lang w:val="en-GB"/>
        </w:rPr>
        <w:t xml:space="preserve">and / </w:t>
      </w:r>
      <w:r w:rsidR="00627618" w:rsidRPr="009F4341">
        <w:rPr>
          <w:rFonts w:ascii="Book Antiqua" w:hAnsi="Book Antiqua"/>
          <w:b/>
          <w:bCs/>
          <w:color w:val="000000" w:themeColor="text1"/>
          <w:sz w:val="24"/>
          <w:szCs w:val="24"/>
          <w:lang w:val="en-GB"/>
        </w:rPr>
        <w:t xml:space="preserve">or </w:t>
      </w:r>
      <w:r w:rsidR="00612F3F" w:rsidRPr="009F4341">
        <w:rPr>
          <w:rFonts w:ascii="Book Antiqua" w:hAnsi="Book Antiqua"/>
          <w:b/>
          <w:bCs/>
          <w:color w:val="000000" w:themeColor="text1"/>
          <w:sz w:val="24"/>
          <w:szCs w:val="24"/>
          <w:lang w:val="en-GB"/>
        </w:rPr>
        <w:t>spiral ganglion neuron</w:t>
      </w:r>
      <w:r w:rsidR="00627618" w:rsidRPr="009F4341">
        <w:rPr>
          <w:rFonts w:ascii="Book Antiqua" w:hAnsi="Book Antiqua"/>
          <w:b/>
          <w:bCs/>
          <w:color w:val="000000" w:themeColor="text1"/>
          <w:sz w:val="24"/>
          <w:szCs w:val="24"/>
          <w:lang w:val="en-GB"/>
        </w:rPr>
        <w:t xml:space="preserve">-like cells. </w:t>
      </w:r>
      <w:r w:rsidR="00627618" w:rsidRPr="009F4341">
        <w:rPr>
          <w:rFonts w:ascii="Book Antiqua" w:hAnsi="Book Antiqua"/>
          <w:color w:val="000000" w:themeColor="text1"/>
          <w:sz w:val="24"/>
          <w:szCs w:val="24"/>
          <w:lang w:val="en-GB"/>
        </w:rPr>
        <w:t>Advantages and disadvantages of the various donor cell types are indicated, as well as the main results that have been obtained with these cells</w:t>
      </w:r>
      <w:r w:rsidR="005E6DAA" w:rsidRPr="009F4341">
        <w:rPr>
          <w:rFonts w:ascii="Book Antiqua" w:hAnsi="Book Antiqua"/>
          <w:color w:val="000000" w:themeColor="text1"/>
          <w:sz w:val="24"/>
          <w:szCs w:val="24"/>
          <w:lang w:val="en-GB"/>
        </w:rPr>
        <w:t xml:space="preserve"> in </w:t>
      </w:r>
      <w:r w:rsidR="005E6DAA" w:rsidRPr="009F4341">
        <w:rPr>
          <w:rFonts w:ascii="Book Antiqua" w:hAnsi="Book Antiqua"/>
          <w:i/>
          <w:iCs/>
          <w:color w:val="000000" w:themeColor="text1"/>
          <w:sz w:val="24"/>
          <w:szCs w:val="24"/>
          <w:lang w:val="en-GB"/>
        </w:rPr>
        <w:t>in vivo</w:t>
      </w:r>
      <w:r w:rsidR="005E6DAA" w:rsidRPr="009F4341">
        <w:rPr>
          <w:rFonts w:ascii="Book Antiqua" w:hAnsi="Book Antiqua"/>
          <w:color w:val="000000" w:themeColor="text1"/>
          <w:sz w:val="24"/>
          <w:szCs w:val="24"/>
          <w:lang w:val="en-GB"/>
        </w:rPr>
        <w:t xml:space="preserve"> and </w:t>
      </w:r>
      <w:r w:rsidR="005E6DAA" w:rsidRPr="009F4341">
        <w:rPr>
          <w:rFonts w:ascii="Book Antiqua" w:hAnsi="Book Antiqua"/>
          <w:i/>
          <w:iCs/>
          <w:color w:val="000000" w:themeColor="text1"/>
          <w:sz w:val="24"/>
          <w:szCs w:val="24"/>
          <w:lang w:val="en-GB"/>
        </w:rPr>
        <w:t>in vitro</w:t>
      </w:r>
      <w:r w:rsidR="005E6DAA" w:rsidRPr="009F4341">
        <w:rPr>
          <w:rFonts w:ascii="Book Antiqua" w:hAnsi="Book Antiqua"/>
          <w:color w:val="000000" w:themeColor="text1"/>
          <w:sz w:val="24"/>
          <w:szCs w:val="24"/>
          <w:lang w:val="en-GB"/>
        </w:rPr>
        <w:t xml:space="preserve"> studies</w:t>
      </w:r>
      <w:r w:rsidR="00627618" w:rsidRPr="009F4341">
        <w:rPr>
          <w:rFonts w:ascii="Book Antiqua" w:hAnsi="Book Antiqua"/>
          <w:color w:val="000000" w:themeColor="text1"/>
          <w:sz w:val="24"/>
          <w:szCs w:val="24"/>
          <w:lang w:val="en-GB"/>
        </w:rPr>
        <w:t>.</w:t>
      </w:r>
      <w:r w:rsidR="00612F3F" w:rsidRPr="009F4341">
        <w:rPr>
          <w:rFonts w:ascii="Book Antiqua" w:hAnsi="Book Antiqua"/>
          <w:color w:val="000000" w:themeColor="text1"/>
          <w:sz w:val="24"/>
          <w:szCs w:val="24"/>
          <w:lang w:val="en-GB"/>
        </w:rPr>
        <w:t xml:space="preserve"> HC: Hair cell; SGNs: </w:t>
      </w:r>
      <w:bookmarkStart w:id="113" w:name="_Hlk40949911"/>
      <w:r w:rsidR="00612F3F" w:rsidRPr="009F4341">
        <w:rPr>
          <w:rFonts w:ascii="Book Antiqua" w:hAnsi="Book Antiqua"/>
          <w:color w:val="000000" w:themeColor="text1"/>
          <w:sz w:val="24"/>
          <w:szCs w:val="24"/>
          <w:lang w:val="en-GB"/>
        </w:rPr>
        <w:t>Spiral ganglion neuron</w:t>
      </w:r>
      <w:bookmarkEnd w:id="113"/>
      <w:r w:rsidR="00612F3F" w:rsidRPr="009F4341">
        <w:rPr>
          <w:rFonts w:ascii="Book Antiqua" w:hAnsi="Book Antiqua"/>
          <w:color w:val="000000" w:themeColor="text1"/>
          <w:sz w:val="24"/>
          <w:szCs w:val="24"/>
          <w:lang w:val="en-GB"/>
        </w:rPr>
        <w:t>s.</w:t>
      </w:r>
    </w:p>
    <w:p w14:paraId="5BC0E9EA" w14:textId="06E263BD" w:rsidR="00612F3F" w:rsidRPr="009F4341" w:rsidRDefault="00612F3F">
      <w:pPr>
        <w:rPr>
          <w:rFonts w:ascii="Book Antiqua" w:hAnsi="Book Antiqua"/>
          <w:color w:val="000000" w:themeColor="text1"/>
          <w:lang w:val="en-GB"/>
        </w:rPr>
      </w:pPr>
      <w:r w:rsidRPr="009F4341">
        <w:rPr>
          <w:rFonts w:ascii="Book Antiqua" w:hAnsi="Book Antiqua"/>
          <w:color w:val="000000" w:themeColor="text1"/>
          <w:lang w:val="en-GB"/>
        </w:rPr>
        <w:br w:type="page"/>
      </w:r>
    </w:p>
    <w:p w14:paraId="36190827" w14:textId="469B09F9" w:rsidR="00A323AF" w:rsidRPr="009F4341" w:rsidRDefault="00612F3F"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noProof/>
          <w:sz w:val="24"/>
          <w:szCs w:val="24"/>
          <w:lang w:eastAsia="zh-CN"/>
        </w:rPr>
        <w:lastRenderedPageBreak/>
        <w:drawing>
          <wp:inline distT="0" distB="0" distL="0" distR="0" wp14:anchorId="44DA73B8" wp14:editId="6EF93EB7">
            <wp:extent cx="5224221" cy="35144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6701" cy="3522873"/>
                    </a:xfrm>
                    <a:prstGeom prst="rect">
                      <a:avLst/>
                    </a:prstGeom>
                  </pic:spPr>
                </pic:pic>
              </a:graphicData>
            </a:graphic>
          </wp:inline>
        </w:drawing>
      </w:r>
    </w:p>
    <w:p w14:paraId="14016FD2" w14:textId="6F79C8F5" w:rsidR="00A323AF" w:rsidRPr="009F4341" w:rsidRDefault="00173E48" w:rsidP="000B79F5">
      <w:pPr>
        <w:pStyle w:val="Title"/>
        <w:adjustRightInd w:val="0"/>
        <w:snapToGrid w:val="0"/>
        <w:spacing w:before="0" w:beforeAutospacing="0" w:after="0" w:afterAutospacing="0" w:line="360" w:lineRule="auto"/>
        <w:jc w:val="both"/>
        <w:rPr>
          <w:rFonts w:ascii="Book Antiqua" w:hAnsi="Book Antiqua"/>
          <w:color w:val="000000" w:themeColor="text1"/>
          <w:sz w:val="24"/>
          <w:szCs w:val="24"/>
        </w:rPr>
      </w:pPr>
      <w:r w:rsidRPr="009F4341">
        <w:rPr>
          <w:rFonts w:ascii="Book Antiqua" w:hAnsi="Book Antiqua"/>
          <w:b/>
          <w:bCs/>
          <w:color w:val="000000" w:themeColor="text1"/>
          <w:sz w:val="24"/>
          <w:szCs w:val="24"/>
          <w:lang w:val="en-GB"/>
        </w:rPr>
        <w:t>Figure 3 Considerations on the presence of a putative progenitor cell population in the adult mammalian cochlea</w:t>
      </w:r>
      <w:r w:rsidRPr="009F4341">
        <w:rPr>
          <w:rFonts w:ascii="Book Antiqua" w:hAnsi="Book Antiqua"/>
          <w:color w:val="000000" w:themeColor="text1"/>
          <w:sz w:val="24"/>
          <w:szCs w:val="24"/>
          <w:lang w:val="en-GB"/>
        </w:rPr>
        <w:t xml:space="preserve">. There is yet no clear evidence that such cells are present in the adult cochlea. Some data have been obtained that support their existence; additionally, some reports point to changes in the epigenetic status of these progenitor cells and/or in the surrounding </w:t>
      </w:r>
      <w:r w:rsidR="00A44847" w:rsidRPr="009F4341">
        <w:rPr>
          <w:rFonts w:ascii="Book Antiqua" w:hAnsi="Book Antiqua"/>
          <w:color w:val="000000" w:themeColor="text1"/>
          <w:sz w:val="24"/>
          <w:szCs w:val="24"/>
          <w:lang w:val="en-GB"/>
        </w:rPr>
        <w:t>micro-</w:t>
      </w:r>
      <w:r w:rsidRPr="009F4341">
        <w:rPr>
          <w:rFonts w:ascii="Book Antiqua" w:hAnsi="Book Antiqua"/>
          <w:color w:val="000000" w:themeColor="text1"/>
          <w:sz w:val="24"/>
          <w:szCs w:val="24"/>
          <w:lang w:val="en-GB"/>
        </w:rPr>
        <w:t>environment as possible cause</w:t>
      </w:r>
      <w:r w:rsidR="00A44847" w:rsidRPr="009F4341">
        <w:rPr>
          <w:rFonts w:ascii="Book Antiqua" w:hAnsi="Book Antiqua"/>
          <w:color w:val="000000" w:themeColor="text1"/>
          <w:sz w:val="24"/>
          <w:szCs w:val="24"/>
          <w:lang w:val="en-GB"/>
        </w:rPr>
        <w:t>s</w:t>
      </w:r>
      <w:r w:rsidRPr="009F4341">
        <w:rPr>
          <w:rFonts w:ascii="Book Antiqua" w:hAnsi="Book Antiqua"/>
          <w:color w:val="000000" w:themeColor="text1"/>
          <w:sz w:val="24"/>
          <w:szCs w:val="24"/>
          <w:lang w:val="en-GB"/>
        </w:rPr>
        <w:t xml:space="preserve"> of their inability to activate a regenerative programme in the damaged tissue.</w:t>
      </w:r>
    </w:p>
    <w:sectPr w:rsidR="00A323AF" w:rsidRPr="009F4341" w:rsidSect="00CE5F5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B49E" w14:textId="77777777" w:rsidR="00DB2C0F" w:rsidRDefault="00DB2C0F" w:rsidP="001417DE">
      <w:r>
        <w:separator/>
      </w:r>
    </w:p>
  </w:endnote>
  <w:endnote w:type="continuationSeparator" w:id="0">
    <w:p w14:paraId="7053B123" w14:textId="77777777" w:rsidR="00DB2C0F" w:rsidRDefault="00DB2C0F" w:rsidP="001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20B0604020202020204"/>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
    <w:altName w:val="~??eg"/>
    <w:panose1 w:val="020B060402020202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1EDB" w14:textId="77777777" w:rsidR="001F7388" w:rsidRDefault="001F7388" w:rsidP="00141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C6A49" w14:textId="77777777" w:rsidR="001F7388" w:rsidRDefault="001F7388" w:rsidP="00141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247756"/>
      <w:docPartObj>
        <w:docPartGallery w:val="Page Numbers (Bottom of Page)"/>
        <w:docPartUnique/>
      </w:docPartObj>
    </w:sdtPr>
    <w:sdtEndPr>
      <w:rPr>
        <w:b/>
        <w:bCs/>
      </w:rPr>
    </w:sdtEndPr>
    <w:sdtContent>
      <w:sdt>
        <w:sdtPr>
          <w:id w:val="-1705238520"/>
          <w:docPartObj>
            <w:docPartGallery w:val="Page Numbers (Top of Page)"/>
            <w:docPartUnique/>
          </w:docPartObj>
        </w:sdtPr>
        <w:sdtEndPr>
          <w:rPr>
            <w:b/>
            <w:bCs/>
          </w:rPr>
        </w:sdtEndPr>
        <w:sdtContent>
          <w:p w14:paraId="0686373B" w14:textId="64BA1EF6" w:rsidR="001F7388" w:rsidRPr="00F12C48" w:rsidRDefault="001F7388" w:rsidP="00F12C48">
            <w:pPr>
              <w:pStyle w:val="Footer"/>
              <w:jc w:val="right"/>
            </w:pPr>
            <w:r w:rsidRPr="00F12C48">
              <w:rPr>
                <w:lang w:val="zh-CN" w:eastAsia="zh-CN"/>
              </w:rPr>
              <w:t xml:space="preserve"> </w:t>
            </w:r>
            <w:r w:rsidRPr="00F12C48">
              <w:rPr>
                <w:rFonts w:ascii="Book Antiqua" w:hAnsi="Book Antiqua"/>
                <w:b/>
                <w:bCs/>
              </w:rPr>
              <w:fldChar w:fldCharType="begin"/>
            </w:r>
            <w:r w:rsidRPr="00F12C48">
              <w:rPr>
                <w:rFonts w:ascii="Book Antiqua" w:hAnsi="Book Antiqua"/>
                <w:b/>
                <w:bCs/>
              </w:rPr>
              <w:instrText>PAGE</w:instrText>
            </w:r>
            <w:r w:rsidRPr="00F12C48">
              <w:rPr>
                <w:rFonts w:ascii="Book Antiqua" w:hAnsi="Book Antiqua"/>
                <w:b/>
                <w:bCs/>
              </w:rPr>
              <w:fldChar w:fldCharType="separate"/>
            </w:r>
            <w:r w:rsidR="001E71BF">
              <w:rPr>
                <w:rFonts w:ascii="Book Antiqua" w:hAnsi="Book Antiqua"/>
                <w:b/>
                <w:bCs/>
                <w:noProof/>
              </w:rPr>
              <w:t>40</w:t>
            </w:r>
            <w:r w:rsidRPr="00F12C48">
              <w:rPr>
                <w:rFonts w:ascii="Book Antiqua" w:hAnsi="Book Antiqua"/>
                <w:b/>
                <w:bCs/>
              </w:rPr>
              <w:fldChar w:fldCharType="end"/>
            </w:r>
            <w:r w:rsidRPr="00F12C48">
              <w:rPr>
                <w:rFonts w:ascii="Book Antiqua" w:hAnsi="Book Antiqua"/>
                <w:b/>
                <w:bCs/>
                <w:lang w:val="zh-CN" w:eastAsia="zh-CN"/>
              </w:rPr>
              <w:t xml:space="preserve"> / </w:t>
            </w:r>
            <w:r w:rsidRPr="00F12C48">
              <w:rPr>
                <w:rFonts w:ascii="Book Antiqua" w:hAnsi="Book Antiqua"/>
                <w:b/>
                <w:bCs/>
              </w:rPr>
              <w:fldChar w:fldCharType="begin"/>
            </w:r>
            <w:r w:rsidRPr="00F12C48">
              <w:rPr>
                <w:rFonts w:ascii="Book Antiqua" w:hAnsi="Book Antiqua"/>
                <w:b/>
                <w:bCs/>
              </w:rPr>
              <w:instrText>NUMPAGES</w:instrText>
            </w:r>
            <w:r w:rsidRPr="00F12C48">
              <w:rPr>
                <w:rFonts w:ascii="Book Antiqua" w:hAnsi="Book Antiqua"/>
                <w:b/>
                <w:bCs/>
              </w:rPr>
              <w:fldChar w:fldCharType="separate"/>
            </w:r>
            <w:r w:rsidR="001E71BF">
              <w:rPr>
                <w:rFonts w:ascii="Book Antiqua" w:hAnsi="Book Antiqua"/>
                <w:b/>
                <w:bCs/>
                <w:noProof/>
              </w:rPr>
              <w:t>40</w:t>
            </w:r>
            <w:r w:rsidRPr="00F12C48">
              <w:rPr>
                <w:rFonts w:ascii="Book Antiqua" w:hAnsi="Book Antiqua"/>
                <w:b/>
                <w:bCs/>
              </w:rPr>
              <w:fldChar w:fldCharType="end"/>
            </w:r>
          </w:p>
        </w:sdtContent>
      </w:sdt>
    </w:sdtContent>
  </w:sdt>
  <w:p w14:paraId="25CA38C0" w14:textId="77777777" w:rsidR="001F7388" w:rsidRDefault="001F7388" w:rsidP="00141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F925" w14:textId="77777777" w:rsidR="00DB2C0F" w:rsidRDefault="00DB2C0F" w:rsidP="001417DE">
      <w:r>
        <w:separator/>
      </w:r>
    </w:p>
  </w:footnote>
  <w:footnote w:type="continuationSeparator" w:id="0">
    <w:p w14:paraId="32412C48" w14:textId="77777777" w:rsidR="00DB2C0F" w:rsidRDefault="00DB2C0F" w:rsidP="0014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56BA"/>
    <w:multiLevelType w:val="hybridMultilevel"/>
    <w:tmpl w:val="6EF8BF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B308D6"/>
    <w:multiLevelType w:val="hybridMultilevel"/>
    <w:tmpl w:val="EE0287FC"/>
    <w:lvl w:ilvl="0" w:tplc="74EE4DD2">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45036"/>
    <w:multiLevelType w:val="hybridMultilevel"/>
    <w:tmpl w:val="6616E6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2011FC"/>
    <w:multiLevelType w:val="hybridMultilevel"/>
    <w:tmpl w:val="265E3A1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73B7422"/>
    <w:multiLevelType w:val="hybridMultilevel"/>
    <w:tmpl w:val="0980D1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C112EE8"/>
    <w:multiLevelType w:val="hybridMultilevel"/>
    <w:tmpl w:val="85847DF2"/>
    <w:lvl w:ilvl="0" w:tplc="C0B4314C">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73FC1"/>
    <w:multiLevelType w:val="hybridMultilevel"/>
    <w:tmpl w:val="08A02F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27"/>
    <w:rsid w:val="000021E5"/>
    <w:rsid w:val="00011788"/>
    <w:rsid w:val="00015949"/>
    <w:rsid w:val="00015DA6"/>
    <w:rsid w:val="00022115"/>
    <w:rsid w:val="000237DA"/>
    <w:rsid w:val="00026213"/>
    <w:rsid w:val="00034327"/>
    <w:rsid w:val="0004383F"/>
    <w:rsid w:val="00053FF6"/>
    <w:rsid w:val="00054F9C"/>
    <w:rsid w:val="000567F1"/>
    <w:rsid w:val="00070555"/>
    <w:rsid w:val="000914EC"/>
    <w:rsid w:val="0009697A"/>
    <w:rsid w:val="000A1EEC"/>
    <w:rsid w:val="000B212A"/>
    <w:rsid w:val="000B79F5"/>
    <w:rsid w:val="000C49B3"/>
    <w:rsid w:val="000C5B71"/>
    <w:rsid w:val="000D1EB9"/>
    <w:rsid w:val="000D45F6"/>
    <w:rsid w:val="000D5D6C"/>
    <w:rsid w:val="000E03D2"/>
    <w:rsid w:val="000E38D9"/>
    <w:rsid w:val="000E7B41"/>
    <w:rsid w:val="000F1C83"/>
    <w:rsid w:val="001002D5"/>
    <w:rsid w:val="0012124D"/>
    <w:rsid w:val="001226FF"/>
    <w:rsid w:val="001417DE"/>
    <w:rsid w:val="00141995"/>
    <w:rsid w:val="00143C53"/>
    <w:rsid w:val="00165BA4"/>
    <w:rsid w:val="00170903"/>
    <w:rsid w:val="00172141"/>
    <w:rsid w:val="00173E48"/>
    <w:rsid w:val="00180348"/>
    <w:rsid w:val="00187184"/>
    <w:rsid w:val="001877F6"/>
    <w:rsid w:val="00191788"/>
    <w:rsid w:val="00194A9B"/>
    <w:rsid w:val="00197FE7"/>
    <w:rsid w:val="001A12E8"/>
    <w:rsid w:val="001A634C"/>
    <w:rsid w:val="001A6F3D"/>
    <w:rsid w:val="001B2829"/>
    <w:rsid w:val="001B5109"/>
    <w:rsid w:val="001C0A5F"/>
    <w:rsid w:val="001C3315"/>
    <w:rsid w:val="001C496E"/>
    <w:rsid w:val="001D6371"/>
    <w:rsid w:val="001E0667"/>
    <w:rsid w:val="001E0834"/>
    <w:rsid w:val="001E3734"/>
    <w:rsid w:val="001E64C7"/>
    <w:rsid w:val="001E71BF"/>
    <w:rsid w:val="001E7855"/>
    <w:rsid w:val="001E7D6B"/>
    <w:rsid w:val="001F1246"/>
    <w:rsid w:val="001F7388"/>
    <w:rsid w:val="002060BE"/>
    <w:rsid w:val="00210DE6"/>
    <w:rsid w:val="00211C6F"/>
    <w:rsid w:val="00216F43"/>
    <w:rsid w:val="00233BD2"/>
    <w:rsid w:val="002418A6"/>
    <w:rsid w:val="00254E28"/>
    <w:rsid w:val="00260ACE"/>
    <w:rsid w:val="0027075F"/>
    <w:rsid w:val="00270CAE"/>
    <w:rsid w:val="00273AFD"/>
    <w:rsid w:val="00280FDB"/>
    <w:rsid w:val="002858C1"/>
    <w:rsid w:val="0029787B"/>
    <w:rsid w:val="002A1946"/>
    <w:rsid w:val="002A24D7"/>
    <w:rsid w:val="002A7D24"/>
    <w:rsid w:val="002C0415"/>
    <w:rsid w:val="002C2AA1"/>
    <w:rsid w:val="002D1E30"/>
    <w:rsid w:val="002E59CF"/>
    <w:rsid w:val="002E7129"/>
    <w:rsid w:val="002E7170"/>
    <w:rsid w:val="002F74DF"/>
    <w:rsid w:val="003064AA"/>
    <w:rsid w:val="00306997"/>
    <w:rsid w:val="00306E2F"/>
    <w:rsid w:val="00310BFE"/>
    <w:rsid w:val="00313630"/>
    <w:rsid w:val="00322F09"/>
    <w:rsid w:val="0032418A"/>
    <w:rsid w:val="003245F4"/>
    <w:rsid w:val="00325C17"/>
    <w:rsid w:val="0033142F"/>
    <w:rsid w:val="003367D6"/>
    <w:rsid w:val="003405A8"/>
    <w:rsid w:val="00342A8C"/>
    <w:rsid w:val="00345E3F"/>
    <w:rsid w:val="00347BB0"/>
    <w:rsid w:val="00353AF7"/>
    <w:rsid w:val="0035762C"/>
    <w:rsid w:val="0036112F"/>
    <w:rsid w:val="00375F87"/>
    <w:rsid w:val="0038533A"/>
    <w:rsid w:val="00396241"/>
    <w:rsid w:val="0039786B"/>
    <w:rsid w:val="003B09DA"/>
    <w:rsid w:val="003C1ABA"/>
    <w:rsid w:val="003C4391"/>
    <w:rsid w:val="003C43D7"/>
    <w:rsid w:val="003D0EC4"/>
    <w:rsid w:val="003D21BA"/>
    <w:rsid w:val="003D29C0"/>
    <w:rsid w:val="003E1485"/>
    <w:rsid w:val="003E2B11"/>
    <w:rsid w:val="003E5160"/>
    <w:rsid w:val="003F7587"/>
    <w:rsid w:val="0041365B"/>
    <w:rsid w:val="00420B87"/>
    <w:rsid w:val="00422DB1"/>
    <w:rsid w:val="004240EA"/>
    <w:rsid w:val="00431D9B"/>
    <w:rsid w:val="00432CC9"/>
    <w:rsid w:val="004361A1"/>
    <w:rsid w:val="00436981"/>
    <w:rsid w:val="00440D96"/>
    <w:rsid w:val="00455329"/>
    <w:rsid w:val="00456F41"/>
    <w:rsid w:val="004619D3"/>
    <w:rsid w:val="00463283"/>
    <w:rsid w:val="00463DB1"/>
    <w:rsid w:val="004661C4"/>
    <w:rsid w:val="004722C3"/>
    <w:rsid w:val="00475456"/>
    <w:rsid w:val="00477F2A"/>
    <w:rsid w:val="004838C2"/>
    <w:rsid w:val="004939AB"/>
    <w:rsid w:val="004A25FB"/>
    <w:rsid w:val="004B5D88"/>
    <w:rsid w:val="004D20A1"/>
    <w:rsid w:val="004F1534"/>
    <w:rsid w:val="004F7522"/>
    <w:rsid w:val="005033E7"/>
    <w:rsid w:val="005052E2"/>
    <w:rsid w:val="005077FF"/>
    <w:rsid w:val="0051158A"/>
    <w:rsid w:val="0051564A"/>
    <w:rsid w:val="00515776"/>
    <w:rsid w:val="0051653E"/>
    <w:rsid w:val="00516A51"/>
    <w:rsid w:val="00523DAD"/>
    <w:rsid w:val="005339C9"/>
    <w:rsid w:val="00552F8B"/>
    <w:rsid w:val="00561D0A"/>
    <w:rsid w:val="005674CE"/>
    <w:rsid w:val="00574F1F"/>
    <w:rsid w:val="00577C8D"/>
    <w:rsid w:val="00586073"/>
    <w:rsid w:val="00595BB9"/>
    <w:rsid w:val="0059703C"/>
    <w:rsid w:val="005A246D"/>
    <w:rsid w:val="005A2B6C"/>
    <w:rsid w:val="005A33F6"/>
    <w:rsid w:val="005A7918"/>
    <w:rsid w:val="005A7979"/>
    <w:rsid w:val="005B042E"/>
    <w:rsid w:val="005C5A5A"/>
    <w:rsid w:val="005C5C43"/>
    <w:rsid w:val="005C7902"/>
    <w:rsid w:val="005C7C54"/>
    <w:rsid w:val="005D3C6A"/>
    <w:rsid w:val="005D6FEF"/>
    <w:rsid w:val="005E52A4"/>
    <w:rsid w:val="005E6DAA"/>
    <w:rsid w:val="005F3FC9"/>
    <w:rsid w:val="00600531"/>
    <w:rsid w:val="00601121"/>
    <w:rsid w:val="0060220F"/>
    <w:rsid w:val="006067FA"/>
    <w:rsid w:val="00611D22"/>
    <w:rsid w:val="00612F3F"/>
    <w:rsid w:val="006148E0"/>
    <w:rsid w:val="006236DB"/>
    <w:rsid w:val="00627618"/>
    <w:rsid w:val="006305A1"/>
    <w:rsid w:val="00642B12"/>
    <w:rsid w:val="00644936"/>
    <w:rsid w:val="00647051"/>
    <w:rsid w:val="00651DDF"/>
    <w:rsid w:val="00660F07"/>
    <w:rsid w:val="006651D7"/>
    <w:rsid w:val="00667EE0"/>
    <w:rsid w:val="00677E4D"/>
    <w:rsid w:val="00681B65"/>
    <w:rsid w:val="00686A2E"/>
    <w:rsid w:val="00691E4D"/>
    <w:rsid w:val="006A11BF"/>
    <w:rsid w:val="006A5175"/>
    <w:rsid w:val="006C26A8"/>
    <w:rsid w:val="006C26EC"/>
    <w:rsid w:val="006C3289"/>
    <w:rsid w:val="006C45F5"/>
    <w:rsid w:val="006D1768"/>
    <w:rsid w:val="006E2ADF"/>
    <w:rsid w:val="006E67A1"/>
    <w:rsid w:val="006F3DAB"/>
    <w:rsid w:val="006F43A6"/>
    <w:rsid w:val="006F4A92"/>
    <w:rsid w:val="006F6842"/>
    <w:rsid w:val="00702377"/>
    <w:rsid w:val="00707AFE"/>
    <w:rsid w:val="00712175"/>
    <w:rsid w:val="00726C43"/>
    <w:rsid w:val="0073022C"/>
    <w:rsid w:val="00733FB1"/>
    <w:rsid w:val="00735E51"/>
    <w:rsid w:val="00736270"/>
    <w:rsid w:val="00757C0F"/>
    <w:rsid w:val="00763E9A"/>
    <w:rsid w:val="007717D5"/>
    <w:rsid w:val="00772D40"/>
    <w:rsid w:val="00781FBE"/>
    <w:rsid w:val="00792AC2"/>
    <w:rsid w:val="00794489"/>
    <w:rsid w:val="007A1B23"/>
    <w:rsid w:val="007A5F34"/>
    <w:rsid w:val="007B33B1"/>
    <w:rsid w:val="007B7E9F"/>
    <w:rsid w:val="007D2276"/>
    <w:rsid w:val="007F76F9"/>
    <w:rsid w:val="00800CC1"/>
    <w:rsid w:val="00811EAA"/>
    <w:rsid w:val="008350A6"/>
    <w:rsid w:val="008435CF"/>
    <w:rsid w:val="008520BB"/>
    <w:rsid w:val="0086348C"/>
    <w:rsid w:val="00867FFE"/>
    <w:rsid w:val="00872D01"/>
    <w:rsid w:val="00883962"/>
    <w:rsid w:val="00885BAA"/>
    <w:rsid w:val="008912B1"/>
    <w:rsid w:val="0089208C"/>
    <w:rsid w:val="008A63F3"/>
    <w:rsid w:val="008B0029"/>
    <w:rsid w:val="008C0499"/>
    <w:rsid w:val="008C5371"/>
    <w:rsid w:val="008C7683"/>
    <w:rsid w:val="008D5356"/>
    <w:rsid w:val="008E0CFA"/>
    <w:rsid w:val="008E271B"/>
    <w:rsid w:val="008F1B82"/>
    <w:rsid w:val="00903C0A"/>
    <w:rsid w:val="0091091E"/>
    <w:rsid w:val="0091421C"/>
    <w:rsid w:val="00924A8F"/>
    <w:rsid w:val="009432F0"/>
    <w:rsid w:val="0094551C"/>
    <w:rsid w:val="0096110C"/>
    <w:rsid w:val="00963233"/>
    <w:rsid w:val="00977193"/>
    <w:rsid w:val="00982B92"/>
    <w:rsid w:val="00982BB8"/>
    <w:rsid w:val="009840FE"/>
    <w:rsid w:val="0098561D"/>
    <w:rsid w:val="009944DF"/>
    <w:rsid w:val="00994C14"/>
    <w:rsid w:val="009C08E9"/>
    <w:rsid w:val="009C2F97"/>
    <w:rsid w:val="009C62F1"/>
    <w:rsid w:val="009D4F97"/>
    <w:rsid w:val="009D5BF2"/>
    <w:rsid w:val="009D6533"/>
    <w:rsid w:val="009E50B9"/>
    <w:rsid w:val="009F4341"/>
    <w:rsid w:val="009F489E"/>
    <w:rsid w:val="00A039B9"/>
    <w:rsid w:val="00A03C28"/>
    <w:rsid w:val="00A04CBA"/>
    <w:rsid w:val="00A323AF"/>
    <w:rsid w:val="00A32AE6"/>
    <w:rsid w:val="00A40F41"/>
    <w:rsid w:val="00A41F33"/>
    <w:rsid w:val="00A43E7E"/>
    <w:rsid w:val="00A44847"/>
    <w:rsid w:val="00A46300"/>
    <w:rsid w:val="00A53190"/>
    <w:rsid w:val="00A54EFC"/>
    <w:rsid w:val="00A5668F"/>
    <w:rsid w:val="00A61080"/>
    <w:rsid w:val="00A614EE"/>
    <w:rsid w:val="00A65A7A"/>
    <w:rsid w:val="00A67959"/>
    <w:rsid w:val="00A7023E"/>
    <w:rsid w:val="00A72063"/>
    <w:rsid w:val="00A731EE"/>
    <w:rsid w:val="00A73844"/>
    <w:rsid w:val="00A806B2"/>
    <w:rsid w:val="00A806C1"/>
    <w:rsid w:val="00A809C1"/>
    <w:rsid w:val="00A9076F"/>
    <w:rsid w:val="00AA02B0"/>
    <w:rsid w:val="00AB1B81"/>
    <w:rsid w:val="00AC58FB"/>
    <w:rsid w:val="00AC5AD0"/>
    <w:rsid w:val="00AC71D0"/>
    <w:rsid w:val="00AD05BE"/>
    <w:rsid w:val="00AD1A96"/>
    <w:rsid w:val="00AD68A4"/>
    <w:rsid w:val="00AE25F1"/>
    <w:rsid w:val="00AF2AFD"/>
    <w:rsid w:val="00AF6B82"/>
    <w:rsid w:val="00B00F56"/>
    <w:rsid w:val="00B02061"/>
    <w:rsid w:val="00B14717"/>
    <w:rsid w:val="00B233AC"/>
    <w:rsid w:val="00B605DE"/>
    <w:rsid w:val="00B671C9"/>
    <w:rsid w:val="00B711B9"/>
    <w:rsid w:val="00B84DDB"/>
    <w:rsid w:val="00B905C2"/>
    <w:rsid w:val="00B90F9B"/>
    <w:rsid w:val="00B9297A"/>
    <w:rsid w:val="00BA0BE3"/>
    <w:rsid w:val="00BB12BE"/>
    <w:rsid w:val="00BB50B5"/>
    <w:rsid w:val="00BB6B47"/>
    <w:rsid w:val="00BB760E"/>
    <w:rsid w:val="00BC0F76"/>
    <w:rsid w:val="00BC17B5"/>
    <w:rsid w:val="00BD5F4E"/>
    <w:rsid w:val="00BE1C79"/>
    <w:rsid w:val="00BE39F4"/>
    <w:rsid w:val="00BE5996"/>
    <w:rsid w:val="00BF3CF7"/>
    <w:rsid w:val="00BF69D7"/>
    <w:rsid w:val="00C01F8F"/>
    <w:rsid w:val="00C02D56"/>
    <w:rsid w:val="00C05696"/>
    <w:rsid w:val="00C06002"/>
    <w:rsid w:val="00C11C94"/>
    <w:rsid w:val="00C167FF"/>
    <w:rsid w:val="00C3004D"/>
    <w:rsid w:val="00C30E4D"/>
    <w:rsid w:val="00C37211"/>
    <w:rsid w:val="00C42442"/>
    <w:rsid w:val="00C4462B"/>
    <w:rsid w:val="00C537C8"/>
    <w:rsid w:val="00C566DC"/>
    <w:rsid w:val="00C653CB"/>
    <w:rsid w:val="00C6700D"/>
    <w:rsid w:val="00C7738D"/>
    <w:rsid w:val="00C81269"/>
    <w:rsid w:val="00C812C4"/>
    <w:rsid w:val="00C813F5"/>
    <w:rsid w:val="00C857E1"/>
    <w:rsid w:val="00C85924"/>
    <w:rsid w:val="00C907F4"/>
    <w:rsid w:val="00C94E9F"/>
    <w:rsid w:val="00CB7FB9"/>
    <w:rsid w:val="00CC3AAD"/>
    <w:rsid w:val="00CC3F42"/>
    <w:rsid w:val="00CD4A7E"/>
    <w:rsid w:val="00CD4E85"/>
    <w:rsid w:val="00CD58D9"/>
    <w:rsid w:val="00CD7934"/>
    <w:rsid w:val="00CE5F58"/>
    <w:rsid w:val="00CF4B6A"/>
    <w:rsid w:val="00CF5F92"/>
    <w:rsid w:val="00D037F8"/>
    <w:rsid w:val="00D06E62"/>
    <w:rsid w:val="00D12861"/>
    <w:rsid w:val="00D141A9"/>
    <w:rsid w:val="00D16BD1"/>
    <w:rsid w:val="00D26F37"/>
    <w:rsid w:val="00D32E38"/>
    <w:rsid w:val="00D46EBF"/>
    <w:rsid w:val="00D56EC0"/>
    <w:rsid w:val="00D7277A"/>
    <w:rsid w:val="00D76C61"/>
    <w:rsid w:val="00D94448"/>
    <w:rsid w:val="00D94940"/>
    <w:rsid w:val="00D96879"/>
    <w:rsid w:val="00D96B1B"/>
    <w:rsid w:val="00D979AA"/>
    <w:rsid w:val="00DA40C1"/>
    <w:rsid w:val="00DB0396"/>
    <w:rsid w:val="00DB2C0F"/>
    <w:rsid w:val="00DB466E"/>
    <w:rsid w:val="00DB5B1A"/>
    <w:rsid w:val="00DC0561"/>
    <w:rsid w:val="00DC1C9F"/>
    <w:rsid w:val="00DC2DE4"/>
    <w:rsid w:val="00DF2268"/>
    <w:rsid w:val="00E019A0"/>
    <w:rsid w:val="00E029EB"/>
    <w:rsid w:val="00E0736F"/>
    <w:rsid w:val="00E12592"/>
    <w:rsid w:val="00E16CE0"/>
    <w:rsid w:val="00E34356"/>
    <w:rsid w:val="00E43A3C"/>
    <w:rsid w:val="00E46D86"/>
    <w:rsid w:val="00E60FDF"/>
    <w:rsid w:val="00E63DCD"/>
    <w:rsid w:val="00E667EE"/>
    <w:rsid w:val="00E7764A"/>
    <w:rsid w:val="00E80165"/>
    <w:rsid w:val="00E8392F"/>
    <w:rsid w:val="00E94AE0"/>
    <w:rsid w:val="00EA59CC"/>
    <w:rsid w:val="00EA61FA"/>
    <w:rsid w:val="00EB682B"/>
    <w:rsid w:val="00EC0C9F"/>
    <w:rsid w:val="00ED30BF"/>
    <w:rsid w:val="00ED5266"/>
    <w:rsid w:val="00ED5D48"/>
    <w:rsid w:val="00ED6779"/>
    <w:rsid w:val="00EE5B1F"/>
    <w:rsid w:val="00EF03FC"/>
    <w:rsid w:val="00EF0954"/>
    <w:rsid w:val="00EF1627"/>
    <w:rsid w:val="00F02E89"/>
    <w:rsid w:val="00F06650"/>
    <w:rsid w:val="00F07339"/>
    <w:rsid w:val="00F12C48"/>
    <w:rsid w:val="00F2072D"/>
    <w:rsid w:val="00F21106"/>
    <w:rsid w:val="00F269D6"/>
    <w:rsid w:val="00F27DA2"/>
    <w:rsid w:val="00F44FEC"/>
    <w:rsid w:val="00F56265"/>
    <w:rsid w:val="00F7482F"/>
    <w:rsid w:val="00F81CF9"/>
    <w:rsid w:val="00FA092A"/>
    <w:rsid w:val="00FA7F72"/>
    <w:rsid w:val="00FB17D0"/>
    <w:rsid w:val="00FC2245"/>
    <w:rsid w:val="00FD2034"/>
    <w:rsid w:val="00FD4DA0"/>
    <w:rsid w:val="00FE205E"/>
    <w:rsid w:val="00FF2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69D31"/>
  <w15:docId w15:val="{DF9A31A5-5DFD-471D-8EAC-8263130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627"/>
    <w:rPr>
      <w:sz w:val="24"/>
      <w:szCs w:val="24"/>
      <w:lang w:val="es-ES_tradnl" w:eastAsia="en-US"/>
    </w:rPr>
  </w:style>
  <w:style w:type="paragraph" w:styleId="Heading1">
    <w:name w:val="heading 1"/>
    <w:basedOn w:val="Normal"/>
    <w:link w:val="Heading1Char"/>
    <w:uiPriority w:val="99"/>
    <w:qFormat/>
    <w:rsid w:val="00EF1627"/>
    <w:pPr>
      <w:spacing w:before="100" w:beforeAutospacing="1" w:after="100" w:afterAutospacing="1"/>
      <w:outlineLvl w:val="0"/>
    </w:pPr>
    <w:rPr>
      <w:rFonts w:ascii="Times" w:hAnsi="Times"/>
      <w:b/>
      <w:bCs/>
      <w:kern w:val="36"/>
      <w:sz w:val="48"/>
      <w:szCs w:val="48"/>
      <w:lang w:val="en-US"/>
    </w:rPr>
  </w:style>
  <w:style w:type="paragraph" w:styleId="Heading3">
    <w:name w:val="heading 3"/>
    <w:basedOn w:val="Normal"/>
    <w:next w:val="Normal"/>
    <w:link w:val="Heading3Char"/>
    <w:uiPriority w:val="99"/>
    <w:qFormat/>
    <w:rsid w:val="004661C4"/>
    <w:pPr>
      <w:keepNext/>
      <w:keepLines/>
      <w:spacing w:before="200"/>
      <w:outlineLvl w:val="2"/>
    </w:pPr>
    <w:rPr>
      <w:rFonts w:ascii="Calibri" w:eastAsia="MS Goth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627"/>
    <w:rPr>
      <w:rFonts w:ascii="Times" w:hAnsi="Times" w:cs="Times New Roman"/>
      <w:b/>
      <w:bCs/>
      <w:kern w:val="36"/>
      <w:sz w:val="48"/>
      <w:szCs w:val="48"/>
    </w:rPr>
  </w:style>
  <w:style w:type="character" w:customStyle="1" w:styleId="Heading3Char">
    <w:name w:val="Heading 3 Char"/>
    <w:basedOn w:val="DefaultParagraphFont"/>
    <w:link w:val="Heading3"/>
    <w:uiPriority w:val="99"/>
    <w:semiHidden/>
    <w:locked/>
    <w:rsid w:val="004661C4"/>
    <w:rPr>
      <w:rFonts w:ascii="Calibri" w:eastAsia="MS Gothi" w:hAnsi="Calibri" w:cs="Times New Roman"/>
      <w:b/>
      <w:bCs/>
      <w:color w:val="4F81BD"/>
      <w:lang w:val="es-ES_tradnl"/>
    </w:rPr>
  </w:style>
  <w:style w:type="paragraph" w:styleId="ListParagraph">
    <w:name w:val="List Paragraph"/>
    <w:basedOn w:val="Normal"/>
    <w:uiPriority w:val="99"/>
    <w:qFormat/>
    <w:rsid w:val="00EF1627"/>
    <w:pPr>
      <w:ind w:left="720"/>
      <w:contextualSpacing/>
    </w:pPr>
  </w:style>
  <w:style w:type="character" w:styleId="Hyperlink">
    <w:name w:val="Hyperlink"/>
    <w:basedOn w:val="DefaultParagraphFont"/>
    <w:uiPriority w:val="99"/>
    <w:rsid w:val="00EF1627"/>
    <w:rPr>
      <w:rFonts w:cs="Times New Roman"/>
      <w:color w:val="0000FF"/>
      <w:u w:val="single"/>
    </w:rPr>
  </w:style>
  <w:style w:type="character" w:customStyle="1" w:styleId="cit">
    <w:name w:val="cit"/>
    <w:basedOn w:val="DefaultParagraphFont"/>
    <w:rsid w:val="00EF1627"/>
    <w:rPr>
      <w:rFonts w:cs="Times New Roman"/>
    </w:rPr>
  </w:style>
  <w:style w:type="character" w:customStyle="1" w:styleId="fm-vol-iss-date">
    <w:name w:val="fm-vol-iss-date"/>
    <w:basedOn w:val="DefaultParagraphFont"/>
    <w:uiPriority w:val="99"/>
    <w:rsid w:val="00EF1627"/>
    <w:rPr>
      <w:rFonts w:cs="Times New Roman"/>
    </w:rPr>
  </w:style>
  <w:style w:type="character" w:customStyle="1" w:styleId="doi">
    <w:name w:val="doi"/>
    <w:basedOn w:val="DefaultParagraphFont"/>
    <w:uiPriority w:val="99"/>
    <w:rsid w:val="00EF1627"/>
    <w:rPr>
      <w:rFonts w:cs="Times New Roman"/>
    </w:rPr>
  </w:style>
  <w:style w:type="character" w:customStyle="1" w:styleId="fm-citation-ids-label">
    <w:name w:val="fm-citation-ids-label"/>
    <w:basedOn w:val="DefaultParagraphFont"/>
    <w:uiPriority w:val="99"/>
    <w:rsid w:val="00EF1627"/>
    <w:rPr>
      <w:rFonts w:cs="Times New Roman"/>
    </w:rPr>
  </w:style>
  <w:style w:type="character" w:styleId="FollowedHyperlink">
    <w:name w:val="FollowedHyperlink"/>
    <w:basedOn w:val="DefaultParagraphFont"/>
    <w:uiPriority w:val="99"/>
    <w:semiHidden/>
    <w:rsid w:val="00EF1627"/>
    <w:rPr>
      <w:rFonts w:cs="Times New Roman"/>
      <w:color w:val="800080"/>
      <w:u w:val="single"/>
    </w:rPr>
  </w:style>
  <w:style w:type="paragraph" w:styleId="Title">
    <w:name w:val="Title"/>
    <w:aliases w:val="title"/>
    <w:basedOn w:val="Normal"/>
    <w:link w:val="TitleChar"/>
    <w:uiPriority w:val="99"/>
    <w:qFormat/>
    <w:rsid w:val="00EF1627"/>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99"/>
    <w:locked/>
    <w:rsid w:val="00EF1627"/>
    <w:rPr>
      <w:rFonts w:ascii="Times" w:hAnsi="Times" w:cs="Times New Roman"/>
      <w:sz w:val="20"/>
      <w:szCs w:val="20"/>
    </w:rPr>
  </w:style>
  <w:style w:type="paragraph" w:customStyle="1" w:styleId="desc">
    <w:name w:val="desc"/>
    <w:basedOn w:val="Normal"/>
    <w:uiPriority w:val="99"/>
    <w:rsid w:val="00EF1627"/>
    <w:pPr>
      <w:spacing w:before="100" w:beforeAutospacing="1" w:after="100" w:afterAutospacing="1"/>
    </w:pPr>
    <w:rPr>
      <w:rFonts w:ascii="Times" w:hAnsi="Times"/>
      <w:sz w:val="20"/>
      <w:szCs w:val="20"/>
      <w:lang w:val="en-US"/>
    </w:rPr>
  </w:style>
  <w:style w:type="paragraph" w:customStyle="1" w:styleId="details">
    <w:name w:val="details"/>
    <w:basedOn w:val="Normal"/>
    <w:uiPriority w:val="99"/>
    <w:rsid w:val="00EF1627"/>
    <w:pPr>
      <w:spacing w:before="100" w:beforeAutospacing="1" w:after="100" w:afterAutospacing="1"/>
    </w:pPr>
    <w:rPr>
      <w:rFonts w:ascii="Times" w:hAnsi="Times"/>
      <w:sz w:val="20"/>
      <w:szCs w:val="20"/>
      <w:lang w:val="en-US"/>
    </w:rPr>
  </w:style>
  <w:style w:type="character" w:customStyle="1" w:styleId="jrnl">
    <w:name w:val="jrnl"/>
    <w:basedOn w:val="DefaultParagraphFont"/>
    <w:uiPriority w:val="99"/>
    <w:rsid w:val="00EF1627"/>
    <w:rPr>
      <w:rFonts w:cs="Times New Roman"/>
    </w:rPr>
  </w:style>
  <w:style w:type="paragraph" w:customStyle="1" w:styleId="links">
    <w:name w:val="links"/>
    <w:basedOn w:val="Normal"/>
    <w:uiPriority w:val="99"/>
    <w:rsid w:val="00EF1627"/>
    <w:pPr>
      <w:spacing w:before="100" w:beforeAutospacing="1" w:after="100" w:afterAutospacing="1"/>
    </w:pPr>
    <w:rPr>
      <w:rFonts w:ascii="Times" w:hAnsi="Times"/>
      <w:sz w:val="20"/>
      <w:szCs w:val="20"/>
      <w:lang w:val="en-US"/>
    </w:rPr>
  </w:style>
  <w:style w:type="character" w:styleId="LineNumber">
    <w:name w:val="line number"/>
    <w:basedOn w:val="DefaultParagraphFont"/>
    <w:uiPriority w:val="99"/>
    <w:semiHidden/>
    <w:rsid w:val="00EF1627"/>
    <w:rPr>
      <w:rFonts w:cs="Times New Roman"/>
    </w:rPr>
  </w:style>
  <w:style w:type="paragraph" w:styleId="Footer">
    <w:name w:val="footer"/>
    <w:basedOn w:val="Normal"/>
    <w:link w:val="FooterChar"/>
    <w:uiPriority w:val="99"/>
    <w:rsid w:val="00EF1627"/>
    <w:pPr>
      <w:tabs>
        <w:tab w:val="center" w:pos="4320"/>
        <w:tab w:val="right" w:pos="8640"/>
      </w:tabs>
    </w:pPr>
  </w:style>
  <w:style w:type="character" w:customStyle="1" w:styleId="FooterChar">
    <w:name w:val="Footer Char"/>
    <w:basedOn w:val="DefaultParagraphFont"/>
    <w:link w:val="Footer"/>
    <w:uiPriority w:val="99"/>
    <w:locked/>
    <w:rsid w:val="00EF1627"/>
    <w:rPr>
      <w:rFonts w:cs="Times New Roman"/>
      <w:lang w:val="es-ES_tradnl"/>
    </w:rPr>
  </w:style>
  <w:style w:type="character" w:styleId="PageNumber">
    <w:name w:val="page number"/>
    <w:basedOn w:val="DefaultParagraphFont"/>
    <w:uiPriority w:val="99"/>
    <w:semiHidden/>
    <w:rsid w:val="00EF1627"/>
    <w:rPr>
      <w:rFonts w:cs="Times New Roman"/>
    </w:rPr>
  </w:style>
  <w:style w:type="paragraph" w:styleId="BalloonText">
    <w:name w:val="Balloon Text"/>
    <w:basedOn w:val="Normal"/>
    <w:link w:val="BalloonTextChar"/>
    <w:uiPriority w:val="99"/>
    <w:semiHidden/>
    <w:rsid w:val="00EF1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1627"/>
    <w:rPr>
      <w:rFonts w:ascii="Lucida Grande" w:hAnsi="Lucida Grande" w:cs="Lucida Grande"/>
      <w:sz w:val="18"/>
      <w:szCs w:val="18"/>
      <w:lang w:val="es-ES_tradnl"/>
    </w:rPr>
  </w:style>
  <w:style w:type="character" w:styleId="Strong">
    <w:name w:val="Strong"/>
    <w:basedOn w:val="DefaultParagraphFont"/>
    <w:uiPriority w:val="99"/>
    <w:qFormat/>
    <w:rsid w:val="00EF1627"/>
    <w:rPr>
      <w:rFonts w:cs="Times New Roman"/>
      <w:b/>
      <w:bCs/>
    </w:rPr>
  </w:style>
  <w:style w:type="character" w:customStyle="1" w:styleId="apple-converted-space">
    <w:name w:val="apple-converted-space"/>
    <w:basedOn w:val="DefaultParagraphFont"/>
    <w:uiPriority w:val="99"/>
    <w:rsid w:val="00EF1627"/>
    <w:rPr>
      <w:rFonts w:cs="Times New Roman"/>
    </w:rPr>
  </w:style>
  <w:style w:type="character" w:styleId="Emphasis">
    <w:name w:val="Emphasis"/>
    <w:basedOn w:val="DefaultParagraphFont"/>
    <w:uiPriority w:val="99"/>
    <w:qFormat/>
    <w:rsid w:val="00EF1627"/>
    <w:rPr>
      <w:rFonts w:cs="Times New Roman"/>
      <w:i/>
      <w:iCs/>
    </w:rPr>
  </w:style>
  <w:style w:type="character" w:customStyle="1" w:styleId="st">
    <w:name w:val="st"/>
    <w:basedOn w:val="DefaultParagraphFont"/>
    <w:uiPriority w:val="99"/>
    <w:rsid w:val="00BE5996"/>
    <w:rPr>
      <w:rFonts w:cs="Times New Roman"/>
    </w:rPr>
  </w:style>
  <w:style w:type="table" w:styleId="TableGrid">
    <w:name w:val="Table Grid"/>
    <w:basedOn w:val="TableNormal"/>
    <w:uiPriority w:val="99"/>
    <w:rsid w:val="004661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uiPriority w:val="99"/>
    <w:rsid w:val="004661C4"/>
    <w:rPr>
      <w:rFonts w:cs="Times New Roman"/>
    </w:rPr>
  </w:style>
  <w:style w:type="character" w:customStyle="1" w:styleId="ui-ncbitoggler-master-text">
    <w:name w:val="ui-ncbitoggler-master-text"/>
    <w:basedOn w:val="DefaultParagraphFont"/>
    <w:uiPriority w:val="99"/>
    <w:rsid w:val="004661C4"/>
    <w:rPr>
      <w:rFonts w:cs="Times New Roman"/>
    </w:rPr>
  </w:style>
  <w:style w:type="paragraph" w:styleId="NormalWeb">
    <w:name w:val="Normal (Web)"/>
    <w:basedOn w:val="Normal"/>
    <w:uiPriority w:val="99"/>
    <w:semiHidden/>
    <w:rsid w:val="004661C4"/>
    <w:pPr>
      <w:spacing w:before="100" w:beforeAutospacing="1" w:after="100" w:afterAutospacing="1"/>
    </w:pPr>
    <w:rPr>
      <w:rFonts w:ascii="Times" w:hAnsi="Times"/>
      <w:sz w:val="20"/>
      <w:szCs w:val="20"/>
      <w:lang w:val="en-US"/>
    </w:rPr>
  </w:style>
  <w:style w:type="character" w:customStyle="1" w:styleId="u-clearfix">
    <w:name w:val="u-clearfix"/>
    <w:basedOn w:val="DefaultParagraphFont"/>
    <w:uiPriority w:val="99"/>
    <w:rsid w:val="004661C4"/>
    <w:rPr>
      <w:rFonts w:cs="Times New Roman"/>
    </w:rPr>
  </w:style>
  <w:style w:type="character" w:customStyle="1" w:styleId="UnresolvedMention1">
    <w:name w:val="Unresolved Mention1"/>
    <w:basedOn w:val="DefaultParagraphFont"/>
    <w:uiPriority w:val="99"/>
    <w:semiHidden/>
    <w:unhideWhenUsed/>
    <w:rsid w:val="003405A8"/>
    <w:rPr>
      <w:color w:val="605E5C"/>
      <w:shd w:val="clear" w:color="auto" w:fill="E1DFDD"/>
    </w:rPr>
  </w:style>
  <w:style w:type="paragraph" w:styleId="Header">
    <w:name w:val="header"/>
    <w:basedOn w:val="Normal"/>
    <w:link w:val="HeaderChar"/>
    <w:uiPriority w:val="99"/>
    <w:unhideWhenUsed/>
    <w:rsid w:val="00440D96"/>
    <w:pPr>
      <w:tabs>
        <w:tab w:val="center" w:pos="4252"/>
        <w:tab w:val="right" w:pos="8504"/>
      </w:tabs>
    </w:pPr>
  </w:style>
  <w:style w:type="character" w:customStyle="1" w:styleId="HeaderChar">
    <w:name w:val="Header Char"/>
    <w:basedOn w:val="DefaultParagraphFont"/>
    <w:link w:val="Header"/>
    <w:uiPriority w:val="99"/>
    <w:rsid w:val="00440D96"/>
    <w:rPr>
      <w:sz w:val="24"/>
      <w:szCs w:val="24"/>
      <w:lang w:val="es-ES_tradnl" w:eastAsia="en-US"/>
    </w:rPr>
  </w:style>
  <w:style w:type="character" w:styleId="CommentReference">
    <w:name w:val="annotation reference"/>
    <w:basedOn w:val="DefaultParagraphFont"/>
    <w:uiPriority w:val="99"/>
    <w:semiHidden/>
    <w:unhideWhenUsed/>
    <w:rsid w:val="00A7023E"/>
    <w:rPr>
      <w:sz w:val="16"/>
      <w:szCs w:val="16"/>
    </w:rPr>
  </w:style>
  <w:style w:type="paragraph" w:styleId="CommentText">
    <w:name w:val="annotation text"/>
    <w:basedOn w:val="Normal"/>
    <w:link w:val="CommentTextChar"/>
    <w:uiPriority w:val="99"/>
    <w:semiHidden/>
    <w:unhideWhenUsed/>
    <w:rsid w:val="00A7023E"/>
    <w:rPr>
      <w:sz w:val="20"/>
      <w:szCs w:val="20"/>
    </w:rPr>
  </w:style>
  <w:style w:type="character" w:customStyle="1" w:styleId="CommentTextChar">
    <w:name w:val="Comment Text Char"/>
    <w:basedOn w:val="DefaultParagraphFont"/>
    <w:link w:val="CommentText"/>
    <w:uiPriority w:val="99"/>
    <w:semiHidden/>
    <w:rsid w:val="00A7023E"/>
    <w:rPr>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A7023E"/>
    <w:rPr>
      <w:b/>
      <w:bCs/>
    </w:rPr>
  </w:style>
  <w:style w:type="character" w:customStyle="1" w:styleId="CommentSubjectChar">
    <w:name w:val="Comment Subject Char"/>
    <w:basedOn w:val="CommentTextChar"/>
    <w:link w:val="CommentSubject"/>
    <w:uiPriority w:val="99"/>
    <w:semiHidden/>
    <w:rsid w:val="00A7023E"/>
    <w:rPr>
      <w:b/>
      <w:bCs/>
      <w:sz w:val="20"/>
      <w:szCs w:val="20"/>
      <w:lang w:val="es-ES_tradnl" w:eastAsia="en-US"/>
    </w:rPr>
  </w:style>
  <w:style w:type="character" w:customStyle="1" w:styleId="h3">
    <w:name w:val="h3"/>
    <w:rsid w:val="005A33F6"/>
  </w:style>
  <w:style w:type="character" w:customStyle="1" w:styleId="normaltextrun">
    <w:name w:val="normaltextrun"/>
    <w:rsid w:val="009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40742">
      <w:bodyDiv w:val="1"/>
      <w:marLeft w:val="0"/>
      <w:marRight w:val="0"/>
      <w:marTop w:val="0"/>
      <w:marBottom w:val="0"/>
      <w:divBdr>
        <w:top w:val="none" w:sz="0" w:space="0" w:color="auto"/>
        <w:left w:val="none" w:sz="0" w:space="0" w:color="auto"/>
        <w:bottom w:val="none" w:sz="0" w:space="0" w:color="auto"/>
        <w:right w:val="none" w:sz="0" w:space="0" w:color="auto"/>
      </w:divBdr>
    </w:div>
    <w:div w:id="11817732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163">
          <w:marLeft w:val="0"/>
          <w:marRight w:val="0"/>
          <w:marTop w:val="0"/>
          <w:marBottom w:val="0"/>
          <w:divBdr>
            <w:top w:val="none" w:sz="0" w:space="0" w:color="auto"/>
            <w:left w:val="none" w:sz="0" w:space="0" w:color="auto"/>
            <w:bottom w:val="none" w:sz="0" w:space="0" w:color="auto"/>
            <w:right w:val="none" w:sz="0" w:space="0" w:color="auto"/>
          </w:divBdr>
          <w:divsChild>
            <w:div w:id="701857534">
              <w:marLeft w:val="0"/>
              <w:marRight w:val="0"/>
              <w:marTop w:val="0"/>
              <w:marBottom w:val="0"/>
              <w:divBdr>
                <w:top w:val="none" w:sz="0" w:space="0" w:color="auto"/>
                <w:left w:val="none" w:sz="0" w:space="0" w:color="auto"/>
                <w:bottom w:val="none" w:sz="0" w:space="0" w:color="auto"/>
                <w:right w:val="none" w:sz="0" w:space="0" w:color="auto"/>
              </w:divBdr>
              <w:divsChild>
                <w:div w:id="219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490">
      <w:marLeft w:val="0"/>
      <w:marRight w:val="0"/>
      <w:marTop w:val="0"/>
      <w:marBottom w:val="0"/>
      <w:divBdr>
        <w:top w:val="none" w:sz="0" w:space="0" w:color="auto"/>
        <w:left w:val="none" w:sz="0" w:space="0" w:color="auto"/>
        <w:bottom w:val="none" w:sz="0" w:space="0" w:color="auto"/>
        <w:right w:val="none" w:sz="0" w:space="0" w:color="auto"/>
      </w:divBdr>
      <w:divsChild>
        <w:div w:id="1183469485">
          <w:marLeft w:val="0"/>
          <w:marRight w:val="0"/>
          <w:marTop w:val="0"/>
          <w:marBottom w:val="0"/>
          <w:divBdr>
            <w:top w:val="none" w:sz="0" w:space="0" w:color="auto"/>
            <w:left w:val="none" w:sz="0" w:space="0" w:color="auto"/>
            <w:bottom w:val="none" w:sz="0" w:space="0" w:color="auto"/>
            <w:right w:val="none" w:sz="0" w:space="0" w:color="auto"/>
          </w:divBdr>
          <w:divsChild>
            <w:div w:id="1183469488">
              <w:marLeft w:val="0"/>
              <w:marRight w:val="0"/>
              <w:marTop w:val="0"/>
              <w:marBottom w:val="0"/>
              <w:divBdr>
                <w:top w:val="none" w:sz="0" w:space="0" w:color="auto"/>
                <w:left w:val="none" w:sz="0" w:space="0" w:color="auto"/>
                <w:bottom w:val="none" w:sz="0" w:space="0" w:color="auto"/>
                <w:right w:val="none" w:sz="0" w:space="0" w:color="auto"/>
              </w:divBdr>
              <w:divsChild>
                <w:div w:id="1183469487">
                  <w:marLeft w:val="0"/>
                  <w:marRight w:val="0"/>
                  <w:marTop w:val="0"/>
                  <w:marBottom w:val="0"/>
                  <w:divBdr>
                    <w:top w:val="none" w:sz="0" w:space="0" w:color="auto"/>
                    <w:left w:val="none" w:sz="0" w:space="0" w:color="auto"/>
                    <w:bottom w:val="none" w:sz="0" w:space="0" w:color="auto"/>
                    <w:right w:val="none" w:sz="0" w:space="0" w:color="auto"/>
                  </w:divBdr>
                </w:div>
                <w:div w:id="1183469489">
                  <w:marLeft w:val="0"/>
                  <w:marRight w:val="0"/>
                  <w:marTop w:val="0"/>
                  <w:marBottom w:val="0"/>
                  <w:divBdr>
                    <w:top w:val="none" w:sz="0" w:space="0" w:color="auto"/>
                    <w:left w:val="none" w:sz="0" w:space="0" w:color="auto"/>
                    <w:bottom w:val="none" w:sz="0" w:space="0" w:color="auto"/>
                    <w:right w:val="none" w:sz="0" w:space="0" w:color="auto"/>
                  </w:divBdr>
                  <w:divsChild>
                    <w:div w:id="1183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491">
          <w:marLeft w:val="0"/>
          <w:marRight w:val="0"/>
          <w:marTop w:val="0"/>
          <w:marBottom w:val="0"/>
          <w:divBdr>
            <w:top w:val="none" w:sz="0" w:space="0" w:color="auto"/>
            <w:left w:val="none" w:sz="0" w:space="0" w:color="auto"/>
            <w:bottom w:val="none" w:sz="0" w:space="0" w:color="auto"/>
            <w:right w:val="none" w:sz="0" w:space="0" w:color="auto"/>
          </w:divBdr>
          <w:divsChild>
            <w:div w:id="1183469493">
              <w:marLeft w:val="0"/>
              <w:marRight w:val="0"/>
              <w:marTop w:val="0"/>
              <w:marBottom w:val="0"/>
              <w:divBdr>
                <w:top w:val="none" w:sz="0" w:space="0" w:color="auto"/>
                <w:left w:val="none" w:sz="0" w:space="0" w:color="auto"/>
                <w:bottom w:val="none" w:sz="0" w:space="0" w:color="auto"/>
                <w:right w:val="none" w:sz="0" w:space="0" w:color="auto"/>
              </w:divBdr>
              <w:divsChild>
                <w:div w:id="1183469492">
                  <w:marLeft w:val="0"/>
                  <w:marRight w:val="0"/>
                  <w:marTop w:val="0"/>
                  <w:marBottom w:val="0"/>
                  <w:divBdr>
                    <w:top w:val="none" w:sz="0" w:space="0" w:color="auto"/>
                    <w:left w:val="none" w:sz="0" w:space="0" w:color="auto"/>
                    <w:bottom w:val="none" w:sz="0" w:space="0" w:color="auto"/>
                    <w:right w:val="none" w:sz="0" w:space="0" w:color="auto"/>
                  </w:divBdr>
                </w:div>
                <w:div w:id="1183469494">
                  <w:marLeft w:val="0"/>
                  <w:marRight w:val="0"/>
                  <w:marTop w:val="0"/>
                  <w:marBottom w:val="0"/>
                  <w:divBdr>
                    <w:top w:val="none" w:sz="0" w:space="0" w:color="auto"/>
                    <w:left w:val="none" w:sz="0" w:space="0" w:color="auto"/>
                    <w:bottom w:val="none" w:sz="0" w:space="0" w:color="auto"/>
                    <w:right w:val="none" w:sz="0" w:space="0" w:color="auto"/>
                  </w:divBdr>
                  <w:divsChild>
                    <w:div w:id="1183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7171">
      <w:bodyDiv w:val="1"/>
      <w:marLeft w:val="0"/>
      <w:marRight w:val="0"/>
      <w:marTop w:val="0"/>
      <w:marBottom w:val="0"/>
      <w:divBdr>
        <w:top w:val="none" w:sz="0" w:space="0" w:color="auto"/>
        <w:left w:val="none" w:sz="0" w:space="0" w:color="auto"/>
        <w:bottom w:val="none" w:sz="0" w:space="0" w:color="auto"/>
        <w:right w:val="none" w:sz="0" w:space="0" w:color="auto"/>
      </w:divBdr>
      <w:divsChild>
        <w:div w:id="1181432481">
          <w:marLeft w:val="0"/>
          <w:marRight w:val="0"/>
          <w:marTop w:val="0"/>
          <w:marBottom w:val="0"/>
          <w:divBdr>
            <w:top w:val="none" w:sz="0" w:space="0" w:color="auto"/>
            <w:left w:val="none" w:sz="0" w:space="0" w:color="auto"/>
            <w:bottom w:val="none" w:sz="0" w:space="0" w:color="auto"/>
            <w:right w:val="none" w:sz="0" w:space="0" w:color="auto"/>
          </w:divBdr>
          <w:divsChild>
            <w:div w:id="1006712551">
              <w:marLeft w:val="0"/>
              <w:marRight w:val="0"/>
              <w:marTop w:val="0"/>
              <w:marBottom w:val="0"/>
              <w:divBdr>
                <w:top w:val="none" w:sz="0" w:space="0" w:color="auto"/>
                <w:left w:val="none" w:sz="0" w:space="0" w:color="auto"/>
                <w:bottom w:val="none" w:sz="0" w:space="0" w:color="auto"/>
                <w:right w:val="none" w:sz="0" w:space="0" w:color="auto"/>
              </w:divBdr>
              <w:divsChild>
                <w:div w:id="784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916">
      <w:bodyDiv w:val="1"/>
      <w:marLeft w:val="0"/>
      <w:marRight w:val="0"/>
      <w:marTop w:val="0"/>
      <w:marBottom w:val="0"/>
      <w:divBdr>
        <w:top w:val="none" w:sz="0" w:space="0" w:color="auto"/>
        <w:left w:val="none" w:sz="0" w:space="0" w:color="auto"/>
        <w:bottom w:val="none" w:sz="0" w:space="0" w:color="auto"/>
        <w:right w:val="none" w:sz="0" w:space="0" w:color="auto"/>
      </w:divBdr>
    </w:div>
    <w:div w:id="1428505397">
      <w:bodyDiv w:val="1"/>
      <w:marLeft w:val="0"/>
      <w:marRight w:val="0"/>
      <w:marTop w:val="0"/>
      <w:marBottom w:val="0"/>
      <w:divBdr>
        <w:top w:val="none" w:sz="0" w:space="0" w:color="auto"/>
        <w:left w:val="none" w:sz="0" w:space="0" w:color="auto"/>
        <w:bottom w:val="none" w:sz="0" w:space="0" w:color="auto"/>
        <w:right w:val="none" w:sz="0" w:space="0" w:color="auto"/>
      </w:divBdr>
    </w:div>
    <w:div w:id="1872721389">
      <w:bodyDiv w:val="1"/>
      <w:marLeft w:val="0"/>
      <w:marRight w:val="0"/>
      <w:marTop w:val="0"/>
      <w:marBottom w:val="0"/>
      <w:divBdr>
        <w:top w:val="none" w:sz="0" w:space="0" w:color="auto"/>
        <w:left w:val="none" w:sz="0" w:space="0" w:color="auto"/>
        <w:bottom w:val="none" w:sz="0" w:space="0" w:color="auto"/>
        <w:right w:val="none" w:sz="0" w:space="0" w:color="auto"/>
      </w:divBdr>
      <w:divsChild>
        <w:div w:id="684476237">
          <w:marLeft w:val="0"/>
          <w:marRight w:val="0"/>
          <w:marTop w:val="0"/>
          <w:marBottom w:val="0"/>
          <w:divBdr>
            <w:top w:val="none" w:sz="0" w:space="0" w:color="auto"/>
            <w:left w:val="none" w:sz="0" w:space="0" w:color="auto"/>
            <w:bottom w:val="none" w:sz="0" w:space="0" w:color="auto"/>
            <w:right w:val="none" w:sz="0" w:space="0" w:color="auto"/>
          </w:divBdr>
          <w:divsChild>
            <w:div w:id="118692580">
              <w:marLeft w:val="0"/>
              <w:marRight w:val="0"/>
              <w:marTop w:val="0"/>
              <w:marBottom w:val="0"/>
              <w:divBdr>
                <w:top w:val="none" w:sz="0" w:space="0" w:color="auto"/>
                <w:left w:val="none" w:sz="0" w:space="0" w:color="auto"/>
                <w:bottom w:val="none" w:sz="0" w:space="0" w:color="auto"/>
                <w:right w:val="none" w:sz="0" w:space="0" w:color="auto"/>
              </w:divBdr>
              <w:divsChild>
                <w:div w:id="518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11326</Words>
  <Characters>64564</Characters>
  <Application>Microsoft Office Word</Application>
  <DocSecurity>0</DocSecurity>
  <Lines>538</Lines>
  <Paragraphs>151</Paragraphs>
  <ScaleCrop>false</ScaleCrop>
  <HeadingPairs>
    <vt:vector size="2" baseType="variant">
      <vt:variant>
        <vt:lpstr>Título</vt:lpstr>
      </vt:variant>
      <vt:variant>
        <vt:i4>1</vt:i4>
      </vt:variant>
    </vt:vector>
  </HeadingPairs>
  <TitlesOfParts>
    <vt:vector size="1" baseType="lpstr">
      <vt:lpstr>INTRODUCTION</vt:lpstr>
    </vt:vector>
  </TitlesOfParts>
  <Company/>
  <LinksUpToDate>false</LinksUpToDate>
  <CharactersWithSpaces>75739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Maria Beatriz Duran Alonso</dc:creator>
  <cp:keywords/>
  <dc:description/>
  <cp:lastModifiedBy>Na Ma</cp:lastModifiedBy>
  <cp:revision>2</cp:revision>
  <dcterms:created xsi:type="dcterms:W3CDTF">2020-05-21T22:30:00Z</dcterms:created>
  <dcterms:modified xsi:type="dcterms:W3CDTF">2020-05-21T22:30:00Z</dcterms:modified>
</cp:coreProperties>
</file>