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0DA75C" w14:textId="77777777" w:rsidR="000866EF" w:rsidRPr="000267B2" w:rsidRDefault="000866EF" w:rsidP="000267B2">
      <w:pPr>
        <w:pStyle w:val="Default"/>
        <w:spacing w:after="0" w:line="360" w:lineRule="auto"/>
        <w:jc w:val="both"/>
        <w:rPr>
          <w:rFonts w:ascii="Book Antiqua" w:hAnsi="Book Antiqua" w:cs="Times New Roman"/>
          <w:lang w:val="en-US" w:eastAsia="it-IT"/>
        </w:rPr>
      </w:pPr>
      <w:r w:rsidRPr="000267B2">
        <w:rPr>
          <w:rFonts w:ascii="Book Antiqua" w:hAnsi="Book Antiqua" w:cs="Times New Roman"/>
          <w:b/>
          <w:bCs/>
          <w:lang w:val="en-US"/>
        </w:rPr>
        <w:t xml:space="preserve">Name of Journal: </w:t>
      </w:r>
      <w:r w:rsidRPr="000267B2">
        <w:rPr>
          <w:rFonts w:ascii="Book Antiqua" w:hAnsi="Book Antiqua" w:cs="Times New Roman"/>
          <w:i/>
          <w:iCs/>
          <w:lang w:val="en-US"/>
        </w:rPr>
        <w:t>World Journal of Orthopedics</w:t>
      </w:r>
    </w:p>
    <w:p w14:paraId="5FDA2187" w14:textId="77777777" w:rsidR="000866EF" w:rsidRPr="000267B2" w:rsidRDefault="000866EF" w:rsidP="000267B2">
      <w:pPr>
        <w:pStyle w:val="Default"/>
        <w:spacing w:after="0" w:line="360" w:lineRule="auto"/>
        <w:jc w:val="both"/>
        <w:rPr>
          <w:rFonts w:ascii="Book Antiqua" w:hAnsi="Book Antiqua" w:cs="Times New Roman"/>
          <w:lang w:val="en-US"/>
        </w:rPr>
      </w:pPr>
      <w:r w:rsidRPr="000267B2">
        <w:rPr>
          <w:rFonts w:ascii="Book Antiqua" w:hAnsi="Book Antiqua" w:cs="Times New Roman"/>
          <w:b/>
          <w:bCs/>
          <w:lang w:val="en-US"/>
        </w:rPr>
        <w:t xml:space="preserve">Manuscript NO: </w:t>
      </w:r>
      <w:r w:rsidRPr="000267B2">
        <w:rPr>
          <w:rFonts w:ascii="Book Antiqua" w:hAnsi="Book Antiqua" w:cs="Times New Roman"/>
          <w:lang w:val="en-GB"/>
        </w:rPr>
        <w:t>55095</w:t>
      </w:r>
    </w:p>
    <w:p w14:paraId="4E451F38" w14:textId="77777777" w:rsidR="000866EF" w:rsidRDefault="000866EF" w:rsidP="000267B2">
      <w:pPr>
        <w:pStyle w:val="Default"/>
        <w:spacing w:after="0" w:line="360" w:lineRule="auto"/>
        <w:jc w:val="both"/>
        <w:rPr>
          <w:rFonts w:ascii="Book Antiqua" w:hAnsi="Book Antiqua" w:cs="Times New Roman"/>
          <w:lang w:val="en-US"/>
        </w:rPr>
      </w:pPr>
      <w:r w:rsidRPr="000267B2">
        <w:rPr>
          <w:rFonts w:ascii="Book Antiqua" w:hAnsi="Book Antiqua" w:cs="Times New Roman"/>
          <w:b/>
          <w:bCs/>
          <w:lang w:val="en-US"/>
        </w:rPr>
        <w:t xml:space="preserve">Manuscript Type: </w:t>
      </w:r>
      <w:r w:rsidRPr="000267B2">
        <w:rPr>
          <w:rFonts w:ascii="Book Antiqua" w:hAnsi="Book Antiqua" w:cs="Times New Roman"/>
          <w:lang w:val="en-US"/>
        </w:rPr>
        <w:t>CASE REPORT</w:t>
      </w:r>
    </w:p>
    <w:p w14:paraId="4CCB85C1" w14:textId="77777777" w:rsidR="000267B2" w:rsidRPr="000267B2" w:rsidRDefault="000267B2" w:rsidP="000267B2">
      <w:pPr>
        <w:pStyle w:val="Default"/>
        <w:spacing w:after="0" w:line="360" w:lineRule="auto"/>
        <w:jc w:val="both"/>
        <w:rPr>
          <w:rFonts w:ascii="Book Antiqua" w:hAnsi="Book Antiqua" w:cs="Times New Roman"/>
          <w:lang w:val="en-US"/>
        </w:rPr>
      </w:pPr>
    </w:p>
    <w:p w14:paraId="36D711DC" w14:textId="77777777" w:rsidR="000866EF" w:rsidRPr="00023466" w:rsidRDefault="000267B2" w:rsidP="000267B2">
      <w:pPr>
        <w:pStyle w:val="Default"/>
        <w:spacing w:after="0" w:line="360" w:lineRule="auto"/>
        <w:jc w:val="both"/>
        <w:rPr>
          <w:rFonts w:ascii="Book Antiqua" w:hAnsi="Book Antiqua" w:cs="Times New Roman"/>
          <w:b/>
          <w:bCs/>
          <w:lang w:val="en-US"/>
        </w:rPr>
      </w:pPr>
      <w:r w:rsidRPr="00023466">
        <w:rPr>
          <w:rFonts w:ascii="Book Antiqua" w:hAnsi="Book Antiqua" w:cs="Times New Roman"/>
          <w:b/>
          <w:lang w:val="en-US"/>
        </w:rPr>
        <w:t xml:space="preserve">Müller-Weiss disease: </w:t>
      </w:r>
      <w:r w:rsidRPr="00023466">
        <w:rPr>
          <w:rFonts w:ascii="Book Antiqua" w:hAnsi="Book Antiqua" w:cs="Times New Roman" w:hint="eastAsia"/>
          <w:b/>
          <w:lang w:val="en-US" w:eastAsia="zh-CN"/>
        </w:rPr>
        <w:t>F</w:t>
      </w:r>
      <w:r w:rsidRPr="00023466">
        <w:rPr>
          <w:rFonts w:ascii="Book Antiqua" w:hAnsi="Book Antiqua" w:cs="Times New Roman"/>
          <w:b/>
          <w:lang w:val="en-US" w:eastAsia="zh-CN"/>
        </w:rPr>
        <w:t xml:space="preserve">our </w:t>
      </w:r>
      <w:r w:rsidRPr="00023466">
        <w:rPr>
          <w:rFonts w:ascii="Book Antiqua" w:hAnsi="Book Antiqua" w:cs="Times New Roman"/>
          <w:b/>
          <w:lang w:val="en-US"/>
        </w:rPr>
        <w:t>case reports</w:t>
      </w:r>
    </w:p>
    <w:p w14:paraId="73D4E91B" w14:textId="77777777" w:rsidR="000267B2" w:rsidRDefault="000267B2" w:rsidP="000267B2">
      <w:pPr>
        <w:pStyle w:val="Default"/>
        <w:spacing w:after="0" w:line="360" w:lineRule="auto"/>
        <w:jc w:val="both"/>
        <w:rPr>
          <w:rFonts w:ascii="Book Antiqua" w:hAnsi="Book Antiqua" w:cs="Times New Roman"/>
          <w:b/>
          <w:bCs/>
          <w:lang w:val="en-US"/>
        </w:rPr>
      </w:pPr>
    </w:p>
    <w:p w14:paraId="49FF95E3" w14:textId="77777777" w:rsidR="000267B2" w:rsidRDefault="000267B2" w:rsidP="000267B2">
      <w:pPr>
        <w:pStyle w:val="Default"/>
        <w:spacing w:after="0" w:line="360" w:lineRule="auto"/>
        <w:jc w:val="both"/>
        <w:rPr>
          <w:rFonts w:ascii="Book Antiqua" w:hAnsi="Book Antiqua" w:cs="Times New Roman"/>
        </w:rPr>
      </w:pPr>
      <w:r w:rsidRPr="000267B2">
        <w:rPr>
          <w:rFonts w:ascii="Book Antiqua" w:hAnsi="Book Antiqua" w:cs="Times New Roman"/>
        </w:rPr>
        <w:t>Volpe</w:t>
      </w:r>
      <w:r>
        <w:rPr>
          <w:rFonts w:ascii="Book Antiqua" w:hAnsi="Book Antiqua" w:cs="Times New Roman"/>
        </w:rPr>
        <w:t xml:space="preserve"> A </w:t>
      </w:r>
      <w:r w:rsidRPr="000267B2">
        <w:rPr>
          <w:rFonts w:ascii="Book Antiqua" w:hAnsi="Book Antiqua" w:cs="Times New Roman"/>
          <w:i/>
          <w:iCs/>
        </w:rPr>
        <w:t>et al</w:t>
      </w:r>
      <w:r>
        <w:rPr>
          <w:rFonts w:ascii="Book Antiqua" w:hAnsi="Book Antiqua" w:cs="Times New Roman"/>
        </w:rPr>
        <w:t xml:space="preserve">. </w:t>
      </w:r>
      <w:r w:rsidRPr="000267B2">
        <w:rPr>
          <w:rFonts w:ascii="Book Antiqua" w:hAnsi="Book Antiqua" w:cs="Times New Roman"/>
          <w:lang w:val="en-US"/>
        </w:rPr>
        <w:t>Müller</w:t>
      </w:r>
      <w:r>
        <w:rPr>
          <w:rFonts w:ascii="Book Antiqua" w:hAnsi="Book Antiqua" w:cs="Times New Roman"/>
          <w:lang w:val="en-US"/>
        </w:rPr>
        <w:t>-</w:t>
      </w:r>
      <w:r w:rsidRPr="000267B2">
        <w:rPr>
          <w:rFonts w:ascii="Book Antiqua" w:hAnsi="Book Antiqua" w:cs="Times New Roman"/>
          <w:lang w:val="en-US"/>
        </w:rPr>
        <w:t>Weiss disease</w:t>
      </w:r>
    </w:p>
    <w:p w14:paraId="6D2600A6" w14:textId="77777777" w:rsidR="000267B2" w:rsidRPr="000267B2" w:rsidRDefault="000267B2" w:rsidP="000267B2">
      <w:pPr>
        <w:pStyle w:val="Default"/>
        <w:spacing w:after="0" w:line="360" w:lineRule="auto"/>
        <w:jc w:val="both"/>
        <w:rPr>
          <w:rFonts w:ascii="Book Antiqua" w:hAnsi="Book Antiqua" w:cs="Times New Roman"/>
          <w:b/>
          <w:bCs/>
          <w:lang w:val="en-US"/>
        </w:rPr>
      </w:pPr>
    </w:p>
    <w:p w14:paraId="65F3E2AE" w14:textId="77777777" w:rsidR="000866EF" w:rsidRPr="000267B2" w:rsidRDefault="000866EF" w:rsidP="000267B2">
      <w:pPr>
        <w:pStyle w:val="Default"/>
        <w:spacing w:after="0" w:line="360" w:lineRule="auto"/>
        <w:jc w:val="both"/>
        <w:rPr>
          <w:rFonts w:ascii="Book Antiqua" w:hAnsi="Book Antiqua" w:cs="Times New Roman"/>
        </w:rPr>
      </w:pPr>
      <w:r w:rsidRPr="000267B2">
        <w:rPr>
          <w:rFonts w:ascii="Book Antiqua" w:hAnsi="Book Antiqua" w:cs="Times New Roman"/>
        </w:rPr>
        <w:t>Antonio Volpe</w:t>
      </w:r>
      <w:r w:rsidR="000267B2">
        <w:rPr>
          <w:rFonts w:ascii="Book Antiqua" w:hAnsi="Book Antiqua" w:cs="Times New Roman"/>
        </w:rPr>
        <w:t>,</w:t>
      </w:r>
      <w:r w:rsidRPr="000267B2">
        <w:rPr>
          <w:rFonts w:ascii="Book Antiqua" w:hAnsi="Book Antiqua" w:cs="Times New Roman"/>
          <w:b/>
          <w:bCs/>
        </w:rPr>
        <w:t xml:space="preserve"> </w:t>
      </w:r>
      <w:r w:rsidRPr="000267B2">
        <w:rPr>
          <w:rFonts w:ascii="Book Antiqua" w:hAnsi="Book Antiqua" w:cs="Times New Roman"/>
        </w:rPr>
        <w:t>Luca Monestier</w:t>
      </w:r>
      <w:r w:rsidR="000267B2">
        <w:rPr>
          <w:rFonts w:ascii="Book Antiqua" w:hAnsi="Book Antiqua" w:cs="Times New Roman"/>
        </w:rPr>
        <w:t>,</w:t>
      </w:r>
      <w:r w:rsidRPr="000267B2">
        <w:rPr>
          <w:rFonts w:ascii="Book Antiqua" w:hAnsi="Book Antiqua" w:cs="Times New Roman"/>
        </w:rPr>
        <w:t xml:space="preserve"> Teresa Malara</w:t>
      </w:r>
      <w:r w:rsidR="000267B2">
        <w:rPr>
          <w:rFonts w:ascii="Book Antiqua" w:hAnsi="Book Antiqua" w:cs="Times New Roman"/>
        </w:rPr>
        <w:t>,</w:t>
      </w:r>
      <w:r w:rsidRPr="000267B2">
        <w:rPr>
          <w:rFonts w:ascii="Book Antiqua" w:hAnsi="Book Antiqua" w:cs="Times New Roman"/>
        </w:rPr>
        <w:t xml:space="preserve"> Giacomo Riva</w:t>
      </w:r>
      <w:r w:rsidR="000267B2">
        <w:rPr>
          <w:rFonts w:ascii="Book Antiqua" w:hAnsi="Book Antiqua" w:cs="Times New Roman"/>
        </w:rPr>
        <w:t xml:space="preserve">, </w:t>
      </w:r>
      <w:r w:rsidRPr="000267B2">
        <w:rPr>
          <w:rFonts w:ascii="Book Antiqua" w:hAnsi="Book Antiqua" w:cs="Times New Roman"/>
        </w:rPr>
        <w:t>Giuseppe La Barbera</w:t>
      </w:r>
      <w:r w:rsidR="000267B2">
        <w:rPr>
          <w:rFonts w:ascii="Book Antiqua" w:hAnsi="Book Antiqua" w:cs="Times New Roman"/>
        </w:rPr>
        <w:t>,</w:t>
      </w:r>
      <w:r w:rsidRPr="000267B2">
        <w:rPr>
          <w:rFonts w:ascii="Book Antiqua" w:hAnsi="Book Antiqua" w:cs="Times New Roman"/>
        </w:rPr>
        <w:t xml:space="preserve"> Michele Francesco Surace</w:t>
      </w:r>
    </w:p>
    <w:p w14:paraId="584C0926" w14:textId="77777777" w:rsidR="000866EF" w:rsidRPr="000267B2" w:rsidRDefault="000866EF" w:rsidP="000267B2">
      <w:pPr>
        <w:pStyle w:val="Default"/>
        <w:spacing w:after="0" w:line="360" w:lineRule="auto"/>
        <w:jc w:val="both"/>
        <w:rPr>
          <w:rFonts w:ascii="Book Antiqua" w:hAnsi="Book Antiqua" w:cs="Times New Roman"/>
        </w:rPr>
      </w:pPr>
    </w:p>
    <w:p w14:paraId="7807CBC5" w14:textId="77777777" w:rsidR="000866EF" w:rsidRDefault="000866EF" w:rsidP="000267B2">
      <w:pPr>
        <w:spacing w:after="0" w:line="360" w:lineRule="auto"/>
        <w:jc w:val="both"/>
        <w:rPr>
          <w:rFonts w:ascii="Book Antiqua" w:hAnsi="Book Antiqua"/>
          <w:sz w:val="24"/>
          <w:szCs w:val="24"/>
        </w:rPr>
      </w:pPr>
      <w:r w:rsidRPr="000267B2">
        <w:rPr>
          <w:rFonts w:ascii="Book Antiqua" w:hAnsi="Book Antiqua"/>
          <w:b/>
          <w:bCs/>
          <w:sz w:val="24"/>
          <w:szCs w:val="24"/>
        </w:rPr>
        <w:t>Antonio Volpe,</w:t>
      </w:r>
      <w:r w:rsidRPr="000267B2">
        <w:rPr>
          <w:rFonts w:ascii="Book Antiqua" w:hAnsi="Book Antiqua"/>
          <w:sz w:val="24"/>
          <w:szCs w:val="24"/>
        </w:rPr>
        <w:t xml:space="preserve"> Foot</w:t>
      </w:r>
      <w:r w:rsidR="000267B2">
        <w:rPr>
          <w:rFonts w:ascii="Book Antiqua" w:hAnsi="Book Antiqua"/>
          <w:sz w:val="24"/>
          <w:szCs w:val="24"/>
        </w:rPr>
        <w:t xml:space="preserve"> and </w:t>
      </w:r>
      <w:r w:rsidRPr="000267B2">
        <w:rPr>
          <w:rFonts w:ascii="Book Antiqua" w:hAnsi="Book Antiqua"/>
          <w:sz w:val="24"/>
          <w:szCs w:val="24"/>
        </w:rPr>
        <w:t xml:space="preserve">Ankle Clinic, Policlinico Abano Terme, </w:t>
      </w:r>
      <w:r w:rsidR="000267B2" w:rsidRPr="000267B2">
        <w:rPr>
          <w:rFonts w:ascii="Book Antiqua" w:hAnsi="Book Antiqua"/>
          <w:sz w:val="24"/>
          <w:szCs w:val="24"/>
        </w:rPr>
        <w:t xml:space="preserve">Abano Terme </w:t>
      </w:r>
      <w:r w:rsidR="000267B2">
        <w:rPr>
          <w:rFonts w:ascii="Book Antiqua" w:hAnsi="Book Antiqua"/>
          <w:sz w:val="24"/>
          <w:szCs w:val="24"/>
        </w:rPr>
        <w:t xml:space="preserve">35031, </w:t>
      </w:r>
      <w:r w:rsidRPr="000267B2">
        <w:rPr>
          <w:rFonts w:ascii="Book Antiqua" w:hAnsi="Book Antiqua"/>
          <w:sz w:val="24"/>
          <w:szCs w:val="24"/>
        </w:rPr>
        <w:t>Italy</w:t>
      </w:r>
    </w:p>
    <w:p w14:paraId="5E214405" w14:textId="77777777" w:rsidR="000267B2" w:rsidRPr="000267B2" w:rsidRDefault="000267B2" w:rsidP="000267B2">
      <w:pPr>
        <w:spacing w:after="0" w:line="360" w:lineRule="auto"/>
        <w:jc w:val="both"/>
        <w:rPr>
          <w:rFonts w:ascii="Book Antiqua" w:hAnsi="Book Antiqua" w:cs="Arial Unicode MS"/>
          <w:sz w:val="24"/>
          <w:szCs w:val="24"/>
        </w:rPr>
      </w:pPr>
    </w:p>
    <w:p w14:paraId="3D3B4C9B" w14:textId="77777777" w:rsidR="000866EF" w:rsidRDefault="000866EF" w:rsidP="000267B2">
      <w:pPr>
        <w:pStyle w:val="Default"/>
        <w:spacing w:after="0" w:line="360" w:lineRule="auto"/>
        <w:jc w:val="both"/>
        <w:rPr>
          <w:rFonts w:ascii="Book Antiqua" w:hAnsi="Book Antiqua" w:cs="Times New Roman"/>
        </w:rPr>
      </w:pPr>
      <w:r w:rsidRPr="000267B2">
        <w:rPr>
          <w:rFonts w:ascii="Book Antiqua" w:hAnsi="Book Antiqua" w:cs="Times New Roman"/>
          <w:b/>
          <w:bCs/>
        </w:rPr>
        <w:t>Luca Monestier, Giacomo Riva, Giuseppe La Barbera, Michele Francesco Surace</w:t>
      </w:r>
      <w:r w:rsidR="000267B2">
        <w:rPr>
          <w:rFonts w:ascii="Book Antiqua" w:hAnsi="Book Antiqua" w:cs="Times New Roman"/>
          <w:b/>
          <w:bCs/>
        </w:rPr>
        <w:t>,</w:t>
      </w:r>
      <w:r w:rsidRPr="000267B2">
        <w:rPr>
          <w:rFonts w:ascii="Book Antiqua" w:hAnsi="Book Antiqua" w:cs="Times New Roman"/>
          <w:b/>
          <w:bCs/>
        </w:rPr>
        <w:t xml:space="preserve"> </w:t>
      </w:r>
      <w:bookmarkStart w:id="0" w:name="OLE_LINK2049"/>
      <w:bookmarkStart w:id="1" w:name="OLE_LINK2050"/>
      <w:bookmarkStart w:id="2" w:name="OLE_LINK2051"/>
      <w:r w:rsidRPr="000267B2">
        <w:rPr>
          <w:rFonts w:ascii="Book Antiqua" w:hAnsi="Book Antiqua" w:cs="Times New Roman"/>
        </w:rPr>
        <w:t>Orthopedic and Trauma Unit</w:t>
      </w:r>
      <w:bookmarkEnd w:id="0"/>
      <w:bookmarkEnd w:id="1"/>
      <w:bookmarkEnd w:id="2"/>
      <w:r w:rsidRPr="000267B2">
        <w:rPr>
          <w:rFonts w:ascii="Book Antiqua" w:hAnsi="Book Antiqua" w:cs="Times New Roman"/>
        </w:rPr>
        <w:t>, ASST Sette Laghi, Varese</w:t>
      </w:r>
      <w:r w:rsidR="000267B2">
        <w:rPr>
          <w:rFonts w:ascii="Book Antiqua" w:hAnsi="Book Antiqua" w:cs="Times New Roman"/>
        </w:rPr>
        <w:t xml:space="preserve"> 21100</w:t>
      </w:r>
      <w:r w:rsidRPr="000267B2">
        <w:rPr>
          <w:rFonts w:ascii="Book Antiqua" w:hAnsi="Book Antiqua" w:cs="Times New Roman"/>
        </w:rPr>
        <w:t xml:space="preserve">, Italy </w:t>
      </w:r>
    </w:p>
    <w:p w14:paraId="26F6B984" w14:textId="77777777" w:rsidR="000267B2" w:rsidRPr="000267B2" w:rsidRDefault="000267B2" w:rsidP="000267B2">
      <w:pPr>
        <w:pStyle w:val="Default"/>
        <w:spacing w:after="0" w:line="360" w:lineRule="auto"/>
        <w:jc w:val="both"/>
        <w:rPr>
          <w:rFonts w:ascii="Book Antiqua" w:hAnsi="Book Antiqua" w:cs="Times New Roman"/>
        </w:rPr>
      </w:pPr>
    </w:p>
    <w:p w14:paraId="6237C34F" w14:textId="77777777" w:rsidR="000866EF" w:rsidRDefault="000866EF" w:rsidP="000267B2">
      <w:pPr>
        <w:spacing w:after="0" w:line="360" w:lineRule="auto"/>
        <w:jc w:val="both"/>
        <w:rPr>
          <w:rFonts w:ascii="Book Antiqua" w:hAnsi="Book Antiqua"/>
          <w:sz w:val="24"/>
          <w:szCs w:val="24"/>
          <w:lang w:val="en-US"/>
        </w:rPr>
      </w:pPr>
      <w:r w:rsidRPr="000267B2">
        <w:rPr>
          <w:rFonts w:ascii="Book Antiqua" w:hAnsi="Book Antiqua"/>
          <w:b/>
          <w:bCs/>
          <w:sz w:val="24"/>
          <w:szCs w:val="24"/>
          <w:shd w:val="clear" w:color="auto" w:fill="FFFFFF"/>
          <w:lang w:val="en-US"/>
        </w:rPr>
        <w:t xml:space="preserve">Teresa </w:t>
      </w:r>
      <w:proofErr w:type="spellStart"/>
      <w:r w:rsidRPr="000267B2">
        <w:rPr>
          <w:rFonts w:ascii="Book Antiqua" w:hAnsi="Book Antiqua"/>
          <w:b/>
          <w:bCs/>
          <w:sz w:val="24"/>
          <w:szCs w:val="24"/>
          <w:shd w:val="clear" w:color="auto" w:fill="FFFFFF"/>
          <w:lang w:val="en-US"/>
        </w:rPr>
        <w:t>Malara</w:t>
      </w:r>
      <w:proofErr w:type="spellEnd"/>
      <w:r w:rsidRPr="000267B2">
        <w:rPr>
          <w:rFonts w:ascii="Book Antiqua" w:hAnsi="Book Antiqua"/>
          <w:b/>
          <w:bCs/>
          <w:sz w:val="24"/>
          <w:szCs w:val="24"/>
          <w:shd w:val="clear" w:color="auto" w:fill="FFFFFF"/>
          <w:lang w:val="en-US"/>
        </w:rPr>
        <w:t>,</w:t>
      </w:r>
      <w:r w:rsidRPr="000267B2">
        <w:rPr>
          <w:rFonts w:ascii="Book Antiqua" w:hAnsi="Book Antiqua"/>
          <w:sz w:val="24"/>
          <w:szCs w:val="24"/>
          <w:shd w:val="clear" w:color="auto" w:fill="FFFFFF"/>
          <w:lang w:val="en-US"/>
        </w:rPr>
        <w:t xml:space="preserve"> </w:t>
      </w:r>
      <w:r w:rsidRPr="000267B2">
        <w:rPr>
          <w:rFonts w:ascii="Book Antiqua" w:hAnsi="Book Antiqua"/>
          <w:sz w:val="24"/>
          <w:szCs w:val="24"/>
          <w:lang w:val="en-US"/>
        </w:rPr>
        <w:t xml:space="preserve">Department of Biomedical Science and Functional Images, </w:t>
      </w:r>
      <w:proofErr w:type="spellStart"/>
      <w:r w:rsidRPr="000267B2">
        <w:rPr>
          <w:rFonts w:ascii="Book Antiqua" w:hAnsi="Book Antiqua"/>
          <w:sz w:val="24"/>
          <w:szCs w:val="24"/>
          <w:lang w:val="en-US"/>
        </w:rPr>
        <w:t>Università</w:t>
      </w:r>
      <w:proofErr w:type="spellEnd"/>
      <w:r w:rsidRPr="000267B2">
        <w:rPr>
          <w:rFonts w:ascii="Book Antiqua" w:hAnsi="Book Antiqua"/>
          <w:sz w:val="24"/>
          <w:szCs w:val="24"/>
          <w:lang w:val="en-US"/>
        </w:rPr>
        <w:t xml:space="preserve"> di Messina, </w:t>
      </w:r>
      <w:r w:rsidR="000267B2" w:rsidRPr="000267B2">
        <w:rPr>
          <w:rFonts w:ascii="Book Antiqua" w:hAnsi="Book Antiqua"/>
          <w:sz w:val="24"/>
          <w:szCs w:val="24"/>
          <w:lang w:val="en-US"/>
        </w:rPr>
        <w:t xml:space="preserve">Messina 98122, </w:t>
      </w:r>
      <w:r w:rsidRPr="000267B2">
        <w:rPr>
          <w:rFonts w:ascii="Book Antiqua" w:hAnsi="Book Antiqua"/>
          <w:sz w:val="24"/>
          <w:szCs w:val="24"/>
          <w:lang w:val="en-US"/>
        </w:rPr>
        <w:t>Italy</w:t>
      </w:r>
    </w:p>
    <w:p w14:paraId="104C9D0C" w14:textId="77777777" w:rsidR="000267B2" w:rsidRPr="000267B2" w:rsidRDefault="000267B2" w:rsidP="000267B2">
      <w:pPr>
        <w:spacing w:after="0" w:line="360" w:lineRule="auto"/>
        <w:jc w:val="both"/>
        <w:rPr>
          <w:rFonts w:ascii="Book Antiqua" w:hAnsi="Book Antiqua" w:cs="Arial Unicode MS"/>
          <w:sz w:val="24"/>
          <w:szCs w:val="24"/>
          <w:shd w:val="clear" w:color="auto" w:fill="FFFFFF"/>
          <w:lang w:val="en-US"/>
        </w:rPr>
      </w:pPr>
    </w:p>
    <w:p w14:paraId="663185B0" w14:textId="77777777" w:rsidR="000866EF" w:rsidRPr="000267B2" w:rsidRDefault="000866EF" w:rsidP="000267B2">
      <w:pPr>
        <w:pStyle w:val="Default"/>
        <w:spacing w:after="0" w:line="360" w:lineRule="auto"/>
        <w:jc w:val="both"/>
        <w:rPr>
          <w:rFonts w:ascii="Book Antiqua" w:hAnsi="Book Antiqua" w:cs="Times New Roman"/>
          <w:lang w:val="en-US"/>
        </w:rPr>
      </w:pPr>
      <w:r w:rsidRPr="000267B2">
        <w:rPr>
          <w:rFonts w:ascii="Book Antiqua" w:hAnsi="Book Antiqua" w:cs="Times New Roman"/>
          <w:b/>
          <w:bCs/>
          <w:lang w:val="en-US"/>
        </w:rPr>
        <w:t xml:space="preserve">Michele Francesco </w:t>
      </w:r>
      <w:proofErr w:type="spellStart"/>
      <w:r w:rsidRPr="000267B2">
        <w:rPr>
          <w:rFonts w:ascii="Book Antiqua" w:hAnsi="Book Antiqua" w:cs="Times New Roman"/>
          <w:b/>
          <w:bCs/>
          <w:lang w:val="en-US"/>
        </w:rPr>
        <w:t>Surace</w:t>
      </w:r>
      <w:proofErr w:type="spellEnd"/>
      <w:r w:rsidRPr="000267B2">
        <w:rPr>
          <w:rFonts w:ascii="Book Antiqua" w:hAnsi="Book Antiqua" w:cs="Times New Roman"/>
          <w:b/>
          <w:bCs/>
          <w:lang w:val="en-US"/>
        </w:rPr>
        <w:t xml:space="preserve">, </w:t>
      </w:r>
      <w:r w:rsidRPr="000267B2">
        <w:rPr>
          <w:rFonts w:ascii="Book Antiqua" w:hAnsi="Book Antiqua" w:cs="Times New Roman"/>
          <w:lang w:val="en-US"/>
        </w:rPr>
        <w:t xml:space="preserve">Interdisciplinary Research Centre for Pathology and Surgery of the Musculoskeletal System, Department of Biotechnology and Life Sciences (DBSV), University of </w:t>
      </w:r>
      <w:proofErr w:type="spellStart"/>
      <w:r w:rsidRPr="000267B2">
        <w:rPr>
          <w:rFonts w:ascii="Book Antiqua" w:hAnsi="Book Antiqua" w:cs="Times New Roman"/>
          <w:lang w:val="en-US"/>
        </w:rPr>
        <w:t>Insubria</w:t>
      </w:r>
      <w:proofErr w:type="spellEnd"/>
      <w:r w:rsidRPr="000267B2">
        <w:rPr>
          <w:rFonts w:ascii="Book Antiqua" w:hAnsi="Book Antiqua" w:cs="Times New Roman"/>
          <w:lang w:val="en-US"/>
        </w:rPr>
        <w:t>, Varese</w:t>
      </w:r>
      <w:r w:rsidR="000267B2">
        <w:rPr>
          <w:rFonts w:ascii="Book Antiqua" w:hAnsi="Book Antiqua" w:cs="Times New Roman"/>
          <w:lang w:val="en-US"/>
        </w:rPr>
        <w:t xml:space="preserve"> 21020</w:t>
      </w:r>
      <w:r w:rsidRPr="000267B2">
        <w:rPr>
          <w:rFonts w:ascii="Book Antiqua" w:hAnsi="Book Antiqua" w:cs="Times New Roman"/>
          <w:lang w:val="en-US"/>
        </w:rPr>
        <w:t>, Italy</w:t>
      </w:r>
    </w:p>
    <w:p w14:paraId="14E290D9" w14:textId="77777777" w:rsidR="000866EF" w:rsidRPr="000267B2" w:rsidRDefault="000866EF" w:rsidP="000267B2">
      <w:pPr>
        <w:pStyle w:val="Default"/>
        <w:spacing w:after="0" w:line="360" w:lineRule="auto"/>
        <w:jc w:val="both"/>
        <w:rPr>
          <w:rFonts w:ascii="Book Antiqua" w:hAnsi="Book Antiqua" w:cs="Times New Roman"/>
          <w:lang w:val="en-US"/>
        </w:rPr>
      </w:pPr>
    </w:p>
    <w:p w14:paraId="52DB9B7D" w14:textId="7E4DBB3E" w:rsidR="006E1AF2" w:rsidRPr="006E1AF2" w:rsidRDefault="000267B2" w:rsidP="006E1AF2">
      <w:pPr>
        <w:pStyle w:val="Default"/>
        <w:spacing w:after="0" w:line="360" w:lineRule="auto"/>
        <w:jc w:val="both"/>
        <w:rPr>
          <w:rFonts w:ascii="Book Antiqua" w:hAnsi="Book Antiqua"/>
          <w:b/>
          <w:lang w:val="en-GB"/>
        </w:rPr>
      </w:pPr>
      <w:bookmarkStart w:id="3" w:name="OLE_LINK1389"/>
      <w:bookmarkStart w:id="4" w:name="OLE_LINK1390"/>
      <w:bookmarkStart w:id="5" w:name="OLE_LINK521"/>
      <w:r w:rsidRPr="00D7497C">
        <w:rPr>
          <w:rFonts w:ascii="Book Antiqua" w:hAnsi="Book Antiqua"/>
          <w:b/>
          <w:lang w:val="en-GB"/>
        </w:rPr>
        <w:t>Author contributions:</w:t>
      </w:r>
      <w:bookmarkEnd w:id="3"/>
      <w:bookmarkEnd w:id="4"/>
      <w:bookmarkEnd w:id="5"/>
      <w:r>
        <w:rPr>
          <w:rFonts w:ascii="Book Antiqua" w:hAnsi="Book Antiqua"/>
          <w:b/>
          <w:lang w:val="en-GB"/>
        </w:rPr>
        <w:t xml:space="preserve"> </w:t>
      </w:r>
      <w:r w:rsidRPr="006E1AF2">
        <w:rPr>
          <w:rFonts w:ascii="Book Antiqua" w:hAnsi="Book Antiqua" w:cs="Times New Roman"/>
          <w:lang w:val="en-US"/>
        </w:rPr>
        <w:t xml:space="preserve">Volpe </w:t>
      </w:r>
      <w:r w:rsidR="000866EF" w:rsidRPr="006E1AF2">
        <w:rPr>
          <w:rFonts w:ascii="Book Antiqua" w:hAnsi="Book Antiqua" w:cs="Times New Roman"/>
          <w:lang w:val="en-US"/>
        </w:rPr>
        <w:t>A,</w:t>
      </w:r>
      <w:r w:rsidRPr="006E1AF2">
        <w:rPr>
          <w:rFonts w:ascii="Book Antiqua" w:hAnsi="Book Antiqua" w:cs="Times New Roman"/>
          <w:lang w:val="en-US"/>
        </w:rPr>
        <w:t xml:space="preserve"> </w:t>
      </w:r>
      <w:proofErr w:type="spellStart"/>
      <w:r w:rsidRPr="006E1AF2">
        <w:rPr>
          <w:rFonts w:ascii="Book Antiqua" w:hAnsi="Book Antiqua" w:cs="Times New Roman"/>
          <w:lang w:val="en-US"/>
        </w:rPr>
        <w:t>Monestier</w:t>
      </w:r>
      <w:proofErr w:type="spellEnd"/>
      <w:r w:rsidR="000866EF" w:rsidRPr="006E1AF2">
        <w:rPr>
          <w:rFonts w:ascii="Book Antiqua" w:hAnsi="Book Antiqua" w:cs="Times New Roman"/>
          <w:lang w:val="en-US"/>
        </w:rPr>
        <w:t xml:space="preserve"> L and </w:t>
      </w:r>
      <w:r w:rsidRPr="006E1AF2">
        <w:rPr>
          <w:rFonts w:ascii="Book Antiqua" w:hAnsi="Book Antiqua" w:cs="Times New Roman"/>
          <w:lang w:val="en-US"/>
        </w:rPr>
        <w:t xml:space="preserve">Riva </w:t>
      </w:r>
      <w:r w:rsidR="000866EF" w:rsidRPr="006E1AF2">
        <w:rPr>
          <w:rFonts w:ascii="Book Antiqua" w:hAnsi="Book Antiqua" w:cs="Times New Roman"/>
          <w:lang w:val="en-US"/>
        </w:rPr>
        <w:t>G were the patients’ surgeons</w:t>
      </w:r>
      <w:r w:rsidRPr="006E1AF2">
        <w:rPr>
          <w:rFonts w:ascii="Book Antiqua" w:hAnsi="Book Antiqua" w:cs="Times New Roman"/>
          <w:lang w:val="en-US"/>
        </w:rPr>
        <w:t xml:space="preserve">; Volpe A, </w:t>
      </w:r>
      <w:proofErr w:type="spellStart"/>
      <w:r w:rsidRPr="006E1AF2">
        <w:rPr>
          <w:rFonts w:ascii="Book Antiqua" w:hAnsi="Book Antiqua" w:cs="Times New Roman"/>
          <w:lang w:val="en-US"/>
        </w:rPr>
        <w:t>Monestier</w:t>
      </w:r>
      <w:proofErr w:type="spellEnd"/>
      <w:r w:rsidRPr="006E1AF2">
        <w:rPr>
          <w:rFonts w:ascii="Book Antiqua" w:hAnsi="Book Antiqua" w:cs="Times New Roman"/>
          <w:lang w:val="en-US"/>
        </w:rPr>
        <w:t xml:space="preserve"> L</w:t>
      </w:r>
      <w:r w:rsidR="006E1AF2" w:rsidRPr="006E1AF2">
        <w:rPr>
          <w:rFonts w:ascii="Book Antiqua" w:hAnsi="Book Antiqua" w:cs="Times New Roman"/>
          <w:lang w:val="en-US"/>
        </w:rPr>
        <w:t>,</w:t>
      </w:r>
      <w:r w:rsidRPr="006E1AF2">
        <w:rPr>
          <w:rFonts w:ascii="Book Antiqua" w:hAnsi="Book Antiqua" w:cs="Times New Roman"/>
          <w:lang w:val="en-US"/>
        </w:rPr>
        <w:t xml:space="preserve"> </w:t>
      </w:r>
      <w:proofErr w:type="spellStart"/>
      <w:r w:rsidR="006E1AF2" w:rsidRPr="006E1AF2">
        <w:rPr>
          <w:rFonts w:ascii="Book Antiqua" w:hAnsi="Book Antiqua" w:cs="Times New Roman"/>
          <w:lang w:val="en-US"/>
        </w:rPr>
        <w:t>Malara</w:t>
      </w:r>
      <w:proofErr w:type="spellEnd"/>
      <w:r w:rsidR="006E1AF2" w:rsidRPr="006E1AF2">
        <w:rPr>
          <w:rFonts w:ascii="Book Antiqua" w:hAnsi="Book Antiqua" w:cs="Times New Roman"/>
          <w:lang w:val="en-US"/>
        </w:rPr>
        <w:t xml:space="preserve"> T, La Barbera G </w:t>
      </w:r>
      <w:r w:rsidRPr="006E1AF2">
        <w:rPr>
          <w:rFonts w:ascii="Book Antiqua" w:hAnsi="Book Antiqua" w:cs="Times New Roman"/>
          <w:lang w:val="en-US"/>
        </w:rPr>
        <w:t>and Riva G</w:t>
      </w:r>
      <w:r w:rsidR="006E1AF2" w:rsidRPr="006E1AF2">
        <w:rPr>
          <w:rFonts w:ascii="Book Antiqua" w:hAnsi="Book Antiqua" w:cs="Times New Roman"/>
          <w:lang w:val="en-US"/>
        </w:rPr>
        <w:t xml:space="preserve"> reviewed the literature and contributed to manuscript drafting; </w:t>
      </w:r>
      <w:proofErr w:type="spellStart"/>
      <w:r w:rsidR="006E1AF2" w:rsidRPr="006E1AF2">
        <w:rPr>
          <w:rFonts w:ascii="Book Antiqua" w:hAnsi="Book Antiqua" w:cs="Times New Roman"/>
          <w:lang w:val="en-US"/>
        </w:rPr>
        <w:t>Monestier</w:t>
      </w:r>
      <w:proofErr w:type="spellEnd"/>
      <w:r w:rsidR="006E1AF2" w:rsidRPr="006E1AF2">
        <w:rPr>
          <w:rFonts w:ascii="Book Antiqua" w:hAnsi="Book Antiqua" w:cs="Times New Roman"/>
          <w:lang w:val="en-US"/>
        </w:rPr>
        <w:t xml:space="preserve"> L analyzed the imaging findings; </w:t>
      </w:r>
      <w:proofErr w:type="spellStart"/>
      <w:r w:rsidR="006E1AF2" w:rsidRPr="006E1AF2">
        <w:rPr>
          <w:rFonts w:ascii="Book Antiqua" w:hAnsi="Book Antiqua" w:cs="Times New Roman"/>
          <w:lang w:val="en-US"/>
        </w:rPr>
        <w:t>Surace</w:t>
      </w:r>
      <w:proofErr w:type="spellEnd"/>
      <w:r w:rsidR="006E1AF2" w:rsidRPr="006E1AF2">
        <w:rPr>
          <w:rFonts w:ascii="Book Antiqua" w:hAnsi="Book Antiqua" w:cs="Times New Roman"/>
          <w:lang w:val="en-US"/>
        </w:rPr>
        <w:t xml:space="preserve"> MF, </w:t>
      </w:r>
      <w:proofErr w:type="spellStart"/>
      <w:r w:rsidR="006E1AF2" w:rsidRPr="006E1AF2">
        <w:rPr>
          <w:rFonts w:ascii="Book Antiqua" w:hAnsi="Book Antiqua" w:cs="Times New Roman"/>
          <w:lang w:val="en-US"/>
        </w:rPr>
        <w:t>Monestier</w:t>
      </w:r>
      <w:proofErr w:type="spellEnd"/>
      <w:r w:rsidR="006E1AF2" w:rsidRPr="006E1AF2">
        <w:rPr>
          <w:rFonts w:ascii="Book Antiqua" w:hAnsi="Book Antiqua" w:cs="Times New Roman"/>
          <w:lang w:val="en-US"/>
        </w:rPr>
        <w:t xml:space="preserve"> L and Volpe A were responsible for revision of the manuscript for important intellectual content; all authors issued final approval for the version to be submitted.</w:t>
      </w:r>
      <w:r w:rsidR="006E1AF2" w:rsidRPr="000267B2">
        <w:rPr>
          <w:rFonts w:ascii="Book Antiqua" w:hAnsi="Book Antiqua" w:cs="Times New Roman"/>
          <w:lang w:val="en-US"/>
        </w:rPr>
        <w:t xml:space="preserve"> </w:t>
      </w:r>
    </w:p>
    <w:p w14:paraId="7C2FC9E8" w14:textId="77777777" w:rsidR="000267B2" w:rsidRDefault="000267B2" w:rsidP="000267B2">
      <w:pPr>
        <w:pStyle w:val="Default"/>
        <w:spacing w:after="0" w:line="360" w:lineRule="auto"/>
        <w:jc w:val="both"/>
        <w:rPr>
          <w:rFonts w:ascii="Book Antiqua" w:hAnsi="Book Antiqua" w:cs="Times New Roman"/>
          <w:lang w:val="en-US"/>
        </w:rPr>
      </w:pPr>
    </w:p>
    <w:p w14:paraId="5061D10D" w14:textId="77777777" w:rsidR="006E1AF2" w:rsidRPr="000267B2" w:rsidRDefault="006E1AF2" w:rsidP="006E1AF2">
      <w:pPr>
        <w:pStyle w:val="Default"/>
        <w:spacing w:after="0" w:line="360" w:lineRule="auto"/>
        <w:jc w:val="both"/>
        <w:rPr>
          <w:rFonts w:ascii="Book Antiqua" w:hAnsi="Book Antiqua" w:cs="Times New Roman"/>
          <w:lang w:val="en-US"/>
        </w:rPr>
      </w:pPr>
      <w:bookmarkStart w:id="6" w:name="OLE_LINK1407"/>
      <w:bookmarkStart w:id="7" w:name="OLE_LINK1408"/>
      <w:r w:rsidRPr="00002F66">
        <w:rPr>
          <w:rFonts w:ascii="Book Antiqua" w:hAnsi="Book Antiqua" w:cstheme="minorHAnsi"/>
          <w:b/>
          <w:lang w:val="hu-HU"/>
        </w:rPr>
        <w:t>Corresponding author:</w:t>
      </w:r>
      <w:bookmarkEnd w:id="6"/>
      <w:bookmarkEnd w:id="7"/>
      <w:r>
        <w:rPr>
          <w:rFonts w:ascii="Book Antiqua" w:hAnsi="Book Antiqua" w:cstheme="minorHAnsi"/>
          <w:b/>
          <w:lang w:val="hu-HU"/>
        </w:rPr>
        <w:t xml:space="preserve"> </w:t>
      </w:r>
      <w:r w:rsidRPr="000267B2">
        <w:rPr>
          <w:rFonts w:ascii="Book Antiqua" w:hAnsi="Book Antiqua" w:cs="Times New Roman"/>
          <w:b/>
          <w:bCs/>
          <w:lang w:val="en-US"/>
        </w:rPr>
        <w:t xml:space="preserve">Luca </w:t>
      </w:r>
      <w:proofErr w:type="spellStart"/>
      <w:r w:rsidRPr="000267B2">
        <w:rPr>
          <w:rFonts w:ascii="Book Antiqua" w:hAnsi="Book Antiqua" w:cs="Times New Roman"/>
          <w:b/>
          <w:bCs/>
          <w:lang w:val="en-US"/>
        </w:rPr>
        <w:t>Monestier</w:t>
      </w:r>
      <w:proofErr w:type="spellEnd"/>
      <w:r w:rsidRPr="000267B2">
        <w:rPr>
          <w:rFonts w:ascii="Book Antiqua" w:hAnsi="Book Antiqua" w:cs="Times New Roman"/>
          <w:b/>
          <w:bCs/>
          <w:lang w:val="en-US"/>
        </w:rPr>
        <w:t>,</w:t>
      </w:r>
      <w:r>
        <w:rPr>
          <w:rFonts w:ascii="Book Antiqua" w:hAnsi="Book Antiqua" w:cs="Times New Roman"/>
          <w:b/>
          <w:bCs/>
          <w:lang w:val="en-US"/>
        </w:rPr>
        <w:t xml:space="preserve"> </w:t>
      </w:r>
      <w:r w:rsidRPr="006E1AF2">
        <w:rPr>
          <w:rFonts w:ascii="Book Antiqua" w:hAnsi="Book Antiqua" w:cs="Times New Roman"/>
          <w:b/>
          <w:bCs/>
          <w:lang w:val="en-US"/>
        </w:rPr>
        <w:t>MD, Doctor, Surgeon,</w:t>
      </w:r>
      <w:r>
        <w:rPr>
          <w:rFonts w:ascii="Book Antiqua" w:hAnsi="Book Antiqua" w:cs="Times New Roman"/>
          <w:b/>
          <w:bCs/>
          <w:lang w:val="en-US"/>
        </w:rPr>
        <w:t xml:space="preserve"> </w:t>
      </w:r>
      <w:r w:rsidRPr="000267B2">
        <w:rPr>
          <w:rFonts w:ascii="Book Antiqua" w:hAnsi="Book Antiqua" w:cs="Times New Roman"/>
        </w:rPr>
        <w:t xml:space="preserve">Orthopedic and Trauma Unit, ASST Sette Laghi, </w:t>
      </w:r>
      <w:r w:rsidRPr="006E1AF2">
        <w:rPr>
          <w:rFonts w:ascii="Book Antiqua" w:hAnsi="Book Antiqua" w:cs="Times New Roman"/>
        </w:rPr>
        <w:t>via L. Borri 57,</w:t>
      </w:r>
      <w:r>
        <w:rPr>
          <w:rFonts w:ascii="Book Antiqua" w:hAnsi="Book Antiqua" w:cs="Times New Roman"/>
        </w:rPr>
        <w:t xml:space="preserve"> </w:t>
      </w:r>
      <w:r w:rsidRPr="000267B2">
        <w:rPr>
          <w:rFonts w:ascii="Book Antiqua" w:hAnsi="Book Antiqua" w:cs="Times New Roman"/>
        </w:rPr>
        <w:t>Varese</w:t>
      </w:r>
      <w:r>
        <w:rPr>
          <w:rFonts w:ascii="Book Antiqua" w:hAnsi="Book Antiqua" w:cs="Times New Roman"/>
        </w:rPr>
        <w:t xml:space="preserve"> 21100</w:t>
      </w:r>
      <w:r w:rsidRPr="000267B2">
        <w:rPr>
          <w:rFonts w:ascii="Book Antiqua" w:hAnsi="Book Antiqua" w:cs="Times New Roman"/>
        </w:rPr>
        <w:t>, Italy</w:t>
      </w:r>
      <w:r>
        <w:rPr>
          <w:rFonts w:ascii="Book Antiqua" w:hAnsi="Book Antiqua" w:cs="Times New Roman"/>
        </w:rPr>
        <w:t xml:space="preserve">. </w:t>
      </w:r>
      <w:r w:rsidRPr="000267B2">
        <w:rPr>
          <w:rFonts w:ascii="Book Antiqua" w:hAnsi="Book Antiqua" w:cs="Times New Roman"/>
          <w:lang w:val="en-US"/>
        </w:rPr>
        <w:t>dottlucamonestier@outlook.it</w:t>
      </w:r>
    </w:p>
    <w:p w14:paraId="539DBEA8" w14:textId="77777777" w:rsidR="006E1AF2" w:rsidRPr="006E1AF2" w:rsidRDefault="006E1AF2" w:rsidP="006E1AF2">
      <w:pPr>
        <w:pStyle w:val="Default"/>
        <w:spacing w:after="0" w:line="360" w:lineRule="auto"/>
        <w:jc w:val="both"/>
        <w:rPr>
          <w:rFonts w:ascii="Book Antiqua" w:hAnsi="Book Antiqua" w:cs="Times New Roman"/>
          <w:lang w:val="en-US" w:eastAsia="zh-CN"/>
        </w:rPr>
      </w:pPr>
    </w:p>
    <w:p w14:paraId="65A81230" w14:textId="77777777" w:rsidR="006E1AF2" w:rsidRPr="00D7497C" w:rsidRDefault="006E1AF2" w:rsidP="006E1AF2">
      <w:pPr>
        <w:spacing w:after="0" w:line="360" w:lineRule="auto"/>
        <w:jc w:val="both"/>
        <w:rPr>
          <w:rFonts w:ascii="Book Antiqua" w:hAnsi="Book Antiqua"/>
          <w:b/>
          <w:sz w:val="24"/>
          <w:szCs w:val="24"/>
          <w:lang w:val="en-GB"/>
        </w:rPr>
      </w:pPr>
      <w:bookmarkStart w:id="8" w:name="OLE_LINK171"/>
      <w:bookmarkStart w:id="9" w:name="OLE_LINK172"/>
      <w:bookmarkStart w:id="10" w:name="OLE_LINK247"/>
      <w:bookmarkStart w:id="11" w:name="OLE_LINK1409"/>
      <w:bookmarkStart w:id="12" w:name="OLE_LINK1606"/>
      <w:bookmarkStart w:id="13" w:name="OLE_LINK89"/>
      <w:r w:rsidRPr="00D7497C">
        <w:rPr>
          <w:rFonts w:ascii="Book Antiqua" w:hAnsi="Book Antiqua"/>
          <w:b/>
          <w:sz w:val="24"/>
          <w:szCs w:val="24"/>
          <w:lang w:val="en-GB"/>
        </w:rPr>
        <w:t xml:space="preserve">Received: </w:t>
      </w:r>
      <w:r>
        <w:rPr>
          <w:rFonts w:ascii="Book Antiqua" w:hAnsi="Book Antiqua"/>
          <w:sz w:val="24"/>
          <w:szCs w:val="24"/>
          <w:lang w:val="en-GB" w:eastAsia="zh-CN"/>
        </w:rPr>
        <w:t>F</w:t>
      </w:r>
      <w:r>
        <w:rPr>
          <w:rFonts w:ascii="Book Antiqua" w:hAnsi="Book Antiqua" w:hint="eastAsia"/>
          <w:sz w:val="24"/>
          <w:szCs w:val="24"/>
          <w:lang w:val="en-GB" w:eastAsia="zh-CN"/>
        </w:rPr>
        <w:t>eb</w:t>
      </w:r>
      <w:r>
        <w:rPr>
          <w:rFonts w:ascii="Book Antiqua" w:hAnsi="Book Antiqua"/>
          <w:sz w:val="24"/>
          <w:szCs w:val="24"/>
          <w:lang w:val="en-US" w:eastAsia="zh-CN"/>
        </w:rPr>
        <w:t>ruary</w:t>
      </w:r>
      <w:r w:rsidRPr="00D7497C">
        <w:rPr>
          <w:rFonts w:ascii="Book Antiqua" w:hAnsi="Book Antiqua"/>
          <w:sz w:val="24"/>
          <w:szCs w:val="24"/>
          <w:lang w:val="en-GB" w:eastAsia="zh-CN"/>
        </w:rPr>
        <w:t xml:space="preserve"> </w:t>
      </w:r>
      <w:r>
        <w:rPr>
          <w:rFonts w:ascii="Book Antiqua" w:hAnsi="Book Antiqua"/>
          <w:sz w:val="24"/>
          <w:szCs w:val="24"/>
          <w:lang w:val="en-GB" w:eastAsia="zh-CN"/>
        </w:rPr>
        <w:t>29</w:t>
      </w:r>
      <w:r w:rsidRPr="00D7497C">
        <w:rPr>
          <w:rFonts w:ascii="Book Antiqua" w:hAnsi="Book Antiqua"/>
          <w:sz w:val="24"/>
          <w:szCs w:val="24"/>
          <w:lang w:val="en-GB" w:eastAsia="zh-CN"/>
        </w:rPr>
        <w:t>, 20</w:t>
      </w:r>
      <w:r>
        <w:rPr>
          <w:rFonts w:ascii="Book Antiqua" w:hAnsi="Book Antiqua"/>
          <w:sz w:val="24"/>
          <w:szCs w:val="24"/>
          <w:lang w:val="en-GB" w:eastAsia="zh-CN"/>
        </w:rPr>
        <w:t>20</w:t>
      </w:r>
      <w:r w:rsidRPr="00D7497C">
        <w:rPr>
          <w:rFonts w:ascii="Book Antiqua" w:hAnsi="Book Antiqua"/>
          <w:sz w:val="24"/>
          <w:szCs w:val="24"/>
          <w:lang w:val="en-GB"/>
        </w:rPr>
        <w:t xml:space="preserve"> </w:t>
      </w:r>
    </w:p>
    <w:p w14:paraId="7BCEAF80" w14:textId="77777777" w:rsidR="006E1AF2" w:rsidRPr="00D7497C" w:rsidRDefault="006E1AF2" w:rsidP="006E1AF2">
      <w:pPr>
        <w:spacing w:after="0" w:line="360" w:lineRule="auto"/>
        <w:jc w:val="both"/>
        <w:rPr>
          <w:rFonts w:ascii="Book Antiqua" w:hAnsi="Book Antiqua"/>
          <w:b/>
          <w:sz w:val="24"/>
          <w:szCs w:val="24"/>
          <w:lang w:val="en-GB"/>
        </w:rPr>
      </w:pPr>
      <w:r w:rsidRPr="00D7497C">
        <w:rPr>
          <w:rFonts w:ascii="Book Antiqua" w:hAnsi="Book Antiqua"/>
          <w:b/>
          <w:sz w:val="24"/>
          <w:szCs w:val="24"/>
          <w:lang w:val="en-GB"/>
        </w:rPr>
        <w:t xml:space="preserve">Revised: </w:t>
      </w:r>
      <w:r>
        <w:rPr>
          <w:rFonts w:ascii="Book Antiqua" w:hAnsi="Book Antiqua"/>
          <w:sz w:val="24"/>
          <w:szCs w:val="24"/>
          <w:lang w:val="en-GB" w:eastAsia="zh-CN"/>
        </w:rPr>
        <w:t>M</w:t>
      </w:r>
      <w:r>
        <w:rPr>
          <w:rFonts w:ascii="Book Antiqua" w:hAnsi="Book Antiqua" w:hint="eastAsia"/>
          <w:sz w:val="24"/>
          <w:szCs w:val="24"/>
          <w:lang w:val="en-GB" w:eastAsia="zh-CN"/>
        </w:rPr>
        <w:t>ay</w:t>
      </w:r>
      <w:r w:rsidRPr="00D7497C">
        <w:rPr>
          <w:rFonts w:ascii="Book Antiqua" w:hAnsi="Book Antiqua"/>
          <w:sz w:val="24"/>
          <w:szCs w:val="24"/>
          <w:lang w:val="en-GB" w:eastAsia="zh-CN"/>
        </w:rPr>
        <w:t xml:space="preserve"> </w:t>
      </w:r>
      <w:r>
        <w:rPr>
          <w:rFonts w:ascii="Book Antiqua" w:hAnsi="Book Antiqua"/>
          <w:sz w:val="24"/>
          <w:szCs w:val="24"/>
          <w:lang w:val="en-GB" w:eastAsia="zh-CN"/>
        </w:rPr>
        <w:t>26</w:t>
      </w:r>
      <w:r w:rsidRPr="00D7497C">
        <w:rPr>
          <w:rFonts w:ascii="Book Antiqua" w:hAnsi="Book Antiqua"/>
          <w:sz w:val="24"/>
          <w:szCs w:val="24"/>
          <w:lang w:val="en-GB" w:eastAsia="zh-CN"/>
        </w:rPr>
        <w:t>, 20</w:t>
      </w:r>
      <w:r>
        <w:rPr>
          <w:rFonts w:ascii="Book Antiqua" w:hAnsi="Book Antiqua"/>
          <w:sz w:val="24"/>
          <w:szCs w:val="24"/>
          <w:lang w:val="en-GB" w:eastAsia="zh-CN"/>
        </w:rPr>
        <w:t>20</w:t>
      </w:r>
    </w:p>
    <w:p w14:paraId="432FA933" w14:textId="4369A0F2" w:rsidR="006E1AF2" w:rsidRPr="00D7497C" w:rsidRDefault="006E1AF2" w:rsidP="006E1AF2">
      <w:pPr>
        <w:spacing w:after="0" w:line="360" w:lineRule="auto"/>
        <w:jc w:val="both"/>
        <w:rPr>
          <w:rFonts w:ascii="Book Antiqua" w:hAnsi="Book Antiqua"/>
          <w:b/>
          <w:sz w:val="24"/>
          <w:szCs w:val="24"/>
          <w:lang w:val="en-GB"/>
        </w:rPr>
      </w:pPr>
      <w:r w:rsidRPr="00D7497C">
        <w:rPr>
          <w:rFonts w:ascii="Book Antiqua" w:hAnsi="Book Antiqua"/>
          <w:b/>
          <w:sz w:val="24"/>
          <w:szCs w:val="24"/>
          <w:lang w:val="en-GB"/>
        </w:rPr>
        <w:t>Accepted:</w:t>
      </w:r>
      <w:r w:rsidRPr="007237CD">
        <w:rPr>
          <w:lang w:val="en-US"/>
        </w:rPr>
        <w:t xml:space="preserve"> </w:t>
      </w:r>
      <w:r w:rsidR="002C75A7" w:rsidRPr="002C75A7">
        <w:rPr>
          <w:rFonts w:ascii="Book Antiqua" w:hAnsi="Book Antiqua"/>
          <w:sz w:val="24"/>
          <w:lang w:val="en-US"/>
        </w:rPr>
        <w:t>September 1, 2020</w:t>
      </w:r>
    </w:p>
    <w:p w14:paraId="167AF25B" w14:textId="77777777" w:rsidR="006E1AF2" w:rsidRPr="00D7497C" w:rsidRDefault="006E1AF2" w:rsidP="006E1AF2">
      <w:pPr>
        <w:spacing w:after="0" w:line="360" w:lineRule="auto"/>
        <w:jc w:val="both"/>
        <w:rPr>
          <w:rFonts w:ascii="Book Antiqua" w:hAnsi="Book Antiqua"/>
          <w:b/>
          <w:sz w:val="24"/>
          <w:szCs w:val="24"/>
          <w:lang w:val="en-GB" w:eastAsia="zh-CN"/>
        </w:rPr>
      </w:pPr>
      <w:r w:rsidRPr="00D7497C">
        <w:rPr>
          <w:rFonts w:ascii="Book Antiqua" w:hAnsi="Book Antiqua"/>
          <w:b/>
          <w:sz w:val="24"/>
          <w:szCs w:val="24"/>
          <w:lang w:val="en-GB"/>
        </w:rPr>
        <w:t xml:space="preserve">Published online: </w:t>
      </w:r>
    </w:p>
    <w:bookmarkEnd w:id="8"/>
    <w:bookmarkEnd w:id="9"/>
    <w:bookmarkEnd w:id="10"/>
    <w:bookmarkEnd w:id="11"/>
    <w:bookmarkEnd w:id="12"/>
    <w:bookmarkEnd w:id="13"/>
    <w:p w14:paraId="05B044F6" w14:textId="77777777" w:rsidR="006E1AF2" w:rsidRDefault="006E1AF2" w:rsidP="000267B2">
      <w:pPr>
        <w:pStyle w:val="Default"/>
        <w:spacing w:after="0" w:line="360" w:lineRule="auto"/>
        <w:jc w:val="both"/>
        <w:rPr>
          <w:rFonts w:ascii="Book Antiqua" w:hAnsi="Book Antiqua" w:cs="Times New Roman"/>
          <w:lang w:val="en-US" w:eastAsia="zh-CN"/>
        </w:rPr>
        <w:sectPr w:rsidR="006E1AF2" w:rsidSect="000267B2">
          <w:footerReference w:type="default" r:id="rId8"/>
          <w:pgSz w:w="11906" w:h="16838"/>
          <w:pgMar w:top="1701" w:right="1418" w:bottom="1701" w:left="1418" w:header="709" w:footer="709" w:gutter="0"/>
          <w:cols w:space="708"/>
          <w:docGrid w:linePitch="360"/>
        </w:sectPr>
      </w:pPr>
    </w:p>
    <w:p w14:paraId="565231CF" w14:textId="77777777" w:rsidR="000866EF" w:rsidRPr="000267B2" w:rsidRDefault="006E1AF2" w:rsidP="000267B2">
      <w:pPr>
        <w:spacing w:after="0" w:line="360" w:lineRule="auto"/>
        <w:jc w:val="both"/>
        <w:rPr>
          <w:rFonts w:ascii="Book Antiqua" w:hAnsi="Book Antiqua"/>
          <w:b/>
          <w:sz w:val="24"/>
          <w:szCs w:val="24"/>
          <w:lang w:val="en-US"/>
        </w:rPr>
      </w:pPr>
      <w:r w:rsidRPr="000267B2">
        <w:rPr>
          <w:rFonts w:ascii="Book Antiqua" w:hAnsi="Book Antiqua"/>
          <w:b/>
          <w:sz w:val="24"/>
          <w:szCs w:val="24"/>
          <w:lang w:val="en-US"/>
        </w:rPr>
        <w:lastRenderedPageBreak/>
        <w:t>Abstract</w:t>
      </w:r>
    </w:p>
    <w:p w14:paraId="2A4DC4FE" w14:textId="77777777" w:rsidR="006E1AF2" w:rsidRPr="006E1AF2" w:rsidRDefault="006E1AF2" w:rsidP="000267B2">
      <w:pPr>
        <w:spacing w:after="0" w:line="360" w:lineRule="auto"/>
        <w:jc w:val="both"/>
        <w:rPr>
          <w:rFonts w:ascii="Book Antiqua" w:hAnsi="Book Antiqua"/>
          <w:sz w:val="24"/>
          <w:szCs w:val="24"/>
          <w:lang w:val="en-US"/>
        </w:rPr>
      </w:pPr>
      <w:r w:rsidRPr="006E1AF2">
        <w:rPr>
          <w:rFonts w:ascii="Book Antiqua" w:hAnsi="Book Antiqua"/>
          <w:sz w:val="24"/>
          <w:szCs w:val="24"/>
          <w:lang w:val="en-US"/>
        </w:rPr>
        <w:t>BACKGROUND</w:t>
      </w:r>
    </w:p>
    <w:p w14:paraId="048B023E" w14:textId="24E51889" w:rsidR="000866EF" w:rsidRDefault="000866EF" w:rsidP="000267B2">
      <w:pPr>
        <w:spacing w:after="0" w:line="360" w:lineRule="auto"/>
        <w:jc w:val="both"/>
        <w:rPr>
          <w:rFonts w:ascii="Book Antiqua" w:hAnsi="Book Antiqua"/>
          <w:color w:val="000000"/>
          <w:sz w:val="24"/>
          <w:szCs w:val="24"/>
          <w:lang w:val="en-US"/>
        </w:rPr>
      </w:pPr>
      <w:bookmarkStart w:id="14" w:name="OLE_LINK1646"/>
      <w:bookmarkStart w:id="15" w:name="OLE_LINK1647"/>
      <w:r w:rsidRPr="000267B2">
        <w:rPr>
          <w:rFonts w:ascii="Book Antiqua" w:hAnsi="Book Antiqua"/>
          <w:sz w:val="24"/>
          <w:szCs w:val="24"/>
          <w:lang w:val="en-US"/>
        </w:rPr>
        <w:t>Müller-Weiss disease</w:t>
      </w:r>
      <w:bookmarkEnd w:id="14"/>
      <w:bookmarkEnd w:id="15"/>
      <w:r w:rsidRPr="000267B2">
        <w:rPr>
          <w:rFonts w:ascii="Book Antiqua" w:hAnsi="Book Antiqua"/>
          <w:sz w:val="24"/>
          <w:szCs w:val="24"/>
          <w:lang w:val="en-US"/>
        </w:rPr>
        <w:t xml:space="preserve"> (MWD) is a</w:t>
      </w:r>
      <w:r w:rsidR="00FE52B0">
        <w:rPr>
          <w:rFonts w:ascii="Book Antiqua" w:hAnsi="Book Antiqua"/>
          <w:sz w:val="24"/>
          <w:szCs w:val="24"/>
          <w:lang w:val="en-US"/>
        </w:rPr>
        <w:t>n</w:t>
      </w:r>
      <w:r w:rsidRPr="000267B2">
        <w:rPr>
          <w:rFonts w:ascii="Book Antiqua" w:hAnsi="Book Antiqua"/>
          <w:sz w:val="24"/>
          <w:szCs w:val="24"/>
          <w:lang w:val="en-US"/>
        </w:rPr>
        <w:t xml:space="preserve"> idiopathic </w:t>
      </w:r>
      <w:r w:rsidR="00FE52B0" w:rsidRPr="000267B2">
        <w:rPr>
          <w:rFonts w:ascii="Book Antiqua" w:hAnsi="Book Antiqua"/>
          <w:sz w:val="24"/>
          <w:szCs w:val="24"/>
          <w:lang w:val="en-US"/>
        </w:rPr>
        <w:t xml:space="preserve">foot </w:t>
      </w:r>
      <w:r w:rsidRPr="000267B2">
        <w:rPr>
          <w:rFonts w:ascii="Book Antiqua" w:hAnsi="Book Antiqua"/>
          <w:sz w:val="24"/>
          <w:szCs w:val="24"/>
          <w:lang w:val="en-US"/>
        </w:rPr>
        <w:t xml:space="preserve">condition characterized by spontaneous tarsal </w:t>
      </w:r>
      <w:r w:rsidR="007E38AA">
        <w:rPr>
          <w:rFonts w:ascii="Book Antiqua" w:hAnsi="Book Antiqua"/>
          <w:sz w:val="24"/>
          <w:szCs w:val="24"/>
          <w:lang w:val="en-US"/>
        </w:rPr>
        <w:t>“</w:t>
      </w:r>
      <w:proofErr w:type="spellStart"/>
      <w:r w:rsidRPr="000267B2">
        <w:rPr>
          <w:rFonts w:ascii="Book Antiqua" w:hAnsi="Book Antiqua"/>
          <w:sz w:val="24"/>
          <w:szCs w:val="24"/>
          <w:lang w:val="en-US"/>
        </w:rPr>
        <w:t>scaphoiditis</w:t>
      </w:r>
      <w:proofErr w:type="spellEnd"/>
      <w:r w:rsidR="007E38AA">
        <w:rPr>
          <w:rFonts w:ascii="Book Antiqua" w:hAnsi="Book Antiqua"/>
          <w:sz w:val="24"/>
          <w:szCs w:val="24"/>
          <w:lang w:val="en-US"/>
        </w:rPr>
        <w:t>”</w:t>
      </w:r>
      <w:r w:rsidRPr="000267B2">
        <w:rPr>
          <w:rFonts w:ascii="Book Antiqua" w:hAnsi="Book Antiqua"/>
          <w:sz w:val="24"/>
          <w:szCs w:val="24"/>
          <w:lang w:val="en-US"/>
        </w:rPr>
        <w:t xml:space="preserve"> in adults. Frequently bilateral and affecting females during </w:t>
      </w:r>
      <w:r w:rsidR="00FE52B0">
        <w:rPr>
          <w:rFonts w:ascii="Book Antiqua" w:hAnsi="Book Antiqua"/>
          <w:sz w:val="24"/>
          <w:szCs w:val="24"/>
          <w:lang w:val="en-US"/>
        </w:rPr>
        <w:t xml:space="preserve">the </w:t>
      </w:r>
      <w:r w:rsidRPr="000267B2">
        <w:rPr>
          <w:rFonts w:ascii="Book Antiqua" w:hAnsi="Book Antiqua"/>
          <w:sz w:val="24"/>
          <w:szCs w:val="24"/>
          <w:lang w:val="en-US"/>
        </w:rPr>
        <w:t>4</w:t>
      </w:r>
      <w:r w:rsidRPr="000267B2">
        <w:rPr>
          <w:rFonts w:ascii="Book Antiqua" w:hAnsi="Book Antiqua"/>
          <w:sz w:val="24"/>
          <w:szCs w:val="24"/>
          <w:vertAlign w:val="superscript"/>
          <w:lang w:val="en-US"/>
        </w:rPr>
        <w:t>th</w:t>
      </w:r>
      <w:r w:rsidRPr="000267B2">
        <w:rPr>
          <w:rFonts w:ascii="Book Antiqua" w:hAnsi="Book Antiqua"/>
          <w:sz w:val="24"/>
          <w:szCs w:val="24"/>
          <w:lang w:val="en-US"/>
        </w:rPr>
        <w:t>-6</w:t>
      </w:r>
      <w:r w:rsidRPr="000267B2">
        <w:rPr>
          <w:rFonts w:ascii="Book Antiqua" w:hAnsi="Book Antiqua"/>
          <w:sz w:val="24"/>
          <w:szCs w:val="24"/>
          <w:vertAlign w:val="superscript"/>
          <w:lang w:val="en-US"/>
        </w:rPr>
        <w:t>th</w:t>
      </w:r>
      <w:r w:rsidRPr="000267B2">
        <w:rPr>
          <w:rFonts w:ascii="Book Antiqua" w:hAnsi="Book Antiqua"/>
          <w:sz w:val="24"/>
          <w:szCs w:val="24"/>
          <w:lang w:val="en-US"/>
        </w:rPr>
        <w:t xml:space="preserve"> decades of life, the pathogenesis of MWD remains unclear: it has been traditionally considered a spontaneous osteonecrosis of the navicular. The typical presentation of MWD is a long period of subtle discomfort followed by prolonged standing, atraumatic, disabling pain.</w:t>
      </w:r>
      <w:r w:rsidR="006E1AF2">
        <w:rPr>
          <w:rFonts w:ascii="Book Antiqua" w:hAnsi="Book Antiqua" w:hint="eastAsia"/>
          <w:sz w:val="24"/>
          <w:szCs w:val="24"/>
          <w:lang w:val="en-US"/>
        </w:rPr>
        <w:t xml:space="preserve"> </w:t>
      </w:r>
      <w:r w:rsidRPr="000267B2">
        <w:rPr>
          <w:rFonts w:ascii="Book Antiqua" w:hAnsi="Book Antiqua"/>
          <w:sz w:val="24"/>
          <w:szCs w:val="24"/>
          <w:lang w:val="en-US"/>
        </w:rPr>
        <w:t xml:space="preserve">Currently, there </w:t>
      </w:r>
      <w:r w:rsidR="00FE52B0">
        <w:rPr>
          <w:rFonts w:ascii="Book Antiqua" w:hAnsi="Book Antiqua"/>
          <w:sz w:val="24"/>
          <w:szCs w:val="24"/>
          <w:lang w:val="en-US"/>
        </w:rPr>
        <w:t>is no</w:t>
      </w:r>
      <w:r w:rsidRPr="000267B2">
        <w:rPr>
          <w:rFonts w:ascii="Book Antiqua" w:hAnsi="Book Antiqua"/>
          <w:sz w:val="24"/>
          <w:szCs w:val="24"/>
          <w:lang w:val="en-US"/>
        </w:rPr>
        <w:t xml:space="preserve"> gold standard </w:t>
      </w:r>
      <w:r w:rsidR="00FE52B0">
        <w:rPr>
          <w:rFonts w:ascii="Book Antiqua" w:hAnsi="Book Antiqua"/>
          <w:sz w:val="24"/>
          <w:szCs w:val="24"/>
          <w:lang w:val="en-US"/>
        </w:rPr>
        <w:t>for the</w:t>
      </w:r>
      <w:r w:rsidRPr="000267B2">
        <w:rPr>
          <w:rFonts w:ascii="Book Antiqua" w:hAnsi="Book Antiqua"/>
          <w:sz w:val="24"/>
          <w:szCs w:val="24"/>
          <w:lang w:val="en-US"/>
        </w:rPr>
        <w:t xml:space="preserve"> treat</w:t>
      </w:r>
      <w:r w:rsidR="00FE52B0">
        <w:rPr>
          <w:rFonts w:ascii="Book Antiqua" w:hAnsi="Book Antiqua"/>
          <w:sz w:val="24"/>
          <w:szCs w:val="24"/>
          <w:lang w:val="en-US"/>
        </w:rPr>
        <w:t>ment of</w:t>
      </w:r>
      <w:r w:rsidRPr="000267B2">
        <w:rPr>
          <w:rFonts w:ascii="Book Antiqua" w:hAnsi="Book Antiqua"/>
          <w:sz w:val="24"/>
          <w:szCs w:val="24"/>
          <w:lang w:val="en-US"/>
        </w:rPr>
        <w:t xml:space="preserve"> patients with MWD. Most support i</w:t>
      </w:r>
      <w:r w:rsidRPr="000267B2">
        <w:rPr>
          <w:rFonts w:ascii="Book Antiqua" w:hAnsi="Book Antiqua"/>
          <w:color w:val="000000"/>
          <w:sz w:val="24"/>
          <w:szCs w:val="24"/>
          <w:lang w:val="en-US"/>
        </w:rPr>
        <w:t xml:space="preserve">nitial conservative therapy. Operative treatment should be considered for failure of conservative therapies longer than 6 months. </w:t>
      </w:r>
      <w:r w:rsidR="00FE52B0">
        <w:rPr>
          <w:rFonts w:ascii="Book Antiqua" w:hAnsi="Book Antiqua"/>
          <w:color w:val="000000"/>
          <w:sz w:val="24"/>
          <w:szCs w:val="24"/>
          <w:lang w:val="en-US"/>
        </w:rPr>
        <w:t>The i</w:t>
      </w:r>
      <w:r w:rsidRPr="000267B2">
        <w:rPr>
          <w:rFonts w:ascii="Book Antiqua" w:hAnsi="Book Antiqua"/>
          <w:color w:val="000000"/>
          <w:sz w:val="24"/>
          <w:szCs w:val="24"/>
          <w:lang w:val="en-US"/>
        </w:rPr>
        <w:t xml:space="preserve">ndication for surgery </w:t>
      </w:r>
      <w:r w:rsidR="00FE52B0">
        <w:rPr>
          <w:rFonts w:ascii="Book Antiqua" w:hAnsi="Book Antiqua"/>
          <w:color w:val="000000"/>
          <w:sz w:val="24"/>
          <w:szCs w:val="24"/>
          <w:lang w:val="en-US"/>
        </w:rPr>
        <w:t>is</w:t>
      </w:r>
      <w:r w:rsidRPr="000267B2">
        <w:rPr>
          <w:rFonts w:ascii="Book Antiqua" w:hAnsi="Book Antiqua"/>
          <w:color w:val="000000"/>
          <w:sz w:val="24"/>
          <w:szCs w:val="24"/>
          <w:lang w:val="en-US"/>
        </w:rPr>
        <w:t xml:space="preserve"> severity of symptoms rather than severity of deformities. Operative treatment options include core decompression, internal fixation of the tarsal navicular, open or arthroscopic triple fusion,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or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-navicular-cuneiform arthrodesis, </w:t>
      </w:r>
      <w:r w:rsidR="00FE52B0">
        <w:rPr>
          <w:rFonts w:ascii="Book Antiqua" w:hAnsi="Book Antiqua"/>
          <w:color w:val="000000"/>
          <w:sz w:val="24"/>
          <w:szCs w:val="24"/>
          <w:lang w:val="en-US"/>
        </w:rPr>
        <w:t xml:space="preserve">and </w:t>
      </w:r>
      <w:r w:rsidRPr="000267B2">
        <w:rPr>
          <w:rFonts w:ascii="Book Antiqua" w:hAnsi="Book Antiqua"/>
          <w:color w:val="000000"/>
          <w:sz w:val="24"/>
          <w:szCs w:val="24"/>
          <w:lang w:val="en-US"/>
        </w:rPr>
        <w:t xml:space="preserve">navicular excision with reconstruction of </w:t>
      </w:r>
      <w:r w:rsidR="00FE52B0">
        <w:rPr>
          <w:rFonts w:ascii="Book Antiqua" w:hAnsi="Book Antiqua"/>
          <w:color w:val="000000"/>
          <w:sz w:val="24"/>
          <w:szCs w:val="24"/>
          <w:lang w:val="en-US"/>
        </w:rPr>
        <w:t xml:space="preserve">the </w:t>
      </w:r>
      <w:r w:rsidRPr="000267B2">
        <w:rPr>
          <w:rFonts w:ascii="Book Antiqua" w:hAnsi="Book Antiqua"/>
          <w:color w:val="000000"/>
          <w:sz w:val="24"/>
          <w:szCs w:val="24"/>
          <w:lang w:val="en-US"/>
        </w:rPr>
        <w:t>medial column.</w:t>
      </w:r>
    </w:p>
    <w:p w14:paraId="63E1C050" w14:textId="77777777" w:rsidR="00DB62D5" w:rsidRPr="006E1AF2" w:rsidRDefault="00DB62D5" w:rsidP="000267B2">
      <w:pPr>
        <w:spacing w:after="0" w:line="360" w:lineRule="auto"/>
        <w:jc w:val="both"/>
        <w:rPr>
          <w:rFonts w:ascii="Book Antiqua" w:hAnsi="Book Antiqua"/>
          <w:sz w:val="24"/>
          <w:szCs w:val="24"/>
          <w:lang w:val="en-US"/>
        </w:rPr>
      </w:pPr>
    </w:p>
    <w:p w14:paraId="669BBB51" w14:textId="03EB1258" w:rsidR="00DB62D5" w:rsidRPr="00DB62D5" w:rsidRDefault="00DB62D5" w:rsidP="000267B2">
      <w:pPr>
        <w:spacing w:after="0" w:line="360" w:lineRule="auto"/>
        <w:jc w:val="both"/>
        <w:rPr>
          <w:rFonts w:ascii="Book Antiqua" w:hAnsi="Book Antiqua"/>
          <w:sz w:val="24"/>
          <w:szCs w:val="24"/>
          <w:lang w:val="en-US"/>
        </w:rPr>
      </w:pPr>
      <w:r w:rsidRPr="00DB62D5">
        <w:rPr>
          <w:rFonts w:ascii="Book Antiqua" w:hAnsi="Book Antiqua"/>
          <w:sz w:val="24"/>
          <w:szCs w:val="24"/>
          <w:lang w:val="en-US"/>
        </w:rPr>
        <w:t>CASE SUMMARY</w:t>
      </w:r>
    </w:p>
    <w:p w14:paraId="7F6DEEBC" w14:textId="5A09B4F6" w:rsidR="000866EF" w:rsidRDefault="000866EF" w:rsidP="000267B2">
      <w:pPr>
        <w:spacing w:after="0" w:line="360" w:lineRule="auto"/>
        <w:jc w:val="both"/>
        <w:rPr>
          <w:rFonts w:ascii="Book Antiqua" w:hAnsi="Book Antiqua"/>
          <w:sz w:val="24"/>
          <w:szCs w:val="24"/>
          <w:lang w:val="en-US"/>
        </w:rPr>
      </w:pPr>
      <w:r w:rsidRPr="000267B2">
        <w:rPr>
          <w:rFonts w:ascii="Book Antiqua" w:hAnsi="Book Antiqua"/>
          <w:sz w:val="24"/>
          <w:szCs w:val="24"/>
          <w:lang w:val="en-US"/>
        </w:rPr>
        <w:t>In this study, we report four patients affected by MWD</w:t>
      </w:r>
      <w:r w:rsidR="00FE52B0">
        <w:rPr>
          <w:rFonts w:ascii="Book Antiqua" w:hAnsi="Book Antiqua"/>
          <w:sz w:val="24"/>
          <w:szCs w:val="24"/>
          <w:lang w:val="en-US"/>
        </w:rPr>
        <w:t>.</w:t>
      </w:r>
      <w:r w:rsidRPr="000267B2">
        <w:rPr>
          <w:rFonts w:ascii="Book Antiqua" w:hAnsi="Book Antiqua"/>
          <w:sz w:val="24"/>
          <w:szCs w:val="24"/>
          <w:lang w:val="en-US"/>
        </w:rPr>
        <w:t xml:space="preserve"> </w:t>
      </w:r>
      <w:r w:rsidR="00DB62D5" w:rsidRPr="000267B2">
        <w:rPr>
          <w:rFonts w:ascii="Book Antiqua" w:hAnsi="Book Antiqua"/>
          <w:sz w:val="24"/>
          <w:szCs w:val="24"/>
          <w:lang w:val="en-US"/>
        </w:rPr>
        <w:t>C</w:t>
      </w:r>
      <w:r w:rsidRPr="000267B2">
        <w:rPr>
          <w:rFonts w:ascii="Book Antiqua" w:hAnsi="Book Antiqua"/>
          <w:sz w:val="24"/>
          <w:szCs w:val="24"/>
          <w:lang w:val="en-US"/>
        </w:rPr>
        <w:t>linical and radiographic assessment, follow</w:t>
      </w:r>
      <w:r w:rsidR="00FE52B0">
        <w:rPr>
          <w:rFonts w:ascii="Book Antiqua" w:hAnsi="Book Antiqua"/>
          <w:sz w:val="24"/>
          <w:szCs w:val="24"/>
          <w:lang w:val="en-US"/>
        </w:rPr>
        <w:t>-</w:t>
      </w:r>
      <w:r w:rsidRPr="000267B2">
        <w:rPr>
          <w:rFonts w:ascii="Book Antiqua" w:hAnsi="Book Antiqua"/>
          <w:sz w:val="24"/>
          <w:szCs w:val="24"/>
          <w:lang w:val="en-US"/>
        </w:rPr>
        <w:t>up and treatment are reported.</w:t>
      </w:r>
    </w:p>
    <w:p w14:paraId="376C9A1C" w14:textId="77777777" w:rsidR="00DB62D5" w:rsidRPr="000267B2" w:rsidRDefault="00DB62D5" w:rsidP="000267B2">
      <w:pPr>
        <w:spacing w:after="0" w:line="360" w:lineRule="auto"/>
        <w:jc w:val="both"/>
        <w:rPr>
          <w:rFonts w:ascii="Book Antiqua" w:hAnsi="Book Antiqua"/>
          <w:sz w:val="24"/>
          <w:szCs w:val="24"/>
          <w:lang w:val="en-US"/>
        </w:rPr>
      </w:pPr>
    </w:p>
    <w:p w14:paraId="5C60E8BB" w14:textId="77777777" w:rsidR="00DB62D5" w:rsidRPr="00DB62D5" w:rsidRDefault="00DB62D5" w:rsidP="000267B2">
      <w:pPr>
        <w:spacing w:after="0" w:line="360" w:lineRule="auto"/>
        <w:jc w:val="both"/>
        <w:rPr>
          <w:rFonts w:ascii="Book Antiqua" w:hAnsi="Book Antiqua"/>
          <w:sz w:val="24"/>
          <w:szCs w:val="24"/>
          <w:lang w:val="en-US"/>
        </w:rPr>
      </w:pPr>
      <w:r w:rsidRPr="00DB62D5">
        <w:rPr>
          <w:rFonts w:ascii="Book Antiqua" w:hAnsi="Book Antiqua"/>
          <w:sz w:val="24"/>
          <w:szCs w:val="24"/>
          <w:lang w:val="en-US"/>
        </w:rPr>
        <w:t>CONCLUSION</w:t>
      </w:r>
    </w:p>
    <w:p w14:paraId="0CCD2F7E" w14:textId="417037FB" w:rsidR="000866EF" w:rsidRDefault="000866EF" w:rsidP="000267B2">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As </w:t>
      </w:r>
      <w:r w:rsidR="00FE52B0">
        <w:rPr>
          <w:rFonts w:ascii="Book Antiqua" w:hAnsi="Book Antiqua"/>
          <w:sz w:val="24"/>
          <w:szCs w:val="24"/>
          <w:lang w:val="en-US"/>
        </w:rPr>
        <w:t xml:space="preserve">it is </w:t>
      </w:r>
      <w:r w:rsidRPr="000267B2">
        <w:rPr>
          <w:rFonts w:ascii="Book Antiqua" w:hAnsi="Book Antiqua"/>
          <w:sz w:val="24"/>
          <w:szCs w:val="24"/>
          <w:lang w:val="en-US"/>
        </w:rPr>
        <w:t xml:space="preserve">frequently misdiagnosed, </w:t>
      </w:r>
      <w:r w:rsidR="00DB62D5">
        <w:rPr>
          <w:rFonts w:ascii="Book Antiqua" w:hAnsi="Book Antiqua"/>
          <w:sz w:val="24"/>
          <w:szCs w:val="24"/>
          <w:lang w:val="en-US"/>
        </w:rPr>
        <w:t>MWD</w:t>
      </w:r>
      <w:r w:rsidRPr="000267B2">
        <w:rPr>
          <w:rFonts w:ascii="Book Antiqua" w:hAnsi="Book Antiqua"/>
          <w:sz w:val="24"/>
          <w:szCs w:val="24"/>
          <w:lang w:val="en-US"/>
        </w:rPr>
        <w:t xml:space="preserve"> is challenging for orthopedic surgeons</w:t>
      </w:r>
      <w:r w:rsidR="00FE52B0">
        <w:rPr>
          <w:rFonts w:ascii="Book Antiqua" w:hAnsi="Book Antiqua"/>
          <w:sz w:val="24"/>
          <w:szCs w:val="24"/>
          <w:lang w:val="en-US"/>
        </w:rPr>
        <w:t>. E</w:t>
      </w:r>
      <w:r w:rsidRPr="000267B2">
        <w:rPr>
          <w:rFonts w:ascii="Book Antiqua" w:hAnsi="Book Antiqua"/>
          <w:sz w:val="24"/>
          <w:szCs w:val="24"/>
          <w:lang w:val="en-US"/>
        </w:rPr>
        <w:t xml:space="preserve">arly diagnosis and effective treatment are mandatory to avoid sequelae. </w:t>
      </w:r>
    </w:p>
    <w:p w14:paraId="36A3BB48" w14:textId="77777777" w:rsidR="00DB62D5" w:rsidRDefault="00DB62D5" w:rsidP="000267B2">
      <w:pPr>
        <w:spacing w:after="0" w:line="360" w:lineRule="auto"/>
        <w:jc w:val="both"/>
        <w:rPr>
          <w:rFonts w:ascii="Book Antiqua" w:hAnsi="Book Antiqua"/>
          <w:sz w:val="24"/>
          <w:szCs w:val="24"/>
          <w:lang w:val="en-US"/>
        </w:rPr>
      </w:pPr>
    </w:p>
    <w:p w14:paraId="42549013" w14:textId="77777777" w:rsidR="000866EF" w:rsidRDefault="00DB62D5" w:rsidP="000267B2">
      <w:pPr>
        <w:spacing w:after="0" w:line="360" w:lineRule="auto"/>
        <w:jc w:val="both"/>
        <w:rPr>
          <w:rFonts w:ascii="Book Antiqua" w:hAnsi="Book Antiqua"/>
          <w:sz w:val="24"/>
          <w:szCs w:val="24"/>
          <w:lang w:val="en-US"/>
        </w:rPr>
      </w:pPr>
      <w:bookmarkStart w:id="16" w:name="OLE_LINK173"/>
      <w:bookmarkStart w:id="17" w:name="OLE_LINK174"/>
      <w:bookmarkStart w:id="18" w:name="OLE_LINK1457"/>
      <w:r w:rsidRPr="00D7497C">
        <w:rPr>
          <w:rFonts w:ascii="Book Antiqua" w:hAnsi="Book Antiqua" w:cstheme="minorHAnsi"/>
          <w:b/>
          <w:sz w:val="24"/>
          <w:szCs w:val="24"/>
          <w:lang w:val="en-US"/>
        </w:rPr>
        <w:t>Key</w:t>
      </w:r>
      <w:r w:rsidRPr="00D7497C">
        <w:rPr>
          <w:rFonts w:ascii="Book Antiqua" w:hAnsi="Book Antiqua" w:cstheme="minorHAnsi"/>
          <w:b/>
          <w:sz w:val="24"/>
          <w:szCs w:val="24"/>
          <w:lang w:val="en-US" w:eastAsia="zh-CN"/>
        </w:rPr>
        <w:t xml:space="preserve"> </w:t>
      </w:r>
      <w:r w:rsidRPr="00D7497C">
        <w:rPr>
          <w:rFonts w:ascii="Book Antiqua" w:hAnsi="Book Antiqua" w:cstheme="minorHAnsi"/>
          <w:b/>
          <w:sz w:val="24"/>
          <w:szCs w:val="24"/>
          <w:lang w:val="en-US"/>
        </w:rPr>
        <w:t>words:</w:t>
      </w:r>
      <w:bookmarkEnd w:id="16"/>
      <w:bookmarkEnd w:id="17"/>
      <w:bookmarkEnd w:id="18"/>
      <w:r>
        <w:rPr>
          <w:rFonts w:ascii="Book Antiqua" w:hAnsi="Book Antiqua" w:hint="eastAsia"/>
          <w:sz w:val="24"/>
          <w:szCs w:val="24"/>
          <w:lang w:val="en-US"/>
        </w:rPr>
        <w:t xml:space="preserve"> </w:t>
      </w:r>
      <w:r w:rsidR="000866EF" w:rsidRPr="000267B2">
        <w:rPr>
          <w:rFonts w:ascii="Book Antiqua" w:hAnsi="Book Antiqua"/>
          <w:sz w:val="24"/>
          <w:szCs w:val="24"/>
          <w:lang w:val="en-US"/>
        </w:rPr>
        <w:t>Müller-Weiss</w:t>
      </w:r>
      <w:r>
        <w:rPr>
          <w:rFonts w:ascii="Book Antiqua" w:hAnsi="Book Antiqua"/>
          <w:sz w:val="24"/>
          <w:szCs w:val="24"/>
          <w:lang w:val="en-US"/>
        </w:rPr>
        <w:t>;</w:t>
      </w:r>
      <w:r w:rsidR="000866EF" w:rsidRPr="000267B2">
        <w:rPr>
          <w:rFonts w:ascii="Book Antiqua" w:hAnsi="Book Antiqua"/>
          <w:sz w:val="24"/>
          <w:szCs w:val="24"/>
          <w:lang w:val="en-US"/>
        </w:rPr>
        <w:t xml:space="preserve"> </w:t>
      </w:r>
      <w:r w:rsidRPr="000267B2">
        <w:rPr>
          <w:rFonts w:ascii="Book Antiqua" w:hAnsi="Book Antiqua"/>
          <w:sz w:val="24"/>
          <w:szCs w:val="24"/>
          <w:lang w:val="en-US"/>
        </w:rPr>
        <w:t>E</w:t>
      </w:r>
      <w:r w:rsidR="000866EF" w:rsidRPr="000267B2">
        <w:rPr>
          <w:rFonts w:ascii="Book Antiqua" w:hAnsi="Book Antiqua"/>
          <w:sz w:val="24"/>
          <w:szCs w:val="24"/>
          <w:lang w:val="en-US"/>
        </w:rPr>
        <w:t>tiopathogenesis</w:t>
      </w:r>
      <w:r>
        <w:rPr>
          <w:rFonts w:ascii="Book Antiqua" w:hAnsi="Book Antiqua"/>
          <w:sz w:val="24"/>
          <w:szCs w:val="24"/>
          <w:lang w:val="en-US"/>
        </w:rPr>
        <w:t>;</w:t>
      </w:r>
      <w:r w:rsidR="000866EF" w:rsidRPr="000267B2">
        <w:rPr>
          <w:rFonts w:ascii="Book Antiqua" w:hAnsi="Book Antiqua"/>
          <w:sz w:val="24"/>
          <w:szCs w:val="24"/>
          <w:lang w:val="en-US"/>
        </w:rPr>
        <w:t xml:space="preserve"> </w:t>
      </w:r>
      <w:r w:rsidRPr="000267B2">
        <w:rPr>
          <w:rFonts w:ascii="Book Antiqua" w:hAnsi="Book Antiqua"/>
          <w:sz w:val="24"/>
          <w:szCs w:val="24"/>
          <w:lang w:val="en-US"/>
        </w:rPr>
        <w:t>R</w:t>
      </w:r>
      <w:r w:rsidR="000866EF" w:rsidRPr="000267B2">
        <w:rPr>
          <w:rFonts w:ascii="Book Antiqua" w:hAnsi="Book Antiqua"/>
          <w:sz w:val="24"/>
          <w:szCs w:val="24"/>
          <w:lang w:val="en-US"/>
        </w:rPr>
        <w:t>eview</w:t>
      </w:r>
      <w:r>
        <w:rPr>
          <w:rFonts w:ascii="Book Antiqua" w:hAnsi="Book Antiqua"/>
          <w:sz w:val="24"/>
          <w:szCs w:val="24"/>
          <w:lang w:val="en-US"/>
        </w:rPr>
        <w:t>;</w:t>
      </w:r>
      <w:r w:rsidRPr="000267B2">
        <w:rPr>
          <w:rFonts w:ascii="Book Antiqua" w:hAnsi="Book Antiqua"/>
          <w:sz w:val="24"/>
          <w:szCs w:val="24"/>
          <w:lang w:val="en-US"/>
        </w:rPr>
        <w:t xml:space="preserve"> T</w:t>
      </w:r>
      <w:r w:rsidR="000866EF" w:rsidRPr="000267B2">
        <w:rPr>
          <w:rFonts w:ascii="Book Antiqua" w:hAnsi="Book Antiqua"/>
          <w:sz w:val="24"/>
          <w:szCs w:val="24"/>
          <w:lang w:val="en-US"/>
        </w:rPr>
        <w:t>reatment</w:t>
      </w:r>
      <w:r>
        <w:rPr>
          <w:rFonts w:ascii="Book Antiqua" w:hAnsi="Book Antiqua"/>
          <w:sz w:val="24"/>
          <w:szCs w:val="24"/>
          <w:lang w:val="en-US"/>
        </w:rPr>
        <w:t>;</w:t>
      </w:r>
      <w:r w:rsidRPr="000267B2">
        <w:rPr>
          <w:rFonts w:ascii="Book Antiqua" w:hAnsi="Book Antiqua"/>
          <w:sz w:val="24"/>
          <w:szCs w:val="24"/>
          <w:lang w:val="en-US"/>
        </w:rPr>
        <w:t xml:space="preserve"> C</w:t>
      </w:r>
      <w:r w:rsidR="000866EF" w:rsidRPr="000267B2">
        <w:rPr>
          <w:rFonts w:ascii="Book Antiqua" w:hAnsi="Book Antiqua"/>
          <w:sz w:val="24"/>
          <w:szCs w:val="24"/>
          <w:lang w:val="en-US"/>
        </w:rPr>
        <w:t>ase report</w:t>
      </w:r>
    </w:p>
    <w:p w14:paraId="4127F75A" w14:textId="77777777" w:rsidR="00DB62D5" w:rsidRPr="000267B2" w:rsidRDefault="00DB62D5" w:rsidP="00DB62D5">
      <w:pPr>
        <w:pStyle w:val="Default"/>
        <w:spacing w:after="0" w:line="360" w:lineRule="auto"/>
        <w:jc w:val="both"/>
        <w:rPr>
          <w:rFonts w:ascii="Book Antiqua" w:hAnsi="Book Antiqua" w:cs="Times New Roman"/>
          <w:lang w:val="en-US"/>
        </w:rPr>
      </w:pPr>
    </w:p>
    <w:p w14:paraId="3549185B" w14:textId="77777777" w:rsidR="00DB62D5" w:rsidRPr="00DB62D5" w:rsidRDefault="00DB62D5" w:rsidP="00DB62D5">
      <w:pPr>
        <w:pStyle w:val="Default"/>
        <w:spacing w:after="0" w:line="360" w:lineRule="auto"/>
        <w:jc w:val="both"/>
        <w:rPr>
          <w:rFonts w:ascii="Book Antiqua" w:hAnsi="Book Antiqua" w:cs="Times New Roman"/>
          <w:b/>
          <w:bCs/>
          <w:lang w:val="en-US" w:eastAsia="zh-CN"/>
        </w:rPr>
      </w:pPr>
      <w:r w:rsidRPr="000267B2">
        <w:rPr>
          <w:rFonts w:ascii="Book Antiqua" w:hAnsi="Book Antiqua" w:cs="Times New Roman"/>
        </w:rPr>
        <w:t>Volpe</w:t>
      </w:r>
      <w:r>
        <w:rPr>
          <w:rFonts w:ascii="Book Antiqua" w:hAnsi="Book Antiqua" w:cs="Times New Roman"/>
        </w:rPr>
        <w:t xml:space="preserve"> A,</w:t>
      </w:r>
      <w:r w:rsidRPr="000267B2">
        <w:rPr>
          <w:rFonts w:ascii="Book Antiqua" w:hAnsi="Book Antiqua" w:cs="Times New Roman"/>
          <w:lang w:val="en-US"/>
        </w:rPr>
        <w:t xml:space="preserve"> </w:t>
      </w:r>
      <w:r w:rsidRPr="000267B2">
        <w:rPr>
          <w:rFonts w:ascii="Book Antiqua" w:hAnsi="Book Antiqua" w:cs="Times New Roman"/>
        </w:rPr>
        <w:t>Monestier</w:t>
      </w:r>
      <w:r w:rsidRPr="000267B2">
        <w:rPr>
          <w:rFonts w:ascii="Book Antiqua" w:hAnsi="Book Antiqua" w:cs="Times New Roman"/>
          <w:lang w:val="en-US"/>
        </w:rPr>
        <w:t xml:space="preserve"> </w:t>
      </w:r>
      <w:r>
        <w:rPr>
          <w:rFonts w:ascii="Book Antiqua" w:hAnsi="Book Antiqua" w:cs="Times New Roman"/>
          <w:lang w:val="en-US"/>
        </w:rPr>
        <w:t xml:space="preserve">L, </w:t>
      </w:r>
      <w:r w:rsidRPr="000267B2">
        <w:rPr>
          <w:rFonts w:ascii="Book Antiqua" w:hAnsi="Book Antiqua" w:cs="Times New Roman"/>
        </w:rPr>
        <w:t>Malara</w:t>
      </w:r>
      <w:r w:rsidRPr="000267B2">
        <w:rPr>
          <w:rFonts w:ascii="Book Antiqua" w:hAnsi="Book Antiqua" w:cs="Times New Roman"/>
          <w:lang w:val="en-US"/>
        </w:rPr>
        <w:t xml:space="preserve"> </w:t>
      </w:r>
      <w:r>
        <w:rPr>
          <w:rFonts w:ascii="Book Antiqua" w:hAnsi="Book Antiqua" w:cs="Times New Roman"/>
          <w:lang w:val="en-US"/>
        </w:rPr>
        <w:t xml:space="preserve">T, </w:t>
      </w:r>
      <w:r w:rsidRPr="000267B2">
        <w:rPr>
          <w:rFonts w:ascii="Book Antiqua" w:hAnsi="Book Antiqua" w:cs="Times New Roman"/>
        </w:rPr>
        <w:t>Riva</w:t>
      </w:r>
      <w:r w:rsidRPr="000267B2">
        <w:rPr>
          <w:rFonts w:ascii="Book Antiqua" w:hAnsi="Book Antiqua" w:cs="Times New Roman"/>
          <w:lang w:val="en-US"/>
        </w:rPr>
        <w:t xml:space="preserve"> </w:t>
      </w:r>
      <w:r>
        <w:rPr>
          <w:rFonts w:ascii="Book Antiqua" w:hAnsi="Book Antiqua" w:cs="Times New Roman"/>
          <w:lang w:val="en-US"/>
        </w:rPr>
        <w:t xml:space="preserve">G, </w:t>
      </w:r>
      <w:r w:rsidRPr="000267B2">
        <w:rPr>
          <w:rFonts w:ascii="Book Antiqua" w:hAnsi="Book Antiqua" w:cs="Times New Roman"/>
        </w:rPr>
        <w:t>La Barbera</w:t>
      </w:r>
      <w:r w:rsidRPr="000267B2">
        <w:rPr>
          <w:rFonts w:ascii="Book Antiqua" w:hAnsi="Book Antiqua" w:cs="Times New Roman"/>
          <w:lang w:val="en-US"/>
        </w:rPr>
        <w:t xml:space="preserve"> </w:t>
      </w:r>
      <w:r>
        <w:rPr>
          <w:rFonts w:ascii="Book Antiqua" w:hAnsi="Book Antiqua" w:cs="Times New Roman"/>
          <w:lang w:val="en-US"/>
        </w:rPr>
        <w:t xml:space="preserve">G, </w:t>
      </w:r>
      <w:r w:rsidRPr="000267B2">
        <w:rPr>
          <w:rFonts w:ascii="Book Antiqua" w:hAnsi="Book Antiqua" w:cs="Times New Roman"/>
        </w:rPr>
        <w:t>Surace</w:t>
      </w:r>
      <w:r w:rsidRPr="000267B2">
        <w:rPr>
          <w:rFonts w:ascii="Book Antiqua" w:hAnsi="Book Antiqua" w:cs="Times New Roman"/>
          <w:lang w:val="en-US"/>
        </w:rPr>
        <w:t xml:space="preserve"> </w:t>
      </w:r>
      <w:r>
        <w:rPr>
          <w:rFonts w:ascii="Book Antiqua" w:hAnsi="Book Antiqua" w:cs="Times New Roman"/>
          <w:lang w:val="en-US"/>
        </w:rPr>
        <w:t xml:space="preserve">MF. </w:t>
      </w:r>
      <w:r w:rsidRPr="000267B2">
        <w:rPr>
          <w:rFonts w:ascii="Book Antiqua" w:hAnsi="Book Antiqua" w:cs="Times New Roman"/>
          <w:lang w:val="en-US"/>
        </w:rPr>
        <w:t>Müller</w:t>
      </w:r>
      <w:r>
        <w:rPr>
          <w:rFonts w:ascii="Book Antiqua" w:hAnsi="Book Antiqua" w:cs="Times New Roman"/>
          <w:lang w:val="en-US"/>
        </w:rPr>
        <w:t>-</w:t>
      </w:r>
      <w:r w:rsidRPr="000267B2">
        <w:rPr>
          <w:rFonts w:ascii="Book Antiqua" w:hAnsi="Book Antiqua" w:cs="Times New Roman"/>
          <w:lang w:val="en-US"/>
        </w:rPr>
        <w:t xml:space="preserve">Weiss disease: </w:t>
      </w:r>
      <w:r>
        <w:rPr>
          <w:rFonts w:ascii="Book Antiqua" w:hAnsi="Book Antiqua" w:cs="Times New Roman" w:hint="eastAsia"/>
          <w:lang w:val="en-US" w:eastAsia="zh-CN"/>
        </w:rPr>
        <w:t>F</w:t>
      </w:r>
      <w:r>
        <w:rPr>
          <w:rFonts w:ascii="Book Antiqua" w:hAnsi="Book Antiqua" w:cs="Times New Roman"/>
          <w:lang w:val="en-US" w:eastAsia="zh-CN"/>
        </w:rPr>
        <w:t xml:space="preserve">our </w:t>
      </w:r>
      <w:r w:rsidRPr="000267B2">
        <w:rPr>
          <w:rFonts w:ascii="Book Antiqua" w:hAnsi="Book Antiqua" w:cs="Times New Roman"/>
          <w:lang w:val="en-US"/>
        </w:rPr>
        <w:t>case reports</w:t>
      </w:r>
      <w:r>
        <w:rPr>
          <w:rFonts w:ascii="Book Antiqua" w:hAnsi="Book Antiqua" w:cs="Times New Roman"/>
          <w:lang w:val="en-US"/>
        </w:rPr>
        <w:t xml:space="preserve">. </w:t>
      </w:r>
      <w:r w:rsidRPr="000267B2">
        <w:rPr>
          <w:rFonts w:ascii="Book Antiqua" w:hAnsi="Book Antiqua" w:cs="Times New Roman"/>
          <w:i/>
          <w:iCs/>
          <w:lang w:val="en-US"/>
        </w:rPr>
        <w:t xml:space="preserve">World J </w:t>
      </w:r>
      <w:proofErr w:type="spellStart"/>
      <w:r w:rsidRPr="000267B2">
        <w:rPr>
          <w:rFonts w:ascii="Book Antiqua" w:hAnsi="Book Antiqua" w:cs="Times New Roman"/>
          <w:i/>
          <w:iCs/>
          <w:lang w:val="en-US"/>
        </w:rPr>
        <w:t>Orthop</w:t>
      </w:r>
      <w:proofErr w:type="spellEnd"/>
      <w:r>
        <w:rPr>
          <w:rFonts w:ascii="Book Antiqua" w:hAnsi="Book Antiqua" w:cs="Times New Roman"/>
          <w:i/>
          <w:iCs/>
          <w:lang w:val="en-US"/>
        </w:rPr>
        <w:t xml:space="preserve"> </w:t>
      </w:r>
      <w:r>
        <w:rPr>
          <w:rFonts w:ascii="Book Antiqua" w:hAnsi="Book Antiqua" w:cs="Times New Roman"/>
          <w:lang w:val="en-US"/>
        </w:rPr>
        <w:t>2020; I</w:t>
      </w:r>
      <w:r>
        <w:rPr>
          <w:rFonts w:ascii="Book Antiqua" w:hAnsi="Book Antiqua" w:cs="Times New Roman" w:hint="eastAsia"/>
          <w:lang w:val="en-US" w:eastAsia="zh-CN"/>
        </w:rPr>
        <w:t>n</w:t>
      </w:r>
      <w:r>
        <w:rPr>
          <w:rFonts w:ascii="Book Antiqua" w:hAnsi="Book Antiqua" w:cs="Times New Roman"/>
          <w:lang w:val="en-US" w:eastAsia="zh-CN"/>
        </w:rPr>
        <w:t xml:space="preserve"> press</w:t>
      </w:r>
    </w:p>
    <w:p w14:paraId="50381AAC" w14:textId="77777777" w:rsidR="00DB62D5" w:rsidRPr="000267B2" w:rsidRDefault="00DB62D5" w:rsidP="00DB62D5">
      <w:pPr>
        <w:pStyle w:val="Default"/>
        <w:spacing w:after="0" w:line="360" w:lineRule="auto"/>
        <w:jc w:val="both"/>
        <w:rPr>
          <w:rFonts w:ascii="Book Antiqua" w:hAnsi="Book Antiqua" w:cs="Times New Roman"/>
          <w:b/>
          <w:bCs/>
          <w:lang w:val="en-US"/>
        </w:rPr>
      </w:pPr>
    </w:p>
    <w:p w14:paraId="02591DBB" w14:textId="528A6D25" w:rsidR="00DB62D5" w:rsidRDefault="00DB62D5" w:rsidP="00DB62D5">
      <w:pPr>
        <w:spacing w:after="0" w:line="360" w:lineRule="auto"/>
        <w:jc w:val="both"/>
        <w:rPr>
          <w:rFonts w:ascii="Book Antiqua" w:hAnsi="Book Antiqua"/>
          <w:bCs/>
          <w:sz w:val="24"/>
          <w:szCs w:val="24"/>
          <w:lang w:val="en-US" w:eastAsia="zh-CN"/>
        </w:rPr>
      </w:pPr>
      <w:r w:rsidRPr="00D7497C">
        <w:rPr>
          <w:rFonts w:ascii="Book Antiqua" w:hAnsi="Book Antiqua"/>
          <w:b/>
          <w:sz w:val="24"/>
          <w:szCs w:val="24"/>
          <w:lang w:val="en-US"/>
        </w:rPr>
        <w:lastRenderedPageBreak/>
        <w:t>Core tip</w:t>
      </w:r>
      <w:r w:rsidRPr="00D7497C">
        <w:rPr>
          <w:rFonts w:ascii="Book Antiqua" w:hAnsi="Book Antiqua"/>
          <w:b/>
          <w:sz w:val="24"/>
          <w:szCs w:val="24"/>
          <w:lang w:val="en-US" w:eastAsia="zh-CN"/>
        </w:rPr>
        <w:t>:</w:t>
      </w:r>
      <w:r>
        <w:rPr>
          <w:rFonts w:ascii="Book Antiqua" w:hAnsi="Book Antiqua"/>
          <w:b/>
          <w:sz w:val="24"/>
          <w:szCs w:val="24"/>
          <w:lang w:val="en-US" w:eastAsia="zh-CN"/>
        </w:rPr>
        <w:t xml:space="preserve"> </w:t>
      </w:r>
      <w:bookmarkStart w:id="19" w:name="OLE_LINK6"/>
      <w:bookmarkStart w:id="20" w:name="OLE_LINK9"/>
      <w:r w:rsidRPr="00DB62D5">
        <w:rPr>
          <w:rFonts w:ascii="Book Antiqua" w:hAnsi="Book Antiqua"/>
          <w:bCs/>
          <w:sz w:val="24"/>
          <w:szCs w:val="24"/>
          <w:lang w:val="en-US" w:eastAsia="zh-CN"/>
        </w:rPr>
        <w:t xml:space="preserve">Müller-Weiss is a subtle disease of the foot, rarely described in </w:t>
      </w:r>
      <w:r w:rsidR="00FE52B0">
        <w:rPr>
          <w:rFonts w:ascii="Book Antiqua" w:hAnsi="Book Antiqua"/>
          <w:bCs/>
          <w:sz w:val="24"/>
          <w:szCs w:val="24"/>
          <w:lang w:val="en-US" w:eastAsia="zh-CN"/>
        </w:rPr>
        <w:t xml:space="preserve">the </w:t>
      </w:r>
      <w:r w:rsidRPr="00DB62D5">
        <w:rPr>
          <w:rFonts w:ascii="Book Antiqua" w:hAnsi="Book Antiqua"/>
          <w:bCs/>
          <w:sz w:val="24"/>
          <w:szCs w:val="24"/>
          <w:lang w:val="en-US" w:eastAsia="zh-CN"/>
        </w:rPr>
        <w:t>literature.</w:t>
      </w:r>
      <w:r w:rsidR="006F2D85">
        <w:rPr>
          <w:rFonts w:ascii="Book Antiqua" w:hAnsi="Book Antiqua"/>
          <w:bCs/>
          <w:sz w:val="24"/>
          <w:szCs w:val="24"/>
          <w:lang w:val="en-US" w:eastAsia="zh-CN"/>
        </w:rPr>
        <w:t xml:space="preserve"> </w:t>
      </w:r>
      <w:r w:rsidR="00FE52B0">
        <w:rPr>
          <w:rFonts w:ascii="Book Antiqua" w:hAnsi="Book Antiqua"/>
          <w:bCs/>
          <w:sz w:val="24"/>
          <w:szCs w:val="24"/>
          <w:lang w:val="en-US" w:eastAsia="zh-CN"/>
        </w:rPr>
        <w:t>This study describes</w:t>
      </w:r>
      <w:r w:rsidRPr="00DB62D5">
        <w:rPr>
          <w:rFonts w:ascii="Book Antiqua" w:hAnsi="Book Antiqua"/>
          <w:bCs/>
          <w:sz w:val="24"/>
          <w:szCs w:val="24"/>
          <w:lang w:val="en-US" w:eastAsia="zh-CN"/>
        </w:rPr>
        <w:t xml:space="preserve"> </w:t>
      </w:r>
      <w:r w:rsidR="00FE52B0">
        <w:rPr>
          <w:rFonts w:ascii="Book Antiqua" w:hAnsi="Book Antiqua"/>
          <w:bCs/>
          <w:sz w:val="24"/>
          <w:szCs w:val="24"/>
          <w:lang w:val="en-US" w:eastAsia="zh-CN"/>
        </w:rPr>
        <w:t>four</w:t>
      </w:r>
      <w:r w:rsidRPr="00DB62D5">
        <w:rPr>
          <w:rFonts w:ascii="Book Antiqua" w:hAnsi="Book Antiqua"/>
          <w:bCs/>
          <w:sz w:val="24"/>
          <w:szCs w:val="24"/>
          <w:lang w:val="en-US" w:eastAsia="zh-CN"/>
        </w:rPr>
        <w:t xml:space="preserve"> cases, examines in detail </w:t>
      </w:r>
      <w:r w:rsidR="00FE52B0">
        <w:rPr>
          <w:rFonts w:ascii="Book Antiqua" w:hAnsi="Book Antiqua"/>
          <w:bCs/>
          <w:sz w:val="24"/>
          <w:szCs w:val="24"/>
          <w:lang w:val="en-US" w:eastAsia="zh-CN"/>
        </w:rPr>
        <w:t xml:space="preserve">the </w:t>
      </w:r>
      <w:r w:rsidRPr="00DB62D5">
        <w:rPr>
          <w:rFonts w:ascii="Book Antiqua" w:hAnsi="Book Antiqua"/>
          <w:bCs/>
          <w:sz w:val="24"/>
          <w:szCs w:val="24"/>
          <w:lang w:val="en-US" w:eastAsia="zh-CN"/>
        </w:rPr>
        <w:t xml:space="preserve">etiopathogenesis reported in </w:t>
      </w:r>
      <w:r w:rsidR="00FE52B0">
        <w:rPr>
          <w:rFonts w:ascii="Book Antiqua" w:hAnsi="Book Antiqua"/>
          <w:bCs/>
          <w:sz w:val="24"/>
          <w:szCs w:val="24"/>
          <w:lang w:val="en-US" w:eastAsia="zh-CN"/>
        </w:rPr>
        <w:t xml:space="preserve">the </w:t>
      </w:r>
      <w:r w:rsidRPr="00DB62D5">
        <w:rPr>
          <w:rFonts w:ascii="Book Antiqua" w:hAnsi="Book Antiqua"/>
          <w:bCs/>
          <w:sz w:val="24"/>
          <w:szCs w:val="24"/>
          <w:lang w:val="en-US" w:eastAsia="zh-CN"/>
        </w:rPr>
        <w:t>literature and describes available treatments.</w:t>
      </w:r>
      <w:r w:rsidRPr="00DB62D5">
        <w:rPr>
          <w:rFonts w:ascii="Book Antiqua" w:hAnsi="Book Antiqua" w:hint="eastAsia"/>
          <w:bCs/>
          <w:sz w:val="24"/>
          <w:szCs w:val="24"/>
          <w:lang w:val="en-US" w:eastAsia="zh-CN"/>
        </w:rPr>
        <w:t xml:space="preserve"> </w:t>
      </w:r>
      <w:r w:rsidRPr="00DB62D5">
        <w:rPr>
          <w:rFonts w:ascii="Book Antiqua" w:hAnsi="Book Antiqua"/>
          <w:bCs/>
          <w:sz w:val="24"/>
          <w:szCs w:val="24"/>
          <w:lang w:val="en-US" w:eastAsia="zh-CN"/>
        </w:rPr>
        <w:t xml:space="preserve">We believe that </w:t>
      </w:r>
      <w:r w:rsidR="00FE52B0">
        <w:rPr>
          <w:rFonts w:ascii="Book Antiqua" w:hAnsi="Book Antiqua"/>
          <w:bCs/>
          <w:sz w:val="24"/>
          <w:szCs w:val="24"/>
          <w:lang w:val="en-US" w:eastAsia="zh-CN"/>
        </w:rPr>
        <w:t>these findings</w:t>
      </w:r>
      <w:r w:rsidRPr="00DB62D5">
        <w:rPr>
          <w:rFonts w:ascii="Book Antiqua" w:hAnsi="Book Antiqua"/>
          <w:bCs/>
          <w:sz w:val="24"/>
          <w:szCs w:val="24"/>
          <w:lang w:val="en-US" w:eastAsia="zh-CN"/>
        </w:rPr>
        <w:t xml:space="preserve"> could assist orthopedic surgeons in </w:t>
      </w:r>
      <w:r w:rsidR="00B56FD8">
        <w:rPr>
          <w:rFonts w:ascii="Book Antiqua" w:hAnsi="Book Antiqua"/>
          <w:bCs/>
          <w:sz w:val="24"/>
          <w:szCs w:val="24"/>
          <w:lang w:val="en-US" w:eastAsia="zh-CN"/>
        </w:rPr>
        <w:t xml:space="preserve">the successful </w:t>
      </w:r>
      <w:r w:rsidRPr="00DB62D5">
        <w:rPr>
          <w:rFonts w:ascii="Book Antiqua" w:hAnsi="Book Antiqua"/>
          <w:bCs/>
          <w:sz w:val="24"/>
          <w:szCs w:val="24"/>
          <w:lang w:val="en-US" w:eastAsia="zh-CN"/>
        </w:rPr>
        <w:t>manag</w:t>
      </w:r>
      <w:r w:rsidR="00B56FD8">
        <w:rPr>
          <w:rFonts w:ascii="Book Antiqua" w:hAnsi="Book Antiqua"/>
          <w:bCs/>
          <w:sz w:val="24"/>
          <w:szCs w:val="24"/>
          <w:lang w:val="en-US" w:eastAsia="zh-CN"/>
        </w:rPr>
        <w:t xml:space="preserve">ement of </w:t>
      </w:r>
      <w:r w:rsidRPr="00DB62D5">
        <w:rPr>
          <w:rFonts w:ascii="Book Antiqua" w:hAnsi="Book Antiqua"/>
          <w:bCs/>
          <w:sz w:val="24"/>
          <w:szCs w:val="24"/>
          <w:lang w:val="en-US" w:eastAsia="zh-CN"/>
        </w:rPr>
        <w:t>this foot dis</w:t>
      </w:r>
      <w:r w:rsidR="00B56FD8">
        <w:rPr>
          <w:rFonts w:ascii="Book Antiqua" w:hAnsi="Book Antiqua"/>
          <w:bCs/>
          <w:sz w:val="24"/>
          <w:szCs w:val="24"/>
          <w:lang w:val="en-US" w:eastAsia="zh-CN"/>
        </w:rPr>
        <w:t>order</w:t>
      </w:r>
      <w:r w:rsidRPr="00DB62D5">
        <w:rPr>
          <w:rFonts w:ascii="Book Antiqua" w:hAnsi="Book Antiqua"/>
          <w:bCs/>
          <w:sz w:val="24"/>
          <w:szCs w:val="24"/>
          <w:lang w:val="en-US" w:eastAsia="zh-CN"/>
        </w:rPr>
        <w:t>.</w:t>
      </w:r>
      <w:bookmarkEnd w:id="19"/>
      <w:bookmarkEnd w:id="20"/>
    </w:p>
    <w:p w14:paraId="2FD64D20" w14:textId="77777777" w:rsidR="00DB62D5" w:rsidRDefault="00DB62D5" w:rsidP="00DB62D5">
      <w:pPr>
        <w:spacing w:after="0" w:line="360" w:lineRule="auto"/>
        <w:jc w:val="both"/>
        <w:rPr>
          <w:rFonts w:ascii="Book Antiqua" w:hAnsi="Book Antiqua"/>
          <w:bCs/>
          <w:sz w:val="24"/>
          <w:szCs w:val="24"/>
          <w:lang w:val="en-US" w:eastAsia="zh-CN"/>
        </w:rPr>
        <w:sectPr w:rsidR="00DB62D5" w:rsidSect="000267B2">
          <w:pgSz w:w="11906" w:h="16838"/>
          <w:pgMar w:top="1701" w:right="1418" w:bottom="1701" w:left="1418" w:header="709" w:footer="709" w:gutter="0"/>
          <w:cols w:space="708"/>
          <w:docGrid w:linePitch="360"/>
        </w:sectPr>
      </w:pPr>
    </w:p>
    <w:p w14:paraId="4B599553" w14:textId="77777777" w:rsidR="000866EF" w:rsidRPr="000267B2" w:rsidRDefault="000866EF" w:rsidP="000267B2">
      <w:pPr>
        <w:spacing w:after="0" w:line="360" w:lineRule="auto"/>
        <w:jc w:val="both"/>
        <w:rPr>
          <w:rFonts w:ascii="Book Antiqua" w:hAnsi="Book Antiqua"/>
          <w:b/>
          <w:sz w:val="24"/>
          <w:szCs w:val="24"/>
          <w:u w:val="single"/>
          <w:lang w:val="en-US"/>
        </w:rPr>
      </w:pPr>
      <w:r w:rsidRPr="000267B2">
        <w:rPr>
          <w:rFonts w:ascii="Book Antiqua" w:hAnsi="Book Antiqua"/>
          <w:b/>
          <w:sz w:val="24"/>
          <w:szCs w:val="24"/>
          <w:u w:val="single"/>
          <w:lang w:val="en-US"/>
        </w:rPr>
        <w:lastRenderedPageBreak/>
        <w:t>INTRODUCTION</w:t>
      </w:r>
    </w:p>
    <w:p w14:paraId="46C273AF" w14:textId="5DC22606" w:rsidR="000866EF" w:rsidRPr="000267B2" w:rsidRDefault="000866EF" w:rsidP="000267B2">
      <w:pPr>
        <w:spacing w:after="0" w:line="360" w:lineRule="auto"/>
        <w:jc w:val="both"/>
        <w:rPr>
          <w:rFonts w:ascii="Book Antiqua" w:hAnsi="Book Antiqua"/>
          <w:sz w:val="24"/>
          <w:szCs w:val="24"/>
          <w:lang w:val="en-US"/>
        </w:rPr>
      </w:pPr>
      <w:r w:rsidRPr="000267B2">
        <w:rPr>
          <w:rFonts w:ascii="Book Antiqua" w:hAnsi="Book Antiqua"/>
          <w:sz w:val="24"/>
          <w:szCs w:val="24"/>
          <w:lang w:val="en-US"/>
        </w:rPr>
        <w:t>Müller-</w:t>
      </w:r>
      <w:bookmarkStart w:id="21" w:name="OLE_LINK1651"/>
      <w:bookmarkStart w:id="22" w:name="OLE_LINK1652"/>
      <w:r w:rsidRPr="000267B2">
        <w:rPr>
          <w:rFonts w:ascii="Book Antiqua" w:hAnsi="Book Antiqua"/>
          <w:sz w:val="24"/>
          <w:szCs w:val="24"/>
          <w:lang w:val="en-US"/>
        </w:rPr>
        <w:t>Weiss</w:t>
      </w:r>
      <w:bookmarkEnd w:id="21"/>
      <w:bookmarkEnd w:id="22"/>
      <w:r w:rsidRPr="000267B2">
        <w:rPr>
          <w:rFonts w:ascii="Book Antiqua" w:hAnsi="Book Antiqua"/>
          <w:sz w:val="24"/>
          <w:szCs w:val="24"/>
          <w:lang w:val="en-US"/>
        </w:rPr>
        <w:t xml:space="preserve"> disease (MWD) is a </w:t>
      </w:r>
      <w:r w:rsidRPr="000267B2">
        <w:rPr>
          <w:rFonts w:ascii="Book Antiqua" w:hAnsi="Book Antiqua" w:cs="Helvetica"/>
          <w:sz w:val="24"/>
          <w:szCs w:val="24"/>
          <w:lang w:val="en-US"/>
        </w:rPr>
        <w:t>dysplasia of the tarsal navicular that develop</w:t>
      </w:r>
      <w:r w:rsidR="00135B96">
        <w:rPr>
          <w:rFonts w:ascii="Book Antiqua" w:hAnsi="Book Antiqua" w:cs="Helvetica"/>
          <w:sz w:val="24"/>
          <w:szCs w:val="24"/>
          <w:lang w:val="en-US"/>
        </w:rPr>
        <w:t>s</w:t>
      </w:r>
      <w:r w:rsidRPr="000267B2">
        <w:rPr>
          <w:rFonts w:ascii="Book Antiqua" w:hAnsi="Book Antiqua" w:cs="Helvetica"/>
          <w:sz w:val="24"/>
          <w:szCs w:val="24"/>
          <w:lang w:val="en-US"/>
        </w:rPr>
        <w:t xml:space="preserve"> during childhood and becomes symptomatic around the fifth decade</w:t>
      </w:r>
      <w:r w:rsidRPr="000267B2">
        <w:rPr>
          <w:rFonts w:ascii="Book Antiqua" w:hAnsi="Book Antiqua"/>
          <w:sz w:val="24"/>
          <w:szCs w:val="24"/>
          <w:lang w:val="en-US"/>
        </w:rPr>
        <w:t xml:space="preserve">. Although first reported by </w:t>
      </w:r>
      <w:proofErr w:type="spellStart"/>
      <w:r w:rsidRPr="000267B2">
        <w:rPr>
          <w:rFonts w:ascii="Book Antiqua" w:hAnsi="Book Antiqua"/>
          <w:sz w:val="24"/>
          <w:szCs w:val="24"/>
          <w:lang w:val="en-US"/>
        </w:rPr>
        <w:t>Schimdt</w:t>
      </w:r>
      <w:proofErr w:type="spellEnd"/>
      <w:r w:rsidRPr="000267B2">
        <w:rPr>
          <w:rFonts w:ascii="Book Antiqua" w:hAnsi="Book Antiqua"/>
          <w:sz w:val="24"/>
          <w:szCs w:val="24"/>
          <w:lang w:val="en-US"/>
        </w:rPr>
        <w:t xml:space="preserve"> in 1925, the disorder was described by </w:t>
      </w:r>
      <w:proofErr w:type="gramStart"/>
      <w:r w:rsidRPr="000267B2">
        <w:rPr>
          <w:rFonts w:ascii="Book Antiqua" w:hAnsi="Book Antiqua"/>
          <w:sz w:val="24"/>
          <w:szCs w:val="24"/>
          <w:lang w:val="en-US"/>
        </w:rPr>
        <w:t>Müller</w:t>
      </w:r>
      <w:r w:rsidR="00DB62D5" w:rsidRPr="000267B2">
        <w:rPr>
          <w:rFonts w:ascii="Book Antiqua" w:hAnsi="Book Antiqua"/>
          <w:sz w:val="24"/>
          <w:szCs w:val="24"/>
          <w:vertAlign w:val="superscript"/>
          <w:lang w:val="en-US"/>
        </w:rPr>
        <w:t>[</w:t>
      </w:r>
      <w:proofErr w:type="gramEnd"/>
      <w:r w:rsidR="00DB62D5" w:rsidRPr="000267B2">
        <w:rPr>
          <w:rFonts w:ascii="Book Antiqua" w:hAnsi="Book Antiqua"/>
          <w:sz w:val="24"/>
          <w:szCs w:val="24"/>
          <w:vertAlign w:val="superscript"/>
          <w:lang w:val="en-US"/>
        </w:rPr>
        <w:t>1]</w:t>
      </w:r>
      <w:r w:rsidR="00DB62D5">
        <w:rPr>
          <w:rFonts w:ascii="Book Antiqua" w:hAnsi="Book Antiqua"/>
          <w:sz w:val="24"/>
          <w:szCs w:val="24"/>
          <w:lang w:val="en-US"/>
        </w:rPr>
        <w:t xml:space="preserve"> </w:t>
      </w:r>
      <w:r w:rsidRPr="000267B2">
        <w:rPr>
          <w:rFonts w:ascii="Book Antiqua" w:hAnsi="Book Antiqua"/>
          <w:sz w:val="24"/>
          <w:szCs w:val="24"/>
          <w:lang w:val="en-US"/>
        </w:rPr>
        <w:t xml:space="preserve">in 1927 who proposed a relationship with forceful compression laterally and in </w:t>
      </w:r>
      <w:r w:rsidR="00135B96">
        <w:rPr>
          <w:rFonts w:ascii="Book Antiqua" w:hAnsi="Book Antiqua"/>
          <w:sz w:val="24"/>
          <w:szCs w:val="24"/>
          <w:lang w:val="en-US"/>
        </w:rPr>
        <w:t xml:space="preserve">the </w:t>
      </w:r>
      <w:r w:rsidRPr="000267B2">
        <w:rPr>
          <w:rFonts w:ascii="Book Antiqua" w:hAnsi="Book Antiqua"/>
          <w:sz w:val="24"/>
          <w:szCs w:val="24"/>
          <w:lang w:val="en-US"/>
        </w:rPr>
        <w:t xml:space="preserve">varus, and osteonecrosis of this tarsal bone. </w:t>
      </w:r>
      <w:r w:rsidRPr="000267B2">
        <w:rPr>
          <w:rFonts w:ascii="Book Antiqua" w:hAnsi="Book Antiqua" w:cs="Helvetica"/>
          <w:sz w:val="24"/>
          <w:szCs w:val="24"/>
          <w:lang w:val="en-US"/>
        </w:rPr>
        <w:t>He proposed that the condition was due to a congenital defect</w:t>
      </w:r>
      <w:r w:rsidRPr="000267B2">
        <w:rPr>
          <w:rFonts w:ascii="Book Antiqua" w:hAnsi="Book Antiqua"/>
          <w:sz w:val="24"/>
          <w:szCs w:val="24"/>
          <w:lang w:val="en-US"/>
        </w:rPr>
        <w:t xml:space="preserve">. </w:t>
      </w:r>
      <w:r w:rsidR="00135B96">
        <w:rPr>
          <w:rFonts w:ascii="Book Antiqua" w:hAnsi="Book Antiqua"/>
          <w:sz w:val="24"/>
          <w:szCs w:val="24"/>
          <w:lang w:val="en-US"/>
        </w:rPr>
        <w:t>At the same time</w:t>
      </w:r>
      <w:r w:rsidRPr="000267B2">
        <w:rPr>
          <w:rFonts w:ascii="Book Antiqua" w:hAnsi="Book Antiqua" w:cs="Helvetica"/>
          <w:sz w:val="24"/>
          <w:szCs w:val="24"/>
          <w:lang w:val="en-US"/>
        </w:rPr>
        <w:t xml:space="preserve">, Konrad Weiss described a similar disorder but suggested osteonecrosis as the cause for the </w:t>
      </w:r>
      <w:proofErr w:type="gramStart"/>
      <w:r w:rsidRPr="000267B2">
        <w:rPr>
          <w:rFonts w:ascii="Book Antiqua" w:hAnsi="Book Antiqua" w:cs="Helvetica"/>
          <w:sz w:val="24"/>
          <w:szCs w:val="24"/>
          <w:lang w:val="en-US"/>
        </w:rPr>
        <w:t>condition</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2]</w:t>
      </w:r>
      <w:r w:rsidRPr="000267B2">
        <w:rPr>
          <w:rFonts w:ascii="Book Antiqua" w:hAnsi="Book Antiqua"/>
          <w:sz w:val="24"/>
          <w:szCs w:val="24"/>
          <w:lang w:val="en-US"/>
        </w:rPr>
        <w:t>.</w:t>
      </w:r>
      <w:r w:rsidR="00DB62D5">
        <w:rPr>
          <w:rFonts w:ascii="Book Antiqua" w:hAnsi="Book Antiqua" w:hint="eastAsia"/>
          <w:sz w:val="24"/>
          <w:szCs w:val="24"/>
          <w:lang w:val="en-US"/>
        </w:rPr>
        <w:t xml:space="preserve"> </w:t>
      </w:r>
      <w:r w:rsidRPr="000267B2">
        <w:rPr>
          <w:rFonts w:ascii="Book Antiqua" w:hAnsi="Book Antiqua"/>
          <w:sz w:val="24"/>
          <w:szCs w:val="24"/>
          <w:lang w:val="en-US"/>
        </w:rPr>
        <w:t xml:space="preserve">Given the frequent misdiagnosis, affected patients by MWD are disabled for a very long time. Details of four cases and </w:t>
      </w:r>
      <w:r w:rsidR="00135B96">
        <w:rPr>
          <w:rFonts w:ascii="Book Antiqua" w:hAnsi="Book Antiqua"/>
          <w:sz w:val="24"/>
          <w:szCs w:val="24"/>
          <w:lang w:val="en-US"/>
        </w:rPr>
        <w:t xml:space="preserve">those found in the </w:t>
      </w:r>
      <w:r w:rsidRPr="000267B2">
        <w:rPr>
          <w:rFonts w:ascii="Book Antiqua" w:hAnsi="Book Antiqua"/>
          <w:sz w:val="24"/>
          <w:szCs w:val="24"/>
          <w:lang w:val="en-US"/>
        </w:rPr>
        <w:t>literature are described.</w:t>
      </w:r>
    </w:p>
    <w:p w14:paraId="2CDCD4F2" w14:textId="77777777" w:rsidR="000866EF" w:rsidRPr="000267B2" w:rsidRDefault="000866EF" w:rsidP="000267B2">
      <w:pPr>
        <w:spacing w:after="0" w:line="360" w:lineRule="auto"/>
        <w:jc w:val="both"/>
        <w:rPr>
          <w:rFonts w:ascii="Book Antiqua" w:hAnsi="Book Antiqua"/>
          <w:sz w:val="24"/>
          <w:szCs w:val="24"/>
          <w:lang w:val="en-US"/>
        </w:rPr>
      </w:pPr>
    </w:p>
    <w:p w14:paraId="2EE20F9F" w14:textId="77777777" w:rsidR="000866EF" w:rsidRPr="000267B2" w:rsidRDefault="000866EF" w:rsidP="000267B2">
      <w:pPr>
        <w:spacing w:after="0" w:line="360" w:lineRule="auto"/>
        <w:jc w:val="both"/>
        <w:rPr>
          <w:rFonts w:ascii="Book Antiqua" w:hAnsi="Book Antiqua"/>
          <w:b/>
          <w:sz w:val="24"/>
          <w:szCs w:val="24"/>
          <w:u w:val="single"/>
          <w:lang w:val="en-US"/>
        </w:rPr>
      </w:pPr>
      <w:bookmarkStart w:id="23" w:name="OLE_LINK2052"/>
      <w:bookmarkStart w:id="24" w:name="OLE_LINK2053"/>
      <w:r w:rsidRPr="000267B2">
        <w:rPr>
          <w:rFonts w:ascii="Book Antiqua" w:hAnsi="Book Antiqua"/>
          <w:b/>
          <w:sz w:val="24"/>
          <w:szCs w:val="24"/>
          <w:u w:val="single"/>
          <w:lang w:val="en-US"/>
        </w:rPr>
        <w:t>CASE PRESENTATION</w:t>
      </w:r>
    </w:p>
    <w:bookmarkEnd w:id="23"/>
    <w:bookmarkEnd w:id="24"/>
    <w:p w14:paraId="317E1A15" w14:textId="77777777" w:rsidR="000866EF" w:rsidRPr="00DB62D5" w:rsidRDefault="00DB62D5" w:rsidP="000267B2">
      <w:pPr>
        <w:spacing w:after="0" w:line="360" w:lineRule="auto"/>
        <w:jc w:val="both"/>
        <w:rPr>
          <w:rFonts w:ascii="Book Antiqua" w:hAnsi="Book Antiqua"/>
          <w:b/>
          <w:i/>
          <w:iCs/>
          <w:sz w:val="24"/>
          <w:szCs w:val="24"/>
          <w:lang w:val="en-US"/>
        </w:rPr>
      </w:pPr>
      <w:r w:rsidRPr="00DB62D5">
        <w:rPr>
          <w:rFonts w:ascii="Book Antiqua" w:hAnsi="Book Antiqua"/>
          <w:b/>
          <w:i/>
          <w:iCs/>
          <w:sz w:val="24"/>
          <w:szCs w:val="24"/>
          <w:lang w:val="en-US"/>
        </w:rPr>
        <w:t>Case 1</w:t>
      </w:r>
    </w:p>
    <w:p w14:paraId="4DBB70DE" w14:textId="6E2EDD92" w:rsidR="000866EF" w:rsidRDefault="00135B96" w:rsidP="000267B2">
      <w:pPr>
        <w:spacing w:after="0" w:line="360" w:lineRule="auto"/>
        <w:jc w:val="both"/>
        <w:rPr>
          <w:rFonts w:ascii="Book Antiqua" w:hAnsi="Book Antiqua"/>
          <w:sz w:val="24"/>
          <w:szCs w:val="24"/>
          <w:lang w:val="en-US"/>
        </w:rPr>
      </w:pPr>
      <w:r>
        <w:rPr>
          <w:rFonts w:ascii="Book Antiqua" w:hAnsi="Book Antiqua"/>
          <w:sz w:val="24"/>
          <w:szCs w:val="24"/>
          <w:lang w:val="en-US"/>
        </w:rPr>
        <w:t>A</w:t>
      </w:r>
      <w:r w:rsidR="00FA393E">
        <w:rPr>
          <w:rFonts w:ascii="Book Antiqua" w:hAnsi="Book Antiqua"/>
          <w:sz w:val="24"/>
          <w:szCs w:val="24"/>
          <w:lang w:val="en-US"/>
        </w:rPr>
        <w:t xml:space="preserve"> </w:t>
      </w:r>
      <w:r w:rsidR="000866EF" w:rsidRPr="000267B2">
        <w:rPr>
          <w:rFonts w:ascii="Book Antiqua" w:hAnsi="Book Antiqua"/>
          <w:sz w:val="24"/>
          <w:szCs w:val="24"/>
          <w:lang w:val="en-US"/>
        </w:rPr>
        <w:t>56</w:t>
      </w:r>
      <w:r>
        <w:rPr>
          <w:rFonts w:ascii="Book Antiqua" w:hAnsi="Book Antiqua"/>
          <w:sz w:val="24"/>
          <w:szCs w:val="24"/>
          <w:lang w:val="en-US"/>
        </w:rPr>
        <w:t>-</w:t>
      </w:r>
      <w:r w:rsidR="000866EF" w:rsidRPr="000267B2">
        <w:rPr>
          <w:rFonts w:ascii="Book Antiqua" w:hAnsi="Book Antiqua"/>
          <w:sz w:val="24"/>
          <w:szCs w:val="24"/>
          <w:lang w:val="en-US"/>
        </w:rPr>
        <w:t>y</w:t>
      </w:r>
      <w:r w:rsidR="00DB62D5">
        <w:rPr>
          <w:rFonts w:ascii="Book Antiqua" w:hAnsi="Book Antiqua"/>
          <w:sz w:val="24"/>
          <w:szCs w:val="24"/>
          <w:lang w:val="en-US"/>
        </w:rPr>
        <w:t>ea</w:t>
      </w:r>
      <w:r w:rsidR="000866EF" w:rsidRPr="000267B2">
        <w:rPr>
          <w:rFonts w:ascii="Book Antiqua" w:hAnsi="Book Antiqua"/>
          <w:sz w:val="24"/>
          <w:szCs w:val="24"/>
          <w:lang w:val="en-US"/>
        </w:rPr>
        <w:t>r</w:t>
      </w:r>
      <w:r>
        <w:rPr>
          <w:rFonts w:ascii="Book Antiqua" w:hAnsi="Book Antiqua"/>
          <w:sz w:val="24"/>
          <w:szCs w:val="24"/>
          <w:lang w:val="en-US"/>
        </w:rPr>
        <w:t>-</w:t>
      </w:r>
      <w:r w:rsidR="000866EF" w:rsidRPr="000267B2">
        <w:rPr>
          <w:rFonts w:ascii="Book Antiqua" w:hAnsi="Book Antiqua"/>
          <w:sz w:val="24"/>
          <w:szCs w:val="24"/>
          <w:lang w:val="en-US"/>
        </w:rPr>
        <w:t xml:space="preserve">old </w:t>
      </w:r>
      <w:r>
        <w:rPr>
          <w:rFonts w:ascii="Book Antiqua" w:hAnsi="Book Antiqua"/>
          <w:sz w:val="24"/>
          <w:szCs w:val="24"/>
          <w:lang w:val="en-US"/>
        </w:rPr>
        <w:t>female</w:t>
      </w:r>
      <w:r w:rsidR="000866EF" w:rsidRPr="000267B2">
        <w:rPr>
          <w:rFonts w:ascii="Book Antiqua" w:hAnsi="Book Antiqua"/>
          <w:sz w:val="24"/>
          <w:szCs w:val="24"/>
          <w:lang w:val="en-US"/>
        </w:rPr>
        <w:t xml:space="preserve"> reported mild dorsomedial pain </w:t>
      </w:r>
      <w:r>
        <w:rPr>
          <w:rFonts w:ascii="Book Antiqua" w:hAnsi="Book Antiqua"/>
          <w:sz w:val="24"/>
          <w:szCs w:val="24"/>
          <w:lang w:val="en-US"/>
        </w:rPr>
        <w:t>in the</w:t>
      </w:r>
      <w:r w:rsidR="000866EF" w:rsidRPr="000267B2">
        <w:rPr>
          <w:rFonts w:ascii="Book Antiqua" w:hAnsi="Book Antiqua"/>
          <w:sz w:val="24"/>
          <w:szCs w:val="24"/>
          <w:lang w:val="en-US"/>
        </w:rPr>
        <w:t xml:space="preserve"> right midfoot, exacerbated by longstanding. The discomfort was initially managed only by </w:t>
      </w:r>
      <w:r w:rsidR="00DB62D5" w:rsidRPr="00DB62D5">
        <w:rPr>
          <w:rFonts w:ascii="Book Antiqua" w:hAnsi="Book Antiqua"/>
          <w:sz w:val="24"/>
          <w:szCs w:val="24"/>
          <w:lang w:val="en-US"/>
        </w:rPr>
        <w:t>nonsteroidal anti-inflammatory drugs</w:t>
      </w:r>
      <w:r w:rsidR="00DB62D5">
        <w:rPr>
          <w:rFonts w:ascii="Book Antiqua" w:hAnsi="Book Antiqua"/>
          <w:sz w:val="24"/>
          <w:szCs w:val="24"/>
          <w:lang w:val="en-US"/>
        </w:rPr>
        <w:t xml:space="preserve"> (</w:t>
      </w:r>
      <w:r w:rsidR="000866EF" w:rsidRPr="000267B2">
        <w:rPr>
          <w:rFonts w:ascii="Book Antiqua" w:hAnsi="Book Antiqua"/>
          <w:sz w:val="24"/>
          <w:szCs w:val="24"/>
          <w:lang w:val="en-US"/>
        </w:rPr>
        <w:t>NSAIDs</w:t>
      </w:r>
      <w:r w:rsidR="00DB62D5">
        <w:rPr>
          <w:rFonts w:ascii="Book Antiqua" w:hAnsi="Book Antiqua"/>
          <w:sz w:val="24"/>
          <w:szCs w:val="24"/>
          <w:lang w:val="en-US"/>
        </w:rPr>
        <w:t>)</w:t>
      </w:r>
      <w:r w:rsidR="000866EF" w:rsidRPr="000267B2">
        <w:rPr>
          <w:rFonts w:ascii="Book Antiqua" w:hAnsi="Book Antiqua"/>
          <w:sz w:val="24"/>
          <w:szCs w:val="24"/>
          <w:lang w:val="en-US"/>
        </w:rPr>
        <w:t xml:space="preserve"> (diclofenac, ibuprofen)</w:t>
      </w:r>
      <w:r>
        <w:rPr>
          <w:rFonts w:ascii="Book Antiqua" w:hAnsi="Book Antiqua"/>
          <w:sz w:val="24"/>
          <w:szCs w:val="24"/>
          <w:lang w:val="en-US"/>
        </w:rPr>
        <w:t>.</w:t>
      </w:r>
      <w:r w:rsidR="000866EF" w:rsidRPr="000267B2">
        <w:rPr>
          <w:rFonts w:ascii="Book Antiqua" w:hAnsi="Book Antiqua"/>
          <w:sz w:val="24"/>
          <w:szCs w:val="24"/>
          <w:lang w:val="en-US"/>
        </w:rPr>
        <w:t xml:space="preserve"> </w:t>
      </w:r>
      <w:r w:rsidR="00FA393E" w:rsidRPr="000267B2">
        <w:rPr>
          <w:rFonts w:ascii="Book Antiqua" w:hAnsi="Book Antiqua"/>
          <w:sz w:val="24"/>
          <w:szCs w:val="24"/>
          <w:lang w:val="en-US"/>
        </w:rPr>
        <w:t>G</w:t>
      </w:r>
      <w:r w:rsidR="000866EF" w:rsidRPr="000267B2">
        <w:rPr>
          <w:rFonts w:ascii="Book Antiqua" w:hAnsi="Book Antiqua"/>
          <w:sz w:val="24"/>
          <w:szCs w:val="24"/>
          <w:lang w:val="en-US"/>
        </w:rPr>
        <w:t xml:space="preserve">iven </w:t>
      </w:r>
      <w:r>
        <w:rPr>
          <w:rFonts w:ascii="Book Antiqua" w:hAnsi="Book Antiqua"/>
          <w:sz w:val="24"/>
          <w:szCs w:val="24"/>
          <w:lang w:val="en-US"/>
        </w:rPr>
        <w:t>her</w:t>
      </w:r>
      <w:r w:rsidR="000866EF" w:rsidRPr="000267B2">
        <w:rPr>
          <w:rFonts w:ascii="Book Antiqua" w:hAnsi="Book Antiqua"/>
          <w:sz w:val="24"/>
          <w:szCs w:val="24"/>
          <w:lang w:val="en-US"/>
        </w:rPr>
        <w:t xml:space="preserve"> persistent pain, the patient decided to undergo our evaluation</w:t>
      </w:r>
      <w:r>
        <w:rPr>
          <w:rFonts w:ascii="Book Antiqua" w:hAnsi="Book Antiqua"/>
          <w:sz w:val="24"/>
          <w:szCs w:val="24"/>
          <w:lang w:val="en-US"/>
        </w:rPr>
        <w:t xml:space="preserve"> and</w:t>
      </w:r>
      <w:r w:rsidR="000866EF" w:rsidRPr="000267B2">
        <w:rPr>
          <w:rFonts w:ascii="Book Antiqua" w:hAnsi="Book Antiqua"/>
          <w:sz w:val="24"/>
          <w:szCs w:val="24"/>
          <w:lang w:val="en-US"/>
        </w:rPr>
        <w:t xml:space="preserve"> tenderness and mild swelling over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dorsomedial aspect was assessed. She presented a plantigrade foot, slight </w:t>
      </w:r>
      <w:r w:rsidR="007E38AA">
        <w:rPr>
          <w:rFonts w:ascii="Book Antiqua" w:hAnsi="Book Antiqua"/>
          <w:sz w:val="24"/>
          <w:szCs w:val="24"/>
          <w:lang w:val="en-US"/>
        </w:rPr>
        <w:t>range of motion (</w:t>
      </w:r>
      <w:r w:rsidR="000866EF" w:rsidRPr="000267B2">
        <w:rPr>
          <w:rFonts w:ascii="Book Antiqua" w:hAnsi="Book Antiqua"/>
          <w:sz w:val="24"/>
          <w:szCs w:val="24"/>
          <w:lang w:val="en-US"/>
        </w:rPr>
        <w:t>ROM</w:t>
      </w:r>
      <w:r w:rsidR="007E38AA">
        <w:rPr>
          <w:rFonts w:ascii="Book Antiqua" w:hAnsi="Book Antiqua"/>
          <w:sz w:val="24"/>
          <w:szCs w:val="24"/>
          <w:lang w:val="en-US"/>
        </w:rPr>
        <w:t>)</w:t>
      </w:r>
      <w:r w:rsidR="000866EF" w:rsidRPr="000267B2">
        <w:rPr>
          <w:rFonts w:ascii="Book Antiqua" w:hAnsi="Book Antiqua"/>
          <w:sz w:val="24"/>
          <w:szCs w:val="24"/>
          <w:lang w:val="en-US"/>
        </w:rPr>
        <w:t xml:space="preserve"> reduction of her ankle and normal hindfoot ROM </w:t>
      </w:r>
      <w:bookmarkStart w:id="25" w:name="OLE_LINK1653"/>
      <w:bookmarkStart w:id="26" w:name="OLE_LINK1654"/>
      <w:r w:rsidR="00FA393E">
        <w:rPr>
          <w:rFonts w:ascii="Book Antiqua" w:hAnsi="Book Antiqua"/>
          <w:sz w:val="24"/>
          <w:szCs w:val="24"/>
          <w:lang w:val="en-US"/>
        </w:rPr>
        <w:t>[</w:t>
      </w:r>
      <w:r w:rsidR="00FA393E" w:rsidRPr="00FA393E">
        <w:rPr>
          <w:rFonts w:ascii="Book Antiqua" w:hAnsi="Book Antiqua"/>
          <w:sz w:val="24"/>
          <w:szCs w:val="24"/>
          <w:lang w:val="en-US"/>
        </w:rPr>
        <w:t xml:space="preserve">American Orthopedic Foot and Ankle Score </w:t>
      </w:r>
      <w:r w:rsidR="00FA393E">
        <w:rPr>
          <w:rFonts w:ascii="Book Antiqua" w:hAnsi="Book Antiqua"/>
          <w:sz w:val="24"/>
          <w:szCs w:val="24"/>
          <w:lang w:val="en-US"/>
        </w:rPr>
        <w:t>(</w:t>
      </w:r>
      <w:r w:rsidR="000866EF" w:rsidRPr="000267B2">
        <w:rPr>
          <w:rFonts w:ascii="Book Antiqua" w:hAnsi="Book Antiqua"/>
          <w:sz w:val="24"/>
          <w:szCs w:val="24"/>
          <w:lang w:val="en-US"/>
        </w:rPr>
        <w:t>AOFAS</w:t>
      </w:r>
      <w:bookmarkEnd w:id="25"/>
      <w:bookmarkEnd w:id="26"/>
      <w:r w:rsidR="00FA393E">
        <w:rPr>
          <w:rFonts w:ascii="Book Antiqua" w:hAnsi="Book Antiqua"/>
          <w:sz w:val="24"/>
          <w:szCs w:val="24"/>
          <w:lang w:val="en-US"/>
        </w:rPr>
        <w:t>)</w:t>
      </w:r>
      <w:r w:rsidR="000866EF" w:rsidRPr="000267B2">
        <w:rPr>
          <w:rFonts w:ascii="Book Antiqua" w:hAnsi="Book Antiqua"/>
          <w:sz w:val="24"/>
          <w:szCs w:val="24"/>
          <w:lang w:val="en-US"/>
        </w:rPr>
        <w:t xml:space="preserve"> score 80/100</w:t>
      </w:r>
      <w:r w:rsidR="00FA393E">
        <w:rPr>
          <w:rFonts w:ascii="Book Antiqua" w:hAnsi="Book Antiqua"/>
          <w:sz w:val="24"/>
          <w:szCs w:val="24"/>
          <w:lang w:val="en-US"/>
        </w:rPr>
        <w:t>]</w:t>
      </w:r>
      <w:r w:rsidR="000866EF" w:rsidRPr="000267B2">
        <w:rPr>
          <w:rFonts w:ascii="Book Antiqua" w:hAnsi="Book Antiqua"/>
          <w:sz w:val="24"/>
          <w:szCs w:val="24"/>
          <w:lang w:val="en-US"/>
        </w:rPr>
        <w:t xml:space="preserve">. Rx showed minimal arthritic deformity. </w:t>
      </w:r>
      <w:r>
        <w:rPr>
          <w:rFonts w:ascii="Book Antiqua" w:hAnsi="Book Antiqua"/>
          <w:sz w:val="24"/>
          <w:szCs w:val="24"/>
          <w:lang w:val="en-US"/>
        </w:rPr>
        <w:t>M</w:t>
      </w:r>
      <w:r w:rsidR="00FA393E" w:rsidRPr="00FA393E">
        <w:rPr>
          <w:rFonts w:ascii="Book Antiqua" w:hAnsi="Book Antiqua"/>
          <w:sz w:val="24"/>
          <w:szCs w:val="24"/>
          <w:lang w:val="en-US"/>
        </w:rPr>
        <w:t xml:space="preserve">agnetic resonance imaging </w:t>
      </w:r>
      <w:r w:rsidR="00FA393E">
        <w:rPr>
          <w:rFonts w:ascii="Book Antiqua" w:hAnsi="Book Antiqua"/>
          <w:sz w:val="24"/>
          <w:szCs w:val="24"/>
          <w:lang w:val="en-US"/>
        </w:rPr>
        <w:t>(</w:t>
      </w:r>
      <w:r w:rsidR="000866EF" w:rsidRPr="000267B2">
        <w:rPr>
          <w:rFonts w:ascii="Book Antiqua" w:hAnsi="Book Antiqua"/>
          <w:sz w:val="24"/>
          <w:szCs w:val="24"/>
          <w:lang w:val="en-US"/>
        </w:rPr>
        <w:t>MRI</w:t>
      </w:r>
      <w:r w:rsidR="00FA393E">
        <w:rPr>
          <w:rFonts w:ascii="Book Antiqua" w:hAnsi="Book Antiqua"/>
          <w:sz w:val="24"/>
          <w:szCs w:val="24"/>
          <w:lang w:val="en-US"/>
        </w:rPr>
        <w:t>)</w:t>
      </w:r>
      <w:r w:rsidR="000866EF" w:rsidRPr="000267B2">
        <w:rPr>
          <w:rFonts w:ascii="Book Antiqua" w:hAnsi="Book Antiqua"/>
          <w:sz w:val="24"/>
          <w:szCs w:val="24"/>
          <w:lang w:val="en-US"/>
        </w:rPr>
        <w:t xml:space="preserve"> demonstrated alteration of the navicular bone in both T1- and T2-weight</w:t>
      </w:r>
      <w:r>
        <w:rPr>
          <w:rFonts w:ascii="Book Antiqua" w:hAnsi="Book Antiqua"/>
          <w:sz w:val="24"/>
          <w:szCs w:val="24"/>
          <w:lang w:val="en-US"/>
        </w:rPr>
        <w:t>ed</w:t>
      </w:r>
      <w:r w:rsidR="000866EF" w:rsidRPr="000267B2">
        <w:rPr>
          <w:rFonts w:ascii="Book Antiqua" w:hAnsi="Book Antiqua"/>
          <w:sz w:val="24"/>
          <w:szCs w:val="24"/>
          <w:lang w:val="en-US"/>
        </w:rPr>
        <w:t xml:space="preserve"> images </w:t>
      </w:r>
      <w:r w:rsidR="00DB62D5">
        <w:rPr>
          <w:rFonts w:ascii="Book Antiqua" w:hAnsi="Book Antiqua"/>
          <w:sz w:val="24"/>
          <w:szCs w:val="24"/>
          <w:lang w:val="en-US"/>
        </w:rPr>
        <w:t>(</w:t>
      </w:r>
      <w:r w:rsidR="000866EF" w:rsidRPr="000267B2">
        <w:rPr>
          <w:rFonts w:ascii="Book Antiqua" w:hAnsi="Book Antiqua"/>
          <w:sz w:val="24"/>
          <w:szCs w:val="24"/>
          <w:lang w:val="en-US"/>
        </w:rPr>
        <w:t>Figure 1</w:t>
      </w:r>
      <w:r w:rsidR="00DB62D5">
        <w:rPr>
          <w:rFonts w:ascii="Book Antiqua" w:hAnsi="Book Antiqua"/>
          <w:sz w:val="24"/>
          <w:szCs w:val="24"/>
          <w:lang w:val="en-US"/>
        </w:rPr>
        <w:t>)</w:t>
      </w:r>
      <w:r w:rsidR="000866EF" w:rsidRPr="000267B2">
        <w:rPr>
          <w:rFonts w:ascii="Book Antiqua" w:hAnsi="Book Antiqua"/>
          <w:sz w:val="24"/>
          <w:szCs w:val="24"/>
          <w:lang w:val="en-US"/>
        </w:rPr>
        <w:t xml:space="preserve">. </w:t>
      </w:r>
    </w:p>
    <w:p w14:paraId="2AE5DB4D" w14:textId="77777777" w:rsidR="00FA393E" w:rsidRPr="000267B2" w:rsidRDefault="00FA393E" w:rsidP="000267B2">
      <w:pPr>
        <w:spacing w:after="0" w:line="360" w:lineRule="auto"/>
        <w:jc w:val="both"/>
        <w:rPr>
          <w:rFonts w:ascii="Book Antiqua" w:hAnsi="Book Antiqua"/>
          <w:b/>
          <w:sz w:val="24"/>
          <w:szCs w:val="24"/>
          <w:lang w:val="en-US"/>
        </w:rPr>
      </w:pPr>
    </w:p>
    <w:p w14:paraId="4F1AECF7" w14:textId="77777777" w:rsidR="000866EF" w:rsidRPr="00FA393E" w:rsidRDefault="00FA393E" w:rsidP="000267B2">
      <w:pPr>
        <w:spacing w:after="0" w:line="360" w:lineRule="auto"/>
        <w:jc w:val="both"/>
        <w:rPr>
          <w:rFonts w:ascii="Book Antiqua" w:hAnsi="Book Antiqua"/>
          <w:b/>
          <w:i/>
          <w:iCs/>
          <w:sz w:val="24"/>
          <w:szCs w:val="24"/>
          <w:lang w:val="en-US"/>
        </w:rPr>
      </w:pPr>
      <w:r w:rsidRPr="00FA393E">
        <w:rPr>
          <w:rFonts w:ascii="Book Antiqua" w:hAnsi="Book Antiqua"/>
          <w:b/>
          <w:i/>
          <w:iCs/>
          <w:sz w:val="24"/>
          <w:szCs w:val="24"/>
          <w:lang w:val="en-US"/>
        </w:rPr>
        <w:t>Case 2</w:t>
      </w:r>
    </w:p>
    <w:p w14:paraId="5701B152" w14:textId="03C0E1AC" w:rsidR="000866EF" w:rsidRDefault="00135B96" w:rsidP="000267B2">
      <w:pPr>
        <w:spacing w:after="0" w:line="360" w:lineRule="auto"/>
        <w:jc w:val="both"/>
        <w:rPr>
          <w:rFonts w:ascii="Book Antiqua" w:hAnsi="Book Antiqua"/>
          <w:sz w:val="24"/>
          <w:szCs w:val="24"/>
          <w:lang w:val="en-US"/>
        </w:rPr>
      </w:pPr>
      <w:r>
        <w:rPr>
          <w:rFonts w:ascii="Book Antiqua" w:hAnsi="Book Antiqua"/>
          <w:sz w:val="24"/>
          <w:szCs w:val="24"/>
          <w:lang w:val="en-US"/>
        </w:rPr>
        <w:t>A</w:t>
      </w:r>
      <w:r w:rsidR="00FA393E">
        <w:rPr>
          <w:rFonts w:ascii="Book Antiqua" w:hAnsi="Book Antiqua"/>
          <w:sz w:val="24"/>
          <w:szCs w:val="24"/>
          <w:lang w:val="en-US"/>
        </w:rPr>
        <w:t xml:space="preserve"> </w:t>
      </w:r>
      <w:r w:rsidR="000866EF" w:rsidRPr="000267B2">
        <w:rPr>
          <w:rFonts w:ascii="Book Antiqua" w:hAnsi="Book Antiqua"/>
          <w:sz w:val="24"/>
          <w:szCs w:val="24"/>
          <w:lang w:val="en-US"/>
        </w:rPr>
        <w:t>63</w:t>
      </w:r>
      <w:r>
        <w:rPr>
          <w:rFonts w:ascii="Book Antiqua" w:hAnsi="Book Antiqua"/>
          <w:sz w:val="24"/>
          <w:szCs w:val="24"/>
          <w:lang w:val="en-US"/>
        </w:rPr>
        <w:t>-</w:t>
      </w:r>
      <w:r w:rsidR="000866EF" w:rsidRPr="000267B2">
        <w:rPr>
          <w:rFonts w:ascii="Book Antiqua" w:hAnsi="Book Antiqua"/>
          <w:sz w:val="24"/>
          <w:szCs w:val="24"/>
          <w:lang w:val="en-US"/>
        </w:rPr>
        <w:t>y</w:t>
      </w:r>
      <w:r w:rsidR="00FA393E">
        <w:rPr>
          <w:rFonts w:ascii="Book Antiqua" w:hAnsi="Book Antiqua"/>
          <w:sz w:val="24"/>
          <w:szCs w:val="24"/>
          <w:lang w:val="en-US"/>
        </w:rPr>
        <w:t>ea</w:t>
      </w:r>
      <w:r w:rsidR="000866EF" w:rsidRPr="000267B2">
        <w:rPr>
          <w:rFonts w:ascii="Book Antiqua" w:hAnsi="Book Antiqua"/>
          <w:sz w:val="24"/>
          <w:szCs w:val="24"/>
          <w:lang w:val="en-US"/>
        </w:rPr>
        <w:t>r</w:t>
      </w:r>
      <w:r>
        <w:rPr>
          <w:rFonts w:ascii="Book Antiqua" w:hAnsi="Book Antiqua"/>
          <w:sz w:val="24"/>
          <w:szCs w:val="24"/>
          <w:lang w:val="en-US"/>
        </w:rPr>
        <w:t>-</w:t>
      </w:r>
      <w:r w:rsidR="000866EF" w:rsidRPr="000267B2">
        <w:rPr>
          <w:rFonts w:ascii="Book Antiqua" w:hAnsi="Book Antiqua"/>
          <w:sz w:val="24"/>
          <w:szCs w:val="24"/>
          <w:lang w:val="en-US"/>
        </w:rPr>
        <w:t xml:space="preserve">old female reported dorsomedial pain </w:t>
      </w:r>
      <w:r w:rsidR="00BF0DD8">
        <w:rPr>
          <w:rFonts w:ascii="Book Antiqua" w:hAnsi="Book Antiqua"/>
          <w:sz w:val="24"/>
          <w:szCs w:val="24"/>
          <w:lang w:val="en-US"/>
        </w:rPr>
        <w:t>in</w:t>
      </w:r>
      <w:r w:rsidR="000866EF" w:rsidRPr="000267B2">
        <w:rPr>
          <w:rFonts w:ascii="Book Antiqua" w:hAnsi="Book Antiqua"/>
          <w:sz w:val="24"/>
          <w:szCs w:val="24"/>
          <w:lang w:val="en-US"/>
        </w:rPr>
        <w:t xml:space="preserve"> her left midfoot </w:t>
      </w:r>
      <w:r w:rsidR="00BF0DD8">
        <w:rPr>
          <w:rFonts w:ascii="Book Antiqua" w:hAnsi="Book Antiqua"/>
          <w:sz w:val="24"/>
          <w:szCs w:val="24"/>
          <w:lang w:val="en-US"/>
        </w:rPr>
        <w:t xml:space="preserve">of </w:t>
      </w:r>
      <w:r w:rsidR="000866EF" w:rsidRPr="000267B2">
        <w:rPr>
          <w:rFonts w:ascii="Book Antiqua" w:hAnsi="Book Antiqua"/>
          <w:sz w:val="24"/>
          <w:szCs w:val="24"/>
          <w:lang w:val="en-US"/>
        </w:rPr>
        <w:t>two years</w:t>
      </w:r>
      <w:r w:rsidR="00BF0DD8">
        <w:rPr>
          <w:rFonts w:ascii="Book Antiqua" w:hAnsi="Book Antiqua"/>
          <w:sz w:val="24"/>
          <w:szCs w:val="24"/>
          <w:lang w:val="en-US"/>
        </w:rPr>
        <w:t xml:space="preserve"> duration</w:t>
      </w:r>
      <w:r w:rsidR="000866EF" w:rsidRPr="000267B2">
        <w:rPr>
          <w:rFonts w:ascii="Book Antiqua" w:hAnsi="Book Antiqua"/>
          <w:sz w:val="24"/>
          <w:szCs w:val="24"/>
          <w:lang w:val="en-US"/>
        </w:rPr>
        <w:t>. She could not go up and down stair</w:t>
      </w:r>
      <w:r w:rsidR="00BF0DD8">
        <w:rPr>
          <w:rFonts w:ascii="Book Antiqua" w:hAnsi="Book Antiqua"/>
          <w:sz w:val="24"/>
          <w:szCs w:val="24"/>
          <w:lang w:val="en-US"/>
        </w:rPr>
        <w:t>s</w:t>
      </w:r>
      <w:r w:rsidR="000866EF" w:rsidRPr="000267B2">
        <w:rPr>
          <w:rFonts w:ascii="Book Antiqua" w:hAnsi="Book Antiqua"/>
          <w:sz w:val="24"/>
          <w:szCs w:val="24"/>
          <w:lang w:val="en-US"/>
        </w:rPr>
        <w:t xml:space="preserve"> and needed a single crutch for long walks. </w:t>
      </w:r>
      <w:r w:rsidR="00BF0DD8">
        <w:rPr>
          <w:rFonts w:ascii="Book Antiqua" w:hAnsi="Book Antiqua"/>
          <w:sz w:val="24"/>
          <w:szCs w:val="24"/>
          <w:lang w:val="en-US"/>
        </w:rPr>
        <w:t>There was n</w:t>
      </w:r>
      <w:r w:rsidR="000866EF" w:rsidRPr="000267B2">
        <w:rPr>
          <w:rFonts w:ascii="Book Antiqua" w:hAnsi="Book Antiqua"/>
          <w:sz w:val="24"/>
          <w:szCs w:val="24"/>
          <w:lang w:val="en-US"/>
        </w:rPr>
        <w:t xml:space="preserve">o </w:t>
      </w:r>
      <w:r w:rsidR="00BF0DD8">
        <w:rPr>
          <w:rFonts w:ascii="Book Antiqua" w:hAnsi="Book Antiqua"/>
          <w:sz w:val="24"/>
          <w:szCs w:val="24"/>
          <w:lang w:val="en-US"/>
        </w:rPr>
        <w:t xml:space="preserve">history of </w:t>
      </w:r>
      <w:r w:rsidR="000866EF" w:rsidRPr="000267B2">
        <w:rPr>
          <w:rFonts w:ascii="Book Antiqua" w:hAnsi="Book Antiqua"/>
          <w:sz w:val="24"/>
          <w:szCs w:val="24"/>
          <w:lang w:val="en-US"/>
        </w:rPr>
        <w:t xml:space="preserve">trauma. She occasionally took acetaminophen for pain. Prominence of </w:t>
      </w:r>
      <w:r w:rsidR="00BF0DD8">
        <w:rPr>
          <w:rFonts w:ascii="Book Antiqua" w:hAnsi="Book Antiqua"/>
          <w:sz w:val="24"/>
          <w:szCs w:val="24"/>
          <w:lang w:val="en-US"/>
        </w:rPr>
        <w:t xml:space="preserve">the </w:t>
      </w:r>
      <w:r w:rsidR="000866EF" w:rsidRPr="000267B2">
        <w:rPr>
          <w:rFonts w:ascii="Book Antiqua" w:hAnsi="Book Antiqua"/>
          <w:sz w:val="24"/>
          <w:szCs w:val="24"/>
          <w:lang w:val="en-US"/>
        </w:rPr>
        <w:t xml:space="preserve">medial navicular and valgus hindfoot were evaluated. </w:t>
      </w:r>
      <w:r w:rsidR="00BF0DD8">
        <w:rPr>
          <w:rFonts w:ascii="Book Antiqua" w:hAnsi="Book Antiqua"/>
          <w:sz w:val="24"/>
          <w:szCs w:val="24"/>
          <w:lang w:val="en-US"/>
        </w:rPr>
        <w:t>The p</w:t>
      </w:r>
      <w:r w:rsidR="000866EF" w:rsidRPr="000267B2">
        <w:rPr>
          <w:rFonts w:ascii="Book Antiqua" w:hAnsi="Book Antiqua"/>
          <w:sz w:val="24"/>
          <w:szCs w:val="24"/>
          <w:lang w:val="en-US"/>
        </w:rPr>
        <w:t xml:space="preserve">atient had pain at palpation of </w:t>
      </w:r>
      <w:r w:rsidR="00BF0DD8">
        <w:rPr>
          <w:rFonts w:ascii="Book Antiqua" w:hAnsi="Book Antiqua"/>
          <w:sz w:val="24"/>
          <w:szCs w:val="24"/>
          <w:lang w:val="en-US"/>
        </w:rPr>
        <w:t xml:space="preserve">the </w:t>
      </w:r>
      <w:r w:rsidR="000866EF" w:rsidRPr="000267B2">
        <w:rPr>
          <w:rFonts w:ascii="Book Antiqua" w:hAnsi="Book Antiqua"/>
          <w:sz w:val="24"/>
          <w:szCs w:val="24"/>
          <w:lang w:val="en-US"/>
        </w:rPr>
        <w:t xml:space="preserve">dorsomedial midfoot. Her AOFAS score was 59/100. </w:t>
      </w:r>
      <w:r w:rsidR="000866EF" w:rsidRPr="000267B2">
        <w:rPr>
          <w:rFonts w:ascii="Book Antiqua" w:hAnsi="Book Antiqua"/>
          <w:sz w:val="24"/>
          <w:szCs w:val="24"/>
          <w:lang w:val="en-US"/>
        </w:rPr>
        <w:lastRenderedPageBreak/>
        <w:t xml:space="preserve">MRI images demonstrated alteration and fragmentation of the navicular bone </w:t>
      </w:r>
      <w:r w:rsidR="00FA393E">
        <w:rPr>
          <w:rFonts w:ascii="Book Antiqua" w:hAnsi="Book Antiqua"/>
          <w:sz w:val="24"/>
          <w:szCs w:val="24"/>
          <w:lang w:val="en-US"/>
        </w:rPr>
        <w:t>(</w:t>
      </w:r>
      <w:r w:rsidR="000866EF" w:rsidRPr="000267B2">
        <w:rPr>
          <w:rFonts w:ascii="Book Antiqua" w:hAnsi="Book Antiqua"/>
          <w:sz w:val="24"/>
          <w:szCs w:val="24"/>
          <w:lang w:val="en-US"/>
        </w:rPr>
        <w:t>Figure 2</w:t>
      </w:r>
      <w:r w:rsidR="00FA393E">
        <w:rPr>
          <w:rFonts w:ascii="Book Antiqua" w:hAnsi="Book Antiqua"/>
          <w:sz w:val="24"/>
          <w:szCs w:val="24"/>
          <w:lang w:val="en-US"/>
        </w:rPr>
        <w:t>)</w:t>
      </w:r>
      <w:r w:rsidR="000866EF" w:rsidRPr="000267B2">
        <w:rPr>
          <w:rFonts w:ascii="Book Antiqua" w:hAnsi="Book Antiqua"/>
          <w:sz w:val="24"/>
          <w:szCs w:val="24"/>
          <w:lang w:val="en-US"/>
        </w:rPr>
        <w:t>.</w:t>
      </w:r>
      <w:r w:rsidR="00FA393E">
        <w:rPr>
          <w:rFonts w:ascii="Book Antiqua" w:hAnsi="Book Antiqua" w:hint="eastAsia"/>
          <w:sz w:val="24"/>
          <w:szCs w:val="24"/>
          <w:lang w:val="en-US"/>
        </w:rPr>
        <w:t xml:space="preserve"> </w:t>
      </w:r>
    </w:p>
    <w:p w14:paraId="76FC7EB6" w14:textId="77777777" w:rsidR="00FA393E" w:rsidRPr="000267B2" w:rsidRDefault="00FA393E" w:rsidP="000267B2">
      <w:pPr>
        <w:spacing w:after="0" w:line="360" w:lineRule="auto"/>
        <w:jc w:val="both"/>
        <w:rPr>
          <w:rFonts w:ascii="Book Antiqua" w:hAnsi="Book Antiqua"/>
          <w:b/>
          <w:sz w:val="24"/>
          <w:szCs w:val="24"/>
          <w:lang w:val="en-US"/>
        </w:rPr>
      </w:pPr>
    </w:p>
    <w:p w14:paraId="4F9609D9" w14:textId="77777777" w:rsidR="000866EF" w:rsidRPr="00FA393E" w:rsidRDefault="00FA393E" w:rsidP="000267B2">
      <w:pPr>
        <w:spacing w:after="0" w:line="360" w:lineRule="auto"/>
        <w:jc w:val="both"/>
        <w:rPr>
          <w:rFonts w:ascii="Book Antiqua" w:hAnsi="Book Antiqua"/>
          <w:b/>
          <w:i/>
          <w:iCs/>
          <w:sz w:val="24"/>
          <w:szCs w:val="24"/>
          <w:lang w:val="en-US"/>
        </w:rPr>
      </w:pPr>
      <w:r w:rsidRPr="00FA393E">
        <w:rPr>
          <w:rFonts w:ascii="Book Antiqua" w:hAnsi="Book Antiqua"/>
          <w:b/>
          <w:i/>
          <w:iCs/>
          <w:sz w:val="24"/>
          <w:szCs w:val="24"/>
          <w:lang w:val="en-US"/>
        </w:rPr>
        <w:t>Case 3</w:t>
      </w:r>
    </w:p>
    <w:p w14:paraId="4A049BE1" w14:textId="6056601F" w:rsidR="000866EF" w:rsidRDefault="00BF0DD8" w:rsidP="000267B2">
      <w:pPr>
        <w:spacing w:after="0" w:line="360" w:lineRule="auto"/>
        <w:jc w:val="both"/>
        <w:rPr>
          <w:rFonts w:ascii="Book Antiqua" w:hAnsi="Book Antiqua"/>
          <w:sz w:val="24"/>
          <w:szCs w:val="24"/>
          <w:lang w:val="en-US"/>
        </w:rPr>
      </w:pPr>
      <w:r>
        <w:rPr>
          <w:rFonts w:ascii="Book Antiqua" w:hAnsi="Book Antiqua"/>
          <w:sz w:val="24"/>
          <w:szCs w:val="24"/>
          <w:lang w:val="en-US"/>
        </w:rPr>
        <w:t>A</w:t>
      </w:r>
      <w:r w:rsidR="00FA393E">
        <w:rPr>
          <w:rFonts w:ascii="Book Antiqua" w:hAnsi="Book Antiqua"/>
          <w:sz w:val="24"/>
          <w:szCs w:val="24"/>
          <w:lang w:val="en-US"/>
        </w:rPr>
        <w:t xml:space="preserve"> </w:t>
      </w:r>
      <w:r w:rsidR="000866EF" w:rsidRPr="000267B2">
        <w:rPr>
          <w:rFonts w:ascii="Book Antiqua" w:hAnsi="Book Antiqua"/>
          <w:sz w:val="24"/>
          <w:szCs w:val="24"/>
          <w:lang w:val="en-US"/>
        </w:rPr>
        <w:t>58</w:t>
      </w:r>
      <w:r>
        <w:rPr>
          <w:rFonts w:ascii="Book Antiqua" w:hAnsi="Book Antiqua"/>
          <w:sz w:val="24"/>
          <w:szCs w:val="24"/>
          <w:lang w:val="en-US"/>
        </w:rPr>
        <w:t>-</w:t>
      </w:r>
      <w:r w:rsidR="000866EF" w:rsidRPr="000267B2">
        <w:rPr>
          <w:rFonts w:ascii="Book Antiqua" w:hAnsi="Book Antiqua"/>
          <w:sz w:val="24"/>
          <w:szCs w:val="24"/>
          <w:lang w:val="en-US"/>
        </w:rPr>
        <w:t>y</w:t>
      </w:r>
      <w:r w:rsidR="00FA393E">
        <w:rPr>
          <w:rFonts w:ascii="Book Antiqua" w:hAnsi="Book Antiqua"/>
          <w:sz w:val="24"/>
          <w:szCs w:val="24"/>
          <w:lang w:val="en-US"/>
        </w:rPr>
        <w:t>ea</w:t>
      </w:r>
      <w:r w:rsidR="000866EF" w:rsidRPr="000267B2">
        <w:rPr>
          <w:rFonts w:ascii="Book Antiqua" w:hAnsi="Book Antiqua"/>
          <w:sz w:val="24"/>
          <w:szCs w:val="24"/>
          <w:lang w:val="en-US"/>
        </w:rPr>
        <w:t>r</w:t>
      </w:r>
      <w:r>
        <w:rPr>
          <w:rFonts w:ascii="Book Antiqua" w:hAnsi="Book Antiqua"/>
          <w:sz w:val="24"/>
          <w:szCs w:val="24"/>
          <w:lang w:val="en-US"/>
        </w:rPr>
        <w:t>-</w:t>
      </w:r>
      <w:r w:rsidR="000866EF" w:rsidRPr="000267B2">
        <w:rPr>
          <w:rFonts w:ascii="Book Antiqua" w:hAnsi="Book Antiqua"/>
          <w:sz w:val="24"/>
          <w:szCs w:val="24"/>
          <w:lang w:val="en-US"/>
        </w:rPr>
        <w:t>old</w:t>
      </w:r>
      <w:r>
        <w:rPr>
          <w:rFonts w:ascii="Book Antiqua" w:hAnsi="Book Antiqua"/>
          <w:sz w:val="24"/>
          <w:szCs w:val="24"/>
          <w:lang w:val="en-US"/>
        </w:rPr>
        <w:t xml:space="preserve"> </w:t>
      </w:r>
      <w:r w:rsidR="000866EF" w:rsidRPr="000267B2">
        <w:rPr>
          <w:rFonts w:ascii="Book Antiqua" w:hAnsi="Book Antiqua"/>
          <w:sz w:val="24"/>
          <w:szCs w:val="24"/>
          <w:lang w:val="en-US"/>
        </w:rPr>
        <w:t xml:space="preserve">male underwent arthrodesis of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left subtalar joint three years </w:t>
      </w:r>
      <w:r>
        <w:rPr>
          <w:rFonts w:ascii="Book Antiqua" w:hAnsi="Book Antiqua"/>
          <w:sz w:val="24"/>
          <w:szCs w:val="24"/>
          <w:lang w:val="en-US"/>
        </w:rPr>
        <w:t>previously</w:t>
      </w:r>
      <w:r w:rsidR="000866EF" w:rsidRPr="000267B2">
        <w:rPr>
          <w:rFonts w:ascii="Book Antiqua" w:hAnsi="Book Antiqua"/>
          <w:sz w:val="24"/>
          <w:szCs w:val="24"/>
          <w:lang w:val="en-US"/>
        </w:rPr>
        <w:t xml:space="preserve"> for </w:t>
      </w:r>
      <w:r w:rsidR="00FA393E" w:rsidRPr="00FA393E">
        <w:rPr>
          <w:rFonts w:ascii="Book Antiqua" w:hAnsi="Book Antiqua"/>
          <w:sz w:val="24"/>
          <w:szCs w:val="24"/>
          <w:lang w:val="en-US"/>
        </w:rPr>
        <w:t>posterior tibial tendon dysfunction</w:t>
      </w:r>
      <w:r w:rsidR="000866EF" w:rsidRPr="000267B2">
        <w:rPr>
          <w:rFonts w:ascii="Book Antiqua" w:hAnsi="Book Antiqua"/>
          <w:sz w:val="24"/>
          <w:szCs w:val="24"/>
          <w:lang w:val="en-US"/>
        </w:rPr>
        <w:t>. At post-operative follow</w:t>
      </w:r>
      <w:r>
        <w:rPr>
          <w:rFonts w:ascii="Book Antiqua" w:hAnsi="Book Antiqua"/>
          <w:sz w:val="24"/>
          <w:szCs w:val="24"/>
          <w:lang w:val="en-US"/>
        </w:rPr>
        <w:t>-</w:t>
      </w:r>
      <w:r w:rsidR="000866EF" w:rsidRPr="000267B2">
        <w:rPr>
          <w:rFonts w:ascii="Book Antiqua" w:hAnsi="Book Antiqua"/>
          <w:sz w:val="24"/>
          <w:szCs w:val="24"/>
          <w:lang w:val="en-US"/>
        </w:rPr>
        <w:t xml:space="preserve">up, he reported severe limitation of daily and recreational activities due to persistent dorsal pain at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right ankle. He could only </w:t>
      </w:r>
      <w:r w:rsidRPr="000267B2">
        <w:rPr>
          <w:rFonts w:ascii="Book Antiqua" w:hAnsi="Book Antiqua"/>
          <w:sz w:val="24"/>
          <w:szCs w:val="24"/>
          <w:lang w:val="en-US"/>
        </w:rPr>
        <w:t xml:space="preserve">walk </w:t>
      </w:r>
      <w:r w:rsidR="000866EF" w:rsidRPr="000267B2">
        <w:rPr>
          <w:rFonts w:ascii="Book Antiqua" w:hAnsi="Book Antiqua"/>
          <w:sz w:val="24"/>
          <w:szCs w:val="24"/>
          <w:lang w:val="en-US"/>
        </w:rPr>
        <w:t xml:space="preserve">with two crutches. The foot was flat with a positive single-heel-raise test. A mild prominence at </w:t>
      </w:r>
      <w:r>
        <w:rPr>
          <w:rFonts w:ascii="Book Antiqua" w:hAnsi="Book Antiqua"/>
          <w:sz w:val="24"/>
          <w:szCs w:val="24"/>
          <w:lang w:val="en-US"/>
        </w:rPr>
        <w:t xml:space="preserve">the </w:t>
      </w:r>
      <w:proofErr w:type="spellStart"/>
      <w:r w:rsidR="000866EF" w:rsidRPr="000267B2">
        <w:rPr>
          <w:rFonts w:ascii="Book Antiqua" w:hAnsi="Book Antiqua"/>
          <w:sz w:val="24"/>
          <w:szCs w:val="24"/>
          <w:lang w:val="en-US"/>
        </w:rPr>
        <w:t>talo</w:t>
      </w:r>
      <w:proofErr w:type="spellEnd"/>
      <w:r w:rsidR="000866EF" w:rsidRPr="000267B2">
        <w:rPr>
          <w:rFonts w:ascii="Book Antiqua" w:hAnsi="Book Antiqua"/>
          <w:sz w:val="24"/>
          <w:szCs w:val="24"/>
          <w:lang w:val="en-US"/>
        </w:rPr>
        <w:t>-navicular joint was present</w:t>
      </w:r>
      <w:r>
        <w:rPr>
          <w:rFonts w:ascii="Book Antiqua" w:hAnsi="Book Antiqua"/>
          <w:sz w:val="24"/>
          <w:szCs w:val="24"/>
          <w:lang w:val="en-US"/>
        </w:rPr>
        <w:t xml:space="preserve"> and the</w:t>
      </w:r>
      <w:r w:rsidR="000866EF" w:rsidRPr="000267B2">
        <w:rPr>
          <w:rFonts w:ascii="Book Antiqua" w:hAnsi="Book Antiqua"/>
          <w:sz w:val="24"/>
          <w:szCs w:val="24"/>
          <w:lang w:val="en-US"/>
        </w:rPr>
        <w:t xml:space="preserve"> ankle presented moderate restriction of dorsi-plantarflexion. </w:t>
      </w:r>
      <w:r>
        <w:rPr>
          <w:rFonts w:ascii="Book Antiqua" w:hAnsi="Book Antiqua"/>
          <w:sz w:val="24"/>
          <w:szCs w:val="24"/>
          <w:lang w:val="en-US"/>
        </w:rPr>
        <w:t xml:space="preserve">His </w:t>
      </w:r>
      <w:r w:rsidR="000866EF" w:rsidRPr="000267B2">
        <w:rPr>
          <w:rFonts w:ascii="Book Antiqua" w:hAnsi="Book Antiqua"/>
          <w:sz w:val="24"/>
          <w:szCs w:val="24"/>
          <w:lang w:val="en-US"/>
        </w:rPr>
        <w:t xml:space="preserve">AOFAS score was 23/100. X-rays demonstrated sclerosis of </w:t>
      </w:r>
      <w:r>
        <w:rPr>
          <w:rFonts w:ascii="Book Antiqua" w:hAnsi="Book Antiqua"/>
          <w:sz w:val="24"/>
          <w:szCs w:val="24"/>
          <w:lang w:val="en-US"/>
        </w:rPr>
        <w:t xml:space="preserve">the </w:t>
      </w:r>
      <w:proofErr w:type="spellStart"/>
      <w:r w:rsidR="000866EF" w:rsidRPr="000267B2">
        <w:rPr>
          <w:rFonts w:ascii="Book Antiqua" w:hAnsi="Book Antiqua"/>
          <w:sz w:val="24"/>
          <w:szCs w:val="24"/>
          <w:lang w:val="en-US"/>
        </w:rPr>
        <w:t>talo</w:t>
      </w:r>
      <w:proofErr w:type="spellEnd"/>
      <w:r w:rsidR="000866EF" w:rsidRPr="000267B2">
        <w:rPr>
          <w:rFonts w:ascii="Book Antiqua" w:hAnsi="Book Antiqua"/>
          <w:sz w:val="24"/>
          <w:szCs w:val="24"/>
          <w:lang w:val="en-US"/>
        </w:rPr>
        <w:t xml:space="preserve">-navicular joint and deformity of the scaphoid </w:t>
      </w:r>
      <w:r w:rsidR="00FA393E">
        <w:rPr>
          <w:rFonts w:ascii="Book Antiqua" w:hAnsi="Book Antiqua"/>
          <w:sz w:val="24"/>
          <w:szCs w:val="24"/>
          <w:lang w:val="en-US"/>
        </w:rPr>
        <w:t>(</w:t>
      </w:r>
      <w:r w:rsidR="000866EF" w:rsidRPr="000267B2">
        <w:rPr>
          <w:rFonts w:ascii="Book Antiqua" w:hAnsi="Book Antiqua"/>
          <w:sz w:val="24"/>
          <w:szCs w:val="24"/>
          <w:lang w:val="en-US"/>
        </w:rPr>
        <w:t>Figure 3</w:t>
      </w:r>
      <w:r w:rsidR="00FA393E">
        <w:rPr>
          <w:rFonts w:ascii="Book Antiqua" w:hAnsi="Book Antiqua"/>
          <w:sz w:val="24"/>
          <w:szCs w:val="24"/>
          <w:lang w:val="en-US"/>
        </w:rPr>
        <w:t>)</w:t>
      </w:r>
      <w:r w:rsidR="000866EF" w:rsidRPr="000267B2">
        <w:rPr>
          <w:rFonts w:ascii="Book Antiqua" w:hAnsi="Book Antiqua"/>
          <w:sz w:val="24"/>
          <w:szCs w:val="24"/>
          <w:lang w:val="en-US"/>
        </w:rPr>
        <w:t xml:space="preserve">. MRI demonstrated necrosis of the scaphoid. </w:t>
      </w:r>
    </w:p>
    <w:p w14:paraId="2DDCDC9C" w14:textId="77777777" w:rsidR="00FA393E" w:rsidRPr="000267B2" w:rsidRDefault="00FA393E" w:rsidP="000267B2">
      <w:pPr>
        <w:spacing w:after="0" w:line="360" w:lineRule="auto"/>
        <w:jc w:val="both"/>
        <w:rPr>
          <w:rFonts w:ascii="Book Antiqua" w:hAnsi="Book Antiqua"/>
          <w:sz w:val="24"/>
          <w:szCs w:val="24"/>
          <w:lang w:val="en-US"/>
        </w:rPr>
      </w:pPr>
    </w:p>
    <w:p w14:paraId="0D08064C" w14:textId="77777777" w:rsidR="000866EF" w:rsidRPr="00FA393E" w:rsidRDefault="00FA393E" w:rsidP="000267B2">
      <w:pPr>
        <w:spacing w:after="0" w:line="360" w:lineRule="auto"/>
        <w:jc w:val="both"/>
        <w:rPr>
          <w:rFonts w:ascii="Book Antiqua" w:hAnsi="Book Antiqua"/>
          <w:b/>
          <w:i/>
          <w:iCs/>
          <w:sz w:val="24"/>
          <w:szCs w:val="24"/>
          <w:lang w:val="en-US"/>
        </w:rPr>
      </w:pPr>
      <w:r w:rsidRPr="00FA393E">
        <w:rPr>
          <w:rFonts w:ascii="Book Antiqua" w:hAnsi="Book Antiqua"/>
          <w:b/>
          <w:i/>
          <w:iCs/>
          <w:sz w:val="24"/>
          <w:szCs w:val="24"/>
          <w:lang w:val="en-US"/>
        </w:rPr>
        <w:t>Case 4</w:t>
      </w:r>
    </w:p>
    <w:p w14:paraId="07E638E0" w14:textId="34BC7488" w:rsidR="006C0BD3" w:rsidRDefault="00BF0DD8" w:rsidP="000267B2">
      <w:pPr>
        <w:spacing w:after="0" w:line="360" w:lineRule="auto"/>
        <w:jc w:val="both"/>
        <w:rPr>
          <w:rFonts w:ascii="Book Antiqua" w:hAnsi="Book Antiqua"/>
          <w:sz w:val="24"/>
          <w:szCs w:val="24"/>
          <w:lang w:val="en-US"/>
        </w:rPr>
      </w:pPr>
      <w:r>
        <w:rPr>
          <w:rFonts w:ascii="Book Antiqua" w:hAnsi="Book Antiqua"/>
          <w:sz w:val="24"/>
          <w:szCs w:val="24"/>
          <w:lang w:val="en-US"/>
        </w:rPr>
        <w:t>A</w:t>
      </w:r>
      <w:r w:rsidR="00FA393E">
        <w:rPr>
          <w:rFonts w:ascii="Book Antiqua" w:hAnsi="Book Antiqua"/>
          <w:sz w:val="24"/>
          <w:szCs w:val="24"/>
          <w:lang w:val="en-US"/>
        </w:rPr>
        <w:t xml:space="preserve"> </w:t>
      </w:r>
      <w:r w:rsidR="000866EF" w:rsidRPr="000267B2">
        <w:rPr>
          <w:rFonts w:ascii="Book Antiqua" w:hAnsi="Book Antiqua"/>
          <w:sz w:val="24"/>
          <w:szCs w:val="24"/>
          <w:lang w:val="en-US"/>
        </w:rPr>
        <w:t>62</w:t>
      </w:r>
      <w:r>
        <w:rPr>
          <w:rFonts w:ascii="Book Antiqua" w:hAnsi="Book Antiqua"/>
          <w:sz w:val="24"/>
          <w:szCs w:val="24"/>
          <w:lang w:val="en-US"/>
        </w:rPr>
        <w:t>-</w:t>
      </w:r>
      <w:r w:rsidR="000866EF" w:rsidRPr="000267B2">
        <w:rPr>
          <w:rFonts w:ascii="Book Antiqua" w:hAnsi="Book Antiqua"/>
          <w:sz w:val="24"/>
          <w:szCs w:val="24"/>
          <w:lang w:val="en-US"/>
        </w:rPr>
        <w:t>y</w:t>
      </w:r>
      <w:r w:rsidR="00FA393E">
        <w:rPr>
          <w:rFonts w:ascii="Book Antiqua" w:hAnsi="Book Antiqua"/>
          <w:sz w:val="24"/>
          <w:szCs w:val="24"/>
          <w:lang w:val="en-US"/>
        </w:rPr>
        <w:t>ea</w:t>
      </w:r>
      <w:r w:rsidR="000866EF" w:rsidRPr="000267B2">
        <w:rPr>
          <w:rFonts w:ascii="Book Antiqua" w:hAnsi="Book Antiqua"/>
          <w:sz w:val="24"/>
          <w:szCs w:val="24"/>
          <w:lang w:val="en-US"/>
        </w:rPr>
        <w:t>r</w:t>
      </w:r>
      <w:r>
        <w:rPr>
          <w:rFonts w:ascii="Book Antiqua" w:hAnsi="Book Antiqua"/>
          <w:sz w:val="24"/>
          <w:szCs w:val="24"/>
          <w:lang w:val="en-US"/>
        </w:rPr>
        <w:t>-</w:t>
      </w:r>
      <w:r w:rsidR="000866EF" w:rsidRPr="000267B2">
        <w:rPr>
          <w:rFonts w:ascii="Book Antiqua" w:hAnsi="Book Antiqua"/>
          <w:sz w:val="24"/>
          <w:szCs w:val="24"/>
          <w:lang w:val="en-US"/>
        </w:rPr>
        <w:t xml:space="preserve">old female practiced ballet in her youth. She reported a persistent dorsomedial pain </w:t>
      </w:r>
      <w:r>
        <w:rPr>
          <w:rFonts w:ascii="Book Antiqua" w:hAnsi="Book Antiqua"/>
          <w:sz w:val="24"/>
          <w:szCs w:val="24"/>
          <w:lang w:val="en-US"/>
        </w:rPr>
        <w:t>in</w:t>
      </w:r>
      <w:r w:rsidR="000866EF" w:rsidRPr="000267B2">
        <w:rPr>
          <w:rFonts w:ascii="Book Antiqua" w:hAnsi="Book Antiqua"/>
          <w:sz w:val="24"/>
          <w:szCs w:val="24"/>
          <w:lang w:val="en-US"/>
        </w:rPr>
        <w:t xml:space="preserve">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left midfoot without trauma. She used custom-made orthoses and occasionally </w:t>
      </w:r>
      <w:r w:rsidR="007E38AA" w:rsidRPr="000267B2">
        <w:rPr>
          <w:rFonts w:ascii="Book Antiqua" w:hAnsi="Book Antiqua"/>
          <w:sz w:val="24"/>
          <w:szCs w:val="24"/>
          <w:lang w:val="en-US"/>
        </w:rPr>
        <w:t xml:space="preserve">took </w:t>
      </w:r>
      <w:r w:rsidR="000866EF" w:rsidRPr="000267B2">
        <w:rPr>
          <w:rFonts w:ascii="Book Antiqua" w:hAnsi="Book Antiqua"/>
          <w:sz w:val="24"/>
          <w:szCs w:val="24"/>
          <w:lang w:val="en-US"/>
        </w:rPr>
        <w:t xml:space="preserve">NSAIDs (ibuprofen). During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last </w:t>
      </w:r>
      <w:r>
        <w:rPr>
          <w:rFonts w:ascii="Book Antiqua" w:hAnsi="Book Antiqua"/>
          <w:sz w:val="24"/>
          <w:szCs w:val="24"/>
          <w:lang w:val="en-US"/>
        </w:rPr>
        <w:t xml:space="preserve">few </w:t>
      </w:r>
      <w:r w:rsidR="000866EF" w:rsidRPr="000267B2">
        <w:rPr>
          <w:rFonts w:ascii="Book Antiqua" w:hAnsi="Book Antiqua"/>
          <w:sz w:val="24"/>
          <w:szCs w:val="24"/>
          <w:lang w:val="en-US"/>
        </w:rPr>
        <w:t xml:space="preserve">months, she could not </w:t>
      </w:r>
      <w:r>
        <w:rPr>
          <w:rFonts w:ascii="Book Antiqua" w:hAnsi="Book Antiqua"/>
          <w:sz w:val="24"/>
          <w:szCs w:val="24"/>
          <w:lang w:val="en-US"/>
        </w:rPr>
        <w:t>take part in</w:t>
      </w:r>
      <w:r w:rsidR="000866EF" w:rsidRPr="000267B2">
        <w:rPr>
          <w:rFonts w:ascii="Book Antiqua" w:hAnsi="Book Antiqua"/>
          <w:sz w:val="24"/>
          <w:szCs w:val="24"/>
          <w:lang w:val="en-US"/>
        </w:rPr>
        <w:t xml:space="preserve"> recreational activity and her daily life was strictly limited.</w:t>
      </w:r>
      <w:r w:rsidR="00FA393E">
        <w:rPr>
          <w:rFonts w:ascii="Book Antiqua" w:hAnsi="Book Antiqua" w:hint="eastAsia"/>
          <w:sz w:val="24"/>
          <w:szCs w:val="24"/>
          <w:lang w:val="en-US"/>
        </w:rPr>
        <w:t xml:space="preserve"> </w:t>
      </w:r>
      <w:r w:rsidR="000866EF" w:rsidRPr="000267B2">
        <w:rPr>
          <w:rFonts w:ascii="Book Antiqua" w:hAnsi="Book Antiqua"/>
          <w:sz w:val="24"/>
          <w:szCs w:val="24"/>
          <w:lang w:val="en-US"/>
        </w:rPr>
        <w:t xml:space="preserve">She presented with a flatfoot, pain at </w:t>
      </w:r>
      <w:r>
        <w:rPr>
          <w:rFonts w:ascii="Book Antiqua" w:hAnsi="Book Antiqua"/>
          <w:sz w:val="24"/>
          <w:szCs w:val="24"/>
          <w:lang w:val="en-US"/>
        </w:rPr>
        <w:t xml:space="preserve">the </w:t>
      </w:r>
      <w:proofErr w:type="spellStart"/>
      <w:r w:rsidR="000866EF" w:rsidRPr="000267B2">
        <w:rPr>
          <w:rFonts w:ascii="Book Antiqua" w:hAnsi="Book Antiqua"/>
          <w:sz w:val="24"/>
          <w:szCs w:val="24"/>
          <w:lang w:val="en-US"/>
        </w:rPr>
        <w:t>talo</w:t>
      </w:r>
      <w:proofErr w:type="spellEnd"/>
      <w:r w:rsidR="000866EF" w:rsidRPr="000267B2">
        <w:rPr>
          <w:rFonts w:ascii="Book Antiqua" w:hAnsi="Book Antiqua"/>
          <w:sz w:val="24"/>
          <w:szCs w:val="24"/>
          <w:lang w:val="en-US"/>
        </w:rPr>
        <w:t>-navicular and hallux valgus</w:t>
      </w:r>
      <w:r>
        <w:rPr>
          <w:rFonts w:ascii="Book Antiqua" w:hAnsi="Book Antiqua"/>
          <w:sz w:val="24"/>
          <w:szCs w:val="24"/>
          <w:lang w:val="en-US"/>
        </w:rPr>
        <w:t>,</w:t>
      </w:r>
      <w:r w:rsidR="000866EF" w:rsidRPr="000267B2">
        <w:rPr>
          <w:rFonts w:ascii="Book Antiqua" w:hAnsi="Book Antiqua"/>
          <w:sz w:val="24"/>
          <w:szCs w:val="24"/>
          <w:lang w:val="en-US"/>
        </w:rPr>
        <w:t xml:space="preserve"> very restricted ROM of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ankle and subtalar joint, and dorsal hard prominence at </w:t>
      </w:r>
      <w:r>
        <w:rPr>
          <w:rFonts w:ascii="Book Antiqua" w:hAnsi="Book Antiqua"/>
          <w:sz w:val="24"/>
          <w:szCs w:val="24"/>
          <w:lang w:val="en-US"/>
        </w:rPr>
        <w:t xml:space="preserve">the </w:t>
      </w:r>
      <w:r w:rsidR="000866EF" w:rsidRPr="000267B2">
        <w:rPr>
          <w:rFonts w:ascii="Book Antiqua" w:hAnsi="Book Antiqua"/>
          <w:sz w:val="24"/>
          <w:szCs w:val="24"/>
          <w:lang w:val="en-US"/>
        </w:rPr>
        <w:t>talus. Her AOFAS score was 25/100. X-rays sh</w:t>
      </w:r>
      <w:r>
        <w:rPr>
          <w:rFonts w:ascii="Book Antiqua" w:hAnsi="Book Antiqua"/>
          <w:sz w:val="24"/>
          <w:szCs w:val="24"/>
          <w:lang w:val="en-US"/>
        </w:rPr>
        <w:t>o</w:t>
      </w:r>
      <w:r w:rsidR="000866EF" w:rsidRPr="000267B2">
        <w:rPr>
          <w:rFonts w:ascii="Book Antiqua" w:hAnsi="Book Antiqua"/>
          <w:sz w:val="24"/>
          <w:szCs w:val="24"/>
          <w:lang w:val="en-US"/>
        </w:rPr>
        <w:t>w</w:t>
      </w:r>
      <w:r>
        <w:rPr>
          <w:rFonts w:ascii="Book Antiqua" w:hAnsi="Book Antiqua"/>
          <w:sz w:val="24"/>
          <w:szCs w:val="24"/>
          <w:lang w:val="en-US"/>
        </w:rPr>
        <w:t>ed</w:t>
      </w:r>
      <w:r w:rsidR="000866EF" w:rsidRPr="000267B2">
        <w:rPr>
          <w:rFonts w:ascii="Book Antiqua" w:hAnsi="Book Antiqua"/>
          <w:sz w:val="24"/>
          <w:szCs w:val="24"/>
          <w:lang w:val="en-US"/>
        </w:rPr>
        <w:t xml:space="preserve"> narrowing of the joint and subchondral geodes</w:t>
      </w:r>
      <w:r>
        <w:rPr>
          <w:rFonts w:ascii="Book Antiqua" w:hAnsi="Book Antiqua"/>
          <w:sz w:val="24"/>
          <w:szCs w:val="24"/>
          <w:lang w:val="en-US"/>
        </w:rPr>
        <w:t>. A</w:t>
      </w:r>
      <w:r w:rsidR="000866EF" w:rsidRPr="000267B2">
        <w:rPr>
          <w:rFonts w:ascii="Book Antiqua" w:hAnsi="Book Antiqua"/>
          <w:sz w:val="24"/>
          <w:szCs w:val="24"/>
          <w:lang w:val="en-US"/>
        </w:rPr>
        <w:t xml:space="preserve"> </w:t>
      </w:r>
      <w:bookmarkStart w:id="27" w:name="OLE_LINK1612"/>
      <w:bookmarkStart w:id="28" w:name="OLE_LINK1613"/>
      <w:bookmarkStart w:id="29" w:name="OLE_LINK1458"/>
      <w:r w:rsidR="00B54326" w:rsidRPr="004267F2">
        <w:rPr>
          <w:rFonts w:ascii="Book Antiqua" w:hAnsi="Book Antiqua"/>
          <w:sz w:val="24"/>
          <w:szCs w:val="24"/>
        </w:rPr>
        <w:t>computed tomography</w:t>
      </w:r>
      <w:bookmarkEnd w:id="27"/>
      <w:bookmarkEnd w:id="28"/>
      <w:bookmarkEnd w:id="29"/>
      <w:r w:rsidR="00B54326" w:rsidRPr="000267B2">
        <w:rPr>
          <w:rFonts w:ascii="Book Antiqua" w:hAnsi="Book Antiqua"/>
          <w:sz w:val="24"/>
          <w:szCs w:val="24"/>
          <w:lang w:val="en-US"/>
        </w:rPr>
        <w:t xml:space="preserve"> </w:t>
      </w:r>
      <w:r w:rsidR="00B54326">
        <w:rPr>
          <w:rFonts w:ascii="Book Antiqua" w:hAnsi="Book Antiqua"/>
          <w:sz w:val="24"/>
          <w:szCs w:val="24"/>
          <w:lang w:val="en-US"/>
        </w:rPr>
        <w:t>(</w:t>
      </w:r>
      <w:r w:rsidR="000866EF" w:rsidRPr="000267B2">
        <w:rPr>
          <w:rFonts w:ascii="Book Antiqua" w:hAnsi="Book Antiqua"/>
          <w:sz w:val="24"/>
          <w:szCs w:val="24"/>
          <w:lang w:val="en-US"/>
        </w:rPr>
        <w:t>CT</w:t>
      </w:r>
      <w:r w:rsidR="00B54326">
        <w:rPr>
          <w:rFonts w:ascii="Book Antiqua" w:hAnsi="Book Antiqua"/>
          <w:sz w:val="24"/>
          <w:szCs w:val="24"/>
          <w:lang w:val="en-US"/>
        </w:rPr>
        <w:t>)</w:t>
      </w:r>
      <w:r w:rsidR="000866EF" w:rsidRPr="000267B2">
        <w:rPr>
          <w:rFonts w:ascii="Book Antiqua" w:hAnsi="Book Antiqua"/>
          <w:sz w:val="24"/>
          <w:szCs w:val="24"/>
          <w:lang w:val="en-US"/>
        </w:rPr>
        <w:t xml:space="preserve"> scan demonstrated advanced arthritis </w:t>
      </w:r>
      <w:r w:rsidR="00FA393E">
        <w:rPr>
          <w:rFonts w:ascii="Book Antiqua" w:hAnsi="Book Antiqua"/>
          <w:sz w:val="24"/>
          <w:szCs w:val="24"/>
          <w:lang w:val="en-US"/>
        </w:rPr>
        <w:t>(</w:t>
      </w:r>
      <w:r w:rsidR="000866EF" w:rsidRPr="000267B2">
        <w:rPr>
          <w:rFonts w:ascii="Book Antiqua" w:hAnsi="Book Antiqua"/>
          <w:sz w:val="24"/>
          <w:szCs w:val="24"/>
          <w:lang w:val="en-US"/>
        </w:rPr>
        <w:t>Figure 4</w:t>
      </w:r>
      <w:r w:rsidR="00FA393E">
        <w:rPr>
          <w:rFonts w:ascii="Book Antiqua" w:hAnsi="Book Antiqua"/>
          <w:sz w:val="24"/>
          <w:szCs w:val="24"/>
          <w:lang w:val="en-US"/>
        </w:rPr>
        <w:t>)</w:t>
      </w:r>
      <w:r w:rsidR="000866EF" w:rsidRPr="000267B2">
        <w:rPr>
          <w:rFonts w:ascii="Book Antiqua" w:hAnsi="Book Antiqua"/>
          <w:sz w:val="24"/>
          <w:szCs w:val="24"/>
          <w:lang w:val="en-US"/>
        </w:rPr>
        <w:t xml:space="preserve">. </w:t>
      </w:r>
    </w:p>
    <w:p w14:paraId="2620A3BF" w14:textId="77777777" w:rsidR="00FA393E" w:rsidRPr="000267B2" w:rsidRDefault="00FA393E" w:rsidP="000267B2">
      <w:pPr>
        <w:spacing w:after="0" w:line="360" w:lineRule="auto"/>
        <w:jc w:val="both"/>
        <w:rPr>
          <w:rFonts w:ascii="Book Antiqua" w:hAnsi="Book Antiqua"/>
          <w:sz w:val="24"/>
          <w:szCs w:val="24"/>
          <w:lang w:val="en-US"/>
        </w:rPr>
      </w:pPr>
    </w:p>
    <w:p w14:paraId="4D369CF8" w14:textId="77777777" w:rsidR="0060489D" w:rsidRPr="0031138F" w:rsidRDefault="006C0BD3" w:rsidP="000267B2">
      <w:pPr>
        <w:spacing w:after="0" w:line="360" w:lineRule="auto"/>
        <w:jc w:val="both"/>
        <w:rPr>
          <w:rFonts w:ascii="Book Antiqua" w:hAnsi="Book Antiqua"/>
          <w:noProof/>
          <w:sz w:val="24"/>
          <w:szCs w:val="24"/>
          <w:u w:val="single"/>
          <w:lang w:val="en-US"/>
        </w:rPr>
      </w:pPr>
      <w:r w:rsidRPr="0031138F">
        <w:rPr>
          <w:rFonts w:ascii="Book Antiqua" w:hAnsi="Book Antiqua"/>
          <w:b/>
          <w:bCs/>
          <w:noProof/>
          <w:sz w:val="24"/>
          <w:szCs w:val="24"/>
          <w:u w:val="single"/>
          <w:lang w:val="en-US"/>
        </w:rPr>
        <w:t>FINAL DIAGNOSIS</w:t>
      </w:r>
    </w:p>
    <w:p w14:paraId="4330B3FB" w14:textId="77777777" w:rsidR="00FA393E" w:rsidRDefault="00FA393E" w:rsidP="000267B2">
      <w:pPr>
        <w:spacing w:after="0" w:line="360" w:lineRule="auto"/>
        <w:jc w:val="both"/>
        <w:rPr>
          <w:rFonts w:ascii="Book Antiqua" w:hAnsi="Book Antiqua"/>
          <w:sz w:val="24"/>
          <w:szCs w:val="24"/>
          <w:lang w:val="en-US"/>
        </w:rPr>
      </w:pPr>
      <w:bookmarkStart w:id="30" w:name="OLE_LINK1657"/>
      <w:bookmarkStart w:id="31" w:name="OLE_LINK1658"/>
      <w:r>
        <w:rPr>
          <w:rFonts w:ascii="Book Antiqua" w:hAnsi="Book Antiqua"/>
          <w:noProof/>
          <w:sz w:val="24"/>
          <w:szCs w:val="24"/>
          <w:lang w:val="en-US"/>
        </w:rPr>
        <w:t>C</w:t>
      </w:r>
      <w:r>
        <w:rPr>
          <w:rFonts w:ascii="Book Antiqua" w:hAnsi="Book Antiqua"/>
          <w:noProof/>
          <w:sz w:val="24"/>
          <w:szCs w:val="24"/>
          <w:lang w:val="en-US" w:eastAsia="zh-CN"/>
        </w:rPr>
        <w:t>ase 1</w:t>
      </w:r>
      <w:bookmarkEnd w:id="30"/>
      <w:bookmarkEnd w:id="31"/>
      <w:r>
        <w:rPr>
          <w:rFonts w:ascii="Book Antiqua" w:hAnsi="Book Antiqua"/>
          <w:noProof/>
          <w:sz w:val="24"/>
          <w:szCs w:val="24"/>
          <w:lang w:val="en-US" w:eastAsia="zh-CN"/>
        </w:rPr>
        <w:t xml:space="preserve">: </w:t>
      </w:r>
      <w:r w:rsidRPr="000267B2">
        <w:rPr>
          <w:rFonts w:ascii="Book Antiqua" w:hAnsi="Book Antiqua"/>
          <w:sz w:val="24"/>
          <w:szCs w:val="24"/>
          <w:lang w:val="en-US"/>
        </w:rPr>
        <w:t>Stage-1 MWD</w:t>
      </w:r>
      <w:r>
        <w:rPr>
          <w:rFonts w:ascii="Book Antiqua" w:hAnsi="Book Antiqua"/>
          <w:sz w:val="24"/>
          <w:szCs w:val="24"/>
          <w:lang w:val="en-US"/>
        </w:rPr>
        <w:t xml:space="preserve">; </w:t>
      </w:r>
      <w:r>
        <w:rPr>
          <w:rFonts w:ascii="Book Antiqua" w:hAnsi="Book Antiqua"/>
          <w:noProof/>
          <w:sz w:val="24"/>
          <w:szCs w:val="24"/>
          <w:lang w:val="en-US"/>
        </w:rPr>
        <w:t>C</w:t>
      </w:r>
      <w:r>
        <w:rPr>
          <w:rFonts w:ascii="Book Antiqua" w:hAnsi="Book Antiqua"/>
          <w:noProof/>
          <w:sz w:val="24"/>
          <w:szCs w:val="24"/>
          <w:lang w:val="en-US" w:eastAsia="zh-CN"/>
        </w:rPr>
        <w:t xml:space="preserve">ase 2: </w:t>
      </w:r>
      <w:r w:rsidRPr="000267B2">
        <w:rPr>
          <w:rFonts w:ascii="Book Antiqua" w:hAnsi="Book Antiqua"/>
          <w:sz w:val="24"/>
          <w:szCs w:val="24"/>
          <w:lang w:val="en-US"/>
        </w:rPr>
        <w:t>Stage-2 MWD</w:t>
      </w:r>
      <w:r>
        <w:rPr>
          <w:rFonts w:ascii="Book Antiqua" w:hAnsi="Book Antiqua"/>
          <w:sz w:val="24"/>
          <w:szCs w:val="24"/>
          <w:lang w:val="en-US"/>
        </w:rPr>
        <w:t xml:space="preserve">; </w:t>
      </w:r>
      <w:r>
        <w:rPr>
          <w:rFonts w:ascii="Book Antiqua" w:hAnsi="Book Antiqua"/>
          <w:noProof/>
          <w:sz w:val="24"/>
          <w:szCs w:val="24"/>
          <w:lang w:val="en-US"/>
        </w:rPr>
        <w:t>C</w:t>
      </w:r>
      <w:r>
        <w:rPr>
          <w:rFonts w:ascii="Book Antiqua" w:hAnsi="Book Antiqua"/>
          <w:noProof/>
          <w:sz w:val="24"/>
          <w:szCs w:val="24"/>
          <w:lang w:val="en-US" w:eastAsia="zh-CN"/>
        </w:rPr>
        <w:t xml:space="preserve">ase 3: </w:t>
      </w:r>
      <w:r w:rsidRPr="000267B2">
        <w:rPr>
          <w:rFonts w:ascii="Book Antiqua" w:hAnsi="Book Antiqua"/>
          <w:sz w:val="24"/>
          <w:szCs w:val="24"/>
          <w:lang w:val="en-US"/>
        </w:rPr>
        <w:t>Stage-4 MWD</w:t>
      </w:r>
      <w:r>
        <w:rPr>
          <w:rFonts w:ascii="Book Antiqua" w:hAnsi="Book Antiqua"/>
          <w:sz w:val="24"/>
          <w:szCs w:val="24"/>
          <w:lang w:val="en-US"/>
        </w:rPr>
        <w:t xml:space="preserve">; </w:t>
      </w:r>
      <w:r>
        <w:rPr>
          <w:rFonts w:ascii="Book Antiqua" w:hAnsi="Book Antiqua"/>
          <w:noProof/>
          <w:sz w:val="24"/>
          <w:szCs w:val="24"/>
          <w:lang w:val="en-US"/>
        </w:rPr>
        <w:t>C</w:t>
      </w:r>
      <w:r>
        <w:rPr>
          <w:rFonts w:ascii="Book Antiqua" w:hAnsi="Book Antiqua"/>
          <w:noProof/>
          <w:sz w:val="24"/>
          <w:szCs w:val="24"/>
          <w:lang w:val="en-US" w:eastAsia="zh-CN"/>
        </w:rPr>
        <w:t>ase 4:</w:t>
      </w:r>
      <w:r w:rsidRPr="00FA393E">
        <w:rPr>
          <w:rFonts w:ascii="Book Antiqua" w:hAnsi="Book Antiqua"/>
          <w:sz w:val="24"/>
          <w:szCs w:val="24"/>
          <w:lang w:val="en-US"/>
        </w:rPr>
        <w:t xml:space="preserve"> </w:t>
      </w:r>
      <w:r w:rsidRPr="000267B2">
        <w:rPr>
          <w:rFonts w:ascii="Book Antiqua" w:hAnsi="Book Antiqua"/>
          <w:sz w:val="24"/>
          <w:szCs w:val="24"/>
          <w:lang w:val="en-US"/>
        </w:rPr>
        <w:t>Stage-4 MWD.</w:t>
      </w:r>
    </w:p>
    <w:p w14:paraId="3E756E83" w14:textId="77777777" w:rsidR="00FA393E" w:rsidRDefault="00FA393E" w:rsidP="000267B2">
      <w:pPr>
        <w:spacing w:after="0" w:line="360" w:lineRule="auto"/>
        <w:jc w:val="both"/>
        <w:rPr>
          <w:rFonts w:ascii="Book Antiqua" w:hAnsi="Book Antiqua"/>
          <w:sz w:val="24"/>
          <w:szCs w:val="24"/>
          <w:lang w:val="en-US"/>
        </w:rPr>
      </w:pPr>
    </w:p>
    <w:p w14:paraId="3A1D789F" w14:textId="77777777" w:rsidR="00FA393E" w:rsidRPr="006A7185" w:rsidRDefault="00FA393E" w:rsidP="00FA393E">
      <w:pPr>
        <w:spacing w:after="0" w:line="360" w:lineRule="auto"/>
        <w:jc w:val="both"/>
        <w:rPr>
          <w:rFonts w:ascii="Book Antiqua" w:hAnsi="Book Antiqua"/>
          <w:b/>
          <w:sz w:val="24"/>
          <w:szCs w:val="24"/>
          <w:u w:val="single"/>
          <w:lang w:val="en-GB"/>
        </w:rPr>
      </w:pPr>
      <w:r w:rsidRPr="006A7185">
        <w:rPr>
          <w:rFonts w:ascii="Book Antiqua" w:hAnsi="Book Antiqua"/>
          <w:b/>
          <w:sz w:val="24"/>
          <w:szCs w:val="24"/>
          <w:u w:val="single"/>
          <w:lang w:val="en-GB"/>
        </w:rPr>
        <w:t>TREATMENT</w:t>
      </w:r>
    </w:p>
    <w:p w14:paraId="17A94E38" w14:textId="77777777" w:rsidR="00FA393E" w:rsidRPr="00FA393E" w:rsidRDefault="00FA393E" w:rsidP="000267B2">
      <w:pPr>
        <w:spacing w:after="0" w:line="360" w:lineRule="auto"/>
        <w:jc w:val="both"/>
        <w:rPr>
          <w:rFonts w:ascii="Book Antiqua" w:hAnsi="Book Antiqua"/>
          <w:b/>
          <w:bCs/>
          <w:i/>
          <w:iCs/>
          <w:noProof/>
          <w:sz w:val="24"/>
          <w:szCs w:val="24"/>
          <w:lang w:val="en-US" w:eastAsia="zh-CN"/>
        </w:rPr>
      </w:pPr>
      <w:r w:rsidRPr="00FA393E">
        <w:rPr>
          <w:rFonts w:ascii="Book Antiqua" w:hAnsi="Book Antiqua"/>
          <w:b/>
          <w:bCs/>
          <w:i/>
          <w:iCs/>
          <w:noProof/>
          <w:sz w:val="24"/>
          <w:szCs w:val="24"/>
          <w:lang w:val="en-US"/>
        </w:rPr>
        <w:t>C</w:t>
      </w:r>
      <w:r w:rsidRPr="00FA393E">
        <w:rPr>
          <w:rFonts w:ascii="Book Antiqua" w:hAnsi="Book Antiqua"/>
          <w:b/>
          <w:bCs/>
          <w:i/>
          <w:iCs/>
          <w:noProof/>
          <w:sz w:val="24"/>
          <w:szCs w:val="24"/>
          <w:lang w:val="en-US" w:eastAsia="zh-CN"/>
        </w:rPr>
        <w:t>ase 1</w:t>
      </w:r>
    </w:p>
    <w:p w14:paraId="552A87BE" w14:textId="4B7764F5" w:rsidR="00FA393E" w:rsidRDefault="00FA393E" w:rsidP="00FA393E">
      <w:pPr>
        <w:spacing w:after="0" w:line="360" w:lineRule="auto"/>
        <w:jc w:val="both"/>
        <w:rPr>
          <w:rFonts w:ascii="Book Antiqua" w:hAnsi="Book Antiqua"/>
          <w:sz w:val="24"/>
          <w:szCs w:val="24"/>
          <w:lang w:val="en-US"/>
        </w:rPr>
      </w:pPr>
      <w:r w:rsidRPr="000267B2">
        <w:rPr>
          <w:rFonts w:ascii="Book Antiqua" w:hAnsi="Book Antiqua"/>
          <w:sz w:val="24"/>
          <w:szCs w:val="24"/>
          <w:lang w:val="en-US"/>
        </w:rPr>
        <w:lastRenderedPageBreak/>
        <w:t xml:space="preserve">The patient was treated </w:t>
      </w:r>
      <w:r w:rsidR="00BF0DD8">
        <w:rPr>
          <w:rFonts w:ascii="Book Antiqua" w:hAnsi="Book Antiqua"/>
          <w:sz w:val="24"/>
          <w:szCs w:val="24"/>
          <w:lang w:val="en-US"/>
        </w:rPr>
        <w:t>with</w:t>
      </w:r>
      <w:r w:rsidRPr="000267B2">
        <w:rPr>
          <w:rFonts w:ascii="Book Antiqua" w:hAnsi="Book Antiqua"/>
          <w:sz w:val="24"/>
          <w:szCs w:val="24"/>
          <w:lang w:val="en-US"/>
        </w:rPr>
        <w:t xml:space="preserve"> conservative therapies: magnetotherapy (8</w:t>
      </w:r>
      <w:r>
        <w:rPr>
          <w:rFonts w:ascii="Book Antiqua" w:hAnsi="Book Antiqua"/>
          <w:sz w:val="24"/>
          <w:szCs w:val="24"/>
          <w:lang w:val="en-US"/>
        </w:rPr>
        <w:t xml:space="preserve"> </w:t>
      </w:r>
      <w:r w:rsidRPr="000267B2">
        <w:rPr>
          <w:rFonts w:ascii="Book Antiqua" w:hAnsi="Book Antiqua"/>
          <w:sz w:val="24"/>
          <w:szCs w:val="24"/>
          <w:lang w:val="en-US"/>
        </w:rPr>
        <w:t>h</w:t>
      </w:r>
      <w:r w:rsidR="00BF0DD8">
        <w:rPr>
          <w:rFonts w:ascii="Book Antiqua" w:hAnsi="Book Antiqua"/>
          <w:sz w:val="24"/>
          <w:szCs w:val="24"/>
          <w:lang w:val="en-US"/>
        </w:rPr>
        <w:t>/</w:t>
      </w:r>
      <w:r w:rsidRPr="000267B2">
        <w:rPr>
          <w:rFonts w:ascii="Book Antiqua" w:hAnsi="Book Antiqua"/>
          <w:sz w:val="24"/>
          <w:szCs w:val="24"/>
          <w:lang w:val="en-US"/>
        </w:rPr>
        <w:t>d), bisphosphonates (intramuscular Chlodronate 200</w:t>
      </w:r>
      <w:r>
        <w:rPr>
          <w:rFonts w:ascii="Book Antiqua" w:hAnsi="Book Antiqua"/>
          <w:sz w:val="24"/>
          <w:szCs w:val="24"/>
          <w:lang w:val="en-US"/>
        </w:rPr>
        <w:t xml:space="preserve"> </w:t>
      </w:r>
      <w:r w:rsidRPr="000267B2">
        <w:rPr>
          <w:rFonts w:ascii="Book Antiqua" w:hAnsi="Book Antiqua"/>
          <w:sz w:val="24"/>
          <w:szCs w:val="24"/>
          <w:lang w:val="en-US"/>
        </w:rPr>
        <w:t xml:space="preserve">mg: Once a day for two weeks, </w:t>
      </w:r>
      <w:r w:rsidR="00BF0DD8">
        <w:rPr>
          <w:rFonts w:ascii="Book Antiqua" w:hAnsi="Book Antiqua"/>
          <w:sz w:val="24"/>
          <w:szCs w:val="24"/>
          <w:lang w:val="en-US"/>
        </w:rPr>
        <w:t xml:space="preserve">and </w:t>
      </w:r>
      <w:r w:rsidRPr="000267B2">
        <w:rPr>
          <w:rFonts w:ascii="Book Antiqua" w:hAnsi="Book Antiqua"/>
          <w:sz w:val="24"/>
          <w:szCs w:val="24"/>
          <w:lang w:val="en-US"/>
        </w:rPr>
        <w:t>then once a week for six subsequent weeks) and custom-made foot orthoses. The patient return</w:t>
      </w:r>
      <w:r w:rsidR="00BF0DD8">
        <w:rPr>
          <w:rFonts w:ascii="Book Antiqua" w:hAnsi="Book Antiqua"/>
          <w:sz w:val="24"/>
          <w:szCs w:val="24"/>
          <w:lang w:val="en-US"/>
        </w:rPr>
        <w:t>ed</w:t>
      </w:r>
      <w:r w:rsidRPr="000267B2">
        <w:rPr>
          <w:rFonts w:ascii="Book Antiqua" w:hAnsi="Book Antiqua"/>
          <w:sz w:val="24"/>
          <w:szCs w:val="24"/>
          <w:lang w:val="en-US"/>
        </w:rPr>
        <w:t xml:space="preserve"> to normal life with no restrictions after eighty days (AOFAS score 98/100).</w:t>
      </w:r>
    </w:p>
    <w:p w14:paraId="5BA67636" w14:textId="77777777" w:rsidR="00FA393E" w:rsidRDefault="00FA393E" w:rsidP="00FA393E">
      <w:pPr>
        <w:spacing w:after="0" w:line="360" w:lineRule="auto"/>
        <w:jc w:val="both"/>
        <w:rPr>
          <w:rFonts w:ascii="Book Antiqua" w:hAnsi="Book Antiqua"/>
          <w:sz w:val="24"/>
          <w:szCs w:val="24"/>
          <w:lang w:val="en-US"/>
        </w:rPr>
      </w:pPr>
    </w:p>
    <w:p w14:paraId="1C11EEEE" w14:textId="77777777" w:rsidR="00FA393E" w:rsidRPr="00FA393E" w:rsidRDefault="00FA393E" w:rsidP="00FA393E">
      <w:pPr>
        <w:spacing w:after="0" w:line="360" w:lineRule="auto"/>
        <w:jc w:val="both"/>
        <w:rPr>
          <w:rFonts w:ascii="Book Antiqua" w:hAnsi="Book Antiqua"/>
          <w:b/>
          <w:bCs/>
          <w:i/>
          <w:iCs/>
          <w:sz w:val="24"/>
          <w:szCs w:val="24"/>
          <w:lang w:val="en-US"/>
        </w:rPr>
      </w:pPr>
      <w:r w:rsidRPr="00FA393E">
        <w:rPr>
          <w:rFonts w:ascii="Book Antiqua" w:hAnsi="Book Antiqua"/>
          <w:b/>
          <w:bCs/>
          <w:i/>
          <w:iCs/>
          <w:noProof/>
          <w:sz w:val="24"/>
          <w:szCs w:val="24"/>
          <w:lang w:val="en-US"/>
        </w:rPr>
        <w:t>C</w:t>
      </w:r>
      <w:r w:rsidRPr="00FA393E">
        <w:rPr>
          <w:rFonts w:ascii="Book Antiqua" w:hAnsi="Book Antiqua"/>
          <w:b/>
          <w:bCs/>
          <w:i/>
          <w:iCs/>
          <w:noProof/>
          <w:sz w:val="24"/>
          <w:szCs w:val="24"/>
          <w:lang w:val="en-US" w:eastAsia="zh-CN"/>
        </w:rPr>
        <w:t>ase 2</w:t>
      </w:r>
    </w:p>
    <w:p w14:paraId="7707D6DB" w14:textId="7899DCEB" w:rsidR="00FA393E" w:rsidRDefault="00BF0DD8" w:rsidP="00FA393E">
      <w:pPr>
        <w:spacing w:after="0" w:line="360" w:lineRule="auto"/>
        <w:jc w:val="both"/>
        <w:rPr>
          <w:rFonts w:ascii="Book Antiqua" w:hAnsi="Book Antiqua"/>
          <w:sz w:val="24"/>
          <w:szCs w:val="24"/>
          <w:lang w:val="en-US"/>
        </w:rPr>
      </w:pPr>
      <w:r>
        <w:rPr>
          <w:rFonts w:ascii="Book Antiqua" w:hAnsi="Book Antiqua"/>
          <w:sz w:val="24"/>
          <w:szCs w:val="24"/>
          <w:lang w:val="en-US"/>
        </w:rPr>
        <w:t>The patent was treated with m</w:t>
      </w:r>
      <w:r w:rsidR="00FA393E" w:rsidRPr="000267B2">
        <w:rPr>
          <w:rFonts w:ascii="Book Antiqua" w:hAnsi="Book Antiqua"/>
          <w:sz w:val="24"/>
          <w:szCs w:val="24"/>
          <w:lang w:val="en-US"/>
        </w:rPr>
        <w:t>agnetotherapy (8</w:t>
      </w:r>
      <w:r w:rsidR="00FA393E">
        <w:rPr>
          <w:rFonts w:ascii="Book Antiqua" w:hAnsi="Book Antiqua"/>
          <w:sz w:val="24"/>
          <w:szCs w:val="24"/>
          <w:lang w:val="en-US"/>
        </w:rPr>
        <w:t xml:space="preserve"> </w:t>
      </w:r>
      <w:r w:rsidR="00FA393E" w:rsidRPr="000267B2">
        <w:rPr>
          <w:rFonts w:ascii="Book Antiqua" w:hAnsi="Book Antiqua"/>
          <w:sz w:val="24"/>
          <w:szCs w:val="24"/>
          <w:lang w:val="en-US"/>
        </w:rPr>
        <w:t>h</w:t>
      </w:r>
      <w:r>
        <w:rPr>
          <w:rFonts w:ascii="Book Antiqua" w:hAnsi="Book Antiqua"/>
          <w:sz w:val="24"/>
          <w:szCs w:val="24"/>
          <w:lang w:val="en-US"/>
        </w:rPr>
        <w:t>/</w:t>
      </w:r>
      <w:r w:rsidR="00FA393E" w:rsidRPr="000267B2">
        <w:rPr>
          <w:rFonts w:ascii="Book Antiqua" w:hAnsi="Book Antiqua"/>
          <w:sz w:val="24"/>
          <w:szCs w:val="24"/>
          <w:lang w:val="en-US"/>
        </w:rPr>
        <w:t xml:space="preserve">d) and </w:t>
      </w:r>
      <w:r>
        <w:rPr>
          <w:rFonts w:ascii="Book Antiqua" w:hAnsi="Book Antiqua"/>
          <w:sz w:val="24"/>
          <w:szCs w:val="24"/>
          <w:lang w:val="en-US"/>
        </w:rPr>
        <w:t xml:space="preserve">used </w:t>
      </w:r>
      <w:r w:rsidR="00FA393E" w:rsidRPr="000267B2">
        <w:rPr>
          <w:rFonts w:ascii="Book Antiqua" w:hAnsi="Book Antiqua"/>
          <w:sz w:val="24"/>
          <w:szCs w:val="24"/>
          <w:lang w:val="en-US"/>
        </w:rPr>
        <w:t xml:space="preserve">custom-made foot orthoses. </w:t>
      </w:r>
      <w:r w:rsidR="00547EED">
        <w:rPr>
          <w:rFonts w:ascii="Book Antiqua" w:hAnsi="Book Antiqua"/>
          <w:sz w:val="24"/>
          <w:szCs w:val="24"/>
          <w:lang w:val="en-US"/>
        </w:rPr>
        <w:t>She</w:t>
      </w:r>
      <w:r w:rsidR="00FA393E" w:rsidRPr="000267B2">
        <w:rPr>
          <w:rFonts w:ascii="Book Antiqua" w:hAnsi="Book Antiqua"/>
          <w:sz w:val="24"/>
          <w:szCs w:val="24"/>
          <w:lang w:val="en-US"/>
        </w:rPr>
        <w:t xml:space="preserve"> return</w:t>
      </w:r>
      <w:r>
        <w:rPr>
          <w:rFonts w:ascii="Book Antiqua" w:hAnsi="Book Antiqua"/>
          <w:sz w:val="24"/>
          <w:szCs w:val="24"/>
          <w:lang w:val="en-US"/>
        </w:rPr>
        <w:t>ed</w:t>
      </w:r>
      <w:r w:rsidR="00FA393E" w:rsidRPr="000267B2">
        <w:rPr>
          <w:rFonts w:ascii="Book Antiqua" w:hAnsi="Book Antiqua"/>
          <w:sz w:val="24"/>
          <w:szCs w:val="24"/>
          <w:lang w:val="en-US"/>
        </w:rPr>
        <w:t xml:space="preserve"> to normal life with minimal restrictions after four months (AOFAS score 84/100).</w:t>
      </w:r>
    </w:p>
    <w:p w14:paraId="02CA8AD2" w14:textId="77777777" w:rsidR="00FA393E" w:rsidRDefault="00FA393E" w:rsidP="00FA393E">
      <w:pPr>
        <w:spacing w:after="0" w:line="360" w:lineRule="auto"/>
        <w:jc w:val="both"/>
        <w:rPr>
          <w:rFonts w:ascii="Book Antiqua" w:hAnsi="Book Antiqua"/>
          <w:sz w:val="24"/>
          <w:szCs w:val="24"/>
          <w:lang w:val="en-US"/>
        </w:rPr>
      </w:pPr>
    </w:p>
    <w:p w14:paraId="2F3C4620" w14:textId="77777777" w:rsidR="00FA393E" w:rsidRPr="00FA393E" w:rsidRDefault="00FA393E" w:rsidP="00FA393E">
      <w:pPr>
        <w:spacing w:after="0" w:line="360" w:lineRule="auto"/>
        <w:jc w:val="both"/>
        <w:rPr>
          <w:rFonts w:ascii="Book Antiqua" w:hAnsi="Book Antiqua"/>
          <w:b/>
          <w:bCs/>
          <w:i/>
          <w:iCs/>
          <w:sz w:val="24"/>
          <w:szCs w:val="24"/>
          <w:lang w:val="en-US"/>
        </w:rPr>
      </w:pPr>
      <w:r w:rsidRPr="00FA393E">
        <w:rPr>
          <w:rFonts w:ascii="Book Antiqua" w:hAnsi="Book Antiqua"/>
          <w:b/>
          <w:bCs/>
          <w:i/>
          <w:iCs/>
          <w:noProof/>
          <w:sz w:val="24"/>
          <w:szCs w:val="24"/>
          <w:lang w:val="en-US"/>
        </w:rPr>
        <w:t>C</w:t>
      </w:r>
      <w:r w:rsidRPr="00FA393E">
        <w:rPr>
          <w:rFonts w:ascii="Book Antiqua" w:hAnsi="Book Antiqua"/>
          <w:b/>
          <w:bCs/>
          <w:i/>
          <w:iCs/>
          <w:noProof/>
          <w:sz w:val="24"/>
          <w:szCs w:val="24"/>
          <w:lang w:val="en-US" w:eastAsia="zh-CN"/>
        </w:rPr>
        <w:t xml:space="preserve">ase </w:t>
      </w:r>
      <w:r>
        <w:rPr>
          <w:rFonts w:ascii="Book Antiqua" w:hAnsi="Book Antiqua"/>
          <w:b/>
          <w:bCs/>
          <w:i/>
          <w:iCs/>
          <w:noProof/>
          <w:sz w:val="24"/>
          <w:szCs w:val="24"/>
          <w:lang w:val="en-US" w:eastAsia="zh-CN"/>
        </w:rPr>
        <w:t>3</w:t>
      </w:r>
    </w:p>
    <w:p w14:paraId="365AF712" w14:textId="41BD0F45" w:rsidR="00FA393E" w:rsidRPr="000267B2" w:rsidRDefault="00FA393E" w:rsidP="00FA393E">
      <w:pPr>
        <w:spacing w:after="0" w:line="360" w:lineRule="auto"/>
        <w:jc w:val="both"/>
        <w:rPr>
          <w:rFonts w:ascii="Book Antiqua" w:hAnsi="Book Antiqua"/>
          <w:sz w:val="24"/>
          <w:szCs w:val="24"/>
          <w:lang w:val="en-US"/>
        </w:rPr>
      </w:pPr>
      <w:proofErr w:type="spellStart"/>
      <w:r w:rsidRPr="000267B2">
        <w:rPr>
          <w:rFonts w:ascii="Book Antiqua" w:hAnsi="Book Antiqua"/>
          <w:sz w:val="24"/>
          <w:szCs w:val="24"/>
          <w:lang w:val="en-US"/>
        </w:rPr>
        <w:t>Talo</w:t>
      </w:r>
      <w:proofErr w:type="spellEnd"/>
      <w:r w:rsidRPr="000267B2">
        <w:rPr>
          <w:rFonts w:ascii="Book Antiqua" w:hAnsi="Book Antiqua"/>
          <w:sz w:val="24"/>
          <w:szCs w:val="24"/>
          <w:lang w:val="en-US"/>
        </w:rPr>
        <w:t xml:space="preserve">-navicular arthrodesis with two screws was performed. Weight-bearing was allowed at two months. At five months, the patient </w:t>
      </w:r>
      <w:r w:rsidR="00547EED">
        <w:rPr>
          <w:rFonts w:ascii="Book Antiqua" w:hAnsi="Book Antiqua"/>
          <w:sz w:val="24"/>
          <w:szCs w:val="24"/>
          <w:lang w:val="en-US"/>
        </w:rPr>
        <w:t>showed</w:t>
      </w:r>
      <w:r w:rsidRPr="000267B2">
        <w:rPr>
          <w:rFonts w:ascii="Book Antiqua" w:hAnsi="Book Antiqua"/>
          <w:sz w:val="24"/>
          <w:szCs w:val="24"/>
          <w:lang w:val="en-US"/>
        </w:rPr>
        <w:t xml:space="preserve"> moderate improvement and partial return to daily activities (AOFAS score 71/100).</w:t>
      </w:r>
    </w:p>
    <w:p w14:paraId="5AC535EB" w14:textId="77777777" w:rsidR="00FA393E" w:rsidRPr="000267B2" w:rsidRDefault="00FA393E" w:rsidP="00FA393E">
      <w:pPr>
        <w:spacing w:after="0" w:line="360" w:lineRule="auto"/>
        <w:jc w:val="both"/>
        <w:rPr>
          <w:rFonts w:ascii="Book Antiqua" w:hAnsi="Book Antiqua"/>
          <w:sz w:val="24"/>
          <w:szCs w:val="24"/>
          <w:lang w:val="en-US"/>
        </w:rPr>
      </w:pPr>
    </w:p>
    <w:p w14:paraId="5AB2640B" w14:textId="77777777" w:rsidR="00FA393E" w:rsidRPr="00FA393E" w:rsidRDefault="00FA393E" w:rsidP="00FA393E">
      <w:pPr>
        <w:spacing w:after="0" w:line="360" w:lineRule="auto"/>
        <w:jc w:val="both"/>
        <w:rPr>
          <w:rFonts w:ascii="Book Antiqua" w:hAnsi="Book Antiqua"/>
          <w:b/>
          <w:bCs/>
          <w:i/>
          <w:iCs/>
          <w:sz w:val="24"/>
          <w:szCs w:val="24"/>
          <w:lang w:val="en-US"/>
        </w:rPr>
      </w:pPr>
      <w:r w:rsidRPr="00FA393E">
        <w:rPr>
          <w:rFonts w:ascii="Book Antiqua" w:hAnsi="Book Antiqua"/>
          <w:b/>
          <w:bCs/>
          <w:i/>
          <w:iCs/>
          <w:noProof/>
          <w:sz w:val="24"/>
          <w:szCs w:val="24"/>
          <w:lang w:val="en-US"/>
        </w:rPr>
        <w:t>C</w:t>
      </w:r>
      <w:r w:rsidRPr="00FA393E">
        <w:rPr>
          <w:rFonts w:ascii="Book Antiqua" w:hAnsi="Book Antiqua"/>
          <w:b/>
          <w:bCs/>
          <w:i/>
          <w:iCs/>
          <w:noProof/>
          <w:sz w:val="24"/>
          <w:szCs w:val="24"/>
          <w:lang w:val="en-US" w:eastAsia="zh-CN"/>
        </w:rPr>
        <w:t xml:space="preserve">ase </w:t>
      </w:r>
      <w:r>
        <w:rPr>
          <w:rFonts w:ascii="Book Antiqua" w:hAnsi="Book Antiqua"/>
          <w:b/>
          <w:bCs/>
          <w:i/>
          <w:iCs/>
          <w:noProof/>
          <w:sz w:val="24"/>
          <w:szCs w:val="24"/>
          <w:lang w:val="en-US" w:eastAsia="zh-CN"/>
        </w:rPr>
        <w:t>4</w:t>
      </w:r>
    </w:p>
    <w:p w14:paraId="08B4D483" w14:textId="0CFF9320" w:rsidR="00FA393E" w:rsidRPr="000267B2" w:rsidRDefault="00FA393E" w:rsidP="00FA393E">
      <w:pPr>
        <w:spacing w:after="0" w:line="360" w:lineRule="auto"/>
        <w:jc w:val="both"/>
        <w:rPr>
          <w:rFonts w:ascii="Book Antiqua" w:hAnsi="Book Antiqua"/>
          <w:sz w:val="24"/>
          <w:szCs w:val="24"/>
          <w:lang w:val="en-US"/>
        </w:rPr>
      </w:pPr>
      <w:proofErr w:type="spellStart"/>
      <w:r w:rsidRPr="000267B2">
        <w:rPr>
          <w:rFonts w:ascii="Book Antiqua" w:hAnsi="Book Antiqua"/>
          <w:sz w:val="24"/>
          <w:szCs w:val="24"/>
          <w:lang w:val="en-US"/>
        </w:rPr>
        <w:t>Talo</w:t>
      </w:r>
      <w:proofErr w:type="spellEnd"/>
      <w:r w:rsidRPr="000267B2">
        <w:rPr>
          <w:rFonts w:ascii="Book Antiqua" w:hAnsi="Book Antiqua"/>
          <w:sz w:val="24"/>
          <w:szCs w:val="24"/>
          <w:lang w:val="en-US"/>
        </w:rPr>
        <w:t xml:space="preserve">-navicular arthrodesis with two cross screws was performed </w:t>
      </w:r>
      <w:r>
        <w:rPr>
          <w:rFonts w:ascii="Book Antiqua" w:hAnsi="Book Antiqua"/>
          <w:sz w:val="24"/>
          <w:szCs w:val="24"/>
          <w:lang w:val="en-US"/>
        </w:rPr>
        <w:t>(</w:t>
      </w:r>
      <w:r w:rsidRPr="000267B2">
        <w:rPr>
          <w:rFonts w:ascii="Book Antiqua" w:hAnsi="Book Antiqua"/>
          <w:sz w:val="24"/>
          <w:szCs w:val="24"/>
          <w:lang w:val="en-US"/>
        </w:rPr>
        <w:t>Figure 5</w:t>
      </w:r>
      <w:r>
        <w:rPr>
          <w:rFonts w:ascii="Book Antiqua" w:hAnsi="Book Antiqua"/>
          <w:sz w:val="24"/>
          <w:szCs w:val="24"/>
          <w:lang w:val="en-US"/>
        </w:rPr>
        <w:t>)</w:t>
      </w:r>
      <w:r w:rsidRPr="000267B2">
        <w:rPr>
          <w:rFonts w:ascii="Book Antiqua" w:hAnsi="Book Antiqua"/>
          <w:sz w:val="24"/>
          <w:szCs w:val="24"/>
          <w:lang w:val="en-US"/>
        </w:rPr>
        <w:t xml:space="preserve">. Weight-bearing was allowed at two months. At six months, the patient </w:t>
      </w:r>
      <w:r w:rsidR="00547EED">
        <w:rPr>
          <w:rFonts w:ascii="Book Antiqua" w:hAnsi="Book Antiqua"/>
          <w:sz w:val="24"/>
          <w:szCs w:val="24"/>
          <w:lang w:val="en-US"/>
        </w:rPr>
        <w:t>showed</w:t>
      </w:r>
      <w:r w:rsidRPr="000267B2">
        <w:rPr>
          <w:rFonts w:ascii="Book Antiqua" w:hAnsi="Book Antiqua"/>
          <w:sz w:val="24"/>
          <w:szCs w:val="24"/>
          <w:lang w:val="en-US"/>
        </w:rPr>
        <w:t xml:space="preserve"> occasional symptoms and she did not need any crutches for long walks; she returned to recreational activities such as swimming and cycling (AOFAS score 75/100).</w:t>
      </w:r>
    </w:p>
    <w:p w14:paraId="1C496941" w14:textId="77777777" w:rsidR="00B161D9" w:rsidRPr="000267B2" w:rsidRDefault="00B161D9" w:rsidP="000267B2">
      <w:pPr>
        <w:spacing w:after="0" w:line="360" w:lineRule="auto"/>
        <w:jc w:val="both"/>
        <w:rPr>
          <w:rFonts w:ascii="Book Antiqua" w:hAnsi="Book Antiqua"/>
          <w:sz w:val="24"/>
          <w:szCs w:val="24"/>
          <w:lang w:val="en-US"/>
        </w:rPr>
      </w:pPr>
    </w:p>
    <w:p w14:paraId="475796EA" w14:textId="77777777" w:rsidR="000866EF" w:rsidRPr="00B54326" w:rsidRDefault="00B161D9" w:rsidP="000267B2">
      <w:pPr>
        <w:spacing w:after="0" w:line="360" w:lineRule="auto"/>
        <w:jc w:val="both"/>
        <w:rPr>
          <w:rFonts w:ascii="Book Antiqua" w:hAnsi="Book Antiqua"/>
          <w:b/>
          <w:sz w:val="24"/>
          <w:szCs w:val="24"/>
          <w:u w:val="single"/>
          <w:lang w:val="en-US"/>
        </w:rPr>
      </w:pPr>
      <w:r w:rsidRPr="00B54326">
        <w:rPr>
          <w:rFonts w:ascii="Book Antiqua" w:hAnsi="Book Antiqua"/>
          <w:b/>
          <w:sz w:val="24"/>
          <w:szCs w:val="24"/>
          <w:u w:val="single"/>
          <w:lang w:val="en-US"/>
        </w:rPr>
        <w:t>OUTCOMES AND FOLLOW UP</w:t>
      </w:r>
    </w:p>
    <w:p w14:paraId="0645609C" w14:textId="7C3F0472" w:rsidR="00B161D9" w:rsidRPr="000267B2" w:rsidRDefault="00B161D9" w:rsidP="000267B2">
      <w:pPr>
        <w:spacing w:after="0" w:line="360" w:lineRule="auto"/>
        <w:jc w:val="both"/>
        <w:rPr>
          <w:rFonts w:ascii="Book Antiqua" w:hAnsi="Book Antiqua"/>
          <w:bCs/>
          <w:sz w:val="24"/>
          <w:szCs w:val="24"/>
          <w:lang w:val="en-US"/>
        </w:rPr>
      </w:pPr>
      <w:r w:rsidRPr="000267B2">
        <w:rPr>
          <w:rFonts w:ascii="Book Antiqua" w:hAnsi="Book Antiqua"/>
          <w:bCs/>
          <w:sz w:val="24"/>
          <w:szCs w:val="24"/>
          <w:lang w:val="en-US"/>
        </w:rPr>
        <w:t>The patients had uneventful clinical courses after conservative or operative treatment. At follow</w:t>
      </w:r>
      <w:r w:rsidR="00547EED">
        <w:rPr>
          <w:rFonts w:ascii="Book Antiqua" w:hAnsi="Book Antiqua"/>
          <w:bCs/>
          <w:sz w:val="24"/>
          <w:szCs w:val="24"/>
          <w:lang w:val="en-US"/>
        </w:rPr>
        <w:t>-</w:t>
      </w:r>
      <w:r w:rsidRPr="000267B2">
        <w:rPr>
          <w:rFonts w:ascii="Book Antiqua" w:hAnsi="Book Antiqua"/>
          <w:bCs/>
          <w:sz w:val="24"/>
          <w:szCs w:val="24"/>
          <w:lang w:val="en-US"/>
        </w:rPr>
        <w:t>up visits</w:t>
      </w:r>
      <w:r w:rsidR="008B1B75" w:rsidRPr="000267B2">
        <w:rPr>
          <w:rFonts w:ascii="Book Antiqua" w:hAnsi="Book Antiqua"/>
          <w:bCs/>
          <w:sz w:val="24"/>
          <w:szCs w:val="24"/>
          <w:lang w:val="en-US"/>
        </w:rPr>
        <w:t xml:space="preserve">, the four patients </w:t>
      </w:r>
      <w:r w:rsidR="00547EED">
        <w:rPr>
          <w:rFonts w:ascii="Book Antiqua" w:hAnsi="Book Antiqua"/>
          <w:bCs/>
          <w:sz w:val="24"/>
          <w:szCs w:val="24"/>
          <w:lang w:val="en-US"/>
        </w:rPr>
        <w:t>were</w:t>
      </w:r>
      <w:r w:rsidR="008B1B75" w:rsidRPr="000267B2">
        <w:rPr>
          <w:rFonts w:ascii="Book Antiqua" w:hAnsi="Book Antiqua"/>
          <w:bCs/>
          <w:sz w:val="24"/>
          <w:szCs w:val="24"/>
          <w:lang w:val="en-US"/>
        </w:rPr>
        <w:t xml:space="preserve"> </w:t>
      </w:r>
      <w:r w:rsidR="00547EED">
        <w:rPr>
          <w:rFonts w:ascii="Book Antiqua" w:hAnsi="Book Antiqua"/>
          <w:bCs/>
          <w:sz w:val="24"/>
          <w:szCs w:val="24"/>
          <w:lang w:val="en-US"/>
        </w:rPr>
        <w:t xml:space="preserve">either </w:t>
      </w:r>
      <w:r w:rsidR="008B1B75" w:rsidRPr="000267B2">
        <w:rPr>
          <w:rFonts w:ascii="Book Antiqua" w:hAnsi="Book Antiqua"/>
          <w:bCs/>
          <w:sz w:val="24"/>
          <w:szCs w:val="24"/>
          <w:lang w:val="en-US"/>
        </w:rPr>
        <w:t xml:space="preserve">asymptomatic or </w:t>
      </w:r>
      <w:r w:rsidR="00547EED">
        <w:rPr>
          <w:rFonts w:ascii="Book Antiqua" w:hAnsi="Book Antiqua"/>
          <w:bCs/>
          <w:sz w:val="24"/>
          <w:szCs w:val="24"/>
          <w:lang w:val="en-US"/>
        </w:rPr>
        <w:t>had</w:t>
      </w:r>
      <w:r w:rsidR="008B1B75" w:rsidRPr="000267B2">
        <w:rPr>
          <w:rFonts w:ascii="Book Antiqua" w:hAnsi="Book Antiqua"/>
          <w:bCs/>
          <w:sz w:val="24"/>
          <w:szCs w:val="24"/>
          <w:lang w:val="en-US"/>
        </w:rPr>
        <w:t xml:space="preserve"> occasional symptoms. They returned to their daily and recreational activities </w:t>
      </w:r>
      <w:r w:rsidR="00B54326">
        <w:rPr>
          <w:rFonts w:ascii="Book Antiqua" w:hAnsi="Book Antiqua"/>
          <w:bCs/>
          <w:sz w:val="24"/>
          <w:szCs w:val="24"/>
          <w:lang w:val="en-US"/>
        </w:rPr>
        <w:t>[</w:t>
      </w:r>
      <w:r w:rsidR="008B1B75" w:rsidRPr="000267B2">
        <w:rPr>
          <w:rFonts w:ascii="Book Antiqua" w:hAnsi="Book Antiqua"/>
          <w:bCs/>
          <w:sz w:val="24"/>
          <w:szCs w:val="24"/>
          <w:lang w:val="en-US"/>
        </w:rPr>
        <w:t xml:space="preserve">AOFAS score </w:t>
      </w:r>
      <w:r w:rsidR="00B54326">
        <w:rPr>
          <w:rFonts w:ascii="Book Antiqua" w:hAnsi="Book Antiqua"/>
          <w:bCs/>
          <w:sz w:val="24"/>
          <w:szCs w:val="24"/>
          <w:lang w:val="en-US"/>
        </w:rPr>
        <w:t>(</w:t>
      </w:r>
      <w:r w:rsidR="008B1B75" w:rsidRPr="000267B2">
        <w:rPr>
          <w:rFonts w:ascii="Book Antiqua" w:hAnsi="Book Antiqua"/>
          <w:bCs/>
          <w:sz w:val="24"/>
          <w:szCs w:val="24"/>
          <w:lang w:val="en-US"/>
        </w:rPr>
        <w:t>71</w:t>
      </w:r>
      <w:r w:rsidR="00547EED">
        <w:rPr>
          <w:rFonts w:ascii="Book Antiqua" w:hAnsi="Book Antiqua"/>
          <w:bCs/>
          <w:sz w:val="24"/>
          <w:szCs w:val="24"/>
          <w:lang w:val="en-US"/>
        </w:rPr>
        <w:t>-</w:t>
      </w:r>
      <w:r w:rsidR="008B1B75" w:rsidRPr="000267B2">
        <w:rPr>
          <w:rFonts w:ascii="Book Antiqua" w:hAnsi="Book Antiqua"/>
          <w:bCs/>
          <w:sz w:val="24"/>
          <w:szCs w:val="24"/>
          <w:lang w:val="en-US"/>
        </w:rPr>
        <w:t>98</w:t>
      </w:r>
      <w:r w:rsidR="00B54326">
        <w:rPr>
          <w:rFonts w:ascii="Book Antiqua" w:hAnsi="Book Antiqua"/>
          <w:bCs/>
          <w:sz w:val="24"/>
          <w:szCs w:val="24"/>
          <w:lang w:val="en-US"/>
        </w:rPr>
        <w:t>)</w:t>
      </w:r>
      <w:r w:rsidR="008B1B75" w:rsidRPr="000267B2">
        <w:rPr>
          <w:rFonts w:ascii="Book Antiqua" w:hAnsi="Book Antiqua"/>
          <w:bCs/>
          <w:sz w:val="24"/>
          <w:szCs w:val="24"/>
          <w:lang w:val="en-US"/>
        </w:rPr>
        <w:t>/100</w:t>
      </w:r>
      <w:r w:rsidR="00B54326">
        <w:rPr>
          <w:rFonts w:ascii="Book Antiqua" w:hAnsi="Book Antiqua"/>
          <w:bCs/>
          <w:sz w:val="24"/>
          <w:szCs w:val="24"/>
          <w:lang w:val="en-US"/>
        </w:rPr>
        <w:t>]</w:t>
      </w:r>
    </w:p>
    <w:p w14:paraId="2E97ECBB" w14:textId="77777777" w:rsidR="00B161D9" w:rsidRPr="000267B2" w:rsidRDefault="00B161D9" w:rsidP="000267B2">
      <w:pPr>
        <w:spacing w:after="0" w:line="360" w:lineRule="auto"/>
        <w:jc w:val="both"/>
        <w:rPr>
          <w:rFonts w:ascii="Book Antiqua" w:hAnsi="Book Antiqua"/>
          <w:sz w:val="24"/>
          <w:szCs w:val="24"/>
          <w:lang w:val="en-US"/>
        </w:rPr>
      </w:pPr>
    </w:p>
    <w:p w14:paraId="15619448" w14:textId="77777777" w:rsidR="000866EF" w:rsidRPr="000267B2" w:rsidRDefault="000866EF" w:rsidP="000267B2">
      <w:pPr>
        <w:spacing w:after="0" w:line="360" w:lineRule="auto"/>
        <w:jc w:val="both"/>
        <w:rPr>
          <w:rFonts w:ascii="Book Antiqua" w:hAnsi="Book Antiqua"/>
          <w:b/>
          <w:sz w:val="24"/>
          <w:szCs w:val="24"/>
          <w:u w:val="single"/>
          <w:lang w:val="en-US"/>
        </w:rPr>
      </w:pPr>
      <w:r w:rsidRPr="000267B2">
        <w:rPr>
          <w:rFonts w:ascii="Book Antiqua" w:hAnsi="Book Antiqua"/>
          <w:b/>
          <w:sz w:val="24"/>
          <w:szCs w:val="24"/>
          <w:u w:val="single"/>
          <w:lang w:val="en-US"/>
        </w:rPr>
        <w:t>DISCUSSION</w:t>
      </w:r>
    </w:p>
    <w:p w14:paraId="5B825988" w14:textId="327B2128" w:rsidR="000866EF" w:rsidRPr="000267B2" w:rsidRDefault="000866EF" w:rsidP="000267B2">
      <w:pPr>
        <w:spacing w:after="0" w:line="360" w:lineRule="auto"/>
        <w:jc w:val="both"/>
        <w:rPr>
          <w:rFonts w:ascii="Book Antiqua" w:hAnsi="Book Antiqua"/>
          <w:b/>
          <w:sz w:val="24"/>
          <w:szCs w:val="24"/>
          <w:lang w:val="en-US"/>
        </w:rPr>
      </w:pPr>
      <w:r w:rsidRPr="000267B2">
        <w:rPr>
          <w:rFonts w:ascii="Book Antiqua" w:hAnsi="Book Antiqua"/>
          <w:sz w:val="24"/>
          <w:szCs w:val="24"/>
          <w:lang w:val="en-US"/>
        </w:rPr>
        <w:lastRenderedPageBreak/>
        <w:t xml:space="preserve">MWD is an </w:t>
      </w:r>
      <w:r w:rsidRPr="000267B2">
        <w:rPr>
          <w:rFonts w:ascii="Book Antiqua" w:hAnsi="Book Antiqua" w:cs="Helvetica"/>
          <w:sz w:val="24"/>
          <w:szCs w:val="24"/>
          <w:lang w:val="en-US"/>
        </w:rPr>
        <w:t xml:space="preserve">idiopathic osteonecrosis of the tarsal navicular that </w:t>
      </w:r>
      <w:r w:rsidR="00547EED">
        <w:rPr>
          <w:rFonts w:ascii="Book Antiqua" w:hAnsi="Book Antiqua" w:cs="Helvetica"/>
          <w:sz w:val="24"/>
          <w:szCs w:val="24"/>
          <w:lang w:val="en-US"/>
        </w:rPr>
        <w:t xml:space="preserve">is </w:t>
      </w:r>
      <w:r w:rsidRPr="000267B2">
        <w:rPr>
          <w:rFonts w:ascii="Book Antiqua" w:hAnsi="Book Antiqua" w:cs="Helvetica"/>
          <w:sz w:val="24"/>
          <w:szCs w:val="24"/>
          <w:lang w:val="en-US"/>
        </w:rPr>
        <w:t>symptomatic in adulthood</w:t>
      </w:r>
      <w:r w:rsidRPr="000267B2">
        <w:rPr>
          <w:rFonts w:ascii="Book Antiqua" w:hAnsi="Book Antiqua"/>
          <w:sz w:val="24"/>
          <w:szCs w:val="24"/>
          <w:lang w:val="en-US"/>
        </w:rPr>
        <w:t xml:space="preserve">. </w:t>
      </w:r>
    </w:p>
    <w:p w14:paraId="32B1AC45" w14:textId="77777777" w:rsidR="000866EF" w:rsidRPr="000267B2" w:rsidRDefault="000866EF" w:rsidP="000267B2">
      <w:pPr>
        <w:spacing w:after="0" w:line="360" w:lineRule="auto"/>
        <w:jc w:val="both"/>
        <w:rPr>
          <w:rFonts w:ascii="Book Antiqua" w:hAnsi="Book Antiqua"/>
          <w:b/>
          <w:sz w:val="24"/>
          <w:szCs w:val="24"/>
          <w:lang w:val="en-US"/>
        </w:rPr>
      </w:pPr>
    </w:p>
    <w:p w14:paraId="652AA230" w14:textId="77777777" w:rsidR="000866EF" w:rsidRPr="00B54326" w:rsidRDefault="000866EF" w:rsidP="000267B2">
      <w:pPr>
        <w:spacing w:after="0" w:line="360" w:lineRule="auto"/>
        <w:jc w:val="both"/>
        <w:rPr>
          <w:rFonts w:ascii="Book Antiqua" w:hAnsi="Book Antiqua"/>
          <w:b/>
          <w:i/>
          <w:iCs/>
          <w:sz w:val="24"/>
          <w:szCs w:val="24"/>
          <w:highlight w:val="yellow"/>
          <w:lang w:val="en-US"/>
        </w:rPr>
      </w:pPr>
      <w:r w:rsidRPr="00B54326">
        <w:rPr>
          <w:rFonts w:ascii="Book Antiqua" w:hAnsi="Book Antiqua"/>
          <w:b/>
          <w:i/>
          <w:iCs/>
          <w:sz w:val="24"/>
          <w:szCs w:val="24"/>
          <w:lang w:val="en-US"/>
        </w:rPr>
        <w:t>Epidemiology</w:t>
      </w:r>
    </w:p>
    <w:p w14:paraId="2F9D0473" w14:textId="20B35E4A" w:rsidR="000866EF" w:rsidRPr="000267B2" w:rsidRDefault="000866EF" w:rsidP="000267B2">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The true incidence of MWD is unknown. The disease is frequently bilateral and affects females during </w:t>
      </w:r>
      <w:r w:rsidR="00D46155">
        <w:rPr>
          <w:rFonts w:ascii="Book Antiqua" w:hAnsi="Book Antiqua"/>
          <w:sz w:val="24"/>
          <w:szCs w:val="24"/>
          <w:lang w:val="en-US"/>
        </w:rPr>
        <w:t xml:space="preserve">the </w:t>
      </w:r>
      <w:r w:rsidRPr="000267B2">
        <w:rPr>
          <w:rFonts w:ascii="Book Antiqua" w:hAnsi="Book Antiqua"/>
          <w:sz w:val="24"/>
          <w:szCs w:val="24"/>
          <w:lang w:val="en-US"/>
        </w:rPr>
        <w:t>4</w:t>
      </w:r>
      <w:r w:rsidRPr="000267B2">
        <w:rPr>
          <w:rFonts w:ascii="Book Antiqua" w:hAnsi="Book Antiqua"/>
          <w:sz w:val="24"/>
          <w:szCs w:val="24"/>
          <w:vertAlign w:val="superscript"/>
          <w:lang w:val="en-US"/>
        </w:rPr>
        <w:t>th</w:t>
      </w:r>
      <w:r w:rsidRPr="000267B2">
        <w:rPr>
          <w:rFonts w:ascii="Book Antiqua" w:hAnsi="Book Antiqua"/>
          <w:sz w:val="24"/>
          <w:szCs w:val="24"/>
          <w:lang w:val="en-US"/>
        </w:rPr>
        <w:t>-6</w:t>
      </w:r>
      <w:r w:rsidRPr="000267B2">
        <w:rPr>
          <w:rFonts w:ascii="Book Antiqua" w:hAnsi="Book Antiqua"/>
          <w:sz w:val="24"/>
          <w:szCs w:val="24"/>
          <w:vertAlign w:val="superscript"/>
          <w:lang w:val="en-US"/>
        </w:rPr>
        <w:t>th</w:t>
      </w:r>
      <w:r w:rsidRPr="000267B2">
        <w:rPr>
          <w:rFonts w:ascii="Book Antiqua" w:hAnsi="Book Antiqua"/>
          <w:sz w:val="24"/>
          <w:szCs w:val="24"/>
          <w:lang w:val="en-US"/>
        </w:rPr>
        <w:t xml:space="preserve"> decades of </w:t>
      </w:r>
      <w:proofErr w:type="gramStart"/>
      <w:r w:rsidRPr="000267B2">
        <w:rPr>
          <w:rFonts w:ascii="Book Antiqua" w:hAnsi="Book Antiqua"/>
          <w:sz w:val="24"/>
          <w:szCs w:val="24"/>
          <w:lang w:val="en-US"/>
        </w:rPr>
        <w:t>life</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3,4]</w:t>
      </w:r>
      <w:r w:rsidRPr="000267B2">
        <w:rPr>
          <w:rFonts w:ascii="Book Antiqua" w:hAnsi="Book Antiqua"/>
          <w:sz w:val="24"/>
          <w:szCs w:val="24"/>
          <w:lang w:val="en-US"/>
        </w:rPr>
        <w:t>. Patient</w:t>
      </w:r>
      <w:r w:rsidR="00D46155">
        <w:rPr>
          <w:rFonts w:ascii="Book Antiqua" w:hAnsi="Book Antiqua"/>
          <w:sz w:val="24"/>
          <w:szCs w:val="24"/>
          <w:lang w:val="en-US"/>
        </w:rPr>
        <w:t>s are</w:t>
      </w:r>
      <w:r w:rsidRPr="000267B2">
        <w:rPr>
          <w:rFonts w:ascii="Book Antiqua" w:hAnsi="Book Antiqua"/>
          <w:sz w:val="24"/>
          <w:szCs w:val="24"/>
          <w:lang w:val="en-US"/>
        </w:rPr>
        <w:t xml:space="preserve"> usually overweight</w:t>
      </w:r>
      <w:r w:rsidR="00D46155">
        <w:rPr>
          <w:rFonts w:ascii="Book Antiqua" w:hAnsi="Book Antiqua"/>
          <w:sz w:val="24"/>
          <w:szCs w:val="24"/>
          <w:lang w:val="en-US"/>
        </w:rPr>
        <w:t xml:space="preserve">, </w:t>
      </w:r>
      <w:r w:rsidRPr="000267B2">
        <w:rPr>
          <w:rFonts w:ascii="Book Antiqua" w:hAnsi="Book Antiqua"/>
          <w:sz w:val="24"/>
          <w:szCs w:val="24"/>
          <w:lang w:val="en-US"/>
        </w:rPr>
        <w:t>th</w:t>
      </w:r>
      <w:r w:rsidR="007E38AA">
        <w:rPr>
          <w:rFonts w:ascii="Book Antiqua" w:hAnsi="Book Antiqua"/>
          <w:sz w:val="24"/>
          <w:szCs w:val="24"/>
          <w:lang w:val="en-US"/>
        </w:rPr>
        <w:t>e</w:t>
      </w:r>
      <w:r w:rsidRPr="000267B2">
        <w:rPr>
          <w:rFonts w:ascii="Book Antiqua" w:hAnsi="Book Antiqua"/>
          <w:sz w:val="24"/>
          <w:szCs w:val="24"/>
          <w:lang w:val="en-US"/>
        </w:rPr>
        <w:t xml:space="preserve"> condition is </w:t>
      </w:r>
      <w:r w:rsidR="00D46155">
        <w:rPr>
          <w:rFonts w:ascii="Book Antiqua" w:hAnsi="Book Antiqua"/>
          <w:sz w:val="24"/>
          <w:szCs w:val="24"/>
          <w:lang w:val="en-US"/>
        </w:rPr>
        <w:t xml:space="preserve">more </w:t>
      </w:r>
      <w:r w:rsidRPr="000267B2">
        <w:rPr>
          <w:rFonts w:ascii="Book Antiqua" w:hAnsi="Book Antiqua"/>
          <w:sz w:val="24"/>
          <w:szCs w:val="24"/>
          <w:lang w:val="en-US"/>
        </w:rPr>
        <w:t xml:space="preserve">common in Europe than in America, </w:t>
      </w:r>
      <w:r w:rsidR="00D46155">
        <w:rPr>
          <w:rFonts w:ascii="Book Antiqua" w:hAnsi="Book Antiqua"/>
          <w:sz w:val="24"/>
          <w:szCs w:val="24"/>
          <w:lang w:val="en-US"/>
        </w:rPr>
        <w:t xml:space="preserve">and is </w:t>
      </w:r>
      <w:r w:rsidRPr="000267B2">
        <w:rPr>
          <w:rFonts w:ascii="Book Antiqua" w:hAnsi="Book Antiqua"/>
          <w:sz w:val="24"/>
          <w:szCs w:val="24"/>
          <w:lang w:val="en-US"/>
        </w:rPr>
        <w:t xml:space="preserve">probably related to nutritional or environmental factors. </w:t>
      </w:r>
      <w:r w:rsidRPr="000267B2">
        <w:rPr>
          <w:rFonts w:ascii="Book Antiqua" w:hAnsi="Book Antiqua" w:cs="Helvetica"/>
          <w:sz w:val="24"/>
          <w:szCs w:val="24"/>
          <w:lang w:val="en-US"/>
        </w:rPr>
        <w:t>Nutritional deficiencies may cause disturbances in the ossification process</w:t>
      </w:r>
      <w:r w:rsidR="007E38AA">
        <w:rPr>
          <w:rFonts w:ascii="Book Antiqua" w:hAnsi="Book Antiqua" w:cs="Helvetica"/>
          <w:sz w:val="24"/>
          <w:szCs w:val="24"/>
          <w:lang w:val="en-US"/>
        </w:rPr>
        <w:t>.</w:t>
      </w:r>
      <w:r w:rsidRPr="000267B2">
        <w:rPr>
          <w:rFonts w:ascii="Book Antiqua" w:hAnsi="Book Antiqua" w:cs="Helvetica"/>
          <w:sz w:val="24"/>
          <w:szCs w:val="24"/>
          <w:lang w:val="en-US"/>
        </w:rPr>
        <w:t xml:space="preserve"> MWD is associated </w:t>
      </w:r>
      <w:r w:rsidR="00D46155">
        <w:rPr>
          <w:rFonts w:ascii="Book Antiqua" w:hAnsi="Book Antiqua" w:cs="Helvetica"/>
          <w:sz w:val="24"/>
          <w:szCs w:val="24"/>
          <w:lang w:val="en-US"/>
        </w:rPr>
        <w:t>with</w:t>
      </w:r>
      <w:r w:rsidRPr="000267B2">
        <w:rPr>
          <w:rFonts w:ascii="Book Antiqua" w:hAnsi="Book Antiqua" w:cs="Helvetica"/>
          <w:sz w:val="24"/>
          <w:szCs w:val="24"/>
          <w:lang w:val="en-US"/>
        </w:rPr>
        <w:t xml:space="preserve"> tooth enamel hypoplasia, loss of teeth and </w:t>
      </w:r>
      <w:r w:rsidR="00D46155">
        <w:rPr>
          <w:rFonts w:ascii="Book Antiqua" w:hAnsi="Book Antiqua" w:cs="Helvetica"/>
          <w:sz w:val="24"/>
          <w:szCs w:val="24"/>
          <w:lang w:val="en-US"/>
        </w:rPr>
        <w:t xml:space="preserve">the </w:t>
      </w:r>
      <w:r w:rsidRPr="000267B2">
        <w:rPr>
          <w:rFonts w:ascii="Book Antiqua" w:hAnsi="Book Antiqua" w:cs="Helvetica"/>
          <w:sz w:val="24"/>
          <w:szCs w:val="24"/>
          <w:lang w:val="en-US"/>
        </w:rPr>
        <w:t xml:space="preserve">tertiary dentition </w:t>
      </w:r>
      <w:proofErr w:type="gramStart"/>
      <w:r w:rsidRPr="000267B2">
        <w:rPr>
          <w:rFonts w:ascii="Book Antiqua" w:hAnsi="Book Antiqua" w:cs="Helvetica"/>
          <w:sz w:val="24"/>
          <w:szCs w:val="24"/>
          <w:lang w:val="en-US"/>
        </w:rPr>
        <w:t>process</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5]</w:t>
      </w:r>
      <w:r w:rsidRPr="000267B2">
        <w:rPr>
          <w:rFonts w:ascii="Book Antiqua" w:hAnsi="Book Antiqua"/>
          <w:sz w:val="24"/>
          <w:szCs w:val="24"/>
          <w:lang w:val="en-US"/>
        </w:rPr>
        <w:t>. Its incidence is higher in population</w:t>
      </w:r>
      <w:r w:rsidR="00D46155">
        <w:rPr>
          <w:rFonts w:ascii="Book Antiqua" w:hAnsi="Book Antiqua"/>
          <w:sz w:val="24"/>
          <w:szCs w:val="24"/>
          <w:lang w:val="en-US"/>
        </w:rPr>
        <w:t>s</w:t>
      </w:r>
      <w:r w:rsidRPr="000267B2">
        <w:rPr>
          <w:rFonts w:ascii="Book Antiqua" w:hAnsi="Book Antiqua"/>
          <w:sz w:val="24"/>
          <w:szCs w:val="24"/>
          <w:lang w:val="en-US"/>
        </w:rPr>
        <w:t xml:space="preserve"> under stressful conditions (war or famine) and in manual workers: however, these postulations have recently been refuted by </w:t>
      </w:r>
      <w:bookmarkStart w:id="32" w:name="OLE_LINK1659"/>
      <w:bookmarkStart w:id="33" w:name="OLE_LINK1660"/>
      <w:r w:rsidRPr="000267B2">
        <w:rPr>
          <w:rFonts w:ascii="Book Antiqua" w:hAnsi="Book Antiqua"/>
          <w:sz w:val="24"/>
          <w:szCs w:val="24"/>
          <w:lang w:val="en-US"/>
        </w:rPr>
        <w:t>Doyle</w:t>
      </w:r>
      <w:bookmarkEnd w:id="32"/>
      <w:bookmarkEnd w:id="33"/>
      <w:r w:rsidR="00B54326">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6]</w:t>
      </w:r>
      <w:r w:rsidRPr="000267B2">
        <w:rPr>
          <w:rFonts w:ascii="Book Antiqua" w:hAnsi="Book Antiqua"/>
          <w:sz w:val="24"/>
          <w:szCs w:val="24"/>
          <w:lang w:val="en-US"/>
        </w:rPr>
        <w:t>.</w:t>
      </w:r>
    </w:p>
    <w:p w14:paraId="35C070AB" w14:textId="77777777" w:rsidR="000866EF" w:rsidRPr="000267B2" w:rsidRDefault="000866EF" w:rsidP="000267B2">
      <w:pPr>
        <w:spacing w:after="0" w:line="360" w:lineRule="auto"/>
        <w:jc w:val="both"/>
        <w:rPr>
          <w:rFonts w:ascii="Book Antiqua" w:hAnsi="Book Antiqua"/>
          <w:sz w:val="24"/>
          <w:szCs w:val="24"/>
          <w:lang w:val="en-US"/>
        </w:rPr>
      </w:pPr>
    </w:p>
    <w:p w14:paraId="32AF0F23" w14:textId="77777777" w:rsidR="000866EF" w:rsidRPr="00B54326" w:rsidRDefault="000866EF" w:rsidP="000267B2">
      <w:pPr>
        <w:spacing w:after="0" w:line="360" w:lineRule="auto"/>
        <w:jc w:val="both"/>
        <w:rPr>
          <w:rFonts w:ascii="Book Antiqua" w:hAnsi="Book Antiqua"/>
          <w:b/>
          <w:i/>
          <w:iCs/>
          <w:sz w:val="24"/>
          <w:szCs w:val="24"/>
          <w:lang w:val="en-US"/>
        </w:rPr>
      </w:pPr>
      <w:r w:rsidRPr="00B54326">
        <w:rPr>
          <w:rFonts w:ascii="Book Antiqua" w:hAnsi="Book Antiqua"/>
          <w:b/>
          <w:i/>
          <w:iCs/>
          <w:sz w:val="24"/>
          <w:szCs w:val="24"/>
          <w:lang w:val="en-US"/>
        </w:rPr>
        <w:t xml:space="preserve">Etiology and </w:t>
      </w:r>
      <w:r w:rsidR="00B54326" w:rsidRPr="00B54326">
        <w:rPr>
          <w:rFonts w:ascii="Book Antiqua" w:hAnsi="Book Antiqua"/>
          <w:b/>
          <w:i/>
          <w:iCs/>
          <w:sz w:val="24"/>
          <w:szCs w:val="24"/>
          <w:lang w:val="en-US"/>
        </w:rPr>
        <w:t>p</w:t>
      </w:r>
      <w:r w:rsidRPr="00B54326">
        <w:rPr>
          <w:rFonts w:ascii="Book Antiqua" w:hAnsi="Book Antiqua"/>
          <w:b/>
          <w:i/>
          <w:iCs/>
          <w:sz w:val="24"/>
          <w:szCs w:val="24"/>
          <w:lang w:val="en-US"/>
        </w:rPr>
        <w:t>athogenesis</w:t>
      </w:r>
    </w:p>
    <w:p w14:paraId="00E48258" w14:textId="4121F522" w:rsidR="000866EF" w:rsidRPr="000267B2" w:rsidRDefault="000866EF" w:rsidP="00B54326">
      <w:pPr>
        <w:spacing w:after="0" w:line="360" w:lineRule="auto"/>
        <w:jc w:val="both"/>
        <w:rPr>
          <w:rFonts w:ascii="Book Antiqua" w:hAnsi="Book Antiqua"/>
          <w:sz w:val="24"/>
          <w:szCs w:val="24"/>
          <w:lang w:val="en-US"/>
        </w:rPr>
      </w:pPr>
      <w:r w:rsidRPr="000267B2">
        <w:rPr>
          <w:rFonts w:ascii="Book Antiqua" w:hAnsi="Book Antiqua"/>
          <w:sz w:val="24"/>
          <w:szCs w:val="24"/>
          <w:lang w:val="en-US"/>
        </w:rPr>
        <w:t>Its pathogenesis remains unclear. MWD has been traditionally considered a spontaneous osteonecrosis of the navicular</w:t>
      </w:r>
      <w:r w:rsidR="00D46155">
        <w:rPr>
          <w:rFonts w:ascii="Book Antiqua" w:hAnsi="Book Antiqua"/>
          <w:sz w:val="24"/>
          <w:szCs w:val="24"/>
          <w:lang w:val="en-US"/>
        </w:rPr>
        <w:t>,</w:t>
      </w:r>
      <w:r w:rsidRPr="000267B2">
        <w:rPr>
          <w:rFonts w:ascii="Book Antiqua" w:hAnsi="Book Antiqua"/>
          <w:sz w:val="24"/>
          <w:szCs w:val="24"/>
          <w:lang w:val="en-US"/>
        </w:rPr>
        <w:t xml:space="preserve"> but </w:t>
      </w:r>
      <w:bookmarkStart w:id="34" w:name="OLE_LINK1661"/>
      <w:bookmarkStart w:id="35" w:name="OLE_LINK1662"/>
      <w:proofErr w:type="spellStart"/>
      <w:r w:rsidRPr="000267B2">
        <w:rPr>
          <w:rFonts w:ascii="Book Antiqua" w:hAnsi="Book Antiqua"/>
          <w:sz w:val="24"/>
          <w:szCs w:val="24"/>
          <w:lang w:val="en-US"/>
        </w:rPr>
        <w:t>Maceira</w:t>
      </w:r>
      <w:bookmarkEnd w:id="34"/>
      <w:bookmarkEnd w:id="35"/>
      <w:proofErr w:type="spellEnd"/>
      <w:r w:rsidRPr="000267B2">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5]</w:t>
      </w:r>
      <w:r w:rsidR="00B54326">
        <w:rPr>
          <w:rFonts w:ascii="Book Antiqua" w:hAnsi="Book Antiqua"/>
          <w:sz w:val="24"/>
          <w:szCs w:val="24"/>
          <w:lang w:val="en-US"/>
        </w:rPr>
        <w:t xml:space="preserve"> </w:t>
      </w:r>
      <w:r w:rsidR="00D46155" w:rsidRPr="000267B2">
        <w:rPr>
          <w:rFonts w:ascii="Book Antiqua" w:hAnsi="Book Antiqua"/>
          <w:sz w:val="24"/>
          <w:szCs w:val="24"/>
          <w:lang w:val="en-US"/>
        </w:rPr>
        <w:t xml:space="preserve">recently </w:t>
      </w:r>
      <w:r w:rsidRPr="000267B2">
        <w:rPr>
          <w:rFonts w:ascii="Book Antiqua" w:hAnsi="Book Antiqua"/>
          <w:sz w:val="24"/>
          <w:szCs w:val="24"/>
          <w:lang w:val="en-US"/>
        </w:rPr>
        <w:t>disproved this theory</w:t>
      </w:r>
      <w:r w:rsidR="00D46155">
        <w:rPr>
          <w:rFonts w:ascii="Book Antiqua" w:hAnsi="Book Antiqua"/>
          <w:sz w:val="24"/>
          <w:szCs w:val="24"/>
          <w:lang w:val="en-US"/>
        </w:rPr>
        <w:t>, as p</w:t>
      </w:r>
      <w:r w:rsidRPr="000267B2">
        <w:rPr>
          <w:rFonts w:ascii="Book Antiqua" w:hAnsi="Book Antiqua"/>
          <w:sz w:val="24"/>
          <w:szCs w:val="24"/>
          <w:lang w:val="en-US"/>
        </w:rPr>
        <w:t xml:space="preserve">atients’ histopathologic specimens demonstrated normal bone, inconsistent with osteonecrosis. In addition, </w:t>
      </w:r>
      <w:bookmarkStart w:id="36" w:name="OLE_LINK1663"/>
      <w:bookmarkStart w:id="37" w:name="OLE_LINK1664"/>
      <w:r w:rsidRPr="000267B2">
        <w:rPr>
          <w:rFonts w:ascii="Book Antiqua" w:hAnsi="Book Antiqua"/>
          <w:sz w:val="24"/>
          <w:szCs w:val="24"/>
          <w:lang w:val="en-US"/>
        </w:rPr>
        <w:t>Haller</w:t>
      </w:r>
      <w:bookmarkEnd w:id="36"/>
      <w:bookmarkEnd w:id="37"/>
      <w:r w:rsidRPr="000267B2">
        <w:rPr>
          <w:rFonts w:ascii="Book Antiqua" w:hAnsi="Book Antiqua"/>
          <w:sz w:val="24"/>
          <w:szCs w:val="24"/>
          <w:lang w:val="en-US"/>
        </w:rPr>
        <w:t xml:space="preserve"> </w:t>
      </w:r>
      <w:r w:rsidRPr="00B54326">
        <w:rPr>
          <w:rFonts w:ascii="Book Antiqua" w:hAnsi="Book Antiqua"/>
          <w:i/>
          <w:iCs/>
          <w:sz w:val="24"/>
          <w:szCs w:val="24"/>
          <w:lang w:val="en-US"/>
        </w:rPr>
        <w:t xml:space="preserve">et </w:t>
      </w:r>
      <w:proofErr w:type="gramStart"/>
      <w:r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7]</w:t>
      </w:r>
      <w:r w:rsidRPr="000267B2">
        <w:rPr>
          <w:rFonts w:ascii="Book Antiqua" w:hAnsi="Book Antiqua"/>
          <w:sz w:val="24"/>
          <w:szCs w:val="24"/>
          <w:lang w:val="en-US"/>
        </w:rPr>
        <w:t xml:space="preserve"> stated that MRI findings </w:t>
      </w:r>
      <w:r w:rsidR="00817568">
        <w:rPr>
          <w:rFonts w:ascii="Book Antiqua" w:hAnsi="Book Antiqua"/>
          <w:sz w:val="24"/>
          <w:szCs w:val="24"/>
          <w:lang w:val="en-US"/>
        </w:rPr>
        <w:t>were</w:t>
      </w:r>
      <w:r w:rsidRPr="000267B2">
        <w:rPr>
          <w:rFonts w:ascii="Book Antiqua" w:hAnsi="Book Antiqua"/>
          <w:sz w:val="24"/>
          <w:szCs w:val="24"/>
          <w:lang w:val="en-US"/>
        </w:rPr>
        <w:t xml:space="preserve"> compatible but not specific </w:t>
      </w:r>
      <w:r w:rsidR="00817568">
        <w:rPr>
          <w:rFonts w:ascii="Book Antiqua" w:hAnsi="Book Antiqua"/>
          <w:sz w:val="24"/>
          <w:szCs w:val="24"/>
          <w:lang w:val="en-US"/>
        </w:rPr>
        <w:t>to</w:t>
      </w:r>
      <w:r w:rsidRPr="000267B2">
        <w:rPr>
          <w:rFonts w:ascii="Book Antiqua" w:hAnsi="Book Antiqua"/>
          <w:sz w:val="24"/>
          <w:szCs w:val="24"/>
          <w:lang w:val="en-US"/>
        </w:rPr>
        <w:t xml:space="preserve"> osteonecrosis. Mohiuddin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bookmarkStart w:id="38" w:name="OLE_LINK1665"/>
      <w:bookmarkStart w:id="39" w:name="OLE_LINK1666"/>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4]</w:t>
      </w:r>
      <w:bookmarkEnd w:id="38"/>
      <w:bookmarkEnd w:id="39"/>
      <w:r w:rsidR="00B54326" w:rsidRPr="00B54326">
        <w:rPr>
          <w:rFonts w:ascii="Book Antiqua" w:hAnsi="Book Antiqua"/>
          <w:sz w:val="24"/>
          <w:szCs w:val="24"/>
          <w:lang w:val="en-US"/>
        </w:rPr>
        <w:t xml:space="preserve"> </w:t>
      </w:r>
      <w:r w:rsidRPr="000267B2">
        <w:rPr>
          <w:rFonts w:ascii="Book Antiqua" w:hAnsi="Book Antiqua"/>
          <w:sz w:val="24"/>
          <w:szCs w:val="24"/>
          <w:lang w:val="en-US"/>
        </w:rPr>
        <w:t xml:space="preserve">suggested that MWD is a sequelae of repetitive shear stress fractures </w:t>
      </w:r>
      <w:r w:rsidR="00817568">
        <w:rPr>
          <w:rFonts w:ascii="Book Antiqua" w:hAnsi="Book Antiqua"/>
          <w:sz w:val="24"/>
          <w:szCs w:val="24"/>
          <w:lang w:val="en-US"/>
        </w:rPr>
        <w:t>of the</w:t>
      </w:r>
      <w:r w:rsidRPr="000267B2">
        <w:rPr>
          <w:rFonts w:ascii="Book Antiqua" w:hAnsi="Book Antiqua"/>
          <w:sz w:val="24"/>
          <w:szCs w:val="24"/>
          <w:lang w:val="en-US"/>
        </w:rPr>
        <w:t xml:space="preserve"> navicular: however, this theory has</w:t>
      </w:r>
      <w:r w:rsidR="00817568">
        <w:rPr>
          <w:rFonts w:ascii="Book Antiqua" w:hAnsi="Book Antiqua"/>
          <w:sz w:val="24"/>
          <w:szCs w:val="24"/>
          <w:lang w:val="en-US"/>
        </w:rPr>
        <w:t xml:space="preserve"> </w:t>
      </w:r>
      <w:r w:rsidRPr="000267B2">
        <w:rPr>
          <w:rFonts w:ascii="Book Antiqua" w:hAnsi="Book Antiqua"/>
          <w:sz w:val="24"/>
          <w:szCs w:val="24"/>
          <w:lang w:val="en-US"/>
        </w:rPr>
        <w:t>n</w:t>
      </w:r>
      <w:r w:rsidR="00817568">
        <w:rPr>
          <w:rFonts w:ascii="Book Antiqua" w:hAnsi="Book Antiqua"/>
          <w:sz w:val="24"/>
          <w:szCs w:val="24"/>
          <w:lang w:val="en-US"/>
        </w:rPr>
        <w:t>o</w:t>
      </w:r>
      <w:r w:rsidRPr="000267B2">
        <w:rPr>
          <w:rFonts w:ascii="Book Antiqua" w:hAnsi="Book Antiqua"/>
          <w:sz w:val="24"/>
          <w:szCs w:val="24"/>
          <w:lang w:val="en-US"/>
        </w:rPr>
        <w:t xml:space="preserve">t </w:t>
      </w:r>
      <w:r w:rsidR="00817568">
        <w:rPr>
          <w:rFonts w:ascii="Book Antiqua" w:hAnsi="Book Antiqua"/>
          <w:sz w:val="24"/>
          <w:szCs w:val="24"/>
          <w:lang w:val="en-US"/>
        </w:rPr>
        <w:t xml:space="preserve">yet </w:t>
      </w:r>
      <w:r w:rsidRPr="000267B2">
        <w:rPr>
          <w:rFonts w:ascii="Book Antiqua" w:hAnsi="Book Antiqua"/>
          <w:sz w:val="24"/>
          <w:szCs w:val="24"/>
          <w:lang w:val="en-US"/>
        </w:rPr>
        <w:t>been proved.</w:t>
      </w:r>
    </w:p>
    <w:p w14:paraId="5969082A" w14:textId="18D64A15" w:rsidR="000866EF" w:rsidRPr="000267B2" w:rsidRDefault="000866EF" w:rsidP="00B54326">
      <w:pPr>
        <w:spacing w:after="0" w:line="360" w:lineRule="auto"/>
        <w:ind w:firstLineChars="100" w:firstLine="240"/>
        <w:jc w:val="both"/>
        <w:rPr>
          <w:rFonts w:ascii="Book Antiqua" w:hAnsi="Book Antiqua"/>
          <w:sz w:val="24"/>
          <w:szCs w:val="24"/>
          <w:lang w:val="en-US"/>
        </w:rPr>
      </w:pPr>
      <w:r w:rsidRPr="000267B2">
        <w:rPr>
          <w:rFonts w:ascii="Book Antiqua" w:hAnsi="Book Antiqua"/>
          <w:sz w:val="24"/>
          <w:szCs w:val="24"/>
          <w:lang w:val="en-US"/>
        </w:rPr>
        <w:t xml:space="preserve">MWD is commonly referred to an abnormal force distribution throughout the foot which alters navicular vascularization and delays its ossification (clamp-like </w:t>
      </w:r>
      <w:proofErr w:type="gramStart"/>
      <w:r w:rsidRPr="000267B2">
        <w:rPr>
          <w:rFonts w:ascii="Book Antiqua" w:hAnsi="Book Antiqua"/>
          <w:sz w:val="24"/>
          <w:szCs w:val="24"/>
          <w:lang w:val="en-US"/>
        </w:rPr>
        <w:t>mechanism)</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5]</w:t>
      </w:r>
      <w:r w:rsidRPr="000267B2">
        <w:rPr>
          <w:rFonts w:ascii="Book Antiqua" w:hAnsi="Book Antiqua"/>
          <w:sz w:val="24"/>
          <w:szCs w:val="24"/>
          <w:lang w:val="en-US"/>
        </w:rPr>
        <w:t xml:space="preserve">. Thus, any condition resulting in lateralization of excessive compressive forces leads to deformity and, in late stages, fragmentation of the dorsolateral navicular. Moreover, shifting of the talar head occurs laterally over </w:t>
      </w:r>
      <w:r w:rsidR="00817568">
        <w:rPr>
          <w:rFonts w:ascii="Book Antiqua" w:hAnsi="Book Antiqua"/>
          <w:sz w:val="24"/>
          <w:szCs w:val="24"/>
          <w:lang w:val="en-US"/>
        </w:rPr>
        <w:t xml:space="preserve">the </w:t>
      </w:r>
      <w:r w:rsidRPr="000267B2">
        <w:rPr>
          <w:rFonts w:ascii="Book Antiqua" w:hAnsi="Book Antiqua"/>
          <w:sz w:val="24"/>
          <w:szCs w:val="24"/>
          <w:lang w:val="en-US"/>
        </w:rPr>
        <w:t xml:space="preserve">calcaneus, driving the subtalar joint into </w:t>
      </w:r>
      <w:r w:rsidR="00817568">
        <w:rPr>
          <w:rFonts w:ascii="Book Antiqua" w:hAnsi="Book Antiqua"/>
          <w:sz w:val="24"/>
          <w:szCs w:val="24"/>
          <w:lang w:val="en-US"/>
        </w:rPr>
        <w:t xml:space="preserve">the </w:t>
      </w:r>
      <w:proofErr w:type="gramStart"/>
      <w:r w:rsidRPr="000267B2">
        <w:rPr>
          <w:rFonts w:ascii="Book Antiqua" w:hAnsi="Book Antiqua"/>
          <w:sz w:val="24"/>
          <w:szCs w:val="24"/>
          <w:lang w:val="en-US"/>
        </w:rPr>
        <w:t>varus</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8]</w:t>
      </w:r>
      <w:r w:rsidRPr="000267B2">
        <w:rPr>
          <w:rFonts w:ascii="Book Antiqua" w:hAnsi="Book Antiqua"/>
          <w:sz w:val="24"/>
          <w:szCs w:val="24"/>
          <w:lang w:val="en-US"/>
        </w:rPr>
        <w:t xml:space="preserve">. </w:t>
      </w:r>
      <w:r w:rsidR="00817568">
        <w:rPr>
          <w:rFonts w:ascii="Book Antiqua" w:hAnsi="Book Antiqua"/>
          <w:sz w:val="24"/>
          <w:szCs w:val="24"/>
          <w:lang w:val="en-US"/>
        </w:rPr>
        <w:t>This occurs as</w:t>
      </w:r>
      <w:r w:rsidRPr="000267B2">
        <w:rPr>
          <w:rFonts w:ascii="Book Antiqua" w:hAnsi="Book Antiqua"/>
          <w:sz w:val="24"/>
          <w:szCs w:val="24"/>
          <w:lang w:val="en-US"/>
        </w:rPr>
        <w:t xml:space="preserve"> the central navicular has a poor blood supply and local or generalized disturbance (endocrinopathies or malabsorption diseases) </w:t>
      </w:r>
      <w:r w:rsidR="00817568">
        <w:rPr>
          <w:rFonts w:ascii="Book Antiqua" w:hAnsi="Book Antiqua"/>
          <w:sz w:val="24"/>
          <w:szCs w:val="24"/>
          <w:lang w:val="en-US"/>
        </w:rPr>
        <w:t xml:space="preserve">and this </w:t>
      </w:r>
      <w:r w:rsidRPr="000267B2">
        <w:rPr>
          <w:rFonts w:ascii="Book Antiqua" w:hAnsi="Book Antiqua"/>
          <w:sz w:val="24"/>
          <w:szCs w:val="24"/>
          <w:lang w:val="en-US"/>
        </w:rPr>
        <w:t xml:space="preserve">may disturb bone ossification. Mohiuddin </w:t>
      </w:r>
      <w:r w:rsidRPr="00B54326">
        <w:rPr>
          <w:rFonts w:ascii="Book Antiqua" w:hAnsi="Book Antiqua"/>
          <w:i/>
          <w:iCs/>
          <w:sz w:val="24"/>
          <w:szCs w:val="24"/>
          <w:lang w:val="en-US"/>
        </w:rPr>
        <w:t>et al</w:t>
      </w:r>
      <w:r w:rsidR="00B54326" w:rsidRPr="000267B2">
        <w:rPr>
          <w:rFonts w:ascii="Book Antiqua" w:hAnsi="Book Antiqua"/>
          <w:sz w:val="24"/>
          <w:szCs w:val="24"/>
          <w:vertAlign w:val="superscript"/>
          <w:lang w:val="en-US"/>
        </w:rPr>
        <w:t>[4]</w:t>
      </w:r>
      <w:r w:rsidRPr="000267B2">
        <w:rPr>
          <w:rFonts w:ascii="Book Antiqua" w:hAnsi="Book Antiqua"/>
          <w:sz w:val="24"/>
          <w:szCs w:val="24"/>
          <w:lang w:val="en-US"/>
        </w:rPr>
        <w:t xml:space="preserve"> stated that MWD corresponds to the sequelae of undiagnosed </w:t>
      </w:r>
      <w:r w:rsidRPr="000267B2">
        <w:rPr>
          <w:rFonts w:ascii="Book Antiqua" w:hAnsi="Book Antiqua"/>
          <w:sz w:val="24"/>
          <w:szCs w:val="24"/>
          <w:lang w:val="en-US"/>
        </w:rPr>
        <w:lastRenderedPageBreak/>
        <w:t>navicular stress fractures, as lateral compressive force leads to the formation of a cleft along the sagittal plane, dividing the bone in two</w:t>
      </w:r>
      <w:r w:rsidRPr="000267B2">
        <w:rPr>
          <w:rFonts w:ascii="Book Antiqua" w:hAnsi="Book Antiqua"/>
          <w:sz w:val="24"/>
          <w:szCs w:val="24"/>
          <w:vertAlign w:val="superscript"/>
          <w:lang w:val="en-US"/>
        </w:rPr>
        <w:t>[4]</w:t>
      </w:r>
      <w:r w:rsidRPr="000267B2">
        <w:rPr>
          <w:rFonts w:ascii="Book Antiqua" w:hAnsi="Book Antiqua"/>
          <w:sz w:val="24"/>
          <w:szCs w:val="24"/>
          <w:lang w:val="en-US"/>
        </w:rPr>
        <w:t>. Navicular osteonecrosis could be related to polyarthritis</w:t>
      </w:r>
      <w:r w:rsidR="00817568">
        <w:rPr>
          <w:rFonts w:ascii="Book Antiqua" w:hAnsi="Book Antiqua"/>
          <w:sz w:val="24"/>
          <w:szCs w:val="24"/>
          <w:lang w:val="en-US"/>
        </w:rPr>
        <w:t>,</w:t>
      </w:r>
      <w:r w:rsidRPr="000267B2">
        <w:rPr>
          <w:rFonts w:ascii="Book Antiqua" w:hAnsi="Book Antiqua"/>
          <w:sz w:val="24"/>
          <w:szCs w:val="24"/>
          <w:lang w:val="en-US"/>
        </w:rPr>
        <w:t xml:space="preserve"> rheumatoid</w:t>
      </w:r>
      <w:r w:rsidR="00817568">
        <w:rPr>
          <w:rFonts w:ascii="Book Antiqua" w:hAnsi="Book Antiqua"/>
          <w:sz w:val="24"/>
          <w:szCs w:val="24"/>
          <w:lang w:val="en-US"/>
        </w:rPr>
        <w:t xml:space="preserve"> arthritis</w:t>
      </w:r>
      <w:r w:rsidRPr="000267B2">
        <w:rPr>
          <w:rFonts w:ascii="Book Antiqua" w:hAnsi="Book Antiqua"/>
          <w:sz w:val="24"/>
          <w:szCs w:val="24"/>
          <w:lang w:val="en-US"/>
        </w:rPr>
        <w:t xml:space="preserve">, kidney insufficiency or lupus erythematosus. Trauma is indeed considered to an unlikely contributing factor as bilateral disease is usually found in patients with a history of unilateral </w:t>
      </w:r>
      <w:proofErr w:type="gramStart"/>
      <w:r w:rsidRPr="000267B2">
        <w:rPr>
          <w:rFonts w:ascii="Book Antiqua" w:hAnsi="Book Antiqua"/>
          <w:sz w:val="24"/>
          <w:szCs w:val="24"/>
          <w:lang w:val="en-US"/>
        </w:rPr>
        <w:t>trauma</w:t>
      </w:r>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6]</w:t>
      </w:r>
      <w:r w:rsidRPr="000267B2">
        <w:rPr>
          <w:rFonts w:ascii="Book Antiqua" w:hAnsi="Book Antiqua"/>
          <w:sz w:val="24"/>
          <w:szCs w:val="24"/>
          <w:lang w:val="en-US"/>
        </w:rPr>
        <w:t>.</w:t>
      </w:r>
    </w:p>
    <w:p w14:paraId="2D6B14D1" w14:textId="77777777" w:rsidR="000866EF" w:rsidRPr="000267B2" w:rsidRDefault="000866EF" w:rsidP="00B54326">
      <w:pPr>
        <w:spacing w:after="0" w:line="360" w:lineRule="auto"/>
        <w:jc w:val="both"/>
        <w:rPr>
          <w:rFonts w:ascii="Book Antiqua" w:hAnsi="Book Antiqua"/>
          <w:sz w:val="24"/>
          <w:szCs w:val="24"/>
          <w:lang w:val="en-US"/>
        </w:rPr>
      </w:pPr>
    </w:p>
    <w:p w14:paraId="000A67E7" w14:textId="77777777" w:rsidR="000866EF" w:rsidRPr="00B54326" w:rsidRDefault="000866EF" w:rsidP="000267B2">
      <w:pPr>
        <w:spacing w:after="0" w:line="360" w:lineRule="auto"/>
        <w:jc w:val="both"/>
        <w:rPr>
          <w:rFonts w:ascii="Book Antiqua" w:hAnsi="Book Antiqua"/>
          <w:b/>
          <w:i/>
          <w:iCs/>
          <w:sz w:val="24"/>
          <w:szCs w:val="24"/>
          <w:lang w:val="en-US"/>
        </w:rPr>
      </w:pPr>
      <w:r w:rsidRPr="00B54326">
        <w:rPr>
          <w:rFonts w:ascii="Book Antiqua" w:hAnsi="Book Antiqua"/>
          <w:b/>
          <w:i/>
          <w:iCs/>
          <w:sz w:val="24"/>
          <w:szCs w:val="24"/>
          <w:lang w:val="en-US"/>
        </w:rPr>
        <w:t>Clinical presentation</w:t>
      </w:r>
    </w:p>
    <w:p w14:paraId="2A40B175" w14:textId="0B01FDCB" w:rsidR="000866EF" w:rsidRPr="000267B2" w:rsidRDefault="000866EF" w:rsidP="00B54326">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MWD is often misdiagnosed. The typical presentation is a long period of mild and subtle discomfort followed by longstanding, atraumatic, disabling pain </w:t>
      </w:r>
      <w:r w:rsidR="00817568">
        <w:rPr>
          <w:rFonts w:ascii="Book Antiqua" w:hAnsi="Book Antiqua"/>
          <w:sz w:val="24"/>
          <w:szCs w:val="24"/>
          <w:lang w:val="en-US"/>
        </w:rPr>
        <w:t>in the</w:t>
      </w:r>
      <w:r w:rsidRPr="000267B2">
        <w:rPr>
          <w:rFonts w:ascii="Book Antiqua" w:hAnsi="Book Antiqua"/>
          <w:sz w:val="24"/>
          <w:szCs w:val="24"/>
          <w:lang w:val="en-US"/>
        </w:rPr>
        <w:t xml:space="preserve"> dorsomedial midfoot or/and hindfoot. Physical examination may reveal a hindfoot varus with low-arched, normal or a high-arched foot, depending on the severity of disease. </w:t>
      </w:r>
      <w:r w:rsidR="00817568">
        <w:rPr>
          <w:rFonts w:ascii="Book Antiqua" w:hAnsi="Book Antiqua"/>
          <w:sz w:val="24"/>
          <w:szCs w:val="24"/>
          <w:lang w:val="en-US"/>
        </w:rPr>
        <w:t>The l</w:t>
      </w:r>
      <w:r w:rsidRPr="000267B2">
        <w:rPr>
          <w:rFonts w:ascii="Book Antiqua" w:hAnsi="Book Antiqua"/>
          <w:sz w:val="24"/>
          <w:szCs w:val="24"/>
          <w:lang w:val="en-US"/>
        </w:rPr>
        <w:t>ateral malleolus is posteriorly placed due to extra-rotation of the tibia. A false impression of hindfoot varus is caused by the medial prominence of the navicular tuberosity, but the head of the talus is displaced laterally to the hindfoot axis</w:t>
      </w:r>
      <w:r w:rsidR="00817568">
        <w:rPr>
          <w:rFonts w:ascii="Book Antiqua" w:hAnsi="Book Antiqua"/>
          <w:sz w:val="24"/>
          <w:szCs w:val="24"/>
          <w:lang w:val="en-US"/>
        </w:rPr>
        <w:t>. T</w:t>
      </w:r>
      <w:r w:rsidRPr="000267B2">
        <w:rPr>
          <w:rFonts w:ascii="Book Antiqua" w:hAnsi="Book Antiqua"/>
          <w:sz w:val="24"/>
          <w:szCs w:val="24"/>
          <w:lang w:val="en-US"/>
        </w:rPr>
        <w:t xml:space="preserve">his situation, known as </w:t>
      </w:r>
      <w:r w:rsidRPr="00B54326">
        <w:rPr>
          <w:rFonts w:ascii="Book Antiqua" w:hAnsi="Book Antiqua"/>
          <w:sz w:val="24"/>
          <w:szCs w:val="24"/>
          <w:lang w:val="en-US"/>
        </w:rPr>
        <w:t>paradoxical pes planus varus</w:t>
      </w:r>
      <w:r w:rsidRPr="000267B2">
        <w:rPr>
          <w:rFonts w:ascii="Book Antiqua" w:hAnsi="Book Antiqua"/>
          <w:sz w:val="24"/>
          <w:szCs w:val="24"/>
          <w:lang w:val="en-US"/>
        </w:rPr>
        <w:t xml:space="preserve">, suggests an advanced stage of disease and is usually associated with a posteriorly prominent calcaneus. </w:t>
      </w:r>
      <w:bookmarkStart w:id="40" w:name="OLE_LINK1667"/>
      <w:bookmarkStart w:id="41" w:name="OLE_LINK1668"/>
      <w:proofErr w:type="spellStart"/>
      <w:r w:rsidRPr="000267B2">
        <w:rPr>
          <w:rFonts w:ascii="Book Antiqua" w:hAnsi="Book Antiqua"/>
          <w:sz w:val="24"/>
          <w:szCs w:val="24"/>
          <w:lang w:val="en-US"/>
        </w:rPr>
        <w:t>Monteagudo</w:t>
      </w:r>
      <w:bookmarkEnd w:id="40"/>
      <w:bookmarkEnd w:id="41"/>
      <w:proofErr w:type="spellEnd"/>
      <w:r w:rsidRPr="000267B2">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8]</w:t>
      </w:r>
      <w:r w:rsidR="00B54326">
        <w:rPr>
          <w:rFonts w:ascii="Book Antiqua" w:hAnsi="Book Antiqua"/>
          <w:sz w:val="24"/>
          <w:szCs w:val="24"/>
          <w:lang w:val="en-US"/>
        </w:rPr>
        <w:t xml:space="preserve"> </w:t>
      </w:r>
      <w:r w:rsidRPr="000267B2">
        <w:rPr>
          <w:rFonts w:ascii="Book Antiqua" w:hAnsi="Book Antiqua"/>
          <w:sz w:val="24"/>
          <w:szCs w:val="24"/>
          <w:lang w:val="en-US"/>
        </w:rPr>
        <w:t xml:space="preserve">asserts that failure to identify paradoxical flatfoot may lead to misdiagnosis and incorrect management. Swelling and tenderness are present over </w:t>
      </w:r>
      <w:r w:rsidR="00817568">
        <w:rPr>
          <w:rFonts w:ascii="Book Antiqua" w:hAnsi="Book Antiqua"/>
          <w:sz w:val="24"/>
          <w:szCs w:val="24"/>
          <w:lang w:val="en-US"/>
        </w:rPr>
        <w:t xml:space="preserve">the </w:t>
      </w:r>
      <w:r w:rsidRPr="000267B2">
        <w:rPr>
          <w:rFonts w:ascii="Book Antiqua" w:hAnsi="Book Antiqua"/>
          <w:sz w:val="24"/>
          <w:szCs w:val="24"/>
          <w:lang w:val="en-US"/>
        </w:rPr>
        <w:t xml:space="preserve">dorsomedial aspect of the midfoot; tenderness may also exist over the lateral sinus tarsi. Subtalar movements may be reduced. Patients frequently complain of anterior knee pain due to patellar </w:t>
      </w:r>
      <w:proofErr w:type="spellStart"/>
      <w:proofErr w:type="gramStart"/>
      <w:r w:rsidRPr="000267B2">
        <w:rPr>
          <w:rFonts w:ascii="Book Antiqua" w:hAnsi="Book Antiqua"/>
          <w:sz w:val="24"/>
          <w:szCs w:val="24"/>
          <w:lang w:val="en-US"/>
        </w:rPr>
        <w:t>maltracking</w:t>
      </w:r>
      <w:proofErr w:type="spellEnd"/>
      <w:r w:rsidRPr="000267B2">
        <w:rPr>
          <w:rFonts w:ascii="Book Antiqua" w:hAnsi="Book Antiqua"/>
          <w:sz w:val="24"/>
          <w:szCs w:val="24"/>
          <w:vertAlign w:val="superscript"/>
          <w:lang w:val="en-US"/>
        </w:rPr>
        <w:t>[</w:t>
      </w:r>
      <w:proofErr w:type="gramEnd"/>
      <w:r w:rsidRPr="000267B2">
        <w:rPr>
          <w:rFonts w:ascii="Book Antiqua" w:hAnsi="Book Antiqua"/>
          <w:sz w:val="24"/>
          <w:szCs w:val="24"/>
          <w:vertAlign w:val="superscript"/>
          <w:lang w:val="en-US"/>
        </w:rPr>
        <w:t>3,4]</w:t>
      </w:r>
      <w:r w:rsidRPr="000267B2">
        <w:rPr>
          <w:rFonts w:ascii="Book Antiqua" w:hAnsi="Book Antiqua"/>
          <w:sz w:val="24"/>
          <w:szCs w:val="24"/>
          <w:lang w:val="en-US"/>
        </w:rPr>
        <w:t>.</w:t>
      </w:r>
    </w:p>
    <w:p w14:paraId="0EE49340" w14:textId="77777777" w:rsidR="000866EF" w:rsidRPr="000267B2" w:rsidRDefault="000866EF" w:rsidP="00B54326">
      <w:pPr>
        <w:spacing w:after="0" w:line="360" w:lineRule="auto"/>
        <w:jc w:val="both"/>
        <w:rPr>
          <w:rFonts w:ascii="Book Antiqua" w:hAnsi="Book Antiqua"/>
          <w:sz w:val="24"/>
          <w:szCs w:val="24"/>
          <w:lang w:val="en-US"/>
        </w:rPr>
      </w:pPr>
    </w:p>
    <w:p w14:paraId="71F1B2C6" w14:textId="77777777" w:rsidR="000866EF" w:rsidRPr="00B54326" w:rsidRDefault="000866EF" w:rsidP="000267B2">
      <w:pPr>
        <w:spacing w:after="0" w:line="360" w:lineRule="auto"/>
        <w:jc w:val="both"/>
        <w:rPr>
          <w:rFonts w:ascii="Book Antiqua" w:hAnsi="Book Antiqua"/>
          <w:b/>
          <w:i/>
          <w:iCs/>
          <w:sz w:val="24"/>
          <w:szCs w:val="24"/>
          <w:lang w:val="en-US"/>
        </w:rPr>
      </w:pPr>
      <w:r w:rsidRPr="00B54326">
        <w:rPr>
          <w:rFonts w:ascii="Book Antiqua" w:hAnsi="Book Antiqua"/>
          <w:b/>
          <w:i/>
          <w:iCs/>
          <w:sz w:val="24"/>
          <w:szCs w:val="24"/>
          <w:lang w:val="en-US"/>
        </w:rPr>
        <w:t>Imaging and differential diagnosis</w:t>
      </w:r>
    </w:p>
    <w:p w14:paraId="60643C6E" w14:textId="41B4CD3B" w:rsidR="000866EF" w:rsidRPr="000267B2" w:rsidRDefault="000866EF" w:rsidP="00B54326">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Weightbearing x-rays form the mainstay for diagnosis. Basic views are anteroposterior, lateral and oblique of the foot; anteroposterior, lateral and mortise view of the ankle. It is important to obtain imaging of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contralateral foot for comparison. </w:t>
      </w:r>
      <w:r w:rsidR="004A4AE8">
        <w:rPr>
          <w:rFonts w:ascii="Book Antiqua" w:hAnsi="Book Antiqua"/>
          <w:sz w:val="24"/>
          <w:szCs w:val="24"/>
          <w:lang w:val="en-US"/>
        </w:rPr>
        <w:t>The e</w:t>
      </w:r>
      <w:r w:rsidRPr="000267B2">
        <w:rPr>
          <w:rFonts w:ascii="Book Antiqua" w:hAnsi="Book Antiqua"/>
          <w:sz w:val="24"/>
          <w:szCs w:val="24"/>
          <w:lang w:val="en-US"/>
        </w:rPr>
        <w:t>xaminer should assess the extent of navicular fragmentation as the presence of associated deformity or arthritic evolution.</w:t>
      </w:r>
    </w:p>
    <w:p w14:paraId="006F3463" w14:textId="2E2B0103" w:rsidR="000866EF" w:rsidRPr="000267B2" w:rsidRDefault="000866EF" w:rsidP="00B54326">
      <w:pPr>
        <w:spacing w:after="0" w:line="360" w:lineRule="auto"/>
        <w:ind w:firstLineChars="100" w:firstLine="240"/>
        <w:jc w:val="both"/>
        <w:rPr>
          <w:rFonts w:ascii="Book Antiqua" w:hAnsi="Book Antiqua"/>
          <w:sz w:val="24"/>
          <w:szCs w:val="24"/>
          <w:lang w:val="en-US"/>
        </w:rPr>
      </w:pPr>
      <w:bookmarkStart w:id="42" w:name="OLE_LINK1669"/>
      <w:bookmarkStart w:id="43" w:name="OLE_LINK1670"/>
      <w:proofErr w:type="spellStart"/>
      <w:r w:rsidRPr="000267B2">
        <w:rPr>
          <w:rFonts w:ascii="Book Antiqua" w:hAnsi="Book Antiqua"/>
          <w:sz w:val="24"/>
          <w:szCs w:val="24"/>
          <w:lang w:val="en-US"/>
        </w:rPr>
        <w:t>Hetsroni</w:t>
      </w:r>
      <w:bookmarkEnd w:id="42"/>
      <w:bookmarkEnd w:id="43"/>
      <w:proofErr w:type="spellEnd"/>
      <w:r w:rsidR="00B54326">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shd w:val="clear" w:color="auto" w:fill="FFFFFF"/>
          <w:vertAlign w:val="superscript"/>
          <w:lang w:val="en-US"/>
        </w:rPr>
        <w:t>9</w:t>
      </w:r>
      <w:r w:rsidR="00B54326" w:rsidRPr="000267B2">
        <w:rPr>
          <w:rFonts w:ascii="Book Antiqua" w:hAnsi="Book Antiqua"/>
          <w:sz w:val="24"/>
          <w:szCs w:val="24"/>
          <w:vertAlign w:val="superscript"/>
          <w:lang w:val="en-US"/>
        </w:rPr>
        <w:t>]</w:t>
      </w:r>
      <w:r w:rsidRPr="000267B2">
        <w:rPr>
          <w:rFonts w:ascii="Book Antiqua" w:hAnsi="Book Antiqua"/>
          <w:sz w:val="24"/>
          <w:szCs w:val="24"/>
          <w:shd w:val="clear" w:color="auto" w:fill="FFFFFF"/>
          <w:lang w:val="en-US"/>
        </w:rPr>
        <w:t xml:space="preserve"> </w:t>
      </w:r>
      <w:r w:rsidRPr="000267B2">
        <w:rPr>
          <w:rFonts w:ascii="Book Antiqua" w:hAnsi="Book Antiqua"/>
          <w:sz w:val="24"/>
          <w:szCs w:val="24"/>
          <w:lang w:val="en-US"/>
        </w:rPr>
        <w:t>revealed significant differences in foot pressure distribution in MWD compared to non-MWD</w:t>
      </w:r>
      <w:r w:rsidR="004A4AE8">
        <w:rPr>
          <w:rFonts w:ascii="Book Antiqua" w:hAnsi="Book Antiqua"/>
          <w:sz w:val="24"/>
          <w:szCs w:val="24"/>
          <w:lang w:val="en-US"/>
        </w:rPr>
        <w:t>.</w:t>
      </w:r>
      <w:r w:rsidRPr="000267B2">
        <w:rPr>
          <w:rFonts w:ascii="Book Antiqua" w:hAnsi="Book Antiqua"/>
          <w:sz w:val="24"/>
          <w:szCs w:val="24"/>
          <w:lang w:val="en-US"/>
        </w:rPr>
        <w:t xml:space="preserve"> </w:t>
      </w:r>
      <w:r w:rsidR="00B54326" w:rsidRPr="000267B2">
        <w:rPr>
          <w:rFonts w:ascii="Book Antiqua" w:hAnsi="Book Antiqua"/>
          <w:sz w:val="24"/>
          <w:szCs w:val="24"/>
          <w:lang w:val="en-US"/>
        </w:rPr>
        <w:t>T</w:t>
      </w:r>
      <w:r w:rsidRPr="000267B2">
        <w:rPr>
          <w:rFonts w:ascii="Book Antiqua" w:hAnsi="Book Antiqua"/>
          <w:sz w:val="24"/>
          <w:szCs w:val="24"/>
          <w:lang w:val="en-US"/>
        </w:rPr>
        <w:t xml:space="preserve">hey recorded increased plantar pressures at the </w:t>
      </w:r>
      <w:r w:rsidRPr="000267B2">
        <w:rPr>
          <w:rFonts w:ascii="Book Antiqua" w:hAnsi="Book Antiqua"/>
          <w:sz w:val="24"/>
          <w:szCs w:val="24"/>
          <w:lang w:val="en-US"/>
        </w:rPr>
        <w:lastRenderedPageBreak/>
        <w:t xml:space="preserve">midfoot and lower values in the toe segments. Hindfoot varus deformity leads to decreased mean pressure on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medial heel. </w:t>
      </w:r>
      <w:proofErr w:type="spellStart"/>
      <w:r w:rsidRPr="000267B2">
        <w:rPr>
          <w:rFonts w:ascii="Book Antiqua" w:hAnsi="Book Antiqua"/>
          <w:sz w:val="24"/>
          <w:szCs w:val="24"/>
          <w:lang w:val="en-US"/>
        </w:rPr>
        <w:t>Maceira</w:t>
      </w:r>
      <w:proofErr w:type="spellEnd"/>
      <w:r w:rsidRPr="000267B2">
        <w:rPr>
          <w:rFonts w:ascii="Book Antiqua" w:hAnsi="Book Antiqua"/>
          <w:sz w:val="24"/>
          <w:szCs w:val="24"/>
          <w:lang w:val="en-US"/>
        </w:rPr>
        <w:t xml:space="preserve"> and </w:t>
      </w:r>
      <w:proofErr w:type="spellStart"/>
      <w:proofErr w:type="gramStart"/>
      <w:r w:rsidRPr="000267B2">
        <w:rPr>
          <w:rFonts w:ascii="Book Antiqua" w:hAnsi="Book Antiqua"/>
          <w:sz w:val="24"/>
          <w:szCs w:val="24"/>
          <w:lang w:val="en-US"/>
        </w:rPr>
        <w:t>Rochera</w:t>
      </w:r>
      <w:proofErr w:type="spellEnd"/>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vertAlign w:val="superscript"/>
          <w:lang w:val="en-US"/>
        </w:rPr>
        <w:t>5]</w:t>
      </w:r>
      <w:r w:rsidRPr="000267B2">
        <w:rPr>
          <w:rFonts w:ascii="Book Antiqua" w:hAnsi="Book Antiqua"/>
          <w:sz w:val="24"/>
          <w:szCs w:val="24"/>
          <w:lang w:val="en-US"/>
        </w:rPr>
        <w:t xml:space="preserve"> also noted that the decreased pressure of the forefoot could lead to a low incidence of hallux valgus.</w:t>
      </w:r>
      <w:r w:rsidR="00B54326">
        <w:rPr>
          <w:rFonts w:ascii="Book Antiqua" w:hAnsi="Book Antiqua" w:hint="eastAsia"/>
          <w:sz w:val="24"/>
          <w:szCs w:val="24"/>
          <w:lang w:val="en-US"/>
        </w:rPr>
        <w:t xml:space="preserve"> </w:t>
      </w:r>
      <w:r w:rsidRPr="000267B2">
        <w:rPr>
          <w:rFonts w:ascii="Book Antiqua" w:hAnsi="Book Antiqua"/>
          <w:sz w:val="24"/>
          <w:szCs w:val="24"/>
          <w:lang w:val="en-US"/>
        </w:rPr>
        <w:t xml:space="preserve">As comprehensively illustrated by </w:t>
      </w:r>
      <w:bookmarkStart w:id="44" w:name="OLE_LINK1671"/>
      <w:bookmarkStart w:id="45" w:name="OLE_LINK1672"/>
      <w:proofErr w:type="spellStart"/>
      <w:r w:rsidRPr="000267B2">
        <w:rPr>
          <w:rFonts w:ascii="Book Antiqua" w:hAnsi="Book Antiqua"/>
          <w:sz w:val="24"/>
          <w:szCs w:val="24"/>
          <w:lang w:val="en-US"/>
        </w:rPr>
        <w:t>Welck</w:t>
      </w:r>
      <w:bookmarkEnd w:id="44"/>
      <w:bookmarkEnd w:id="45"/>
      <w:proofErr w:type="spellEnd"/>
      <w:r w:rsidR="00B54326">
        <w:rPr>
          <w:rFonts w:ascii="Book Antiqua" w:hAnsi="Book Antiqua"/>
          <w:sz w:val="24"/>
          <w:szCs w:val="24"/>
          <w:lang w:val="en-US"/>
        </w:rPr>
        <w:t xml:space="preserve"> </w:t>
      </w:r>
      <w:r w:rsidR="00B54326" w:rsidRPr="00B54326">
        <w:rPr>
          <w:rFonts w:ascii="Book Antiqua" w:hAnsi="Book Antiqua"/>
          <w:i/>
          <w:iCs/>
          <w:sz w:val="24"/>
          <w:szCs w:val="24"/>
          <w:lang w:val="en-US"/>
        </w:rPr>
        <w:t xml:space="preserve">et </w:t>
      </w:r>
      <w:proofErr w:type="gramStart"/>
      <w:r w:rsidR="00B54326" w:rsidRPr="00B54326">
        <w:rPr>
          <w:rFonts w:ascii="Book Antiqua" w:hAnsi="Book Antiqua"/>
          <w:i/>
          <w:iCs/>
          <w:sz w:val="24"/>
          <w:szCs w:val="24"/>
          <w:lang w:val="en-US"/>
        </w:rPr>
        <w:t>al</w:t>
      </w:r>
      <w:r w:rsidR="00B54326" w:rsidRPr="000267B2">
        <w:rPr>
          <w:rFonts w:ascii="Book Antiqua" w:hAnsi="Book Antiqua"/>
          <w:sz w:val="24"/>
          <w:szCs w:val="24"/>
          <w:vertAlign w:val="superscript"/>
          <w:lang w:val="en-US"/>
        </w:rPr>
        <w:t>[</w:t>
      </w:r>
      <w:proofErr w:type="gramEnd"/>
      <w:r w:rsidR="00B54326" w:rsidRPr="000267B2">
        <w:rPr>
          <w:rFonts w:ascii="Book Antiqua" w:hAnsi="Book Antiqua"/>
          <w:sz w:val="24"/>
          <w:szCs w:val="24"/>
          <w:shd w:val="clear" w:color="auto" w:fill="FFFFFF"/>
          <w:vertAlign w:val="superscript"/>
          <w:lang w:val="en-US"/>
        </w:rPr>
        <w:t>10</w:t>
      </w:r>
      <w:r w:rsidR="00B54326" w:rsidRPr="000267B2">
        <w:rPr>
          <w:rFonts w:ascii="Book Antiqua" w:hAnsi="Book Antiqua"/>
          <w:sz w:val="24"/>
          <w:szCs w:val="24"/>
          <w:vertAlign w:val="superscript"/>
          <w:lang w:val="en-US"/>
        </w:rPr>
        <w:t>]</w:t>
      </w:r>
      <w:r w:rsidRPr="000267B2">
        <w:rPr>
          <w:rFonts w:ascii="Book Antiqua" w:hAnsi="Book Antiqua"/>
          <w:sz w:val="24"/>
          <w:szCs w:val="24"/>
          <w:lang w:val="en-US"/>
        </w:rPr>
        <w:t xml:space="preserve">, imaging is fundamental for diagnosis while exposing many parameters (Table 1). </w:t>
      </w:r>
    </w:p>
    <w:p w14:paraId="45396712" w14:textId="42D28B49" w:rsidR="000866EF" w:rsidRPr="000267B2" w:rsidRDefault="004A4AE8" w:rsidP="00B54326">
      <w:pPr>
        <w:spacing w:after="0" w:line="360" w:lineRule="auto"/>
        <w:ind w:firstLineChars="100" w:firstLine="240"/>
        <w:jc w:val="both"/>
        <w:rPr>
          <w:rFonts w:ascii="Book Antiqua" w:hAnsi="Book Antiqua"/>
          <w:sz w:val="24"/>
          <w:szCs w:val="24"/>
          <w:lang w:val="en-US"/>
        </w:rPr>
      </w:pPr>
      <w:r>
        <w:rPr>
          <w:rFonts w:ascii="Book Antiqua" w:hAnsi="Book Antiqua"/>
          <w:sz w:val="24"/>
          <w:szCs w:val="24"/>
          <w:lang w:val="en-US"/>
        </w:rPr>
        <w:t>A c</w:t>
      </w:r>
      <w:r w:rsidR="000866EF" w:rsidRPr="000267B2">
        <w:rPr>
          <w:rFonts w:ascii="Book Antiqua" w:hAnsi="Book Antiqua"/>
          <w:sz w:val="24"/>
          <w:szCs w:val="24"/>
          <w:lang w:val="en-US"/>
        </w:rPr>
        <w:t>omputed tomography scan allows accurate assessment of fracture lines, deformities, bone stock and density of tarsal navicular and surrounding arthritis. Furthermore, measurement of medial column shortening and pre-operative planning are permitted. MRI shows homogeneous hypointense signal</w:t>
      </w:r>
      <w:r>
        <w:rPr>
          <w:rFonts w:ascii="Book Antiqua" w:hAnsi="Book Antiqua"/>
          <w:sz w:val="24"/>
          <w:szCs w:val="24"/>
          <w:lang w:val="en-US"/>
        </w:rPr>
        <w:t>s</w:t>
      </w:r>
      <w:r w:rsidR="000866EF" w:rsidRPr="000267B2">
        <w:rPr>
          <w:rFonts w:ascii="Book Antiqua" w:hAnsi="Book Antiqua"/>
          <w:sz w:val="24"/>
          <w:szCs w:val="24"/>
          <w:lang w:val="en-US"/>
        </w:rPr>
        <w:t xml:space="preserve"> in dorsolateral bone marrow on T1-weighted images, edema on STIR sequences and effusion in </w:t>
      </w:r>
      <w:r>
        <w:rPr>
          <w:rFonts w:ascii="Book Antiqua" w:hAnsi="Book Antiqua"/>
          <w:sz w:val="24"/>
          <w:szCs w:val="24"/>
          <w:lang w:val="en-US"/>
        </w:rPr>
        <w:t xml:space="preserve">the </w:t>
      </w:r>
      <w:r w:rsidR="000866EF" w:rsidRPr="000267B2">
        <w:rPr>
          <w:rFonts w:ascii="Book Antiqua" w:hAnsi="Book Antiqua"/>
          <w:sz w:val="24"/>
          <w:szCs w:val="24"/>
          <w:lang w:val="en-US"/>
        </w:rPr>
        <w:t xml:space="preserve">surrounding joints. </w:t>
      </w:r>
      <w:proofErr w:type="spellStart"/>
      <w:r w:rsidR="000866EF" w:rsidRPr="000267B2">
        <w:rPr>
          <w:rFonts w:ascii="Book Antiqua" w:hAnsi="Book Antiqua"/>
          <w:sz w:val="24"/>
          <w:szCs w:val="24"/>
          <w:lang w:val="en-US"/>
        </w:rPr>
        <w:t>Hyperperfusion</w:t>
      </w:r>
      <w:proofErr w:type="spellEnd"/>
      <w:r w:rsidR="000866EF" w:rsidRPr="000267B2">
        <w:rPr>
          <w:rFonts w:ascii="Book Antiqua" w:hAnsi="Book Antiqua"/>
          <w:sz w:val="24"/>
          <w:szCs w:val="24"/>
          <w:lang w:val="en-US"/>
        </w:rPr>
        <w:t xml:space="preserve"> around the tarsal navicular is shown by technetium-99m polyphosphate bone scintigraphy. The same paper also illustrated a new method of tridimensional </w:t>
      </w:r>
      <w:bookmarkStart w:id="46" w:name="OLE_LINK1673"/>
      <w:bookmarkStart w:id="47" w:name="OLE_LINK1674"/>
      <w:r w:rsidR="000866EF" w:rsidRPr="000267B2">
        <w:rPr>
          <w:rFonts w:ascii="Book Antiqua" w:hAnsi="Book Antiqua"/>
          <w:sz w:val="24"/>
          <w:szCs w:val="24"/>
          <w:lang w:val="en-US"/>
        </w:rPr>
        <w:t>CT</w:t>
      </w:r>
      <w:bookmarkEnd w:id="46"/>
      <w:bookmarkEnd w:id="47"/>
      <w:r w:rsidR="000866EF" w:rsidRPr="000267B2">
        <w:rPr>
          <w:rFonts w:ascii="Book Antiqua" w:hAnsi="Book Antiqua"/>
          <w:sz w:val="24"/>
          <w:szCs w:val="24"/>
          <w:lang w:val="en-US"/>
        </w:rPr>
        <w:t xml:space="preserve"> imaging with full </w:t>
      </w:r>
      <w:proofErr w:type="gramStart"/>
      <w:r w:rsidR="000866EF" w:rsidRPr="000267B2">
        <w:rPr>
          <w:rFonts w:ascii="Book Antiqua" w:hAnsi="Book Antiqua"/>
          <w:sz w:val="24"/>
          <w:szCs w:val="24"/>
          <w:lang w:val="en-US"/>
        </w:rPr>
        <w:t>weightbearing</w:t>
      </w:r>
      <w:r w:rsidR="000866EF" w:rsidRPr="000267B2">
        <w:rPr>
          <w:rFonts w:ascii="Book Antiqua" w:hAnsi="Book Antiqua"/>
          <w:sz w:val="24"/>
          <w:szCs w:val="24"/>
          <w:vertAlign w:val="superscript"/>
          <w:lang w:val="en-US"/>
        </w:rPr>
        <w:t>[</w:t>
      </w:r>
      <w:proofErr w:type="gramEnd"/>
      <w:r w:rsidR="000866EF" w:rsidRPr="000267B2">
        <w:rPr>
          <w:rFonts w:ascii="Book Antiqua" w:hAnsi="Book Antiqua"/>
          <w:sz w:val="24"/>
          <w:szCs w:val="24"/>
          <w:shd w:val="clear" w:color="auto" w:fill="FFFFFF"/>
          <w:vertAlign w:val="superscript"/>
          <w:lang w:val="en-US"/>
        </w:rPr>
        <w:t>10</w:t>
      </w:r>
      <w:r w:rsidR="000866EF" w:rsidRPr="000267B2">
        <w:rPr>
          <w:rFonts w:ascii="Book Antiqua" w:hAnsi="Book Antiqua"/>
          <w:sz w:val="24"/>
          <w:szCs w:val="24"/>
          <w:vertAlign w:val="superscript"/>
          <w:lang w:val="en-US"/>
        </w:rPr>
        <w:t>]</w:t>
      </w:r>
      <w:r w:rsidR="000866EF" w:rsidRPr="000267B2">
        <w:rPr>
          <w:rFonts w:ascii="Book Antiqua" w:hAnsi="Book Antiqua"/>
          <w:sz w:val="24"/>
          <w:szCs w:val="24"/>
          <w:lang w:val="en-US"/>
        </w:rPr>
        <w:t>.</w:t>
      </w:r>
    </w:p>
    <w:p w14:paraId="463404B7" w14:textId="009D4A62" w:rsidR="000866EF" w:rsidRPr="000267B2" w:rsidRDefault="000866EF" w:rsidP="006E713F">
      <w:pPr>
        <w:spacing w:after="0" w:line="360" w:lineRule="auto"/>
        <w:ind w:firstLineChars="100" w:firstLine="240"/>
        <w:jc w:val="both"/>
        <w:rPr>
          <w:rFonts w:ascii="Book Antiqua" w:hAnsi="Book Antiqua" w:cs="Helvetica"/>
          <w:sz w:val="24"/>
          <w:szCs w:val="24"/>
          <w:vertAlign w:val="superscript"/>
          <w:lang w:val="en-US"/>
        </w:rPr>
      </w:pPr>
      <w:r w:rsidRPr="000267B2">
        <w:rPr>
          <w:rFonts w:ascii="Book Antiqua" w:hAnsi="Book Antiqua"/>
          <w:sz w:val="24"/>
          <w:szCs w:val="24"/>
          <w:lang w:val="en-US"/>
        </w:rPr>
        <w:t>MWD should not be confused with Kohler’s disease</w:t>
      </w:r>
      <w:r w:rsidR="004A4AE8">
        <w:rPr>
          <w:rFonts w:ascii="Book Antiqua" w:hAnsi="Book Antiqua"/>
          <w:sz w:val="24"/>
          <w:szCs w:val="24"/>
          <w:lang w:val="en-US"/>
        </w:rPr>
        <w:t xml:space="preserve"> as t</w:t>
      </w:r>
      <w:r w:rsidRPr="000267B2">
        <w:rPr>
          <w:rFonts w:ascii="Book Antiqua" w:hAnsi="Book Antiqua"/>
          <w:sz w:val="24"/>
          <w:szCs w:val="24"/>
          <w:lang w:val="en-US"/>
        </w:rPr>
        <w:t xml:space="preserve">he latter is a spontaneous osteochondrosis that occurs in children, with a generally benign and self-limited course. These </w:t>
      </w:r>
      <w:r w:rsidRPr="000267B2">
        <w:rPr>
          <w:rFonts w:ascii="Book Antiqua" w:hAnsi="Book Antiqua" w:cs="Helvetica"/>
          <w:sz w:val="24"/>
          <w:szCs w:val="24"/>
          <w:lang w:val="en-US"/>
        </w:rPr>
        <w:t>two disorders differ in epidemiology, clinic</w:t>
      </w:r>
      <w:r w:rsidR="004A4AE8">
        <w:rPr>
          <w:rFonts w:ascii="Book Antiqua" w:hAnsi="Book Antiqua" w:cs="Helvetica"/>
          <w:sz w:val="24"/>
          <w:szCs w:val="24"/>
          <w:lang w:val="en-US"/>
        </w:rPr>
        <w:t>al features</w:t>
      </w:r>
      <w:r w:rsidRPr="000267B2">
        <w:rPr>
          <w:rFonts w:ascii="Book Antiqua" w:hAnsi="Book Antiqua" w:cs="Helvetica"/>
          <w:sz w:val="24"/>
          <w:szCs w:val="24"/>
          <w:lang w:val="en-US"/>
        </w:rPr>
        <w:t xml:space="preserve"> and imaging. Köhler’s disease affects </w:t>
      </w:r>
      <w:r w:rsidR="004A4AE8">
        <w:rPr>
          <w:rFonts w:ascii="Book Antiqua" w:hAnsi="Book Antiqua" w:cs="Helvetica"/>
          <w:sz w:val="24"/>
          <w:szCs w:val="24"/>
          <w:lang w:val="en-US"/>
        </w:rPr>
        <w:t xml:space="preserve">children </w:t>
      </w:r>
      <w:r w:rsidRPr="000267B2">
        <w:rPr>
          <w:rFonts w:ascii="Book Antiqua" w:hAnsi="Book Antiqua" w:cs="Helvetica"/>
          <w:sz w:val="24"/>
          <w:szCs w:val="24"/>
          <w:lang w:val="en-US"/>
        </w:rPr>
        <w:t xml:space="preserve">3-to-7 years old and is usually asymptomatic. </w:t>
      </w:r>
      <w:r w:rsidR="004A4AE8">
        <w:rPr>
          <w:rFonts w:ascii="Book Antiqua" w:hAnsi="Book Antiqua" w:cs="Helvetica"/>
          <w:sz w:val="24"/>
          <w:szCs w:val="24"/>
          <w:lang w:val="en-US"/>
        </w:rPr>
        <w:t>The s</w:t>
      </w:r>
      <w:r w:rsidRPr="000267B2">
        <w:rPr>
          <w:rFonts w:ascii="Book Antiqua" w:hAnsi="Book Antiqua" w:cs="Helvetica"/>
          <w:sz w:val="24"/>
          <w:szCs w:val="24"/>
          <w:lang w:val="en-US"/>
        </w:rPr>
        <w:t xml:space="preserve">caphoid appears hypoplastic at </w:t>
      </w:r>
      <w:r w:rsidR="006E713F" w:rsidRPr="000267B2">
        <w:rPr>
          <w:rFonts w:ascii="Book Antiqua" w:hAnsi="Book Antiqua" w:cs="Helvetica"/>
          <w:sz w:val="24"/>
          <w:szCs w:val="24"/>
          <w:lang w:val="en-US"/>
        </w:rPr>
        <w:t>X</w:t>
      </w:r>
      <w:r w:rsidRPr="000267B2">
        <w:rPr>
          <w:rFonts w:ascii="Book Antiqua" w:hAnsi="Book Antiqua" w:cs="Helvetica"/>
          <w:sz w:val="24"/>
          <w:szCs w:val="24"/>
          <w:lang w:val="en-US"/>
        </w:rPr>
        <w:t xml:space="preserve">-ray. MWD affects adults </w:t>
      </w:r>
      <w:r w:rsidRPr="000267B2">
        <w:rPr>
          <w:rFonts w:ascii="Book Antiqua" w:hAnsi="Book Antiqua" w:cs="Times"/>
          <w:sz w:val="24"/>
          <w:szCs w:val="24"/>
          <w:lang w:val="en-US"/>
        </w:rPr>
        <w:t>with pain and progressive navicular deformity. Koehler's disease is unilateral in 75%-80% and has a male preponderance of 4 or 6:1, while MWD is usually bilateral and seen predominately in women with a ratio of approximately 6:4.</w:t>
      </w:r>
      <w:r w:rsidRPr="000267B2">
        <w:rPr>
          <w:rFonts w:ascii="Book Antiqua" w:hAnsi="Book Antiqua" w:cs="Times"/>
          <w:sz w:val="24"/>
          <w:szCs w:val="24"/>
          <w:vertAlign w:val="superscript"/>
          <w:lang w:val="en-US"/>
        </w:rPr>
        <w:t xml:space="preserve"> </w:t>
      </w:r>
      <w:r w:rsidRPr="000267B2">
        <w:rPr>
          <w:rFonts w:ascii="Book Antiqua" w:hAnsi="Book Antiqua"/>
          <w:sz w:val="24"/>
          <w:szCs w:val="24"/>
          <w:lang w:val="en-US"/>
        </w:rPr>
        <w:t xml:space="preserve">The most common imaging features </w:t>
      </w:r>
      <w:r w:rsidR="004A4AE8">
        <w:rPr>
          <w:rFonts w:ascii="Book Antiqua" w:hAnsi="Book Antiqua"/>
          <w:sz w:val="24"/>
          <w:szCs w:val="24"/>
          <w:lang w:val="en-US"/>
        </w:rPr>
        <w:t>are</w:t>
      </w:r>
      <w:r w:rsidRPr="000267B2">
        <w:rPr>
          <w:rFonts w:ascii="Book Antiqua" w:hAnsi="Book Antiqua"/>
          <w:sz w:val="24"/>
          <w:szCs w:val="24"/>
          <w:lang w:val="en-US"/>
        </w:rPr>
        <w:t xml:space="preserve"> a flattened navicular bone, with irregular central sclerosis and eventual uniform </w:t>
      </w:r>
      <w:proofErr w:type="gramStart"/>
      <w:r w:rsidRPr="000267B2">
        <w:rPr>
          <w:rFonts w:ascii="Book Antiqua" w:hAnsi="Book Antiqua"/>
          <w:sz w:val="24"/>
          <w:szCs w:val="24"/>
          <w:lang w:val="en-US"/>
        </w:rPr>
        <w:t>reconstitution</w:t>
      </w:r>
      <w:r w:rsidRPr="000267B2">
        <w:rPr>
          <w:rFonts w:ascii="Book Antiqua" w:hAnsi="Book Antiqua"/>
          <w:sz w:val="24"/>
          <w:szCs w:val="24"/>
          <w:vertAlign w:val="superscript"/>
          <w:lang w:val="en-US"/>
        </w:rPr>
        <w:t>[</w:t>
      </w:r>
      <w:proofErr w:type="gramEnd"/>
      <w:r w:rsidRPr="000267B2">
        <w:rPr>
          <w:rFonts w:ascii="Book Antiqua" w:hAnsi="Book Antiqua"/>
          <w:sz w:val="24"/>
          <w:szCs w:val="24"/>
          <w:shd w:val="clear" w:color="auto" w:fill="FFFFFF"/>
          <w:vertAlign w:val="superscript"/>
          <w:lang w:val="en-US"/>
        </w:rPr>
        <w:t>10</w:t>
      </w:r>
      <w:r w:rsidRPr="000267B2">
        <w:rPr>
          <w:rFonts w:ascii="Book Antiqua" w:hAnsi="Book Antiqua"/>
          <w:sz w:val="24"/>
          <w:szCs w:val="24"/>
          <w:vertAlign w:val="superscript"/>
          <w:lang w:val="en-US"/>
        </w:rPr>
        <w:t>]</w:t>
      </w:r>
      <w:r w:rsidRPr="000267B2">
        <w:rPr>
          <w:rFonts w:ascii="Book Antiqua" w:hAnsi="Book Antiqua"/>
          <w:sz w:val="24"/>
          <w:szCs w:val="24"/>
          <w:lang w:val="en-US"/>
        </w:rPr>
        <w:t xml:space="preserve">. </w:t>
      </w:r>
    </w:p>
    <w:p w14:paraId="54A5CA5A" w14:textId="3FCBDA52" w:rsidR="000866EF" w:rsidRPr="000267B2" w:rsidRDefault="000866EF" w:rsidP="006E713F">
      <w:pPr>
        <w:spacing w:after="0" w:line="360" w:lineRule="auto"/>
        <w:ind w:firstLineChars="100" w:firstLine="240"/>
        <w:jc w:val="both"/>
        <w:rPr>
          <w:rFonts w:ascii="Book Antiqua" w:hAnsi="Book Antiqua"/>
          <w:sz w:val="24"/>
          <w:szCs w:val="24"/>
          <w:lang w:val="en-US"/>
        </w:rPr>
      </w:pPr>
      <w:r w:rsidRPr="000267B2">
        <w:rPr>
          <w:rFonts w:ascii="Book Antiqua" w:hAnsi="Book Antiqua"/>
          <w:sz w:val="24"/>
          <w:szCs w:val="24"/>
          <w:lang w:val="en-US"/>
        </w:rPr>
        <w:t xml:space="preserve">Other pathologies to consider as a possible differential diagnosis are osteomyelitis, Paget’s disease, healing fracture of the navicular, osteonecrosis secondary to renal failure, rheumatoid arthritis or systemic lupus erythematosus. In these cases, diagnosis is based on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patient’s history and laboratory values. Navicular stress fractures should also </w:t>
      </w:r>
      <w:r w:rsidR="004A4AE8" w:rsidRPr="000267B2">
        <w:rPr>
          <w:rFonts w:ascii="Book Antiqua" w:hAnsi="Book Antiqua"/>
          <w:sz w:val="24"/>
          <w:szCs w:val="24"/>
          <w:lang w:val="en-US"/>
        </w:rPr>
        <w:t xml:space="preserve">be </w:t>
      </w:r>
      <w:r w:rsidRPr="000267B2">
        <w:rPr>
          <w:rFonts w:ascii="Book Antiqua" w:hAnsi="Book Antiqua"/>
          <w:sz w:val="24"/>
          <w:szCs w:val="24"/>
          <w:lang w:val="en-US"/>
        </w:rPr>
        <w:t>considered, particularly in athletes</w:t>
      </w:r>
      <w:r w:rsidR="004A4AE8">
        <w:rPr>
          <w:rFonts w:ascii="Book Antiqua" w:hAnsi="Book Antiqua"/>
          <w:sz w:val="24"/>
          <w:szCs w:val="24"/>
          <w:lang w:val="en-US"/>
        </w:rPr>
        <w:t>.</w:t>
      </w:r>
      <w:r w:rsidRPr="000267B2">
        <w:rPr>
          <w:rFonts w:ascii="Book Antiqua" w:hAnsi="Book Antiqua"/>
          <w:sz w:val="24"/>
          <w:szCs w:val="24"/>
          <w:lang w:val="en-US"/>
        </w:rPr>
        <w:t xml:space="preserve"> CT depicts stress-adaptive sclerosis and fracture morphology. These fractures are typically incomplete and involve the dorsal aspect of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navicular bone. Lastly, diabetic Charcot foot may </w:t>
      </w:r>
      <w:r w:rsidR="004A4AE8" w:rsidRPr="000267B2">
        <w:rPr>
          <w:rFonts w:ascii="Book Antiqua" w:hAnsi="Book Antiqua"/>
          <w:sz w:val="24"/>
          <w:szCs w:val="24"/>
          <w:lang w:val="en-US"/>
        </w:rPr>
        <w:lastRenderedPageBreak/>
        <w:t>also</w:t>
      </w:r>
      <w:r w:rsidR="004A4AE8">
        <w:rPr>
          <w:rFonts w:ascii="Book Antiqua" w:hAnsi="Book Antiqua"/>
          <w:sz w:val="24"/>
          <w:szCs w:val="24"/>
          <w:lang w:val="en-US"/>
        </w:rPr>
        <w:t xml:space="preserve"> develop</w:t>
      </w:r>
      <w:r w:rsidRPr="000267B2">
        <w:rPr>
          <w:rFonts w:ascii="Book Antiqua" w:hAnsi="Book Antiqua"/>
          <w:sz w:val="24"/>
          <w:szCs w:val="24"/>
          <w:lang w:val="en-US"/>
        </w:rPr>
        <w:t xml:space="preserve"> with subtle midfoot/hindfoot pain, swelling, fragmentation and sclerosis of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navicular. Destructive joint changes </w:t>
      </w:r>
      <w:r w:rsidR="004A4AE8">
        <w:rPr>
          <w:rFonts w:ascii="Book Antiqua" w:hAnsi="Book Antiqua"/>
          <w:sz w:val="24"/>
          <w:szCs w:val="24"/>
          <w:lang w:val="en-US"/>
        </w:rPr>
        <w:t>at</w:t>
      </w:r>
      <w:r w:rsidRPr="000267B2">
        <w:rPr>
          <w:rFonts w:ascii="Book Antiqua" w:hAnsi="Book Antiqua"/>
          <w:sz w:val="24"/>
          <w:szCs w:val="24"/>
          <w:lang w:val="en-US"/>
        </w:rPr>
        <w:t xml:space="preserve"> later stages of the disease, followed by sclerotic and reparative changes, result in both joint subluxations/dislocation and foot deformities. However, the fragmentation in Charcot arthropathy is periarticular and associated with joint debris, whereas sclerotic changes </w:t>
      </w:r>
      <w:r w:rsidR="004A4AE8">
        <w:rPr>
          <w:rFonts w:ascii="Book Antiqua" w:hAnsi="Book Antiqua"/>
          <w:sz w:val="24"/>
          <w:szCs w:val="24"/>
          <w:lang w:val="en-US"/>
        </w:rPr>
        <w:t xml:space="preserve">are </w:t>
      </w:r>
      <w:r w:rsidRPr="000267B2">
        <w:rPr>
          <w:rFonts w:ascii="Book Antiqua" w:hAnsi="Book Antiqua"/>
          <w:sz w:val="24"/>
          <w:szCs w:val="24"/>
          <w:lang w:val="en-US"/>
        </w:rPr>
        <w:t xml:space="preserve">usually </w:t>
      </w:r>
      <w:r w:rsidR="004A4AE8">
        <w:rPr>
          <w:rFonts w:ascii="Book Antiqua" w:hAnsi="Book Antiqua"/>
          <w:sz w:val="24"/>
          <w:szCs w:val="24"/>
          <w:lang w:val="en-US"/>
        </w:rPr>
        <w:t>found</w:t>
      </w:r>
      <w:r w:rsidRPr="000267B2">
        <w:rPr>
          <w:rFonts w:ascii="Book Antiqua" w:hAnsi="Book Antiqua"/>
          <w:sz w:val="24"/>
          <w:szCs w:val="24"/>
          <w:lang w:val="en-US"/>
        </w:rPr>
        <w:t xml:space="preserve"> over a disorganized joint. Vascular calcifications are an adjunctive finding in up to 90% of patients with Charcot </w:t>
      </w:r>
      <w:proofErr w:type="gramStart"/>
      <w:r w:rsidRPr="000267B2">
        <w:rPr>
          <w:rFonts w:ascii="Book Antiqua" w:hAnsi="Book Antiqua"/>
          <w:sz w:val="24"/>
          <w:szCs w:val="24"/>
          <w:lang w:val="en-US"/>
        </w:rPr>
        <w:t>foot</w:t>
      </w:r>
      <w:r w:rsidRPr="000267B2">
        <w:rPr>
          <w:rFonts w:ascii="Book Antiqua" w:hAnsi="Book Antiqua"/>
          <w:sz w:val="24"/>
          <w:szCs w:val="24"/>
          <w:vertAlign w:val="superscript"/>
          <w:lang w:val="en-US"/>
        </w:rPr>
        <w:t>[</w:t>
      </w:r>
      <w:proofErr w:type="gramEnd"/>
      <w:r w:rsidRPr="000267B2">
        <w:rPr>
          <w:rFonts w:ascii="Book Antiqua" w:eastAsia="ITCGaramondStd-Lt" w:hAnsi="Book Antiqua"/>
          <w:sz w:val="24"/>
          <w:szCs w:val="24"/>
          <w:vertAlign w:val="superscript"/>
          <w:lang w:val="en-US"/>
        </w:rPr>
        <w:t>11</w:t>
      </w:r>
      <w:r w:rsidRPr="000267B2">
        <w:rPr>
          <w:rFonts w:ascii="Book Antiqua" w:hAnsi="Book Antiqua"/>
          <w:sz w:val="24"/>
          <w:szCs w:val="24"/>
          <w:vertAlign w:val="superscript"/>
          <w:lang w:val="en-US"/>
        </w:rPr>
        <w:t>]</w:t>
      </w:r>
      <w:r w:rsidRPr="000267B2">
        <w:rPr>
          <w:rFonts w:ascii="Book Antiqua" w:hAnsi="Book Antiqua"/>
          <w:sz w:val="24"/>
          <w:szCs w:val="24"/>
          <w:lang w:val="en-US"/>
        </w:rPr>
        <w:t>.</w:t>
      </w:r>
    </w:p>
    <w:p w14:paraId="7750D1C8" w14:textId="77777777" w:rsidR="000866EF" w:rsidRPr="000267B2" w:rsidRDefault="000866EF" w:rsidP="000267B2">
      <w:pPr>
        <w:spacing w:after="0" w:line="360" w:lineRule="auto"/>
        <w:jc w:val="both"/>
        <w:rPr>
          <w:rFonts w:ascii="Book Antiqua" w:hAnsi="Book Antiqua"/>
          <w:sz w:val="24"/>
          <w:szCs w:val="24"/>
          <w:lang w:val="en-US"/>
        </w:rPr>
      </w:pPr>
    </w:p>
    <w:p w14:paraId="728CE5DB" w14:textId="77777777" w:rsidR="000866EF" w:rsidRPr="006E713F" w:rsidRDefault="000866EF" w:rsidP="000267B2">
      <w:pPr>
        <w:spacing w:after="0" w:line="360" w:lineRule="auto"/>
        <w:jc w:val="both"/>
        <w:rPr>
          <w:rFonts w:ascii="Book Antiqua" w:hAnsi="Book Antiqua"/>
          <w:b/>
          <w:i/>
          <w:iCs/>
          <w:sz w:val="24"/>
          <w:szCs w:val="24"/>
          <w:lang w:val="en-US"/>
        </w:rPr>
      </w:pPr>
      <w:r w:rsidRPr="006E713F">
        <w:rPr>
          <w:rFonts w:ascii="Book Antiqua" w:hAnsi="Book Antiqua"/>
          <w:b/>
          <w:i/>
          <w:iCs/>
          <w:sz w:val="24"/>
          <w:szCs w:val="24"/>
          <w:lang w:val="en-US"/>
        </w:rPr>
        <w:t xml:space="preserve">Classification </w:t>
      </w:r>
    </w:p>
    <w:p w14:paraId="225AFAAC" w14:textId="0A835854" w:rsidR="000866EF" w:rsidRPr="000267B2" w:rsidRDefault="000866EF" w:rsidP="006E713F">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In 2004 </w:t>
      </w:r>
      <w:proofErr w:type="spellStart"/>
      <w:r w:rsidRPr="000267B2">
        <w:rPr>
          <w:rFonts w:ascii="Book Antiqua" w:hAnsi="Book Antiqua"/>
          <w:sz w:val="24"/>
          <w:szCs w:val="24"/>
          <w:lang w:val="en-US"/>
        </w:rPr>
        <w:t>Maceira</w:t>
      </w:r>
      <w:proofErr w:type="spellEnd"/>
      <w:r w:rsidRPr="000267B2">
        <w:rPr>
          <w:rFonts w:ascii="Book Antiqua" w:hAnsi="Book Antiqua"/>
          <w:sz w:val="24"/>
          <w:szCs w:val="24"/>
          <w:lang w:val="en-US"/>
        </w:rPr>
        <w:t xml:space="preserve"> and </w:t>
      </w:r>
      <w:proofErr w:type="spellStart"/>
      <w:proofErr w:type="gramStart"/>
      <w:r w:rsidRPr="000267B2">
        <w:rPr>
          <w:rFonts w:ascii="Book Antiqua" w:hAnsi="Book Antiqua"/>
          <w:sz w:val="24"/>
          <w:szCs w:val="24"/>
          <w:lang w:val="en-US"/>
        </w:rPr>
        <w:t>Rochera</w:t>
      </w:r>
      <w:proofErr w:type="spellEnd"/>
      <w:r w:rsidR="006E713F" w:rsidRPr="000267B2">
        <w:rPr>
          <w:rFonts w:ascii="Book Antiqua" w:hAnsi="Book Antiqua"/>
          <w:sz w:val="24"/>
          <w:szCs w:val="24"/>
          <w:vertAlign w:val="superscript"/>
          <w:lang w:val="en-US"/>
        </w:rPr>
        <w:t>[</w:t>
      </w:r>
      <w:proofErr w:type="gramEnd"/>
      <w:r w:rsidR="006E713F" w:rsidRPr="000267B2">
        <w:rPr>
          <w:rFonts w:ascii="Book Antiqua" w:hAnsi="Book Antiqua"/>
          <w:sz w:val="24"/>
          <w:szCs w:val="24"/>
          <w:vertAlign w:val="superscript"/>
          <w:lang w:val="en-US"/>
        </w:rPr>
        <w:t>5]</w:t>
      </w:r>
      <w:r w:rsidRPr="000267B2">
        <w:rPr>
          <w:rFonts w:ascii="Book Antiqua" w:hAnsi="Book Antiqua"/>
          <w:sz w:val="24"/>
          <w:szCs w:val="24"/>
          <w:lang w:val="en-US"/>
        </w:rPr>
        <w:t xml:space="preserve"> introduced a classification based on the compression/fragmentation of </w:t>
      </w:r>
      <w:r w:rsidR="004A4AE8">
        <w:rPr>
          <w:rFonts w:ascii="Book Antiqua" w:hAnsi="Book Antiqua"/>
          <w:sz w:val="24"/>
          <w:szCs w:val="24"/>
          <w:lang w:val="en-US"/>
        </w:rPr>
        <w:t xml:space="preserve">the </w:t>
      </w:r>
      <w:r w:rsidRPr="000267B2">
        <w:rPr>
          <w:rFonts w:ascii="Book Antiqua" w:hAnsi="Book Antiqua"/>
          <w:sz w:val="24"/>
          <w:szCs w:val="24"/>
          <w:lang w:val="en-US"/>
        </w:rPr>
        <w:t xml:space="preserve">navicular bone and </w:t>
      </w:r>
      <w:proofErr w:type="spellStart"/>
      <w:r w:rsidRPr="000267B2">
        <w:rPr>
          <w:rFonts w:ascii="Book Antiqua" w:hAnsi="Book Antiqua"/>
          <w:sz w:val="24"/>
          <w:szCs w:val="24"/>
          <w:lang w:val="en-US"/>
        </w:rPr>
        <w:t>Meary’s</w:t>
      </w:r>
      <w:proofErr w:type="spellEnd"/>
      <w:r w:rsidRPr="000267B2">
        <w:rPr>
          <w:rFonts w:ascii="Book Antiqua" w:hAnsi="Book Antiqua"/>
          <w:sz w:val="24"/>
          <w:szCs w:val="24"/>
          <w:lang w:val="en-US"/>
        </w:rPr>
        <w:t xml:space="preserve"> line, on lateral radiographs (Table 2). </w:t>
      </w:r>
      <w:bookmarkStart w:id="48" w:name="OLE_LINK1675"/>
      <w:bookmarkStart w:id="49" w:name="OLE_LINK1676"/>
      <w:proofErr w:type="spellStart"/>
      <w:proofErr w:type="gramStart"/>
      <w:r w:rsidRPr="000267B2">
        <w:rPr>
          <w:rFonts w:ascii="Book Antiqua" w:hAnsi="Book Antiqua"/>
          <w:sz w:val="24"/>
          <w:szCs w:val="24"/>
          <w:lang w:val="en-US"/>
        </w:rPr>
        <w:t>Mayich</w:t>
      </w:r>
      <w:bookmarkEnd w:id="48"/>
      <w:bookmarkEnd w:id="49"/>
      <w:proofErr w:type="spellEnd"/>
      <w:r w:rsidR="006E713F" w:rsidRPr="000267B2">
        <w:rPr>
          <w:rFonts w:ascii="Book Antiqua" w:hAnsi="Book Antiqua"/>
          <w:sz w:val="24"/>
          <w:szCs w:val="24"/>
          <w:vertAlign w:val="superscript"/>
          <w:lang w:val="en-US"/>
        </w:rPr>
        <w:t>[</w:t>
      </w:r>
      <w:proofErr w:type="gramEnd"/>
      <w:r w:rsidR="006E713F" w:rsidRPr="000267B2">
        <w:rPr>
          <w:rFonts w:ascii="Book Antiqua" w:eastAsia="ITCGaramondStd-Lt" w:hAnsi="Book Antiqua"/>
          <w:sz w:val="24"/>
          <w:szCs w:val="24"/>
          <w:vertAlign w:val="superscript"/>
          <w:lang w:val="en-US"/>
        </w:rPr>
        <w:t>12</w:t>
      </w:r>
      <w:r w:rsidR="006E713F" w:rsidRPr="000267B2">
        <w:rPr>
          <w:rFonts w:ascii="Book Antiqua" w:hAnsi="Book Antiqua"/>
          <w:sz w:val="24"/>
          <w:szCs w:val="24"/>
          <w:vertAlign w:val="superscript"/>
          <w:lang w:val="en-US"/>
        </w:rPr>
        <w:t>]</w:t>
      </w:r>
      <w:r w:rsidRPr="000267B2">
        <w:rPr>
          <w:rFonts w:ascii="Book Antiqua" w:hAnsi="Book Antiqua"/>
          <w:sz w:val="24"/>
          <w:szCs w:val="24"/>
          <w:lang w:val="en-US"/>
        </w:rPr>
        <w:t xml:space="preserve"> suggested </w:t>
      </w:r>
      <w:r w:rsidR="004A4AE8">
        <w:rPr>
          <w:rFonts w:ascii="Book Antiqua" w:hAnsi="Book Antiqua"/>
          <w:sz w:val="24"/>
          <w:szCs w:val="24"/>
          <w:lang w:val="en-US"/>
        </w:rPr>
        <w:t>the</w:t>
      </w:r>
      <w:r w:rsidRPr="000267B2">
        <w:rPr>
          <w:rFonts w:ascii="Book Antiqua" w:hAnsi="Book Antiqua"/>
          <w:sz w:val="24"/>
          <w:szCs w:val="24"/>
          <w:lang w:val="en-US"/>
        </w:rPr>
        <w:t xml:space="preserve"> addition of stage 5 to include subtalar degeneration. </w:t>
      </w:r>
    </w:p>
    <w:p w14:paraId="174F528E" w14:textId="77777777" w:rsidR="000866EF" w:rsidRPr="006E713F" w:rsidRDefault="000866EF" w:rsidP="000267B2">
      <w:pPr>
        <w:spacing w:after="0" w:line="360" w:lineRule="auto"/>
        <w:jc w:val="both"/>
        <w:rPr>
          <w:rFonts w:ascii="Book Antiqua" w:hAnsi="Book Antiqua"/>
          <w:sz w:val="24"/>
          <w:szCs w:val="24"/>
          <w:lang w:val="en-US" w:eastAsia="zh-CN"/>
        </w:rPr>
      </w:pPr>
    </w:p>
    <w:p w14:paraId="591EE2A8" w14:textId="77777777" w:rsidR="000866EF" w:rsidRPr="006E713F" w:rsidRDefault="000866EF" w:rsidP="000267B2">
      <w:pPr>
        <w:spacing w:after="0" w:line="360" w:lineRule="auto"/>
        <w:jc w:val="both"/>
        <w:rPr>
          <w:rFonts w:ascii="Book Antiqua" w:hAnsi="Book Antiqua"/>
          <w:b/>
          <w:i/>
          <w:iCs/>
          <w:sz w:val="24"/>
          <w:szCs w:val="24"/>
          <w:lang w:val="en-US"/>
        </w:rPr>
      </w:pPr>
      <w:r w:rsidRPr="006E713F">
        <w:rPr>
          <w:rFonts w:ascii="Book Antiqua" w:hAnsi="Book Antiqua"/>
          <w:b/>
          <w:i/>
          <w:iCs/>
          <w:sz w:val="24"/>
          <w:szCs w:val="24"/>
          <w:lang w:val="en-US"/>
        </w:rPr>
        <w:t>Treatment</w:t>
      </w:r>
    </w:p>
    <w:p w14:paraId="10EA3567" w14:textId="3C11F71F" w:rsidR="000866EF" w:rsidRPr="000267B2" w:rsidRDefault="000866EF" w:rsidP="006E713F">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Currently, there is no gold standard for the treatment of patients with MWD. A wide variety of options </w:t>
      </w:r>
      <w:r w:rsidR="00D2728F">
        <w:rPr>
          <w:rFonts w:ascii="Book Antiqua" w:hAnsi="Book Antiqua"/>
          <w:sz w:val="24"/>
          <w:szCs w:val="24"/>
          <w:lang w:val="en-US"/>
        </w:rPr>
        <w:t>ha</w:t>
      </w:r>
      <w:r w:rsidR="00D96EDA">
        <w:rPr>
          <w:rFonts w:ascii="Book Antiqua" w:hAnsi="Book Antiqua"/>
          <w:sz w:val="24"/>
          <w:szCs w:val="24"/>
          <w:lang w:val="en-US"/>
        </w:rPr>
        <w:t>ve</w:t>
      </w:r>
      <w:r w:rsidR="00D2728F">
        <w:rPr>
          <w:rFonts w:ascii="Book Antiqua" w:hAnsi="Book Antiqua"/>
          <w:sz w:val="24"/>
          <w:szCs w:val="24"/>
          <w:lang w:val="en-US"/>
        </w:rPr>
        <w:t xml:space="preserve"> been</w:t>
      </w:r>
      <w:r w:rsidRPr="000267B2">
        <w:rPr>
          <w:rFonts w:ascii="Book Antiqua" w:hAnsi="Book Antiqua"/>
          <w:sz w:val="24"/>
          <w:szCs w:val="24"/>
          <w:lang w:val="en-US"/>
        </w:rPr>
        <w:t xml:space="preserve"> described in a limited number of papers. Most of the options </w:t>
      </w:r>
      <w:r w:rsidRPr="000267B2">
        <w:rPr>
          <w:rFonts w:ascii="Book Antiqua" w:hAnsi="Book Antiqua"/>
          <w:color w:val="000000"/>
          <w:sz w:val="24"/>
          <w:szCs w:val="24"/>
          <w:lang w:val="en-US"/>
        </w:rPr>
        <w:t>for early stages of the disease</w:t>
      </w:r>
      <w:r w:rsidRPr="000267B2">
        <w:rPr>
          <w:rFonts w:ascii="Book Antiqua" w:hAnsi="Book Antiqua"/>
          <w:sz w:val="24"/>
          <w:szCs w:val="24"/>
          <w:lang w:val="en-US"/>
        </w:rPr>
        <w:t xml:space="preserve"> suggest i</w:t>
      </w:r>
      <w:r w:rsidRPr="000267B2">
        <w:rPr>
          <w:rFonts w:ascii="Book Antiqua" w:hAnsi="Book Antiqua"/>
          <w:color w:val="000000"/>
          <w:sz w:val="24"/>
          <w:szCs w:val="24"/>
          <w:lang w:val="en-US"/>
        </w:rPr>
        <w:t xml:space="preserve">nitial conservative therapy with ankle foot orthoses, cast immobilization and </w:t>
      </w:r>
      <w:proofErr w:type="gramStart"/>
      <w:r w:rsidRPr="000267B2">
        <w:rPr>
          <w:rFonts w:ascii="Book Antiqua" w:hAnsi="Book Antiqua"/>
          <w:color w:val="000000"/>
          <w:sz w:val="24"/>
          <w:szCs w:val="24"/>
          <w:lang w:val="en-US"/>
        </w:rPr>
        <w:t>NSAIDs</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13</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 xml:space="preserve">. The use of rigid insoles with a support of the medial arch and </w:t>
      </w:r>
      <w:r w:rsidR="00D2728F">
        <w:rPr>
          <w:rFonts w:ascii="Book Antiqua" w:hAnsi="Book Antiqua"/>
          <w:color w:val="000000"/>
          <w:sz w:val="24"/>
          <w:szCs w:val="24"/>
          <w:lang w:val="en-US"/>
        </w:rPr>
        <w:t xml:space="preserve">an </w:t>
      </w:r>
      <w:r w:rsidRPr="000267B2">
        <w:rPr>
          <w:rFonts w:ascii="Book Antiqua" w:hAnsi="Book Antiqua"/>
          <w:color w:val="000000"/>
          <w:sz w:val="24"/>
          <w:szCs w:val="24"/>
          <w:lang w:val="en-US"/>
        </w:rPr>
        <w:t xml:space="preserve">anti-supination wedge for </w:t>
      </w:r>
      <w:proofErr w:type="spellStart"/>
      <w:r w:rsidRPr="000267B2">
        <w:rPr>
          <w:rFonts w:ascii="Book Antiqua" w:hAnsi="Book Antiqua"/>
          <w:color w:val="000000"/>
          <w:sz w:val="24"/>
          <w:szCs w:val="24"/>
          <w:lang w:val="en-US"/>
        </w:rPr>
        <w:t>os</w:t>
      </w:r>
      <w:proofErr w:type="spellEnd"/>
      <w:r w:rsidRPr="000267B2">
        <w:rPr>
          <w:rFonts w:ascii="Book Antiqua" w:hAnsi="Book Antiqua"/>
          <w:color w:val="000000"/>
          <w:sz w:val="24"/>
          <w:szCs w:val="24"/>
          <w:lang w:val="en-US"/>
        </w:rPr>
        <w:t xml:space="preserve"> </w:t>
      </w:r>
      <w:proofErr w:type="spellStart"/>
      <w:r w:rsidRPr="000267B2">
        <w:rPr>
          <w:rFonts w:ascii="Book Antiqua" w:hAnsi="Book Antiqua"/>
          <w:color w:val="000000"/>
          <w:sz w:val="24"/>
          <w:szCs w:val="24"/>
          <w:lang w:val="en-US"/>
        </w:rPr>
        <w:t>calcis</w:t>
      </w:r>
      <w:proofErr w:type="spellEnd"/>
      <w:r w:rsidRPr="000267B2">
        <w:rPr>
          <w:rFonts w:ascii="Book Antiqua" w:hAnsi="Book Antiqua"/>
          <w:color w:val="000000"/>
          <w:sz w:val="24"/>
          <w:szCs w:val="24"/>
          <w:lang w:val="en-US"/>
        </w:rPr>
        <w:t xml:space="preserve"> </w:t>
      </w:r>
      <w:r w:rsidR="00D2728F">
        <w:rPr>
          <w:rFonts w:ascii="Book Antiqua" w:hAnsi="Book Antiqua"/>
          <w:color w:val="000000"/>
          <w:sz w:val="24"/>
          <w:szCs w:val="24"/>
          <w:lang w:val="en-US"/>
        </w:rPr>
        <w:t>has been</w:t>
      </w:r>
      <w:r w:rsidRPr="000267B2">
        <w:rPr>
          <w:rFonts w:ascii="Book Antiqua" w:hAnsi="Book Antiqua"/>
          <w:color w:val="000000"/>
          <w:sz w:val="24"/>
          <w:szCs w:val="24"/>
          <w:lang w:val="en-US"/>
        </w:rPr>
        <w:t xml:space="preserve"> shown to be </w:t>
      </w:r>
      <w:proofErr w:type="gramStart"/>
      <w:r w:rsidRPr="000267B2">
        <w:rPr>
          <w:rFonts w:ascii="Book Antiqua" w:hAnsi="Book Antiqua"/>
          <w:color w:val="000000"/>
          <w:sz w:val="24"/>
          <w:szCs w:val="24"/>
          <w:lang w:val="en-US"/>
        </w:rPr>
        <w:t>effective</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8]</w:t>
      </w:r>
      <w:r w:rsidRPr="000267B2">
        <w:rPr>
          <w:rFonts w:ascii="Book Antiqua" w:hAnsi="Book Antiqua"/>
          <w:color w:val="000000"/>
          <w:sz w:val="24"/>
          <w:szCs w:val="24"/>
          <w:lang w:val="en-US"/>
        </w:rPr>
        <w:t>.</w:t>
      </w:r>
    </w:p>
    <w:p w14:paraId="040F7941" w14:textId="6C780B36" w:rsidR="000866EF" w:rsidRPr="000267B2" w:rsidRDefault="000866EF" w:rsidP="006E713F">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Operative treatment should subsequently </w:t>
      </w:r>
      <w:r w:rsidR="00D2728F" w:rsidRPr="00C76B28">
        <w:rPr>
          <w:rFonts w:ascii="Book Antiqua" w:hAnsi="Book Antiqua"/>
          <w:color w:val="000000"/>
          <w:sz w:val="24"/>
          <w:szCs w:val="24"/>
          <w:u w:val="single"/>
          <w:lang w:val="en-US"/>
        </w:rPr>
        <w:t>b</w:t>
      </w:r>
      <w:r w:rsidR="00D2728F" w:rsidRPr="000267B2">
        <w:rPr>
          <w:rFonts w:ascii="Book Antiqua" w:hAnsi="Book Antiqua"/>
          <w:color w:val="000000"/>
          <w:sz w:val="24"/>
          <w:szCs w:val="24"/>
          <w:lang w:val="en-US"/>
        </w:rPr>
        <w:t xml:space="preserve">e </w:t>
      </w:r>
      <w:r w:rsidRPr="000267B2">
        <w:rPr>
          <w:rFonts w:ascii="Book Antiqua" w:hAnsi="Book Antiqua"/>
          <w:color w:val="000000"/>
          <w:sz w:val="24"/>
          <w:szCs w:val="24"/>
          <w:lang w:val="en-US"/>
        </w:rPr>
        <w:t xml:space="preserve">considered for failed conservative therapies longer than 6 months. </w:t>
      </w:r>
      <w:r w:rsidR="00D2728F">
        <w:rPr>
          <w:rFonts w:ascii="Book Antiqua" w:hAnsi="Book Antiqua"/>
          <w:color w:val="000000"/>
          <w:sz w:val="24"/>
          <w:szCs w:val="24"/>
          <w:lang w:val="en-US"/>
        </w:rPr>
        <w:t>The i</w:t>
      </w:r>
      <w:r w:rsidRPr="000267B2">
        <w:rPr>
          <w:rFonts w:ascii="Book Antiqua" w:hAnsi="Book Antiqua"/>
          <w:color w:val="000000"/>
          <w:sz w:val="24"/>
          <w:szCs w:val="24"/>
          <w:lang w:val="en-US"/>
        </w:rPr>
        <w:t xml:space="preserve">ndication for surgery should be </w:t>
      </w:r>
      <w:r w:rsidR="00D2728F">
        <w:rPr>
          <w:rFonts w:ascii="Book Antiqua" w:hAnsi="Book Antiqua"/>
          <w:color w:val="000000"/>
          <w:sz w:val="24"/>
          <w:szCs w:val="24"/>
          <w:lang w:val="en-US"/>
        </w:rPr>
        <w:t xml:space="preserve">based </w:t>
      </w:r>
      <w:r w:rsidRPr="000267B2">
        <w:rPr>
          <w:rFonts w:ascii="Book Antiqua" w:hAnsi="Book Antiqua"/>
          <w:color w:val="000000"/>
          <w:sz w:val="24"/>
          <w:szCs w:val="24"/>
          <w:lang w:val="en-US"/>
        </w:rPr>
        <w:t xml:space="preserve">on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severity of symptoms rather than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severity of deformities. Basics of intervention are arthrodesis of symptomatic degenerative joints to relieve pain and restoration of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medial longitudinal arch or </w:t>
      </w:r>
      <w:proofErr w:type="spellStart"/>
      <w:r w:rsidRPr="000267B2">
        <w:rPr>
          <w:rFonts w:ascii="Book Antiqua" w:hAnsi="Book Antiqua"/>
          <w:color w:val="000000"/>
          <w:sz w:val="24"/>
          <w:szCs w:val="24"/>
          <w:lang w:val="en-US"/>
        </w:rPr>
        <w:t>Meary-Tomeno</w:t>
      </w:r>
      <w:proofErr w:type="spellEnd"/>
      <w:r w:rsidRPr="000267B2">
        <w:rPr>
          <w:rFonts w:ascii="Book Antiqua" w:hAnsi="Book Antiqua"/>
          <w:color w:val="000000"/>
          <w:sz w:val="24"/>
          <w:szCs w:val="24"/>
          <w:lang w:val="en-US"/>
        </w:rPr>
        <w:t xml:space="preserve"> </w:t>
      </w:r>
      <w:proofErr w:type="gramStart"/>
      <w:r w:rsidRPr="000267B2">
        <w:rPr>
          <w:rFonts w:ascii="Book Antiqua" w:hAnsi="Book Antiqua"/>
          <w:color w:val="000000"/>
          <w:sz w:val="24"/>
          <w:szCs w:val="24"/>
          <w:lang w:val="en-US"/>
        </w:rPr>
        <w:t>axis</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4</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w:t>
      </w:r>
    </w:p>
    <w:p w14:paraId="60AB5501" w14:textId="4717DC9D" w:rsidR="000866EF" w:rsidRPr="000267B2" w:rsidRDefault="000866EF" w:rsidP="006E713F">
      <w:pPr>
        <w:spacing w:after="0" w:line="360" w:lineRule="auto"/>
        <w:ind w:firstLineChars="100" w:firstLine="240"/>
        <w:jc w:val="both"/>
        <w:rPr>
          <w:rFonts w:ascii="Book Antiqua" w:hAnsi="Book Antiqua"/>
          <w:sz w:val="24"/>
          <w:szCs w:val="24"/>
          <w:lang w:val="en-US"/>
        </w:rPr>
      </w:pPr>
      <w:r w:rsidRPr="000267B2">
        <w:rPr>
          <w:rFonts w:ascii="Book Antiqua" w:hAnsi="Book Antiqua"/>
          <w:color w:val="000000"/>
          <w:sz w:val="24"/>
          <w:szCs w:val="24"/>
          <w:lang w:val="en-US"/>
        </w:rPr>
        <w:t xml:space="preserve">Operative treatment options include core decompression, internal fixation of the tarsal navicular, open or arthroscopic triple fusion,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or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-navicular-cuneiform arthrodesis, </w:t>
      </w:r>
      <w:r w:rsidR="00D2728F">
        <w:rPr>
          <w:rFonts w:ascii="Book Antiqua" w:hAnsi="Book Antiqua"/>
          <w:color w:val="000000"/>
          <w:sz w:val="24"/>
          <w:szCs w:val="24"/>
          <w:lang w:val="en-US"/>
        </w:rPr>
        <w:t xml:space="preserve">and </w:t>
      </w:r>
      <w:r w:rsidRPr="000267B2">
        <w:rPr>
          <w:rFonts w:ascii="Book Antiqua" w:hAnsi="Book Antiqua"/>
          <w:color w:val="000000"/>
          <w:sz w:val="24"/>
          <w:szCs w:val="24"/>
          <w:lang w:val="en-US"/>
        </w:rPr>
        <w:t xml:space="preserve">navicular excision with reconstruction of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medial </w:t>
      </w:r>
      <w:proofErr w:type="gramStart"/>
      <w:r w:rsidRPr="000267B2">
        <w:rPr>
          <w:rFonts w:ascii="Book Antiqua" w:hAnsi="Book Antiqua"/>
          <w:color w:val="000000"/>
          <w:sz w:val="24"/>
          <w:szCs w:val="24"/>
          <w:lang w:val="en-US"/>
        </w:rPr>
        <w:t>column</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4</w:t>
      </w:r>
      <w:r w:rsidRPr="000267B2">
        <w:rPr>
          <w:rFonts w:ascii="Book Antiqua" w:hAnsi="Book Antiqua"/>
          <w:color w:val="000000"/>
          <w:sz w:val="24"/>
          <w:szCs w:val="24"/>
          <w:vertAlign w:val="superscript"/>
          <w:lang w:val="en-US"/>
        </w:rPr>
        <w:t>,</w:t>
      </w:r>
      <w:r w:rsidRPr="000267B2">
        <w:rPr>
          <w:rFonts w:ascii="Book Antiqua" w:hAnsi="Book Antiqua"/>
          <w:sz w:val="24"/>
          <w:szCs w:val="24"/>
          <w:vertAlign w:val="superscript"/>
          <w:lang w:val="en-US"/>
        </w:rPr>
        <w:t>13</w:t>
      </w:r>
      <w:r w:rsidR="006E713F">
        <w:rPr>
          <w:rFonts w:ascii="Book Antiqua" w:hAnsi="Book Antiqua"/>
          <w:color w:val="000000"/>
          <w:sz w:val="24"/>
          <w:szCs w:val="24"/>
          <w:vertAlign w:val="superscript"/>
          <w:lang w:val="en-US"/>
        </w:rPr>
        <w:t>-</w:t>
      </w:r>
      <w:r w:rsidRPr="000267B2">
        <w:rPr>
          <w:rFonts w:ascii="Book Antiqua" w:hAnsi="Book Antiqua"/>
          <w:color w:val="000000"/>
          <w:sz w:val="24"/>
          <w:szCs w:val="24"/>
          <w:vertAlign w:val="superscript"/>
          <w:lang w:val="en-US"/>
        </w:rPr>
        <w:t>15]</w:t>
      </w:r>
      <w:r w:rsidRPr="000267B2">
        <w:rPr>
          <w:rFonts w:ascii="Book Antiqua" w:hAnsi="Book Antiqua"/>
          <w:color w:val="000000"/>
          <w:sz w:val="24"/>
          <w:szCs w:val="24"/>
          <w:lang w:val="en-US"/>
        </w:rPr>
        <w:t xml:space="preserve">. Other procedures </w:t>
      </w:r>
      <w:r w:rsidR="00D2728F">
        <w:rPr>
          <w:rFonts w:ascii="Book Antiqua" w:hAnsi="Book Antiqua"/>
          <w:color w:val="000000"/>
          <w:sz w:val="24"/>
          <w:szCs w:val="24"/>
          <w:lang w:val="en-US"/>
        </w:rPr>
        <w:t>such as</w:t>
      </w:r>
      <w:r w:rsidRPr="000267B2">
        <w:rPr>
          <w:rFonts w:ascii="Book Antiqua" w:hAnsi="Book Antiqua"/>
          <w:color w:val="000000"/>
          <w:sz w:val="24"/>
          <w:szCs w:val="24"/>
          <w:lang w:val="en-US"/>
        </w:rPr>
        <w:t xml:space="preserve"> Achilles tendon lengthening or calcaneal </w:t>
      </w:r>
      <w:r w:rsidRPr="000267B2">
        <w:rPr>
          <w:rFonts w:ascii="Book Antiqua" w:hAnsi="Book Antiqua"/>
          <w:color w:val="000000"/>
          <w:sz w:val="24"/>
          <w:szCs w:val="24"/>
          <w:lang w:val="en-US"/>
        </w:rPr>
        <w:lastRenderedPageBreak/>
        <w:t>osteotomy c</w:t>
      </w:r>
      <w:r w:rsidR="00D2728F">
        <w:rPr>
          <w:rFonts w:ascii="Book Antiqua" w:hAnsi="Book Antiqua"/>
          <w:color w:val="000000"/>
          <w:sz w:val="24"/>
          <w:szCs w:val="24"/>
          <w:lang w:val="en-US"/>
        </w:rPr>
        <w:t>an also</w:t>
      </w:r>
      <w:r w:rsidRPr="000267B2">
        <w:rPr>
          <w:rFonts w:ascii="Book Antiqua" w:hAnsi="Book Antiqua"/>
          <w:color w:val="000000"/>
          <w:sz w:val="24"/>
          <w:szCs w:val="24"/>
          <w:lang w:val="en-US"/>
        </w:rPr>
        <w:t xml:space="preserve"> be </w:t>
      </w:r>
      <w:r w:rsidR="00D2728F">
        <w:rPr>
          <w:rFonts w:ascii="Book Antiqua" w:hAnsi="Book Antiqua"/>
          <w:color w:val="000000"/>
          <w:sz w:val="24"/>
          <w:szCs w:val="24"/>
          <w:lang w:val="en-US"/>
        </w:rPr>
        <w:t>considered</w:t>
      </w:r>
      <w:r w:rsidRPr="000267B2">
        <w:rPr>
          <w:rFonts w:ascii="Book Antiqua" w:hAnsi="Book Antiqua"/>
          <w:color w:val="000000"/>
          <w:sz w:val="24"/>
          <w:szCs w:val="24"/>
          <w:lang w:val="en-US"/>
        </w:rPr>
        <w:t xml:space="preserve">. Some authors </w:t>
      </w:r>
      <w:r w:rsidR="00D2728F">
        <w:rPr>
          <w:rFonts w:ascii="Book Antiqua" w:hAnsi="Book Antiqua"/>
          <w:color w:val="000000"/>
          <w:sz w:val="24"/>
          <w:szCs w:val="24"/>
          <w:lang w:val="en-US"/>
        </w:rPr>
        <w:t xml:space="preserve">have </w:t>
      </w:r>
      <w:r w:rsidRPr="000267B2">
        <w:rPr>
          <w:rFonts w:ascii="Book Antiqua" w:hAnsi="Book Antiqua"/>
          <w:color w:val="000000"/>
          <w:sz w:val="24"/>
          <w:szCs w:val="24"/>
          <w:lang w:val="en-US"/>
        </w:rPr>
        <w:t>suggested that calcaneal osteotomy is fundamental, as maldistribution of forces and biomechanical impairment are present in the MWD foot</w:t>
      </w:r>
      <w:r w:rsidR="00D2728F">
        <w:rPr>
          <w:rFonts w:ascii="Book Antiqua" w:hAnsi="Book Antiqua"/>
          <w:color w:val="000000"/>
          <w:sz w:val="24"/>
          <w:szCs w:val="24"/>
          <w:lang w:val="en-US"/>
        </w:rPr>
        <w:t>, and</w:t>
      </w:r>
      <w:r w:rsidRPr="000267B2">
        <w:rPr>
          <w:rFonts w:ascii="Book Antiqua" w:hAnsi="Book Antiqua"/>
          <w:color w:val="000000"/>
          <w:sz w:val="24"/>
          <w:szCs w:val="24"/>
          <w:lang w:val="en-US"/>
        </w:rPr>
        <w:t xml:space="preserve"> surgical treatment of </w:t>
      </w:r>
      <w:r w:rsidR="00D2728F">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hindfoot should be considered to correct the varus </w:t>
      </w:r>
      <w:proofErr w:type="gramStart"/>
      <w:r w:rsidRPr="000267B2">
        <w:rPr>
          <w:rFonts w:ascii="Book Antiqua" w:hAnsi="Book Antiqua"/>
          <w:color w:val="000000"/>
          <w:sz w:val="24"/>
          <w:szCs w:val="24"/>
          <w:lang w:val="en-US"/>
        </w:rPr>
        <w:t>deformity</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3,13</w:t>
      </w:r>
      <w:r w:rsidRPr="000267B2">
        <w:rPr>
          <w:rFonts w:ascii="Book Antiqua" w:hAnsi="Book Antiqua"/>
          <w:sz w:val="24"/>
          <w:szCs w:val="24"/>
          <w:vertAlign w:val="superscript"/>
          <w:lang w:val="en-US"/>
        </w:rPr>
        <w:t>,16]</w:t>
      </w:r>
      <w:r w:rsidRPr="000267B2">
        <w:rPr>
          <w:rFonts w:ascii="Book Antiqua" w:hAnsi="Book Antiqua"/>
          <w:sz w:val="24"/>
          <w:szCs w:val="24"/>
          <w:lang w:val="en-US"/>
        </w:rPr>
        <w:t>.</w:t>
      </w:r>
      <w:r w:rsidRPr="000267B2">
        <w:rPr>
          <w:rFonts w:ascii="Book Antiqua" w:hAnsi="Book Antiqua"/>
          <w:color w:val="000000"/>
          <w:sz w:val="24"/>
          <w:szCs w:val="24"/>
          <w:lang w:val="en-US"/>
        </w:rPr>
        <w:t xml:space="preserve"> </w:t>
      </w:r>
      <w:bookmarkStart w:id="50" w:name="OLE_LINK1677"/>
      <w:bookmarkStart w:id="51" w:name="OLE_LINK1678"/>
      <w:proofErr w:type="spellStart"/>
      <w:r w:rsidRPr="000267B2">
        <w:rPr>
          <w:rFonts w:ascii="Book Antiqua" w:hAnsi="Book Antiqua"/>
          <w:color w:val="000000"/>
          <w:sz w:val="24"/>
          <w:szCs w:val="24"/>
          <w:lang w:val="en-US"/>
        </w:rPr>
        <w:t>Monteagudo</w:t>
      </w:r>
      <w:bookmarkEnd w:id="50"/>
      <w:bookmarkEnd w:id="51"/>
      <w:proofErr w:type="spellEnd"/>
      <w:r w:rsidRPr="000267B2">
        <w:rPr>
          <w:rFonts w:ascii="Book Antiqua" w:hAnsi="Book Antiqua"/>
          <w:color w:val="000000"/>
          <w:sz w:val="24"/>
          <w:szCs w:val="24"/>
          <w:lang w:val="en-US"/>
        </w:rPr>
        <w:t xml:space="preserve"> </w:t>
      </w:r>
      <w:r w:rsidR="00B54326" w:rsidRPr="006E713F">
        <w:rPr>
          <w:rFonts w:ascii="Book Antiqua" w:hAnsi="Book Antiqua"/>
          <w:i/>
          <w:iCs/>
          <w:color w:val="000000"/>
          <w:sz w:val="24"/>
          <w:szCs w:val="24"/>
          <w:lang w:val="en-US"/>
        </w:rPr>
        <w:t xml:space="preserve">et </w:t>
      </w:r>
      <w:proofErr w:type="gramStart"/>
      <w:r w:rsidR="00B54326" w:rsidRPr="006E713F">
        <w:rPr>
          <w:rFonts w:ascii="Book Antiqua" w:hAnsi="Book Antiqua"/>
          <w:i/>
          <w:iCs/>
          <w:color w:val="000000"/>
          <w:sz w:val="24"/>
          <w:szCs w:val="24"/>
          <w:lang w:val="en-US"/>
        </w:rPr>
        <w:t>al</w:t>
      </w:r>
      <w:r w:rsidR="006E713F" w:rsidRPr="000267B2">
        <w:rPr>
          <w:rFonts w:ascii="Book Antiqua" w:hAnsi="Book Antiqua"/>
          <w:color w:val="000000"/>
          <w:sz w:val="24"/>
          <w:szCs w:val="24"/>
          <w:vertAlign w:val="superscript"/>
          <w:lang w:val="en-US"/>
        </w:rPr>
        <w:t>[</w:t>
      </w:r>
      <w:proofErr w:type="gramEnd"/>
      <w:r w:rsidR="006E713F" w:rsidRPr="000267B2">
        <w:rPr>
          <w:rFonts w:ascii="Book Antiqua" w:hAnsi="Book Antiqua"/>
          <w:color w:val="000000"/>
          <w:sz w:val="24"/>
          <w:szCs w:val="24"/>
          <w:vertAlign w:val="superscript"/>
          <w:lang w:val="en-US"/>
        </w:rPr>
        <w:t>8]</w:t>
      </w:r>
      <w:r w:rsidR="00B54326">
        <w:rPr>
          <w:rFonts w:ascii="Book Antiqua" w:hAnsi="Book Antiqua"/>
          <w:color w:val="000000"/>
          <w:sz w:val="24"/>
          <w:szCs w:val="24"/>
          <w:lang w:val="en-US"/>
        </w:rPr>
        <w:t xml:space="preserve"> </w:t>
      </w:r>
      <w:r w:rsidRPr="000267B2">
        <w:rPr>
          <w:rFonts w:ascii="Book Antiqua" w:hAnsi="Book Antiqua"/>
          <w:color w:val="000000"/>
          <w:sz w:val="24"/>
          <w:szCs w:val="24"/>
          <w:lang w:val="en-US"/>
        </w:rPr>
        <w:t>suggested perform</w:t>
      </w:r>
      <w:r w:rsidR="00244C97">
        <w:rPr>
          <w:rFonts w:ascii="Book Antiqua" w:hAnsi="Book Antiqua"/>
          <w:color w:val="000000"/>
          <w:sz w:val="24"/>
          <w:szCs w:val="24"/>
          <w:lang w:val="en-US"/>
        </w:rPr>
        <w:t>ing the</w:t>
      </w:r>
      <w:r w:rsidRPr="000267B2">
        <w:rPr>
          <w:rFonts w:ascii="Book Antiqua" w:hAnsi="Book Antiqua"/>
          <w:color w:val="000000"/>
          <w:sz w:val="24"/>
          <w:szCs w:val="24"/>
          <w:lang w:val="en-US"/>
        </w:rPr>
        <w:t xml:space="preserve"> Dwyer calcaneal osteotomy with lateral displacement, </w:t>
      </w:r>
      <w:r w:rsidR="00244C97">
        <w:rPr>
          <w:rFonts w:ascii="Book Antiqua" w:hAnsi="Book Antiqua"/>
          <w:color w:val="000000"/>
          <w:sz w:val="24"/>
          <w:szCs w:val="24"/>
          <w:lang w:val="en-US"/>
        </w:rPr>
        <w:t>due to</w:t>
      </w:r>
      <w:r w:rsidRPr="000267B2">
        <w:rPr>
          <w:rFonts w:ascii="Book Antiqua" w:hAnsi="Book Antiqua"/>
          <w:color w:val="000000"/>
          <w:sz w:val="24"/>
          <w:szCs w:val="24"/>
          <w:lang w:val="en-US"/>
        </w:rPr>
        <w:t xml:space="preserve"> good outcomes and preserv</w:t>
      </w:r>
      <w:r w:rsidR="00244C97">
        <w:rPr>
          <w:rFonts w:ascii="Book Antiqua" w:hAnsi="Book Antiqua"/>
          <w:color w:val="000000"/>
          <w:sz w:val="24"/>
          <w:szCs w:val="24"/>
          <w:lang w:val="en-US"/>
        </w:rPr>
        <w:t>ation</w:t>
      </w:r>
      <w:r w:rsidRPr="000267B2">
        <w:rPr>
          <w:rFonts w:ascii="Book Antiqua" w:hAnsi="Book Antiqua"/>
          <w:color w:val="000000"/>
          <w:sz w:val="24"/>
          <w:szCs w:val="24"/>
          <w:lang w:val="en-US"/>
        </w:rPr>
        <w:t xml:space="preserve"> of talar joints. The use of autologous tricortical iliac </w:t>
      </w:r>
      <w:r w:rsidRPr="000267B2">
        <w:rPr>
          <w:rFonts w:ascii="Book Antiqua" w:hAnsi="Book Antiqua"/>
          <w:sz w:val="24"/>
          <w:szCs w:val="24"/>
          <w:lang w:val="en-US"/>
        </w:rPr>
        <w:t>crest or allogenic femoral head grafts</w:t>
      </w:r>
      <w:r w:rsidRPr="000267B2">
        <w:rPr>
          <w:rFonts w:ascii="Book Antiqua" w:hAnsi="Book Antiqua"/>
          <w:color w:val="000000"/>
          <w:sz w:val="24"/>
          <w:szCs w:val="24"/>
          <w:lang w:val="en-US"/>
        </w:rPr>
        <w:t xml:space="preserve"> to reconstruct the excised navicular fragment was also </w:t>
      </w:r>
      <w:proofErr w:type="gramStart"/>
      <w:r w:rsidRPr="000267B2">
        <w:rPr>
          <w:rFonts w:ascii="Book Antiqua" w:hAnsi="Book Antiqua"/>
          <w:color w:val="000000"/>
          <w:sz w:val="24"/>
          <w:szCs w:val="24"/>
          <w:lang w:val="en-US"/>
        </w:rPr>
        <w:t>described</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3,</w:t>
      </w:r>
      <w:r w:rsidRPr="000267B2">
        <w:rPr>
          <w:rFonts w:ascii="Book Antiqua" w:hAnsi="Book Antiqua"/>
          <w:sz w:val="24"/>
          <w:szCs w:val="24"/>
          <w:vertAlign w:val="superscript"/>
          <w:lang w:val="en-US"/>
        </w:rPr>
        <w:t>17</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w:t>
      </w:r>
    </w:p>
    <w:p w14:paraId="27E8EF84" w14:textId="77777777" w:rsidR="000866EF" w:rsidRPr="000267B2" w:rsidRDefault="000866EF" w:rsidP="006E713F">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Although core decompression and autologous bone grafting has been widely used to treat the early stages of osteonecrosis of the femoral head, there is no consensus among investigators for the indications on this procedure or its </w:t>
      </w:r>
      <w:proofErr w:type="gramStart"/>
      <w:r w:rsidRPr="000267B2">
        <w:rPr>
          <w:rFonts w:ascii="Book Antiqua" w:hAnsi="Book Antiqua"/>
          <w:color w:val="000000"/>
          <w:sz w:val="24"/>
          <w:szCs w:val="24"/>
          <w:lang w:val="en-US"/>
        </w:rPr>
        <w:t>efficacy</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14</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w:t>
      </w:r>
    </w:p>
    <w:p w14:paraId="2E3960DD" w14:textId="4BC1AD6C" w:rsidR="000866EF" w:rsidRPr="000267B2" w:rsidRDefault="000866EF" w:rsidP="006E713F">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Internal fixation of the navicular is considered appropriate for acute fractures, but with MWD, particularly in the later stages, morphological deformation precludes anatomic restoration of the navicular and its joint surfaces. Furthermore, fixation is not possible due to loss of bone stock in advanced stages of the disease. </w:t>
      </w:r>
      <w:bookmarkStart w:id="52" w:name="OLE_LINK1681"/>
      <w:bookmarkStart w:id="53" w:name="OLE_LINK1682"/>
      <w:proofErr w:type="spellStart"/>
      <w:r w:rsidRPr="000267B2">
        <w:rPr>
          <w:rFonts w:ascii="Book Antiqua" w:hAnsi="Book Antiqua"/>
          <w:color w:val="000000"/>
          <w:sz w:val="24"/>
          <w:szCs w:val="24"/>
          <w:lang w:val="en-US"/>
        </w:rPr>
        <w:t>Maceira</w:t>
      </w:r>
      <w:bookmarkEnd w:id="52"/>
      <w:bookmarkEnd w:id="53"/>
      <w:proofErr w:type="spellEnd"/>
      <w:r w:rsidR="00901760">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 xml:space="preserve">et </w:t>
      </w:r>
      <w:proofErr w:type="gramStart"/>
      <w:r w:rsidR="00901760" w:rsidRPr="00901760">
        <w:rPr>
          <w:rFonts w:ascii="Book Antiqua" w:hAnsi="Book Antiqua"/>
          <w:i/>
          <w:iCs/>
          <w:color w:val="000000"/>
          <w:sz w:val="24"/>
          <w:szCs w:val="24"/>
          <w:lang w:val="en-US"/>
        </w:rPr>
        <w:t>al</w:t>
      </w:r>
      <w:r w:rsidR="00901760" w:rsidRPr="00901760">
        <w:rPr>
          <w:rFonts w:ascii="Book Antiqua" w:hAnsi="Book Antiqua"/>
          <w:color w:val="000000"/>
          <w:sz w:val="24"/>
          <w:szCs w:val="24"/>
          <w:vertAlign w:val="superscript"/>
          <w:lang w:val="en-US"/>
        </w:rPr>
        <w:t>[</w:t>
      </w:r>
      <w:proofErr w:type="gramEnd"/>
      <w:r w:rsidR="00901760" w:rsidRPr="00901760">
        <w:rPr>
          <w:rFonts w:ascii="Book Antiqua" w:hAnsi="Book Antiqua"/>
          <w:color w:val="000000"/>
          <w:sz w:val="24"/>
          <w:szCs w:val="24"/>
          <w:vertAlign w:val="superscript"/>
          <w:lang w:val="en-US"/>
        </w:rPr>
        <w:t>5]</w:t>
      </w:r>
      <w:r w:rsidRPr="00901760">
        <w:rPr>
          <w:rFonts w:ascii="Book Antiqua" w:hAnsi="Book Antiqua"/>
          <w:color w:val="000000"/>
          <w:sz w:val="24"/>
          <w:szCs w:val="24"/>
          <w:vertAlign w:val="superscript"/>
          <w:lang w:val="en-US"/>
        </w:rPr>
        <w:t xml:space="preserve"> </w:t>
      </w:r>
      <w:r w:rsidR="00901760">
        <w:rPr>
          <w:rFonts w:ascii="Book Antiqua" w:hAnsi="Book Antiqua"/>
          <w:color w:val="000000"/>
          <w:sz w:val="24"/>
          <w:szCs w:val="24"/>
          <w:lang w:val="en-US"/>
        </w:rPr>
        <w:t xml:space="preserve">and </w:t>
      </w:r>
      <w:r w:rsidR="00901760" w:rsidRPr="000267B2">
        <w:rPr>
          <w:rFonts w:ascii="Book Antiqua" w:hAnsi="Book Antiqua"/>
          <w:color w:val="000000"/>
          <w:sz w:val="24"/>
          <w:szCs w:val="24"/>
          <w:lang w:val="en-US"/>
        </w:rPr>
        <w:t xml:space="preserve">Fernandez de </w:t>
      </w:r>
      <w:proofErr w:type="spellStart"/>
      <w:r w:rsidR="00901760" w:rsidRPr="000267B2">
        <w:rPr>
          <w:rFonts w:ascii="Book Antiqua" w:hAnsi="Book Antiqua"/>
          <w:color w:val="000000"/>
          <w:sz w:val="24"/>
          <w:szCs w:val="24"/>
          <w:lang w:val="en-US"/>
        </w:rPr>
        <w:t>Retana</w:t>
      </w:r>
      <w:proofErr w:type="spellEnd"/>
      <w:r w:rsidR="00901760">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et al</w:t>
      </w:r>
      <w:r w:rsidR="00901760" w:rsidRPr="00901760">
        <w:rPr>
          <w:rFonts w:ascii="Book Antiqua" w:hAnsi="Book Antiqua"/>
          <w:color w:val="000000"/>
          <w:sz w:val="24"/>
          <w:szCs w:val="24"/>
          <w:vertAlign w:val="superscript"/>
          <w:lang w:val="en-US"/>
        </w:rPr>
        <w:t>[13]</w:t>
      </w:r>
      <w:r w:rsidR="00901760" w:rsidRPr="00901760">
        <w:rPr>
          <w:rFonts w:ascii="Book Antiqua" w:hAnsi="Book Antiqua"/>
          <w:color w:val="000000"/>
          <w:sz w:val="24"/>
          <w:szCs w:val="24"/>
          <w:lang w:val="en-US"/>
        </w:rPr>
        <w:t xml:space="preserve"> </w:t>
      </w:r>
      <w:r w:rsidRPr="000267B2">
        <w:rPr>
          <w:rFonts w:ascii="Book Antiqua" w:hAnsi="Book Antiqua"/>
          <w:color w:val="000000"/>
          <w:sz w:val="24"/>
          <w:szCs w:val="24"/>
          <w:lang w:val="en-US"/>
        </w:rPr>
        <w:t xml:space="preserve">reported poor results in </w:t>
      </w:r>
      <w:r w:rsidR="00244C97">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presence of peri-navicular arthritis. </w:t>
      </w:r>
    </w:p>
    <w:p w14:paraId="6A45C3D1" w14:textId="79774F7E" w:rsidR="000866EF" w:rsidRPr="000267B2" w:rsidRDefault="000866EF" w:rsidP="00901760">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Isolated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arthrodesis usually fails to resolve the incongruence of </w:t>
      </w:r>
      <w:r w:rsidR="00244C97">
        <w:rPr>
          <w:rFonts w:ascii="Book Antiqua" w:hAnsi="Book Antiqua"/>
          <w:color w:val="000000"/>
          <w:sz w:val="24"/>
          <w:szCs w:val="24"/>
          <w:lang w:val="en-US"/>
        </w:rPr>
        <w:t xml:space="preserve">the </w:t>
      </w:r>
      <w:r w:rsidRPr="000267B2">
        <w:rPr>
          <w:rFonts w:ascii="Book Antiqua" w:hAnsi="Book Antiqua"/>
          <w:color w:val="000000"/>
          <w:sz w:val="24"/>
          <w:szCs w:val="24"/>
          <w:lang w:val="en-US"/>
        </w:rPr>
        <w:t>navicular-cuneiform joint and carries a high risk of non-</w:t>
      </w:r>
      <w:proofErr w:type="gramStart"/>
      <w:r w:rsidRPr="000267B2">
        <w:rPr>
          <w:rFonts w:ascii="Book Antiqua" w:hAnsi="Book Antiqua"/>
          <w:color w:val="000000"/>
          <w:sz w:val="24"/>
          <w:szCs w:val="24"/>
          <w:lang w:val="en-US"/>
        </w:rPr>
        <w:t>union</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13</w:t>
      </w:r>
      <w:r w:rsidRPr="000267B2">
        <w:rPr>
          <w:rFonts w:ascii="Book Antiqua" w:hAnsi="Book Antiqua"/>
          <w:color w:val="000000"/>
          <w:sz w:val="24"/>
          <w:szCs w:val="24"/>
          <w:vertAlign w:val="superscript"/>
          <w:lang w:val="en-US"/>
        </w:rPr>
        <w:t>,18]</w:t>
      </w:r>
      <w:r w:rsidR="00244C97">
        <w:rPr>
          <w:rFonts w:ascii="Book Antiqua" w:hAnsi="Book Antiqua"/>
          <w:color w:val="000000"/>
          <w:sz w:val="24"/>
          <w:szCs w:val="24"/>
          <w:lang w:val="en-US"/>
        </w:rPr>
        <w:t>.</w:t>
      </w:r>
      <w:r w:rsidRPr="000267B2">
        <w:rPr>
          <w:rFonts w:ascii="Book Antiqua" w:hAnsi="Book Antiqua"/>
          <w:color w:val="000000"/>
          <w:sz w:val="24"/>
          <w:szCs w:val="24"/>
          <w:lang w:val="en-US"/>
        </w:rPr>
        <w:t xml:space="preserve"> </w:t>
      </w:r>
      <w:r w:rsidR="00901760" w:rsidRPr="000267B2">
        <w:rPr>
          <w:rFonts w:ascii="Book Antiqua" w:hAnsi="Book Antiqua"/>
          <w:color w:val="000000"/>
          <w:sz w:val="24"/>
          <w:szCs w:val="24"/>
          <w:lang w:val="en-US"/>
        </w:rPr>
        <w:t>T</w:t>
      </w:r>
      <w:r w:rsidRPr="000267B2">
        <w:rPr>
          <w:rFonts w:ascii="Book Antiqua" w:hAnsi="Book Antiqua"/>
          <w:color w:val="000000"/>
          <w:sz w:val="24"/>
          <w:szCs w:val="24"/>
          <w:lang w:val="en-US"/>
        </w:rPr>
        <w:t xml:space="preserve">his complication is due to poor vascularity of the bone and curved surfaces of the joint which can hinder internal fixation. As calcaneal-cuboid degeneration has been shown to be significant (83.3%), Lui recommended adding a calcaneal-cuboid arthrodesis instead of an isolated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fusion because of potential pain in this </w:t>
      </w:r>
      <w:proofErr w:type="gramStart"/>
      <w:r w:rsidRPr="000267B2">
        <w:rPr>
          <w:rFonts w:ascii="Book Antiqua" w:hAnsi="Book Antiqua"/>
          <w:color w:val="000000"/>
          <w:sz w:val="24"/>
          <w:szCs w:val="24"/>
          <w:lang w:val="en-US"/>
        </w:rPr>
        <w:t>joint</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19]</w:t>
      </w:r>
      <w:r w:rsidRPr="000267B2">
        <w:rPr>
          <w:rFonts w:ascii="Book Antiqua" w:hAnsi="Book Antiqua"/>
          <w:color w:val="000000"/>
          <w:sz w:val="24"/>
          <w:szCs w:val="24"/>
          <w:lang w:val="en-US"/>
        </w:rPr>
        <w:t xml:space="preserve">. Although isolated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arthrodesis involves only a single joint, biomechanically it results in an almost complete loss of motion in the subtalar and transverse tarsal </w:t>
      </w:r>
      <w:proofErr w:type="gramStart"/>
      <w:r w:rsidRPr="000267B2">
        <w:rPr>
          <w:rFonts w:ascii="Book Antiqua" w:hAnsi="Book Antiqua"/>
          <w:color w:val="000000"/>
          <w:sz w:val="24"/>
          <w:szCs w:val="24"/>
          <w:lang w:val="en-US"/>
        </w:rPr>
        <w:t>joints</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20</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 xml:space="preserve">. Finally, standard techniques with screw fixation may not be able to withstand the remaining forces resulting from the external rotation of the talar head and adduction forces of the navicular, respectively: </w:t>
      </w:r>
      <w:bookmarkStart w:id="54" w:name="OLE_LINK1683"/>
      <w:bookmarkStart w:id="55" w:name="OLE_LINK1684"/>
      <w:proofErr w:type="spellStart"/>
      <w:r w:rsidRPr="000267B2">
        <w:rPr>
          <w:rFonts w:ascii="Book Antiqua" w:hAnsi="Book Antiqua"/>
          <w:color w:val="000000"/>
          <w:sz w:val="24"/>
          <w:szCs w:val="24"/>
          <w:lang w:val="en-US"/>
        </w:rPr>
        <w:t>Fornaciari</w:t>
      </w:r>
      <w:bookmarkEnd w:id="54"/>
      <w:bookmarkEnd w:id="55"/>
      <w:proofErr w:type="spellEnd"/>
      <w:r w:rsidRPr="000267B2">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 xml:space="preserve">et </w:t>
      </w:r>
      <w:proofErr w:type="gramStart"/>
      <w:r w:rsidR="00901760" w:rsidRPr="00901760">
        <w:rPr>
          <w:rFonts w:ascii="Book Antiqua" w:hAnsi="Book Antiqua"/>
          <w:i/>
          <w:iCs/>
          <w:color w:val="000000"/>
          <w:sz w:val="24"/>
          <w:szCs w:val="24"/>
          <w:lang w:val="en-US"/>
        </w:rPr>
        <w:t>al</w:t>
      </w:r>
      <w:r w:rsidR="00901760" w:rsidRPr="000267B2">
        <w:rPr>
          <w:rFonts w:ascii="Book Antiqua" w:hAnsi="Book Antiqua"/>
          <w:color w:val="000000"/>
          <w:sz w:val="24"/>
          <w:szCs w:val="24"/>
          <w:vertAlign w:val="superscript"/>
          <w:lang w:val="en-US"/>
        </w:rPr>
        <w:t>[</w:t>
      </w:r>
      <w:proofErr w:type="gramEnd"/>
      <w:r w:rsidR="00901760" w:rsidRPr="000267B2">
        <w:rPr>
          <w:rFonts w:ascii="Book Antiqua" w:hAnsi="Book Antiqua"/>
          <w:sz w:val="24"/>
          <w:szCs w:val="24"/>
          <w:vertAlign w:val="superscript"/>
          <w:lang w:val="en-US"/>
        </w:rPr>
        <w:t>21</w:t>
      </w:r>
      <w:r w:rsidR="00901760" w:rsidRPr="000267B2">
        <w:rPr>
          <w:rFonts w:ascii="Book Antiqua" w:hAnsi="Book Antiqua"/>
          <w:color w:val="000000"/>
          <w:sz w:val="24"/>
          <w:szCs w:val="24"/>
          <w:vertAlign w:val="superscript"/>
          <w:lang w:val="en-US"/>
        </w:rPr>
        <w:t>]</w:t>
      </w:r>
      <w:r w:rsidR="00901760">
        <w:rPr>
          <w:rFonts w:ascii="Book Antiqua" w:hAnsi="Book Antiqua"/>
          <w:color w:val="000000"/>
          <w:sz w:val="24"/>
          <w:szCs w:val="24"/>
          <w:lang w:val="en-US"/>
        </w:rPr>
        <w:t xml:space="preserve"> </w:t>
      </w:r>
      <w:r w:rsidRPr="000267B2">
        <w:rPr>
          <w:rFonts w:ascii="Book Antiqua" w:hAnsi="Book Antiqua"/>
          <w:color w:val="000000"/>
          <w:sz w:val="24"/>
          <w:szCs w:val="24"/>
          <w:lang w:val="en-US"/>
        </w:rPr>
        <w:t>recommended, in addition to medial screw fixation, a lateral tension band technique to control these forces.</w:t>
      </w:r>
    </w:p>
    <w:p w14:paraId="11761859" w14:textId="39A29305" w:rsidR="000866EF" w:rsidRPr="000267B2" w:rsidRDefault="000866EF" w:rsidP="00901760">
      <w:pPr>
        <w:spacing w:after="0" w:line="360" w:lineRule="auto"/>
        <w:ind w:firstLineChars="100" w:firstLine="240"/>
        <w:jc w:val="both"/>
        <w:rPr>
          <w:rFonts w:ascii="Book Antiqua" w:hAnsi="Book Antiqua"/>
          <w:color w:val="000000"/>
          <w:sz w:val="24"/>
          <w:szCs w:val="24"/>
          <w:lang w:val="en-US"/>
        </w:rPr>
      </w:pPr>
      <w:proofErr w:type="spellStart"/>
      <w:r w:rsidRPr="000267B2">
        <w:rPr>
          <w:rFonts w:ascii="Book Antiqua" w:hAnsi="Book Antiqua"/>
          <w:color w:val="000000"/>
          <w:sz w:val="24"/>
          <w:szCs w:val="24"/>
          <w:lang w:val="en-US"/>
        </w:rPr>
        <w:lastRenderedPageBreak/>
        <w:t>Talo</w:t>
      </w:r>
      <w:proofErr w:type="spellEnd"/>
      <w:r w:rsidRPr="000267B2">
        <w:rPr>
          <w:rFonts w:ascii="Book Antiqua" w:hAnsi="Book Antiqua"/>
          <w:color w:val="000000"/>
          <w:sz w:val="24"/>
          <w:szCs w:val="24"/>
          <w:lang w:val="en-US"/>
        </w:rPr>
        <w:t xml:space="preserve">-navicular-cuneiform arthrodesis (TNC) effectively corrects the deformity, eliminates the medial column arthritis that is the major source of pain, and maintains </w:t>
      </w:r>
      <w:r w:rsidR="00244C97">
        <w:rPr>
          <w:rFonts w:ascii="Book Antiqua" w:hAnsi="Book Antiqua"/>
          <w:color w:val="000000"/>
          <w:sz w:val="24"/>
          <w:szCs w:val="24"/>
          <w:lang w:val="en-US"/>
        </w:rPr>
        <w:t>ROM</w:t>
      </w:r>
      <w:r w:rsidRPr="000267B2">
        <w:rPr>
          <w:rFonts w:ascii="Book Antiqua" w:hAnsi="Book Antiqua"/>
          <w:color w:val="000000"/>
          <w:sz w:val="24"/>
          <w:szCs w:val="24"/>
          <w:lang w:val="en-US"/>
        </w:rPr>
        <w:t xml:space="preserve"> in the remaining joints. Metal screws, staples or low contact plates can be used to stabilize the graft and for the arthrodesis. Fernandez de </w:t>
      </w:r>
      <w:proofErr w:type="spellStart"/>
      <w:r w:rsidRPr="000267B2">
        <w:rPr>
          <w:rFonts w:ascii="Book Antiqua" w:hAnsi="Book Antiqua"/>
          <w:color w:val="000000"/>
          <w:sz w:val="24"/>
          <w:szCs w:val="24"/>
          <w:lang w:val="en-US"/>
        </w:rPr>
        <w:t>Retana</w:t>
      </w:r>
      <w:proofErr w:type="spellEnd"/>
      <w:r w:rsidR="00901760">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 xml:space="preserve">et </w:t>
      </w:r>
      <w:proofErr w:type="gramStart"/>
      <w:r w:rsidR="00901760" w:rsidRPr="00901760">
        <w:rPr>
          <w:rFonts w:ascii="Book Antiqua" w:hAnsi="Book Antiqua"/>
          <w:i/>
          <w:iCs/>
          <w:color w:val="000000"/>
          <w:sz w:val="24"/>
          <w:szCs w:val="24"/>
          <w:lang w:val="en-US"/>
        </w:rPr>
        <w:t>al</w:t>
      </w:r>
      <w:r w:rsidR="00901760" w:rsidRPr="00901760">
        <w:rPr>
          <w:rFonts w:ascii="Book Antiqua" w:hAnsi="Book Antiqua"/>
          <w:color w:val="000000"/>
          <w:sz w:val="24"/>
          <w:szCs w:val="24"/>
          <w:vertAlign w:val="superscript"/>
          <w:lang w:val="en-US"/>
        </w:rPr>
        <w:t>[</w:t>
      </w:r>
      <w:proofErr w:type="gramEnd"/>
      <w:r w:rsidR="00901760" w:rsidRPr="00901760">
        <w:rPr>
          <w:rFonts w:ascii="Book Antiqua" w:hAnsi="Book Antiqua"/>
          <w:color w:val="000000"/>
          <w:sz w:val="24"/>
          <w:szCs w:val="24"/>
          <w:vertAlign w:val="superscript"/>
          <w:lang w:val="en-US"/>
        </w:rPr>
        <w:t>13]</w:t>
      </w:r>
      <w:r w:rsidRPr="00901760">
        <w:rPr>
          <w:rFonts w:ascii="Book Antiqua" w:hAnsi="Book Antiqua"/>
          <w:color w:val="000000"/>
          <w:sz w:val="24"/>
          <w:szCs w:val="24"/>
          <w:vertAlign w:val="superscript"/>
          <w:lang w:val="en-US"/>
        </w:rPr>
        <w:t xml:space="preserve"> </w:t>
      </w:r>
      <w:r w:rsidRPr="000267B2">
        <w:rPr>
          <w:rFonts w:ascii="Book Antiqua" w:hAnsi="Book Antiqua"/>
          <w:color w:val="000000"/>
          <w:sz w:val="24"/>
          <w:szCs w:val="24"/>
          <w:lang w:val="en-US"/>
        </w:rPr>
        <w:t xml:space="preserve">described medial-approach TNC arthrodesis using </w:t>
      </w:r>
      <w:r w:rsidR="00244C97">
        <w:rPr>
          <w:rFonts w:ascii="Book Antiqua" w:hAnsi="Book Antiqua"/>
          <w:color w:val="000000"/>
          <w:sz w:val="24"/>
          <w:szCs w:val="24"/>
          <w:lang w:val="en-US"/>
        </w:rPr>
        <w:t xml:space="preserve">a </w:t>
      </w:r>
      <w:r w:rsidRPr="000267B2">
        <w:rPr>
          <w:rFonts w:ascii="Book Antiqua" w:hAnsi="Book Antiqua"/>
          <w:color w:val="000000"/>
          <w:sz w:val="24"/>
          <w:szCs w:val="24"/>
          <w:lang w:val="en-US"/>
        </w:rPr>
        <w:t xml:space="preserve">trapezoid autologous graft to achieve </w:t>
      </w:r>
      <w:r w:rsidR="00244C97">
        <w:rPr>
          <w:rFonts w:ascii="Book Antiqua" w:hAnsi="Book Antiqua"/>
          <w:color w:val="000000"/>
          <w:sz w:val="24"/>
          <w:szCs w:val="24"/>
          <w:lang w:val="en-US"/>
        </w:rPr>
        <w:t xml:space="preserve">the </w:t>
      </w:r>
      <w:r w:rsidRPr="000267B2">
        <w:rPr>
          <w:rFonts w:ascii="Book Antiqua" w:hAnsi="Book Antiqua"/>
          <w:color w:val="000000"/>
          <w:sz w:val="24"/>
          <w:szCs w:val="24"/>
          <w:lang w:val="en-US"/>
        </w:rPr>
        <w:t xml:space="preserve">desired medial arch length. Cao proposed dorsal-approach TNC arthrodesis with a reverse V shaped osteotomy, </w:t>
      </w:r>
      <w:r w:rsidR="00244C97">
        <w:rPr>
          <w:rFonts w:ascii="Book Antiqua" w:hAnsi="Book Antiqua"/>
          <w:color w:val="000000"/>
          <w:sz w:val="24"/>
          <w:szCs w:val="24"/>
          <w:lang w:val="en-US"/>
        </w:rPr>
        <w:t xml:space="preserve">and a </w:t>
      </w:r>
      <w:r w:rsidRPr="000267B2">
        <w:rPr>
          <w:rFonts w:ascii="Book Antiqua" w:hAnsi="Book Antiqua"/>
          <w:color w:val="000000"/>
          <w:sz w:val="24"/>
          <w:szCs w:val="24"/>
          <w:lang w:val="en-US"/>
        </w:rPr>
        <w:t xml:space="preserve">dorsal based closing wedge osteotomy, through the </w:t>
      </w:r>
      <w:proofErr w:type="spellStart"/>
      <w:r w:rsidRPr="000267B2">
        <w:rPr>
          <w:rFonts w:ascii="Book Antiqua" w:hAnsi="Book Antiqua"/>
          <w:color w:val="000000"/>
          <w:sz w:val="24"/>
          <w:szCs w:val="24"/>
          <w:lang w:val="en-US"/>
        </w:rPr>
        <w:t>talo</w:t>
      </w:r>
      <w:proofErr w:type="spellEnd"/>
      <w:r w:rsidRPr="000267B2">
        <w:rPr>
          <w:rFonts w:ascii="Book Antiqua" w:hAnsi="Book Antiqua"/>
          <w:color w:val="000000"/>
          <w:sz w:val="24"/>
          <w:szCs w:val="24"/>
          <w:lang w:val="en-US"/>
        </w:rPr>
        <w:t xml:space="preserve">-navicular joint. </w:t>
      </w:r>
      <w:r w:rsidR="00244C97">
        <w:rPr>
          <w:rFonts w:ascii="Book Antiqua" w:hAnsi="Book Antiqua"/>
          <w:color w:val="000000"/>
          <w:sz w:val="24"/>
          <w:szCs w:val="24"/>
          <w:lang w:val="en-US"/>
        </w:rPr>
        <w:t>The g</w:t>
      </w:r>
      <w:r w:rsidRPr="000267B2">
        <w:rPr>
          <w:rFonts w:ascii="Book Antiqua" w:hAnsi="Book Antiqua"/>
          <w:color w:val="000000"/>
          <w:sz w:val="24"/>
          <w:szCs w:val="24"/>
          <w:lang w:val="en-US"/>
        </w:rPr>
        <w:t>raft was held in place with cannulated 4.0</w:t>
      </w:r>
      <w:r w:rsidR="00901760">
        <w:rPr>
          <w:rFonts w:ascii="Book Antiqua" w:hAnsi="Book Antiqua"/>
          <w:color w:val="000000"/>
          <w:sz w:val="24"/>
          <w:szCs w:val="24"/>
          <w:lang w:val="en-US"/>
        </w:rPr>
        <w:t xml:space="preserve"> </w:t>
      </w:r>
      <w:r w:rsidRPr="000267B2">
        <w:rPr>
          <w:rFonts w:ascii="Book Antiqua" w:hAnsi="Book Antiqua"/>
          <w:color w:val="000000"/>
          <w:sz w:val="24"/>
          <w:szCs w:val="24"/>
          <w:lang w:val="en-US"/>
        </w:rPr>
        <w:t xml:space="preserve">mm titanium </w:t>
      </w:r>
      <w:proofErr w:type="gramStart"/>
      <w:r w:rsidRPr="000267B2">
        <w:rPr>
          <w:rFonts w:ascii="Book Antiqua" w:hAnsi="Book Antiqua"/>
          <w:color w:val="000000"/>
          <w:sz w:val="24"/>
          <w:szCs w:val="24"/>
          <w:lang w:val="en-US"/>
        </w:rPr>
        <w:t>screws</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18]</w:t>
      </w:r>
      <w:r w:rsidRPr="000267B2">
        <w:rPr>
          <w:rFonts w:ascii="Book Antiqua" w:hAnsi="Book Antiqua"/>
          <w:color w:val="000000"/>
          <w:sz w:val="24"/>
          <w:szCs w:val="24"/>
          <w:lang w:val="en-US"/>
        </w:rPr>
        <w:t>. Yu</w:t>
      </w:r>
      <w:r w:rsidR="00901760">
        <w:rPr>
          <w:rFonts w:ascii="Book Antiqua" w:hAnsi="Book Antiqua"/>
          <w:color w:val="000000"/>
          <w:sz w:val="24"/>
          <w:szCs w:val="24"/>
          <w:lang w:val="en-US"/>
        </w:rPr>
        <w:t xml:space="preserve"> </w:t>
      </w:r>
      <w:r w:rsidR="00901760" w:rsidRPr="00901760">
        <w:rPr>
          <w:rFonts w:ascii="Book Antiqua" w:hAnsi="Book Antiqua"/>
          <w:i/>
          <w:iCs/>
          <w:color w:val="000000"/>
          <w:sz w:val="24"/>
          <w:szCs w:val="24"/>
          <w:lang w:val="en-US"/>
        </w:rPr>
        <w:t xml:space="preserve">et </w:t>
      </w:r>
      <w:proofErr w:type="gramStart"/>
      <w:r w:rsidR="00901760" w:rsidRPr="00901760">
        <w:rPr>
          <w:rFonts w:ascii="Book Antiqua" w:hAnsi="Book Antiqua"/>
          <w:i/>
          <w:iCs/>
          <w:color w:val="000000"/>
          <w:sz w:val="24"/>
          <w:szCs w:val="24"/>
          <w:lang w:val="en-US"/>
        </w:rPr>
        <w:t>al</w:t>
      </w:r>
      <w:r w:rsidR="00901760" w:rsidRPr="000267B2">
        <w:rPr>
          <w:rFonts w:ascii="Book Antiqua" w:hAnsi="Book Antiqua"/>
          <w:color w:val="000000"/>
          <w:sz w:val="24"/>
          <w:szCs w:val="24"/>
          <w:vertAlign w:val="superscript"/>
          <w:lang w:val="en-US"/>
        </w:rPr>
        <w:t>[</w:t>
      </w:r>
      <w:proofErr w:type="gramEnd"/>
      <w:r w:rsidR="00901760" w:rsidRPr="000267B2">
        <w:rPr>
          <w:rFonts w:ascii="Book Antiqua" w:hAnsi="Book Antiqua"/>
          <w:color w:val="000000"/>
          <w:sz w:val="24"/>
          <w:szCs w:val="24"/>
          <w:vertAlign w:val="superscript"/>
          <w:lang w:val="en-US"/>
        </w:rPr>
        <w:t>22]</w:t>
      </w:r>
      <w:r w:rsidR="00901760" w:rsidRPr="00901760">
        <w:rPr>
          <w:rFonts w:ascii="Book Antiqua" w:hAnsi="Book Antiqua"/>
          <w:color w:val="000000"/>
          <w:sz w:val="24"/>
          <w:szCs w:val="24"/>
          <w:lang w:val="en-US"/>
        </w:rPr>
        <w:t xml:space="preserve"> </w:t>
      </w:r>
      <w:r w:rsidRPr="000267B2">
        <w:rPr>
          <w:rFonts w:ascii="Book Antiqua" w:hAnsi="Book Antiqua"/>
          <w:color w:val="000000"/>
          <w:sz w:val="24"/>
          <w:szCs w:val="24"/>
          <w:lang w:val="en-US"/>
        </w:rPr>
        <w:t xml:space="preserve">reported good results using a locking screw-plate system for TNC arthrodesis. </w:t>
      </w:r>
    </w:p>
    <w:p w14:paraId="7A90C5A0" w14:textId="4512F719" w:rsidR="000866EF" w:rsidRPr="000267B2" w:rsidRDefault="000866EF" w:rsidP="00901760">
      <w:pPr>
        <w:spacing w:after="0" w:line="360" w:lineRule="auto"/>
        <w:ind w:firstLineChars="100" w:firstLine="240"/>
        <w:jc w:val="both"/>
        <w:rPr>
          <w:rFonts w:ascii="Book Antiqua" w:hAnsi="Book Antiqua"/>
          <w:color w:val="000000"/>
          <w:sz w:val="24"/>
          <w:szCs w:val="24"/>
          <w:lang w:val="en-US"/>
        </w:rPr>
      </w:pPr>
      <w:r w:rsidRPr="000267B2">
        <w:rPr>
          <w:rFonts w:ascii="Book Antiqua" w:hAnsi="Book Antiqua"/>
          <w:color w:val="000000"/>
          <w:sz w:val="24"/>
          <w:szCs w:val="24"/>
          <w:lang w:val="en-US"/>
        </w:rPr>
        <w:t xml:space="preserve">Triple fusion may deliver better consolidation but does not solve the problem of pain with the navicular-cuneiform joints; additionally, the subtalar joint motion is severely and unnecessarily </w:t>
      </w:r>
      <w:proofErr w:type="gramStart"/>
      <w:r w:rsidRPr="000267B2">
        <w:rPr>
          <w:rFonts w:ascii="Book Antiqua" w:hAnsi="Book Antiqua"/>
          <w:color w:val="000000"/>
          <w:sz w:val="24"/>
          <w:szCs w:val="24"/>
          <w:lang w:val="en-US"/>
        </w:rPr>
        <w:t>restricted</w:t>
      </w:r>
      <w:r w:rsidRPr="000267B2">
        <w:rPr>
          <w:rFonts w:ascii="Book Antiqua" w:hAnsi="Book Antiqua"/>
          <w:color w:val="000000"/>
          <w:sz w:val="24"/>
          <w:szCs w:val="24"/>
          <w:vertAlign w:val="superscript"/>
          <w:lang w:val="en-US"/>
        </w:rPr>
        <w:t>[</w:t>
      </w:r>
      <w:proofErr w:type="gramEnd"/>
      <w:r w:rsidRPr="000267B2">
        <w:rPr>
          <w:rFonts w:ascii="Book Antiqua" w:hAnsi="Book Antiqua"/>
          <w:sz w:val="24"/>
          <w:szCs w:val="24"/>
          <w:vertAlign w:val="superscript"/>
          <w:lang w:val="en-US"/>
        </w:rPr>
        <w:t>17</w:t>
      </w:r>
      <w:r w:rsidRPr="000267B2">
        <w:rPr>
          <w:rFonts w:ascii="Book Antiqua" w:hAnsi="Book Antiqua"/>
          <w:color w:val="000000"/>
          <w:sz w:val="24"/>
          <w:szCs w:val="24"/>
          <w:vertAlign w:val="superscript"/>
          <w:lang w:val="en-US"/>
        </w:rPr>
        <w:t>]</w:t>
      </w:r>
      <w:r w:rsidRPr="000267B2">
        <w:rPr>
          <w:rFonts w:ascii="Book Antiqua" w:hAnsi="Book Antiqua"/>
          <w:color w:val="000000"/>
          <w:sz w:val="24"/>
          <w:szCs w:val="24"/>
          <w:lang w:val="en-US"/>
        </w:rPr>
        <w:t xml:space="preserve">. Triple arthrodesis can provide medial and lateral control, resulting in good stabilization. Lui proposed an arthroscopic </w:t>
      </w:r>
      <w:proofErr w:type="gramStart"/>
      <w:r w:rsidRPr="000267B2">
        <w:rPr>
          <w:rFonts w:ascii="Book Antiqua" w:hAnsi="Book Antiqua"/>
          <w:color w:val="000000"/>
          <w:sz w:val="24"/>
          <w:szCs w:val="24"/>
          <w:lang w:val="en-US"/>
        </w:rPr>
        <w:t>fusion</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19]</w:t>
      </w:r>
      <w:r w:rsidR="00244C97">
        <w:rPr>
          <w:rFonts w:ascii="Book Antiqua" w:hAnsi="Book Antiqua"/>
          <w:color w:val="000000"/>
          <w:sz w:val="24"/>
          <w:szCs w:val="24"/>
          <w:vertAlign w:val="superscript"/>
          <w:lang w:val="en-US"/>
        </w:rPr>
        <w:t xml:space="preserve"> </w:t>
      </w:r>
      <w:r w:rsidR="00244C97">
        <w:rPr>
          <w:rFonts w:ascii="Book Antiqua" w:hAnsi="Book Antiqua"/>
          <w:color w:val="000000"/>
          <w:sz w:val="24"/>
          <w:szCs w:val="24"/>
          <w:lang w:val="en-US"/>
        </w:rPr>
        <w:t xml:space="preserve">which </w:t>
      </w:r>
      <w:r w:rsidRPr="000267B2">
        <w:rPr>
          <w:rFonts w:ascii="Book Antiqua" w:hAnsi="Book Antiqua"/>
          <w:color w:val="000000"/>
          <w:sz w:val="24"/>
          <w:szCs w:val="24"/>
          <w:lang w:val="en-US"/>
        </w:rPr>
        <w:t xml:space="preserve">was performed through lateral, dorsolateral, dorsomedial and medial portals. Fixation was obtained by 4.0 cannulated screws. Compared to </w:t>
      </w:r>
      <w:r w:rsidR="00F0164C">
        <w:rPr>
          <w:rFonts w:ascii="Book Antiqua" w:hAnsi="Book Antiqua"/>
          <w:color w:val="000000"/>
          <w:sz w:val="24"/>
          <w:szCs w:val="24"/>
          <w:lang w:val="en-US"/>
        </w:rPr>
        <w:t xml:space="preserve">the </w:t>
      </w:r>
      <w:r w:rsidRPr="000267B2">
        <w:rPr>
          <w:rFonts w:ascii="Book Antiqua" w:hAnsi="Book Antiqua"/>
          <w:color w:val="000000"/>
          <w:sz w:val="24"/>
          <w:szCs w:val="24"/>
          <w:lang w:val="en-US"/>
        </w:rPr>
        <w:t>open procedure, arthroscopic triple arthrodesis can minimize the soft tissue dissection and wound complication</w:t>
      </w:r>
      <w:r w:rsidR="00F0164C">
        <w:rPr>
          <w:rFonts w:ascii="Book Antiqua" w:hAnsi="Book Antiqua"/>
          <w:color w:val="000000"/>
          <w:sz w:val="24"/>
          <w:szCs w:val="24"/>
          <w:lang w:val="en-US"/>
        </w:rPr>
        <w:t>s</w:t>
      </w:r>
      <w:r w:rsidRPr="000267B2">
        <w:rPr>
          <w:rFonts w:ascii="Book Antiqua" w:hAnsi="Book Antiqua"/>
          <w:color w:val="000000"/>
          <w:sz w:val="24"/>
          <w:szCs w:val="24"/>
          <w:lang w:val="en-US"/>
        </w:rPr>
        <w:t xml:space="preserve">. Finally, Tan described excision of the diseased navicular and medial column reconstruction with either autologous cancellous bone or </w:t>
      </w:r>
      <w:r w:rsidR="00F0164C">
        <w:rPr>
          <w:rFonts w:ascii="Book Antiqua" w:hAnsi="Book Antiqua"/>
          <w:color w:val="000000"/>
          <w:sz w:val="24"/>
          <w:szCs w:val="24"/>
          <w:lang w:val="en-US"/>
        </w:rPr>
        <w:t xml:space="preserve">a </w:t>
      </w:r>
      <w:r w:rsidRPr="000267B2">
        <w:rPr>
          <w:rFonts w:ascii="Book Antiqua" w:hAnsi="Book Antiqua"/>
          <w:color w:val="000000"/>
          <w:sz w:val="24"/>
          <w:szCs w:val="24"/>
          <w:lang w:val="en-US"/>
        </w:rPr>
        <w:t xml:space="preserve">remodeled femoral head allograft, stabilized with an AO low-contact </w:t>
      </w:r>
      <w:proofErr w:type="gramStart"/>
      <w:r w:rsidRPr="000267B2">
        <w:rPr>
          <w:rFonts w:ascii="Book Antiqua" w:hAnsi="Book Antiqua"/>
          <w:color w:val="000000"/>
          <w:sz w:val="24"/>
          <w:szCs w:val="24"/>
          <w:lang w:val="en-US"/>
        </w:rPr>
        <w:t>plate</w:t>
      </w:r>
      <w:r w:rsidRPr="000267B2">
        <w:rPr>
          <w:rFonts w:ascii="Book Antiqua" w:hAnsi="Book Antiqua"/>
          <w:color w:val="000000"/>
          <w:sz w:val="24"/>
          <w:szCs w:val="24"/>
          <w:vertAlign w:val="superscript"/>
          <w:lang w:val="en-US"/>
        </w:rPr>
        <w:t>[</w:t>
      </w:r>
      <w:proofErr w:type="gramEnd"/>
      <w:r w:rsidRPr="000267B2">
        <w:rPr>
          <w:rFonts w:ascii="Book Antiqua" w:hAnsi="Book Antiqua"/>
          <w:color w:val="000000"/>
          <w:sz w:val="24"/>
          <w:szCs w:val="24"/>
          <w:vertAlign w:val="superscript"/>
          <w:lang w:val="en-US"/>
        </w:rPr>
        <w:t>23]</w:t>
      </w:r>
      <w:r w:rsidRPr="000267B2">
        <w:rPr>
          <w:rFonts w:ascii="Book Antiqua" w:hAnsi="Book Antiqua"/>
          <w:color w:val="000000"/>
          <w:sz w:val="24"/>
          <w:szCs w:val="24"/>
          <w:lang w:val="en-US"/>
        </w:rPr>
        <w:t>.</w:t>
      </w:r>
    </w:p>
    <w:p w14:paraId="1EFA8D47" w14:textId="77777777" w:rsidR="00901760" w:rsidRDefault="00901760" w:rsidP="00901760">
      <w:pPr>
        <w:spacing w:after="0" w:line="360" w:lineRule="auto"/>
        <w:jc w:val="both"/>
        <w:rPr>
          <w:rFonts w:ascii="Book Antiqua" w:hAnsi="Book Antiqua"/>
          <w:color w:val="000000"/>
          <w:sz w:val="24"/>
          <w:szCs w:val="24"/>
          <w:lang w:val="en-US"/>
        </w:rPr>
      </w:pPr>
    </w:p>
    <w:p w14:paraId="0D0AA3E7" w14:textId="77777777" w:rsidR="00901760" w:rsidRPr="006A7185" w:rsidRDefault="00901760" w:rsidP="00901760">
      <w:pPr>
        <w:pStyle w:val="a3"/>
        <w:autoSpaceDE w:val="0"/>
        <w:autoSpaceDN w:val="0"/>
        <w:adjustRightInd w:val="0"/>
        <w:spacing w:after="0" w:line="360" w:lineRule="auto"/>
        <w:ind w:left="0"/>
        <w:jc w:val="both"/>
        <w:rPr>
          <w:rFonts w:ascii="Book Antiqua" w:eastAsia="Calibri" w:hAnsi="Book Antiqua" w:cstheme="minorHAnsi"/>
          <w:b/>
          <w:sz w:val="24"/>
          <w:szCs w:val="24"/>
          <w:u w:val="single"/>
          <w:lang w:val="en-US"/>
        </w:rPr>
      </w:pPr>
      <w:r w:rsidRPr="006A7185">
        <w:rPr>
          <w:rFonts w:ascii="Book Antiqua" w:eastAsia="Calibri" w:hAnsi="Book Antiqua" w:cstheme="minorHAnsi"/>
          <w:b/>
          <w:sz w:val="24"/>
          <w:szCs w:val="24"/>
          <w:u w:val="single"/>
          <w:lang w:val="en-US"/>
        </w:rPr>
        <w:t>CONCLUSION</w:t>
      </w:r>
    </w:p>
    <w:p w14:paraId="6C3E96DA" w14:textId="55D53FC4" w:rsidR="000866EF" w:rsidRPr="000267B2" w:rsidRDefault="00901760" w:rsidP="00901760">
      <w:pPr>
        <w:spacing w:after="0" w:line="360" w:lineRule="auto"/>
        <w:jc w:val="both"/>
        <w:rPr>
          <w:rFonts w:ascii="Book Antiqua" w:hAnsi="Book Antiqua"/>
          <w:sz w:val="24"/>
          <w:szCs w:val="24"/>
          <w:lang w:val="en-US"/>
        </w:rPr>
      </w:pPr>
      <w:bookmarkStart w:id="56" w:name="OLE_LINK2054"/>
      <w:bookmarkStart w:id="57" w:name="OLE_LINK2055"/>
      <w:r w:rsidRPr="000267B2">
        <w:rPr>
          <w:rFonts w:ascii="Book Antiqua" w:hAnsi="Book Antiqua"/>
          <w:sz w:val="24"/>
          <w:szCs w:val="24"/>
          <w:lang w:val="en-US"/>
        </w:rPr>
        <w:t>T</w:t>
      </w:r>
      <w:r w:rsidR="000866EF" w:rsidRPr="000267B2">
        <w:rPr>
          <w:rFonts w:ascii="Book Antiqua" w:hAnsi="Book Antiqua"/>
          <w:sz w:val="24"/>
          <w:szCs w:val="24"/>
          <w:lang w:val="en-US"/>
        </w:rPr>
        <w:t xml:space="preserve">he treatment of Müller-Weiss </w:t>
      </w:r>
      <w:r w:rsidR="00F0164C">
        <w:rPr>
          <w:rFonts w:ascii="Book Antiqua" w:hAnsi="Book Antiqua"/>
          <w:sz w:val="24"/>
          <w:szCs w:val="24"/>
          <w:lang w:val="en-US"/>
        </w:rPr>
        <w:t xml:space="preserve">disease </w:t>
      </w:r>
      <w:r w:rsidR="000866EF" w:rsidRPr="000267B2">
        <w:rPr>
          <w:rFonts w:ascii="Book Antiqua" w:hAnsi="Book Antiqua"/>
          <w:sz w:val="24"/>
          <w:szCs w:val="24"/>
          <w:lang w:val="en-US"/>
        </w:rPr>
        <w:t>depends on the gravity of this dis</w:t>
      </w:r>
      <w:r w:rsidR="00F0164C">
        <w:rPr>
          <w:rFonts w:ascii="Book Antiqua" w:hAnsi="Book Antiqua"/>
          <w:sz w:val="24"/>
          <w:szCs w:val="24"/>
          <w:lang w:val="en-US"/>
        </w:rPr>
        <w:t>order. C</w:t>
      </w:r>
      <w:r w:rsidR="000866EF" w:rsidRPr="000267B2">
        <w:rPr>
          <w:rFonts w:ascii="Book Antiqua" w:hAnsi="Book Antiqua"/>
          <w:sz w:val="24"/>
          <w:szCs w:val="24"/>
          <w:lang w:val="en-US"/>
        </w:rPr>
        <w:t xml:space="preserve">onservative therapies often succeed in </w:t>
      </w:r>
      <w:r w:rsidR="00F0164C">
        <w:rPr>
          <w:rFonts w:ascii="Book Antiqua" w:hAnsi="Book Antiqua"/>
          <w:sz w:val="24"/>
          <w:szCs w:val="24"/>
          <w:lang w:val="en-US"/>
        </w:rPr>
        <w:t xml:space="preserve">the </w:t>
      </w:r>
      <w:r w:rsidR="000866EF" w:rsidRPr="000267B2">
        <w:rPr>
          <w:rFonts w:ascii="Book Antiqua" w:hAnsi="Book Antiqua"/>
          <w:sz w:val="24"/>
          <w:szCs w:val="24"/>
          <w:lang w:val="en-US"/>
        </w:rPr>
        <w:t>early stages while surgical treatment is indicated in patients with collapsed navicular bone or advanced osteoarthritis.</w:t>
      </w:r>
    </w:p>
    <w:bookmarkEnd w:id="56"/>
    <w:bookmarkEnd w:id="57"/>
    <w:p w14:paraId="382E2367" w14:textId="77777777" w:rsidR="000866EF" w:rsidRPr="000267B2" w:rsidRDefault="000866EF" w:rsidP="000267B2">
      <w:pPr>
        <w:spacing w:after="0" w:line="360" w:lineRule="auto"/>
        <w:jc w:val="both"/>
        <w:rPr>
          <w:rFonts w:ascii="Book Antiqua" w:hAnsi="Book Antiqua"/>
          <w:b/>
          <w:sz w:val="24"/>
          <w:szCs w:val="24"/>
          <w:lang w:val="en-US"/>
        </w:rPr>
      </w:pPr>
    </w:p>
    <w:p w14:paraId="5D110A25" w14:textId="77777777" w:rsidR="000866EF" w:rsidRDefault="000866EF" w:rsidP="000267B2">
      <w:pPr>
        <w:spacing w:after="0" w:line="360" w:lineRule="auto"/>
        <w:jc w:val="both"/>
        <w:rPr>
          <w:rFonts w:ascii="Book Antiqua" w:hAnsi="Book Antiqua"/>
          <w:b/>
          <w:sz w:val="24"/>
          <w:szCs w:val="24"/>
          <w:lang w:val="en-US"/>
        </w:rPr>
      </w:pPr>
      <w:r w:rsidRPr="000267B2">
        <w:rPr>
          <w:rFonts w:ascii="Book Antiqua" w:hAnsi="Book Antiqua"/>
          <w:b/>
          <w:sz w:val="24"/>
          <w:szCs w:val="24"/>
          <w:lang w:val="en-US"/>
        </w:rPr>
        <w:t>REFERENCES</w:t>
      </w:r>
    </w:p>
    <w:p w14:paraId="71BF2493"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bookmarkStart w:id="58" w:name="OLE_LINK1699"/>
      <w:bookmarkStart w:id="59" w:name="OLE_LINK1700"/>
      <w:r w:rsidRPr="00722DA3">
        <w:rPr>
          <w:rFonts w:ascii="Book Antiqua" w:eastAsia="等线" w:hAnsi="Book Antiqua"/>
          <w:kern w:val="2"/>
          <w:sz w:val="24"/>
          <w:szCs w:val="24"/>
          <w:lang w:val="en-US" w:eastAsia="zh-CN"/>
        </w:rPr>
        <w:t xml:space="preserve">1 </w:t>
      </w:r>
      <w:r w:rsidRPr="00FC503F">
        <w:rPr>
          <w:rFonts w:ascii="Book Antiqua" w:eastAsia="等线" w:hAnsi="Book Antiqua"/>
          <w:b/>
          <w:kern w:val="2"/>
          <w:sz w:val="24"/>
          <w:szCs w:val="24"/>
          <w:lang w:val="en-US" w:eastAsia="zh-CN"/>
        </w:rPr>
        <w:t>Müller W</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Über</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eine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typische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gestalte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Veränderung</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beim</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ös</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naviculare</w:t>
      </w:r>
      <w:proofErr w:type="spellEnd"/>
      <w:r w:rsidRPr="00722DA3">
        <w:rPr>
          <w:rFonts w:ascii="Book Antiqua" w:eastAsia="等线" w:hAnsi="Book Antiqua"/>
          <w:kern w:val="2"/>
          <w:sz w:val="24"/>
          <w:szCs w:val="24"/>
          <w:lang w:val="en-US" w:eastAsia="zh-CN"/>
        </w:rPr>
        <w:t xml:space="preserve"> pedis und </w:t>
      </w:r>
      <w:proofErr w:type="spellStart"/>
      <w:r w:rsidRPr="00722DA3">
        <w:rPr>
          <w:rFonts w:ascii="Book Antiqua" w:eastAsia="等线" w:hAnsi="Book Antiqua"/>
          <w:kern w:val="2"/>
          <w:sz w:val="24"/>
          <w:szCs w:val="24"/>
          <w:lang w:val="en-US" w:eastAsia="zh-CN"/>
        </w:rPr>
        <w:t>ihre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klinische</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Bedeutung</w:t>
      </w:r>
      <w:proofErr w:type="spellEnd"/>
      <w:r w:rsidRPr="00722DA3">
        <w:rPr>
          <w:rFonts w:ascii="Book Antiqua" w:eastAsia="等线" w:hAnsi="Book Antiqua"/>
          <w:kern w:val="2"/>
          <w:sz w:val="24"/>
          <w:szCs w:val="24"/>
          <w:lang w:val="en-US" w:eastAsia="zh-CN"/>
        </w:rPr>
        <w:t xml:space="preserve">. </w:t>
      </w:r>
      <w:r w:rsidRPr="00722DA3">
        <w:rPr>
          <w:rFonts w:ascii="Book Antiqua" w:eastAsia="等线" w:hAnsi="Book Antiqua"/>
          <w:i/>
          <w:iCs/>
          <w:kern w:val="2"/>
          <w:sz w:val="24"/>
          <w:szCs w:val="24"/>
          <w:lang w:val="en-US" w:eastAsia="zh-CN"/>
        </w:rPr>
        <w:t>ROFO</w:t>
      </w:r>
      <w:r w:rsidRPr="00722DA3">
        <w:rPr>
          <w:rFonts w:ascii="Book Antiqua" w:eastAsia="等线" w:hAnsi="Book Antiqua"/>
          <w:kern w:val="2"/>
          <w:sz w:val="24"/>
          <w:szCs w:val="24"/>
          <w:lang w:val="en-US" w:eastAsia="zh-CN"/>
        </w:rPr>
        <w:t xml:space="preserve"> 1928; </w:t>
      </w:r>
      <w:r w:rsidRPr="00722DA3">
        <w:rPr>
          <w:rFonts w:ascii="Book Antiqua" w:eastAsia="等线" w:hAnsi="Book Antiqua"/>
          <w:b/>
          <w:bCs/>
          <w:kern w:val="2"/>
          <w:sz w:val="24"/>
          <w:szCs w:val="24"/>
          <w:lang w:val="en-US" w:eastAsia="zh-CN"/>
        </w:rPr>
        <w:t>37</w:t>
      </w:r>
      <w:r w:rsidRPr="00722DA3">
        <w:rPr>
          <w:rFonts w:ascii="Book Antiqua" w:eastAsia="等线" w:hAnsi="Book Antiqua"/>
          <w:kern w:val="2"/>
          <w:sz w:val="24"/>
          <w:szCs w:val="24"/>
          <w:lang w:val="en-US" w:eastAsia="zh-CN"/>
        </w:rPr>
        <w:t>: 38-42</w:t>
      </w:r>
    </w:p>
    <w:p w14:paraId="4CEB1443"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2 </w:t>
      </w:r>
      <w:r w:rsidRPr="00FC503F">
        <w:rPr>
          <w:rFonts w:ascii="Book Antiqua" w:eastAsia="等线" w:hAnsi="Book Antiqua"/>
          <w:b/>
          <w:kern w:val="2"/>
          <w:sz w:val="24"/>
          <w:szCs w:val="24"/>
          <w:lang w:val="en-US" w:eastAsia="zh-CN"/>
        </w:rPr>
        <w:t>Weiss K</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Über</w:t>
      </w:r>
      <w:proofErr w:type="spellEnd"/>
      <w:r w:rsidRPr="00722DA3">
        <w:rPr>
          <w:rFonts w:ascii="Book Antiqua" w:eastAsia="等线" w:hAnsi="Book Antiqua"/>
          <w:kern w:val="2"/>
          <w:sz w:val="24"/>
          <w:szCs w:val="24"/>
          <w:lang w:val="en-US" w:eastAsia="zh-CN"/>
        </w:rPr>
        <w:t xml:space="preserve"> die ‘‘</w:t>
      </w:r>
      <w:proofErr w:type="spellStart"/>
      <w:r w:rsidRPr="00722DA3">
        <w:rPr>
          <w:rFonts w:ascii="Book Antiqua" w:eastAsia="等线" w:hAnsi="Book Antiqua"/>
          <w:kern w:val="2"/>
          <w:sz w:val="24"/>
          <w:szCs w:val="24"/>
          <w:lang w:val="en-US" w:eastAsia="zh-CN"/>
        </w:rPr>
        <w:t>Malazie</w:t>
      </w:r>
      <w:proofErr w:type="spellEnd"/>
      <w:r w:rsidRPr="00722DA3">
        <w:rPr>
          <w:rFonts w:ascii="Book Antiqua" w:eastAsia="等线" w:hAnsi="Book Antiqua"/>
          <w:kern w:val="2"/>
          <w:sz w:val="24"/>
          <w:szCs w:val="24"/>
          <w:lang w:val="en-US" w:eastAsia="zh-CN"/>
        </w:rPr>
        <w:t xml:space="preserve">’’ des </w:t>
      </w:r>
      <w:proofErr w:type="spellStart"/>
      <w:r w:rsidRPr="00722DA3">
        <w:rPr>
          <w:rFonts w:ascii="Book Antiqua" w:eastAsia="等线" w:hAnsi="Book Antiqua"/>
          <w:kern w:val="2"/>
          <w:sz w:val="24"/>
          <w:szCs w:val="24"/>
          <w:lang w:val="en-US" w:eastAsia="zh-CN"/>
        </w:rPr>
        <w:t>os</w:t>
      </w:r>
      <w:proofErr w:type="spellEnd"/>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naviculare</w:t>
      </w:r>
      <w:proofErr w:type="spellEnd"/>
      <w:r w:rsidRPr="00722DA3">
        <w:rPr>
          <w:rFonts w:ascii="Book Antiqua" w:eastAsia="等线" w:hAnsi="Book Antiqua"/>
          <w:kern w:val="2"/>
          <w:sz w:val="24"/>
          <w:szCs w:val="24"/>
          <w:lang w:val="en-US" w:eastAsia="zh-CN"/>
        </w:rPr>
        <w:t xml:space="preserve"> pedis. </w:t>
      </w:r>
      <w:proofErr w:type="spellStart"/>
      <w:r w:rsidRPr="00722DA3">
        <w:rPr>
          <w:rFonts w:ascii="Book Antiqua" w:eastAsia="等线" w:hAnsi="Book Antiqua"/>
          <w:i/>
          <w:iCs/>
          <w:kern w:val="2"/>
          <w:sz w:val="24"/>
          <w:szCs w:val="24"/>
          <w:lang w:val="en-US" w:eastAsia="zh-CN"/>
        </w:rPr>
        <w:t>FortschritteaufdemG</w:t>
      </w:r>
      <w:proofErr w:type="spellEnd"/>
      <w:r w:rsidRPr="00722DA3">
        <w:rPr>
          <w:rFonts w:ascii="Book Antiqua" w:eastAsia="等线" w:hAnsi="Book Antiqua"/>
          <w:i/>
          <w:iCs/>
          <w:kern w:val="2"/>
          <w:sz w:val="24"/>
          <w:szCs w:val="24"/>
          <w:lang w:val="en-US" w:eastAsia="zh-CN"/>
        </w:rPr>
        <w:t xml:space="preserve"> </w:t>
      </w:r>
      <w:proofErr w:type="spellStart"/>
      <w:r w:rsidRPr="00722DA3">
        <w:rPr>
          <w:rFonts w:ascii="Book Antiqua" w:eastAsia="等线" w:hAnsi="Book Antiqua"/>
          <w:i/>
          <w:iCs/>
          <w:kern w:val="2"/>
          <w:sz w:val="24"/>
          <w:szCs w:val="24"/>
          <w:lang w:val="en-US" w:eastAsia="zh-CN"/>
        </w:rPr>
        <w:t>ebieteder</w:t>
      </w:r>
      <w:proofErr w:type="spellEnd"/>
      <w:r w:rsidRPr="00722DA3">
        <w:rPr>
          <w:rFonts w:ascii="Book Antiqua" w:eastAsia="等线" w:hAnsi="Book Antiqua"/>
          <w:i/>
          <w:iCs/>
          <w:kern w:val="2"/>
          <w:sz w:val="24"/>
          <w:szCs w:val="24"/>
          <w:lang w:val="en-US" w:eastAsia="zh-CN"/>
        </w:rPr>
        <w:t xml:space="preserve"> </w:t>
      </w:r>
      <w:proofErr w:type="spellStart"/>
      <w:r w:rsidRPr="00722DA3">
        <w:rPr>
          <w:rFonts w:ascii="Book Antiqua" w:eastAsia="等线" w:hAnsi="Book Antiqua"/>
          <w:i/>
          <w:iCs/>
          <w:kern w:val="2"/>
          <w:sz w:val="24"/>
          <w:szCs w:val="24"/>
          <w:lang w:val="en-US" w:eastAsia="zh-CN"/>
        </w:rPr>
        <w:lastRenderedPageBreak/>
        <w:t>Röntgenstrahlen</w:t>
      </w:r>
      <w:proofErr w:type="spellEnd"/>
      <w:r w:rsidRPr="00722DA3">
        <w:rPr>
          <w:rFonts w:ascii="Book Antiqua" w:eastAsia="等线" w:hAnsi="Book Antiqua"/>
          <w:kern w:val="2"/>
          <w:sz w:val="24"/>
          <w:szCs w:val="24"/>
          <w:lang w:val="en-US" w:eastAsia="zh-CN"/>
        </w:rPr>
        <w:t xml:space="preserve"> 1927; </w:t>
      </w:r>
      <w:r w:rsidRPr="00722DA3">
        <w:rPr>
          <w:rFonts w:ascii="Book Antiqua" w:eastAsia="等线" w:hAnsi="Book Antiqua"/>
          <w:b/>
          <w:bCs/>
          <w:kern w:val="2"/>
          <w:sz w:val="24"/>
          <w:szCs w:val="24"/>
          <w:lang w:val="en-US" w:eastAsia="zh-CN"/>
        </w:rPr>
        <w:t>45</w:t>
      </w:r>
      <w:r w:rsidRPr="00722DA3">
        <w:rPr>
          <w:rFonts w:ascii="Book Antiqua" w:eastAsia="等线" w:hAnsi="Book Antiqua"/>
          <w:kern w:val="2"/>
          <w:sz w:val="24"/>
          <w:szCs w:val="24"/>
          <w:lang w:val="en-US" w:eastAsia="zh-CN"/>
        </w:rPr>
        <w:t>: 63-67</w:t>
      </w:r>
    </w:p>
    <w:p w14:paraId="717527BA"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3 </w:t>
      </w:r>
      <w:r w:rsidRPr="00722DA3">
        <w:rPr>
          <w:rFonts w:ascii="Book Antiqua" w:eastAsia="等线" w:hAnsi="Book Antiqua"/>
          <w:b/>
          <w:kern w:val="2"/>
          <w:sz w:val="24"/>
          <w:szCs w:val="24"/>
          <w:lang w:val="en-US" w:eastAsia="zh-CN"/>
        </w:rPr>
        <w:t>Ahmed AA</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Kandil</w:t>
      </w:r>
      <w:proofErr w:type="spellEnd"/>
      <w:r w:rsidRPr="00722DA3">
        <w:rPr>
          <w:rFonts w:ascii="Book Antiqua" w:eastAsia="等线" w:hAnsi="Book Antiqua"/>
          <w:kern w:val="2"/>
          <w:sz w:val="24"/>
          <w:szCs w:val="24"/>
          <w:lang w:val="en-US" w:eastAsia="zh-CN"/>
        </w:rPr>
        <w:t xml:space="preserve"> MI, </w:t>
      </w:r>
      <w:proofErr w:type="spellStart"/>
      <w:r w:rsidRPr="00722DA3">
        <w:rPr>
          <w:rFonts w:ascii="Book Antiqua" w:eastAsia="等线" w:hAnsi="Book Antiqua"/>
          <w:kern w:val="2"/>
          <w:sz w:val="24"/>
          <w:szCs w:val="24"/>
          <w:lang w:val="en-US" w:eastAsia="zh-CN"/>
        </w:rPr>
        <w:t>Tabl</w:t>
      </w:r>
      <w:proofErr w:type="spellEnd"/>
      <w:r w:rsidRPr="00722DA3">
        <w:rPr>
          <w:rFonts w:ascii="Book Antiqua" w:eastAsia="等线" w:hAnsi="Book Antiqua"/>
          <w:kern w:val="2"/>
          <w:sz w:val="24"/>
          <w:szCs w:val="24"/>
          <w:lang w:val="en-US" w:eastAsia="zh-CN"/>
        </w:rPr>
        <w:t xml:space="preserve"> EA, </w:t>
      </w:r>
      <w:proofErr w:type="spellStart"/>
      <w:r w:rsidRPr="00722DA3">
        <w:rPr>
          <w:rFonts w:ascii="Book Antiqua" w:eastAsia="等线" w:hAnsi="Book Antiqua"/>
          <w:kern w:val="2"/>
          <w:sz w:val="24"/>
          <w:szCs w:val="24"/>
          <w:lang w:val="en-US" w:eastAsia="zh-CN"/>
        </w:rPr>
        <w:t>Elgazzar</w:t>
      </w:r>
      <w:proofErr w:type="spellEnd"/>
      <w:r w:rsidRPr="00722DA3">
        <w:rPr>
          <w:rFonts w:ascii="Book Antiqua" w:eastAsia="等线" w:hAnsi="Book Antiqua"/>
          <w:kern w:val="2"/>
          <w:sz w:val="24"/>
          <w:szCs w:val="24"/>
          <w:lang w:val="en-US" w:eastAsia="zh-CN"/>
        </w:rPr>
        <w:t xml:space="preserve"> AS. Müller-Weiss Disease: A Topical Review.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2019; </w:t>
      </w:r>
      <w:r w:rsidRPr="00722DA3">
        <w:rPr>
          <w:rFonts w:ascii="Book Antiqua" w:eastAsia="等线" w:hAnsi="Book Antiqua"/>
          <w:b/>
          <w:kern w:val="2"/>
          <w:sz w:val="24"/>
          <w:szCs w:val="24"/>
          <w:lang w:val="en-US" w:eastAsia="zh-CN"/>
        </w:rPr>
        <w:t>40</w:t>
      </w:r>
      <w:r w:rsidRPr="00722DA3">
        <w:rPr>
          <w:rFonts w:ascii="Book Antiqua" w:eastAsia="等线" w:hAnsi="Book Antiqua"/>
          <w:kern w:val="2"/>
          <w:sz w:val="24"/>
          <w:szCs w:val="24"/>
          <w:lang w:val="en-US" w:eastAsia="zh-CN"/>
        </w:rPr>
        <w:t>: 1447-1457 [PMID: 31538823 DOI: 10.1177/1071100719877000]</w:t>
      </w:r>
    </w:p>
    <w:p w14:paraId="3681FF29"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4 </w:t>
      </w:r>
      <w:r w:rsidRPr="00722DA3">
        <w:rPr>
          <w:rFonts w:ascii="Book Antiqua" w:eastAsia="等线" w:hAnsi="Book Antiqua"/>
          <w:b/>
          <w:kern w:val="2"/>
          <w:sz w:val="24"/>
          <w:szCs w:val="24"/>
          <w:lang w:val="en-US" w:eastAsia="zh-CN"/>
        </w:rPr>
        <w:t>Mohiuddin T</w:t>
      </w:r>
      <w:r w:rsidRPr="00722DA3">
        <w:rPr>
          <w:rFonts w:ascii="Book Antiqua" w:eastAsia="等线" w:hAnsi="Book Antiqua"/>
          <w:kern w:val="2"/>
          <w:sz w:val="24"/>
          <w:szCs w:val="24"/>
          <w:lang w:val="en-US" w:eastAsia="zh-CN"/>
        </w:rPr>
        <w:t xml:space="preserve">, Jennison T, </w:t>
      </w:r>
      <w:proofErr w:type="spellStart"/>
      <w:r w:rsidRPr="00722DA3">
        <w:rPr>
          <w:rFonts w:ascii="Book Antiqua" w:eastAsia="等线" w:hAnsi="Book Antiqua"/>
          <w:kern w:val="2"/>
          <w:sz w:val="24"/>
          <w:szCs w:val="24"/>
          <w:lang w:val="en-US" w:eastAsia="zh-CN"/>
        </w:rPr>
        <w:t>Damany</w:t>
      </w:r>
      <w:proofErr w:type="spellEnd"/>
      <w:r w:rsidRPr="00722DA3">
        <w:rPr>
          <w:rFonts w:ascii="Book Antiqua" w:eastAsia="等线" w:hAnsi="Book Antiqua"/>
          <w:kern w:val="2"/>
          <w:sz w:val="24"/>
          <w:szCs w:val="24"/>
          <w:lang w:val="en-US" w:eastAsia="zh-CN"/>
        </w:rPr>
        <w:t xml:space="preserve"> D. Müller-Weiss disease - review of current knowledge. </w:t>
      </w:r>
      <w:r w:rsidRPr="00722DA3">
        <w:rPr>
          <w:rFonts w:ascii="Book Antiqua" w:eastAsia="等线" w:hAnsi="Book Antiqua"/>
          <w:i/>
          <w:kern w:val="2"/>
          <w:sz w:val="24"/>
          <w:szCs w:val="24"/>
          <w:lang w:val="en-US" w:eastAsia="zh-CN"/>
        </w:rPr>
        <w:t>Foot Ankle Surg</w:t>
      </w:r>
      <w:r w:rsidRPr="00722DA3">
        <w:rPr>
          <w:rFonts w:ascii="Book Antiqua" w:eastAsia="等线" w:hAnsi="Book Antiqua"/>
          <w:kern w:val="2"/>
          <w:sz w:val="24"/>
          <w:szCs w:val="24"/>
          <w:lang w:val="en-US" w:eastAsia="zh-CN"/>
        </w:rPr>
        <w:t xml:space="preserve"> 2014; </w:t>
      </w:r>
      <w:r w:rsidRPr="00722DA3">
        <w:rPr>
          <w:rFonts w:ascii="Book Antiqua" w:eastAsia="等线" w:hAnsi="Book Antiqua"/>
          <w:b/>
          <w:kern w:val="2"/>
          <w:sz w:val="24"/>
          <w:szCs w:val="24"/>
          <w:lang w:val="en-US" w:eastAsia="zh-CN"/>
        </w:rPr>
        <w:t>20</w:t>
      </w:r>
      <w:r w:rsidRPr="00722DA3">
        <w:rPr>
          <w:rFonts w:ascii="Book Antiqua" w:eastAsia="等线" w:hAnsi="Book Antiqua"/>
          <w:kern w:val="2"/>
          <w:sz w:val="24"/>
          <w:szCs w:val="24"/>
          <w:lang w:val="en-US" w:eastAsia="zh-CN"/>
        </w:rPr>
        <w:t>: 79-84 [PMID: 24796823 DOI: 10.1016/j.fas.2013.11.001]</w:t>
      </w:r>
    </w:p>
    <w:p w14:paraId="342693A6"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5 </w:t>
      </w:r>
      <w:proofErr w:type="spellStart"/>
      <w:r w:rsidRPr="00722DA3">
        <w:rPr>
          <w:rFonts w:ascii="Book Antiqua" w:eastAsia="等线" w:hAnsi="Book Antiqua"/>
          <w:b/>
          <w:kern w:val="2"/>
          <w:sz w:val="24"/>
          <w:szCs w:val="24"/>
          <w:lang w:val="en-US" w:eastAsia="zh-CN"/>
        </w:rPr>
        <w:t>Maceira</w:t>
      </w:r>
      <w:proofErr w:type="spellEnd"/>
      <w:r w:rsidRPr="00722DA3">
        <w:rPr>
          <w:rFonts w:ascii="Book Antiqua" w:eastAsia="等线" w:hAnsi="Book Antiqua"/>
          <w:b/>
          <w:kern w:val="2"/>
          <w:sz w:val="24"/>
          <w:szCs w:val="24"/>
          <w:lang w:val="en-US" w:eastAsia="zh-CN"/>
        </w:rPr>
        <w:t xml:space="preserve"> E</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Rochera</w:t>
      </w:r>
      <w:proofErr w:type="spellEnd"/>
      <w:r w:rsidRPr="00722DA3">
        <w:rPr>
          <w:rFonts w:ascii="Book Antiqua" w:eastAsia="等线" w:hAnsi="Book Antiqua"/>
          <w:kern w:val="2"/>
          <w:sz w:val="24"/>
          <w:szCs w:val="24"/>
          <w:lang w:val="en-US" w:eastAsia="zh-CN"/>
        </w:rPr>
        <w:t xml:space="preserve"> R. Müller-Weiss disease: clinical and biomechanical features. </w:t>
      </w:r>
      <w:r w:rsidRPr="00722DA3">
        <w:rPr>
          <w:rFonts w:ascii="Book Antiqua" w:eastAsia="等线" w:hAnsi="Book Antiqua"/>
          <w:i/>
          <w:kern w:val="2"/>
          <w:sz w:val="24"/>
          <w:szCs w:val="24"/>
          <w:lang w:val="en-US" w:eastAsia="zh-CN"/>
        </w:rPr>
        <w:t>Foot Ankle Clin</w:t>
      </w:r>
      <w:r w:rsidRPr="00722DA3">
        <w:rPr>
          <w:rFonts w:ascii="Book Antiqua" w:eastAsia="等线" w:hAnsi="Book Antiqua"/>
          <w:kern w:val="2"/>
          <w:sz w:val="24"/>
          <w:szCs w:val="24"/>
          <w:lang w:val="en-US" w:eastAsia="zh-CN"/>
        </w:rPr>
        <w:t xml:space="preserve"> 2004; </w:t>
      </w:r>
      <w:r w:rsidRPr="00722DA3">
        <w:rPr>
          <w:rFonts w:ascii="Book Antiqua" w:eastAsia="等线" w:hAnsi="Book Antiqua"/>
          <w:b/>
          <w:kern w:val="2"/>
          <w:sz w:val="24"/>
          <w:szCs w:val="24"/>
          <w:lang w:val="en-US" w:eastAsia="zh-CN"/>
        </w:rPr>
        <w:t>9</w:t>
      </w:r>
      <w:r w:rsidRPr="00722DA3">
        <w:rPr>
          <w:rFonts w:ascii="Book Antiqua" w:eastAsia="等线" w:hAnsi="Book Antiqua"/>
          <w:kern w:val="2"/>
          <w:sz w:val="24"/>
          <w:szCs w:val="24"/>
          <w:lang w:val="en-US" w:eastAsia="zh-CN"/>
        </w:rPr>
        <w:t>: 105-125 [PMID: 15062217 DOI: 10.1016/S1083-7515(03)00153-0]</w:t>
      </w:r>
    </w:p>
    <w:p w14:paraId="46FB1348"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6 </w:t>
      </w:r>
      <w:r w:rsidRPr="00722DA3">
        <w:rPr>
          <w:rFonts w:ascii="Book Antiqua" w:eastAsia="等线" w:hAnsi="Book Antiqua"/>
          <w:b/>
          <w:kern w:val="2"/>
          <w:sz w:val="24"/>
          <w:szCs w:val="24"/>
          <w:lang w:val="en-US" w:eastAsia="zh-CN"/>
        </w:rPr>
        <w:t>Doyle T</w:t>
      </w:r>
      <w:r w:rsidRPr="00722DA3">
        <w:rPr>
          <w:rFonts w:ascii="Book Antiqua" w:eastAsia="等线" w:hAnsi="Book Antiqua"/>
          <w:kern w:val="2"/>
          <w:sz w:val="24"/>
          <w:szCs w:val="24"/>
          <w:lang w:val="en-US" w:eastAsia="zh-CN"/>
        </w:rPr>
        <w:t xml:space="preserve">, Napier RJ, Wong-Chung J. Recognition and management of Müller-Weiss disease.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33</w:t>
      </w:r>
      <w:r w:rsidRPr="00722DA3">
        <w:rPr>
          <w:rFonts w:ascii="Book Antiqua" w:eastAsia="等线" w:hAnsi="Book Antiqua"/>
          <w:kern w:val="2"/>
          <w:sz w:val="24"/>
          <w:szCs w:val="24"/>
          <w:lang w:val="en-US" w:eastAsia="zh-CN"/>
        </w:rPr>
        <w:t>: 275-281 [PMID: 22735199 DOI: 10.3113/FAI.2012.0275]</w:t>
      </w:r>
    </w:p>
    <w:p w14:paraId="291F920A"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7 </w:t>
      </w:r>
      <w:r w:rsidRPr="00722DA3">
        <w:rPr>
          <w:rFonts w:ascii="Book Antiqua" w:eastAsia="等线" w:hAnsi="Book Antiqua"/>
          <w:b/>
          <w:kern w:val="2"/>
          <w:sz w:val="24"/>
          <w:szCs w:val="24"/>
          <w:lang w:val="en-US" w:eastAsia="zh-CN"/>
        </w:rPr>
        <w:t>Haller J</w:t>
      </w:r>
      <w:r w:rsidRPr="00722DA3">
        <w:rPr>
          <w:rFonts w:ascii="Book Antiqua" w:eastAsia="等线" w:hAnsi="Book Antiqua"/>
          <w:kern w:val="2"/>
          <w:sz w:val="24"/>
          <w:szCs w:val="24"/>
          <w:lang w:val="en-US" w:eastAsia="zh-CN"/>
        </w:rPr>
        <w:t xml:space="preserve">, Sartoris DJ, Resnick D, </w:t>
      </w:r>
      <w:proofErr w:type="spellStart"/>
      <w:r w:rsidRPr="00722DA3">
        <w:rPr>
          <w:rFonts w:ascii="Book Antiqua" w:eastAsia="等线" w:hAnsi="Book Antiqua"/>
          <w:kern w:val="2"/>
          <w:sz w:val="24"/>
          <w:szCs w:val="24"/>
          <w:lang w:val="en-US" w:eastAsia="zh-CN"/>
        </w:rPr>
        <w:t>Pathria</w:t>
      </w:r>
      <w:proofErr w:type="spellEnd"/>
      <w:r w:rsidRPr="00722DA3">
        <w:rPr>
          <w:rFonts w:ascii="Book Antiqua" w:eastAsia="等线" w:hAnsi="Book Antiqua"/>
          <w:kern w:val="2"/>
          <w:sz w:val="24"/>
          <w:szCs w:val="24"/>
          <w:lang w:val="en-US" w:eastAsia="zh-CN"/>
        </w:rPr>
        <w:t xml:space="preserve"> MN, </w:t>
      </w:r>
      <w:proofErr w:type="spellStart"/>
      <w:r w:rsidRPr="00722DA3">
        <w:rPr>
          <w:rFonts w:ascii="Book Antiqua" w:eastAsia="等线" w:hAnsi="Book Antiqua"/>
          <w:kern w:val="2"/>
          <w:sz w:val="24"/>
          <w:szCs w:val="24"/>
          <w:lang w:val="en-US" w:eastAsia="zh-CN"/>
        </w:rPr>
        <w:t>Berthoty</w:t>
      </w:r>
      <w:proofErr w:type="spellEnd"/>
      <w:r w:rsidRPr="00722DA3">
        <w:rPr>
          <w:rFonts w:ascii="Book Antiqua" w:eastAsia="等线" w:hAnsi="Book Antiqua"/>
          <w:kern w:val="2"/>
          <w:sz w:val="24"/>
          <w:szCs w:val="24"/>
          <w:lang w:val="en-US" w:eastAsia="zh-CN"/>
        </w:rPr>
        <w:t xml:space="preserve"> D, Howard B, Nordstrom D. Spontaneous osteonecrosis of the tarsal navicular in adults: imaging findings. </w:t>
      </w:r>
      <w:r w:rsidRPr="00722DA3">
        <w:rPr>
          <w:rFonts w:ascii="Book Antiqua" w:eastAsia="等线" w:hAnsi="Book Antiqua"/>
          <w:i/>
          <w:kern w:val="2"/>
          <w:sz w:val="24"/>
          <w:szCs w:val="24"/>
          <w:lang w:val="en-US" w:eastAsia="zh-CN"/>
        </w:rPr>
        <w:t xml:space="preserve">AJR Am J </w:t>
      </w:r>
      <w:proofErr w:type="spellStart"/>
      <w:r w:rsidRPr="00722DA3">
        <w:rPr>
          <w:rFonts w:ascii="Book Antiqua" w:eastAsia="等线" w:hAnsi="Book Antiqua"/>
          <w:i/>
          <w:kern w:val="2"/>
          <w:sz w:val="24"/>
          <w:szCs w:val="24"/>
          <w:lang w:val="en-US" w:eastAsia="zh-CN"/>
        </w:rPr>
        <w:t>Roentgenol</w:t>
      </w:r>
      <w:proofErr w:type="spellEnd"/>
      <w:r w:rsidRPr="00722DA3">
        <w:rPr>
          <w:rFonts w:ascii="Book Antiqua" w:eastAsia="等线" w:hAnsi="Book Antiqua"/>
          <w:kern w:val="2"/>
          <w:sz w:val="24"/>
          <w:szCs w:val="24"/>
          <w:lang w:val="en-US" w:eastAsia="zh-CN"/>
        </w:rPr>
        <w:t xml:space="preserve"> 1988; </w:t>
      </w:r>
      <w:r w:rsidRPr="00722DA3">
        <w:rPr>
          <w:rFonts w:ascii="Book Antiqua" w:eastAsia="等线" w:hAnsi="Book Antiqua"/>
          <w:b/>
          <w:kern w:val="2"/>
          <w:sz w:val="24"/>
          <w:szCs w:val="24"/>
          <w:lang w:val="en-US" w:eastAsia="zh-CN"/>
        </w:rPr>
        <w:t>151</w:t>
      </w:r>
      <w:r w:rsidRPr="00722DA3">
        <w:rPr>
          <w:rFonts w:ascii="Book Antiqua" w:eastAsia="等线" w:hAnsi="Book Antiqua"/>
          <w:kern w:val="2"/>
          <w:sz w:val="24"/>
          <w:szCs w:val="24"/>
          <w:lang w:val="en-US" w:eastAsia="zh-CN"/>
        </w:rPr>
        <w:t>: 355-358 [PMID: 3260727 DOI: 10.2214/ajr.151.2.355]</w:t>
      </w:r>
    </w:p>
    <w:p w14:paraId="3B325E27"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8 </w:t>
      </w:r>
      <w:proofErr w:type="spellStart"/>
      <w:r w:rsidRPr="00722DA3">
        <w:rPr>
          <w:rFonts w:ascii="Book Antiqua" w:eastAsia="等线" w:hAnsi="Book Antiqua"/>
          <w:b/>
          <w:kern w:val="2"/>
          <w:sz w:val="24"/>
          <w:szCs w:val="24"/>
          <w:lang w:val="en-US" w:eastAsia="zh-CN"/>
        </w:rPr>
        <w:t>Monteagudo</w:t>
      </w:r>
      <w:proofErr w:type="spellEnd"/>
      <w:r w:rsidRPr="00722DA3">
        <w:rPr>
          <w:rFonts w:ascii="Book Antiqua" w:eastAsia="等线" w:hAnsi="Book Antiqua"/>
          <w:b/>
          <w:kern w:val="2"/>
          <w:sz w:val="24"/>
          <w:szCs w:val="24"/>
          <w:lang w:val="en-US" w:eastAsia="zh-CN"/>
        </w:rPr>
        <w:t xml:space="preserve"> M</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Maceira</w:t>
      </w:r>
      <w:proofErr w:type="spellEnd"/>
      <w:r w:rsidRPr="00722DA3">
        <w:rPr>
          <w:rFonts w:ascii="Book Antiqua" w:eastAsia="等线" w:hAnsi="Book Antiqua"/>
          <w:kern w:val="2"/>
          <w:sz w:val="24"/>
          <w:szCs w:val="24"/>
          <w:lang w:val="en-US" w:eastAsia="zh-CN"/>
        </w:rPr>
        <w:t xml:space="preserve"> E. Management of Müller-Weiss Disease. </w:t>
      </w:r>
      <w:r w:rsidRPr="00722DA3">
        <w:rPr>
          <w:rFonts w:ascii="Book Antiqua" w:eastAsia="等线" w:hAnsi="Book Antiqua"/>
          <w:i/>
          <w:kern w:val="2"/>
          <w:sz w:val="24"/>
          <w:szCs w:val="24"/>
          <w:lang w:val="en-US" w:eastAsia="zh-CN"/>
        </w:rPr>
        <w:t>Foot Ankle Clin</w:t>
      </w:r>
      <w:r w:rsidRPr="00722DA3">
        <w:rPr>
          <w:rFonts w:ascii="Book Antiqua" w:eastAsia="等线" w:hAnsi="Book Antiqua"/>
          <w:kern w:val="2"/>
          <w:sz w:val="24"/>
          <w:szCs w:val="24"/>
          <w:lang w:val="en-US" w:eastAsia="zh-CN"/>
        </w:rPr>
        <w:t xml:space="preserve"> 2019; </w:t>
      </w:r>
      <w:r w:rsidRPr="00722DA3">
        <w:rPr>
          <w:rFonts w:ascii="Book Antiqua" w:eastAsia="等线" w:hAnsi="Book Antiqua"/>
          <w:b/>
          <w:kern w:val="2"/>
          <w:sz w:val="24"/>
          <w:szCs w:val="24"/>
          <w:lang w:val="en-US" w:eastAsia="zh-CN"/>
        </w:rPr>
        <w:t>24</w:t>
      </w:r>
      <w:r w:rsidRPr="00722DA3">
        <w:rPr>
          <w:rFonts w:ascii="Book Antiqua" w:eastAsia="等线" w:hAnsi="Book Antiqua"/>
          <w:kern w:val="2"/>
          <w:sz w:val="24"/>
          <w:szCs w:val="24"/>
          <w:lang w:val="en-US" w:eastAsia="zh-CN"/>
        </w:rPr>
        <w:t>: 89-105 [PMID: 30685016 DOI: 10.1016/j.fcl.2018.09.006]</w:t>
      </w:r>
    </w:p>
    <w:p w14:paraId="1652D3D0"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9 </w:t>
      </w:r>
      <w:proofErr w:type="spellStart"/>
      <w:r w:rsidRPr="00722DA3">
        <w:rPr>
          <w:rFonts w:ascii="Book Antiqua" w:eastAsia="等线" w:hAnsi="Book Antiqua"/>
          <w:b/>
          <w:kern w:val="2"/>
          <w:sz w:val="24"/>
          <w:szCs w:val="24"/>
          <w:lang w:val="en-US" w:eastAsia="zh-CN"/>
        </w:rPr>
        <w:t>Hetsroni</w:t>
      </w:r>
      <w:proofErr w:type="spellEnd"/>
      <w:r w:rsidRPr="00722DA3">
        <w:rPr>
          <w:rFonts w:ascii="Book Antiqua" w:eastAsia="等线" w:hAnsi="Book Antiqua"/>
          <w:b/>
          <w:kern w:val="2"/>
          <w:sz w:val="24"/>
          <w:szCs w:val="24"/>
          <w:lang w:val="en-US" w:eastAsia="zh-CN"/>
        </w:rPr>
        <w:t xml:space="preserve"> I</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Nyska</w:t>
      </w:r>
      <w:proofErr w:type="spellEnd"/>
      <w:r w:rsidRPr="00722DA3">
        <w:rPr>
          <w:rFonts w:ascii="Book Antiqua" w:eastAsia="等线" w:hAnsi="Book Antiqua"/>
          <w:kern w:val="2"/>
          <w:sz w:val="24"/>
          <w:szCs w:val="24"/>
          <w:lang w:val="en-US" w:eastAsia="zh-CN"/>
        </w:rPr>
        <w:t xml:space="preserve"> M, Ayalon M. Plantar pressure distribution in patients with Müller-Weiss disease.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2007; </w:t>
      </w:r>
      <w:r w:rsidRPr="00722DA3">
        <w:rPr>
          <w:rFonts w:ascii="Book Antiqua" w:eastAsia="等线" w:hAnsi="Book Antiqua"/>
          <w:b/>
          <w:kern w:val="2"/>
          <w:sz w:val="24"/>
          <w:szCs w:val="24"/>
          <w:lang w:val="en-US" w:eastAsia="zh-CN"/>
        </w:rPr>
        <w:t>28</w:t>
      </w:r>
      <w:r w:rsidRPr="00722DA3">
        <w:rPr>
          <w:rFonts w:ascii="Book Antiqua" w:eastAsia="等线" w:hAnsi="Book Antiqua"/>
          <w:kern w:val="2"/>
          <w:sz w:val="24"/>
          <w:szCs w:val="24"/>
          <w:lang w:val="en-US" w:eastAsia="zh-CN"/>
        </w:rPr>
        <w:t>: 237-241 [PMID: 17296146 DOI: 10.3113/FAI.2007.0237]</w:t>
      </w:r>
    </w:p>
    <w:p w14:paraId="02949DA5"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10 </w:t>
      </w:r>
      <w:proofErr w:type="spellStart"/>
      <w:r w:rsidRPr="00722DA3">
        <w:rPr>
          <w:rFonts w:ascii="Book Antiqua" w:eastAsia="等线" w:hAnsi="Book Antiqua"/>
          <w:b/>
          <w:kern w:val="2"/>
          <w:sz w:val="24"/>
          <w:szCs w:val="24"/>
          <w:lang w:val="en-US" w:eastAsia="zh-CN"/>
        </w:rPr>
        <w:t>Welck</w:t>
      </w:r>
      <w:proofErr w:type="spellEnd"/>
      <w:r w:rsidRPr="00722DA3">
        <w:rPr>
          <w:rFonts w:ascii="Book Antiqua" w:eastAsia="等线" w:hAnsi="Book Antiqua"/>
          <w:b/>
          <w:kern w:val="2"/>
          <w:sz w:val="24"/>
          <w:szCs w:val="24"/>
          <w:lang w:val="en-US" w:eastAsia="zh-CN"/>
        </w:rPr>
        <w:t xml:space="preserve"> MJ</w:t>
      </w:r>
      <w:r w:rsidRPr="00722DA3">
        <w:rPr>
          <w:rFonts w:ascii="Book Antiqua" w:eastAsia="等线" w:hAnsi="Book Antiqua"/>
          <w:kern w:val="2"/>
          <w:sz w:val="24"/>
          <w:szCs w:val="24"/>
          <w:lang w:val="en-US" w:eastAsia="zh-CN"/>
        </w:rPr>
        <w:t xml:space="preserve">, Kaplan J, Myerson MS. Müller-Weiss Syndrome: Radiological Features and the Role of Weightbearing Computed Tomography Scan. </w:t>
      </w:r>
      <w:r w:rsidRPr="00722DA3">
        <w:rPr>
          <w:rFonts w:ascii="Book Antiqua" w:eastAsia="等线" w:hAnsi="Book Antiqua"/>
          <w:i/>
          <w:kern w:val="2"/>
          <w:sz w:val="24"/>
          <w:szCs w:val="24"/>
          <w:lang w:val="en-US" w:eastAsia="zh-CN"/>
        </w:rPr>
        <w:t>Foot Ankle Spec</w:t>
      </w:r>
      <w:r w:rsidRPr="00722DA3">
        <w:rPr>
          <w:rFonts w:ascii="Book Antiqua" w:eastAsia="等线" w:hAnsi="Book Antiqua"/>
          <w:kern w:val="2"/>
          <w:sz w:val="24"/>
          <w:szCs w:val="24"/>
          <w:lang w:val="en-US" w:eastAsia="zh-CN"/>
        </w:rPr>
        <w:t xml:space="preserve"> 2016; </w:t>
      </w:r>
      <w:r w:rsidRPr="00722DA3">
        <w:rPr>
          <w:rFonts w:ascii="Book Antiqua" w:eastAsia="等线" w:hAnsi="Book Antiqua"/>
          <w:b/>
          <w:kern w:val="2"/>
          <w:sz w:val="24"/>
          <w:szCs w:val="24"/>
          <w:lang w:val="en-US" w:eastAsia="zh-CN"/>
        </w:rPr>
        <w:t>9</w:t>
      </w:r>
      <w:r w:rsidRPr="00722DA3">
        <w:rPr>
          <w:rFonts w:ascii="Book Antiqua" w:eastAsia="等线" w:hAnsi="Book Antiqua"/>
          <w:kern w:val="2"/>
          <w:sz w:val="24"/>
          <w:szCs w:val="24"/>
          <w:lang w:val="en-US" w:eastAsia="zh-CN"/>
        </w:rPr>
        <w:t>: 245-251 [PMID: 26847192 DOI: 10.1177/1938640016630055]</w:t>
      </w:r>
    </w:p>
    <w:p w14:paraId="1A707692"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11 </w:t>
      </w:r>
      <w:r w:rsidRPr="00722DA3">
        <w:rPr>
          <w:rFonts w:ascii="Book Antiqua" w:eastAsia="等线" w:hAnsi="Book Antiqua"/>
          <w:b/>
          <w:kern w:val="2"/>
          <w:sz w:val="24"/>
          <w:szCs w:val="24"/>
          <w:lang w:val="en-US" w:eastAsia="zh-CN"/>
        </w:rPr>
        <w:t>Baker JC</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Demertzis</w:t>
      </w:r>
      <w:proofErr w:type="spellEnd"/>
      <w:r w:rsidRPr="00722DA3">
        <w:rPr>
          <w:rFonts w:ascii="Book Antiqua" w:eastAsia="等线" w:hAnsi="Book Antiqua"/>
          <w:kern w:val="2"/>
          <w:sz w:val="24"/>
          <w:szCs w:val="24"/>
          <w:lang w:val="en-US" w:eastAsia="zh-CN"/>
        </w:rPr>
        <w:t xml:space="preserve"> JL, Rhodes NG, </w:t>
      </w:r>
      <w:proofErr w:type="spellStart"/>
      <w:r w:rsidRPr="00722DA3">
        <w:rPr>
          <w:rFonts w:ascii="Book Antiqua" w:eastAsia="等线" w:hAnsi="Book Antiqua"/>
          <w:kern w:val="2"/>
          <w:sz w:val="24"/>
          <w:szCs w:val="24"/>
          <w:lang w:val="en-US" w:eastAsia="zh-CN"/>
        </w:rPr>
        <w:t>Wessell</w:t>
      </w:r>
      <w:proofErr w:type="spellEnd"/>
      <w:r w:rsidRPr="00722DA3">
        <w:rPr>
          <w:rFonts w:ascii="Book Antiqua" w:eastAsia="等线" w:hAnsi="Book Antiqua"/>
          <w:kern w:val="2"/>
          <w:sz w:val="24"/>
          <w:szCs w:val="24"/>
          <w:lang w:val="en-US" w:eastAsia="zh-CN"/>
        </w:rPr>
        <w:t xml:space="preserve"> DE, Rubin DA. Diabetic musculoskeletal complications and their imaging mimics. </w:t>
      </w:r>
      <w:proofErr w:type="spellStart"/>
      <w:r w:rsidRPr="00722DA3">
        <w:rPr>
          <w:rFonts w:ascii="Book Antiqua" w:eastAsia="等线" w:hAnsi="Book Antiqua"/>
          <w:i/>
          <w:kern w:val="2"/>
          <w:sz w:val="24"/>
          <w:szCs w:val="24"/>
          <w:lang w:val="en-US" w:eastAsia="zh-CN"/>
        </w:rPr>
        <w:t>Radiographics</w:t>
      </w:r>
      <w:proofErr w:type="spellEnd"/>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32</w:t>
      </w:r>
      <w:r w:rsidRPr="00722DA3">
        <w:rPr>
          <w:rFonts w:ascii="Book Antiqua" w:eastAsia="等线" w:hAnsi="Book Antiqua"/>
          <w:kern w:val="2"/>
          <w:sz w:val="24"/>
          <w:szCs w:val="24"/>
          <w:lang w:val="en-US" w:eastAsia="zh-CN"/>
        </w:rPr>
        <w:t>: 1959-1974 [PMID: 23150851 DOI: 10.1148/rg.327125054]</w:t>
      </w:r>
    </w:p>
    <w:p w14:paraId="67817849"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12 </w:t>
      </w:r>
      <w:proofErr w:type="spellStart"/>
      <w:r w:rsidRPr="00722DA3">
        <w:rPr>
          <w:rFonts w:ascii="Book Antiqua" w:eastAsia="等线" w:hAnsi="Book Antiqua"/>
          <w:kern w:val="2"/>
          <w:sz w:val="24"/>
          <w:szCs w:val="24"/>
          <w:lang w:val="en-US" w:eastAsia="zh-CN"/>
        </w:rPr>
        <w:t>Mayich</w:t>
      </w:r>
      <w:proofErr w:type="spellEnd"/>
      <w:r w:rsidRPr="00722DA3">
        <w:rPr>
          <w:rFonts w:ascii="Book Antiqua" w:eastAsia="等线" w:hAnsi="Book Antiqua"/>
          <w:kern w:val="2"/>
          <w:sz w:val="24"/>
          <w:szCs w:val="24"/>
          <w:lang w:val="en-US" w:eastAsia="zh-CN"/>
        </w:rPr>
        <w:t xml:space="preserve"> DJ. The treatment of Mueller-Weiss disease: a systematic approach. </w:t>
      </w:r>
      <w:r w:rsidRPr="00722DA3">
        <w:rPr>
          <w:rFonts w:ascii="Book Antiqua" w:eastAsia="等线" w:hAnsi="Book Antiqua"/>
          <w:i/>
          <w:iCs/>
          <w:kern w:val="2"/>
          <w:sz w:val="24"/>
          <w:szCs w:val="24"/>
          <w:lang w:val="en-US" w:eastAsia="zh-CN"/>
        </w:rPr>
        <w:t>Tech Foot Ankle Surg</w:t>
      </w:r>
      <w:r w:rsidRPr="00722DA3">
        <w:rPr>
          <w:rFonts w:ascii="Book Antiqua" w:eastAsia="等线" w:hAnsi="Book Antiqua"/>
          <w:kern w:val="2"/>
          <w:sz w:val="24"/>
          <w:szCs w:val="24"/>
          <w:lang w:val="en-US" w:eastAsia="zh-CN"/>
        </w:rPr>
        <w:t xml:space="preserve"> 2016; </w:t>
      </w:r>
      <w:r w:rsidRPr="00722DA3">
        <w:rPr>
          <w:rFonts w:ascii="Book Antiqua" w:eastAsia="等线" w:hAnsi="Book Antiqua"/>
          <w:b/>
          <w:bCs/>
          <w:kern w:val="2"/>
          <w:sz w:val="24"/>
          <w:szCs w:val="24"/>
          <w:lang w:val="en-US" w:eastAsia="zh-CN"/>
        </w:rPr>
        <w:t>15</w:t>
      </w:r>
      <w:r w:rsidRPr="00722DA3">
        <w:rPr>
          <w:rFonts w:ascii="Book Antiqua" w:eastAsia="等线" w:hAnsi="Book Antiqua"/>
          <w:kern w:val="2"/>
          <w:sz w:val="24"/>
          <w:szCs w:val="24"/>
          <w:lang w:val="en-US" w:eastAsia="zh-CN"/>
        </w:rPr>
        <w:t>: 59-73 [DOI: 10.1097/BTF.0000000000000088]</w:t>
      </w:r>
    </w:p>
    <w:p w14:paraId="6CF070AB"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13 </w:t>
      </w:r>
      <w:r w:rsidRPr="00722DA3">
        <w:rPr>
          <w:rFonts w:ascii="Book Antiqua" w:eastAsia="等线" w:hAnsi="Book Antiqua"/>
          <w:b/>
          <w:kern w:val="2"/>
          <w:sz w:val="24"/>
          <w:szCs w:val="24"/>
          <w:lang w:val="en-US" w:eastAsia="zh-CN"/>
        </w:rPr>
        <w:t xml:space="preserve">Fernández de </w:t>
      </w:r>
      <w:proofErr w:type="spellStart"/>
      <w:r w:rsidRPr="00722DA3">
        <w:rPr>
          <w:rFonts w:ascii="Book Antiqua" w:eastAsia="等线" w:hAnsi="Book Antiqua"/>
          <w:b/>
          <w:kern w:val="2"/>
          <w:sz w:val="24"/>
          <w:szCs w:val="24"/>
          <w:lang w:val="en-US" w:eastAsia="zh-CN"/>
        </w:rPr>
        <w:t>Retana</w:t>
      </w:r>
      <w:proofErr w:type="spellEnd"/>
      <w:r w:rsidRPr="00722DA3">
        <w:rPr>
          <w:rFonts w:ascii="Book Antiqua" w:eastAsia="等线" w:hAnsi="Book Antiqua"/>
          <w:b/>
          <w:kern w:val="2"/>
          <w:sz w:val="24"/>
          <w:szCs w:val="24"/>
          <w:lang w:val="en-US" w:eastAsia="zh-CN"/>
        </w:rPr>
        <w:t xml:space="preserve"> P</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Maceira</w:t>
      </w:r>
      <w:proofErr w:type="spellEnd"/>
      <w:r w:rsidRPr="00722DA3">
        <w:rPr>
          <w:rFonts w:ascii="Book Antiqua" w:eastAsia="等线" w:hAnsi="Book Antiqua"/>
          <w:kern w:val="2"/>
          <w:sz w:val="24"/>
          <w:szCs w:val="24"/>
          <w:lang w:val="en-US" w:eastAsia="zh-CN"/>
        </w:rPr>
        <w:t xml:space="preserve"> E, Fernández-Valencia JA, </w:t>
      </w:r>
      <w:proofErr w:type="spellStart"/>
      <w:r w:rsidRPr="00722DA3">
        <w:rPr>
          <w:rFonts w:ascii="Book Antiqua" w:eastAsia="等线" w:hAnsi="Book Antiqua"/>
          <w:kern w:val="2"/>
          <w:sz w:val="24"/>
          <w:szCs w:val="24"/>
          <w:lang w:val="en-US" w:eastAsia="zh-CN"/>
        </w:rPr>
        <w:t>Suso</w:t>
      </w:r>
      <w:proofErr w:type="spellEnd"/>
      <w:r w:rsidRPr="00722DA3">
        <w:rPr>
          <w:rFonts w:ascii="Book Antiqua" w:eastAsia="等线" w:hAnsi="Book Antiqua"/>
          <w:kern w:val="2"/>
          <w:sz w:val="24"/>
          <w:szCs w:val="24"/>
          <w:lang w:val="en-US" w:eastAsia="zh-CN"/>
        </w:rPr>
        <w:t xml:space="preserve"> S. Arthrodesis of the talonavicular-cuneiform joints in Müller-Weiss disease. </w:t>
      </w:r>
      <w:r w:rsidRPr="00722DA3">
        <w:rPr>
          <w:rFonts w:ascii="Book Antiqua" w:eastAsia="等线" w:hAnsi="Book Antiqua"/>
          <w:i/>
          <w:kern w:val="2"/>
          <w:sz w:val="24"/>
          <w:szCs w:val="24"/>
          <w:lang w:val="en-US" w:eastAsia="zh-CN"/>
        </w:rPr>
        <w:t>Foot Ankle Clin</w:t>
      </w:r>
      <w:r w:rsidRPr="00722DA3">
        <w:rPr>
          <w:rFonts w:ascii="Book Antiqua" w:eastAsia="等线" w:hAnsi="Book Antiqua"/>
          <w:kern w:val="2"/>
          <w:sz w:val="24"/>
          <w:szCs w:val="24"/>
          <w:lang w:val="en-US" w:eastAsia="zh-CN"/>
        </w:rPr>
        <w:t xml:space="preserve"> 2004; </w:t>
      </w:r>
      <w:r w:rsidRPr="00722DA3">
        <w:rPr>
          <w:rFonts w:ascii="Book Antiqua" w:eastAsia="等线" w:hAnsi="Book Antiqua"/>
          <w:b/>
          <w:kern w:val="2"/>
          <w:sz w:val="24"/>
          <w:szCs w:val="24"/>
          <w:lang w:val="en-US" w:eastAsia="zh-CN"/>
        </w:rPr>
        <w:t>9</w:t>
      </w:r>
      <w:r w:rsidRPr="00722DA3">
        <w:rPr>
          <w:rFonts w:ascii="Book Antiqua" w:eastAsia="等线" w:hAnsi="Book Antiqua"/>
          <w:kern w:val="2"/>
          <w:sz w:val="24"/>
          <w:szCs w:val="24"/>
          <w:lang w:val="en-US" w:eastAsia="zh-CN"/>
        </w:rPr>
        <w:t>: 65-72 [PMID: 15062214 DOI: 10.1016/S1083-7515(03)00175-X]</w:t>
      </w:r>
    </w:p>
    <w:p w14:paraId="5F1F3C64"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lastRenderedPageBreak/>
        <w:t xml:space="preserve">14 </w:t>
      </w:r>
      <w:r w:rsidRPr="00722DA3">
        <w:rPr>
          <w:rFonts w:ascii="Book Antiqua" w:eastAsia="等线" w:hAnsi="Book Antiqua"/>
          <w:b/>
          <w:kern w:val="2"/>
          <w:sz w:val="24"/>
          <w:szCs w:val="24"/>
          <w:lang w:val="en-US" w:eastAsia="zh-CN"/>
        </w:rPr>
        <w:t>Lieberman JR</w:t>
      </w:r>
      <w:r w:rsidRPr="00722DA3">
        <w:rPr>
          <w:rFonts w:ascii="Book Antiqua" w:eastAsia="等线" w:hAnsi="Book Antiqua"/>
          <w:kern w:val="2"/>
          <w:sz w:val="24"/>
          <w:szCs w:val="24"/>
          <w:lang w:val="en-US" w:eastAsia="zh-CN"/>
        </w:rPr>
        <w:t xml:space="preserve">. Core decompression for osteonecrosis of the hip. </w:t>
      </w:r>
      <w:r w:rsidRPr="00722DA3">
        <w:rPr>
          <w:rFonts w:ascii="Book Antiqua" w:eastAsia="等线" w:hAnsi="Book Antiqua"/>
          <w:i/>
          <w:kern w:val="2"/>
          <w:sz w:val="24"/>
          <w:szCs w:val="24"/>
          <w:lang w:val="en-US" w:eastAsia="zh-CN"/>
        </w:rPr>
        <w:t xml:space="preserve">Clin </w:t>
      </w:r>
      <w:proofErr w:type="spellStart"/>
      <w:r w:rsidRPr="00722DA3">
        <w:rPr>
          <w:rFonts w:ascii="Book Antiqua" w:eastAsia="等线" w:hAnsi="Book Antiqua"/>
          <w:i/>
          <w:kern w:val="2"/>
          <w:sz w:val="24"/>
          <w:szCs w:val="24"/>
          <w:lang w:val="en-US" w:eastAsia="zh-CN"/>
        </w:rPr>
        <w:t>Orthop</w:t>
      </w:r>
      <w:proofErr w:type="spellEnd"/>
      <w:r w:rsidRPr="00722DA3">
        <w:rPr>
          <w:rFonts w:ascii="Book Antiqua" w:eastAsia="等线" w:hAnsi="Book Antiqua"/>
          <w:i/>
          <w:kern w:val="2"/>
          <w:sz w:val="24"/>
          <w:szCs w:val="24"/>
          <w:lang w:val="en-US" w:eastAsia="zh-CN"/>
        </w:rPr>
        <w:t xml:space="preserve"> </w:t>
      </w:r>
      <w:proofErr w:type="spellStart"/>
      <w:r w:rsidRPr="00722DA3">
        <w:rPr>
          <w:rFonts w:ascii="Book Antiqua" w:eastAsia="等线" w:hAnsi="Book Antiqua"/>
          <w:i/>
          <w:kern w:val="2"/>
          <w:sz w:val="24"/>
          <w:szCs w:val="24"/>
          <w:lang w:val="en-US" w:eastAsia="zh-CN"/>
        </w:rPr>
        <w:t>Relat</w:t>
      </w:r>
      <w:proofErr w:type="spellEnd"/>
      <w:r w:rsidRPr="00722DA3">
        <w:rPr>
          <w:rFonts w:ascii="Book Antiqua" w:eastAsia="等线" w:hAnsi="Book Antiqua"/>
          <w:i/>
          <w:kern w:val="2"/>
          <w:sz w:val="24"/>
          <w:szCs w:val="24"/>
          <w:lang w:val="en-US" w:eastAsia="zh-CN"/>
        </w:rPr>
        <w:t xml:space="preserve"> Res</w:t>
      </w:r>
      <w:r w:rsidRPr="00722DA3">
        <w:rPr>
          <w:rFonts w:ascii="Book Antiqua" w:eastAsia="等线" w:hAnsi="Book Antiqua"/>
          <w:kern w:val="2"/>
          <w:sz w:val="24"/>
          <w:szCs w:val="24"/>
          <w:lang w:val="en-US" w:eastAsia="zh-CN"/>
        </w:rPr>
        <w:t xml:space="preserve"> 2004; </w:t>
      </w:r>
      <w:r w:rsidRPr="00722DA3">
        <w:rPr>
          <w:rFonts w:ascii="Book Antiqua" w:eastAsia="等线" w:hAnsi="Book Antiqua"/>
          <w:b/>
          <w:bCs/>
          <w:kern w:val="2"/>
          <w:sz w:val="24"/>
          <w:szCs w:val="24"/>
          <w:lang w:val="en-US" w:eastAsia="zh-CN"/>
        </w:rPr>
        <w:t>(418)</w:t>
      </w:r>
      <w:r w:rsidRPr="00722DA3">
        <w:rPr>
          <w:rFonts w:ascii="Book Antiqua" w:eastAsia="等线" w:hAnsi="Book Antiqua"/>
          <w:kern w:val="2"/>
          <w:sz w:val="24"/>
          <w:szCs w:val="24"/>
          <w:lang w:val="en-US" w:eastAsia="zh-CN"/>
        </w:rPr>
        <w:t xml:space="preserve">: 29-33 [PMID: </w:t>
      </w:r>
      <w:bookmarkStart w:id="60" w:name="OLE_LINK1697"/>
      <w:bookmarkStart w:id="61" w:name="OLE_LINK1698"/>
      <w:r w:rsidRPr="00722DA3">
        <w:rPr>
          <w:rFonts w:ascii="Book Antiqua" w:eastAsia="等线" w:hAnsi="Book Antiqua"/>
          <w:kern w:val="2"/>
          <w:sz w:val="24"/>
          <w:szCs w:val="24"/>
          <w:lang w:val="en-US" w:eastAsia="zh-CN"/>
        </w:rPr>
        <w:t>15043089</w:t>
      </w:r>
      <w:bookmarkEnd w:id="60"/>
      <w:bookmarkEnd w:id="61"/>
      <w:r w:rsidRPr="00722DA3">
        <w:rPr>
          <w:rFonts w:ascii="Book Antiqua" w:eastAsia="等线" w:hAnsi="Book Antiqua"/>
          <w:kern w:val="2"/>
          <w:sz w:val="24"/>
          <w:szCs w:val="24"/>
          <w:lang w:val="en-US" w:eastAsia="zh-CN"/>
        </w:rPr>
        <w:t xml:space="preserve"> DOI: 10.1097/00003086-200401000-00006]</w:t>
      </w:r>
    </w:p>
    <w:p w14:paraId="4C5CB44D"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highlight w:val="yellow"/>
          <w:lang w:val="en-US" w:eastAsia="zh-CN"/>
        </w:rPr>
        <w:t xml:space="preserve">15 </w:t>
      </w:r>
      <w:proofErr w:type="spellStart"/>
      <w:r w:rsidRPr="00722DA3">
        <w:rPr>
          <w:rFonts w:ascii="Book Antiqua" w:eastAsia="等线" w:hAnsi="Book Antiqua"/>
          <w:b/>
          <w:kern w:val="2"/>
          <w:sz w:val="24"/>
          <w:szCs w:val="24"/>
          <w:highlight w:val="yellow"/>
          <w:lang w:val="en-US" w:eastAsia="zh-CN"/>
        </w:rPr>
        <w:t>Viladot</w:t>
      </w:r>
      <w:proofErr w:type="spellEnd"/>
      <w:r w:rsidRPr="00722DA3">
        <w:rPr>
          <w:rFonts w:ascii="Book Antiqua" w:eastAsia="等线" w:hAnsi="Book Antiqua"/>
          <w:b/>
          <w:kern w:val="2"/>
          <w:sz w:val="24"/>
          <w:szCs w:val="24"/>
          <w:highlight w:val="yellow"/>
          <w:lang w:val="en-US" w:eastAsia="zh-CN"/>
        </w:rPr>
        <w:t xml:space="preserve"> A</w:t>
      </w:r>
      <w:r w:rsidRPr="00722DA3">
        <w:rPr>
          <w:rFonts w:ascii="Book Antiqua" w:eastAsia="等线" w:hAnsi="Book Antiqua"/>
          <w:bCs/>
          <w:kern w:val="2"/>
          <w:sz w:val="24"/>
          <w:szCs w:val="24"/>
          <w:highlight w:val="yellow"/>
          <w:lang w:val="en-US" w:eastAsia="zh-CN"/>
        </w:rPr>
        <w:t>,</w:t>
      </w:r>
      <w:r w:rsidRPr="00722DA3">
        <w:rPr>
          <w:rFonts w:ascii="Book Antiqua" w:eastAsia="等线" w:hAnsi="Book Antiqua"/>
          <w:kern w:val="2"/>
          <w:sz w:val="24"/>
          <w:szCs w:val="24"/>
          <w:highlight w:val="yellow"/>
          <w:lang w:val="en-US" w:eastAsia="zh-CN"/>
        </w:rPr>
        <w:t xml:space="preserve"> </w:t>
      </w:r>
      <w:proofErr w:type="spellStart"/>
      <w:r w:rsidRPr="00722DA3">
        <w:rPr>
          <w:rFonts w:ascii="Book Antiqua" w:eastAsia="等线" w:hAnsi="Book Antiqua"/>
          <w:kern w:val="2"/>
          <w:sz w:val="24"/>
          <w:szCs w:val="24"/>
          <w:highlight w:val="yellow"/>
          <w:lang w:val="en-US" w:eastAsia="zh-CN"/>
        </w:rPr>
        <w:t>Viladot</w:t>
      </w:r>
      <w:proofErr w:type="spellEnd"/>
      <w:r w:rsidRPr="00722DA3">
        <w:rPr>
          <w:rFonts w:ascii="Book Antiqua" w:eastAsia="等线" w:hAnsi="Book Antiqua"/>
          <w:kern w:val="2"/>
          <w:sz w:val="24"/>
          <w:szCs w:val="24"/>
          <w:highlight w:val="yellow"/>
          <w:lang w:val="en-US" w:eastAsia="zh-CN"/>
        </w:rPr>
        <w:t xml:space="preserve"> A Jr. </w:t>
      </w:r>
      <w:proofErr w:type="spellStart"/>
      <w:r w:rsidRPr="00722DA3">
        <w:rPr>
          <w:rFonts w:ascii="Book Antiqua" w:eastAsia="等线" w:hAnsi="Book Antiqua"/>
          <w:kern w:val="2"/>
          <w:sz w:val="24"/>
          <w:szCs w:val="24"/>
          <w:highlight w:val="yellow"/>
          <w:lang w:val="en-US" w:eastAsia="zh-CN"/>
        </w:rPr>
        <w:t>Osteochondroses</w:t>
      </w:r>
      <w:proofErr w:type="spellEnd"/>
      <w:r w:rsidRPr="00722DA3">
        <w:rPr>
          <w:rFonts w:ascii="Book Antiqua" w:eastAsia="等线" w:hAnsi="Book Antiqua"/>
          <w:kern w:val="2"/>
          <w:sz w:val="24"/>
          <w:szCs w:val="24"/>
          <w:highlight w:val="yellow"/>
          <w:lang w:val="en-US" w:eastAsia="zh-CN"/>
        </w:rPr>
        <w:t>: aseptic necrosis of the foot. In: Disorders of the Foot and Ankle. WB Saunders, Philadelphia, 1991: 607-619</w:t>
      </w:r>
    </w:p>
    <w:p w14:paraId="1B7DBE00"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16 </w:t>
      </w:r>
      <w:r w:rsidRPr="00722DA3">
        <w:rPr>
          <w:rFonts w:ascii="Book Antiqua" w:eastAsia="等线" w:hAnsi="Book Antiqua"/>
          <w:b/>
          <w:kern w:val="2"/>
          <w:sz w:val="24"/>
          <w:szCs w:val="24"/>
          <w:lang w:val="en-US" w:eastAsia="zh-CN"/>
        </w:rPr>
        <w:t>Li SY</w:t>
      </w:r>
      <w:r w:rsidRPr="00722DA3">
        <w:rPr>
          <w:rFonts w:ascii="Book Antiqua" w:eastAsia="等线" w:hAnsi="Book Antiqua"/>
          <w:kern w:val="2"/>
          <w:sz w:val="24"/>
          <w:szCs w:val="24"/>
          <w:lang w:val="en-US" w:eastAsia="zh-CN"/>
        </w:rPr>
        <w:t xml:space="preserve">, Myerson MS, </w:t>
      </w:r>
      <w:proofErr w:type="spellStart"/>
      <w:r w:rsidRPr="00722DA3">
        <w:rPr>
          <w:rFonts w:ascii="Book Antiqua" w:eastAsia="等线" w:hAnsi="Book Antiqua"/>
          <w:kern w:val="2"/>
          <w:sz w:val="24"/>
          <w:szCs w:val="24"/>
          <w:lang w:val="en-US" w:eastAsia="zh-CN"/>
        </w:rPr>
        <w:t>Monteagudo</w:t>
      </w:r>
      <w:proofErr w:type="spellEnd"/>
      <w:r w:rsidRPr="00722DA3">
        <w:rPr>
          <w:rFonts w:ascii="Book Antiqua" w:eastAsia="等线" w:hAnsi="Book Antiqua"/>
          <w:kern w:val="2"/>
          <w:sz w:val="24"/>
          <w:szCs w:val="24"/>
          <w:lang w:val="en-US" w:eastAsia="zh-CN"/>
        </w:rPr>
        <w:t xml:space="preserve"> M, </w:t>
      </w:r>
      <w:proofErr w:type="spellStart"/>
      <w:r w:rsidRPr="00722DA3">
        <w:rPr>
          <w:rFonts w:ascii="Book Antiqua" w:eastAsia="等线" w:hAnsi="Book Antiqua"/>
          <w:kern w:val="2"/>
          <w:sz w:val="24"/>
          <w:szCs w:val="24"/>
          <w:lang w:val="en-US" w:eastAsia="zh-CN"/>
        </w:rPr>
        <w:t>Maceira</w:t>
      </w:r>
      <w:proofErr w:type="spellEnd"/>
      <w:r w:rsidRPr="00722DA3">
        <w:rPr>
          <w:rFonts w:ascii="Book Antiqua" w:eastAsia="等线" w:hAnsi="Book Antiqua"/>
          <w:kern w:val="2"/>
          <w:sz w:val="24"/>
          <w:szCs w:val="24"/>
          <w:lang w:val="en-US" w:eastAsia="zh-CN"/>
        </w:rPr>
        <w:t xml:space="preserve"> E. Efficacy of Calcaneus Osteotomy for Treatment of Symptomatic Müller-Weiss Disease.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2017; </w:t>
      </w:r>
      <w:r w:rsidRPr="00722DA3">
        <w:rPr>
          <w:rFonts w:ascii="Book Antiqua" w:eastAsia="等线" w:hAnsi="Book Antiqua"/>
          <w:b/>
          <w:kern w:val="2"/>
          <w:sz w:val="24"/>
          <w:szCs w:val="24"/>
          <w:lang w:val="en-US" w:eastAsia="zh-CN"/>
        </w:rPr>
        <w:t>38</w:t>
      </w:r>
      <w:r w:rsidRPr="00722DA3">
        <w:rPr>
          <w:rFonts w:ascii="Book Antiqua" w:eastAsia="等线" w:hAnsi="Book Antiqua"/>
          <w:kern w:val="2"/>
          <w:sz w:val="24"/>
          <w:szCs w:val="24"/>
          <w:lang w:val="en-US" w:eastAsia="zh-CN"/>
        </w:rPr>
        <w:t>: 261-269 [PMID: 27838679 DOI: 10.1177/1071100716677741]</w:t>
      </w:r>
    </w:p>
    <w:p w14:paraId="41EEB92D"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17 </w:t>
      </w:r>
      <w:r w:rsidRPr="00722DA3">
        <w:rPr>
          <w:rFonts w:ascii="Book Antiqua" w:eastAsia="等线" w:hAnsi="Book Antiqua"/>
          <w:b/>
          <w:kern w:val="2"/>
          <w:sz w:val="24"/>
          <w:szCs w:val="24"/>
          <w:lang w:val="en-US" w:eastAsia="zh-CN"/>
        </w:rPr>
        <w:t>Nelson EW</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Rivello</w:t>
      </w:r>
      <w:proofErr w:type="spellEnd"/>
      <w:r w:rsidRPr="00722DA3">
        <w:rPr>
          <w:rFonts w:ascii="Book Antiqua" w:eastAsia="等线" w:hAnsi="Book Antiqua"/>
          <w:kern w:val="2"/>
          <w:sz w:val="24"/>
          <w:szCs w:val="24"/>
          <w:lang w:val="en-US" w:eastAsia="zh-CN"/>
        </w:rPr>
        <w:t xml:space="preserve"> GJ. Müller-Weiss disease of the tarsal navicular: an idiopathic case. </w:t>
      </w:r>
      <w:r w:rsidRPr="00722DA3">
        <w:rPr>
          <w:rFonts w:ascii="Book Antiqua" w:eastAsia="等线" w:hAnsi="Book Antiqua"/>
          <w:i/>
          <w:kern w:val="2"/>
          <w:sz w:val="24"/>
          <w:szCs w:val="24"/>
          <w:lang w:val="en-US" w:eastAsia="zh-CN"/>
        </w:rPr>
        <w:t>J Foot Ankle Surg</w:t>
      </w:r>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51</w:t>
      </w:r>
      <w:r w:rsidRPr="00722DA3">
        <w:rPr>
          <w:rFonts w:ascii="Book Antiqua" w:eastAsia="等线" w:hAnsi="Book Antiqua"/>
          <w:kern w:val="2"/>
          <w:sz w:val="24"/>
          <w:szCs w:val="24"/>
          <w:lang w:val="en-US" w:eastAsia="zh-CN"/>
        </w:rPr>
        <w:t>: 636-641 [PMID: 22632838 DOI: 10.1053/j.jfas.2012.04.002]</w:t>
      </w:r>
    </w:p>
    <w:p w14:paraId="7E42CF82"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18 </w:t>
      </w:r>
      <w:r w:rsidRPr="00722DA3">
        <w:rPr>
          <w:rFonts w:ascii="Book Antiqua" w:eastAsia="等线" w:hAnsi="Book Antiqua"/>
          <w:b/>
          <w:kern w:val="2"/>
          <w:sz w:val="24"/>
          <w:szCs w:val="24"/>
          <w:lang w:val="en-US" w:eastAsia="zh-CN"/>
        </w:rPr>
        <w:t>Cao HH</w:t>
      </w:r>
      <w:r w:rsidRPr="00722DA3">
        <w:rPr>
          <w:rFonts w:ascii="Book Antiqua" w:eastAsia="等线" w:hAnsi="Book Antiqua"/>
          <w:kern w:val="2"/>
          <w:sz w:val="24"/>
          <w:szCs w:val="24"/>
          <w:lang w:val="en-US" w:eastAsia="zh-CN"/>
        </w:rPr>
        <w:t xml:space="preserve">, Tang KL, Xu JZ. Peri-navicular arthrodesis for the Stage III Müller-Weiss disease.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33</w:t>
      </w:r>
      <w:r w:rsidRPr="00722DA3">
        <w:rPr>
          <w:rFonts w:ascii="Book Antiqua" w:eastAsia="等线" w:hAnsi="Book Antiqua"/>
          <w:kern w:val="2"/>
          <w:sz w:val="24"/>
          <w:szCs w:val="24"/>
          <w:lang w:val="en-US" w:eastAsia="zh-CN"/>
        </w:rPr>
        <w:t>: 475-478 [PMID: 22735319 DOI: 10.3113/FAI.2012.0475]</w:t>
      </w:r>
    </w:p>
    <w:p w14:paraId="641F9819" w14:textId="77777777" w:rsidR="00722DA3" w:rsidRPr="009C30C2"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19 </w:t>
      </w:r>
      <w:r w:rsidRPr="00722DA3">
        <w:rPr>
          <w:rFonts w:ascii="Book Antiqua" w:eastAsia="等线" w:hAnsi="Book Antiqua"/>
          <w:b/>
          <w:kern w:val="2"/>
          <w:sz w:val="24"/>
          <w:szCs w:val="24"/>
          <w:lang w:val="en-US" w:eastAsia="zh-CN"/>
        </w:rPr>
        <w:t>Lui TH</w:t>
      </w:r>
      <w:r w:rsidRPr="00722DA3">
        <w:rPr>
          <w:rFonts w:ascii="Book Antiqua" w:eastAsia="等线" w:hAnsi="Book Antiqua"/>
          <w:kern w:val="2"/>
          <w:sz w:val="24"/>
          <w:szCs w:val="24"/>
          <w:lang w:val="en-US" w:eastAsia="zh-CN"/>
        </w:rPr>
        <w:t xml:space="preserve">. Arthroscopic triple arthrodesis in patients with Müller Weiss disease. </w:t>
      </w:r>
      <w:r w:rsidRPr="00722DA3">
        <w:rPr>
          <w:rFonts w:ascii="Book Antiqua" w:eastAsia="等线" w:hAnsi="Book Antiqua"/>
          <w:i/>
          <w:kern w:val="2"/>
          <w:sz w:val="24"/>
          <w:szCs w:val="24"/>
          <w:lang w:val="en-US" w:eastAsia="zh-CN"/>
        </w:rPr>
        <w:t xml:space="preserve">Foot </w:t>
      </w:r>
      <w:r w:rsidRPr="009C30C2">
        <w:rPr>
          <w:rFonts w:ascii="Book Antiqua" w:eastAsia="等线" w:hAnsi="Book Antiqua"/>
          <w:i/>
          <w:kern w:val="2"/>
          <w:sz w:val="24"/>
          <w:szCs w:val="24"/>
          <w:lang w:val="en-US" w:eastAsia="zh-CN"/>
        </w:rPr>
        <w:t>Ankle Surg</w:t>
      </w:r>
      <w:r w:rsidRPr="009C30C2">
        <w:rPr>
          <w:rFonts w:ascii="Book Antiqua" w:eastAsia="等线" w:hAnsi="Book Antiqua"/>
          <w:kern w:val="2"/>
          <w:sz w:val="24"/>
          <w:szCs w:val="24"/>
          <w:lang w:val="en-US" w:eastAsia="zh-CN"/>
        </w:rPr>
        <w:t xml:space="preserve"> 2009; </w:t>
      </w:r>
      <w:r w:rsidRPr="009C30C2">
        <w:rPr>
          <w:rFonts w:ascii="Book Antiqua" w:eastAsia="等线" w:hAnsi="Book Antiqua"/>
          <w:b/>
          <w:kern w:val="2"/>
          <w:sz w:val="24"/>
          <w:szCs w:val="24"/>
          <w:lang w:val="en-US" w:eastAsia="zh-CN"/>
        </w:rPr>
        <w:t>15</w:t>
      </w:r>
      <w:r w:rsidRPr="009C30C2">
        <w:rPr>
          <w:rFonts w:ascii="Book Antiqua" w:eastAsia="等线" w:hAnsi="Book Antiqua"/>
          <w:kern w:val="2"/>
          <w:sz w:val="24"/>
          <w:szCs w:val="24"/>
          <w:lang w:val="en-US" w:eastAsia="zh-CN"/>
        </w:rPr>
        <w:t>: 119-122 [PMID: 19635417 DOI: 10.1016/j.fas.2008.08.010]</w:t>
      </w:r>
    </w:p>
    <w:p w14:paraId="2B1AEA40" w14:textId="7BA9B43C" w:rsidR="00722DA3" w:rsidRPr="009C30C2" w:rsidRDefault="00722DA3" w:rsidP="00722DA3">
      <w:pPr>
        <w:widowControl w:val="0"/>
        <w:spacing w:after="0" w:line="360" w:lineRule="auto"/>
        <w:jc w:val="both"/>
        <w:rPr>
          <w:rFonts w:ascii="Book Antiqua" w:eastAsia="等线" w:hAnsi="Book Antiqua"/>
          <w:kern w:val="2"/>
          <w:sz w:val="24"/>
          <w:szCs w:val="24"/>
          <w:lang w:val="en-US" w:eastAsia="zh-CN"/>
        </w:rPr>
      </w:pPr>
      <w:r w:rsidRPr="00FC503F">
        <w:rPr>
          <w:rFonts w:ascii="Book Antiqua" w:eastAsia="等线" w:hAnsi="Book Antiqua"/>
          <w:kern w:val="2"/>
          <w:sz w:val="24"/>
          <w:szCs w:val="24"/>
          <w:highlight w:val="yellow"/>
          <w:lang w:val="en-US" w:eastAsia="zh-CN"/>
        </w:rPr>
        <w:t xml:space="preserve">20 </w:t>
      </w:r>
      <w:r w:rsidRPr="00FC503F">
        <w:rPr>
          <w:rFonts w:ascii="Book Antiqua" w:eastAsia="等线" w:hAnsi="Book Antiqua"/>
          <w:b/>
          <w:kern w:val="2"/>
          <w:sz w:val="24"/>
          <w:szCs w:val="24"/>
          <w:highlight w:val="yellow"/>
          <w:lang w:val="en-US" w:eastAsia="zh-CN"/>
        </w:rPr>
        <w:t>Mann RA</w:t>
      </w:r>
      <w:r w:rsidRPr="00FC503F">
        <w:rPr>
          <w:rFonts w:ascii="Book Antiqua" w:eastAsia="等线" w:hAnsi="Book Antiqua"/>
          <w:kern w:val="2"/>
          <w:sz w:val="24"/>
          <w:szCs w:val="24"/>
          <w:highlight w:val="yellow"/>
          <w:lang w:val="en-US" w:eastAsia="zh-CN"/>
        </w:rPr>
        <w:t>, Coughlin MJ. Surgery of the foot and ankle, vol II. Mosby, St Louis,</w:t>
      </w:r>
      <w:r w:rsidR="009C30C2" w:rsidRPr="00FC503F">
        <w:rPr>
          <w:rFonts w:ascii="Book Antiqua" w:eastAsia="等线" w:hAnsi="Book Antiqua"/>
          <w:kern w:val="2"/>
          <w:sz w:val="24"/>
          <w:szCs w:val="24"/>
          <w:highlight w:val="yellow"/>
          <w:lang w:val="en-US" w:eastAsia="zh-CN"/>
        </w:rPr>
        <w:t xml:space="preserve"> </w:t>
      </w:r>
      <w:r w:rsidR="00C67429" w:rsidRPr="00FC503F">
        <w:rPr>
          <w:rFonts w:ascii="Book Antiqua" w:eastAsia="等线" w:hAnsi="Book Antiqua"/>
          <w:kern w:val="2"/>
          <w:sz w:val="24"/>
          <w:szCs w:val="24"/>
          <w:highlight w:val="yellow"/>
          <w:lang w:val="en-US" w:eastAsia="zh-CN"/>
        </w:rPr>
        <w:t xml:space="preserve">1999: </w:t>
      </w:r>
      <w:r w:rsidRPr="00FC503F">
        <w:rPr>
          <w:rFonts w:ascii="Book Antiqua" w:eastAsia="等线" w:hAnsi="Book Antiqua"/>
          <w:kern w:val="2"/>
          <w:sz w:val="24"/>
          <w:szCs w:val="24"/>
          <w:highlight w:val="yellow"/>
          <w:lang w:val="en-US" w:eastAsia="zh-CN"/>
        </w:rPr>
        <w:t>675-678</w:t>
      </w:r>
    </w:p>
    <w:p w14:paraId="429953B2"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21 </w:t>
      </w:r>
      <w:proofErr w:type="spellStart"/>
      <w:r w:rsidRPr="00722DA3">
        <w:rPr>
          <w:rFonts w:ascii="Book Antiqua" w:eastAsia="等线" w:hAnsi="Book Antiqua"/>
          <w:b/>
          <w:kern w:val="2"/>
          <w:sz w:val="24"/>
          <w:szCs w:val="24"/>
          <w:lang w:val="en-US" w:eastAsia="zh-CN"/>
        </w:rPr>
        <w:t>Fornaciari</w:t>
      </w:r>
      <w:proofErr w:type="spellEnd"/>
      <w:r w:rsidRPr="00722DA3">
        <w:rPr>
          <w:rFonts w:ascii="Book Antiqua" w:eastAsia="等线" w:hAnsi="Book Antiqua"/>
          <w:b/>
          <w:kern w:val="2"/>
          <w:sz w:val="24"/>
          <w:szCs w:val="24"/>
          <w:lang w:val="en-US" w:eastAsia="zh-CN"/>
        </w:rPr>
        <w:t xml:space="preserve"> P</w:t>
      </w:r>
      <w:r w:rsidRPr="00722DA3">
        <w:rPr>
          <w:rFonts w:ascii="Book Antiqua" w:eastAsia="等线" w:hAnsi="Book Antiqua"/>
          <w:kern w:val="2"/>
          <w:sz w:val="24"/>
          <w:szCs w:val="24"/>
          <w:lang w:val="en-US" w:eastAsia="zh-CN"/>
        </w:rPr>
        <w:t xml:space="preserve">, </w:t>
      </w:r>
      <w:proofErr w:type="spellStart"/>
      <w:r w:rsidRPr="00722DA3">
        <w:rPr>
          <w:rFonts w:ascii="Book Antiqua" w:eastAsia="等线" w:hAnsi="Book Antiqua"/>
          <w:kern w:val="2"/>
          <w:sz w:val="24"/>
          <w:szCs w:val="24"/>
          <w:lang w:val="en-US" w:eastAsia="zh-CN"/>
        </w:rPr>
        <w:t>Gilgen</w:t>
      </w:r>
      <w:proofErr w:type="spellEnd"/>
      <w:r w:rsidRPr="00722DA3">
        <w:rPr>
          <w:rFonts w:ascii="Book Antiqua" w:eastAsia="等线" w:hAnsi="Book Antiqua"/>
          <w:kern w:val="2"/>
          <w:sz w:val="24"/>
          <w:szCs w:val="24"/>
          <w:lang w:val="en-US" w:eastAsia="zh-CN"/>
        </w:rPr>
        <w:t xml:space="preserve"> A, Zwicky L, Horn Lang T, </w:t>
      </w:r>
      <w:proofErr w:type="spellStart"/>
      <w:r w:rsidRPr="00722DA3">
        <w:rPr>
          <w:rFonts w:ascii="Book Antiqua" w:eastAsia="等线" w:hAnsi="Book Antiqua"/>
          <w:kern w:val="2"/>
          <w:sz w:val="24"/>
          <w:szCs w:val="24"/>
          <w:lang w:val="en-US" w:eastAsia="zh-CN"/>
        </w:rPr>
        <w:t>Hintermann</w:t>
      </w:r>
      <w:proofErr w:type="spellEnd"/>
      <w:r w:rsidRPr="00722DA3">
        <w:rPr>
          <w:rFonts w:ascii="Book Antiqua" w:eastAsia="等线" w:hAnsi="Book Antiqua"/>
          <w:kern w:val="2"/>
          <w:sz w:val="24"/>
          <w:szCs w:val="24"/>
          <w:lang w:val="en-US" w:eastAsia="zh-CN"/>
        </w:rPr>
        <w:t xml:space="preserve"> B. Isolated talonavicular fusion with tension band for Müller-Weiss syndrome. </w:t>
      </w:r>
      <w:r w:rsidRPr="00722DA3">
        <w:rPr>
          <w:rFonts w:ascii="Book Antiqua" w:eastAsia="等线" w:hAnsi="Book Antiqua"/>
          <w:i/>
          <w:kern w:val="2"/>
          <w:sz w:val="24"/>
          <w:szCs w:val="24"/>
          <w:lang w:val="en-US" w:eastAsia="zh-CN"/>
        </w:rPr>
        <w:t>Foot Ankle Int</w:t>
      </w:r>
      <w:r w:rsidRPr="00722DA3">
        <w:rPr>
          <w:rFonts w:ascii="Book Antiqua" w:eastAsia="等线" w:hAnsi="Book Antiqua"/>
          <w:kern w:val="2"/>
          <w:sz w:val="24"/>
          <w:szCs w:val="24"/>
          <w:lang w:val="en-US" w:eastAsia="zh-CN"/>
        </w:rPr>
        <w:t xml:space="preserve"> 2014; </w:t>
      </w:r>
      <w:r w:rsidRPr="00722DA3">
        <w:rPr>
          <w:rFonts w:ascii="Book Antiqua" w:eastAsia="等线" w:hAnsi="Book Antiqua"/>
          <w:b/>
          <w:kern w:val="2"/>
          <w:sz w:val="24"/>
          <w:szCs w:val="24"/>
          <w:lang w:val="en-US" w:eastAsia="zh-CN"/>
        </w:rPr>
        <w:t>35</w:t>
      </w:r>
      <w:r w:rsidRPr="00722DA3">
        <w:rPr>
          <w:rFonts w:ascii="Book Antiqua" w:eastAsia="等线" w:hAnsi="Book Antiqua"/>
          <w:kern w:val="2"/>
          <w:sz w:val="24"/>
          <w:szCs w:val="24"/>
          <w:lang w:val="en-US" w:eastAsia="zh-CN"/>
        </w:rPr>
        <w:t>: 1316-1322 [PMID: 25139862 DOI: 10.1177/1071100714548197]</w:t>
      </w:r>
    </w:p>
    <w:p w14:paraId="0F2CA138" w14:textId="77777777" w:rsidR="00722DA3"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22 </w:t>
      </w:r>
      <w:r w:rsidRPr="00722DA3">
        <w:rPr>
          <w:rFonts w:ascii="Book Antiqua" w:eastAsia="等线" w:hAnsi="Book Antiqua"/>
          <w:b/>
          <w:kern w:val="2"/>
          <w:sz w:val="24"/>
          <w:szCs w:val="24"/>
          <w:lang w:val="en-US" w:eastAsia="zh-CN"/>
        </w:rPr>
        <w:t>Yu G</w:t>
      </w:r>
      <w:r w:rsidRPr="00722DA3">
        <w:rPr>
          <w:rFonts w:ascii="Book Antiqua" w:eastAsia="等线" w:hAnsi="Book Antiqua"/>
          <w:kern w:val="2"/>
          <w:sz w:val="24"/>
          <w:szCs w:val="24"/>
          <w:lang w:val="en-US" w:eastAsia="zh-CN"/>
        </w:rPr>
        <w:t xml:space="preserve">, Zhao Y, Zhou J, Zhang M. Fusion of talonavicular and </w:t>
      </w:r>
      <w:proofErr w:type="spellStart"/>
      <w:r w:rsidRPr="00722DA3">
        <w:rPr>
          <w:rFonts w:ascii="Book Antiqua" w:eastAsia="等线" w:hAnsi="Book Antiqua"/>
          <w:kern w:val="2"/>
          <w:sz w:val="24"/>
          <w:szCs w:val="24"/>
          <w:lang w:val="en-US" w:eastAsia="zh-CN"/>
        </w:rPr>
        <w:t>naviculocuneiform</w:t>
      </w:r>
      <w:proofErr w:type="spellEnd"/>
      <w:r w:rsidRPr="00722DA3">
        <w:rPr>
          <w:rFonts w:ascii="Book Antiqua" w:eastAsia="等线" w:hAnsi="Book Antiqua"/>
          <w:kern w:val="2"/>
          <w:sz w:val="24"/>
          <w:szCs w:val="24"/>
          <w:lang w:val="en-US" w:eastAsia="zh-CN"/>
        </w:rPr>
        <w:t xml:space="preserve"> joints for the treatment of Müller-Weiss disease. </w:t>
      </w:r>
      <w:r w:rsidRPr="00722DA3">
        <w:rPr>
          <w:rFonts w:ascii="Book Antiqua" w:eastAsia="等线" w:hAnsi="Book Antiqua"/>
          <w:i/>
          <w:kern w:val="2"/>
          <w:sz w:val="24"/>
          <w:szCs w:val="24"/>
          <w:lang w:val="en-US" w:eastAsia="zh-CN"/>
        </w:rPr>
        <w:t>J Foot Ankle Surg</w:t>
      </w:r>
      <w:r w:rsidRPr="00722DA3">
        <w:rPr>
          <w:rFonts w:ascii="Book Antiqua" w:eastAsia="等线" w:hAnsi="Book Antiqua"/>
          <w:kern w:val="2"/>
          <w:sz w:val="24"/>
          <w:szCs w:val="24"/>
          <w:lang w:val="en-US" w:eastAsia="zh-CN"/>
        </w:rPr>
        <w:t xml:space="preserve"> 2012; </w:t>
      </w:r>
      <w:r w:rsidRPr="00722DA3">
        <w:rPr>
          <w:rFonts w:ascii="Book Antiqua" w:eastAsia="等线" w:hAnsi="Book Antiqua"/>
          <w:b/>
          <w:kern w:val="2"/>
          <w:sz w:val="24"/>
          <w:szCs w:val="24"/>
          <w:lang w:val="en-US" w:eastAsia="zh-CN"/>
        </w:rPr>
        <w:t>51</w:t>
      </w:r>
      <w:r w:rsidRPr="00722DA3">
        <w:rPr>
          <w:rFonts w:ascii="Book Antiqua" w:eastAsia="等线" w:hAnsi="Book Antiqua"/>
          <w:kern w:val="2"/>
          <w:sz w:val="24"/>
          <w:szCs w:val="24"/>
          <w:lang w:val="en-US" w:eastAsia="zh-CN"/>
        </w:rPr>
        <w:t>: 415-419 [PMID: 22608350 DOI: 10.1053/j.jfas.2012.04.004]</w:t>
      </w:r>
    </w:p>
    <w:p w14:paraId="3E3194BF" w14:textId="77777777" w:rsidR="000A04B9" w:rsidRPr="00722DA3" w:rsidRDefault="00722DA3" w:rsidP="00722DA3">
      <w:pPr>
        <w:widowControl w:val="0"/>
        <w:spacing w:after="0" w:line="360" w:lineRule="auto"/>
        <w:jc w:val="both"/>
        <w:rPr>
          <w:rFonts w:ascii="Book Antiqua" w:eastAsia="等线" w:hAnsi="Book Antiqua"/>
          <w:kern w:val="2"/>
          <w:sz w:val="24"/>
          <w:szCs w:val="24"/>
          <w:lang w:val="en-US" w:eastAsia="zh-CN"/>
        </w:rPr>
      </w:pPr>
      <w:r w:rsidRPr="00722DA3">
        <w:rPr>
          <w:rFonts w:ascii="Book Antiqua" w:eastAsia="等线" w:hAnsi="Book Antiqua"/>
          <w:kern w:val="2"/>
          <w:sz w:val="24"/>
          <w:szCs w:val="24"/>
          <w:lang w:val="en-US" w:eastAsia="zh-CN"/>
        </w:rPr>
        <w:t xml:space="preserve">23 </w:t>
      </w:r>
      <w:r w:rsidRPr="00722DA3">
        <w:rPr>
          <w:rFonts w:ascii="Book Antiqua" w:eastAsia="等线" w:hAnsi="Book Antiqua"/>
          <w:b/>
          <w:kern w:val="2"/>
          <w:sz w:val="24"/>
          <w:szCs w:val="24"/>
          <w:lang w:val="en-US" w:eastAsia="zh-CN"/>
        </w:rPr>
        <w:t>Tan A</w:t>
      </w:r>
      <w:r w:rsidRPr="00722DA3">
        <w:rPr>
          <w:rFonts w:ascii="Book Antiqua" w:eastAsia="等线" w:hAnsi="Book Antiqua"/>
          <w:kern w:val="2"/>
          <w:sz w:val="24"/>
          <w:szCs w:val="24"/>
          <w:lang w:val="en-US" w:eastAsia="zh-CN"/>
        </w:rPr>
        <w:t xml:space="preserve">, Smulders YC, </w:t>
      </w:r>
      <w:proofErr w:type="spellStart"/>
      <w:r w:rsidRPr="00722DA3">
        <w:rPr>
          <w:rFonts w:ascii="Book Antiqua" w:eastAsia="等线" w:hAnsi="Book Antiqua"/>
          <w:kern w:val="2"/>
          <w:sz w:val="24"/>
          <w:szCs w:val="24"/>
          <w:lang w:val="en-US" w:eastAsia="zh-CN"/>
        </w:rPr>
        <w:t>Zöphel</w:t>
      </w:r>
      <w:proofErr w:type="spellEnd"/>
      <w:r w:rsidRPr="00722DA3">
        <w:rPr>
          <w:rFonts w:ascii="Book Antiqua" w:eastAsia="等线" w:hAnsi="Book Antiqua"/>
          <w:kern w:val="2"/>
          <w:sz w:val="24"/>
          <w:szCs w:val="24"/>
          <w:lang w:val="en-US" w:eastAsia="zh-CN"/>
        </w:rPr>
        <w:t xml:space="preserve"> OT. Use of remodeled femoral head allograft for tarsal reconstruction in the treatment of </w:t>
      </w:r>
      <w:proofErr w:type="spellStart"/>
      <w:r w:rsidRPr="00722DA3">
        <w:rPr>
          <w:rFonts w:ascii="Book Antiqua" w:eastAsia="等线" w:hAnsi="Book Antiqua"/>
          <w:kern w:val="2"/>
          <w:sz w:val="24"/>
          <w:szCs w:val="24"/>
          <w:lang w:val="en-US" w:eastAsia="zh-CN"/>
        </w:rPr>
        <w:t>müller-weiss</w:t>
      </w:r>
      <w:proofErr w:type="spellEnd"/>
      <w:r w:rsidRPr="00722DA3">
        <w:rPr>
          <w:rFonts w:ascii="Book Antiqua" w:eastAsia="等线" w:hAnsi="Book Antiqua"/>
          <w:kern w:val="2"/>
          <w:sz w:val="24"/>
          <w:szCs w:val="24"/>
          <w:lang w:val="en-US" w:eastAsia="zh-CN"/>
        </w:rPr>
        <w:t xml:space="preserve"> disease. </w:t>
      </w:r>
      <w:r w:rsidRPr="00722DA3">
        <w:rPr>
          <w:rFonts w:ascii="Book Antiqua" w:eastAsia="等线" w:hAnsi="Book Antiqua"/>
          <w:i/>
          <w:kern w:val="2"/>
          <w:sz w:val="24"/>
          <w:szCs w:val="24"/>
          <w:lang w:val="en-US" w:eastAsia="zh-CN"/>
        </w:rPr>
        <w:t>J Foot Ankle Surg</w:t>
      </w:r>
      <w:r w:rsidRPr="00722DA3">
        <w:rPr>
          <w:rFonts w:ascii="Book Antiqua" w:eastAsia="等线" w:hAnsi="Book Antiqua"/>
          <w:kern w:val="2"/>
          <w:sz w:val="24"/>
          <w:szCs w:val="24"/>
          <w:lang w:val="en-US" w:eastAsia="zh-CN"/>
        </w:rPr>
        <w:t xml:space="preserve"> 2011; </w:t>
      </w:r>
      <w:r w:rsidRPr="00722DA3">
        <w:rPr>
          <w:rFonts w:ascii="Book Antiqua" w:eastAsia="等线" w:hAnsi="Book Antiqua"/>
          <w:b/>
          <w:kern w:val="2"/>
          <w:sz w:val="24"/>
          <w:szCs w:val="24"/>
          <w:lang w:val="en-US" w:eastAsia="zh-CN"/>
        </w:rPr>
        <w:t>50</w:t>
      </w:r>
      <w:r w:rsidRPr="00722DA3">
        <w:rPr>
          <w:rFonts w:ascii="Book Antiqua" w:eastAsia="等线" w:hAnsi="Book Antiqua"/>
          <w:kern w:val="2"/>
          <w:sz w:val="24"/>
          <w:szCs w:val="24"/>
          <w:lang w:val="en-US" w:eastAsia="zh-CN"/>
        </w:rPr>
        <w:t>: 721-726 [PMID: 21664836 DOI: 10.1053/j.jfas.2011.04.043]</w:t>
      </w:r>
      <w:bookmarkEnd w:id="58"/>
      <w:bookmarkEnd w:id="59"/>
    </w:p>
    <w:p w14:paraId="0F242E18" w14:textId="77777777" w:rsidR="000866EF" w:rsidRDefault="000866EF" w:rsidP="000A04B9">
      <w:pPr>
        <w:pStyle w:val="Default"/>
        <w:tabs>
          <w:tab w:val="left" w:pos="993"/>
        </w:tabs>
        <w:spacing w:after="0" w:line="360" w:lineRule="auto"/>
        <w:jc w:val="both"/>
        <w:rPr>
          <w:rFonts w:ascii="Book Antiqua" w:hAnsi="Book Antiqua" w:cs="Times New Roman"/>
          <w:shd w:val="clear" w:color="auto" w:fill="FFFFFF"/>
          <w:lang w:val="en-US"/>
        </w:rPr>
      </w:pPr>
      <w:r w:rsidRPr="000267B2">
        <w:rPr>
          <w:rFonts w:ascii="Book Antiqua" w:hAnsi="Book Antiqua" w:cs="Times New Roman"/>
          <w:shd w:val="clear" w:color="auto" w:fill="FFFFFF"/>
          <w:lang w:val="en-US"/>
        </w:rPr>
        <w:br w:type="page"/>
      </w:r>
    </w:p>
    <w:p w14:paraId="7A0905DD" w14:textId="77777777" w:rsidR="00722DA3" w:rsidRPr="007237CD" w:rsidRDefault="00722DA3" w:rsidP="00722DA3">
      <w:pPr>
        <w:adjustRightInd w:val="0"/>
        <w:snapToGrid w:val="0"/>
        <w:spacing w:after="0" w:line="360" w:lineRule="auto"/>
        <w:jc w:val="both"/>
        <w:rPr>
          <w:rFonts w:ascii="Book Antiqua" w:hAnsi="Book Antiqua"/>
          <w:b/>
          <w:sz w:val="24"/>
          <w:szCs w:val="24"/>
          <w:lang w:val="en-US"/>
        </w:rPr>
      </w:pPr>
      <w:bookmarkStart w:id="62" w:name="OLE_LINK1447"/>
      <w:bookmarkStart w:id="63" w:name="OLE_LINK1448"/>
      <w:bookmarkStart w:id="64" w:name="OLE_LINK548"/>
      <w:bookmarkStart w:id="65" w:name="OLE_LINK1633"/>
      <w:r w:rsidRPr="007237CD">
        <w:rPr>
          <w:rFonts w:ascii="Book Antiqua" w:hAnsi="Book Antiqua"/>
          <w:b/>
          <w:sz w:val="24"/>
          <w:szCs w:val="24"/>
          <w:lang w:val="en-US"/>
        </w:rPr>
        <w:lastRenderedPageBreak/>
        <w:t>Footnotes</w:t>
      </w:r>
    </w:p>
    <w:p w14:paraId="4732E380" w14:textId="77777777" w:rsidR="00722DA3" w:rsidRDefault="00722DA3" w:rsidP="00722DA3">
      <w:pPr>
        <w:autoSpaceDE w:val="0"/>
        <w:autoSpaceDN w:val="0"/>
        <w:adjustRightInd w:val="0"/>
        <w:spacing w:after="0" w:line="360" w:lineRule="auto"/>
        <w:jc w:val="both"/>
        <w:rPr>
          <w:rFonts w:ascii="Book Antiqua" w:hAnsi="Book Antiqua"/>
          <w:sz w:val="24"/>
          <w:szCs w:val="24"/>
          <w:lang w:val="en-US"/>
        </w:rPr>
      </w:pPr>
      <w:r w:rsidRPr="00D7497C">
        <w:rPr>
          <w:rFonts w:ascii="Book Antiqua" w:hAnsi="Book Antiqua" w:cs="Tahoma"/>
          <w:b/>
          <w:sz w:val="24"/>
          <w:szCs w:val="24"/>
          <w:lang w:val="en-GB"/>
        </w:rPr>
        <w:t>Informed consent statement:</w:t>
      </w:r>
      <w:r w:rsidRPr="00D7497C">
        <w:rPr>
          <w:rFonts w:ascii="Book Antiqua" w:hAnsi="Book Antiqua" w:cs="Tahoma"/>
          <w:sz w:val="24"/>
          <w:szCs w:val="24"/>
          <w:lang w:val="en-GB"/>
        </w:rPr>
        <w:t xml:space="preserve"> </w:t>
      </w:r>
      <w:r w:rsidRPr="000267B2">
        <w:rPr>
          <w:rFonts w:ascii="Book Antiqua" w:hAnsi="Book Antiqua"/>
          <w:sz w:val="24"/>
          <w:szCs w:val="24"/>
          <w:lang w:val="en-US"/>
        </w:rPr>
        <w:t>Informed written consent was obtained from all the patients for publication of this report and any accompanying images.</w:t>
      </w:r>
    </w:p>
    <w:p w14:paraId="064E74DA" w14:textId="77777777" w:rsidR="00722DA3" w:rsidRPr="00D7497C" w:rsidRDefault="00722DA3" w:rsidP="00722DA3">
      <w:pPr>
        <w:autoSpaceDE w:val="0"/>
        <w:autoSpaceDN w:val="0"/>
        <w:adjustRightInd w:val="0"/>
        <w:spacing w:after="0" w:line="360" w:lineRule="auto"/>
        <w:jc w:val="both"/>
        <w:rPr>
          <w:rFonts w:ascii="Book Antiqua" w:hAnsi="Book Antiqua" w:cs="Tahoma"/>
          <w:sz w:val="24"/>
          <w:szCs w:val="24"/>
          <w:lang w:val="en-GB"/>
        </w:rPr>
      </w:pPr>
    </w:p>
    <w:p w14:paraId="0AE59063" w14:textId="77777777" w:rsidR="00722DA3" w:rsidRPr="000267B2" w:rsidRDefault="00722DA3" w:rsidP="00722DA3">
      <w:pPr>
        <w:spacing w:after="0" w:line="360" w:lineRule="auto"/>
        <w:jc w:val="both"/>
        <w:rPr>
          <w:rFonts w:ascii="Book Antiqua" w:hAnsi="Book Antiqua"/>
          <w:color w:val="000000"/>
          <w:sz w:val="24"/>
          <w:szCs w:val="24"/>
          <w:lang w:val="en-US"/>
        </w:rPr>
      </w:pPr>
      <w:r w:rsidRPr="00D7497C">
        <w:rPr>
          <w:rFonts w:ascii="Book Antiqua" w:hAnsi="Book Antiqua" w:cs="Tahoma"/>
          <w:b/>
          <w:sz w:val="24"/>
          <w:szCs w:val="24"/>
          <w:lang w:val="en-GB"/>
        </w:rPr>
        <w:t>Conflict-of-interest statement:</w:t>
      </w:r>
      <w:r w:rsidRPr="00D7497C">
        <w:rPr>
          <w:rFonts w:ascii="Book Antiqua" w:hAnsi="Book Antiqua" w:cs="Tahoma"/>
          <w:sz w:val="24"/>
          <w:szCs w:val="24"/>
          <w:lang w:val="en-GB"/>
        </w:rPr>
        <w:t xml:space="preserve"> </w:t>
      </w:r>
      <w:r w:rsidRPr="000267B2">
        <w:rPr>
          <w:rFonts w:ascii="Book Antiqua" w:hAnsi="Book Antiqua"/>
          <w:sz w:val="24"/>
          <w:szCs w:val="24"/>
          <w:lang w:val="en-US"/>
        </w:rPr>
        <w:t>The authors declare that there are no conflicts of interest.</w:t>
      </w:r>
    </w:p>
    <w:p w14:paraId="23E0DA7E" w14:textId="77777777" w:rsidR="00722DA3" w:rsidRPr="00722DA3" w:rsidRDefault="00722DA3" w:rsidP="00722DA3">
      <w:pPr>
        <w:autoSpaceDE w:val="0"/>
        <w:autoSpaceDN w:val="0"/>
        <w:adjustRightInd w:val="0"/>
        <w:spacing w:after="0" w:line="360" w:lineRule="auto"/>
        <w:jc w:val="both"/>
        <w:rPr>
          <w:rFonts w:ascii="Book Antiqua" w:hAnsi="Book Antiqua" w:cs="Tahoma"/>
          <w:sz w:val="24"/>
          <w:szCs w:val="24"/>
          <w:lang w:val="en-US" w:eastAsia="zh-CN"/>
        </w:rPr>
      </w:pPr>
    </w:p>
    <w:p w14:paraId="042AD3EB" w14:textId="77777777" w:rsidR="00722DA3" w:rsidRPr="00D7497C" w:rsidRDefault="00722DA3" w:rsidP="00722DA3">
      <w:pPr>
        <w:autoSpaceDE w:val="0"/>
        <w:autoSpaceDN w:val="0"/>
        <w:adjustRightInd w:val="0"/>
        <w:spacing w:after="0" w:line="360" w:lineRule="auto"/>
        <w:jc w:val="both"/>
        <w:rPr>
          <w:rFonts w:ascii="Book Antiqua" w:eastAsia="宋体" w:hAnsi="Book Antiqua"/>
          <w:kern w:val="2"/>
          <w:sz w:val="24"/>
          <w:szCs w:val="24"/>
          <w:lang w:val="en-US" w:eastAsia="zh-CN"/>
        </w:rPr>
      </w:pPr>
      <w:r w:rsidRPr="00D7497C">
        <w:rPr>
          <w:rFonts w:ascii="Book Antiqua" w:hAnsi="Book Antiqua" w:cs="Tahoma"/>
          <w:b/>
          <w:sz w:val="24"/>
          <w:szCs w:val="24"/>
          <w:lang w:val="en-GB"/>
        </w:rPr>
        <w:t>CARE Checklist (2016) statement:</w:t>
      </w:r>
      <w:r w:rsidRPr="00D7497C">
        <w:rPr>
          <w:rFonts w:ascii="Book Antiqua" w:hAnsi="Book Antiqua" w:cs="Tahoma"/>
          <w:sz w:val="24"/>
          <w:szCs w:val="24"/>
          <w:lang w:val="en-GB"/>
        </w:rPr>
        <w:t xml:space="preserve"> </w:t>
      </w:r>
      <w:r w:rsidRPr="00D7497C">
        <w:rPr>
          <w:rFonts w:ascii="Book Antiqua" w:hAnsi="Book Antiqua" w:cs="TimesNewRomanPSMT"/>
          <w:sz w:val="24"/>
          <w:szCs w:val="24"/>
          <w:lang w:val="en-GB"/>
        </w:rPr>
        <w:t>The authors have read the CARE Checklist (201</w:t>
      </w:r>
      <w:r>
        <w:rPr>
          <w:rFonts w:ascii="Book Antiqua" w:hAnsi="Book Antiqua" w:cs="TimesNewRomanPSMT"/>
          <w:sz w:val="24"/>
          <w:szCs w:val="24"/>
          <w:lang w:val="en-GB"/>
        </w:rPr>
        <w:t>6</w:t>
      </w:r>
      <w:r w:rsidRPr="00D7497C">
        <w:rPr>
          <w:rFonts w:ascii="Book Antiqua" w:hAnsi="Book Antiqua" w:cs="TimesNewRomanPSMT"/>
          <w:sz w:val="24"/>
          <w:szCs w:val="24"/>
          <w:lang w:val="en-GB"/>
        </w:rPr>
        <w:t>), and the manuscript was prepared and revised according to the CARE Checklist (2016).</w:t>
      </w:r>
    </w:p>
    <w:p w14:paraId="7A107E10" w14:textId="77777777" w:rsidR="00722DA3" w:rsidRPr="00D7497C" w:rsidRDefault="00722DA3" w:rsidP="00722DA3">
      <w:pPr>
        <w:widowControl w:val="0"/>
        <w:adjustRightInd w:val="0"/>
        <w:snapToGrid w:val="0"/>
        <w:spacing w:after="0" w:line="360" w:lineRule="auto"/>
        <w:jc w:val="both"/>
        <w:rPr>
          <w:rFonts w:ascii="Book Antiqua" w:hAnsi="Book Antiqua" w:cstheme="minorHAnsi"/>
          <w:b/>
          <w:bCs/>
          <w:sz w:val="24"/>
          <w:szCs w:val="24"/>
          <w:lang w:val="en-GB" w:eastAsia="zh-CN"/>
        </w:rPr>
      </w:pPr>
    </w:p>
    <w:p w14:paraId="65C125A5" w14:textId="77777777" w:rsidR="00722DA3" w:rsidRPr="00D7497C" w:rsidRDefault="00722DA3" w:rsidP="00722DA3">
      <w:pPr>
        <w:adjustRightInd w:val="0"/>
        <w:snapToGrid w:val="0"/>
        <w:spacing w:after="0" w:line="360" w:lineRule="auto"/>
        <w:jc w:val="both"/>
        <w:rPr>
          <w:rFonts w:ascii="Book Antiqua" w:hAnsi="Book Antiqua"/>
          <w:sz w:val="24"/>
          <w:szCs w:val="24"/>
          <w:lang w:val="en-GB"/>
        </w:rPr>
      </w:pPr>
      <w:r w:rsidRPr="007237CD">
        <w:rPr>
          <w:rFonts w:ascii="Book Antiqua" w:hAnsi="Book Antiqua"/>
          <w:b/>
          <w:color w:val="000000"/>
          <w:sz w:val="24"/>
          <w:szCs w:val="24"/>
          <w:lang w:val="en-US"/>
        </w:rPr>
        <w:t>Open-Access:</w:t>
      </w:r>
      <w:r w:rsidRPr="007237CD">
        <w:rPr>
          <w:rFonts w:ascii="Book Antiqua" w:hAnsi="Book Antiqua"/>
          <w:color w:val="000000"/>
          <w:sz w:val="24"/>
          <w:szCs w:val="24"/>
          <w:lang w:val="en-US"/>
        </w:rPr>
        <w:t xml:space="preserve"> </w:t>
      </w:r>
      <w:bookmarkStart w:id="66" w:name="OLE_LINK4"/>
      <w:bookmarkStart w:id="67" w:name="OLE_LINK5"/>
      <w:r w:rsidRPr="007237CD">
        <w:rPr>
          <w:rFonts w:ascii="Book Antiqua" w:hAnsi="Book Antiqua"/>
          <w:color w:val="000000"/>
          <w:sz w:val="24"/>
          <w:szCs w:val="24"/>
          <w:lang w:val="en-US"/>
        </w:rPr>
        <w:t xml:space="preserve">This article is an open-access </w:t>
      </w:r>
      <w:r w:rsidRPr="007237CD">
        <w:rPr>
          <w:rFonts w:ascii="Book Antiqua" w:hAnsi="Book Antiqua"/>
          <w:sz w:val="24"/>
          <w:szCs w:val="24"/>
          <w:lang w:val="en-US"/>
        </w:rPr>
        <w:t xml:space="preserve">article that was selected </w:t>
      </w:r>
      <w:r w:rsidRPr="007237CD">
        <w:rPr>
          <w:rFonts w:ascii="Book Antiqua" w:hAnsi="Book Antiqua"/>
          <w:color w:val="000000"/>
          <w:sz w:val="24"/>
          <w:szCs w:val="24"/>
          <w:lang w:val="en-US"/>
        </w:rPr>
        <w:t xml:space="preserve">by an in-house editor and fully peer-reviewed by external reviewers. It is distributed in accordance with the Creative Commons Attribution </w:t>
      </w:r>
      <w:proofErr w:type="spellStart"/>
      <w:r w:rsidRPr="007237CD">
        <w:rPr>
          <w:rFonts w:ascii="Book Antiqua" w:hAnsi="Book Antiqua"/>
          <w:color w:val="000000"/>
          <w:sz w:val="24"/>
          <w:szCs w:val="24"/>
          <w:lang w:val="en-US"/>
        </w:rPr>
        <w:t>NonCommercial</w:t>
      </w:r>
      <w:proofErr w:type="spellEnd"/>
      <w:r w:rsidRPr="007237CD">
        <w:rPr>
          <w:rFonts w:ascii="Book Antiqua" w:hAnsi="Book Antiqua"/>
          <w:color w:val="000000"/>
          <w:sz w:val="24"/>
          <w:szCs w:val="24"/>
          <w:lang w:val="en-US"/>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66"/>
    <w:bookmarkEnd w:id="67"/>
    <w:p w14:paraId="3DCE1245" w14:textId="77777777" w:rsidR="00722DA3" w:rsidRPr="00D7497C" w:rsidRDefault="00722DA3" w:rsidP="00722DA3">
      <w:pPr>
        <w:widowControl w:val="0"/>
        <w:adjustRightInd w:val="0"/>
        <w:snapToGrid w:val="0"/>
        <w:spacing w:after="0" w:line="360" w:lineRule="auto"/>
        <w:jc w:val="both"/>
        <w:rPr>
          <w:rFonts w:ascii="Book Antiqua" w:hAnsi="Book Antiqua" w:cstheme="minorHAnsi"/>
          <w:b/>
          <w:bCs/>
          <w:sz w:val="24"/>
          <w:szCs w:val="24"/>
          <w:lang w:val="en-GB" w:eastAsia="zh-CN"/>
        </w:rPr>
      </w:pPr>
    </w:p>
    <w:p w14:paraId="259FA70D" w14:textId="77777777" w:rsidR="00722DA3" w:rsidRDefault="00722DA3" w:rsidP="00722DA3">
      <w:pPr>
        <w:widowControl w:val="0"/>
        <w:adjustRightInd w:val="0"/>
        <w:snapToGrid w:val="0"/>
        <w:spacing w:after="0" w:line="360" w:lineRule="auto"/>
        <w:jc w:val="both"/>
        <w:rPr>
          <w:rFonts w:ascii="Book Antiqua" w:eastAsia="宋体" w:hAnsi="Book Antiqua" w:cs="宋体"/>
          <w:sz w:val="24"/>
          <w:szCs w:val="24"/>
          <w:lang w:val="en-GB" w:eastAsia="zh-CN"/>
        </w:rPr>
      </w:pPr>
      <w:r w:rsidRPr="00D7497C">
        <w:rPr>
          <w:rFonts w:ascii="Book Antiqua" w:eastAsia="宋体" w:hAnsi="Book Antiqua" w:cs="宋体"/>
          <w:b/>
          <w:sz w:val="24"/>
          <w:szCs w:val="24"/>
          <w:lang w:val="en-GB"/>
        </w:rPr>
        <w:t>Manuscript source:</w:t>
      </w:r>
      <w:r w:rsidRPr="00D7497C">
        <w:rPr>
          <w:rFonts w:ascii="Book Antiqua" w:eastAsia="宋体" w:hAnsi="Book Antiqua" w:cs="宋体"/>
          <w:sz w:val="24"/>
          <w:szCs w:val="24"/>
          <w:lang w:val="en-GB"/>
        </w:rPr>
        <w:t> </w:t>
      </w:r>
      <w:r w:rsidRPr="00722DA3">
        <w:rPr>
          <w:rFonts w:ascii="Book Antiqua" w:eastAsia="宋体" w:hAnsi="Book Antiqua" w:cs="宋体"/>
          <w:sz w:val="24"/>
          <w:szCs w:val="24"/>
          <w:lang w:val="en-GB"/>
        </w:rPr>
        <w:t>Unsolicited</w:t>
      </w:r>
      <w:r w:rsidRPr="00D7497C">
        <w:rPr>
          <w:rFonts w:ascii="Book Antiqua" w:eastAsia="宋体" w:hAnsi="Book Antiqua" w:cs="宋体"/>
          <w:sz w:val="24"/>
          <w:szCs w:val="24"/>
          <w:lang w:val="en-GB"/>
        </w:rPr>
        <w:t> manuscript</w:t>
      </w:r>
    </w:p>
    <w:p w14:paraId="78D86A39" w14:textId="77777777" w:rsidR="00722DA3" w:rsidRPr="00722DA3" w:rsidRDefault="00722DA3" w:rsidP="00722DA3">
      <w:pPr>
        <w:spacing w:after="0" w:line="360" w:lineRule="auto"/>
        <w:jc w:val="both"/>
        <w:rPr>
          <w:rFonts w:ascii="Book Antiqua" w:eastAsia="等线" w:hAnsi="Book Antiqua"/>
          <w:b/>
          <w:bCs/>
          <w:color w:val="000000"/>
          <w:lang w:val="en-GB" w:eastAsia="zh-CN"/>
        </w:rPr>
      </w:pPr>
    </w:p>
    <w:p w14:paraId="216FF802" w14:textId="77777777" w:rsidR="00722DA3" w:rsidRPr="00D7497C" w:rsidRDefault="00722DA3" w:rsidP="00722DA3">
      <w:pPr>
        <w:spacing w:after="0" w:line="360" w:lineRule="auto"/>
        <w:jc w:val="both"/>
        <w:rPr>
          <w:rFonts w:ascii="Book Antiqua" w:hAnsi="Book Antiqua"/>
          <w:b/>
          <w:sz w:val="24"/>
          <w:szCs w:val="24"/>
          <w:lang w:val="en-GB"/>
        </w:rPr>
      </w:pPr>
      <w:r w:rsidRPr="00D7497C">
        <w:rPr>
          <w:rFonts w:ascii="Book Antiqua" w:hAnsi="Book Antiqua"/>
          <w:b/>
          <w:sz w:val="24"/>
          <w:szCs w:val="24"/>
          <w:lang w:val="en-GB"/>
        </w:rPr>
        <w:t>Peer-review started:</w:t>
      </w:r>
      <w:r w:rsidRPr="00D7497C">
        <w:rPr>
          <w:rFonts w:ascii="Book Antiqua" w:hAnsi="Book Antiqua"/>
          <w:sz w:val="24"/>
          <w:szCs w:val="24"/>
          <w:lang w:val="en-GB" w:eastAsia="zh-CN"/>
        </w:rPr>
        <w:t xml:space="preserve"> </w:t>
      </w:r>
      <w:r>
        <w:rPr>
          <w:rFonts w:ascii="Book Antiqua" w:hAnsi="Book Antiqua"/>
          <w:sz w:val="24"/>
          <w:szCs w:val="24"/>
          <w:lang w:val="en-GB" w:eastAsia="zh-CN"/>
        </w:rPr>
        <w:t>F</w:t>
      </w:r>
      <w:r>
        <w:rPr>
          <w:rFonts w:ascii="Book Antiqua" w:hAnsi="Book Antiqua" w:hint="eastAsia"/>
          <w:sz w:val="24"/>
          <w:szCs w:val="24"/>
          <w:lang w:val="en-GB" w:eastAsia="zh-CN"/>
        </w:rPr>
        <w:t>e</w:t>
      </w:r>
      <w:r>
        <w:rPr>
          <w:rFonts w:ascii="Book Antiqua" w:hAnsi="Book Antiqua"/>
          <w:sz w:val="24"/>
          <w:szCs w:val="24"/>
          <w:lang w:val="en-US" w:eastAsia="zh-CN"/>
        </w:rPr>
        <w:t>bruary</w:t>
      </w:r>
      <w:r w:rsidRPr="00D7497C">
        <w:rPr>
          <w:rFonts w:ascii="Book Antiqua" w:hAnsi="Book Antiqua"/>
          <w:sz w:val="24"/>
          <w:szCs w:val="24"/>
          <w:lang w:val="en-GB" w:eastAsia="zh-CN"/>
        </w:rPr>
        <w:t xml:space="preserve"> </w:t>
      </w:r>
      <w:r>
        <w:rPr>
          <w:rFonts w:ascii="Book Antiqua" w:hAnsi="Book Antiqua"/>
          <w:sz w:val="24"/>
          <w:szCs w:val="24"/>
          <w:lang w:val="en-GB" w:eastAsia="zh-CN"/>
        </w:rPr>
        <w:t>29</w:t>
      </w:r>
      <w:r w:rsidRPr="00D7497C">
        <w:rPr>
          <w:rFonts w:ascii="Book Antiqua" w:hAnsi="Book Antiqua"/>
          <w:sz w:val="24"/>
          <w:szCs w:val="24"/>
          <w:lang w:val="en-GB" w:eastAsia="zh-CN"/>
        </w:rPr>
        <w:t>, 20</w:t>
      </w:r>
      <w:r>
        <w:rPr>
          <w:rFonts w:ascii="Book Antiqua" w:hAnsi="Book Antiqua"/>
          <w:sz w:val="24"/>
          <w:szCs w:val="24"/>
          <w:lang w:val="en-GB" w:eastAsia="zh-CN"/>
        </w:rPr>
        <w:t>20</w:t>
      </w:r>
    </w:p>
    <w:p w14:paraId="5F8A1C66" w14:textId="77777777" w:rsidR="00722DA3" w:rsidRPr="00D7497C" w:rsidRDefault="00722DA3" w:rsidP="00722DA3">
      <w:pPr>
        <w:spacing w:after="0" w:line="360" w:lineRule="auto"/>
        <w:jc w:val="both"/>
        <w:rPr>
          <w:rFonts w:ascii="Book Antiqua" w:hAnsi="Book Antiqua"/>
          <w:b/>
          <w:sz w:val="24"/>
          <w:szCs w:val="24"/>
          <w:lang w:val="en-GB"/>
        </w:rPr>
      </w:pPr>
      <w:r w:rsidRPr="00D7497C">
        <w:rPr>
          <w:rFonts w:ascii="Book Antiqua" w:hAnsi="Book Antiqua"/>
          <w:b/>
          <w:sz w:val="24"/>
          <w:szCs w:val="24"/>
          <w:lang w:val="en-GB"/>
        </w:rPr>
        <w:t>First decision:</w:t>
      </w:r>
      <w:r w:rsidRPr="00D7497C">
        <w:rPr>
          <w:rFonts w:ascii="Book Antiqua" w:hAnsi="Book Antiqua"/>
          <w:sz w:val="24"/>
          <w:szCs w:val="24"/>
          <w:lang w:val="en-GB" w:eastAsia="zh-CN"/>
        </w:rPr>
        <w:t xml:space="preserve"> </w:t>
      </w:r>
      <w:r>
        <w:rPr>
          <w:rFonts w:ascii="Book Antiqua" w:hAnsi="Book Antiqua"/>
          <w:sz w:val="24"/>
          <w:szCs w:val="24"/>
          <w:lang w:val="en-GB" w:eastAsia="zh-CN"/>
        </w:rPr>
        <w:t>A</w:t>
      </w:r>
      <w:r>
        <w:rPr>
          <w:rFonts w:ascii="Book Antiqua" w:hAnsi="Book Antiqua" w:hint="eastAsia"/>
          <w:sz w:val="24"/>
          <w:szCs w:val="24"/>
          <w:lang w:val="en-GB" w:eastAsia="zh-CN"/>
        </w:rPr>
        <w:t>p</w:t>
      </w:r>
      <w:proofErr w:type="spellStart"/>
      <w:r>
        <w:rPr>
          <w:rFonts w:ascii="Book Antiqua" w:hAnsi="Book Antiqua"/>
          <w:sz w:val="24"/>
          <w:szCs w:val="24"/>
          <w:lang w:val="en-US" w:eastAsia="zh-CN"/>
        </w:rPr>
        <w:t>ril</w:t>
      </w:r>
      <w:proofErr w:type="spellEnd"/>
      <w:r w:rsidRPr="00D7497C">
        <w:rPr>
          <w:rFonts w:ascii="Book Antiqua" w:hAnsi="Book Antiqua"/>
          <w:sz w:val="24"/>
          <w:szCs w:val="24"/>
          <w:lang w:val="en-GB" w:eastAsia="zh-CN"/>
        </w:rPr>
        <w:t xml:space="preserve"> 2</w:t>
      </w:r>
      <w:r>
        <w:rPr>
          <w:rFonts w:ascii="Book Antiqua" w:hAnsi="Book Antiqua"/>
          <w:sz w:val="24"/>
          <w:szCs w:val="24"/>
          <w:lang w:val="en-GB" w:eastAsia="zh-CN"/>
        </w:rPr>
        <w:t>5</w:t>
      </w:r>
      <w:r w:rsidRPr="00D7497C">
        <w:rPr>
          <w:rFonts w:ascii="Book Antiqua" w:hAnsi="Book Antiqua"/>
          <w:sz w:val="24"/>
          <w:szCs w:val="24"/>
          <w:lang w:val="en-GB" w:eastAsia="zh-CN"/>
        </w:rPr>
        <w:t>, 20</w:t>
      </w:r>
      <w:r>
        <w:rPr>
          <w:rFonts w:ascii="Book Antiqua" w:hAnsi="Book Antiqua"/>
          <w:sz w:val="24"/>
          <w:szCs w:val="24"/>
          <w:lang w:val="en-GB" w:eastAsia="zh-CN"/>
        </w:rPr>
        <w:t>20</w:t>
      </w:r>
    </w:p>
    <w:p w14:paraId="50704D52" w14:textId="77777777" w:rsidR="00722DA3" w:rsidRDefault="00722DA3" w:rsidP="00722DA3">
      <w:pPr>
        <w:spacing w:after="0" w:line="360" w:lineRule="auto"/>
        <w:jc w:val="both"/>
        <w:rPr>
          <w:rFonts w:ascii="Book Antiqua" w:hAnsi="Book Antiqua"/>
          <w:sz w:val="24"/>
          <w:szCs w:val="24"/>
          <w:lang w:val="en-GB" w:eastAsia="zh-CN"/>
        </w:rPr>
      </w:pPr>
      <w:r w:rsidRPr="00D7497C">
        <w:rPr>
          <w:rFonts w:ascii="Book Antiqua" w:hAnsi="Book Antiqua"/>
          <w:b/>
          <w:sz w:val="24"/>
          <w:szCs w:val="24"/>
          <w:lang w:val="en-GB"/>
        </w:rPr>
        <w:t>Article in press:</w:t>
      </w:r>
      <w:r w:rsidRPr="00D7497C">
        <w:rPr>
          <w:rFonts w:ascii="Book Antiqua" w:hAnsi="Book Antiqua"/>
          <w:sz w:val="24"/>
          <w:szCs w:val="24"/>
          <w:lang w:val="en-GB"/>
        </w:rPr>
        <w:t xml:space="preserve"> </w:t>
      </w:r>
    </w:p>
    <w:p w14:paraId="7F531B93" w14:textId="77777777" w:rsidR="00722DA3" w:rsidRPr="00D7497C" w:rsidRDefault="00722DA3" w:rsidP="00722DA3">
      <w:pPr>
        <w:spacing w:after="0" w:line="360" w:lineRule="auto"/>
        <w:jc w:val="both"/>
        <w:rPr>
          <w:rFonts w:ascii="Book Antiqua" w:hAnsi="Book Antiqua"/>
          <w:sz w:val="24"/>
          <w:szCs w:val="24"/>
          <w:lang w:val="en-GB" w:eastAsia="zh-CN"/>
        </w:rPr>
      </w:pPr>
    </w:p>
    <w:p w14:paraId="3255DFF9" w14:textId="77777777" w:rsidR="00722DA3" w:rsidRPr="007237CD" w:rsidRDefault="00722DA3" w:rsidP="00722DA3">
      <w:pPr>
        <w:snapToGrid w:val="0"/>
        <w:spacing w:after="0" w:line="360" w:lineRule="auto"/>
        <w:jc w:val="both"/>
        <w:rPr>
          <w:rFonts w:ascii="Book Antiqua" w:eastAsia="宋体" w:hAnsi="Book Antiqua" w:cs="Helvetica"/>
          <w:b/>
          <w:sz w:val="24"/>
          <w:szCs w:val="24"/>
          <w:lang w:val="en-US"/>
        </w:rPr>
      </w:pPr>
      <w:r w:rsidRPr="007237CD">
        <w:rPr>
          <w:rFonts w:ascii="Book Antiqua" w:eastAsia="宋体" w:hAnsi="Book Antiqua" w:cs="Helvetica"/>
          <w:b/>
          <w:sz w:val="24"/>
          <w:szCs w:val="24"/>
          <w:lang w:val="en-US"/>
        </w:rPr>
        <w:t xml:space="preserve">Specialty type: </w:t>
      </w:r>
      <w:r w:rsidRPr="00E700C2">
        <w:rPr>
          <w:rFonts w:ascii="Book Antiqua" w:eastAsia="微软雅黑" w:hAnsi="Book Antiqua" w:cs="宋体"/>
          <w:sz w:val="24"/>
          <w:szCs w:val="24"/>
        </w:rPr>
        <w:t>Orthopedics</w:t>
      </w:r>
    </w:p>
    <w:p w14:paraId="237E19D1" w14:textId="77777777" w:rsidR="00722DA3" w:rsidRPr="007237CD" w:rsidRDefault="00722DA3" w:rsidP="00722DA3">
      <w:pPr>
        <w:snapToGrid w:val="0"/>
        <w:spacing w:after="0" w:line="360" w:lineRule="auto"/>
        <w:jc w:val="both"/>
        <w:rPr>
          <w:rFonts w:ascii="Book Antiqua" w:eastAsia="宋体" w:hAnsi="Book Antiqua" w:cs="Helvetica"/>
          <w:b/>
          <w:sz w:val="24"/>
          <w:szCs w:val="24"/>
          <w:lang w:val="en-US"/>
        </w:rPr>
      </w:pPr>
      <w:r w:rsidRPr="007237CD">
        <w:rPr>
          <w:rFonts w:ascii="Book Antiqua" w:hAnsi="Book Antiqua" w:cs="宋体"/>
          <w:b/>
          <w:sz w:val="24"/>
          <w:szCs w:val="24"/>
          <w:lang w:val="en-US" w:eastAsia="zh-CN"/>
        </w:rPr>
        <w:t>Country/Territory</w:t>
      </w:r>
      <w:r w:rsidRPr="007237CD">
        <w:rPr>
          <w:rFonts w:ascii="Book Antiqua" w:eastAsia="宋体" w:hAnsi="Book Antiqua" w:cs="Helvetica"/>
          <w:b/>
          <w:sz w:val="24"/>
          <w:szCs w:val="24"/>
          <w:lang w:val="en-US"/>
        </w:rPr>
        <w:t xml:space="preserve"> of origin: </w:t>
      </w:r>
      <w:r w:rsidRPr="00722DA3">
        <w:rPr>
          <w:rFonts w:ascii="Book Antiqua" w:eastAsia="宋体" w:hAnsi="Book Antiqua"/>
          <w:sz w:val="24"/>
          <w:szCs w:val="24"/>
          <w:lang w:val="en-US"/>
        </w:rPr>
        <w:t>Italy</w:t>
      </w:r>
    </w:p>
    <w:p w14:paraId="37B12FE8" w14:textId="77777777" w:rsidR="00722DA3" w:rsidRPr="007237CD" w:rsidRDefault="00722DA3" w:rsidP="00722DA3">
      <w:pPr>
        <w:widowControl w:val="0"/>
        <w:adjustRightInd w:val="0"/>
        <w:snapToGrid w:val="0"/>
        <w:spacing w:after="0" w:line="360" w:lineRule="auto"/>
        <w:jc w:val="both"/>
        <w:rPr>
          <w:rFonts w:ascii="Book Antiqua" w:hAnsi="Book Antiqua" w:cs="宋体"/>
          <w:b/>
          <w:sz w:val="24"/>
          <w:szCs w:val="24"/>
          <w:lang w:val="en-US" w:eastAsia="zh-CN"/>
        </w:rPr>
      </w:pPr>
      <w:r w:rsidRPr="007237CD">
        <w:rPr>
          <w:rFonts w:ascii="Book Antiqua" w:hAnsi="Book Antiqua" w:cs="宋体"/>
          <w:b/>
          <w:sz w:val="24"/>
          <w:szCs w:val="24"/>
          <w:lang w:val="en-US" w:eastAsia="zh-CN"/>
        </w:rPr>
        <w:t>Peer-review report’s scientific quality classification</w:t>
      </w:r>
    </w:p>
    <w:p w14:paraId="2387ADFA" w14:textId="77777777" w:rsidR="00722DA3" w:rsidRPr="007237CD" w:rsidRDefault="00722DA3" w:rsidP="00722DA3">
      <w:pPr>
        <w:snapToGrid w:val="0"/>
        <w:spacing w:after="0" w:line="360" w:lineRule="auto"/>
        <w:jc w:val="both"/>
        <w:rPr>
          <w:rFonts w:ascii="Book Antiqua" w:eastAsia="宋体" w:hAnsi="Book Antiqua" w:cs="Helvetica"/>
          <w:sz w:val="24"/>
          <w:szCs w:val="24"/>
          <w:lang w:val="en-US" w:eastAsia="zh-CN"/>
        </w:rPr>
      </w:pPr>
      <w:r w:rsidRPr="007237CD">
        <w:rPr>
          <w:rFonts w:ascii="Book Antiqua" w:eastAsia="宋体" w:hAnsi="Book Antiqua" w:cs="Helvetica"/>
          <w:sz w:val="24"/>
          <w:szCs w:val="24"/>
          <w:lang w:val="en-US"/>
        </w:rPr>
        <w:t xml:space="preserve">Grade A (Excellent): </w:t>
      </w:r>
      <w:r w:rsidRPr="007237CD">
        <w:rPr>
          <w:rFonts w:ascii="Book Antiqua" w:eastAsia="宋体" w:hAnsi="Book Antiqua" w:cs="Helvetica"/>
          <w:sz w:val="24"/>
          <w:szCs w:val="24"/>
          <w:lang w:val="en-US" w:eastAsia="zh-CN"/>
        </w:rPr>
        <w:t>0</w:t>
      </w:r>
    </w:p>
    <w:p w14:paraId="272A095E" w14:textId="77777777" w:rsidR="00722DA3" w:rsidRPr="007237CD" w:rsidRDefault="00722DA3" w:rsidP="00722DA3">
      <w:pPr>
        <w:snapToGrid w:val="0"/>
        <w:spacing w:after="0" w:line="360" w:lineRule="auto"/>
        <w:jc w:val="both"/>
        <w:rPr>
          <w:rFonts w:ascii="Book Antiqua" w:eastAsia="宋体" w:hAnsi="Book Antiqua" w:cs="Helvetica"/>
          <w:sz w:val="24"/>
          <w:szCs w:val="24"/>
          <w:lang w:val="en-US"/>
        </w:rPr>
      </w:pPr>
      <w:r w:rsidRPr="007237CD">
        <w:rPr>
          <w:rFonts w:ascii="Book Antiqua" w:eastAsia="宋体" w:hAnsi="Book Antiqua" w:cs="Helvetica"/>
          <w:sz w:val="24"/>
          <w:szCs w:val="24"/>
          <w:lang w:val="en-US"/>
        </w:rPr>
        <w:t xml:space="preserve">Grade B (Very good): </w:t>
      </w:r>
      <w:r>
        <w:rPr>
          <w:rFonts w:ascii="Book Antiqua" w:eastAsia="宋体" w:hAnsi="Book Antiqua" w:cs="Helvetica"/>
          <w:sz w:val="24"/>
          <w:szCs w:val="24"/>
          <w:lang w:val="en-US"/>
        </w:rPr>
        <w:t>0</w:t>
      </w:r>
    </w:p>
    <w:p w14:paraId="12B621CF" w14:textId="77777777" w:rsidR="00722DA3" w:rsidRPr="007237CD" w:rsidRDefault="00722DA3" w:rsidP="00722DA3">
      <w:pPr>
        <w:snapToGrid w:val="0"/>
        <w:spacing w:after="0" w:line="360" w:lineRule="auto"/>
        <w:jc w:val="both"/>
        <w:rPr>
          <w:rFonts w:ascii="Book Antiqua" w:eastAsia="宋体" w:hAnsi="Book Antiqua" w:cs="Helvetica"/>
          <w:sz w:val="24"/>
          <w:szCs w:val="24"/>
          <w:lang w:val="en-US"/>
        </w:rPr>
      </w:pPr>
      <w:r w:rsidRPr="007237CD">
        <w:rPr>
          <w:rFonts w:ascii="Book Antiqua" w:eastAsia="宋体" w:hAnsi="Book Antiqua" w:cs="Helvetica"/>
          <w:sz w:val="24"/>
          <w:szCs w:val="24"/>
          <w:lang w:val="en-US"/>
        </w:rPr>
        <w:lastRenderedPageBreak/>
        <w:t>Grade C (Good): C</w:t>
      </w:r>
    </w:p>
    <w:p w14:paraId="703BC0B0" w14:textId="77777777" w:rsidR="00722DA3" w:rsidRPr="007237CD" w:rsidRDefault="00722DA3" w:rsidP="00722DA3">
      <w:pPr>
        <w:snapToGrid w:val="0"/>
        <w:spacing w:after="0" w:line="360" w:lineRule="auto"/>
        <w:jc w:val="both"/>
        <w:rPr>
          <w:rFonts w:ascii="Book Antiqua" w:eastAsia="宋体" w:hAnsi="Book Antiqua" w:cs="Helvetica"/>
          <w:sz w:val="24"/>
          <w:szCs w:val="24"/>
          <w:lang w:val="en-US"/>
        </w:rPr>
      </w:pPr>
      <w:r w:rsidRPr="007237CD">
        <w:rPr>
          <w:rFonts w:ascii="Book Antiqua" w:eastAsia="宋体" w:hAnsi="Book Antiqua" w:cs="Helvetica"/>
          <w:sz w:val="24"/>
          <w:szCs w:val="24"/>
          <w:lang w:val="en-US"/>
        </w:rPr>
        <w:t xml:space="preserve">Grade D (Fair): 0 </w:t>
      </w:r>
    </w:p>
    <w:p w14:paraId="3F5C0C82" w14:textId="77777777" w:rsidR="00722DA3" w:rsidRPr="008D43DD" w:rsidRDefault="00722DA3" w:rsidP="00722DA3">
      <w:pPr>
        <w:spacing w:after="0" w:line="360" w:lineRule="auto"/>
        <w:jc w:val="both"/>
        <w:rPr>
          <w:rFonts w:ascii="Book Antiqua" w:hAnsi="Book Antiqua" w:cs="Calibri"/>
          <w:noProof/>
          <w:sz w:val="24"/>
          <w:szCs w:val="24"/>
          <w:lang w:val="en-US"/>
        </w:rPr>
      </w:pPr>
      <w:r w:rsidRPr="007237CD">
        <w:rPr>
          <w:rFonts w:ascii="Book Antiqua" w:eastAsia="宋体" w:hAnsi="Book Antiqua" w:cs="Helvetica"/>
          <w:sz w:val="24"/>
          <w:szCs w:val="24"/>
          <w:lang w:val="en-US"/>
        </w:rPr>
        <w:t>Grade E (Poor): 0</w:t>
      </w:r>
    </w:p>
    <w:p w14:paraId="4958B8B5" w14:textId="77777777" w:rsidR="00722DA3" w:rsidRPr="007C1759" w:rsidRDefault="00722DA3" w:rsidP="00722DA3">
      <w:pPr>
        <w:pStyle w:val="a3"/>
        <w:spacing w:after="0" w:line="360" w:lineRule="auto"/>
        <w:ind w:left="0"/>
        <w:jc w:val="both"/>
        <w:rPr>
          <w:rFonts w:ascii="Book Antiqua" w:hAnsi="Book Antiqua" w:cs="Calibri"/>
          <w:noProof/>
          <w:sz w:val="24"/>
          <w:szCs w:val="24"/>
          <w:lang w:val="en-GB" w:eastAsia="zh-CN"/>
        </w:rPr>
      </w:pPr>
    </w:p>
    <w:p w14:paraId="6BB2DDA7" w14:textId="2AF072E8" w:rsidR="00722DA3" w:rsidRPr="00460FCA" w:rsidRDefault="00722DA3" w:rsidP="00722DA3">
      <w:pPr>
        <w:pStyle w:val="aff"/>
        <w:spacing w:line="360" w:lineRule="auto"/>
        <w:ind w:right="120"/>
        <w:jc w:val="left"/>
        <w:rPr>
          <w:rFonts w:ascii="Book Antiqua" w:hAnsi="Book Antiqua"/>
          <w:b/>
          <w:sz w:val="24"/>
          <w:szCs w:val="24"/>
        </w:rPr>
      </w:pPr>
      <w:r w:rsidRPr="00460FCA">
        <w:rPr>
          <w:rFonts w:ascii="Book Antiqua" w:hAnsi="Book Antiqua"/>
          <w:b/>
          <w:sz w:val="24"/>
          <w:szCs w:val="24"/>
        </w:rPr>
        <w:t xml:space="preserve">P-Reviewer: </w:t>
      </w:r>
      <w:r w:rsidRPr="00722DA3">
        <w:rPr>
          <w:rFonts w:ascii="Book Antiqua" w:hAnsi="Book Antiqua"/>
          <w:bCs/>
          <w:sz w:val="24"/>
          <w:szCs w:val="24"/>
        </w:rPr>
        <w:t xml:space="preserve">Taheri S </w:t>
      </w:r>
      <w:r w:rsidRPr="00460FCA">
        <w:rPr>
          <w:rFonts w:ascii="Book Antiqua" w:hAnsi="Book Antiqua"/>
          <w:b/>
          <w:sz w:val="24"/>
          <w:szCs w:val="24"/>
        </w:rPr>
        <w:t xml:space="preserve">S-Editor: </w:t>
      </w:r>
      <w:r>
        <w:rPr>
          <w:rFonts w:ascii="Book Antiqua" w:hAnsi="Book Antiqua"/>
          <w:sz w:val="24"/>
          <w:szCs w:val="24"/>
        </w:rPr>
        <w:t>Y</w:t>
      </w:r>
      <w:r>
        <w:rPr>
          <w:rFonts w:ascii="Book Antiqua" w:hAnsi="Book Antiqua" w:hint="eastAsia"/>
          <w:sz w:val="24"/>
          <w:szCs w:val="24"/>
        </w:rPr>
        <w:t>an</w:t>
      </w:r>
      <w:r>
        <w:rPr>
          <w:rFonts w:ascii="Book Antiqua" w:hAnsi="Book Antiqua"/>
          <w:sz w:val="24"/>
          <w:szCs w:val="24"/>
        </w:rPr>
        <w:t xml:space="preserve"> JP</w:t>
      </w:r>
      <w:r w:rsidRPr="00460FCA">
        <w:rPr>
          <w:rFonts w:ascii="Book Antiqua" w:hAnsi="Book Antiqua"/>
          <w:b/>
          <w:sz w:val="24"/>
          <w:szCs w:val="24"/>
        </w:rPr>
        <w:t xml:space="preserve"> L-Editor: </w:t>
      </w:r>
      <w:r w:rsidR="00F0164C">
        <w:rPr>
          <w:rFonts w:ascii="Book Antiqua" w:hAnsi="Book Antiqua"/>
          <w:sz w:val="24"/>
          <w:szCs w:val="24"/>
        </w:rPr>
        <w:t xml:space="preserve">Webster JR </w:t>
      </w:r>
      <w:r w:rsidR="00643F1E">
        <w:rPr>
          <w:rFonts w:ascii="Book Antiqua" w:hAnsi="Book Antiqua"/>
          <w:b/>
          <w:sz w:val="24"/>
          <w:szCs w:val="24"/>
        </w:rPr>
        <w:t>P</w:t>
      </w:r>
      <w:r w:rsidRPr="00460FCA">
        <w:rPr>
          <w:rFonts w:ascii="Book Antiqua" w:hAnsi="Book Antiqua"/>
          <w:b/>
          <w:sz w:val="24"/>
          <w:szCs w:val="24"/>
        </w:rPr>
        <w:t xml:space="preserve">-Editor: </w:t>
      </w:r>
    </w:p>
    <w:bookmarkEnd w:id="62"/>
    <w:bookmarkEnd w:id="63"/>
    <w:bookmarkEnd w:id="64"/>
    <w:bookmarkEnd w:id="65"/>
    <w:p w14:paraId="47EE5112" w14:textId="77777777" w:rsidR="00722DA3" w:rsidRDefault="00722DA3" w:rsidP="006E1AF2">
      <w:pPr>
        <w:pStyle w:val="Default"/>
        <w:spacing w:after="0" w:line="360" w:lineRule="auto"/>
        <w:jc w:val="both"/>
        <w:rPr>
          <w:rFonts w:ascii="Book Antiqua" w:hAnsi="Book Antiqua" w:cs="Times New Roman"/>
          <w:b/>
          <w:bCs/>
          <w:lang w:val="en-US" w:eastAsia="zh-CN"/>
        </w:rPr>
        <w:sectPr w:rsidR="00722DA3" w:rsidSect="000267B2">
          <w:pgSz w:w="11906" w:h="16838"/>
          <w:pgMar w:top="1701" w:right="1418" w:bottom="1701" w:left="1418" w:header="709" w:footer="709" w:gutter="0"/>
          <w:cols w:space="708"/>
          <w:docGrid w:linePitch="360"/>
        </w:sectPr>
      </w:pPr>
    </w:p>
    <w:p w14:paraId="1CA8EDB1" w14:textId="77777777" w:rsidR="00722DA3" w:rsidRPr="00E70091" w:rsidRDefault="00722DA3" w:rsidP="00722DA3">
      <w:pPr>
        <w:adjustRightInd w:val="0"/>
        <w:snapToGrid w:val="0"/>
        <w:spacing w:after="0" w:line="360" w:lineRule="auto"/>
        <w:jc w:val="both"/>
        <w:rPr>
          <w:rFonts w:ascii="Book Antiqua" w:hAnsi="Book Antiqua"/>
          <w:b/>
          <w:sz w:val="24"/>
          <w:szCs w:val="24"/>
          <w:lang w:eastAsia="zh-CN"/>
        </w:rPr>
      </w:pPr>
      <w:bookmarkStart w:id="68" w:name="OLE_LINK1474"/>
      <w:bookmarkStart w:id="69" w:name="OLE_LINK1475"/>
      <w:bookmarkStart w:id="70" w:name="OLE_LINK556"/>
      <w:bookmarkStart w:id="71" w:name="OLE_LINK1634"/>
      <w:bookmarkStart w:id="72" w:name="OLE_LINK1469"/>
      <w:r w:rsidRPr="00E70091">
        <w:rPr>
          <w:rFonts w:ascii="Book Antiqua" w:hAnsi="Book Antiqua"/>
          <w:b/>
          <w:sz w:val="24"/>
          <w:szCs w:val="24"/>
        </w:rPr>
        <w:lastRenderedPageBreak/>
        <w:t>Figure Legends</w:t>
      </w:r>
    </w:p>
    <w:bookmarkEnd w:id="68"/>
    <w:bookmarkEnd w:id="69"/>
    <w:bookmarkEnd w:id="70"/>
    <w:bookmarkEnd w:id="71"/>
    <w:bookmarkEnd w:id="72"/>
    <w:p w14:paraId="17B36416" w14:textId="77777777" w:rsidR="00722DA3" w:rsidRDefault="00722DA3" w:rsidP="006E1AF2">
      <w:pPr>
        <w:pStyle w:val="Default"/>
        <w:spacing w:after="0" w:line="360" w:lineRule="auto"/>
        <w:jc w:val="both"/>
        <w:rPr>
          <w:rFonts w:ascii="Book Antiqua" w:hAnsi="Book Antiqua" w:cs="Times New Roman"/>
          <w:b/>
          <w:bCs/>
          <w:lang w:val="en-US"/>
        </w:rPr>
      </w:pPr>
    </w:p>
    <w:p w14:paraId="58137017" w14:textId="77777777" w:rsidR="000866EF" w:rsidRPr="000267B2" w:rsidRDefault="006B2E95" w:rsidP="000267B2">
      <w:pPr>
        <w:pStyle w:val="Default"/>
        <w:spacing w:after="0" w:line="360" w:lineRule="auto"/>
        <w:jc w:val="both"/>
        <w:rPr>
          <w:rFonts w:ascii="Book Antiqua" w:hAnsi="Book Antiqua" w:cs="Times New Roman"/>
          <w:b/>
          <w:shd w:val="clear" w:color="auto" w:fill="FFFFFF"/>
          <w:lang w:val="en-US"/>
        </w:rPr>
      </w:pPr>
      <w:r w:rsidRPr="000267B2">
        <w:rPr>
          <w:rFonts w:ascii="Book Antiqua" w:hAnsi="Book Antiqua"/>
          <w:noProof/>
          <w:lang w:val="en-GB" w:eastAsia="zh-CN"/>
        </w:rPr>
        <w:drawing>
          <wp:inline distT="0" distB="0" distL="0" distR="0" wp14:anchorId="122A6838" wp14:editId="7FECE7E8">
            <wp:extent cx="5120640" cy="3653155"/>
            <wp:effectExtent l="0" t="0" r="0" b="4445"/>
            <wp:docPr id="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20640" cy="3653155"/>
                    </a:xfrm>
                    <a:prstGeom prst="rect">
                      <a:avLst/>
                    </a:prstGeom>
                    <a:noFill/>
                  </pic:spPr>
                </pic:pic>
              </a:graphicData>
            </a:graphic>
          </wp:inline>
        </w:drawing>
      </w:r>
    </w:p>
    <w:p w14:paraId="7CC002DC" w14:textId="77777777" w:rsidR="00696F30" w:rsidRPr="009E440A" w:rsidRDefault="00696F30" w:rsidP="009E440A">
      <w:pPr>
        <w:spacing w:after="0" w:line="360" w:lineRule="auto"/>
        <w:jc w:val="both"/>
        <w:rPr>
          <w:rFonts w:ascii="Book Antiqua" w:hAnsi="Book Antiqua"/>
          <w:b/>
          <w:sz w:val="24"/>
          <w:szCs w:val="24"/>
          <w:lang w:val="en-US"/>
        </w:rPr>
        <w:sectPr w:rsidR="00696F30" w:rsidRPr="009E440A" w:rsidSect="000267B2">
          <w:pgSz w:w="11906" w:h="16838"/>
          <w:pgMar w:top="1701" w:right="1418" w:bottom="1701" w:left="1418" w:header="709" w:footer="709" w:gutter="0"/>
          <w:cols w:space="708"/>
          <w:docGrid w:linePitch="360"/>
        </w:sectPr>
      </w:pPr>
      <w:r w:rsidRPr="009E440A">
        <w:rPr>
          <w:rFonts w:ascii="Book Antiqua" w:hAnsi="Book Antiqua"/>
          <w:b/>
          <w:sz w:val="24"/>
          <w:szCs w:val="24"/>
          <w:lang w:val="en-US"/>
        </w:rPr>
        <w:t xml:space="preserve">Figure 1 Typical tarsal </w:t>
      </w:r>
      <w:r w:rsidR="009E440A" w:rsidRPr="009E440A">
        <w:rPr>
          <w:rFonts w:ascii="Book Antiqua" w:hAnsi="Book Antiqua"/>
          <w:b/>
          <w:sz w:val="24"/>
          <w:szCs w:val="24"/>
          <w:lang w:val="en-US"/>
        </w:rPr>
        <w:t>“</w:t>
      </w:r>
      <w:proofErr w:type="spellStart"/>
      <w:r w:rsidRPr="009E440A">
        <w:rPr>
          <w:rFonts w:ascii="Book Antiqua" w:hAnsi="Book Antiqua"/>
          <w:b/>
          <w:sz w:val="24"/>
          <w:szCs w:val="24"/>
          <w:lang w:val="en-US"/>
        </w:rPr>
        <w:t>scaphoiditis</w:t>
      </w:r>
      <w:proofErr w:type="spellEnd"/>
      <w:r w:rsidR="009E440A" w:rsidRPr="009E440A">
        <w:rPr>
          <w:rFonts w:ascii="Book Antiqua" w:hAnsi="Book Antiqua"/>
          <w:b/>
          <w:sz w:val="24"/>
          <w:szCs w:val="24"/>
          <w:lang w:val="en-US"/>
        </w:rPr>
        <w:t>”</w:t>
      </w:r>
      <w:r w:rsidRPr="009E440A">
        <w:rPr>
          <w:rFonts w:ascii="Book Antiqua" w:hAnsi="Book Antiqua"/>
          <w:b/>
          <w:sz w:val="24"/>
          <w:szCs w:val="24"/>
          <w:lang w:val="en-US"/>
        </w:rPr>
        <w:t xml:space="preserve"> of </w:t>
      </w:r>
      <w:bookmarkStart w:id="73" w:name="OLE_LINK1709"/>
      <w:bookmarkStart w:id="74" w:name="OLE_LINK1710"/>
      <w:bookmarkStart w:id="75" w:name="OLE_LINK1703"/>
      <w:bookmarkStart w:id="76" w:name="OLE_LINK1704"/>
      <w:r w:rsidR="009E440A" w:rsidRPr="009E440A">
        <w:rPr>
          <w:rFonts w:ascii="Book Antiqua" w:hAnsi="Book Antiqua"/>
          <w:b/>
          <w:sz w:val="24"/>
          <w:szCs w:val="24"/>
          <w:lang w:val="en-US"/>
        </w:rPr>
        <w:t>Müller-Weiss disease</w:t>
      </w:r>
      <w:bookmarkEnd w:id="73"/>
      <w:bookmarkEnd w:id="74"/>
      <w:r w:rsidR="009E440A" w:rsidRPr="009E440A">
        <w:rPr>
          <w:rFonts w:ascii="Book Antiqua" w:hAnsi="Book Antiqua"/>
          <w:b/>
          <w:sz w:val="24"/>
          <w:szCs w:val="24"/>
          <w:lang w:val="en-US"/>
        </w:rPr>
        <w:t xml:space="preserve"> </w:t>
      </w:r>
      <w:bookmarkEnd w:id="75"/>
      <w:bookmarkEnd w:id="76"/>
      <w:r w:rsidRPr="009E440A">
        <w:rPr>
          <w:rFonts w:ascii="Book Antiqua" w:hAnsi="Book Antiqua"/>
          <w:b/>
          <w:sz w:val="24"/>
          <w:szCs w:val="24"/>
          <w:lang w:val="en-US"/>
        </w:rPr>
        <w:t xml:space="preserve">is shown: </w:t>
      </w:r>
      <w:r w:rsidR="009E440A" w:rsidRPr="009E440A">
        <w:rPr>
          <w:rFonts w:ascii="Book Antiqua" w:hAnsi="Book Antiqua"/>
          <w:b/>
          <w:sz w:val="24"/>
          <w:szCs w:val="24"/>
          <w:lang w:val="en-US"/>
        </w:rPr>
        <w:t>E</w:t>
      </w:r>
      <w:r w:rsidRPr="009E440A">
        <w:rPr>
          <w:rFonts w:ascii="Book Antiqua" w:hAnsi="Book Antiqua"/>
          <w:b/>
          <w:sz w:val="24"/>
          <w:szCs w:val="24"/>
          <w:lang w:val="en-US"/>
        </w:rPr>
        <w:t xml:space="preserve">arly arthritis in X-rays and signal alterations in </w:t>
      </w:r>
      <w:bookmarkStart w:id="77" w:name="_Hlk24624036"/>
      <w:bookmarkStart w:id="78" w:name="OLE_LINK1464"/>
      <w:bookmarkStart w:id="79" w:name="OLE_LINK1465"/>
      <w:bookmarkStart w:id="80" w:name="OLE_LINK1400"/>
      <w:bookmarkStart w:id="81" w:name="_Hlk15891976"/>
      <w:r w:rsidR="009E440A" w:rsidRPr="009E440A">
        <w:rPr>
          <w:rFonts w:ascii="Book Antiqua" w:eastAsia="宋体" w:hAnsi="Book Antiqua" w:hint="eastAsia"/>
          <w:b/>
          <w:color w:val="000000"/>
          <w:sz w:val="24"/>
          <w:szCs w:val="24"/>
        </w:rPr>
        <w:t>magnetic</w:t>
      </w:r>
      <w:bookmarkEnd w:id="77"/>
      <w:r w:rsidR="009E440A" w:rsidRPr="009E440A">
        <w:rPr>
          <w:rFonts w:ascii="Book Antiqua" w:eastAsia="宋体" w:hAnsi="Book Antiqua" w:hint="eastAsia"/>
          <w:b/>
          <w:color w:val="000000"/>
          <w:sz w:val="24"/>
          <w:szCs w:val="24"/>
        </w:rPr>
        <w:t xml:space="preserve"> </w:t>
      </w:r>
      <w:bookmarkStart w:id="82" w:name="_Hlk24624024"/>
      <w:r w:rsidR="009E440A" w:rsidRPr="009E440A">
        <w:rPr>
          <w:rFonts w:ascii="Book Antiqua" w:eastAsia="宋体" w:hAnsi="Book Antiqua" w:hint="eastAsia"/>
          <w:b/>
          <w:color w:val="000000"/>
          <w:sz w:val="24"/>
          <w:szCs w:val="24"/>
        </w:rPr>
        <w:t>resonance</w:t>
      </w:r>
      <w:bookmarkEnd w:id="82"/>
      <w:r w:rsidR="009E440A" w:rsidRPr="009E440A">
        <w:rPr>
          <w:rFonts w:ascii="Book Antiqua" w:eastAsia="宋体" w:hAnsi="Book Antiqua" w:hint="eastAsia"/>
          <w:b/>
          <w:color w:val="000000"/>
          <w:sz w:val="24"/>
          <w:szCs w:val="24"/>
        </w:rPr>
        <w:t xml:space="preserve"> imaging</w:t>
      </w:r>
      <w:bookmarkEnd w:id="78"/>
      <w:bookmarkEnd w:id="79"/>
      <w:bookmarkEnd w:id="80"/>
      <w:bookmarkEnd w:id="81"/>
      <w:r w:rsidR="009E440A" w:rsidRPr="009E440A">
        <w:rPr>
          <w:rFonts w:ascii="Book Antiqua" w:hAnsi="Book Antiqua"/>
          <w:b/>
          <w:sz w:val="24"/>
          <w:szCs w:val="24"/>
          <w:lang w:val="en-US"/>
        </w:rPr>
        <w:t>.</w:t>
      </w:r>
    </w:p>
    <w:p w14:paraId="7F8B4A79" w14:textId="77777777" w:rsidR="000866EF" w:rsidRDefault="006B2E95"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noProof/>
          <w:lang w:val="en-GB" w:eastAsia="zh-CN"/>
        </w:rPr>
        <w:lastRenderedPageBreak/>
        <w:drawing>
          <wp:inline distT="0" distB="0" distL="0" distR="0" wp14:anchorId="3E89BEFE" wp14:editId="54F56B27">
            <wp:extent cx="3780790" cy="2544418"/>
            <wp:effectExtent l="0" t="0" r="0" b="8890"/>
            <wp:docPr id="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82477" cy="2545553"/>
                    </a:xfrm>
                    <a:prstGeom prst="rect">
                      <a:avLst/>
                    </a:prstGeom>
                    <a:noFill/>
                  </pic:spPr>
                </pic:pic>
              </a:graphicData>
            </a:graphic>
          </wp:inline>
        </w:drawing>
      </w:r>
    </w:p>
    <w:p w14:paraId="42FD7B32" w14:textId="65750678" w:rsidR="00696F30" w:rsidRPr="009E440A" w:rsidRDefault="00696F30" w:rsidP="009E440A">
      <w:pPr>
        <w:spacing w:after="0" w:line="360" w:lineRule="auto"/>
        <w:jc w:val="both"/>
        <w:rPr>
          <w:rFonts w:ascii="Book Antiqua" w:hAnsi="Book Antiqua"/>
          <w:b/>
          <w:sz w:val="24"/>
          <w:szCs w:val="24"/>
          <w:lang w:val="en-US"/>
        </w:rPr>
      </w:pPr>
      <w:r w:rsidRPr="009E440A">
        <w:rPr>
          <w:rFonts w:ascii="Book Antiqua" w:hAnsi="Book Antiqua"/>
          <w:b/>
          <w:sz w:val="24"/>
          <w:szCs w:val="24"/>
          <w:lang w:val="en-US"/>
        </w:rPr>
        <w:t xml:space="preserve">Figure 2 </w:t>
      </w:r>
      <w:r w:rsidR="009E440A" w:rsidRPr="009E440A">
        <w:rPr>
          <w:rFonts w:ascii="Book Antiqua" w:eastAsia="宋体" w:hAnsi="Book Antiqua"/>
          <w:b/>
          <w:color w:val="000000"/>
          <w:sz w:val="24"/>
          <w:szCs w:val="24"/>
        </w:rPr>
        <w:t>Magnetic resonance imaging</w:t>
      </w:r>
      <w:r w:rsidR="009E440A" w:rsidRPr="009E440A">
        <w:rPr>
          <w:rFonts w:ascii="Book Antiqua" w:hAnsi="Book Antiqua"/>
          <w:b/>
          <w:sz w:val="24"/>
          <w:szCs w:val="24"/>
          <w:lang w:val="en-US"/>
        </w:rPr>
        <w:t xml:space="preserve"> </w:t>
      </w:r>
      <w:r w:rsidRPr="009E440A">
        <w:rPr>
          <w:rFonts w:ascii="Book Antiqua" w:hAnsi="Book Antiqua"/>
          <w:b/>
          <w:sz w:val="24"/>
          <w:szCs w:val="24"/>
          <w:lang w:val="en-US"/>
        </w:rPr>
        <w:t xml:space="preserve">reveals signal alterations and fragmentation of </w:t>
      </w:r>
      <w:r w:rsidR="00F0164C">
        <w:rPr>
          <w:rFonts w:ascii="Book Antiqua" w:hAnsi="Book Antiqua"/>
          <w:b/>
          <w:sz w:val="24"/>
          <w:szCs w:val="24"/>
          <w:lang w:val="en-US"/>
        </w:rPr>
        <w:t xml:space="preserve">the </w:t>
      </w:r>
      <w:r w:rsidRPr="009E440A">
        <w:rPr>
          <w:rFonts w:ascii="Book Antiqua" w:hAnsi="Book Antiqua"/>
          <w:b/>
          <w:sz w:val="24"/>
          <w:szCs w:val="24"/>
          <w:lang w:val="en-US"/>
        </w:rPr>
        <w:t xml:space="preserve">navicular in </w:t>
      </w:r>
      <w:r w:rsidR="009E440A" w:rsidRPr="009E440A">
        <w:rPr>
          <w:rFonts w:ascii="Book Antiqua" w:hAnsi="Book Antiqua"/>
          <w:b/>
          <w:sz w:val="24"/>
          <w:szCs w:val="24"/>
          <w:lang w:val="en-US"/>
        </w:rPr>
        <w:t>Müller-Weiss disease.</w:t>
      </w:r>
    </w:p>
    <w:p w14:paraId="116C03EF" w14:textId="77777777" w:rsidR="00696F30" w:rsidRDefault="00696F30" w:rsidP="000267B2">
      <w:pPr>
        <w:pStyle w:val="Default"/>
        <w:tabs>
          <w:tab w:val="left" w:pos="993"/>
        </w:tabs>
        <w:spacing w:after="0" w:line="360" w:lineRule="auto"/>
        <w:jc w:val="both"/>
        <w:rPr>
          <w:rFonts w:ascii="Book Antiqua" w:hAnsi="Book Antiqua" w:cs="Times New Roman"/>
          <w:color w:val="auto"/>
          <w:lang w:val="en-US"/>
        </w:rPr>
        <w:sectPr w:rsidR="00696F30" w:rsidSect="000267B2">
          <w:pgSz w:w="11906" w:h="16838"/>
          <w:pgMar w:top="1701" w:right="1418" w:bottom="1701" w:left="1418" w:header="709" w:footer="709" w:gutter="0"/>
          <w:cols w:space="708"/>
          <w:docGrid w:linePitch="360"/>
        </w:sectPr>
      </w:pPr>
    </w:p>
    <w:p w14:paraId="5A49D424" w14:textId="77777777" w:rsidR="000866EF" w:rsidRPr="000267B2" w:rsidRDefault="006B2E95"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noProof/>
          <w:lang w:val="en-GB" w:eastAsia="zh-CN"/>
        </w:rPr>
        <w:lastRenderedPageBreak/>
        <w:drawing>
          <wp:inline distT="0" distB="0" distL="0" distR="0" wp14:anchorId="1AF74058" wp14:editId="1A6C36C7">
            <wp:extent cx="4869180" cy="2635250"/>
            <wp:effectExtent l="0" t="0" r="0" b="635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69180" cy="2635250"/>
                    </a:xfrm>
                    <a:prstGeom prst="rect">
                      <a:avLst/>
                    </a:prstGeom>
                    <a:noFill/>
                  </pic:spPr>
                </pic:pic>
              </a:graphicData>
            </a:graphic>
          </wp:inline>
        </w:drawing>
      </w:r>
    </w:p>
    <w:p w14:paraId="3934EF63" w14:textId="558621C7" w:rsidR="00696F30" w:rsidRPr="009E440A" w:rsidRDefault="00696F30" w:rsidP="009E440A">
      <w:pPr>
        <w:spacing w:after="0" w:line="360" w:lineRule="auto"/>
        <w:jc w:val="both"/>
        <w:rPr>
          <w:rFonts w:ascii="Book Antiqua" w:hAnsi="Book Antiqua"/>
          <w:b/>
          <w:sz w:val="24"/>
          <w:szCs w:val="24"/>
          <w:lang w:val="en-US"/>
        </w:rPr>
        <w:sectPr w:rsidR="00696F30" w:rsidRPr="009E440A" w:rsidSect="000267B2">
          <w:pgSz w:w="11906" w:h="16838"/>
          <w:pgMar w:top="1701" w:right="1418" w:bottom="1701" w:left="1418" w:header="709" w:footer="709" w:gutter="0"/>
          <w:cols w:space="708"/>
          <w:docGrid w:linePitch="360"/>
        </w:sectPr>
      </w:pPr>
      <w:r w:rsidRPr="009E440A">
        <w:rPr>
          <w:rFonts w:ascii="Book Antiqua" w:hAnsi="Book Antiqua"/>
          <w:b/>
          <w:sz w:val="24"/>
          <w:szCs w:val="24"/>
          <w:lang w:val="en-US"/>
        </w:rPr>
        <w:t xml:space="preserve">Figure 3 Arthritis of </w:t>
      </w:r>
      <w:bookmarkStart w:id="83" w:name="OLE_LINK1711"/>
      <w:bookmarkStart w:id="84" w:name="OLE_LINK1712"/>
      <w:r w:rsidR="00F0164C">
        <w:rPr>
          <w:rFonts w:ascii="Book Antiqua" w:hAnsi="Book Antiqua"/>
          <w:b/>
          <w:sz w:val="24"/>
          <w:szCs w:val="24"/>
          <w:lang w:val="en-US"/>
        </w:rPr>
        <w:t xml:space="preserve">the </w:t>
      </w:r>
      <w:proofErr w:type="spellStart"/>
      <w:r w:rsidRPr="009E440A">
        <w:rPr>
          <w:rFonts w:ascii="Book Antiqua" w:hAnsi="Book Antiqua"/>
          <w:b/>
          <w:sz w:val="24"/>
          <w:szCs w:val="24"/>
          <w:lang w:val="en-US"/>
        </w:rPr>
        <w:t>talo</w:t>
      </w:r>
      <w:bookmarkEnd w:id="83"/>
      <w:bookmarkEnd w:id="84"/>
      <w:proofErr w:type="spellEnd"/>
      <w:r w:rsidRPr="009E440A">
        <w:rPr>
          <w:rFonts w:ascii="Book Antiqua" w:hAnsi="Book Antiqua"/>
          <w:b/>
          <w:sz w:val="24"/>
          <w:szCs w:val="24"/>
          <w:lang w:val="en-US"/>
        </w:rPr>
        <w:t xml:space="preserve">-navicular joint is shown in X-rays: </w:t>
      </w:r>
      <w:r w:rsidR="009E440A" w:rsidRPr="009E440A">
        <w:rPr>
          <w:rFonts w:ascii="Book Antiqua" w:hAnsi="Book Antiqua"/>
          <w:b/>
          <w:sz w:val="24"/>
          <w:szCs w:val="24"/>
          <w:lang w:val="en-US"/>
        </w:rPr>
        <w:t>A</w:t>
      </w:r>
      <w:r w:rsidRPr="009E440A">
        <w:rPr>
          <w:rFonts w:ascii="Book Antiqua" w:hAnsi="Book Antiqua"/>
          <w:b/>
          <w:sz w:val="24"/>
          <w:szCs w:val="24"/>
          <w:lang w:val="en-US"/>
        </w:rPr>
        <w:t>n arthrodesis with two screws was performed</w:t>
      </w:r>
      <w:r w:rsidR="009E440A">
        <w:rPr>
          <w:rFonts w:ascii="Book Antiqua" w:hAnsi="Book Antiqua"/>
          <w:b/>
          <w:sz w:val="24"/>
          <w:szCs w:val="24"/>
          <w:lang w:val="en-US"/>
        </w:rPr>
        <w:t>.</w:t>
      </w:r>
    </w:p>
    <w:p w14:paraId="5E42C102" w14:textId="77777777" w:rsidR="00696F30" w:rsidRDefault="00696F30"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noProof/>
          <w:lang w:val="en-GB" w:eastAsia="zh-CN"/>
        </w:rPr>
        <w:lastRenderedPageBreak/>
        <w:drawing>
          <wp:inline distT="0" distB="0" distL="0" distR="0" wp14:anchorId="447E3CB8" wp14:editId="39EC432C">
            <wp:extent cx="3515995" cy="3686175"/>
            <wp:effectExtent l="0" t="0" r="1905" b="0"/>
            <wp:docPr id="9"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15995" cy="3686175"/>
                    </a:xfrm>
                    <a:prstGeom prst="rect">
                      <a:avLst/>
                    </a:prstGeom>
                    <a:noFill/>
                  </pic:spPr>
                </pic:pic>
              </a:graphicData>
            </a:graphic>
          </wp:inline>
        </w:drawing>
      </w:r>
    </w:p>
    <w:p w14:paraId="305C3658" w14:textId="05688299" w:rsidR="00696F30" w:rsidRPr="009E440A" w:rsidRDefault="00696F30" w:rsidP="009E440A">
      <w:pPr>
        <w:spacing w:after="0" w:line="360" w:lineRule="auto"/>
        <w:jc w:val="both"/>
        <w:rPr>
          <w:rFonts w:ascii="Book Antiqua" w:hAnsi="Book Antiqua"/>
          <w:b/>
          <w:sz w:val="24"/>
          <w:szCs w:val="24"/>
          <w:lang w:val="en-US" w:eastAsia="zh-CN"/>
        </w:rPr>
      </w:pPr>
      <w:r w:rsidRPr="009E440A">
        <w:rPr>
          <w:rFonts w:ascii="Book Antiqua" w:hAnsi="Book Antiqua"/>
          <w:b/>
          <w:sz w:val="24"/>
          <w:szCs w:val="24"/>
          <w:lang w:val="en-US"/>
        </w:rPr>
        <w:t>Figure 4 X-</w:t>
      </w:r>
      <w:r w:rsidR="009E440A" w:rsidRPr="009E440A">
        <w:rPr>
          <w:rFonts w:ascii="Book Antiqua" w:hAnsi="Book Antiqua"/>
          <w:b/>
          <w:sz w:val="24"/>
          <w:szCs w:val="24"/>
          <w:lang w:val="en-US"/>
        </w:rPr>
        <w:t>r</w:t>
      </w:r>
      <w:r w:rsidRPr="009E440A">
        <w:rPr>
          <w:rFonts w:ascii="Book Antiqua" w:hAnsi="Book Antiqua"/>
          <w:b/>
          <w:sz w:val="24"/>
          <w:szCs w:val="24"/>
          <w:lang w:val="en-US"/>
        </w:rPr>
        <w:t xml:space="preserve">ays and </w:t>
      </w:r>
      <w:bookmarkStart w:id="85" w:name="_Hlk7423448"/>
      <w:bookmarkStart w:id="86" w:name="OLE_LINK865"/>
      <w:bookmarkStart w:id="87" w:name="OLE_LINK1566"/>
      <w:bookmarkStart w:id="88" w:name="OLE_LINK1601"/>
      <w:r w:rsidR="009E440A" w:rsidRPr="009E440A">
        <w:rPr>
          <w:rFonts w:ascii="Book Antiqua" w:hAnsi="Book Antiqua"/>
          <w:b/>
          <w:bCs/>
          <w:sz w:val="24"/>
          <w:szCs w:val="24"/>
        </w:rPr>
        <w:t>computed tomography</w:t>
      </w:r>
      <w:bookmarkEnd w:id="85"/>
      <w:bookmarkEnd w:id="86"/>
      <w:bookmarkEnd w:id="87"/>
      <w:bookmarkEnd w:id="88"/>
      <w:r w:rsidR="009E440A" w:rsidRPr="00444A77">
        <w:rPr>
          <w:rFonts w:ascii="Book Antiqua" w:hAnsi="Book Antiqua"/>
          <w:color w:val="000000"/>
          <w:sz w:val="24"/>
          <w:szCs w:val="24"/>
        </w:rPr>
        <w:t xml:space="preserve"> </w:t>
      </w:r>
      <w:r w:rsidRPr="009E440A">
        <w:rPr>
          <w:rFonts w:ascii="Book Antiqua" w:hAnsi="Book Antiqua"/>
          <w:b/>
          <w:sz w:val="24"/>
          <w:szCs w:val="24"/>
          <w:lang w:val="en-US"/>
        </w:rPr>
        <w:t xml:space="preserve">scans show advanced arthritis of </w:t>
      </w:r>
      <w:r w:rsidR="00F0164C">
        <w:rPr>
          <w:rFonts w:ascii="Book Antiqua" w:hAnsi="Book Antiqua"/>
          <w:b/>
          <w:sz w:val="24"/>
          <w:szCs w:val="24"/>
          <w:lang w:val="en-US"/>
        </w:rPr>
        <w:t xml:space="preserve">the </w:t>
      </w:r>
      <w:proofErr w:type="spellStart"/>
      <w:r w:rsidRPr="009E440A">
        <w:rPr>
          <w:rFonts w:ascii="Book Antiqua" w:hAnsi="Book Antiqua"/>
          <w:b/>
          <w:sz w:val="24"/>
          <w:szCs w:val="24"/>
          <w:lang w:val="en-US"/>
        </w:rPr>
        <w:t>talo</w:t>
      </w:r>
      <w:proofErr w:type="spellEnd"/>
      <w:r w:rsidRPr="009E440A">
        <w:rPr>
          <w:rFonts w:ascii="Book Antiqua" w:hAnsi="Book Antiqua"/>
          <w:b/>
          <w:sz w:val="24"/>
          <w:szCs w:val="24"/>
          <w:lang w:val="en-US"/>
        </w:rPr>
        <w:t>-navicular joint</w:t>
      </w:r>
      <w:r w:rsidR="00A95D43">
        <w:rPr>
          <w:rFonts w:ascii="Book Antiqua" w:hAnsi="Book Antiqua" w:hint="eastAsia"/>
          <w:b/>
          <w:sz w:val="24"/>
          <w:szCs w:val="24"/>
          <w:lang w:val="en-US" w:eastAsia="zh-CN"/>
        </w:rPr>
        <w:t>.</w:t>
      </w:r>
    </w:p>
    <w:p w14:paraId="5C9D98AC" w14:textId="77777777" w:rsidR="000866EF" w:rsidRPr="000267B2" w:rsidRDefault="000866EF"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cs="Times New Roman"/>
          <w:color w:val="auto"/>
          <w:lang w:val="en-US"/>
        </w:rPr>
        <w:br w:type="page"/>
      </w:r>
    </w:p>
    <w:p w14:paraId="24F6DBFF" w14:textId="77777777" w:rsidR="009E440A" w:rsidRDefault="006B2E95" w:rsidP="000267B2">
      <w:pPr>
        <w:pStyle w:val="Default"/>
        <w:tabs>
          <w:tab w:val="left" w:pos="993"/>
        </w:tabs>
        <w:spacing w:after="0" w:line="360" w:lineRule="auto"/>
        <w:jc w:val="both"/>
        <w:rPr>
          <w:rFonts w:ascii="Book Antiqua" w:hAnsi="Book Antiqua" w:cs="Times New Roman"/>
          <w:color w:val="auto"/>
          <w:lang w:val="en-US"/>
        </w:rPr>
      </w:pPr>
      <w:r w:rsidRPr="000267B2">
        <w:rPr>
          <w:rFonts w:ascii="Book Antiqua" w:hAnsi="Book Antiqua"/>
          <w:noProof/>
          <w:lang w:val="en-GB" w:eastAsia="zh-CN"/>
        </w:rPr>
        <w:lastRenderedPageBreak/>
        <w:drawing>
          <wp:inline distT="0" distB="0" distL="0" distR="0" wp14:anchorId="37D9D124" wp14:editId="3A3929F8">
            <wp:extent cx="4733290" cy="2288540"/>
            <wp:effectExtent l="0" t="0" r="3810" b="0"/>
            <wp:docPr id="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3290" cy="2288540"/>
                    </a:xfrm>
                    <a:prstGeom prst="rect">
                      <a:avLst/>
                    </a:prstGeom>
                    <a:noFill/>
                  </pic:spPr>
                </pic:pic>
              </a:graphicData>
            </a:graphic>
          </wp:inline>
        </w:drawing>
      </w:r>
    </w:p>
    <w:p w14:paraId="39C0F1AF" w14:textId="1566DF08" w:rsidR="009E440A" w:rsidRPr="009E440A" w:rsidRDefault="009E440A" w:rsidP="009E440A">
      <w:pPr>
        <w:spacing w:after="0" w:line="360" w:lineRule="auto"/>
        <w:jc w:val="both"/>
        <w:rPr>
          <w:rFonts w:ascii="Book Antiqua" w:hAnsi="Book Antiqua"/>
          <w:bCs/>
          <w:sz w:val="24"/>
          <w:szCs w:val="24"/>
          <w:lang w:val="en-US"/>
        </w:rPr>
      </w:pPr>
      <w:r w:rsidRPr="009E440A">
        <w:rPr>
          <w:rFonts w:ascii="Book Antiqua" w:hAnsi="Book Antiqua"/>
          <w:b/>
          <w:sz w:val="24"/>
          <w:szCs w:val="24"/>
          <w:lang w:val="en-US"/>
        </w:rPr>
        <w:t xml:space="preserve">Figure 5 Patient underwent </w:t>
      </w:r>
      <w:proofErr w:type="spellStart"/>
      <w:r w:rsidRPr="009E440A">
        <w:rPr>
          <w:rFonts w:ascii="Book Antiqua" w:hAnsi="Book Antiqua"/>
          <w:b/>
          <w:sz w:val="24"/>
          <w:szCs w:val="24"/>
          <w:lang w:val="en-US"/>
        </w:rPr>
        <w:t>talo</w:t>
      </w:r>
      <w:proofErr w:type="spellEnd"/>
      <w:r w:rsidRPr="009E440A">
        <w:rPr>
          <w:rFonts w:ascii="Book Antiqua" w:hAnsi="Book Antiqua"/>
          <w:b/>
          <w:sz w:val="24"/>
          <w:szCs w:val="24"/>
          <w:lang w:val="en-US"/>
        </w:rPr>
        <w:t>-navicular arthrodesis.</w:t>
      </w:r>
      <w:r w:rsidRPr="009E440A">
        <w:rPr>
          <w:rFonts w:ascii="Book Antiqua" w:hAnsi="Book Antiqua"/>
          <w:bCs/>
          <w:sz w:val="24"/>
          <w:szCs w:val="24"/>
          <w:lang w:val="en-US"/>
        </w:rPr>
        <w:t xml:space="preserve"> Intra-operative images show degeneration of th</w:t>
      </w:r>
      <w:r w:rsidR="00F0164C">
        <w:rPr>
          <w:rFonts w:ascii="Book Antiqua" w:hAnsi="Book Antiqua"/>
          <w:bCs/>
          <w:sz w:val="24"/>
          <w:szCs w:val="24"/>
          <w:lang w:val="en-US"/>
        </w:rPr>
        <w:t>e</w:t>
      </w:r>
      <w:r w:rsidRPr="009E440A">
        <w:rPr>
          <w:rFonts w:ascii="Book Antiqua" w:hAnsi="Book Antiqua"/>
          <w:bCs/>
          <w:sz w:val="24"/>
          <w:szCs w:val="24"/>
          <w:lang w:val="en-US"/>
        </w:rPr>
        <w:t xml:space="preserve"> joint.</w:t>
      </w:r>
    </w:p>
    <w:p w14:paraId="3A04A728" w14:textId="77777777" w:rsidR="000866EF" w:rsidRDefault="000866EF" w:rsidP="000267B2">
      <w:pPr>
        <w:pStyle w:val="Default"/>
        <w:tabs>
          <w:tab w:val="left" w:pos="993"/>
        </w:tabs>
        <w:spacing w:after="0" w:line="360" w:lineRule="auto"/>
        <w:jc w:val="both"/>
        <w:rPr>
          <w:rFonts w:ascii="Book Antiqua" w:hAnsi="Book Antiqua" w:cs="Times New Roman"/>
          <w:b/>
          <w:color w:val="auto"/>
          <w:lang w:val="en-US"/>
        </w:rPr>
      </w:pPr>
      <w:r w:rsidRPr="000267B2">
        <w:rPr>
          <w:rFonts w:ascii="Book Antiqua" w:hAnsi="Book Antiqua" w:cs="Times New Roman"/>
          <w:color w:val="auto"/>
          <w:lang w:val="en-US"/>
        </w:rPr>
        <w:br w:type="page"/>
      </w:r>
    </w:p>
    <w:p w14:paraId="5F8D888A" w14:textId="2686F945" w:rsidR="009E440A" w:rsidRPr="009E440A" w:rsidRDefault="009E440A" w:rsidP="000267B2">
      <w:pPr>
        <w:pStyle w:val="Default"/>
        <w:tabs>
          <w:tab w:val="left" w:pos="993"/>
        </w:tabs>
        <w:spacing w:after="0" w:line="360" w:lineRule="auto"/>
        <w:jc w:val="both"/>
        <w:rPr>
          <w:rFonts w:ascii="Book Antiqua" w:hAnsi="Book Antiqua" w:cs="Times New Roman"/>
          <w:b/>
          <w:color w:val="auto"/>
          <w:lang w:val="en-US"/>
        </w:rPr>
      </w:pPr>
      <w:r w:rsidRPr="009E440A">
        <w:rPr>
          <w:rFonts w:ascii="Book Antiqua" w:hAnsi="Book Antiqua"/>
          <w:b/>
          <w:lang w:val="en-US"/>
        </w:rPr>
        <w:lastRenderedPageBreak/>
        <w:t xml:space="preserve">Table 1 </w:t>
      </w:r>
      <w:bookmarkStart w:id="89" w:name="OLE_LINK1"/>
      <w:bookmarkStart w:id="90" w:name="OLE_LINK2"/>
      <w:r w:rsidRPr="009E440A">
        <w:rPr>
          <w:rFonts w:ascii="Book Antiqua" w:hAnsi="Book Antiqua"/>
          <w:b/>
          <w:lang w:val="en-US"/>
        </w:rPr>
        <w:t>Radiological features in Müller-Weiss disease</w:t>
      </w:r>
      <w:bookmarkEnd w:id="89"/>
      <w:bookmarkEnd w:id="90"/>
      <w:r w:rsidRPr="009E440A">
        <w:rPr>
          <w:rFonts w:ascii="Book Antiqua" w:hAnsi="Book Antiqua"/>
          <w:b/>
          <w:lang w:val="en-US"/>
        </w:rPr>
        <w:t xml:space="preserve">, </w:t>
      </w:r>
      <w:r w:rsidR="00F0164C">
        <w:rPr>
          <w:rFonts w:ascii="Book Antiqua" w:hAnsi="Book Antiqua"/>
          <w:b/>
          <w:lang w:val="en-US"/>
        </w:rPr>
        <w:t>described</w:t>
      </w:r>
      <w:r w:rsidRPr="009E440A">
        <w:rPr>
          <w:rFonts w:ascii="Book Antiqua" w:hAnsi="Book Antiqua"/>
          <w:b/>
          <w:lang w:val="en-US"/>
        </w:rPr>
        <w:t xml:space="preserve"> by </w:t>
      </w:r>
      <w:bookmarkStart w:id="91" w:name="OLE_LINK1718"/>
      <w:bookmarkStart w:id="92" w:name="OLE_LINK1719"/>
      <w:proofErr w:type="spellStart"/>
      <w:r w:rsidRPr="009E440A">
        <w:rPr>
          <w:rFonts w:ascii="Book Antiqua" w:hAnsi="Book Antiqua"/>
          <w:b/>
          <w:lang w:val="en-US"/>
        </w:rPr>
        <w:t>Welck</w:t>
      </w:r>
      <w:bookmarkEnd w:id="91"/>
      <w:bookmarkEnd w:id="92"/>
      <w:proofErr w:type="spellEnd"/>
      <w:r w:rsidRPr="009E440A">
        <w:rPr>
          <w:rFonts w:ascii="Book Antiqua" w:hAnsi="Book Antiqua"/>
          <w:b/>
          <w:lang w:val="en-US"/>
        </w:rPr>
        <w:t xml:space="preserve"> </w:t>
      </w:r>
      <w:r w:rsidRPr="009E440A">
        <w:rPr>
          <w:rFonts w:ascii="Book Antiqua" w:hAnsi="Book Antiqua"/>
          <w:b/>
          <w:i/>
          <w:iCs/>
          <w:lang w:val="en-US"/>
        </w:rPr>
        <w:t xml:space="preserve">et </w:t>
      </w:r>
      <w:proofErr w:type="gramStart"/>
      <w:r w:rsidRPr="009E440A">
        <w:rPr>
          <w:rFonts w:ascii="Book Antiqua" w:hAnsi="Book Antiqua"/>
          <w:b/>
          <w:i/>
          <w:iCs/>
          <w:lang w:val="en-US"/>
        </w:rPr>
        <w:t>al</w:t>
      </w:r>
      <w:r w:rsidRPr="009E440A">
        <w:rPr>
          <w:rFonts w:ascii="Book Antiqua" w:hAnsi="Book Antiqua"/>
          <w:b/>
          <w:vertAlign w:val="superscript"/>
          <w:lang w:val="en-US"/>
        </w:rPr>
        <w:t>[</w:t>
      </w:r>
      <w:proofErr w:type="gramEnd"/>
      <w:r w:rsidRPr="009E440A">
        <w:rPr>
          <w:rFonts w:ascii="Book Antiqua" w:hAnsi="Book Antiqua"/>
          <w:b/>
          <w:vertAlign w:val="superscript"/>
          <w:lang w:val="en-US"/>
        </w:rPr>
        <w:t>10]</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80"/>
      </w:tblGrid>
      <w:tr w:rsidR="00006CB6" w:rsidRPr="000D165E" w14:paraId="6DC95FEB" w14:textId="77777777" w:rsidTr="00E741D4">
        <w:trPr>
          <w:trHeight w:val="267"/>
        </w:trPr>
        <w:tc>
          <w:tcPr>
            <w:tcW w:w="8980" w:type="dxa"/>
            <w:tcBorders>
              <w:top w:val="single" w:sz="4" w:space="0" w:color="auto"/>
              <w:bottom w:val="single" w:sz="4" w:space="0" w:color="auto"/>
            </w:tcBorders>
            <w:noWrap/>
            <w:hideMark/>
          </w:tcPr>
          <w:p w14:paraId="53BBFC42" w14:textId="77777777" w:rsidR="00006CB6" w:rsidRPr="000D165E" w:rsidRDefault="00006CB6" w:rsidP="004A4AE8">
            <w:pPr>
              <w:pStyle w:val="Default"/>
              <w:tabs>
                <w:tab w:val="left" w:pos="993"/>
              </w:tabs>
              <w:spacing w:line="360" w:lineRule="auto"/>
              <w:jc w:val="both"/>
              <w:rPr>
                <w:rFonts w:ascii="Book Antiqua" w:hAnsi="Book Antiqua"/>
                <w:bCs/>
              </w:rPr>
            </w:pPr>
            <w:r w:rsidRPr="009E440A">
              <w:rPr>
                <w:rFonts w:ascii="Book Antiqua" w:hAnsi="Book Antiqua"/>
                <w:b/>
                <w:lang w:val="en-US"/>
              </w:rPr>
              <w:t>Radiological features in Müller-Weiss disease</w:t>
            </w:r>
          </w:p>
        </w:tc>
      </w:tr>
      <w:tr w:rsidR="000D165E" w:rsidRPr="000D165E" w14:paraId="5F71D4CA" w14:textId="77777777" w:rsidTr="00E741D4">
        <w:trPr>
          <w:trHeight w:val="267"/>
        </w:trPr>
        <w:tc>
          <w:tcPr>
            <w:tcW w:w="8980" w:type="dxa"/>
            <w:tcBorders>
              <w:top w:val="single" w:sz="4" w:space="0" w:color="auto"/>
            </w:tcBorders>
            <w:noWrap/>
            <w:hideMark/>
          </w:tcPr>
          <w:p w14:paraId="6171A272" w14:textId="77777777" w:rsidR="000D165E" w:rsidRPr="00006CB6" w:rsidRDefault="000D165E" w:rsidP="009E440A">
            <w:pPr>
              <w:pStyle w:val="Default"/>
              <w:tabs>
                <w:tab w:val="left" w:pos="993"/>
              </w:tabs>
              <w:spacing w:line="360" w:lineRule="auto"/>
              <w:jc w:val="both"/>
              <w:rPr>
                <w:rFonts w:ascii="Book Antiqua" w:hAnsi="Book Antiqua"/>
                <w:b/>
              </w:rPr>
            </w:pPr>
            <w:r w:rsidRPr="00006CB6">
              <w:rPr>
                <w:rFonts w:ascii="Book Antiqua" w:hAnsi="Book Antiqua"/>
                <w:b/>
              </w:rPr>
              <w:t xml:space="preserve">Anteroposterior weightbearing </w:t>
            </w:r>
          </w:p>
        </w:tc>
      </w:tr>
      <w:tr w:rsidR="000D165E" w:rsidRPr="000D165E" w14:paraId="0A9B4113" w14:textId="77777777" w:rsidTr="00E741D4">
        <w:trPr>
          <w:trHeight w:val="267"/>
        </w:trPr>
        <w:tc>
          <w:tcPr>
            <w:tcW w:w="8980" w:type="dxa"/>
            <w:noWrap/>
            <w:hideMark/>
          </w:tcPr>
          <w:p w14:paraId="2CFD405F"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Hindfoot</w:t>
            </w:r>
          </w:p>
        </w:tc>
      </w:tr>
      <w:tr w:rsidR="000D165E" w:rsidRPr="000D165E" w14:paraId="31945297" w14:textId="77777777" w:rsidTr="00E741D4">
        <w:trPr>
          <w:trHeight w:val="267"/>
        </w:trPr>
        <w:tc>
          <w:tcPr>
            <w:tcW w:w="8980" w:type="dxa"/>
            <w:noWrap/>
            <w:hideMark/>
          </w:tcPr>
          <w:p w14:paraId="011C311A"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Talocalcaneal divergence (reduced Kite angle)</w:t>
            </w:r>
          </w:p>
        </w:tc>
      </w:tr>
      <w:tr w:rsidR="000D165E" w:rsidRPr="000D165E" w14:paraId="56B522E1" w14:textId="77777777" w:rsidTr="00E741D4">
        <w:trPr>
          <w:trHeight w:val="267"/>
        </w:trPr>
        <w:tc>
          <w:tcPr>
            <w:tcW w:w="8980" w:type="dxa"/>
            <w:noWrap/>
            <w:hideMark/>
          </w:tcPr>
          <w:p w14:paraId="223141C7" w14:textId="1B5B8848"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Short </w:t>
            </w:r>
            <w:r w:rsidR="00006CB6" w:rsidRPr="000D165E">
              <w:rPr>
                <w:rFonts w:ascii="Book Antiqua" w:hAnsi="Book Antiqua"/>
                <w:bCs/>
              </w:rPr>
              <w:t>c</w:t>
            </w:r>
            <w:r w:rsidRPr="000D165E">
              <w:rPr>
                <w:rFonts w:ascii="Book Antiqua" w:hAnsi="Book Antiqua"/>
                <w:bCs/>
              </w:rPr>
              <w:t xml:space="preserve">yma line: </w:t>
            </w:r>
            <w:r w:rsidR="00006CB6" w:rsidRPr="000D165E">
              <w:rPr>
                <w:rFonts w:ascii="Book Antiqua" w:hAnsi="Book Antiqua"/>
                <w:bCs/>
              </w:rPr>
              <w:t>T</w:t>
            </w:r>
            <w:r w:rsidRPr="000D165E">
              <w:rPr>
                <w:rFonts w:ascii="Book Antiqua" w:hAnsi="Book Antiqua"/>
                <w:bCs/>
              </w:rPr>
              <w:t xml:space="preserve">alar head is no longer than </w:t>
            </w:r>
            <w:r w:rsidR="00F0164C">
              <w:rPr>
                <w:rFonts w:ascii="Book Antiqua" w:hAnsi="Book Antiqua"/>
                <w:bCs/>
              </w:rPr>
              <w:t xml:space="preserve">the </w:t>
            </w:r>
            <w:r w:rsidRPr="000D165E">
              <w:rPr>
                <w:rFonts w:ascii="Book Antiqua" w:hAnsi="Book Antiqua"/>
                <w:bCs/>
              </w:rPr>
              <w:t>anterior process of the calcaneus</w:t>
            </w:r>
          </w:p>
        </w:tc>
      </w:tr>
      <w:tr w:rsidR="000D165E" w:rsidRPr="000D165E" w14:paraId="141CE95A" w14:textId="77777777" w:rsidTr="00E741D4">
        <w:trPr>
          <w:trHeight w:val="267"/>
        </w:trPr>
        <w:tc>
          <w:tcPr>
            <w:tcW w:w="8980" w:type="dxa"/>
            <w:noWrap/>
            <w:hideMark/>
          </w:tcPr>
          <w:p w14:paraId="7E08010A"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Widened talar head due to rotation</w:t>
            </w:r>
          </w:p>
        </w:tc>
      </w:tr>
      <w:tr w:rsidR="000D165E" w:rsidRPr="000D165E" w14:paraId="5126C261" w14:textId="77777777" w:rsidTr="00E741D4">
        <w:trPr>
          <w:trHeight w:val="267"/>
        </w:trPr>
        <w:tc>
          <w:tcPr>
            <w:tcW w:w="8980" w:type="dxa"/>
            <w:noWrap/>
            <w:hideMark/>
          </w:tcPr>
          <w:p w14:paraId="3430D9F8"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Midfoot</w:t>
            </w:r>
          </w:p>
        </w:tc>
      </w:tr>
      <w:tr w:rsidR="000D165E" w:rsidRPr="000D165E" w14:paraId="1803D270" w14:textId="77777777" w:rsidTr="00E741D4">
        <w:trPr>
          <w:trHeight w:val="267"/>
        </w:trPr>
        <w:tc>
          <w:tcPr>
            <w:tcW w:w="8980" w:type="dxa"/>
            <w:noWrap/>
            <w:hideMark/>
          </w:tcPr>
          <w:p w14:paraId="56FBE16C"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Comma or hourglass-shaped navicular</w:t>
            </w:r>
          </w:p>
        </w:tc>
      </w:tr>
      <w:tr w:rsidR="000D165E" w:rsidRPr="000D165E" w14:paraId="349658C1" w14:textId="77777777" w:rsidTr="00E741D4">
        <w:trPr>
          <w:trHeight w:val="267"/>
        </w:trPr>
        <w:tc>
          <w:tcPr>
            <w:tcW w:w="8980" w:type="dxa"/>
            <w:noWrap/>
            <w:hideMark/>
          </w:tcPr>
          <w:p w14:paraId="65ACE33C" w14:textId="2187E350"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Lateral compression of </w:t>
            </w:r>
            <w:r w:rsidR="00F0164C">
              <w:rPr>
                <w:rFonts w:ascii="Book Antiqua" w:hAnsi="Book Antiqua"/>
                <w:bCs/>
              </w:rPr>
              <w:t xml:space="preserve">the </w:t>
            </w:r>
            <w:r w:rsidRPr="000D165E">
              <w:rPr>
                <w:rFonts w:ascii="Book Antiqua" w:hAnsi="Book Antiqua"/>
                <w:bCs/>
              </w:rPr>
              <w:t>navicular with hyperdensity</w:t>
            </w:r>
          </w:p>
        </w:tc>
      </w:tr>
      <w:tr w:rsidR="000D165E" w:rsidRPr="000D165E" w14:paraId="19A57919" w14:textId="77777777" w:rsidTr="00E741D4">
        <w:trPr>
          <w:trHeight w:val="267"/>
        </w:trPr>
        <w:tc>
          <w:tcPr>
            <w:tcW w:w="8980" w:type="dxa"/>
            <w:noWrap/>
            <w:hideMark/>
          </w:tcPr>
          <w:p w14:paraId="06D7A36E" w14:textId="23158ADC" w:rsidR="000D165E" w:rsidRPr="000D165E" w:rsidRDefault="000D165E" w:rsidP="00F0164C">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Difficulty </w:t>
            </w:r>
            <w:r w:rsidR="00F0164C">
              <w:rPr>
                <w:rFonts w:ascii="Book Antiqua" w:hAnsi="Book Antiqua"/>
                <w:bCs/>
              </w:rPr>
              <w:t>in</w:t>
            </w:r>
            <w:r w:rsidRPr="000D165E">
              <w:rPr>
                <w:rFonts w:ascii="Book Antiqua" w:hAnsi="Book Antiqua"/>
                <w:bCs/>
              </w:rPr>
              <w:t xml:space="preserve"> distinguish</w:t>
            </w:r>
            <w:r w:rsidR="00F0164C">
              <w:rPr>
                <w:rFonts w:ascii="Book Antiqua" w:hAnsi="Book Antiqua"/>
                <w:bCs/>
              </w:rPr>
              <w:t>ing the</w:t>
            </w:r>
            <w:r w:rsidRPr="000D165E">
              <w:rPr>
                <w:rFonts w:ascii="Book Antiqua" w:hAnsi="Book Antiqua"/>
                <w:bCs/>
              </w:rPr>
              <w:t xml:space="preserve"> lateral navicular from </w:t>
            </w:r>
            <w:r w:rsidR="00F0164C">
              <w:rPr>
                <w:rFonts w:ascii="Book Antiqua" w:hAnsi="Book Antiqua"/>
                <w:bCs/>
              </w:rPr>
              <w:t xml:space="preserve">the </w:t>
            </w:r>
            <w:r w:rsidRPr="000D165E">
              <w:rPr>
                <w:rFonts w:ascii="Book Antiqua" w:hAnsi="Book Antiqua"/>
                <w:bCs/>
              </w:rPr>
              <w:t>underlying cuboid</w:t>
            </w:r>
          </w:p>
        </w:tc>
      </w:tr>
      <w:tr w:rsidR="000D165E" w:rsidRPr="000D165E" w14:paraId="755FA995" w14:textId="77777777" w:rsidTr="00E741D4">
        <w:trPr>
          <w:trHeight w:val="267"/>
        </w:trPr>
        <w:tc>
          <w:tcPr>
            <w:tcW w:w="8980" w:type="dxa"/>
            <w:noWrap/>
            <w:hideMark/>
          </w:tcPr>
          <w:p w14:paraId="7C236827" w14:textId="5A52D04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Contact between </w:t>
            </w:r>
            <w:r w:rsidR="00F0164C">
              <w:rPr>
                <w:rFonts w:ascii="Book Antiqua" w:hAnsi="Book Antiqua"/>
                <w:bCs/>
              </w:rPr>
              <w:t xml:space="preserve">the </w:t>
            </w:r>
            <w:r w:rsidRPr="000D165E">
              <w:rPr>
                <w:rFonts w:ascii="Book Antiqua" w:hAnsi="Book Antiqua"/>
                <w:bCs/>
              </w:rPr>
              <w:t>talar head and lateral cuneiforms</w:t>
            </w:r>
          </w:p>
        </w:tc>
      </w:tr>
      <w:tr w:rsidR="000D165E" w:rsidRPr="000D165E" w14:paraId="150B3AD6" w14:textId="77777777" w:rsidTr="00E741D4">
        <w:trPr>
          <w:trHeight w:val="267"/>
        </w:trPr>
        <w:tc>
          <w:tcPr>
            <w:tcW w:w="8980" w:type="dxa"/>
            <w:noWrap/>
            <w:hideMark/>
          </w:tcPr>
          <w:p w14:paraId="71F9BE6C"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Medial column shortening</w:t>
            </w:r>
          </w:p>
        </w:tc>
      </w:tr>
      <w:tr w:rsidR="000D165E" w:rsidRPr="000D165E" w14:paraId="3475D9D0" w14:textId="77777777" w:rsidTr="00E741D4">
        <w:trPr>
          <w:trHeight w:val="267"/>
        </w:trPr>
        <w:tc>
          <w:tcPr>
            <w:tcW w:w="8980" w:type="dxa"/>
            <w:noWrap/>
            <w:hideMark/>
          </w:tcPr>
          <w:p w14:paraId="6ADCD21F" w14:textId="360D1114"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Cuboid sign: </w:t>
            </w:r>
            <w:r w:rsidR="00006CB6" w:rsidRPr="000D165E">
              <w:rPr>
                <w:rFonts w:ascii="Book Antiqua" w:hAnsi="Book Antiqua"/>
                <w:bCs/>
              </w:rPr>
              <w:t>S</w:t>
            </w:r>
            <w:r w:rsidRPr="000D165E">
              <w:rPr>
                <w:rFonts w:ascii="Book Antiqua" w:hAnsi="Book Antiqua"/>
                <w:bCs/>
              </w:rPr>
              <w:t xml:space="preserve">ubluxation of </w:t>
            </w:r>
            <w:r w:rsidR="00F0164C">
              <w:rPr>
                <w:rFonts w:ascii="Book Antiqua" w:hAnsi="Book Antiqua"/>
                <w:bCs/>
              </w:rPr>
              <w:t xml:space="preserve">the </w:t>
            </w:r>
            <w:r w:rsidRPr="000D165E">
              <w:rPr>
                <w:rFonts w:ascii="Book Antiqua" w:hAnsi="Book Antiqua"/>
                <w:bCs/>
              </w:rPr>
              <w:t>cuboid</w:t>
            </w:r>
          </w:p>
        </w:tc>
      </w:tr>
      <w:tr w:rsidR="000D165E" w:rsidRPr="000D165E" w14:paraId="1789A1A6" w14:textId="77777777" w:rsidTr="00E741D4">
        <w:trPr>
          <w:trHeight w:val="267"/>
        </w:trPr>
        <w:tc>
          <w:tcPr>
            <w:tcW w:w="8980" w:type="dxa"/>
            <w:noWrap/>
            <w:hideMark/>
          </w:tcPr>
          <w:p w14:paraId="2831BF6E"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Forefoot</w:t>
            </w:r>
          </w:p>
        </w:tc>
      </w:tr>
      <w:tr w:rsidR="000D165E" w:rsidRPr="000D165E" w14:paraId="455B2E9E" w14:textId="77777777" w:rsidTr="00E741D4">
        <w:trPr>
          <w:trHeight w:val="267"/>
        </w:trPr>
        <w:tc>
          <w:tcPr>
            <w:tcW w:w="8980" w:type="dxa"/>
            <w:noWrap/>
            <w:hideMark/>
          </w:tcPr>
          <w:p w14:paraId="160B2A1C"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Parallelism of metatarsals with variable atrophy of 1</w:t>
            </w:r>
            <w:r w:rsidRPr="00006CB6">
              <w:rPr>
                <w:rFonts w:ascii="Book Antiqua" w:hAnsi="Book Antiqua"/>
                <w:bCs/>
                <w:vertAlign w:val="superscript"/>
              </w:rPr>
              <w:t>st</w:t>
            </w:r>
            <w:r w:rsidRPr="000D165E">
              <w:rPr>
                <w:rFonts w:ascii="Book Antiqua" w:hAnsi="Book Antiqua"/>
                <w:bCs/>
              </w:rPr>
              <w:t>, 3</w:t>
            </w:r>
            <w:r w:rsidRPr="00006CB6">
              <w:rPr>
                <w:rFonts w:ascii="Book Antiqua" w:hAnsi="Book Antiqua"/>
                <w:bCs/>
                <w:vertAlign w:val="superscript"/>
              </w:rPr>
              <w:t>rd</w:t>
            </w:r>
            <w:r w:rsidRPr="000D165E">
              <w:rPr>
                <w:rFonts w:ascii="Book Antiqua" w:hAnsi="Book Antiqua"/>
                <w:bCs/>
              </w:rPr>
              <w:t>, 4</w:t>
            </w:r>
            <w:r w:rsidRPr="00006CB6">
              <w:rPr>
                <w:rFonts w:ascii="Book Antiqua" w:hAnsi="Book Antiqua"/>
                <w:bCs/>
                <w:vertAlign w:val="superscript"/>
              </w:rPr>
              <w:t>th</w:t>
            </w:r>
            <w:r w:rsidRPr="000D165E">
              <w:rPr>
                <w:rFonts w:ascii="Book Antiqua" w:hAnsi="Book Antiqua"/>
                <w:bCs/>
              </w:rPr>
              <w:t xml:space="preserve"> and 5</w:t>
            </w:r>
            <w:r w:rsidRPr="00006CB6">
              <w:rPr>
                <w:rFonts w:ascii="Book Antiqua" w:hAnsi="Book Antiqua"/>
                <w:bCs/>
                <w:vertAlign w:val="superscript"/>
              </w:rPr>
              <w:t>th</w:t>
            </w:r>
          </w:p>
        </w:tc>
      </w:tr>
      <w:tr w:rsidR="000D165E" w:rsidRPr="000D165E" w14:paraId="791AB40A" w14:textId="77777777" w:rsidTr="00E741D4">
        <w:trPr>
          <w:trHeight w:val="267"/>
        </w:trPr>
        <w:tc>
          <w:tcPr>
            <w:tcW w:w="8980" w:type="dxa"/>
            <w:noWrap/>
            <w:hideMark/>
          </w:tcPr>
          <w:p w14:paraId="561830F3"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Second tarsal-metatarsal joint rotation</w:t>
            </w:r>
          </w:p>
        </w:tc>
      </w:tr>
      <w:tr w:rsidR="000D165E" w:rsidRPr="000D165E" w14:paraId="2CE1B49D" w14:textId="77777777" w:rsidTr="00E741D4">
        <w:trPr>
          <w:trHeight w:val="267"/>
        </w:trPr>
        <w:tc>
          <w:tcPr>
            <w:tcW w:w="8980" w:type="dxa"/>
            <w:noWrap/>
            <w:hideMark/>
          </w:tcPr>
          <w:p w14:paraId="1079D4B4"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True or apparent (due to shortening of medial column) 1</w:t>
            </w:r>
            <w:r w:rsidRPr="00006CB6">
              <w:rPr>
                <w:rFonts w:ascii="Book Antiqua" w:hAnsi="Book Antiqua"/>
                <w:bCs/>
                <w:vertAlign w:val="superscript"/>
              </w:rPr>
              <w:t>st</w:t>
            </w:r>
            <w:r w:rsidRPr="000D165E">
              <w:rPr>
                <w:rFonts w:ascii="Book Antiqua" w:hAnsi="Book Antiqua"/>
                <w:bCs/>
              </w:rPr>
              <w:t xml:space="preserve"> metatarsal shortening</w:t>
            </w:r>
          </w:p>
        </w:tc>
      </w:tr>
      <w:tr w:rsidR="000D165E" w:rsidRPr="000D165E" w14:paraId="07FEFFB7" w14:textId="77777777" w:rsidTr="00E741D4">
        <w:trPr>
          <w:trHeight w:val="267"/>
        </w:trPr>
        <w:tc>
          <w:tcPr>
            <w:tcW w:w="8980" w:type="dxa"/>
            <w:noWrap/>
            <w:hideMark/>
          </w:tcPr>
          <w:p w14:paraId="69DABFDA"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Second metatarsal cortical hypertrophy related to increased load</w:t>
            </w:r>
          </w:p>
        </w:tc>
      </w:tr>
      <w:tr w:rsidR="000D165E" w:rsidRPr="000D165E" w14:paraId="38E91664" w14:textId="77777777" w:rsidTr="00E741D4">
        <w:trPr>
          <w:trHeight w:val="267"/>
        </w:trPr>
        <w:tc>
          <w:tcPr>
            <w:tcW w:w="8980" w:type="dxa"/>
            <w:noWrap/>
            <w:hideMark/>
          </w:tcPr>
          <w:p w14:paraId="5CA4CA13" w14:textId="77777777" w:rsidR="000D165E" w:rsidRPr="00006CB6" w:rsidRDefault="000D165E" w:rsidP="009E440A">
            <w:pPr>
              <w:pStyle w:val="Default"/>
              <w:tabs>
                <w:tab w:val="left" w:pos="993"/>
              </w:tabs>
              <w:spacing w:after="0" w:line="360" w:lineRule="auto"/>
              <w:jc w:val="both"/>
              <w:rPr>
                <w:rFonts w:ascii="Book Antiqua" w:hAnsi="Book Antiqua"/>
                <w:b/>
              </w:rPr>
            </w:pPr>
            <w:r w:rsidRPr="00006CB6">
              <w:rPr>
                <w:rFonts w:ascii="Book Antiqua" w:hAnsi="Book Antiqua"/>
                <w:b/>
              </w:rPr>
              <w:t xml:space="preserve">Lateral weightbearing </w:t>
            </w:r>
          </w:p>
        </w:tc>
      </w:tr>
      <w:tr w:rsidR="000D165E" w:rsidRPr="000D165E" w14:paraId="42F535A6" w14:textId="77777777" w:rsidTr="00E741D4">
        <w:trPr>
          <w:trHeight w:val="267"/>
        </w:trPr>
        <w:tc>
          <w:tcPr>
            <w:tcW w:w="8980" w:type="dxa"/>
            <w:noWrap/>
            <w:hideMark/>
          </w:tcPr>
          <w:p w14:paraId="610CCBD9"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Hindfoot</w:t>
            </w:r>
          </w:p>
        </w:tc>
      </w:tr>
      <w:tr w:rsidR="000D165E" w:rsidRPr="000D165E" w14:paraId="368931EF" w14:textId="77777777" w:rsidTr="00E741D4">
        <w:trPr>
          <w:trHeight w:val="267"/>
        </w:trPr>
        <w:tc>
          <w:tcPr>
            <w:tcW w:w="8980" w:type="dxa"/>
            <w:noWrap/>
            <w:hideMark/>
          </w:tcPr>
          <w:p w14:paraId="5417F7C5"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Sinus-tarsi “see-through” sign</w:t>
            </w:r>
          </w:p>
        </w:tc>
      </w:tr>
      <w:tr w:rsidR="000D165E" w:rsidRPr="000D165E" w14:paraId="5DEEF232" w14:textId="77777777" w:rsidTr="00E741D4">
        <w:trPr>
          <w:trHeight w:val="267"/>
        </w:trPr>
        <w:tc>
          <w:tcPr>
            <w:tcW w:w="8980" w:type="dxa"/>
            <w:noWrap/>
            <w:hideMark/>
          </w:tcPr>
          <w:p w14:paraId="484D70D8"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Increased calcaneal pitch</w:t>
            </w:r>
          </w:p>
        </w:tc>
      </w:tr>
      <w:tr w:rsidR="000D165E" w:rsidRPr="000D165E" w14:paraId="322ADF78" w14:textId="77777777" w:rsidTr="00E741D4">
        <w:trPr>
          <w:trHeight w:val="267"/>
        </w:trPr>
        <w:tc>
          <w:tcPr>
            <w:tcW w:w="8980" w:type="dxa"/>
            <w:noWrap/>
            <w:hideMark/>
          </w:tcPr>
          <w:p w14:paraId="32CE5F4D"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Abnormal cyma line</w:t>
            </w:r>
          </w:p>
        </w:tc>
      </w:tr>
      <w:tr w:rsidR="000D165E" w:rsidRPr="000D165E" w14:paraId="7426CCE6" w14:textId="77777777" w:rsidTr="00E741D4">
        <w:trPr>
          <w:trHeight w:val="267"/>
        </w:trPr>
        <w:tc>
          <w:tcPr>
            <w:tcW w:w="8980" w:type="dxa"/>
            <w:noWrap/>
            <w:hideMark/>
          </w:tcPr>
          <w:p w14:paraId="31CBD7E9"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Posterior and middle subtalar facet visible in the same view</w:t>
            </w:r>
          </w:p>
        </w:tc>
      </w:tr>
      <w:tr w:rsidR="000D165E" w:rsidRPr="000D165E" w14:paraId="10A5FC80" w14:textId="77777777" w:rsidTr="00E741D4">
        <w:trPr>
          <w:trHeight w:val="267"/>
        </w:trPr>
        <w:tc>
          <w:tcPr>
            <w:tcW w:w="8980" w:type="dxa"/>
            <w:noWrap/>
            <w:hideMark/>
          </w:tcPr>
          <w:p w14:paraId="0F8F89CB"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Double talar dome shadow</w:t>
            </w:r>
          </w:p>
        </w:tc>
      </w:tr>
      <w:tr w:rsidR="000D165E" w:rsidRPr="000D165E" w14:paraId="5637D734" w14:textId="77777777" w:rsidTr="00E741D4">
        <w:trPr>
          <w:trHeight w:val="267"/>
        </w:trPr>
        <w:tc>
          <w:tcPr>
            <w:tcW w:w="8980" w:type="dxa"/>
            <w:noWrap/>
            <w:hideMark/>
          </w:tcPr>
          <w:p w14:paraId="4AD4867A" w14:textId="77777777" w:rsidR="000D165E" w:rsidRPr="000D165E" w:rsidRDefault="000D165E" w:rsidP="009E440A">
            <w:pPr>
              <w:pStyle w:val="Default"/>
              <w:tabs>
                <w:tab w:val="left" w:pos="993"/>
              </w:tabs>
              <w:spacing w:after="0" w:line="360" w:lineRule="auto"/>
              <w:jc w:val="both"/>
              <w:rPr>
                <w:rFonts w:ascii="Book Antiqua" w:hAnsi="Book Antiqua"/>
                <w:bCs/>
              </w:rPr>
            </w:pPr>
            <w:r w:rsidRPr="000D165E">
              <w:rPr>
                <w:rFonts w:ascii="Book Antiqua" w:hAnsi="Book Antiqua"/>
                <w:bCs/>
              </w:rPr>
              <w:t>Midfoot</w:t>
            </w:r>
          </w:p>
        </w:tc>
      </w:tr>
      <w:tr w:rsidR="000D165E" w:rsidRPr="000D165E" w14:paraId="55C723C9" w14:textId="77777777" w:rsidTr="00E741D4">
        <w:trPr>
          <w:trHeight w:val="267"/>
        </w:trPr>
        <w:tc>
          <w:tcPr>
            <w:tcW w:w="8980" w:type="dxa"/>
            <w:noWrap/>
            <w:hideMark/>
          </w:tcPr>
          <w:p w14:paraId="3747BA69" w14:textId="2E550B93"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Anteroposterior shortening of </w:t>
            </w:r>
            <w:r w:rsidR="00F0164C">
              <w:rPr>
                <w:rFonts w:ascii="Book Antiqua" w:hAnsi="Book Antiqua"/>
                <w:bCs/>
              </w:rPr>
              <w:t xml:space="preserve">the </w:t>
            </w:r>
            <w:r w:rsidRPr="000D165E">
              <w:rPr>
                <w:rFonts w:ascii="Book Antiqua" w:hAnsi="Book Antiqua"/>
                <w:bCs/>
              </w:rPr>
              <w:t>navicular</w:t>
            </w:r>
          </w:p>
        </w:tc>
      </w:tr>
      <w:tr w:rsidR="000D165E" w:rsidRPr="000D165E" w14:paraId="5954D3DB" w14:textId="77777777" w:rsidTr="00E741D4">
        <w:trPr>
          <w:trHeight w:val="267"/>
        </w:trPr>
        <w:tc>
          <w:tcPr>
            <w:tcW w:w="8980" w:type="dxa"/>
            <w:noWrap/>
            <w:hideMark/>
          </w:tcPr>
          <w:p w14:paraId="53B4C776"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lastRenderedPageBreak/>
              <w:t>Meary’s line</w:t>
            </w:r>
          </w:p>
        </w:tc>
      </w:tr>
      <w:tr w:rsidR="000D165E" w:rsidRPr="000D165E" w14:paraId="73533AC4" w14:textId="77777777" w:rsidTr="00E741D4">
        <w:trPr>
          <w:trHeight w:val="267"/>
        </w:trPr>
        <w:tc>
          <w:tcPr>
            <w:tcW w:w="8980" w:type="dxa"/>
            <w:noWrap/>
            <w:hideMark/>
          </w:tcPr>
          <w:p w14:paraId="2650582B" w14:textId="0FA9E20B"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 xml:space="preserve">Splitting with extrusion of </w:t>
            </w:r>
            <w:r w:rsidR="00F0164C">
              <w:rPr>
                <w:rFonts w:ascii="Book Antiqua" w:hAnsi="Book Antiqua"/>
                <w:bCs/>
              </w:rPr>
              <w:t xml:space="preserve">the </w:t>
            </w:r>
            <w:r w:rsidRPr="000D165E">
              <w:rPr>
                <w:rFonts w:ascii="Book Antiqua" w:hAnsi="Book Antiqua"/>
                <w:bCs/>
              </w:rPr>
              <w:t>navicular</w:t>
            </w:r>
          </w:p>
        </w:tc>
      </w:tr>
      <w:tr w:rsidR="000D165E" w:rsidRPr="000D165E" w14:paraId="0624A75C" w14:textId="77777777" w:rsidTr="00E741D4">
        <w:trPr>
          <w:trHeight w:val="267"/>
        </w:trPr>
        <w:tc>
          <w:tcPr>
            <w:tcW w:w="8980" w:type="dxa"/>
            <w:tcBorders>
              <w:bottom w:val="single" w:sz="4" w:space="0" w:color="auto"/>
            </w:tcBorders>
            <w:noWrap/>
            <w:hideMark/>
          </w:tcPr>
          <w:p w14:paraId="5B02668A" w14:textId="77777777" w:rsidR="000D165E" w:rsidRPr="000D165E" w:rsidRDefault="000D165E" w:rsidP="00006CB6">
            <w:pPr>
              <w:pStyle w:val="Default"/>
              <w:tabs>
                <w:tab w:val="left" w:pos="993"/>
              </w:tabs>
              <w:spacing w:after="0" w:line="360" w:lineRule="auto"/>
              <w:ind w:firstLineChars="50" w:firstLine="120"/>
              <w:jc w:val="both"/>
              <w:rPr>
                <w:rFonts w:ascii="Book Antiqua" w:hAnsi="Book Antiqua"/>
                <w:bCs/>
              </w:rPr>
            </w:pPr>
            <w:r w:rsidRPr="000D165E">
              <w:rPr>
                <w:rFonts w:ascii="Book Antiqua" w:hAnsi="Book Antiqua"/>
                <w:bCs/>
              </w:rPr>
              <w:t>Surrounding arthritis</w:t>
            </w:r>
          </w:p>
        </w:tc>
      </w:tr>
    </w:tbl>
    <w:p w14:paraId="47352520" w14:textId="77777777" w:rsidR="009E440A" w:rsidRDefault="009E440A" w:rsidP="000267B2">
      <w:pPr>
        <w:pStyle w:val="Default"/>
        <w:tabs>
          <w:tab w:val="left" w:pos="993"/>
        </w:tabs>
        <w:spacing w:after="0" w:line="360" w:lineRule="auto"/>
        <w:jc w:val="both"/>
        <w:rPr>
          <w:rFonts w:ascii="Book Antiqua" w:hAnsi="Book Antiqua" w:cs="Times New Roman"/>
          <w:color w:val="auto"/>
          <w:lang w:val="en-US"/>
        </w:rPr>
        <w:sectPr w:rsidR="009E440A" w:rsidSect="000267B2">
          <w:pgSz w:w="11906" w:h="16838"/>
          <w:pgMar w:top="1701" w:right="1418" w:bottom="1701" w:left="1418" w:header="709" w:footer="709" w:gutter="0"/>
          <w:cols w:space="708"/>
          <w:docGrid w:linePitch="360"/>
        </w:sectPr>
      </w:pPr>
    </w:p>
    <w:p w14:paraId="5CDE1903" w14:textId="77777777" w:rsidR="00E07A95" w:rsidRDefault="009E440A" w:rsidP="000267B2">
      <w:pPr>
        <w:pStyle w:val="Default"/>
        <w:tabs>
          <w:tab w:val="left" w:pos="993"/>
        </w:tabs>
        <w:spacing w:after="0" w:line="360" w:lineRule="auto"/>
        <w:jc w:val="both"/>
        <w:rPr>
          <w:rFonts w:ascii="Book Antiqua" w:hAnsi="Book Antiqua"/>
          <w:b/>
          <w:vertAlign w:val="superscript"/>
          <w:lang w:val="en-US"/>
        </w:rPr>
      </w:pPr>
      <w:r w:rsidRPr="00E12E08">
        <w:rPr>
          <w:rFonts w:ascii="Book Antiqua" w:hAnsi="Book Antiqua"/>
          <w:b/>
          <w:lang w:val="en-US"/>
        </w:rPr>
        <w:lastRenderedPageBreak/>
        <w:t xml:space="preserve">Table 2 </w:t>
      </w:r>
      <w:bookmarkStart w:id="93" w:name="OLE_LINK7"/>
      <w:bookmarkStart w:id="94" w:name="OLE_LINK8"/>
      <w:r w:rsidRPr="00E12E08">
        <w:rPr>
          <w:rFonts w:ascii="Book Antiqua" w:hAnsi="Book Antiqua"/>
          <w:b/>
          <w:lang w:val="en-US"/>
        </w:rPr>
        <w:t>Radiological staging</w:t>
      </w:r>
      <w:bookmarkEnd w:id="93"/>
      <w:bookmarkEnd w:id="94"/>
      <w:r w:rsidRPr="00E12E08">
        <w:rPr>
          <w:rFonts w:ascii="Book Antiqua" w:hAnsi="Book Antiqua"/>
          <w:b/>
          <w:lang w:val="en-US"/>
        </w:rPr>
        <w:t xml:space="preserve"> </w:t>
      </w:r>
      <w:r w:rsidR="00087B59">
        <w:rPr>
          <w:rFonts w:ascii="Book Antiqua" w:hAnsi="Book Antiqua"/>
          <w:b/>
          <w:lang w:val="en-US"/>
        </w:rPr>
        <w:t>b</w:t>
      </w:r>
      <w:r w:rsidRPr="00E12E08">
        <w:rPr>
          <w:rFonts w:ascii="Book Antiqua" w:hAnsi="Book Antiqua"/>
          <w:b/>
          <w:lang w:val="en-US"/>
        </w:rPr>
        <w:t xml:space="preserve">y </w:t>
      </w:r>
      <w:proofErr w:type="spellStart"/>
      <w:r w:rsidRPr="00E12E08">
        <w:rPr>
          <w:rFonts w:ascii="Book Antiqua" w:hAnsi="Book Antiqua"/>
          <w:b/>
          <w:lang w:val="en-US"/>
        </w:rPr>
        <w:t>Maceira</w:t>
      </w:r>
      <w:proofErr w:type="spellEnd"/>
      <w:r w:rsidRPr="00E12E08">
        <w:rPr>
          <w:rFonts w:ascii="Book Antiqua" w:hAnsi="Book Antiqua"/>
          <w:b/>
          <w:lang w:val="en-US"/>
        </w:rPr>
        <w:t xml:space="preserve"> and </w:t>
      </w:r>
      <w:proofErr w:type="spellStart"/>
      <w:proofErr w:type="gramStart"/>
      <w:r w:rsidRPr="00E12E08">
        <w:rPr>
          <w:rFonts w:ascii="Book Antiqua" w:hAnsi="Book Antiqua"/>
          <w:b/>
          <w:lang w:val="en-US"/>
        </w:rPr>
        <w:t>Rochera</w:t>
      </w:r>
      <w:proofErr w:type="spellEnd"/>
      <w:r w:rsidRPr="00E12E08">
        <w:rPr>
          <w:rFonts w:ascii="Book Antiqua" w:hAnsi="Book Antiqua"/>
          <w:b/>
          <w:vertAlign w:val="superscript"/>
          <w:lang w:val="en-US"/>
        </w:rPr>
        <w:t>[</w:t>
      </w:r>
      <w:proofErr w:type="gramEnd"/>
      <w:r w:rsidR="00E12E08" w:rsidRPr="00E12E08">
        <w:rPr>
          <w:rFonts w:ascii="Book Antiqua" w:hAnsi="Book Antiqua"/>
          <w:b/>
          <w:vertAlign w:val="superscript"/>
          <w:lang w:val="en-US"/>
        </w:rPr>
        <w:t>5</w:t>
      </w:r>
      <w:r w:rsidRPr="00E12E08">
        <w:rPr>
          <w:rFonts w:ascii="Book Antiqua" w:hAnsi="Book Antiqua"/>
          <w:b/>
          <w:vertAlign w:val="superscript"/>
          <w:lang w:val="en-US"/>
        </w:rPr>
        <w:t>]</w:t>
      </w:r>
    </w:p>
    <w:tbl>
      <w:tblPr>
        <w:tblW w:w="8755" w:type="dxa"/>
        <w:tblLook w:val="00A0" w:firstRow="1" w:lastRow="0" w:firstColumn="1" w:lastColumn="0" w:noHBand="0" w:noVBand="0"/>
      </w:tblPr>
      <w:tblGrid>
        <w:gridCol w:w="988"/>
        <w:gridCol w:w="7767"/>
      </w:tblGrid>
      <w:tr w:rsidR="00E07A95" w:rsidRPr="000267B2" w14:paraId="30484AD2" w14:textId="77777777" w:rsidTr="00E07A95">
        <w:trPr>
          <w:trHeight w:val="283"/>
        </w:trPr>
        <w:tc>
          <w:tcPr>
            <w:tcW w:w="8755" w:type="dxa"/>
            <w:gridSpan w:val="2"/>
            <w:tcBorders>
              <w:top w:val="single" w:sz="4" w:space="0" w:color="auto"/>
              <w:bottom w:val="single" w:sz="4" w:space="0" w:color="auto"/>
            </w:tcBorders>
            <w:vAlign w:val="center"/>
          </w:tcPr>
          <w:p w14:paraId="71ED1B96" w14:textId="77777777" w:rsidR="00E07A95" w:rsidRPr="000267B2" w:rsidRDefault="00E07A95" w:rsidP="004A4AE8">
            <w:pPr>
              <w:spacing w:after="0" w:line="360" w:lineRule="auto"/>
              <w:jc w:val="both"/>
              <w:rPr>
                <w:rFonts w:ascii="Book Antiqua" w:hAnsi="Book Antiqua"/>
                <w:sz w:val="24"/>
                <w:szCs w:val="24"/>
                <w:lang w:val="en-US"/>
              </w:rPr>
            </w:pPr>
            <w:r w:rsidRPr="00E12E08">
              <w:rPr>
                <w:rFonts w:ascii="Book Antiqua" w:hAnsi="Book Antiqua"/>
                <w:b/>
                <w:lang w:val="en-US"/>
              </w:rPr>
              <w:t>Radiological staging</w:t>
            </w:r>
          </w:p>
        </w:tc>
      </w:tr>
      <w:tr w:rsidR="000866EF" w:rsidRPr="000267B2" w14:paraId="64E542E6" w14:textId="77777777" w:rsidTr="00E07A95">
        <w:trPr>
          <w:trHeight w:val="283"/>
        </w:trPr>
        <w:tc>
          <w:tcPr>
            <w:tcW w:w="988" w:type="dxa"/>
            <w:tcBorders>
              <w:top w:val="single" w:sz="4" w:space="0" w:color="auto"/>
            </w:tcBorders>
            <w:vAlign w:val="center"/>
          </w:tcPr>
          <w:p w14:paraId="606B218B" w14:textId="77777777" w:rsidR="000866EF" w:rsidRPr="00E07A95" w:rsidRDefault="000866EF" w:rsidP="00E07A95">
            <w:pPr>
              <w:spacing w:after="0" w:line="360" w:lineRule="auto"/>
              <w:jc w:val="both"/>
              <w:rPr>
                <w:rFonts w:ascii="Book Antiqua" w:hAnsi="Book Antiqua"/>
                <w:bCs/>
                <w:sz w:val="24"/>
                <w:szCs w:val="24"/>
                <w:lang w:val="en-US"/>
              </w:rPr>
            </w:pPr>
            <w:bookmarkStart w:id="95" w:name="_Hlk45012020"/>
            <w:r w:rsidRPr="00E07A95">
              <w:rPr>
                <w:rFonts w:ascii="Book Antiqua" w:hAnsi="Book Antiqua"/>
                <w:bCs/>
                <w:sz w:val="24"/>
                <w:szCs w:val="24"/>
                <w:lang w:val="en-US"/>
              </w:rPr>
              <w:t>Stage 1</w:t>
            </w:r>
          </w:p>
        </w:tc>
        <w:tc>
          <w:tcPr>
            <w:tcW w:w="7767" w:type="dxa"/>
            <w:tcBorders>
              <w:top w:val="single" w:sz="4" w:space="0" w:color="auto"/>
            </w:tcBorders>
            <w:vAlign w:val="center"/>
          </w:tcPr>
          <w:p w14:paraId="08F2C7BD" w14:textId="0C7CD5A5" w:rsidR="000866EF" w:rsidRPr="000267B2" w:rsidRDefault="000866EF" w:rsidP="00F0164C">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Normal or minimal bone changes on radiographs. </w:t>
            </w:r>
            <w:r w:rsidRPr="00E07A95">
              <w:rPr>
                <w:rFonts w:ascii="Book Antiqua" w:hAnsi="Book Antiqua"/>
                <w:sz w:val="24"/>
                <w:szCs w:val="24"/>
                <w:lang w:val="en-US"/>
              </w:rPr>
              <w:t>Su</w:t>
            </w:r>
            <w:r w:rsidRPr="000267B2">
              <w:rPr>
                <w:rFonts w:ascii="Book Antiqua" w:hAnsi="Book Antiqua"/>
                <w:sz w:val="24"/>
                <w:szCs w:val="24"/>
                <w:lang w:val="en-US"/>
              </w:rPr>
              <w:t>btle subtalar varus. Intra-osseus edema on MRI. Positive CT scan</w:t>
            </w:r>
          </w:p>
        </w:tc>
      </w:tr>
      <w:bookmarkEnd w:id="95"/>
      <w:tr w:rsidR="000866EF" w:rsidRPr="000267B2" w14:paraId="0740A2C3" w14:textId="77777777" w:rsidTr="00E07A95">
        <w:trPr>
          <w:trHeight w:val="283"/>
        </w:trPr>
        <w:tc>
          <w:tcPr>
            <w:tcW w:w="988" w:type="dxa"/>
            <w:vAlign w:val="center"/>
          </w:tcPr>
          <w:p w14:paraId="4A4455F5" w14:textId="77777777" w:rsidR="000866EF" w:rsidRPr="00E07A95" w:rsidRDefault="000866EF" w:rsidP="00E07A95">
            <w:pPr>
              <w:spacing w:after="0" w:line="360" w:lineRule="auto"/>
              <w:jc w:val="both"/>
              <w:rPr>
                <w:rFonts w:ascii="Book Antiqua" w:hAnsi="Book Antiqua"/>
                <w:bCs/>
                <w:sz w:val="24"/>
                <w:szCs w:val="24"/>
                <w:lang w:val="en-US"/>
              </w:rPr>
            </w:pPr>
            <w:r w:rsidRPr="00E07A95">
              <w:rPr>
                <w:rFonts w:ascii="Book Antiqua" w:hAnsi="Book Antiqua"/>
                <w:bCs/>
                <w:sz w:val="24"/>
                <w:szCs w:val="24"/>
                <w:lang w:val="en-US"/>
              </w:rPr>
              <w:t>Stage 2</w:t>
            </w:r>
          </w:p>
        </w:tc>
        <w:tc>
          <w:tcPr>
            <w:tcW w:w="7767" w:type="dxa"/>
            <w:vAlign w:val="center"/>
          </w:tcPr>
          <w:p w14:paraId="3AA28121" w14:textId="679F50ED" w:rsidR="000866EF" w:rsidRPr="000267B2" w:rsidRDefault="000866EF" w:rsidP="00E07A95">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Initial </w:t>
            </w:r>
            <w:proofErr w:type="spellStart"/>
            <w:r w:rsidRPr="000267B2">
              <w:rPr>
                <w:rFonts w:ascii="Book Antiqua" w:hAnsi="Book Antiqua"/>
                <w:sz w:val="24"/>
                <w:szCs w:val="24"/>
                <w:lang w:val="en-US"/>
              </w:rPr>
              <w:t>cavovarus</w:t>
            </w:r>
            <w:proofErr w:type="spellEnd"/>
            <w:r w:rsidRPr="000267B2">
              <w:rPr>
                <w:rFonts w:ascii="Book Antiqua" w:hAnsi="Book Antiqua"/>
                <w:sz w:val="24"/>
                <w:szCs w:val="24"/>
                <w:lang w:val="en-US"/>
              </w:rPr>
              <w:t xml:space="preserve">: </w:t>
            </w:r>
            <w:r w:rsidR="00E07A95" w:rsidRPr="000267B2">
              <w:rPr>
                <w:rFonts w:ascii="Book Antiqua" w:hAnsi="Book Antiqua"/>
                <w:sz w:val="24"/>
                <w:szCs w:val="24"/>
                <w:lang w:val="en-US"/>
              </w:rPr>
              <w:t>S</w:t>
            </w:r>
            <w:r w:rsidRPr="000267B2">
              <w:rPr>
                <w:rFonts w:ascii="Book Antiqua" w:hAnsi="Book Antiqua"/>
                <w:sz w:val="24"/>
                <w:szCs w:val="24"/>
                <w:lang w:val="en-US"/>
              </w:rPr>
              <w:t xml:space="preserve">ubtalar varus and dorsal angulation of </w:t>
            </w:r>
            <w:proofErr w:type="spellStart"/>
            <w:r w:rsidRPr="000267B2">
              <w:rPr>
                <w:rFonts w:ascii="Book Antiqua" w:hAnsi="Book Antiqua"/>
                <w:sz w:val="24"/>
                <w:szCs w:val="24"/>
                <w:lang w:val="en-US"/>
              </w:rPr>
              <w:t>Meary’s</w:t>
            </w:r>
            <w:proofErr w:type="spellEnd"/>
            <w:r w:rsidRPr="000267B2">
              <w:rPr>
                <w:rFonts w:ascii="Book Antiqua" w:hAnsi="Book Antiqua"/>
                <w:sz w:val="24"/>
                <w:szCs w:val="24"/>
                <w:lang w:val="en-US"/>
              </w:rPr>
              <w:t xml:space="preserve"> line, dorsal and lateral subluxation of </w:t>
            </w:r>
            <w:r w:rsidR="00F0164C">
              <w:rPr>
                <w:rFonts w:ascii="Book Antiqua" w:hAnsi="Book Antiqua"/>
                <w:sz w:val="24"/>
                <w:szCs w:val="24"/>
                <w:lang w:val="en-US"/>
              </w:rPr>
              <w:t xml:space="preserve">the </w:t>
            </w:r>
            <w:r w:rsidRPr="000267B2">
              <w:rPr>
                <w:rFonts w:ascii="Book Antiqua" w:hAnsi="Book Antiqua"/>
                <w:sz w:val="24"/>
                <w:szCs w:val="24"/>
                <w:lang w:val="en-US"/>
              </w:rPr>
              <w:t>talar head</w:t>
            </w:r>
          </w:p>
        </w:tc>
      </w:tr>
      <w:tr w:rsidR="000866EF" w:rsidRPr="000267B2" w14:paraId="09ECC752" w14:textId="77777777" w:rsidTr="00E07A95">
        <w:trPr>
          <w:trHeight w:val="283"/>
        </w:trPr>
        <w:tc>
          <w:tcPr>
            <w:tcW w:w="988" w:type="dxa"/>
            <w:vAlign w:val="center"/>
          </w:tcPr>
          <w:p w14:paraId="55B0C929" w14:textId="77777777" w:rsidR="000866EF" w:rsidRPr="00E07A95" w:rsidRDefault="000866EF" w:rsidP="00E07A95">
            <w:pPr>
              <w:spacing w:after="0" w:line="360" w:lineRule="auto"/>
              <w:jc w:val="both"/>
              <w:rPr>
                <w:rFonts w:ascii="Book Antiqua" w:hAnsi="Book Antiqua"/>
                <w:bCs/>
                <w:sz w:val="24"/>
                <w:szCs w:val="24"/>
                <w:lang w:val="en-US"/>
              </w:rPr>
            </w:pPr>
            <w:r w:rsidRPr="00E07A95">
              <w:rPr>
                <w:rFonts w:ascii="Book Antiqua" w:hAnsi="Book Antiqua"/>
                <w:bCs/>
                <w:sz w:val="24"/>
                <w:szCs w:val="24"/>
                <w:lang w:val="en-US"/>
              </w:rPr>
              <w:t>Stage 3</w:t>
            </w:r>
          </w:p>
        </w:tc>
        <w:tc>
          <w:tcPr>
            <w:tcW w:w="7767" w:type="dxa"/>
            <w:vAlign w:val="center"/>
          </w:tcPr>
          <w:p w14:paraId="7A221E2E" w14:textId="77777777" w:rsidR="000866EF" w:rsidRPr="000267B2" w:rsidRDefault="000866EF" w:rsidP="00E07A95">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Subtalar varus. Medial column shortened. Neutral </w:t>
            </w:r>
            <w:proofErr w:type="spellStart"/>
            <w:r w:rsidRPr="000267B2">
              <w:rPr>
                <w:rFonts w:ascii="Book Antiqua" w:hAnsi="Book Antiqua"/>
                <w:sz w:val="24"/>
                <w:szCs w:val="24"/>
                <w:lang w:val="en-US"/>
              </w:rPr>
              <w:t>Meary’s</w:t>
            </w:r>
            <w:proofErr w:type="spellEnd"/>
            <w:r w:rsidRPr="000267B2">
              <w:rPr>
                <w:rFonts w:ascii="Book Antiqua" w:hAnsi="Book Antiqua"/>
                <w:sz w:val="24"/>
                <w:szCs w:val="24"/>
                <w:lang w:val="en-US"/>
              </w:rPr>
              <w:t xml:space="preserve"> line </w:t>
            </w:r>
          </w:p>
        </w:tc>
      </w:tr>
      <w:tr w:rsidR="000866EF" w:rsidRPr="000267B2" w14:paraId="0D296255" w14:textId="77777777" w:rsidTr="00E07A95">
        <w:trPr>
          <w:trHeight w:val="283"/>
        </w:trPr>
        <w:tc>
          <w:tcPr>
            <w:tcW w:w="988" w:type="dxa"/>
            <w:vAlign w:val="center"/>
          </w:tcPr>
          <w:p w14:paraId="5BA74AF6" w14:textId="77777777" w:rsidR="000866EF" w:rsidRPr="00E07A95" w:rsidRDefault="000866EF" w:rsidP="00E07A95">
            <w:pPr>
              <w:spacing w:after="0" w:line="360" w:lineRule="auto"/>
              <w:jc w:val="both"/>
              <w:rPr>
                <w:rFonts w:ascii="Book Antiqua" w:hAnsi="Book Antiqua"/>
                <w:bCs/>
                <w:sz w:val="24"/>
                <w:szCs w:val="24"/>
                <w:lang w:val="en-US"/>
              </w:rPr>
            </w:pPr>
            <w:r w:rsidRPr="00E07A95">
              <w:rPr>
                <w:rFonts w:ascii="Book Antiqua" w:hAnsi="Book Antiqua"/>
                <w:bCs/>
                <w:sz w:val="24"/>
                <w:szCs w:val="24"/>
                <w:lang w:val="en-US"/>
              </w:rPr>
              <w:t>Stage 4</w:t>
            </w:r>
          </w:p>
        </w:tc>
        <w:tc>
          <w:tcPr>
            <w:tcW w:w="7767" w:type="dxa"/>
            <w:vAlign w:val="center"/>
          </w:tcPr>
          <w:p w14:paraId="3BF3A5B8" w14:textId="77777777" w:rsidR="000866EF" w:rsidRPr="000267B2" w:rsidRDefault="000866EF" w:rsidP="00E07A95">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Subtalar varus. </w:t>
            </w:r>
            <w:proofErr w:type="spellStart"/>
            <w:r w:rsidRPr="000267B2">
              <w:rPr>
                <w:rFonts w:ascii="Book Antiqua" w:hAnsi="Book Antiqua"/>
                <w:sz w:val="24"/>
                <w:szCs w:val="24"/>
                <w:lang w:val="en-US"/>
              </w:rPr>
              <w:t>Plantarwards</w:t>
            </w:r>
            <w:proofErr w:type="spellEnd"/>
            <w:r w:rsidRPr="000267B2">
              <w:rPr>
                <w:rFonts w:ascii="Book Antiqua" w:hAnsi="Book Antiqua"/>
                <w:sz w:val="24"/>
                <w:szCs w:val="24"/>
                <w:lang w:val="en-US"/>
              </w:rPr>
              <w:t xml:space="preserve"> </w:t>
            </w:r>
            <w:proofErr w:type="spellStart"/>
            <w:r w:rsidRPr="000267B2">
              <w:rPr>
                <w:rFonts w:ascii="Book Antiqua" w:hAnsi="Book Antiqua"/>
                <w:sz w:val="24"/>
                <w:szCs w:val="24"/>
                <w:lang w:val="en-US"/>
              </w:rPr>
              <w:t>Meary’s</w:t>
            </w:r>
            <w:proofErr w:type="spellEnd"/>
            <w:r w:rsidRPr="000267B2">
              <w:rPr>
                <w:rFonts w:ascii="Book Antiqua" w:hAnsi="Book Antiqua"/>
                <w:sz w:val="24"/>
                <w:szCs w:val="24"/>
                <w:lang w:val="en-US"/>
              </w:rPr>
              <w:t xml:space="preserve"> line. Paradoxical pes planus with varus and calcaneal </w:t>
            </w:r>
            <w:proofErr w:type="spellStart"/>
            <w:r w:rsidRPr="000267B2">
              <w:rPr>
                <w:rFonts w:ascii="Book Antiqua" w:hAnsi="Book Antiqua"/>
                <w:sz w:val="24"/>
                <w:szCs w:val="24"/>
                <w:lang w:val="en-US"/>
              </w:rPr>
              <w:t>equinus</w:t>
            </w:r>
            <w:proofErr w:type="spellEnd"/>
          </w:p>
        </w:tc>
      </w:tr>
      <w:tr w:rsidR="000866EF" w:rsidRPr="000267B2" w14:paraId="20E53498" w14:textId="77777777" w:rsidTr="00E07A95">
        <w:trPr>
          <w:trHeight w:val="283"/>
        </w:trPr>
        <w:tc>
          <w:tcPr>
            <w:tcW w:w="988" w:type="dxa"/>
            <w:tcBorders>
              <w:bottom w:val="single" w:sz="4" w:space="0" w:color="auto"/>
            </w:tcBorders>
            <w:vAlign w:val="center"/>
          </w:tcPr>
          <w:p w14:paraId="07AE0C3B" w14:textId="77777777" w:rsidR="000866EF" w:rsidRPr="00E07A95" w:rsidRDefault="000866EF" w:rsidP="00E07A95">
            <w:pPr>
              <w:spacing w:after="0" w:line="360" w:lineRule="auto"/>
              <w:jc w:val="both"/>
              <w:rPr>
                <w:rFonts w:ascii="Book Antiqua" w:hAnsi="Book Antiqua"/>
                <w:bCs/>
                <w:sz w:val="24"/>
                <w:szCs w:val="24"/>
                <w:lang w:val="en-US"/>
              </w:rPr>
            </w:pPr>
            <w:r w:rsidRPr="00E07A95">
              <w:rPr>
                <w:rFonts w:ascii="Book Antiqua" w:hAnsi="Book Antiqua"/>
                <w:bCs/>
                <w:sz w:val="24"/>
                <w:szCs w:val="24"/>
                <w:lang w:val="en-US"/>
              </w:rPr>
              <w:t>Stage 5</w:t>
            </w:r>
          </w:p>
        </w:tc>
        <w:tc>
          <w:tcPr>
            <w:tcW w:w="7767" w:type="dxa"/>
            <w:tcBorders>
              <w:bottom w:val="single" w:sz="4" w:space="0" w:color="auto"/>
            </w:tcBorders>
            <w:vAlign w:val="center"/>
          </w:tcPr>
          <w:p w14:paraId="3B17F37F" w14:textId="59119B2C" w:rsidR="000866EF" w:rsidRPr="000267B2" w:rsidRDefault="000866EF" w:rsidP="00E07A95">
            <w:pPr>
              <w:spacing w:after="0" w:line="360" w:lineRule="auto"/>
              <w:jc w:val="both"/>
              <w:rPr>
                <w:rFonts w:ascii="Book Antiqua" w:hAnsi="Book Antiqua"/>
                <w:sz w:val="24"/>
                <w:szCs w:val="24"/>
                <w:lang w:val="en-US"/>
              </w:rPr>
            </w:pPr>
            <w:r w:rsidRPr="000267B2">
              <w:rPr>
                <w:rFonts w:ascii="Book Antiqua" w:hAnsi="Book Antiqua"/>
                <w:sz w:val="24"/>
                <w:szCs w:val="24"/>
                <w:lang w:val="en-US"/>
              </w:rPr>
              <w:t xml:space="preserve">Degeneration of </w:t>
            </w:r>
            <w:r w:rsidR="00F0164C">
              <w:rPr>
                <w:rFonts w:ascii="Book Antiqua" w:hAnsi="Book Antiqua"/>
                <w:sz w:val="24"/>
                <w:szCs w:val="24"/>
                <w:lang w:val="en-US"/>
              </w:rPr>
              <w:t xml:space="preserve">the </w:t>
            </w:r>
            <w:r w:rsidRPr="000267B2">
              <w:rPr>
                <w:rFonts w:ascii="Book Antiqua" w:hAnsi="Book Antiqua"/>
                <w:sz w:val="24"/>
                <w:szCs w:val="24"/>
                <w:lang w:val="en-US"/>
              </w:rPr>
              <w:t xml:space="preserve">subtalar joint. Formation of </w:t>
            </w:r>
            <w:proofErr w:type="spellStart"/>
            <w:r w:rsidRPr="000267B2">
              <w:rPr>
                <w:rFonts w:ascii="Book Antiqua" w:hAnsi="Book Antiqua"/>
                <w:sz w:val="24"/>
                <w:szCs w:val="24"/>
                <w:lang w:val="en-US"/>
              </w:rPr>
              <w:t>talo</w:t>
            </w:r>
            <w:proofErr w:type="spellEnd"/>
            <w:r w:rsidRPr="000267B2">
              <w:rPr>
                <w:rFonts w:ascii="Book Antiqua" w:hAnsi="Book Antiqua"/>
                <w:sz w:val="24"/>
                <w:szCs w:val="24"/>
                <w:lang w:val="en-US"/>
              </w:rPr>
              <w:t xml:space="preserve">-cuneiform articulation, complete extrusion of </w:t>
            </w:r>
            <w:r w:rsidR="00F0164C">
              <w:rPr>
                <w:rFonts w:ascii="Book Antiqua" w:hAnsi="Book Antiqua"/>
                <w:sz w:val="24"/>
                <w:szCs w:val="24"/>
                <w:lang w:val="en-US"/>
              </w:rPr>
              <w:t xml:space="preserve">the </w:t>
            </w:r>
            <w:r w:rsidRPr="000267B2">
              <w:rPr>
                <w:rFonts w:ascii="Book Antiqua" w:hAnsi="Book Antiqua"/>
                <w:sz w:val="24"/>
                <w:szCs w:val="24"/>
                <w:lang w:val="en-US"/>
              </w:rPr>
              <w:t xml:space="preserve">navicular </w:t>
            </w:r>
          </w:p>
        </w:tc>
      </w:tr>
    </w:tbl>
    <w:p w14:paraId="141F5C73" w14:textId="77777777" w:rsidR="00E07A95" w:rsidRPr="000267B2" w:rsidRDefault="00E07A95" w:rsidP="000267B2">
      <w:pPr>
        <w:pStyle w:val="Default"/>
        <w:tabs>
          <w:tab w:val="left" w:pos="993"/>
        </w:tabs>
        <w:spacing w:after="0" w:line="360" w:lineRule="auto"/>
        <w:jc w:val="both"/>
        <w:rPr>
          <w:rFonts w:ascii="Book Antiqua" w:hAnsi="Book Antiqua" w:cs="Times New Roman"/>
          <w:color w:val="auto"/>
          <w:lang w:val="en-US" w:eastAsia="zh-CN"/>
        </w:rPr>
      </w:pPr>
      <w:r>
        <w:rPr>
          <w:rFonts w:ascii="Book Antiqua" w:hAnsi="Book Antiqua" w:cs="Times New Roman" w:hint="eastAsia"/>
          <w:color w:val="auto"/>
          <w:lang w:val="en-US" w:eastAsia="zh-CN"/>
        </w:rPr>
        <w:t>M</w:t>
      </w:r>
      <w:r>
        <w:rPr>
          <w:rFonts w:ascii="Book Antiqua" w:hAnsi="Book Antiqua" w:cs="Times New Roman"/>
          <w:color w:val="auto"/>
          <w:lang w:val="en-US" w:eastAsia="zh-CN"/>
        </w:rPr>
        <w:t xml:space="preserve">RI: </w:t>
      </w:r>
      <w:r w:rsidRPr="00E07A95">
        <w:rPr>
          <w:rFonts w:ascii="Book Antiqua" w:hAnsi="Book Antiqua" w:cs="Times New Roman"/>
          <w:color w:val="auto"/>
          <w:lang w:val="en-US" w:eastAsia="zh-CN"/>
        </w:rPr>
        <w:t>Magnetic resonance imaging</w:t>
      </w:r>
      <w:r>
        <w:rPr>
          <w:rFonts w:ascii="Book Antiqua" w:hAnsi="Book Antiqua" w:cs="Times New Roman"/>
          <w:color w:val="auto"/>
          <w:lang w:val="en-US" w:eastAsia="zh-CN"/>
        </w:rPr>
        <w:t>;</w:t>
      </w:r>
      <w:r w:rsidRPr="00E07A95">
        <w:rPr>
          <w:rFonts w:ascii="Book Antiqua" w:hAnsi="Book Antiqua" w:cs="Times New Roman"/>
          <w:color w:val="auto"/>
          <w:lang w:val="en-US" w:eastAsia="zh-CN"/>
        </w:rPr>
        <w:t xml:space="preserve"> </w:t>
      </w:r>
      <w:r>
        <w:rPr>
          <w:rFonts w:ascii="Book Antiqua" w:hAnsi="Book Antiqua" w:cs="Times New Roman" w:hint="eastAsia"/>
          <w:color w:val="auto"/>
          <w:lang w:val="en-US" w:eastAsia="zh-CN"/>
        </w:rPr>
        <w:t>CT</w:t>
      </w:r>
      <w:r>
        <w:rPr>
          <w:rFonts w:ascii="Book Antiqua" w:hAnsi="Book Antiqua" w:cs="Times New Roman"/>
          <w:color w:val="auto"/>
          <w:lang w:val="en-US" w:eastAsia="zh-CN"/>
        </w:rPr>
        <w:t xml:space="preserve">: </w:t>
      </w:r>
      <w:r w:rsidRPr="00E07A95">
        <w:rPr>
          <w:rFonts w:ascii="Book Antiqua" w:hAnsi="Book Antiqua" w:cs="Times New Roman"/>
          <w:color w:val="auto"/>
          <w:lang w:val="en-US" w:eastAsia="zh-CN"/>
        </w:rPr>
        <w:t>Computed tomography</w:t>
      </w:r>
      <w:r>
        <w:rPr>
          <w:rFonts w:ascii="Book Antiqua" w:hAnsi="Book Antiqua" w:cs="Times New Roman" w:hint="eastAsia"/>
          <w:color w:val="auto"/>
          <w:lang w:val="en-US" w:eastAsia="zh-CN"/>
        </w:rPr>
        <w:t>.</w:t>
      </w:r>
    </w:p>
    <w:sectPr w:rsidR="00E07A95" w:rsidRPr="000267B2" w:rsidSect="000267B2">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57D070" w14:textId="77777777" w:rsidR="0056296B" w:rsidRDefault="0056296B" w:rsidP="00C86DB9">
      <w:pPr>
        <w:spacing w:after="0" w:line="240" w:lineRule="auto"/>
      </w:pPr>
      <w:r>
        <w:separator/>
      </w:r>
    </w:p>
  </w:endnote>
  <w:endnote w:type="continuationSeparator" w:id="0">
    <w:p w14:paraId="4EDD666B" w14:textId="77777777" w:rsidR="0056296B" w:rsidRDefault="0056296B" w:rsidP="00C86D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EJKNI G+ Adv P 4 D F 60 E">
    <w:altName w:val="Cambria"/>
    <w:charset w:val="00"/>
    <w:family w:val="roman"/>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Unicode MS">
    <w:altName w:val="HGMaruGothicMPRO"/>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ITCGaramondStd-Lt">
    <w:altName w:val="MS Mincho"/>
    <w:charset w:val="80"/>
    <w:family w:val="roman"/>
    <w:pitch w:val="default"/>
    <w:sig w:usb0="00000001" w:usb1="08070000" w:usb2="00000010" w:usb3="00000000" w:csb0="00020000" w:csb1="00000000"/>
  </w:font>
  <w:font w:name="等线">
    <w:altName w:val="DengXian"/>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charset w:val="00"/>
    <w:family w:val="roman"/>
    <w:pitch w:val="default"/>
    <w:sig w:usb0="00000000" w:usb1="00000000" w:usb2="00000000" w:usb3="00000000" w:csb0="00000009"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68F3F3" w14:textId="77777777" w:rsidR="004A4AE8" w:rsidRPr="006E1AF2" w:rsidRDefault="004A4AE8" w:rsidP="006E1AF2">
    <w:pPr>
      <w:pStyle w:val="afa"/>
      <w:jc w:val="right"/>
      <w:rPr>
        <w:rFonts w:ascii="Book Antiqua" w:hAnsi="Book Antiqua"/>
        <w:color w:val="000000" w:themeColor="text1"/>
        <w:sz w:val="18"/>
        <w:szCs w:val="18"/>
      </w:rPr>
    </w:pPr>
    <w:r w:rsidRPr="006E1AF2">
      <w:rPr>
        <w:rFonts w:ascii="Book Antiqua" w:hAnsi="Book Antiqua"/>
        <w:color w:val="000000" w:themeColor="text1"/>
        <w:sz w:val="18"/>
        <w:szCs w:val="18"/>
        <w:lang w:val="zh-CN"/>
      </w:rPr>
      <w:t xml:space="preserve"> </w:t>
    </w:r>
    <w:r w:rsidRPr="006E1AF2">
      <w:rPr>
        <w:rFonts w:ascii="Book Antiqua" w:hAnsi="Book Antiqua"/>
        <w:color w:val="000000" w:themeColor="text1"/>
        <w:sz w:val="18"/>
        <w:szCs w:val="18"/>
      </w:rPr>
      <w:fldChar w:fldCharType="begin"/>
    </w:r>
    <w:r w:rsidRPr="006E1AF2">
      <w:rPr>
        <w:rFonts w:ascii="Book Antiqua" w:hAnsi="Book Antiqua"/>
        <w:color w:val="000000" w:themeColor="text1"/>
        <w:sz w:val="18"/>
        <w:szCs w:val="18"/>
      </w:rPr>
      <w:instrText>PAGE  \* Arabic  \* MERGEFORMAT</w:instrText>
    </w:r>
    <w:r w:rsidRPr="006E1AF2">
      <w:rPr>
        <w:rFonts w:ascii="Book Antiqua" w:hAnsi="Book Antiqua"/>
        <w:color w:val="000000" w:themeColor="text1"/>
        <w:sz w:val="18"/>
        <w:szCs w:val="18"/>
      </w:rPr>
      <w:fldChar w:fldCharType="separate"/>
    </w:r>
    <w:r w:rsidR="00D96EDA" w:rsidRPr="00D96EDA">
      <w:rPr>
        <w:rFonts w:ascii="Book Antiqua" w:hAnsi="Book Antiqua"/>
        <w:noProof/>
        <w:color w:val="000000" w:themeColor="text1"/>
        <w:sz w:val="18"/>
        <w:szCs w:val="18"/>
        <w:lang w:val="zh-CN"/>
      </w:rPr>
      <w:t>1</w:t>
    </w:r>
    <w:r w:rsidRPr="006E1AF2">
      <w:rPr>
        <w:rFonts w:ascii="Book Antiqua" w:hAnsi="Book Antiqua"/>
        <w:color w:val="000000" w:themeColor="text1"/>
        <w:sz w:val="18"/>
        <w:szCs w:val="18"/>
      </w:rPr>
      <w:fldChar w:fldCharType="end"/>
    </w:r>
    <w:r w:rsidRPr="006E1AF2">
      <w:rPr>
        <w:rFonts w:ascii="Book Antiqua" w:hAnsi="Book Antiqua"/>
        <w:color w:val="000000" w:themeColor="text1"/>
        <w:sz w:val="18"/>
        <w:szCs w:val="18"/>
        <w:lang w:val="zh-CN"/>
      </w:rPr>
      <w:t xml:space="preserve"> / </w:t>
    </w:r>
    <w:r w:rsidRPr="006E1AF2">
      <w:rPr>
        <w:rFonts w:ascii="Book Antiqua" w:hAnsi="Book Antiqua"/>
        <w:color w:val="000000" w:themeColor="text1"/>
        <w:sz w:val="18"/>
        <w:szCs w:val="18"/>
      </w:rPr>
      <w:fldChar w:fldCharType="begin"/>
    </w:r>
    <w:r w:rsidRPr="006E1AF2">
      <w:rPr>
        <w:rFonts w:ascii="Book Antiqua" w:hAnsi="Book Antiqua"/>
        <w:color w:val="000000" w:themeColor="text1"/>
        <w:sz w:val="18"/>
        <w:szCs w:val="18"/>
      </w:rPr>
      <w:instrText>NUMPAGES  \* Arabic  \* MERGEFORMAT</w:instrText>
    </w:r>
    <w:r w:rsidRPr="006E1AF2">
      <w:rPr>
        <w:rFonts w:ascii="Book Antiqua" w:hAnsi="Book Antiqua"/>
        <w:color w:val="000000" w:themeColor="text1"/>
        <w:sz w:val="18"/>
        <w:szCs w:val="18"/>
      </w:rPr>
      <w:fldChar w:fldCharType="separate"/>
    </w:r>
    <w:r w:rsidR="00D96EDA" w:rsidRPr="00D96EDA">
      <w:rPr>
        <w:rFonts w:ascii="Book Antiqua" w:hAnsi="Book Antiqua"/>
        <w:noProof/>
        <w:color w:val="000000" w:themeColor="text1"/>
        <w:sz w:val="18"/>
        <w:szCs w:val="18"/>
        <w:lang w:val="zh-CN"/>
      </w:rPr>
      <w:t>25</w:t>
    </w:r>
    <w:r w:rsidRPr="006E1AF2">
      <w:rPr>
        <w:rFonts w:ascii="Book Antiqua" w:hAnsi="Book Antiqua"/>
        <w:color w:val="000000" w:themeColor="text1"/>
        <w:sz w:val="18"/>
        <w:szCs w:val="18"/>
      </w:rPr>
      <w:fldChar w:fldCharType="end"/>
    </w:r>
  </w:p>
  <w:p w14:paraId="1B63A545" w14:textId="77777777" w:rsidR="004A4AE8" w:rsidRDefault="004A4AE8">
    <w:pPr>
      <w:pStyle w:val="af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0D25FF" w14:textId="77777777" w:rsidR="0056296B" w:rsidRDefault="0056296B" w:rsidP="00C86DB9">
      <w:pPr>
        <w:spacing w:after="0" w:line="240" w:lineRule="auto"/>
      </w:pPr>
      <w:r>
        <w:separator/>
      </w:r>
    </w:p>
  </w:footnote>
  <w:footnote w:type="continuationSeparator" w:id="0">
    <w:p w14:paraId="0539F5D9" w14:textId="77777777" w:rsidR="0056296B" w:rsidRDefault="0056296B" w:rsidP="00C86D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9958D4"/>
    <w:multiLevelType w:val="hybridMultilevel"/>
    <w:tmpl w:val="AFE0BB26"/>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1" w15:restartNumberingAfterBreak="0">
    <w:nsid w:val="142E66F3"/>
    <w:multiLevelType w:val="hybridMultilevel"/>
    <w:tmpl w:val="82162106"/>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2" w15:restartNumberingAfterBreak="0">
    <w:nsid w:val="21131BBD"/>
    <w:multiLevelType w:val="hybridMultilevel"/>
    <w:tmpl w:val="841825A4"/>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3" w15:restartNumberingAfterBreak="0">
    <w:nsid w:val="307E0E83"/>
    <w:multiLevelType w:val="multilevel"/>
    <w:tmpl w:val="CA163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9941382"/>
    <w:multiLevelType w:val="hybridMultilevel"/>
    <w:tmpl w:val="AFE0BB26"/>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5" w15:restartNumberingAfterBreak="0">
    <w:nsid w:val="462B1265"/>
    <w:multiLevelType w:val="hybridMultilevel"/>
    <w:tmpl w:val="C4B255C4"/>
    <w:lvl w:ilvl="0" w:tplc="04100005">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hint="default"/>
      </w:rPr>
    </w:lvl>
    <w:lvl w:ilvl="8" w:tplc="04100005">
      <w:start w:val="1"/>
      <w:numFmt w:val="bullet"/>
      <w:lvlText w:val=""/>
      <w:lvlJc w:val="left"/>
      <w:pPr>
        <w:ind w:left="6480" w:hanging="360"/>
      </w:pPr>
      <w:rPr>
        <w:rFonts w:ascii="Wingdings" w:hAnsi="Wingdings" w:hint="default"/>
      </w:rPr>
    </w:lvl>
  </w:abstractNum>
  <w:abstractNum w:abstractNumId="6" w15:restartNumberingAfterBreak="0">
    <w:nsid w:val="4AC943CA"/>
    <w:multiLevelType w:val="hybridMultilevel"/>
    <w:tmpl w:val="DCB46F9E"/>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7" w15:restartNumberingAfterBreak="0">
    <w:nsid w:val="62A04EE1"/>
    <w:multiLevelType w:val="hybridMultilevel"/>
    <w:tmpl w:val="BD307184"/>
    <w:lvl w:ilvl="0" w:tplc="04100005">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hint="default"/>
      </w:rPr>
    </w:lvl>
    <w:lvl w:ilvl="8" w:tplc="04100005">
      <w:start w:val="1"/>
      <w:numFmt w:val="bullet"/>
      <w:lvlText w:val=""/>
      <w:lvlJc w:val="left"/>
      <w:pPr>
        <w:ind w:left="6480" w:hanging="360"/>
      </w:pPr>
      <w:rPr>
        <w:rFonts w:ascii="Wingdings" w:hAnsi="Wingdings" w:hint="default"/>
      </w:rPr>
    </w:lvl>
  </w:abstractNum>
  <w:abstractNum w:abstractNumId="8" w15:restartNumberingAfterBreak="0">
    <w:nsid w:val="62DB3FD2"/>
    <w:multiLevelType w:val="hybridMultilevel"/>
    <w:tmpl w:val="AFE0BB26"/>
    <w:lvl w:ilvl="0" w:tplc="761EDB42">
      <w:start w:val="1"/>
      <w:numFmt w:val="decimal"/>
      <w:lvlText w:val="[%1]"/>
      <w:lvlJc w:val="left"/>
      <w:pPr>
        <w:ind w:left="720" w:hanging="360"/>
      </w:pPr>
      <w:rPr>
        <w:rFonts w:cs="Times New Roman" w:hint="default"/>
      </w:rPr>
    </w:lvl>
    <w:lvl w:ilvl="1" w:tplc="04100019">
      <w:start w:val="1"/>
      <w:numFmt w:val="lowerLetter"/>
      <w:lvlText w:val="%2."/>
      <w:lvlJc w:val="left"/>
      <w:pPr>
        <w:ind w:left="1440" w:hanging="360"/>
      </w:pPr>
      <w:rPr>
        <w:rFonts w:cs="Times New Roman"/>
      </w:rPr>
    </w:lvl>
    <w:lvl w:ilvl="2" w:tplc="0410001B">
      <w:start w:val="1"/>
      <w:numFmt w:val="lowerRoman"/>
      <w:lvlText w:val="%3."/>
      <w:lvlJc w:val="right"/>
      <w:pPr>
        <w:ind w:left="2160" w:hanging="180"/>
      </w:pPr>
      <w:rPr>
        <w:rFonts w:cs="Times New Roman"/>
      </w:rPr>
    </w:lvl>
    <w:lvl w:ilvl="3" w:tplc="0410000F">
      <w:start w:val="1"/>
      <w:numFmt w:val="decimal"/>
      <w:lvlText w:val="%4."/>
      <w:lvlJc w:val="left"/>
      <w:pPr>
        <w:ind w:left="2880" w:hanging="360"/>
      </w:pPr>
      <w:rPr>
        <w:rFonts w:cs="Times New Roman"/>
      </w:rPr>
    </w:lvl>
    <w:lvl w:ilvl="4" w:tplc="04100019">
      <w:start w:val="1"/>
      <w:numFmt w:val="lowerLetter"/>
      <w:lvlText w:val="%5."/>
      <w:lvlJc w:val="left"/>
      <w:pPr>
        <w:ind w:left="3600" w:hanging="360"/>
      </w:pPr>
      <w:rPr>
        <w:rFonts w:cs="Times New Roman"/>
      </w:rPr>
    </w:lvl>
    <w:lvl w:ilvl="5" w:tplc="0410001B">
      <w:start w:val="1"/>
      <w:numFmt w:val="lowerRoman"/>
      <w:lvlText w:val="%6."/>
      <w:lvlJc w:val="right"/>
      <w:pPr>
        <w:ind w:left="4320" w:hanging="180"/>
      </w:pPr>
      <w:rPr>
        <w:rFonts w:cs="Times New Roman"/>
      </w:rPr>
    </w:lvl>
    <w:lvl w:ilvl="6" w:tplc="0410000F">
      <w:start w:val="1"/>
      <w:numFmt w:val="decimal"/>
      <w:lvlText w:val="%7."/>
      <w:lvlJc w:val="left"/>
      <w:pPr>
        <w:ind w:left="5040" w:hanging="360"/>
      </w:pPr>
      <w:rPr>
        <w:rFonts w:cs="Times New Roman"/>
      </w:rPr>
    </w:lvl>
    <w:lvl w:ilvl="7" w:tplc="04100019">
      <w:start w:val="1"/>
      <w:numFmt w:val="lowerLetter"/>
      <w:lvlText w:val="%8."/>
      <w:lvlJc w:val="left"/>
      <w:pPr>
        <w:ind w:left="5760" w:hanging="360"/>
      </w:pPr>
      <w:rPr>
        <w:rFonts w:cs="Times New Roman"/>
      </w:rPr>
    </w:lvl>
    <w:lvl w:ilvl="8" w:tplc="0410001B">
      <w:start w:val="1"/>
      <w:numFmt w:val="lowerRoman"/>
      <w:lvlText w:val="%9."/>
      <w:lvlJc w:val="right"/>
      <w:pPr>
        <w:ind w:left="6480" w:hanging="180"/>
      </w:pPr>
      <w:rPr>
        <w:rFonts w:cs="Times New Roman"/>
      </w:rPr>
    </w:lvl>
  </w:abstractNum>
  <w:abstractNum w:abstractNumId="9" w15:restartNumberingAfterBreak="0">
    <w:nsid w:val="64B66EF0"/>
    <w:multiLevelType w:val="multilevel"/>
    <w:tmpl w:val="70E8C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5"/>
  </w:num>
  <w:num w:numId="4">
    <w:abstractNumId w:val="7"/>
  </w:num>
  <w:num w:numId="5">
    <w:abstractNumId w:val="0"/>
  </w:num>
  <w:num w:numId="6">
    <w:abstractNumId w:val="8"/>
  </w:num>
  <w:num w:numId="7">
    <w:abstractNumId w:val="2"/>
  </w:num>
  <w:num w:numId="8">
    <w:abstractNumId w:val="6"/>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proofState w:spelling="clean" w:grammar="clean"/>
  <w:trackRevisions/>
  <w:defaultTabStop w:val="708"/>
  <w:hyphenationZone w:val="283"/>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B3C3B"/>
    <w:rsid w:val="000016B7"/>
    <w:rsid w:val="00001C21"/>
    <w:rsid w:val="00006CB6"/>
    <w:rsid w:val="0001008C"/>
    <w:rsid w:val="0001293D"/>
    <w:rsid w:val="00023466"/>
    <w:rsid w:val="000267B2"/>
    <w:rsid w:val="00046EE2"/>
    <w:rsid w:val="000515F3"/>
    <w:rsid w:val="000544C6"/>
    <w:rsid w:val="00061134"/>
    <w:rsid w:val="00066437"/>
    <w:rsid w:val="00067D34"/>
    <w:rsid w:val="00070160"/>
    <w:rsid w:val="00081D4C"/>
    <w:rsid w:val="000866EF"/>
    <w:rsid w:val="00087B59"/>
    <w:rsid w:val="000A04B9"/>
    <w:rsid w:val="000C2055"/>
    <w:rsid w:val="000C5A12"/>
    <w:rsid w:val="000C70DC"/>
    <w:rsid w:val="000D165E"/>
    <w:rsid w:val="000D1D7C"/>
    <w:rsid w:val="000D1FC0"/>
    <w:rsid w:val="000D3317"/>
    <w:rsid w:val="000D4964"/>
    <w:rsid w:val="000E42C7"/>
    <w:rsid w:val="000E56FF"/>
    <w:rsid w:val="000F1848"/>
    <w:rsid w:val="000F3654"/>
    <w:rsid w:val="000F441A"/>
    <w:rsid w:val="000F4990"/>
    <w:rsid w:val="000F582B"/>
    <w:rsid w:val="00102370"/>
    <w:rsid w:val="00102E99"/>
    <w:rsid w:val="00107F32"/>
    <w:rsid w:val="001312E7"/>
    <w:rsid w:val="00133DD3"/>
    <w:rsid w:val="00135B96"/>
    <w:rsid w:val="00151B62"/>
    <w:rsid w:val="001546B1"/>
    <w:rsid w:val="001547B4"/>
    <w:rsid w:val="00164A6C"/>
    <w:rsid w:val="00167212"/>
    <w:rsid w:val="00171636"/>
    <w:rsid w:val="00175665"/>
    <w:rsid w:val="00191D58"/>
    <w:rsid w:val="00196085"/>
    <w:rsid w:val="001A1BF6"/>
    <w:rsid w:val="001A2977"/>
    <w:rsid w:val="001A7B2C"/>
    <w:rsid w:val="001B25DD"/>
    <w:rsid w:val="001C0E8D"/>
    <w:rsid w:val="001C1ECF"/>
    <w:rsid w:val="001C2813"/>
    <w:rsid w:val="001D0294"/>
    <w:rsid w:val="001D29FE"/>
    <w:rsid w:val="001D6A0C"/>
    <w:rsid w:val="001F044F"/>
    <w:rsid w:val="001F2B2F"/>
    <w:rsid w:val="001F4125"/>
    <w:rsid w:val="001F4C9B"/>
    <w:rsid w:val="001F7B71"/>
    <w:rsid w:val="00203B58"/>
    <w:rsid w:val="002044C0"/>
    <w:rsid w:val="00205DDD"/>
    <w:rsid w:val="00206D8D"/>
    <w:rsid w:val="00216020"/>
    <w:rsid w:val="00223A4F"/>
    <w:rsid w:val="00223C24"/>
    <w:rsid w:val="00223C5B"/>
    <w:rsid w:val="002307CF"/>
    <w:rsid w:val="002320FD"/>
    <w:rsid w:val="00242B2C"/>
    <w:rsid w:val="00244C97"/>
    <w:rsid w:val="002460A5"/>
    <w:rsid w:val="00256A82"/>
    <w:rsid w:val="00264C51"/>
    <w:rsid w:val="00264CAC"/>
    <w:rsid w:val="0027292F"/>
    <w:rsid w:val="0028124E"/>
    <w:rsid w:val="00282E45"/>
    <w:rsid w:val="002A282F"/>
    <w:rsid w:val="002A4325"/>
    <w:rsid w:val="002A5325"/>
    <w:rsid w:val="002B35C1"/>
    <w:rsid w:val="002B6BE4"/>
    <w:rsid w:val="002C01E1"/>
    <w:rsid w:val="002C75A7"/>
    <w:rsid w:val="002E0BDD"/>
    <w:rsid w:val="002E1117"/>
    <w:rsid w:val="002E22C4"/>
    <w:rsid w:val="002F3218"/>
    <w:rsid w:val="00310509"/>
    <w:rsid w:val="0031138F"/>
    <w:rsid w:val="00312F8A"/>
    <w:rsid w:val="00326AA9"/>
    <w:rsid w:val="00331BE2"/>
    <w:rsid w:val="0033634B"/>
    <w:rsid w:val="003378F8"/>
    <w:rsid w:val="003427DB"/>
    <w:rsid w:val="0034498A"/>
    <w:rsid w:val="00346B5F"/>
    <w:rsid w:val="00347D6C"/>
    <w:rsid w:val="003514A5"/>
    <w:rsid w:val="00353F30"/>
    <w:rsid w:val="00354C6B"/>
    <w:rsid w:val="003633B2"/>
    <w:rsid w:val="00366BCD"/>
    <w:rsid w:val="00375603"/>
    <w:rsid w:val="00375FC7"/>
    <w:rsid w:val="00376B75"/>
    <w:rsid w:val="00380C82"/>
    <w:rsid w:val="00380D2E"/>
    <w:rsid w:val="00385B50"/>
    <w:rsid w:val="00386FD2"/>
    <w:rsid w:val="00387A58"/>
    <w:rsid w:val="00391B36"/>
    <w:rsid w:val="00393F21"/>
    <w:rsid w:val="003A1291"/>
    <w:rsid w:val="003B0E9E"/>
    <w:rsid w:val="003B1F55"/>
    <w:rsid w:val="003B2839"/>
    <w:rsid w:val="003B5674"/>
    <w:rsid w:val="003B60A7"/>
    <w:rsid w:val="003C25C8"/>
    <w:rsid w:val="003D2703"/>
    <w:rsid w:val="003D7222"/>
    <w:rsid w:val="003D7BFB"/>
    <w:rsid w:val="003F4815"/>
    <w:rsid w:val="003F7D6C"/>
    <w:rsid w:val="00413382"/>
    <w:rsid w:val="00414D9A"/>
    <w:rsid w:val="00417323"/>
    <w:rsid w:val="00426B2E"/>
    <w:rsid w:val="0042778B"/>
    <w:rsid w:val="00435768"/>
    <w:rsid w:val="00447FE7"/>
    <w:rsid w:val="00454C61"/>
    <w:rsid w:val="00456FE2"/>
    <w:rsid w:val="00460389"/>
    <w:rsid w:val="00463C9B"/>
    <w:rsid w:val="00466B67"/>
    <w:rsid w:val="00467346"/>
    <w:rsid w:val="00470193"/>
    <w:rsid w:val="004727AB"/>
    <w:rsid w:val="00480021"/>
    <w:rsid w:val="00481330"/>
    <w:rsid w:val="004912BC"/>
    <w:rsid w:val="004963C7"/>
    <w:rsid w:val="004A4AE8"/>
    <w:rsid w:val="004A6D51"/>
    <w:rsid w:val="004B02D6"/>
    <w:rsid w:val="004B3AA7"/>
    <w:rsid w:val="004D539D"/>
    <w:rsid w:val="004E181D"/>
    <w:rsid w:val="004E20FD"/>
    <w:rsid w:val="004E29C6"/>
    <w:rsid w:val="004E2CB1"/>
    <w:rsid w:val="004E5BFB"/>
    <w:rsid w:val="004F782E"/>
    <w:rsid w:val="005012D7"/>
    <w:rsid w:val="00501DFF"/>
    <w:rsid w:val="00504B9F"/>
    <w:rsid w:val="005059EB"/>
    <w:rsid w:val="00516C51"/>
    <w:rsid w:val="005327AF"/>
    <w:rsid w:val="0054042A"/>
    <w:rsid w:val="0054502B"/>
    <w:rsid w:val="00547EED"/>
    <w:rsid w:val="00554B08"/>
    <w:rsid w:val="0056296B"/>
    <w:rsid w:val="00564795"/>
    <w:rsid w:val="00564F70"/>
    <w:rsid w:val="005651B6"/>
    <w:rsid w:val="00566AF1"/>
    <w:rsid w:val="00571D36"/>
    <w:rsid w:val="00572EB9"/>
    <w:rsid w:val="00573083"/>
    <w:rsid w:val="00573983"/>
    <w:rsid w:val="00573E2A"/>
    <w:rsid w:val="00575112"/>
    <w:rsid w:val="00576FE7"/>
    <w:rsid w:val="00584B84"/>
    <w:rsid w:val="005863AB"/>
    <w:rsid w:val="005A18BD"/>
    <w:rsid w:val="005A41C8"/>
    <w:rsid w:val="005B1650"/>
    <w:rsid w:val="005C5908"/>
    <w:rsid w:val="005C6BC8"/>
    <w:rsid w:val="005C7CDC"/>
    <w:rsid w:val="005D1A86"/>
    <w:rsid w:val="005D7211"/>
    <w:rsid w:val="005E19D5"/>
    <w:rsid w:val="005E2517"/>
    <w:rsid w:val="005F1543"/>
    <w:rsid w:val="005F33BF"/>
    <w:rsid w:val="005F57D9"/>
    <w:rsid w:val="006039F5"/>
    <w:rsid w:val="0060489D"/>
    <w:rsid w:val="0060682F"/>
    <w:rsid w:val="00610474"/>
    <w:rsid w:val="006126CE"/>
    <w:rsid w:val="00622898"/>
    <w:rsid w:val="00624FD5"/>
    <w:rsid w:val="00636F1A"/>
    <w:rsid w:val="006406F9"/>
    <w:rsid w:val="00641343"/>
    <w:rsid w:val="00643264"/>
    <w:rsid w:val="00643F1E"/>
    <w:rsid w:val="0065144E"/>
    <w:rsid w:val="00657E7D"/>
    <w:rsid w:val="0066236A"/>
    <w:rsid w:val="00662587"/>
    <w:rsid w:val="00663EFE"/>
    <w:rsid w:val="00672201"/>
    <w:rsid w:val="00673176"/>
    <w:rsid w:val="0067597D"/>
    <w:rsid w:val="0068087C"/>
    <w:rsid w:val="00681847"/>
    <w:rsid w:val="00682E54"/>
    <w:rsid w:val="006869CB"/>
    <w:rsid w:val="00686C39"/>
    <w:rsid w:val="006876C0"/>
    <w:rsid w:val="0069023C"/>
    <w:rsid w:val="006917B5"/>
    <w:rsid w:val="00691EBE"/>
    <w:rsid w:val="00696F30"/>
    <w:rsid w:val="006977CB"/>
    <w:rsid w:val="006A04D5"/>
    <w:rsid w:val="006A202F"/>
    <w:rsid w:val="006B2E95"/>
    <w:rsid w:val="006B32F8"/>
    <w:rsid w:val="006B3C3B"/>
    <w:rsid w:val="006B3E2A"/>
    <w:rsid w:val="006B5D92"/>
    <w:rsid w:val="006B7125"/>
    <w:rsid w:val="006B773D"/>
    <w:rsid w:val="006C0BD3"/>
    <w:rsid w:val="006E0076"/>
    <w:rsid w:val="006E1AF2"/>
    <w:rsid w:val="006E460E"/>
    <w:rsid w:val="006E4EAC"/>
    <w:rsid w:val="006E6D8F"/>
    <w:rsid w:val="006E713F"/>
    <w:rsid w:val="006F0A00"/>
    <w:rsid w:val="006F1B70"/>
    <w:rsid w:val="006F2D85"/>
    <w:rsid w:val="006F2F38"/>
    <w:rsid w:val="006F3B68"/>
    <w:rsid w:val="006F56AB"/>
    <w:rsid w:val="0070133B"/>
    <w:rsid w:val="00704A2D"/>
    <w:rsid w:val="0071049E"/>
    <w:rsid w:val="00714B54"/>
    <w:rsid w:val="0072011A"/>
    <w:rsid w:val="0072269D"/>
    <w:rsid w:val="00722DA3"/>
    <w:rsid w:val="007267A4"/>
    <w:rsid w:val="007273AD"/>
    <w:rsid w:val="00743F66"/>
    <w:rsid w:val="0075178E"/>
    <w:rsid w:val="007623A2"/>
    <w:rsid w:val="00762427"/>
    <w:rsid w:val="00766C17"/>
    <w:rsid w:val="00772D2C"/>
    <w:rsid w:val="00773C65"/>
    <w:rsid w:val="00774667"/>
    <w:rsid w:val="0078469E"/>
    <w:rsid w:val="00790A19"/>
    <w:rsid w:val="00797D81"/>
    <w:rsid w:val="007A16DF"/>
    <w:rsid w:val="007B0B09"/>
    <w:rsid w:val="007B36D2"/>
    <w:rsid w:val="007B67BF"/>
    <w:rsid w:val="007C136F"/>
    <w:rsid w:val="007C1809"/>
    <w:rsid w:val="007C212D"/>
    <w:rsid w:val="007C6FEC"/>
    <w:rsid w:val="007E38AA"/>
    <w:rsid w:val="007E7BFE"/>
    <w:rsid w:val="007F2C79"/>
    <w:rsid w:val="007F7B64"/>
    <w:rsid w:val="00803A4F"/>
    <w:rsid w:val="00811213"/>
    <w:rsid w:val="00817568"/>
    <w:rsid w:val="0082176A"/>
    <w:rsid w:val="00824197"/>
    <w:rsid w:val="00824F95"/>
    <w:rsid w:val="00830C6F"/>
    <w:rsid w:val="0083258F"/>
    <w:rsid w:val="008344A7"/>
    <w:rsid w:val="00836794"/>
    <w:rsid w:val="008367A5"/>
    <w:rsid w:val="00844FA6"/>
    <w:rsid w:val="00847202"/>
    <w:rsid w:val="00854601"/>
    <w:rsid w:val="0085710B"/>
    <w:rsid w:val="008619C7"/>
    <w:rsid w:val="008637A8"/>
    <w:rsid w:val="00866533"/>
    <w:rsid w:val="00874673"/>
    <w:rsid w:val="008841EE"/>
    <w:rsid w:val="00884CCB"/>
    <w:rsid w:val="008A51FB"/>
    <w:rsid w:val="008B175F"/>
    <w:rsid w:val="008B1B75"/>
    <w:rsid w:val="008B2AFC"/>
    <w:rsid w:val="008B5CE0"/>
    <w:rsid w:val="008C303C"/>
    <w:rsid w:val="008C6DA7"/>
    <w:rsid w:val="008C7588"/>
    <w:rsid w:val="008D4866"/>
    <w:rsid w:val="008D5C38"/>
    <w:rsid w:val="008E09EA"/>
    <w:rsid w:val="008F246E"/>
    <w:rsid w:val="00900601"/>
    <w:rsid w:val="00901760"/>
    <w:rsid w:val="00902C30"/>
    <w:rsid w:val="00903245"/>
    <w:rsid w:val="00917300"/>
    <w:rsid w:val="00921570"/>
    <w:rsid w:val="009260AD"/>
    <w:rsid w:val="009315DD"/>
    <w:rsid w:val="00933B56"/>
    <w:rsid w:val="009463CF"/>
    <w:rsid w:val="0094727D"/>
    <w:rsid w:val="00953F35"/>
    <w:rsid w:val="00955333"/>
    <w:rsid w:val="00957C4A"/>
    <w:rsid w:val="00961D87"/>
    <w:rsid w:val="00964DCE"/>
    <w:rsid w:val="009663BF"/>
    <w:rsid w:val="00975913"/>
    <w:rsid w:val="0099366A"/>
    <w:rsid w:val="00997A3B"/>
    <w:rsid w:val="009A0043"/>
    <w:rsid w:val="009A1BD8"/>
    <w:rsid w:val="009B4F78"/>
    <w:rsid w:val="009B6ACB"/>
    <w:rsid w:val="009B7D48"/>
    <w:rsid w:val="009C30C2"/>
    <w:rsid w:val="009D44F5"/>
    <w:rsid w:val="009E363C"/>
    <w:rsid w:val="009E440A"/>
    <w:rsid w:val="009E4EDD"/>
    <w:rsid w:val="009E5E52"/>
    <w:rsid w:val="009F225C"/>
    <w:rsid w:val="009F3F6A"/>
    <w:rsid w:val="009F4263"/>
    <w:rsid w:val="009F494B"/>
    <w:rsid w:val="009F523C"/>
    <w:rsid w:val="009F6030"/>
    <w:rsid w:val="009F69B0"/>
    <w:rsid w:val="009F7754"/>
    <w:rsid w:val="00A00B17"/>
    <w:rsid w:val="00A10125"/>
    <w:rsid w:val="00A117D4"/>
    <w:rsid w:val="00A178A9"/>
    <w:rsid w:val="00A25066"/>
    <w:rsid w:val="00A31741"/>
    <w:rsid w:val="00A33CE5"/>
    <w:rsid w:val="00A3658E"/>
    <w:rsid w:val="00A427BD"/>
    <w:rsid w:val="00A51CAC"/>
    <w:rsid w:val="00A51FC5"/>
    <w:rsid w:val="00A556E4"/>
    <w:rsid w:val="00A57D90"/>
    <w:rsid w:val="00A60CAE"/>
    <w:rsid w:val="00A629EB"/>
    <w:rsid w:val="00A64E36"/>
    <w:rsid w:val="00A73785"/>
    <w:rsid w:val="00A7585E"/>
    <w:rsid w:val="00A852DB"/>
    <w:rsid w:val="00A91C3C"/>
    <w:rsid w:val="00A93B64"/>
    <w:rsid w:val="00A951F0"/>
    <w:rsid w:val="00A95D43"/>
    <w:rsid w:val="00A960DA"/>
    <w:rsid w:val="00AA0300"/>
    <w:rsid w:val="00AB0A6C"/>
    <w:rsid w:val="00AB4349"/>
    <w:rsid w:val="00AB7868"/>
    <w:rsid w:val="00AB7D32"/>
    <w:rsid w:val="00AD73B8"/>
    <w:rsid w:val="00AE116C"/>
    <w:rsid w:val="00AF00F0"/>
    <w:rsid w:val="00B018B2"/>
    <w:rsid w:val="00B02267"/>
    <w:rsid w:val="00B0230F"/>
    <w:rsid w:val="00B0790F"/>
    <w:rsid w:val="00B1376C"/>
    <w:rsid w:val="00B155EB"/>
    <w:rsid w:val="00B161D9"/>
    <w:rsid w:val="00B23CA3"/>
    <w:rsid w:val="00B32B89"/>
    <w:rsid w:val="00B465F2"/>
    <w:rsid w:val="00B54326"/>
    <w:rsid w:val="00B56FD8"/>
    <w:rsid w:val="00B70BD7"/>
    <w:rsid w:val="00B73120"/>
    <w:rsid w:val="00B902B8"/>
    <w:rsid w:val="00B95169"/>
    <w:rsid w:val="00BA49C2"/>
    <w:rsid w:val="00BB3F00"/>
    <w:rsid w:val="00BB6EFB"/>
    <w:rsid w:val="00BC32D4"/>
    <w:rsid w:val="00BC5EBC"/>
    <w:rsid w:val="00BC7FE9"/>
    <w:rsid w:val="00BE2E4A"/>
    <w:rsid w:val="00BE6109"/>
    <w:rsid w:val="00BE71E3"/>
    <w:rsid w:val="00BF078C"/>
    <w:rsid w:val="00BF0DD8"/>
    <w:rsid w:val="00BF0E70"/>
    <w:rsid w:val="00BF1259"/>
    <w:rsid w:val="00C05EA4"/>
    <w:rsid w:val="00C13994"/>
    <w:rsid w:val="00C27DE0"/>
    <w:rsid w:val="00C35C8D"/>
    <w:rsid w:val="00C40ACF"/>
    <w:rsid w:val="00C476DF"/>
    <w:rsid w:val="00C47C30"/>
    <w:rsid w:val="00C570B3"/>
    <w:rsid w:val="00C630D1"/>
    <w:rsid w:val="00C635F6"/>
    <w:rsid w:val="00C63E78"/>
    <w:rsid w:val="00C67429"/>
    <w:rsid w:val="00C705B9"/>
    <w:rsid w:val="00C723C8"/>
    <w:rsid w:val="00C76F0E"/>
    <w:rsid w:val="00C86DB9"/>
    <w:rsid w:val="00C9631E"/>
    <w:rsid w:val="00CA78EE"/>
    <w:rsid w:val="00CB6E1F"/>
    <w:rsid w:val="00CC48F9"/>
    <w:rsid w:val="00CC6005"/>
    <w:rsid w:val="00CC7C07"/>
    <w:rsid w:val="00CD343E"/>
    <w:rsid w:val="00CD7FA3"/>
    <w:rsid w:val="00CF2651"/>
    <w:rsid w:val="00CF51CA"/>
    <w:rsid w:val="00CF6B4B"/>
    <w:rsid w:val="00D01843"/>
    <w:rsid w:val="00D149EB"/>
    <w:rsid w:val="00D20B22"/>
    <w:rsid w:val="00D20E12"/>
    <w:rsid w:val="00D24739"/>
    <w:rsid w:val="00D24F8C"/>
    <w:rsid w:val="00D2728F"/>
    <w:rsid w:val="00D2745C"/>
    <w:rsid w:val="00D35BAE"/>
    <w:rsid w:val="00D426C0"/>
    <w:rsid w:val="00D46155"/>
    <w:rsid w:val="00D477DC"/>
    <w:rsid w:val="00D67EFA"/>
    <w:rsid w:val="00D96EDA"/>
    <w:rsid w:val="00D97997"/>
    <w:rsid w:val="00DA20B6"/>
    <w:rsid w:val="00DA3F0D"/>
    <w:rsid w:val="00DB4927"/>
    <w:rsid w:val="00DB62D5"/>
    <w:rsid w:val="00DB6BD2"/>
    <w:rsid w:val="00DC0D6D"/>
    <w:rsid w:val="00DC4587"/>
    <w:rsid w:val="00DD2839"/>
    <w:rsid w:val="00DE4578"/>
    <w:rsid w:val="00DF6296"/>
    <w:rsid w:val="00E0507D"/>
    <w:rsid w:val="00E07A95"/>
    <w:rsid w:val="00E12E08"/>
    <w:rsid w:val="00E246D1"/>
    <w:rsid w:val="00E26D53"/>
    <w:rsid w:val="00E335EC"/>
    <w:rsid w:val="00E336C2"/>
    <w:rsid w:val="00E33706"/>
    <w:rsid w:val="00E33F2B"/>
    <w:rsid w:val="00E34845"/>
    <w:rsid w:val="00E40FF9"/>
    <w:rsid w:val="00E4139B"/>
    <w:rsid w:val="00E42510"/>
    <w:rsid w:val="00E42D2B"/>
    <w:rsid w:val="00E441C0"/>
    <w:rsid w:val="00E453DB"/>
    <w:rsid w:val="00E455C0"/>
    <w:rsid w:val="00E509FA"/>
    <w:rsid w:val="00E535FA"/>
    <w:rsid w:val="00E5472C"/>
    <w:rsid w:val="00E54DF5"/>
    <w:rsid w:val="00E621D8"/>
    <w:rsid w:val="00E63732"/>
    <w:rsid w:val="00E6424F"/>
    <w:rsid w:val="00E667EF"/>
    <w:rsid w:val="00E70C23"/>
    <w:rsid w:val="00E71F8E"/>
    <w:rsid w:val="00E73645"/>
    <w:rsid w:val="00E738C7"/>
    <w:rsid w:val="00E741D4"/>
    <w:rsid w:val="00E82A56"/>
    <w:rsid w:val="00E82CD4"/>
    <w:rsid w:val="00E85199"/>
    <w:rsid w:val="00E86922"/>
    <w:rsid w:val="00E933D2"/>
    <w:rsid w:val="00E9568C"/>
    <w:rsid w:val="00E95C19"/>
    <w:rsid w:val="00EB2427"/>
    <w:rsid w:val="00EB57E6"/>
    <w:rsid w:val="00ED0EC5"/>
    <w:rsid w:val="00ED5E51"/>
    <w:rsid w:val="00EE0B83"/>
    <w:rsid w:val="00EE0F47"/>
    <w:rsid w:val="00EE2072"/>
    <w:rsid w:val="00EE4BF8"/>
    <w:rsid w:val="00EF406A"/>
    <w:rsid w:val="00EF56E6"/>
    <w:rsid w:val="00EF57F2"/>
    <w:rsid w:val="00EF5939"/>
    <w:rsid w:val="00EF66FD"/>
    <w:rsid w:val="00F0077E"/>
    <w:rsid w:val="00F0164C"/>
    <w:rsid w:val="00F0206A"/>
    <w:rsid w:val="00F03E6A"/>
    <w:rsid w:val="00F11E52"/>
    <w:rsid w:val="00F12B65"/>
    <w:rsid w:val="00F26CF7"/>
    <w:rsid w:val="00F34BA2"/>
    <w:rsid w:val="00F35198"/>
    <w:rsid w:val="00F43C23"/>
    <w:rsid w:val="00F44328"/>
    <w:rsid w:val="00F457E1"/>
    <w:rsid w:val="00F50D30"/>
    <w:rsid w:val="00F61292"/>
    <w:rsid w:val="00F67F86"/>
    <w:rsid w:val="00F71A27"/>
    <w:rsid w:val="00F740C2"/>
    <w:rsid w:val="00F74400"/>
    <w:rsid w:val="00F744CB"/>
    <w:rsid w:val="00F87BC3"/>
    <w:rsid w:val="00F90129"/>
    <w:rsid w:val="00F90353"/>
    <w:rsid w:val="00F91F7A"/>
    <w:rsid w:val="00F96532"/>
    <w:rsid w:val="00FA393E"/>
    <w:rsid w:val="00FA4D4B"/>
    <w:rsid w:val="00FA61BE"/>
    <w:rsid w:val="00FB4D9F"/>
    <w:rsid w:val="00FB649F"/>
    <w:rsid w:val="00FC49C9"/>
    <w:rsid w:val="00FC503F"/>
    <w:rsid w:val="00FD03E3"/>
    <w:rsid w:val="00FD435E"/>
    <w:rsid w:val="00FE00B2"/>
    <w:rsid w:val="00FE52B0"/>
    <w:rsid w:val="00FE7CC4"/>
    <w:rsid w:val="00FF3B2E"/>
    <w:rsid w:val="00FF4F66"/>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5978FF8"/>
  <w15:docId w15:val="{5A9183F1-E54D-4DC6-BDA4-D7A0E02DC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EastAsia" w:hAnsi="Calibri" w:cs="Times New Roman"/>
        <w:sz w:val="22"/>
        <w:szCs w:val="22"/>
        <w:lang w:val="it-IT" w:eastAsia="it-IT"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4845"/>
    <w:pPr>
      <w:spacing w:after="160" w:line="259" w:lineRule="auto"/>
    </w:pPr>
    <w:rPr>
      <w:lang w:eastAsia="en-US"/>
    </w:rPr>
  </w:style>
  <w:style w:type="paragraph" w:styleId="1">
    <w:name w:val="heading 1"/>
    <w:basedOn w:val="a"/>
    <w:next w:val="a"/>
    <w:link w:val="10"/>
    <w:uiPriority w:val="99"/>
    <w:qFormat/>
    <w:rsid w:val="00E34845"/>
    <w:pPr>
      <w:keepNext/>
      <w:keepLines/>
      <w:spacing w:before="400" w:after="40" w:line="240" w:lineRule="auto"/>
      <w:outlineLvl w:val="0"/>
    </w:pPr>
    <w:rPr>
      <w:rFonts w:ascii="Cambria" w:hAnsi="Cambria"/>
      <w:color w:val="244061"/>
      <w:sz w:val="36"/>
      <w:szCs w:val="20"/>
      <w:lang w:eastAsia="it-IT"/>
    </w:rPr>
  </w:style>
  <w:style w:type="paragraph" w:styleId="2">
    <w:name w:val="heading 2"/>
    <w:basedOn w:val="a"/>
    <w:next w:val="a"/>
    <w:link w:val="20"/>
    <w:uiPriority w:val="99"/>
    <w:qFormat/>
    <w:rsid w:val="00E34845"/>
    <w:pPr>
      <w:keepNext/>
      <w:keepLines/>
      <w:spacing w:before="40" w:after="0" w:line="240" w:lineRule="auto"/>
      <w:outlineLvl w:val="1"/>
    </w:pPr>
    <w:rPr>
      <w:rFonts w:ascii="Cambria" w:hAnsi="Cambria"/>
      <w:color w:val="365F91"/>
      <w:sz w:val="32"/>
      <w:szCs w:val="20"/>
      <w:lang w:eastAsia="it-IT"/>
    </w:rPr>
  </w:style>
  <w:style w:type="paragraph" w:styleId="3">
    <w:name w:val="heading 3"/>
    <w:basedOn w:val="a"/>
    <w:next w:val="a"/>
    <w:link w:val="30"/>
    <w:uiPriority w:val="99"/>
    <w:qFormat/>
    <w:rsid w:val="00E34845"/>
    <w:pPr>
      <w:keepNext/>
      <w:keepLines/>
      <w:spacing w:before="40" w:after="0" w:line="240" w:lineRule="auto"/>
      <w:outlineLvl w:val="2"/>
    </w:pPr>
    <w:rPr>
      <w:rFonts w:ascii="Cambria" w:hAnsi="Cambria"/>
      <w:color w:val="365F91"/>
      <w:sz w:val="28"/>
      <w:szCs w:val="20"/>
      <w:lang w:eastAsia="it-IT"/>
    </w:rPr>
  </w:style>
  <w:style w:type="paragraph" w:styleId="4">
    <w:name w:val="heading 4"/>
    <w:basedOn w:val="a"/>
    <w:next w:val="a"/>
    <w:link w:val="40"/>
    <w:uiPriority w:val="99"/>
    <w:qFormat/>
    <w:rsid w:val="00E34845"/>
    <w:pPr>
      <w:keepNext/>
      <w:keepLines/>
      <w:spacing w:before="40" w:after="0"/>
      <w:outlineLvl w:val="3"/>
    </w:pPr>
    <w:rPr>
      <w:rFonts w:ascii="Cambria" w:hAnsi="Cambria"/>
      <w:color w:val="365F91"/>
      <w:sz w:val="24"/>
      <w:szCs w:val="20"/>
      <w:lang w:eastAsia="it-IT"/>
    </w:rPr>
  </w:style>
  <w:style w:type="paragraph" w:styleId="5">
    <w:name w:val="heading 5"/>
    <w:basedOn w:val="a"/>
    <w:next w:val="a"/>
    <w:link w:val="50"/>
    <w:uiPriority w:val="99"/>
    <w:qFormat/>
    <w:rsid w:val="00E34845"/>
    <w:pPr>
      <w:keepNext/>
      <w:keepLines/>
      <w:spacing w:before="40" w:after="0"/>
      <w:outlineLvl w:val="4"/>
    </w:pPr>
    <w:rPr>
      <w:rFonts w:ascii="Cambria" w:hAnsi="Cambria"/>
      <w:caps/>
      <w:color w:val="365F91"/>
      <w:sz w:val="20"/>
      <w:szCs w:val="20"/>
      <w:lang w:eastAsia="it-IT"/>
    </w:rPr>
  </w:style>
  <w:style w:type="paragraph" w:styleId="6">
    <w:name w:val="heading 6"/>
    <w:basedOn w:val="a"/>
    <w:next w:val="a"/>
    <w:link w:val="60"/>
    <w:uiPriority w:val="99"/>
    <w:qFormat/>
    <w:rsid w:val="00E34845"/>
    <w:pPr>
      <w:keepNext/>
      <w:keepLines/>
      <w:spacing w:before="40" w:after="0"/>
      <w:outlineLvl w:val="5"/>
    </w:pPr>
    <w:rPr>
      <w:rFonts w:ascii="Cambria" w:hAnsi="Cambria"/>
      <w:i/>
      <w:caps/>
      <w:color w:val="244061"/>
      <w:sz w:val="20"/>
      <w:szCs w:val="20"/>
      <w:lang w:eastAsia="it-IT"/>
    </w:rPr>
  </w:style>
  <w:style w:type="paragraph" w:styleId="7">
    <w:name w:val="heading 7"/>
    <w:basedOn w:val="a"/>
    <w:next w:val="a"/>
    <w:link w:val="70"/>
    <w:uiPriority w:val="99"/>
    <w:qFormat/>
    <w:rsid w:val="00E34845"/>
    <w:pPr>
      <w:keepNext/>
      <w:keepLines/>
      <w:spacing w:before="40" w:after="0"/>
      <w:outlineLvl w:val="6"/>
    </w:pPr>
    <w:rPr>
      <w:rFonts w:ascii="Cambria" w:hAnsi="Cambria"/>
      <w:b/>
      <w:color w:val="244061"/>
      <w:sz w:val="20"/>
      <w:szCs w:val="20"/>
      <w:lang w:eastAsia="it-IT"/>
    </w:rPr>
  </w:style>
  <w:style w:type="paragraph" w:styleId="8">
    <w:name w:val="heading 8"/>
    <w:basedOn w:val="a"/>
    <w:next w:val="a"/>
    <w:link w:val="80"/>
    <w:uiPriority w:val="99"/>
    <w:qFormat/>
    <w:rsid w:val="00E34845"/>
    <w:pPr>
      <w:keepNext/>
      <w:keepLines/>
      <w:spacing w:before="40" w:after="0"/>
      <w:outlineLvl w:val="7"/>
    </w:pPr>
    <w:rPr>
      <w:rFonts w:ascii="Cambria" w:hAnsi="Cambria"/>
      <w:b/>
      <w:i/>
      <w:color w:val="244061"/>
      <w:sz w:val="20"/>
      <w:szCs w:val="20"/>
      <w:lang w:eastAsia="it-IT"/>
    </w:rPr>
  </w:style>
  <w:style w:type="paragraph" w:styleId="9">
    <w:name w:val="heading 9"/>
    <w:basedOn w:val="a"/>
    <w:next w:val="a"/>
    <w:link w:val="90"/>
    <w:uiPriority w:val="99"/>
    <w:qFormat/>
    <w:rsid w:val="00E34845"/>
    <w:pPr>
      <w:keepNext/>
      <w:keepLines/>
      <w:spacing w:before="40" w:after="0"/>
      <w:outlineLvl w:val="8"/>
    </w:pPr>
    <w:rPr>
      <w:rFonts w:ascii="Cambria" w:hAnsi="Cambria"/>
      <w:i/>
      <w:color w:val="244061"/>
      <w:sz w:val="20"/>
      <w:szCs w:val="20"/>
      <w:lang w:eastAsia="it-I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9"/>
    <w:locked/>
    <w:rsid w:val="00E34845"/>
    <w:rPr>
      <w:rFonts w:ascii="Cambria" w:hAnsi="Cambria"/>
      <w:color w:val="244061"/>
      <w:sz w:val="36"/>
    </w:rPr>
  </w:style>
  <w:style w:type="character" w:customStyle="1" w:styleId="20">
    <w:name w:val="标题 2 字符"/>
    <w:basedOn w:val="a0"/>
    <w:link w:val="2"/>
    <w:uiPriority w:val="99"/>
    <w:semiHidden/>
    <w:locked/>
    <w:rsid w:val="00E34845"/>
    <w:rPr>
      <w:rFonts w:ascii="Cambria" w:hAnsi="Cambria"/>
      <w:color w:val="365F91"/>
      <w:sz w:val="32"/>
    </w:rPr>
  </w:style>
  <w:style w:type="character" w:customStyle="1" w:styleId="30">
    <w:name w:val="标题 3 字符"/>
    <w:basedOn w:val="a0"/>
    <w:link w:val="3"/>
    <w:uiPriority w:val="99"/>
    <w:semiHidden/>
    <w:locked/>
    <w:rsid w:val="00E34845"/>
    <w:rPr>
      <w:rFonts w:ascii="Cambria" w:hAnsi="Cambria"/>
      <w:color w:val="365F91"/>
      <w:sz w:val="28"/>
    </w:rPr>
  </w:style>
  <w:style w:type="character" w:customStyle="1" w:styleId="40">
    <w:name w:val="标题 4 字符"/>
    <w:basedOn w:val="a0"/>
    <w:link w:val="4"/>
    <w:uiPriority w:val="99"/>
    <w:semiHidden/>
    <w:locked/>
    <w:rsid w:val="00E34845"/>
    <w:rPr>
      <w:rFonts w:ascii="Cambria" w:hAnsi="Cambria"/>
      <w:color w:val="365F91"/>
      <w:sz w:val="24"/>
    </w:rPr>
  </w:style>
  <w:style w:type="character" w:customStyle="1" w:styleId="50">
    <w:name w:val="标题 5 字符"/>
    <w:basedOn w:val="a0"/>
    <w:link w:val="5"/>
    <w:uiPriority w:val="99"/>
    <w:semiHidden/>
    <w:locked/>
    <w:rsid w:val="00E34845"/>
    <w:rPr>
      <w:rFonts w:ascii="Cambria" w:hAnsi="Cambria"/>
      <w:caps/>
      <w:color w:val="365F91"/>
    </w:rPr>
  </w:style>
  <w:style w:type="character" w:customStyle="1" w:styleId="60">
    <w:name w:val="标题 6 字符"/>
    <w:basedOn w:val="a0"/>
    <w:link w:val="6"/>
    <w:uiPriority w:val="99"/>
    <w:semiHidden/>
    <w:locked/>
    <w:rsid w:val="00E34845"/>
    <w:rPr>
      <w:rFonts w:ascii="Cambria" w:hAnsi="Cambria"/>
      <w:i/>
      <w:caps/>
      <w:color w:val="244061"/>
    </w:rPr>
  </w:style>
  <w:style w:type="character" w:customStyle="1" w:styleId="70">
    <w:name w:val="标题 7 字符"/>
    <w:basedOn w:val="a0"/>
    <w:link w:val="7"/>
    <w:uiPriority w:val="99"/>
    <w:semiHidden/>
    <w:locked/>
    <w:rsid w:val="00E34845"/>
    <w:rPr>
      <w:rFonts w:ascii="Cambria" w:hAnsi="Cambria"/>
      <w:b/>
      <w:color w:val="244061"/>
    </w:rPr>
  </w:style>
  <w:style w:type="character" w:customStyle="1" w:styleId="80">
    <w:name w:val="标题 8 字符"/>
    <w:basedOn w:val="a0"/>
    <w:link w:val="8"/>
    <w:uiPriority w:val="99"/>
    <w:semiHidden/>
    <w:locked/>
    <w:rsid w:val="00E34845"/>
    <w:rPr>
      <w:rFonts w:ascii="Cambria" w:hAnsi="Cambria"/>
      <w:b/>
      <w:i/>
      <w:color w:val="244061"/>
    </w:rPr>
  </w:style>
  <w:style w:type="character" w:customStyle="1" w:styleId="90">
    <w:name w:val="标题 9 字符"/>
    <w:basedOn w:val="a0"/>
    <w:link w:val="9"/>
    <w:uiPriority w:val="99"/>
    <w:semiHidden/>
    <w:locked/>
    <w:rsid w:val="00E34845"/>
    <w:rPr>
      <w:rFonts w:ascii="Cambria" w:hAnsi="Cambria"/>
      <w:i/>
      <w:color w:val="244061"/>
    </w:rPr>
  </w:style>
  <w:style w:type="paragraph" w:styleId="a3">
    <w:name w:val="List Paragraph"/>
    <w:basedOn w:val="a"/>
    <w:uiPriority w:val="34"/>
    <w:qFormat/>
    <w:rsid w:val="00206D8D"/>
    <w:pPr>
      <w:ind w:left="720"/>
    </w:pPr>
  </w:style>
  <w:style w:type="paragraph" w:customStyle="1" w:styleId="Default">
    <w:name w:val="Default"/>
    <w:uiPriority w:val="99"/>
    <w:rsid w:val="008E09EA"/>
    <w:pPr>
      <w:autoSpaceDE w:val="0"/>
      <w:autoSpaceDN w:val="0"/>
      <w:adjustRightInd w:val="0"/>
      <w:spacing w:after="160"/>
    </w:pPr>
    <w:rPr>
      <w:rFonts w:ascii="EJKNI G+ Adv P 4 D F 60 E" w:hAnsi="EJKNI G+ Adv P 4 D F 60 E" w:cs="EJKNI G+ Adv P 4 D F 60 E"/>
      <w:color w:val="000000"/>
      <w:sz w:val="24"/>
      <w:szCs w:val="24"/>
      <w:lang w:eastAsia="en-US"/>
    </w:rPr>
  </w:style>
  <w:style w:type="character" w:styleId="a4">
    <w:name w:val="Hyperlink"/>
    <w:basedOn w:val="a0"/>
    <w:uiPriority w:val="99"/>
    <w:rsid w:val="00D149EB"/>
    <w:rPr>
      <w:rFonts w:cs="Times New Roman"/>
      <w:color w:val="0000FF"/>
      <w:u w:val="single"/>
    </w:rPr>
  </w:style>
  <w:style w:type="character" w:customStyle="1" w:styleId="apple-converted-space">
    <w:name w:val="apple-converted-space"/>
    <w:uiPriority w:val="99"/>
    <w:rsid w:val="00D149EB"/>
  </w:style>
  <w:style w:type="table" w:styleId="a5">
    <w:name w:val="Table Grid"/>
    <w:basedOn w:val="a1"/>
    <w:uiPriority w:val="99"/>
    <w:rsid w:val="00D426C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line number"/>
    <w:basedOn w:val="a0"/>
    <w:uiPriority w:val="99"/>
    <w:semiHidden/>
    <w:rsid w:val="000E42C7"/>
    <w:rPr>
      <w:rFonts w:cs="Times New Roman"/>
    </w:rPr>
  </w:style>
  <w:style w:type="paragraph" w:styleId="a7">
    <w:name w:val="caption"/>
    <w:basedOn w:val="a"/>
    <w:next w:val="a"/>
    <w:uiPriority w:val="99"/>
    <w:qFormat/>
    <w:rsid w:val="00E34845"/>
    <w:pPr>
      <w:spacing w:line="240" w:lineRule="auto"/>
    </w:pPr>
    <w:rPr>
      <w:b/>
      <w:bCs/>
      <w:smallCaps/>
      <w:color w:val="1F497D"/>
    </w:rPr>
  </w:style>
  <w:style w:type="paragraph" w:styleId="a8">
    <w:name w:val="Title"/>
    <w:basedOn w:val="a"/>
    <w:next w:val="a"/>
    <w:link w:val="a9"/>
    <w:uiPriority w:val="99"/>
    <w:qFormat/>
    <w:rsid w:val="00E34845"/>
    <w:pPr>
      <w:spacing w:after="0" w:line="204" w:lineRule="auto"/>
    </w:pPr>
    <w:rPr>
      <w:rFonts w:ascii="Cambria" w:hAnsi="Cambria"/>
      <w:caps/>
      <w:color w:val="1F497D"/>
      <w:spacing w:val="-15"/>
      <w:sz w:val="72"/>
      <w:szCs w:val="20"/>
      <w:lang w:eastAsia="it-IT"/>
    </w:rPr>
  </w:style>
  <w:style w:type="character" w:customStyle="1" w:styleId="a9">
    <w:name w:val="标题 字符"/>
    <w:basedOn w:val="a0"/>
    <w:link w:val="a8"/>
    <w:uiPriority w:val="99"/>
    <w:locked/>
    <w:rsid w:val="00E34845"/>
    <w:rPr>
      <w:rFonts w:ascii="Cambria" w:hAnsi="Cambria"/>
      <w:caps/>
      <w:color w:val="1F497D"/>
      <w:spacing w:val="-15"/>
      <w:sz w:val="72"/>
    </w:rPr>
  </w:style>
  <w:style w:type="paragraph" w:styleId="aa">
    <w:name w:val="Subtitle"/>
    <w:basedOn w:val="a"/>
    <w:next w:val="a"/>
    <w:link w:val="ab"/>
    <w:uiPriority w:val="99"/>
    <w:qFormat/>
    <w:rsid w:val="00E34845"/>
    <w:pPr>
      <w:numPr>
        <w:ilvl w:val="1"/>
      </w:numPr>
      <w:spacing w:after="240" w:line="240" w:lineRule="auto"/>
    </w:pPr>
    <w:rPr>
      <w:rFonts w:ascii="Cambria" w:hAnsi="Cambria"/>
      <w:color w:val="4F81BD"/>
      <w:sz w:val="28"/>
      <w:szCs w:val="20"/>
      <w:lang w:eastAsia="it-IT"/>
    </w:rPr>
  </w:style>
  <w:style w:type="character" w:customStyle="1" w:styleId="ab">
    <w:name w:val="副标题 字符"/>
    <w:basedOn w:val="a0"/>
    <w:link w:val="aa"/>
    <w:uiPriority w:val="99"/>
    <w:locked/>
    <w:rsid w:val="00E34845"/>
    <w:rPr>
      <w:rFonts w:ascii="Cambria" w:hAnsi="Cambria"/>
      <w:color w:val="4F81BD"/>
      <w:sz w:val="28"/>
    </w:rPr>
  </w:style>
  <w:style w:type="character" w:styleId="ac">
    <w:name w:val="Strong"/>
    <w:basedOn w:val="a0"/>
    <w:uiPriority w:val="99"/>
    <w:qFormat/>
    <w:rsid w:val="00E34845"/>
    <w:rPr>
      <w:rFonts w:cs="Times New Roman"/>
      <w:b/>
    </w:rPr>
  </w:style>
  <w:style w:type="character" w:styleId="ad">
    <w:name w:val="Emphasis"/>
    <w:basedOn w:val="a0"/>
    <w:uiPriority w:val="99"/>
    <w:qFormat/>
    <w:rsid w:val="00E34845"/>
    <w:rPr>
      <w:rFonts w:cs="Times New Roman"/>
      <w:i/>
    </w:rPr>
  </w:style>
  <w:style w:type="paragraph" w:styleId="ae">
    <w:name w:val="No Spacing"/>
    <w:uiPriority w:val="99"/>
    <w:qFormat/>
    <w:rsid w:val="00E34845"/>
    <w:rPr>
      <w:lang w:eastAsia="en-US"/>
    </w:rPr>
  </w:style>
  <w:style w:type="paragraph" w:styleId="af">
    <w:name w:val="Quote"/>
    <w:basedOn w:val="a"/>
    <w:next w:val="a"/>
    <w:link w:val="af0"/>
    <w:uiPriority w:val="99"/>
    <w:qFormat/>
    <w:rsid w:val="00E34845"/>
    <w:pPr>
      <w:spacing w:before="120" w:after="120"/>
      <w:ind w:left="720"/>
    </w:pPr>
    <w:rPr>
      <w:color w:val="1F497D"/>
      <w:sz w:val="24"/>
      <w:szCs w:val="20"/>
      <w:lang w:eastAsia="it-IT"/>
    </w:rPr>
  </w:style>
  <w:style w:type="character" w:customStyle="1" w:styleId="af0">
    <w:name w:val="引用 字符"/>
    <w:basedOn w:val="a0"/>
    <w:link w:val="af"/>
    <w:uiPriority w:val="99"/>
    <w:locked/>
    <w:rsid w:val="00E34845"/>
    <w:rPr>
      <w:color w:val="1F497D"/>
      <w:sz w:val="24"/>
    </w:rPr>
  </w:style>
  <w:style w:type="paragraph" w:styleId="af1">
    <w:name w:val="Intense Quote"/>
    <w:basedOn w:val="a"/>
    <w:next w:val="a"/>
    <w:link w:val="af2"/>
    <w:uiPriority w:val="99"/>
    <w:qFormat/>
    <w:rsid w:val="00E34845"/>
    <w:pPr>
      <w:spacing w:before="100" w:beforeAutospacing="1" w:after="240" w:line="240" w:lineRule="auto"/>
      <w:ind w:left="720"/>
      <w:jc w:val="center"/>
    </w:pPr>
    <w:rPr>
      <w:rFonts w:ascii="Cambria" w:hAnsi="Cambria"/>
      <w:color w:val="1F497D"/>
      <w:spacing w:val="-6"/>
      <w:sz w:val="32"/>
      <w:szCs w:val="20"/>
      <w:lang w:eastAsia="it-IT"/>
    </w:rPr>
  </w:style>
  <w:style w:type="character" w:customStyle="1" w:styleId="af2">
    <w:name w:val="明显引用 字符"/>
    <w:basedOn w:val="a0"/>
    <w:link w:val="af1"/>
    <w:uiPriority w:val="99"/>
    <w:locked/>
    <w:rsid w:val="00E34845"/>
    <w:rPr>
      <w:rFonts w:ascii="Cambria" w:hAnsi="Cambria"/>
      <w:color w:val="1F497D"/>
      <w:spacing w:val="-6"/>
      <w:sz w:val="32"/>
    </w:rPr>
  </w:style>
  <w:style w:type="character" w:styleId="af3">
    <w:name w:val="Subtle Emphasis"/>
    <w:basedOn w:val="a0"/>
    <w:uiPriority w:val="99"/>
    <w:qFormat/>
    <w:rsid w:val="00E34845"/>
    <w:rPr>
      <w:i/>
      <w:color w:val="auto"/>
    </w:rPr>
  </w:style>
  <w:style w:type="character" w:styleId="af4">
    <w:name w:val="Intense Emphasis"/>
    <w:basedOn w:val="a0"/>
    <w:uiPriority w:val="99"/>
    <w:qFormat/>
    <w:rsid w:val="00E34845"/>
    <w:rPr>
      <w:b/>
      <w:i/>
    </w:rPr>
  </w:style>
  <w:style w:type="character" w:styleId="af5">
    <w:name w:val="Subtle Reference"/>
    <w:basedOn w:val="a0"/>
    <w:uiPriority w:val="99"/>
    <w:qFormat/>
    <w:rsid w:val="00E34845"/>
    <w:rPr>
      <w:smallCaps/>
      <w:color w:val="auto"/>
      <w:u w:val="none"/>
    </w:rPr>
  </w:style>
  <w:style w:type="character" w:styleId="af6">
    <w:name w:val="Intense Reference"/>
    <w:basedOn w:val="a0"/>
    <w:uiPriority w:val="99"/>
    <w:qFormat/>
    <w:rsid w:val="00E34845"/>
    <w:rPr>
      <w:b/>
      <w:smallCaps/>
      <w:color w:val="1F497D"/>
      <w:u w:val="single"/>
    </w:rPr>
  </w:style>
  <w:style w:type="character" w:styleId="af7">
    <w:name w:val="Book Title"/>
    <w:basedOn w:val="a0"/>
    <w:uiPriority w:val="99"/>
    <w:qFormat/>
    <w:rsid w:val="00E34845"/>
    <w:rPr>
      <w:b/>
      <w:smallCaps/>
      <w:spacing w:val="10"/>
    </w:rPr>
  </w:style>
  <w:style w:type="paragraph" w:styleId="TOC">
    <w:name w:val="TOC Heading"/>
    <w:basedOn w:val="1"/>
    <w:next w:val="a"/>
    <w:uiPriority w:val="99"/>
    <w:qFormat/>
    <w:rsid w:val="00E34845"/>
    <w:pPr>
      <w:outlineLvl w:val="9"/>
    </w:pPr>
  </w:style>
  <w:style w:type="character" w:customStyle="1" w:styleId="pagesnum">
    <w:name w:val="pagesnum"/>
    <w:uiPriority w:val="99"/>
    <w:rsid w:val="005E2517"/>
  </w:style>
  <w:style w:type="paragraph" w:styleId="af8">
    <w:name w:val="header"/>
    <w:basedOn w:val="a"/>
    <w:link w:val="af9"/>
    <w:uiPriority w:val="99"/>
    <w:rsid w:val="00C86DB9"/>
    <w:pPr>
      <w:tabs>
        <w:tab w:val="center" w:pos="4819"/>
        <w:tab w:val="right" w:pos="9638"/>
      </w:tabs>
      <w:spacing w:after="0" w:line="240" w:lineRule="auto"/>
    </w:pPr>
    <w:rPr>
      <w:sz w:val="20"/>
      <w:szCs w:val="20"/>
      <w:lang w:eastAsia="it-IT"/>
    </w:rPr>
  </w:style>
  <w:style w:type="character" w:customStyle="1" w:styleId="af9">
    <w:name w:val="页眉 字符"/>
    <w:basedOn w:val="a0"/>
    <w:link w:val="af8"/>
    <w:uiPriority w:val="99"/>
    <w:locked/>
    <w:rsid w:val="00C86DB9"/>
    <w:rPr>
      <w:rFonts w:cs="Times New Roman"/>
    </w:rPr>
  </w:style>
  <w:style w:type="paragraph" w:styleId="afa">
    <w:name w:val="footer"/>
    <w:basedOn w:val="a"/>
    <w:link w:val="afb"/>
    <w:uiPriority w:val="99"/>
    <w:rsid w:val="00C86DB9"/>
    <w:pPr>
      <w:tabs>
        <w:tab w:val="center" w:pos="4819"/>
        <w:tab w:val="right" w:pos="9638"/>
      </w:tabs>
      <w:spacing w:after="0" w:line="240" w:lineRule="auto"/>
    </w:pPr>
    <w:rPr>
      <w:sz w:val="20"/>
      <w:szCs w:val="20"/>
      <w:lang w:eastAsia="it-IT"/>
    </w:rPr>
  </w:style>
  <w:style w:type="character" w:customStyle="1" w:styleId="afb">
    <w:name w:val="页脚 字符"/>
    <w:basedOn w:val="a0"/>
    <w:link w:val="afa"/>
    <w:uiPriority w:val="99"/>
    <w:locked/>
    <w:rsid w:val="00C86DB9"/>
    <w:rPr>
      <w:rFonts w:cs="Times New Roman"/>
    </w:rPr>
  </w:style>
  <w:style w:type="character" w:customStyle="1" w:styleId="highlight">
    <w:name w:val="highlight"/>
    <w:uiPriority w:val="99"/>
    <w:rsid w:val="00EF406A"/>
  </w:style>
  <w:style w:type="paragraph" w:styleId="afc">
    <w:name w:val="Balloon Text"/>
    <w:basedOn w:val="a"/>
    <w:link w:val="afd"/>
    <w:uiPriority w:val="99"/>
    <w:semiHidden/>
    <w:rsid w:val="001312E7"/>
    <w:rPr>
      <w:rFonts w:ascii="Times New Roman" w:hAnsi="Times New Roman"/>
      <w:sz w:val="2"/>
      <w:szCs w:val="20"/>
    </w:rPr>
  </w:style>
  <w:style w:type="character" w:customStyle="1" w:styleId="afd">
    <w:name w:val="批注框文本 字符"/>
    <w:basedOn w:val="a0"/>
    <w:link w:val="afc"/>
    <w:uiPriority w:val="99"/>
    <w:semiHidden/>
    <w:locked/>
    <w:rsid w:val="00393F21"/>
    <w:rPr>
      <w:rFonts w:ascii="Times New Roman" w:hAnsi="Times New Roman"/>
      <w:sz w:val="2"/>
      <w:lang w:eastAsia="en-US"/>
    </w:rPr>
  </w:style>
  <w:style w:type="character" w:customStyle="1" w:styleId="Menzionenonrisolta1">
    <w:name w:val="Menzione non risolta1"/>
    <w:uiPriority w:val="99"/>
    <w:semiHidden/>
    <w:rsid w:val="00C476DF"/>
    <w:rPr>
      <w:color w:val="605E5C"/>
      <w:shd w:val="clear" w:color="auto" w:fill="E1DFDD"/>
    </w:rPr>
  </w:style>
  <w:style w:type="paragraph" w:styleId="afe">
    <w:name w:val="Normal (Web)"/>
    <w:basedOn w:val="a"/>
    <w:uiPriority w:val="99"/>
    <w:semiHidden/>
    <w:rsid w:val="00F0077E"/>
    <w:pPr>
      <w:spacing w:after="0" w:line="240" w:lineRule="auto"/>
    </w:pPr>
    <w:rPr>
      <w:rFonts w:cs="Calibri"/>
      <w:lang w:eastAsia="it-IT"/>
    </w:rPr>
  </w:style>
  <w:style w:type="character" w:customStyle="1" w:styleId="identifier">
    <w:name w:val="identifier"/>
    <w:basedOn w:val="a0"/>
    <w:uiPriority w:val="99"/>
    <w:rsid w:val="00A556E4"/>
    <w:rPr>
      <w:rFonts w:cs="Times New Roman"/>
    </w:rPr>
  </w:style>
  <w:style w:type="character" w:customStyle="1" w:styleId="id-label">
    <w:name w:val="id-label"/>
    <w:basedOn w:val="a0"/>
    <w:uiPriority w:val="99"/>
    <w:rsid w:val="00A556E4"/>
    <w:rPr>
      <w:rFonts w:cs="Times New Roman"/>
    </w:rPr>
  </w:style>
  <w:style w:type="paragraph" w:styleId="aff">
    <w:name w:val="Plain Text"/>
    <w:basedOn w:val="a"/>
    <w:link w:val="aff0"/>
    <w:rsid w:val="00722DA3"/>
    <w:pPr>
      <w:widowControl w:val="0"/>
      <w:spacing w:after="0" w:line="240" w:lineRule="auto"/>
      <w:jc w:val="both"/>
    </w:pPr>
    <w:rPr>
      <w:rFonts w:ascii="宋体" w:eastAsia="宋体" w:hAnsi="Courier New" w:cs="Courier New"/>
      <w:kern w:val="2"/>
      <w:sz w:val="21"/>
      <w:szCs w:val="21"/>
      <w:lang w:val="en-US" w:eastAsia="zh-CN"/>
    </w:rPr>
  </w:style>
  <w:style w:type="character" w:customStyle="1" w:styleId="aff0">
    <w:name w:val="纯文本 字符"/>
    <w:basedOn w:val="a0"/>
    <w:link w:val="aff"/>
    <w:rsid w:val="00722DA3"/>
    <w:rPr>
      <w:rFonts w:ascii="宋体" w:eastAsia="宋体" w:hAnsi="Courier New" w:cs="Courier New"/>
      <w:kern w:val="2"/>
      <w:sz w:val="21"/>
      <w:szCs w:val="21"/>
      <w:lang w:val="en-US" w:eastAsia="zh-CN"/>
    </w:rPr>
  </w:style>
  <w:style w:type="character" w:styleId="aff1">
    <w:name w:val="annotation reference"/>
    <w:basedOn w:val="a0"/>
    <w:uiPriority w:val="99"/>
    <w:semiHidden/>
    <w:unhideWhenUsed/>
    <w:rsid w:val="00135B96"/>
    <w:rPr>
      <w:sz w:val="16"/>
      <w:szCs w:val="16"/>
    </w:rPr>
  </w:style>
  <w:style w:type="paragraph" w:styleId="aff2">
    <w:name w:val="annotation text"/>
    <w:basedOn w:val="a"/>
    <w:link w:val="aff3"/>
    <w:uiPriority w:val="99"/>
    <w:semiHidden/>
    <w:unhideWhenUsed/>
    <w:rsid w:val="00135B96"/>
    <w:pPr>
      <w:spacing w:line="240" w:lineRule="auto"/>
    </w:pPr>
    <w:rPr>
      <w:sz w:val="20"/>
      <w:szCs w:val="20"/>
    </w:rPr>
  </w:style>
  <w:style w:type="character" w:customStyle="1" w:styleId="aff3">
    <w:name w:val="批注文字 字符"/>
    <w:basedOn w:val="a0"/>
    <w:link w:val="aff2"/>
    <w:uiPriority w:val="99"/>
    <w:semiHidden/>
    <w:rsid w:val="00135B96"/>
    <w:rPr>
      <w:sz w:val="20"/>
      <w:szCs w:val="20"/>
      <w:lang w:eastAsia="en-US"/>
    </w:rPr>
  </w:style>
  <w:style w:type="paragraph" w:styleId="aff4">
    <w:name w:val="annotation subject"/>
    <w:basedOn w:val="aff2"/>
    <w:next w:val="aff2"/>
    <w:link w:val="aff5"/>
    <w:uiPriority w:val="99"/>
    <w:semiHidden/>
    <w:unhideWhenUsed/>
    <w:rsid w:val="00135B96"/>
    <w:rPr>
      <w:b/>
      <w:bCs/>
    </w:rPr>
  </w:style>
  <w:style w:type="character" w:customStyle="1" w:styleId="aff5">
    <w:name w:val="批注主题 字符"/>
    <w:basedOn w:val="aff3"/>
    <w:link w:val="aff4"/>
    <w:uiPriority w:val="99"/>
    <w:semiHidden/>
    <w:rsid w:val="00135B96"/>
    <w:rPr>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4485673">
      <w:bodyDiv w:val="1"/>
      <w:marLeft w:val="0"/>
      <w:marRight w:val="0"/>
      <w:marTop w:val="0"/>
      <w:marBottom w:val="0"/>
      <w:divBdr>
        <w:top w:val="none" w:sz="0" w:space="0" w:color="auto"/>
        <w:left w:val="none" w:sz="0" w:space="0" w:color="auto"/>
        <w:bottom w:val="none" w:sz="0" w:space="0" w:color="auto"/>
        <w:right w:val="none" w:sz="0" w:space="0" w:color="auto"/>
      </w:divBdr>
    </w:div>
    <w:div w:id="608582318">
      <w:bodyDiv w:val="1"/>
      <w:marLeft w:val="0"/>
      <w:marRight w:val="0"/>
      <w:marTop w:val="0"/>
      <w:marBottom w:val="0"/>
      <w:divBdr>
        <w:top w:val="none" w:sz="0" w:space="0" w:color="auto"/>
        <w:left w:val="none" w:sz="0" w:space="0" w:color="auto"/>
        <w:bottom w:val="none" w:sz="0" w:space="0" w:color="auto"/>
        <w:right w:val="none" w:sz="0" w:space="0" w:color="auto"/>
      </w:divBdr>
    </w:div>
    <w:div w:id="684526294">
      <w:bodyDiv w:val="1"/>
      <w:marLeft w:val="0"/>
      <w:marRight w:val="0"/>
      <w:marTop w:val="0"/>
      <w:marBottom w:val="0"/>
      <w:divBdr>
        <w:top w:val="none" w:sz="0" w:space="0" w:color="auto"/>
        <w:left w:val="none" w:sz="0" w:space="0" w:color="auto"/>
        <w:bottom w:val="none" w:sz="0" w:space="0" w:color="auto"/>
        <w:right w:val="none" w:sz="0" w:space="0" w:color="auto"/>
      </w:divBdr>
    </w:div>
    <w:div w:id="837695245">
      <w:bodyDiv w:val="1"/>
      <w:marLeft w:val="0"/>
      <w:marRight w:val="0"/>
      <w:marTop w:val="0"/>
      <w:marBottom w:val="0"/>
      <w:divBdr>
        <w:top w:val="none" w:sz="0" w:space="0" w:color="auto"/>
        <w:left w:val="none" w:sz="0" w:space="0" w:color="auto"/>
        <w:bottom w:val="none" w:sz="0" w:space="0" w:color="auto"/>
        <w:right w:val="none" w:sz="0" w:space="0" w:color="auto"/>
      </w:divBdr>
    </w:div>
    <w:div w:id="948121718">
      <w:bodyDiv w:val="1"/>
      <w:marLeft w:val="0"/>
      <w:marRight w:val="0"/>
      <w:marTop w:val="0"/>
      <w:marBottom w:val="0"/>
      <w:divBdr>
        <w:top w:val="none" w:sz="0" w:space="0" w:color="auto"/>
        <w:left w:val="none" w:sz="0" w:space="0" w:color="auto"/>
        <w:bottom w:val="none" w:sz="0" w:space="0" w:color="auto"/>
        <w:right w:val="none" w:sz="0" w:space="0" w:color="auto"/>
      </w:divBdr>
    </w:div>
    <w:div w:id="1133250267">
      <w:bodyDiv w:val="1"/>
      <w:marLeft w:val="0"/>
      <w:marRight w:val="0"/>
      <w:marTop w:val="0"/>
      <w:marBottom w:val="0"/>
      <w:divBdr>
        <w:top w:val="none" w:sz="0" w:space="0" w:color="auto"/>
        <w:left w:val="none" w:sz="0" w:space="0" w:color="auto"/>
        <w:bottom w:val="none" w:sz="0" w:space="0" w:color="auto"/>
        <w:right w:val="none" w:sz="0" w:space="0" w:color="auto"/>
      </w:divBdr>
    </w:div>
    <w:div w:id="1165365968">
      <w:marLeft w:val="0"/>
      <w:marRight w:val="0"/>
      <w:marTop w:val="0"/>
      <w:marBottom w:val="0"/>
      <w:divBdr>
        <w:top w:val="none" w:sz="0" w:space="0" w:color="auto"/>
        <w:left w:val="none" w:sz="0" w:space="0" w:color="auto"/>
        <w:bottom w:val="none" w:sz="0" w:space="0" w:color="auto"/>
        <w:right w:val="none" w:sz="0" w:space="0" w:color="auto"/>
      </w:divBdr>
    </w:div>
    <w:div w:id="1165365969">
      <w:marLeft w:val="0"/>
      <w:marRight w:val="0"/>
      <w:marTop w:val="0"/>
      <w:marBottom w:val="0"/>
      <w:divBdr>
        <w:top w:val="none" w:sz="0" w:space="0" w:color="auto"/>
        <w:left w:val="none" w:sz="0" w:space="0" w:color="auto"/>
        <w:bottom w:val="none" w:sz="0" w:space="0" w:color="auto"/>
        <w:right w:val="none" w:sz="0" w:space="0" w:color="auto"/>
      </w:divBdr>
    </w:div>
    <w:div w:id="1165365970">
      <w:marLeft w:val="0"/>
      <w:marRight w:val="0"/>
      <w:marTop w:val="0"/>
      <w:marBottom w:val="0"/>
      <w:divBdr>
        <w:top w:val="none" w:sz="0" w:space="0" w:color="auto"/>
        <w:left w:val="none" w:sz="0" w:space="0" w:color="auto"/>
        <w:bottom w:val="none" w:sz="0" w:space="0" w:color="auto"/>
        <w:right w:val="none" w:sz="0" w:space="0" w:color="auto"/>
      </w:divBdr>
    </w:div>
    <w:div w:id="1165365972">
      <w:marLeft w:val="0"/>
      <w:marRight w:val="0"/>
      <w:marTop w:val="0"/>
      <w:marBottom w:val="0"/>
      <w:divBdr>
        <w:top w:val="none" w:sz="0" w:space="0" w:color="auto"/>
        <w:left w:val="none" w:sz="0" w:space="0" w:color="auto"/>
        <w:bottom w:val="none" w:sz="0" w:space="0" w:color="auto"/>
        <w:right w:val="none" w:sz="0" w:space="0" w:color="auto"/>
      </w:divBdr>
    </w:div>
    <w:div w:id="1165365973">
      <w:marLeft w:val="0"/>
      <w:marRight w:val="0"/>
      <w:marTop w:val="0"/>
      <w:marBottom w:val="0"/>
      <w:divBdr>
        <w:top w:val="none" w:sz="0" w:space="0" w:color="auto"/>
        <w:left w:val="none" w:sz="0" w:space="0" w:color="auto"/>
        <w:bottom w:val="none" w:sz="0" w:space="0" w:color="auto"/>
        <w:right w:val="none" w:sz="0" w:space="0" w:color="auto"/>
      </w:divBdr>
    </w:div>
    <w:div w:id="1165365974">
      <w:marLeft w:val="0"/>
      <w:marRight w:val="0"/>
      <w:marTop w:val="0"/>
      <w:marBottom w:val="0"/>
      <w:divBdr>
        <w:top w:val="none" w:sz="0" w:space="0" w:color="auto"/>
        <w:left w:val="none" w:sz="0" w:space="0" w:color="auto"/>
        <w:bottom w:val="none" w:sz="0" w:space="0" w:color="auto"/>
        <w:right w:val="none" w:sz="0" w:space="0" w:color="auto"/>
      </w:divBdr>
    </w:div>
    <w:div w:id="1165365975">
      <w:marLeft w:val="0"/>
      <w:marRight w:val="0"/>
      <w:marTop w:val="0"/>
      <w:marBottom w:val="0"/>
      <w:divBdr>
        <w:top w:val="none" w:sz="0" w:space="0" w:color="auto"/>
        <w:left w:val="none" w:sz="0" w:space="0" w:color="auto"/>
        <w:bottom w:val="none" w:sz="0" w:space="0" w:color="auto"/>
        <w:right w:val="none" w:sz="0" w:space="0" w:color="auto"/>
      </w:divBdr>
    </w:div>
    <w:div w:id="1165365976">
      <w:marLeft w:val="0"/>
      <w:marRight w:val="0"/>
      <w:marTop w:val="0"/>
      <w:marBottom w:val="0"/>
      <w:divBdr>
        <w:top w:val="none" w:sz="0" w:space="0" w:color="auto"/>
        <w:left w:val="none" w:sz="0" w:space="0" w:color="auto"/>
        <w:bottom w:val="none" w:sz="0" w:space="0" w:color="auto"/>
        <w:right w:val="none" w:sz="0" w:space="0" w:color="auto"/>
      </w:divBdr>
    </w:div>
    <w:div w:id="1165365977">
      <w:marLeft w:val="0"/>
      <w:marRight w:val="0"/>
      <w:marTop w:val="0"/>
      <w:marBottom w:val="0"/>
      <w:divBdr>
        <w:top w:val="none" w:sz="0" w:space="0" w:color="auto"/>
        <w:left w:val="none" w:sz="0" w:space="0" w:color="auto"/>
        <w:bottom w:val="none" w:sz="0" w:space="0" w:color="auto"/>
        <w:right w:val="none" w:sz="0" w:space="0" w:color="auto"/>
      </w:divBdr>
    </w:div>
    <w:div w:id="1165365978">
      <w:marLeft w:val="0"/>
      <w:marRight w:val="0"/>
      <w:marTop w:val="0"/>
      <w:marBottom w:val="0"/>
      <w:divBdr>
        <w:top w:val="none" w:sz="0" w:space="0" w:color="auto"/>
        <w:left w:val="none" w:sz="0" w:space="0" w:color="auto"/>
        <w:bottom w:val="none" w:sz="0" w:space="0" w:color="auto"/>
        <w:right w:val="none" w:sz="0" w:space="0" w:color="auto"/>
      </w:divBdr>
      <w:divsChild>
        <w:div w:id="1165365971">
          <w:marLeft w:val="0"/>
          <w:marRight w:val="0"/>
          <w:marTop w:val="0"/>
          <w:marBottom w:val="0"/>
          <w:divBdr>
            <w:top w:val="none" w:sz="0" w:space="0" w:color="auto"/>
            <w:left w:val="none" w:sz="0" w:space="0" w:color="auto"/>
            <w:bottom w:val="none" w:sz="0" w:space="0" w:color="auto"/>
            <w:right w:val="none" w:sz="0" w:space="0" w:color="auto"/>
          </w:divBdr>
        </w:div>
        <w:div w:id="1165365979">
          <w:marLeft w:val="0"/>
          <w:marRight w:val="0"/>
          <w:marTop w:val="34"/>
          <w:marBottom w:val="34"/>
          <w:divBdr>
            <w:top w:val="none" w:sz="0" w:space="0" w:color="auto"/>
            <w:left w:val="none" w:sz="0" w:space="0" w:color="auto"/>
            <w:bottom w:val="none" w:sz="0" w:space="0" w:color="auto"/>
            <w:right w:val="none" w:sz="0" w:space="0" w:color="auto"/>
          </w:divBdr>
        </w:div>
      </w:divsChild>
    </w:div>
    <w:div w:id="1165365980">
      <w:marLeft w:val="0"/>
      <w:marRight w:val="0"/>
      <w:marTop w:val="0"/>
      <w:marBottom w:val="0"/>
      <w:divBdr>
        <w:top w:val="none" w:sz="0" w:space="0" w:color="auto"/>
        <w:left w:val="none" w:sz="0" w:space="0" w:color="auto"/>
        <w:bottom w:val="none" w:sz="0" w:space="0" w:color="auto"/>
        <w:right w:val="none" w:sz="0" w:space="0" w:color="auto"/>
      </w:divBdr>
    </w:div>
    <w:div w:id="1165365981">
      <w:marLeft w:val="0"/>
      <w:marRight w:val="0"/>
      <w:marTop w:val="0"/>
      <w:marBottom w:val="0"/>
      <w:divBdr>
        <w:top w:val="none" w:sz="0" w:space="0" w:color="auto"/>
        <w:left w:val="none" w:sz="0" w:space="0" w:color="auto"/>
        <w:bottom w:val="none" w:sz="0" w:space="0" w:color="auto"/>
        <w:right w:val="none" w:sz="0" w:space="0" w:color="auto"/>
      </w:divBdr>
    </w:div>
    <w:div w:id="1165365982">
      <w:marLeft w:val="0"/>
      <w:marRight w:val="0"/>
      <w:marTop w:val="0"/>
      <w:marBottom w:val="0"/>
      <w:divBdr>
        <w:top w:val="none" w:sz="0" w:space="0" w:color="auto"/>
        <w:left w:val="none" w:sz="0" w:space="0" w:color="auto"/>
        <w:bottom w:val="none" w:sz="0" w:space="0" w:color="auto"/>
        <w:right w:val="none" w:sz="0" w:space="0" w:color="auto"/>
      </w:divBdr>
    </w:div>
    <w:div w:id="1335187622">
      <w:bodyDiv w:val="1"/>
      <w:marLeft w:val="0"/>
      <w:marRight w:val="0"/>
      <w:marTop w:val="0"/>
      <w:marBottom w:val="0"/>
      <w:divBdr>
        <w:top w:val="none" w:sz="0" w:space="0" w:color="auto"/>
        <w:left w:val="none" w:sz="0" w:space="0" w:color="auto"/>
        <w:bottom w:val="none" w:sz="0" w:space="0" w:color="auto"/>
        <w:right w:val="none" w:sz="0" w:space="0" w:color="auto"/>
      </w:divBdr>
    </w:div>
    <w:div w:id="1651905917">
      <w:bodyDiv w:val="1"/>
      <w:marLeft w:val="0"/>
      <w:marRight w:val="0"/>
      <w:marTop w:val="0"/>
      <w:marBottom w:val="0"/>
      <w:divBdr>
        <w:top w:val="none" w:sz="0" w:space="0" w:color="auto"/>
        <w:left w:val="none" w:sz="0" w:space="0" w:color="auto"/>
        <w:bottom w:val="none" w:sz="0" w:space="0" w:color="auto"/>
        <w:right w:val="none" w:sz="0" w:space="0" w:color="auto"/>
      </w:divBdr>
    </w:div>
    <w:div w:id="2025671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443F28-A688-441D-8400-ECA0021F3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25</Pages>
  <Words>4316</Words>
  <Characters>24606</Characters>
  <Application>Microsoft Office Word</Application>
  <DocSecurity>0</DocSecurity>
  <Lines>205</Lines>
  <Paragraphs>57</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MÜLLER WEISS DISEASE: STATE OF THE ART</vt:lpstr>
      <vt:lpstr>MÜLLER WEISS DISEASE: STATE OF THE ART</vt:lpstr>
    </vt:vector>
  </TitlesOfParts>
  <Company>A.O. Macchi</Company>
  <LinksUpToDate>false</LinksUpToDate>
  <CharactersWithSpaces>28865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MÜLLER WEISS DISEASE: STATE OF THE ART</dc:title>
  <dc:creator>Luca Monestier</dc:creator>
  <cp:lastModifiedBy>wdm</cp:lastModifiedBy>
  <cp:revision>4</cp:revision>
  <dcterms:created xsi:type="dcterms:W3CDTF">2020-10-29T14:04:00Z</dcterms:created>
  <dcterms:modified xsi:type="dcterms:W3CDTF">2020-11-02T09:03:00Z</dcterms:modified>
</cp:coreProperties>
</file>