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F3276D" w:rsidRDefault="00E31039" w:rsidP="003C46E7">
      <w:pPr>
        <w:snapToGrid w:val="0"/>
        <w:spacing w:line="360" w:lineRule="auto"/>
        <w:jc w:val="both"/>
      </w:pPr>
      <w:r w:rsidRPr="00F3276D">
        <w:rPr>
          <w:rFonts w:ascii="Book Antiqua" w:eastAsia="Book Antiqua" w:hAnsi="Book Antiqua" w:cs="Book Antiqua"/>
          <w:b/>
          <w:color w:val="000000"/>
        </w:rPr>
        <w:t xml:space="preserve">Name of Journal: </w:t>
      </w:r>
      <w:r w:rsidRPr="00F3276D">
        <w:rPr>
          <w:rFonts w:ascii="Book Antiqua" w:eastAsia="Book Antiqua" w:hAnsi="Book Antiqua" w:cs="Book Antiqua"/>
          <w:i/>
          <w:color w:val="000000"/>
        </w:rPr>
        <w:t>World Journal of Gastrointestinal Surgery</w:t>
      </w:r>
    </w:p>
    <w:p w:rsidR="00A77B3E" w:rsidRPr="00F3276D" w:rsidRDefault="00E31039" w:rsidP="003C46E7">
      <w:pPr>
        <w:snapToGrid w:val="0"/>
        <w:spacing w:line="360" w:lineRule="auto"/>
        <w:jc w:val="both"/>
      </w:pPr>
      <w:r w:rsidRPr="00F3276D">
        <w:rPr>
          <w:rFonts w:ascii="Book Antiqua" w:eastAsia="Book Antiqua" w:hAnsi="Book Antiqua" w:cs="Book Antiqua"/>
          <w:b/>
          <w:color w:val="000000"/>
        </w:rPr>
        <w:t xml:space="preserve">Manuscript NO: </w:t>
      </w:r>
      <w:r w:rsidRPr="00F3276D">
        <w:rPr>
          <w:rFonts w:ascii="Book Antiqua" w:eastAsia="Book Antiqua" w:hAnsi="Book Antiqua" w:cs="Book Antiqua"/>
          <w:color w:val="000000"/>
        </w:rPr>
        <w:t>55106</w:t>
      </w:r>
    </w:p>
    <w:p w:rsidR="00A77B3E" w:rsidRPr="00F3276D" w:rsidRDefault="00E31039" w:rsidP="003C46E7">
      <w:pPr>
        <w:snapToGrid w:val="0"/>
        <w:spacing w:line="360" w:lineRule="auto"/>
        <w:jc w:val="both"/>
      </w:pPr>
      <w:r w:rsidRPr="00F3276D">
        <w:rPr>
          <w:rFonts w:ascii="Book Antiqua" w:eastAsia="Book Antiqua" w:hAnsi="Book Antiqua" w:cs="Book Antiqua"/>
          <w:b/>
          <w:color w:val="000000"/>
        </w:rPr>
        <w:t xml:space="preserve">Manuscript Type: </w:t>
      </w:r>
      <w:r w:rsidRPr="00F3276D">
        <w:rPr>
          <w:rFonts w:ascii="Book Antiqua" w:eastAsia="Book Antiqua" w:hAnsi="Book Antiqua" w:cs="Book Antiqua"/>
          <w:color w:val="000000"/>
        </w:rPr>
        <w:t>ORIGINAL ARTICLE</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i/>
          <w:color w:val="000000"/>
        </w:rPr>
        <w:t>Retrospective Study</w:t>
      </w:r>
    </w:p>
    <w:p w:rsidR="00A77B3E" w:rsidRPr="00F3276D" w:rsidRDefault="00E31039" w:rsidP="003C46E7">
      <w:pPr>
        <w:snapToGrid w:val="0"/>
        <w:spacing w:line="360" w:lineRule="auto"/>
        <w:jc w:val="both"/>
      </w:pPr>
      <w:r w:rsidRPr="00F3276D">
        <w:rPr>
          <w:rFonts w:ascii="Book Antiqua" w:eastAsia="Book Antiqua" w:hAnsi="Book Antiqua" w:cs="Book Antiqua"/>
          <w:b/>
          <w:bCs/>
          <w:color w:val="000000"/>
        </w:rPr>
        <w:t>Influence of postoperative complications on long-term survival in liver transplant patients</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bookmarkStart w:id="0" w:name="OLE_LINK74"/>
      <w:bookmarkStart w:id="1" w:name="OLE_LINK75"/>
      <w:proofErr w:type="spellStart"/>
      <w:r w:rsidRPr="00F3276D">
        <w:rPr>
          <w:rFonts w:ascii="Book Antiqua" w:eastAsia="Book Antiqua" w:hAnsi="Book Antiqua" w:cs="Book Antiqua"/>
          <w:color w:val="000000"/>
        </w:rPr>
        <w:t>Castanedo</w:t>
      </w:r>
      <w:proofErr w:type="spellEnd"/>
      <w:r w:rsidRPr="00F3276D">
        <w:rPr>
          <w:rFonts w:ascii="Book Antiqua" w:eastAsia="Book Antiqua" w:hAnsi="Book Antiqua" w:cs="Book Antiqua"/>
          <w:color w:val="000000"/>
        </w:rPr>
        <w:t xml:space="preserve"> S </w:t>
      </w:r>
      <w:r w:rsidRPr="00F3276D">
        <w:rPr>
          <w:rFonts w:ascii="Book Antiqua" w:eastAsia="Book Antiqua" w:hAnsi="Book Antiqua" w:cs="Book Antiqua"/>
          <w:i/>
          <w:iCs/>
          <w:color w:val="000000"/>
        </w:rPr>
        <w:t>et al</w:t>
      </w:r>
      <w:r w:rsidRPr="00F3276D">
        <w:rPr>
          <w:rFonts w:ascii="Book Antiqua" w:eastAsia="Book Antiqua" w:hAnsi="Book Antiqua" w:cs="Book Antiqua"/>
          <w:color w:val="000000"/>
        </w:rPr>
        <w:t>. Complications and survival in liver transplant</w:t>
      </w:r>
    </w:p>
    <w:bookmarkEnd w:id="0"/>
    <w:bookmarkEnd w:id="1"/>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Sonia </w:t>
      </w:r>
      <w:proofErr w:type="spellStart"/>
      <w:r w:rsidRPr="00F3276D">
        <w:rPr>
          <w:rFonts w:ascii="Book Antiqua" w:eastAsia="Book Antiqua" w:hAnsi="Book Antiqua" w:cs="Book Antiqua"/>
          <w:color w:val="000000"/>
        </w:rPr>
        <w:t>Castanedo</w:t>
      </w:r>
      <w:proofErr w:type="spellEnd"/>
      <w:r w:rsidRPr="00F3276D">
        <w:rPr>
          <w:rFonts w:ascii="Book Antiqua" w:eastAsia="Book Antiqua" w:hAnsi="Book Antiqua" w:cs="Book Antiqua"/>
          <w:color w:val="000000"/>
        </w:rPr>
        <w:t xml:space="preserve">, Enrique Toledo, Roberto Fernández-Santiago, Federico Castillo, Juan </w:t>
      </w:r>
      <w:proofErr w:type="spellStart"/>
      <w:r w:rsidRPr="00F3276D">
        <w:rPr>
          <w:rFonts w:ascii="Book Antiqua" w:eastAsia="Book Antiqua" w:hAnsi="Book Antiqua" w:cs="Book Antiqua"/>
          <w:color w:val="000000"/>
        </w:rPr>
        <w:t>Echeverri</w:t>
      </w:r>
      <w:proofErr w:type="spellEnd"/>
      <w:r w:rsidRPr="00F3276D">
        <w:rPr>
          <w:rFonts w:ascii="Book Antiqua" w:eastAsia="Book Antiqua" w:hAnsi="Book Antiqua" w:cs="Book Antiqua"/>
          <w:color w:val="000000"/>
        </w:rPr>
        <w:t>, Juan Carlos Rodríguez-</w:t>
      </w:r>
      <w:proofErr w:type="spellStart"/>
      <w:r w:rsidRPr="00F3276D">
        <w:rPr>
          <w:rFonts w:ascii="Book Antiqua" w:eastAsia="Book Antiqua" w:hAnsi="Book Antiqua" w:cs="Book Antiqua"/>
          <w:color w:val="000000"/>
        </w:rPr>
        <w:t>Sanjuán</w:t>
      </w:r>
      <w:proofErr w:type="spellEnd"/>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bCs/>
          <w:color w:val="000000"/>
        </w:rPr>
        <w:t xml:space="preserve">Sonia </w:t>
      </w:r>
      <w:proofErr w:type="spellStart"/>
      <w:r w:rsidRPr="00F3276D">
        <w:rPr>
          <w:rFonts w:ascii="Book Antiqua" w:eastAsia="Book Antiqua" w:hAnsi="Book Antiqua" w:cs="Book Antiqua"/>
          <w:b/>
          <w:bCs/>
          <w:color w:val="000000"/>
        </w:rPr>
        <w:t>Castanedo</w:t>
      </w:r>
      <w:proofErr w:type="spellEnd"/>
      <w:r w:rsidRPr="00F3276D">
        <w:rPr>
          <w:rFonts w:ascii="Book Antiqua" w:eastAsia="Book Antiqua" w:hAnsi="Book Antiqua" w:cs="Book Antiqua"/>
          <w:b/>
          <w:bCs/>
          <w:color w:val="000000"/>
        </w:rPr>
        <w:t xml:space="preserve">, Enrique Toledo, Roberto Fernández-Santiago, Federico Castillo, Juan </w:t>
      </w:r>
      <w:proofErr w:type="spellStart"/>
      <w:r w:rsidRPr="00F3276D">
        <w:rPr>
          <w:rFonts w:ascii="Book Antiqua" w:eastAsia="Book Antiqua" w:hAnsi="Book Antiqua" w:cs="Book Antiqua"/>
          <w:b/>
          <w:bCs/>
          <w:color w:val="000000"/>
        </w:rPr>
        <w:t>Echeverri</w:t>
      </w:r>
      <w:proofErr w:type="spellEnd"/>
      <w:r w:rsidRPr="00F3276D">
        <w:rPr>
          <w:rFonts w:ascii="Book Antiqua" w:eastAsia="Book Antiqua" w:hAnsi="Book Antiqua" w:cs="Book Antiqua"/>
          <w:b/>
          <w:bCs/>
          <w:color w:val="000000"/>
        </w:rPr>
        <w:t>, Juan Carlos Rodríguez-</w:t>
      </w:r>
      <w:proofErr w:type="spellStart"/>
      <w:r w:rsidRPr="00F3276D">
        <w:rPr>
          <w:rFonts w:ascii="Book Antiqua" w:eastAsia="Book Antiqua" w:hAnsi="Book Antiqua" w:cs="Book Antiqua"/>
          <w:b/>
          <w:bCs/>
          <w:color w:val="000000"/>
        </w:rPr>
        <w:t>Sanjuán</w:t>
      </w:r>
      <w:proofErr w:type="spellEnd"/>
      <w:r w:rsidRPr="00F3276D">
        <w:rPr>
          <w:rFonts w:ascii="Book Antiqua" w:eastAsia="Book Antiqua" w:hAnsi="Book Antiqua" w:cs="Book Antiqua"/>
          <w:b/>
          <w:bCs/>
          <w:color w:val="000000"/>
        </w:rPr>
        <w:t xml:space="preserve">, </w:t>
      </w:r>
      <w:r w:rsidRPr="00F3276D">
        <w:rPr>
          <w:rFonts w:ascii="Book Antiqua" w:eastAsia="Book Antiqua" w:hAnsi="Book Antiqua" w:cs="Book Antiqua"/>
          <w:color w:val="000000"/>
        </w:rPr>
        <w:t xml:space="preserve">Department of General Surgery, University Hospital </w:t>
      </w:r>
      <w:proofErr w:type="spellStart"/>
      <w:r w:rsidRPr="00F3276D">
        <w:rPr>
          <w:rFonts w:ascii="Book Antiqua" w:eastAsia="Book Antiqua" w:hAnsi="Book Antiqua" w:cs="Book Antiqua"/>
          <w:color w:val="000000"/>
        </w:rPr>
        <w:t>Marqués</w:t>
      </w:r>
      <w:proofErr w:type="spellEnd"/>
      <w:r w:rsidRPr="00F3276D">
        <w:rPr>
          <w:rFonts w:ascii="Book Antiqua" w:eastAsia="Book Antiqua" w:hAnsi="Book Antiqua" w:cs="Book Antiqua"/>
          <w:color w:val="000000"/>
        </w:rPr>
        <w:t xml:space="preserve"> de </w:t>
      </w:r>
      <w:proofErr w:type="spellStart"/>
      <w:r w:rsidRPr="00F3276D">
        <w:rPr>
          <w:rFonts w:ascii="Book Antiqua" w:eastAsia="Book Antiqua" w:hAnsi="Book Antiqua" w:cs="Book Antiqua"/>
          <w:color w:val="000000"/>
        </w:rPr>
        <w:t>Valdecilla</w:t>
      </w:r>
      <w:proofErr w:type="spellEnd"/>
      <w:r w:rsidRPr="00F3276D">
        <w:rPr>
          <w:rFonts w:ascii="Book Antiqua" w:eastAsia="Book Antiqua" w:hAnsi="Book Antiqua" w:cs="Book Antiqua"/>
          <w:color w:val="000000"/>
        </w:rPr>
        <w:t>, University of Cantabria, Santander 39008, Spain</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bCs/>
          <w:color w:val="000000"/>
        </w:rPr>
        <w:t xml:space="preserve">Author contributions: </w:t>
      </w:r>
      <w:r w:rsidRPr="00F3276D">
        <w:rPr>
          <w:rFonts w:ascii="Book Antiqua" w:eastAsia="Book Antiqua" w:hAnsi="Book Antiqua" w:cs="Book Antiqua"/>
          <w:color w:val="000000"/>
        </w:rPr>
        <w:t>Rodríguez-</w:t>
      </w:r>
      <w:proofErr w:type="spellStart"/>
      <w:r w:rsidRPr="00F3276D">
        <w:rPr>
          <w:rFonts w:ascii="Book Antiqua" w:eastAsia="Book Antiqua" w:hAnsi="Book Antiqua" w:cs="Book Antiqua"/>
          <w:color w:val="000000"/>
        </w:rPr>
        <w:t>Sanjuán</w:t>
      </w:r>
      <w:proofErr w:type="spellEnd"/>
      <w:r w:rsidRPr="00F3276D">
        <w:rPr>
          <w:rFonts w:ascii="Book Antiqua" w:eastAsia="Book Antiqua" w:hAnsi="Book Antiqua" w:cs="Book Antiqua"/>
          <w:color w:val="000000"/>
        </w:rPr>
        <w:t xml:space="preserve"> JC, </w:t>
      </w:r>
      <w:proofErr w:type="spellStart"/>
      <w:r w:rsidRPr="00F3276D">
        <w:rPr>
          <w:rFonts w:ascii="Book Antiqua" w:eastAsia="Book Antiqua" w:hAnsi="Book Antiqua" w:cs="Book Antiqua"/>
          <w:color w:val="000000"/>
        </w:rPr>
        <w:t>Fernández</w:t>
      </w:r>
      <w:proofErr w:type="spellEnd"/>
      <w:r w:rsidRPr="00F3276D">
        <w:rPr>
          <w:rFonts w:ascii="Book Antiqua" w:eastAsia="Book Antiqua" w:hAnsi="Book Antiqua" w:cs="Book Antiqua"/>
          <w:color w:val="000000"/>
        </w:rPr>
        <w:t xml:space="preserve">-Santiago R and Castillo F designed the research study; </w:t>
      </w:r>
      <w:proofErr w:type="spellStart"/>
      <w:r w:rsidRPr="00F3276D">
        <w:rPr>
          <w:rFonts w:ascii="Book Antiqua" w:eastAsia="Book Antiqua" w:hAnsi="Book Antiqua" w:cs="Book Antiqua"/>
          <w:color w:val="000000"/>
        </w:rPr>
        <w:t>Castanedo</w:t>
      </w:r>
      <w:proofErr w:type="spellEnd"/>
      <w:r w:rsidRPr="00F3276D">
        <w:rPr>
          <w:rFonts w:ascii="Book Antiqua" w:eastAsia="Book Antiqua" w:hAnsi="Book Antiqua" w:cs="Book Antiqua"/>
          <w:color w:val="000000"/>
        </w:rPr>
        <w:t xml:space="preserve"> S, Toledo E and </w:t>
      </w:r>
      <w:proofErr w:type="spellStart"/>
      <w:r w:rsidRPr="00F3276D">
        <w:rPr>
          <w:rFonts w:ascii="Book Antiqua" w:eastAsia="Book Antiqua" w:hAnsi="Book Antiqua" w:cs="Book Antiqua"/>
          <w:color w:val="000000"/>
        </w:rPr>
        <w:t>Echeverri</w:t>
      </w:r>
      <w:proofErr w:type="spellEnd"/>
      <w:r w:rsidRPr="00F3276D">
        <w:rPr>
          <w:rFonts w:ascii="Book Antiqua" w:eastAsia="Book Antiqua" w:hAnsi="Book Antiqua" w:cs="Book Antiqua"/>
          <w:color w:val="000000"/>
        </w:rPr>
        <w:t xml:space="preserve"> J acquired and analyzed the data; Rodríguez-</w:t>
      </w:r>
      <w:proofErr w:type="spellStart"/>
      <w:r w:rsidRPr="00F3276D">
        <w:rPr>
          <w:rFonts w:ascii="Book Antiqua" w:eastAsia="Book Antiqua" w:hAnsi="Book Antiqua" w:cs="Book Antiqua"/>
          <w:color w:val="000000"/>
        </w:rPr>
        <w:t>Sanjuán</w:t>
      </w:r>
      <w:proofErr w:type="spellEnd"/>
      <w:r w:rsidRPr="00F3276D">
        <w:rPr>
          <w:rFonts w:ascii="Book Antiqua" w:eastAsia="Book Antiqua" w:hAnsi="Book Antiqua" w:cs="Book Antiqua"/>
          <w:color w:val="000000"/>
        </w:rPr>
        <w:t xml:space="preserve"> JC, </w:t>
      </w:r>
      <w:proofErr w:type="spellStart"/>
      <w:r w:rsidRPr="00F3276D">
        <w:rPr>
          <w:rFonts w:ascii="Book Antiqua" w:eastAsia="Book Antiqua" w:hAnsi="Book Antiqua" w:cs="Book Antiqua"/>
          <w:color w:val="000000"/>
        </w:rPr>
        <w:t>Castanedo</w:t>
      </w:r>
      <w:proofErr w:type="spellEnd"/>
      <w:r w:rsidRPr="00F3276D">
        <w:rPr>
          <w:rFonts w:ascii="Book Antiqua" w:eastAsia="Book Antiqua" w:hAnsi="Book Antiqua" w:cs="Book Antiqua"/>
          <w:color w:val="000000"/>
        </w:rPr>
        <w:t xml:space="preserve"> S and Toledo E wrote the manuscript; all authors have read and approve the final manuscript.</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bCs/>
          <w:color w:val="000000"/>
        </w:rPr>
        <w:t>Corresponding author: Juan Carlos Rodríguez-</w:t>
      </w:r>
      <w:proofErr w:type="spellStart"/>
      <w:r w:rsidRPr="00F3276D">
        <w:rPr>
          <w:rFonts w:ascii="Book Antiqua" w:eastAsia="Book Antiqua" w:hAnsi="Book Antiqua" w:cs="Book Antiqua"/>
          <w:b/>
          <w:bCs/>
          <w:color w:val="000000"/>
        </w:rPr>
        <w:t>Sanjuán</w:t>
      </w:r>
      <w:proofErr w:type="spellEnd"/>
      <w:r w:rsidRPr="00F3276D">
        <w:rPr>
          <w:rFonts w:ascii="Book Antiqua" w:eastAsia="Book Antiqua" w:hAnsi="Book Antiqua" w:cs="Book Antiqua"/>
          <w:b/>
          <w:bCs/>
          <w:color w:val="000000"/>
        </w:rPr>
        <w:t xml:space="preserve">, MD, PhD, Professor, </w:t>
      </w:r>
      <w:r w:rsidRPr="00F3276D">
        <w:rPr>
          <w:rFonts w:ascii="Book Antiqua" w:eastAsia="Book Antiqua" w:hAnsi="Book Antiqua" w:cs="Book Antiqua"/>
          <w:color w:val="000000"/>
        </w:rPr>
        <w:t xml:space="preserve">Department of General Surgery, University Hospital </w:t>
      </w:r>
      <w:proofErr w:type="spellStart"/>
      <w:r w:rsidRPr="00F3276D">
        <w:rPr>
          <w:rFonts w:ascii="Book Antiqua" w:eastAsia="Book Antiqua" w:hAnsi="Book Antiqua" w:cs="Book Antiqua"/>
          <w:color w:val="000000"/>
        </w:rPr>
        <w:t>Marqués</w:t>
      </w:r>
      <w:proofErr w:type="spellEnd"/>
      <w:r w:rsidRPr="00F3276D">
        <w:rPr>
          <w:rFonts w:ascii="Book Antiqua" w:eastAsia="Book Antiqua" w:hAnsi="Book Antiqua" w:cs="Book Antiqua"/>
          <w:color w:val="000000"/>
        </w:rPr>
        <w:t xml:space="preserve"> de </w:t>
      </w:r>
      <w:proofErr w:type="spellStart"/>
      <w:r w:rsidRPr="00F3276D">
        <w:rPr>
          <w:rFonts w:ascii="Book Antiqua" w:eastAsia="Book Antiqua" w:hAnsi="Book Antiqua" w:cs="Book Antiqua"/>
          <w:color w:val="000000"/>
        </w:rPr>
        <w:t>Valdecilla</w:t>
      </w:r>
      <w:proofErr w:type="spellEnd"/>
      <w:r w:rsidRPr="00F3276D">
        <w:rPr>
          <w:rFonts w:ascii="Book Antiqua" w:eastAsia="Book Antiqua" w:hAnsi="Book Antiqua" w:cs="Book Antiqua"/>
          <w:color w:val="000000"/>
        </w:rPr>
        <w:t xml:space="preserve">, University of Cantabria, </w:t>
      </w:r>
      <w:proofErr w:type="spellStart"/>
      <w:r w:rsidRPr="00F3276D">
        <w:rPr>
          <w:rFonts w:ascii="Book Antiqua" w:eastAsia="Book Antiqua" w:hAnsi="Book Antiqua" w:cs="Book Antiqua"/>
          <w:color w:val="000000"/>
        </w:rPr>
        <w:t>Avenida</w:t>
      </w:r>
      <w:proofErr w:type="spellEnd"/>
      <w:r w:rsidRPr="00F3276D">
        <w:rPr>
          <w:rFonts w:ascii="Book Antiqua" w:eastAsia="Book Antiqua" w:hAnsi="Book Antiqua" w:cs="Book Antiqua"/>
          <w:color w:val="000000"/>
        </w:rPr>
        <w:t xml:space="preserve"> de </w:t>
      </w:r>
      <w:proofErr w:type="spellStart"/>
      <w:r w:rsidRPr="00F3276D">
        <w:rPr>
          <w:rFonts w:ascii="Book Antiqua" w:eastAsia="Book Antiqua" w:hAnsi="Book Antiqua" w:cs="Book Antiqua"/>
          <w:color w:val="000000"/>
        </w:rPr>
        <w:t>Valdecilla</w:t>
      </w:r>
      <w:proofErr w:type="spellEnd"/>
      <w:r w:rsidRPr="00F3276D">
        <w:rPr>
          <w:rFonts w:ascii="Book Antiqua" w:eastAsia="Book Antiqua" w:hAnsi="Book Antiqua" w:cs="Book Antiqua"/>
          <w:color w:val="000000"/>
        </w:rPr>
        <w:t xml:space="preserve"> S/N, Santander 39008, Spain. juancarlos.rodriguezs@scsalud.es</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bCs/>
          <w:color w:val="000000"/>
        </w:rPr>
        <w:t xml:space="preserve">Received: </w:t>
      </w:r>
      <w:r w:rsidRPr="00F3276D">
        <w:rPr>
          <w:rFonts w:ascii="Book Antiqua" w:eastAsia="Book Antiqua" w:hAnsi="Book Antiqua" w:cs="Book Antiqua"/>
          <w:color w:val="000000"/>
        </w:rPr>
        <w:t>March 5, 2020</w:t>
      </w:r>
    </w:p>
    <w:p w:rsidR="00A77B3E" w:rsidRPr="00F3276D" w:rsidRDefault="00E31039" w:rsidP="003C46E7">
      <w:pPr>
        <w:snapToGrid w:val="0"/>
        <w:spacing w:line="360" w:lineRule="auto"/>
        <w:jc w:val="both"/>
      </w:pPr>
      <w:r w:rsidRPr="00F3276D">
        <w:rPr>
          <w:rFonts w:ascii="Book Antiqua" w:eastAsia="Book Antiqua" w:hAnsi="Book Antiqua" w:cs="Book Antiqua"/>
          <w:b/>
          <w:bCs/>
          <w:color w:val="000000"/>
        </w:rPr>
        <w:lastRenderedPageBreak/>
        <w:t xml:space="preserve">Revised: </w:t>
      </w:r>
      <w:r w:rsidRPr="00F3276D">
        <w:rPr>
          <w:rFonts w:ascii="Book Antiqua" w:eastAsia="Book Antiqua" w:hAnsi="Book Antiqua" w:cs="Book Antiqua"/>
          <w:color w:val="000000"/>
        </w:rPr>
        <w:t>June 12, 2020</w:t>
      </w:r>
    </w:p>
    <w:p w:rsidR="00A77B3E" w:rsidRPr="00F3276D" w:rsidRDefault="00E31039" w:rsidP="003C46E7">
      <w:pPr>
        <w:snapToGrid w:val="0"/>
        <w:spacing w:line="360" w:lineRule="auto"/>
        <w:jc w:val="both"/>
      </w:pPr>
      <w:r w:rsidRPr="00F3276D">
        <w:rPr>
          <w:rFonts w:ascii="Book Antiqua" w:eastAsia="Book Antiqua" w:hAnsi="Book Antiqua" w:cs="Book Antiqua"/>
          <w:b/>
          <w:bCs/>
          <w:color w:val="000000"/>
        </w:rPr>
        <w:t xml:space="preserve">Accepted: </w:t>
      </w:r>
      <w:r w:rsidR="007E7741" w:rsidRPr="007E7741">
        <w:rPr>
          <w:rFonts w:ascii="Book Antiqua" w:eastAsia="Book Antiqua" w:hAnsi="Book Antiqua" w:cs="Book Antiqua"/>
          <w:bCs/>
          <w:color w:val="000000"/>
        </w:rPr>
        <w:t>August 1, 2020</w:t>
      </w:r>
    </w:p>
    <w:p w:rsidR="00A77B3E" w:rsidRPr="00F3276D" w:rsidRDefault="00E31039" w:rsidP="003C46E7">
      <w:pPr>
        <w:snapToGrid w:val="0"/>
        <w:spacing w:line="360" w:lineRule="auto"/>
        <w:jc w:val="both"/>
      </w:pPr>
      <w:r w:rsidRPr="00F3276D">
        <w:rPr>
          <w:rFonts w:ascii="Book Antiqua" w:eastAsia="Book Antiqua" w:hAnsi="Book Antiqua" w:cs="Book Antiqua"/>
          <w:b/>
          <w:bCs/>
          <w:color w:val="000000"/>
        </w:rPr>
        <w:t xml:space="preserve">Published online: </w:t>
      </w:r>
      <w:r w:rsidR="0002055E">
        <w:rPr>
          <w:rFonts w:ascii="Book Antiqua" w:eastAsia="宋体" w:hAnsi="Book Antiqua" w:cs="Book Antiqua" w:hint="eastAsia"/>
          <w:color w:val="000000"/>
        </w:rPr>
        <w:t>August 27, 2020</w:t>
      </w:r>
    </w:p>
    <w:p w:rsidR="00A77B3E" w:rsidRPr="00F3276D" w:rsidRDefault="00A77B3E" w:rsidP="003C46E7">
      <w:pPr>
        <w:snapToGrid w:val="0"/>
        <w:spacing w:line="360" w:lineRule="auto"/>
        <w:jc w:val="both"/>
        <w:sectPr w:rsidR="00A77B3E" w:rsidRPr="00F3276D">
          <w:footerReference w:type="default" r:id="rId8"/>
          <w:pgSz w:w="12240" w:h="15840"/>
          <w:pgMar w:top="1440" w:right="1440" w:bottom="1440" w:left="1440" w:header="720" w:footer="720" w:gutter="0"/>
          <w:cols w:space="720"/>
          <w:docGrid w:linePitch="360"/>
        </w:sectPr>
      </w:pPr>
    </w:p>
    <w:p w:rsidR="00A77B3E" w:rsidRPr="00F3276D" w:rsidRDefault="00E31039" w:rsidP="003C46E7">
      <w:pPr>
        <w:snapToGrid w:val="0"/>
        <w:spacing w:line="360" w:lineRule="auto"/>
        <w:jc w:val="both"/>
      </w:pPr>
      <w:r w:rsidRPr="00F3276D">
        <w:rPr>
          <w:rFonts w:ascii="Book Antiqua" w:eastAsia="Book Antiqua" w:hAnsi="Book Antiqua" w:cs="Book Antiqua"/>
          <w:b/>
          <w:color w:val="000000"/>
        </w:rPr>
        <w:lastRenderedPageBreak/>
        <w:t>Abstract</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BACKGROUND</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Liver transplant (LT) is a complex procedure with frequent postoperative complications. In other surgical procedures such as gastrectomy, esophagectomy or resection of liver metastases, these complications are associated with poorer long-term survival. It is possible this happens in </w:t>
      </w:r>
      <w:r w:rsidR="006B7119" w:rsidRPr="00F3276D">
        <w:rPr>
          <w:rFonts w:ascii="Book Antiqua" w:eastAsia="Book Antiqua" w:hAnsi="Book Antiqua" w:cs="Book Antiqua"/>
          <w:color w:val="000000"/>
        </w:rPr>
        <w:t>LT</w:t>
      </w:r>
      <w:r w:rsidRPr="00F3276D">
        <w:rPr>
          <w:rFonts w:ascii="Book Antiqua" w:eastAsia="Book Antiqua" w:hAnsi="Book Antiqua" w:cs="Book Antiqua"/>
          <w:color w:val="000000"/>
        </w:rPr>
        <w:t xml:space="preserve"> but there are not enough data to establish this relationship.</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AIM</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To analy</w:t>
      </w:r>
      <w:r w:rsidR="006B7119" w:rsidRPr="00F3276D">
        <w:rPr>
          <w:rFonts w:ascii="Book Antiqua" w:hAnsi="Book Antiqua" w:cs="Book Antiqua" w:hint="eastAsia"/>
          <w:color w:val="000000"/>
          <w:lang w:eastAsia="zh-CN"/>
        </w:rPr>
        <w:t>z</w:t>
      </w:r>
      <w:r w:rsidRPr="00F3276D">
        <w:rPr>
          <w:rFonts w:ascii="Book Antiqua" w:eastAsia="Book Antiqua" w:hAnsi="Book Antiqua" w:cs="Book Antiqua"/>
          <w:color w:val="000000"/>
        </w:rPr>
        <w:t>e the possible influence of postoperative complications on long-term survival and the ability of the</w:t>
      </w:r>
      <w:r w:rsidR="006B7119" w:rsidRPr="00F3276D">
        <w:rPr>
          <w:rFonts w:ascii="Book Antiqua" w:eastAsia="Book Antiqua" w:hAnsi="Book Antiqua" w:cs="Book Antiqua"/>
          <w:color w:val="000000"/>
        </w:rPr>
        <w:t xml:space="preserve"> comprehensive complication in</w:t>
      </w:r>
      <w:r w:rsidRPr="00F3276D">
        <w:rPr>
          <w:rFonts w:ascii="Book Antiqua" w:eastAsia="Book Antiqua" w:hAnsi="Book Antiqua" w:cs="Book Antiqua"/>
          <w:color w:val="000000"/>
        </w:rPr>
        <w:t>dex (CCI) to predict this.</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METHODS</w:t>
      </w:r>
    </w:p>
    <w:p w:rsidR="00A77B3E" w:rsidRPr="00F3276D" w:rsidRDefault="00E31039" w:rsidP="003C46E7">
      <w:pPr>
        <w:snapToGrid w:val="0"/>
        <w:spacing w:line="360" w:lineRule="auto"/>
        <w:jc w:val="both"/>
      </w:pPr>
      <w:proofErr w:type="gramStart"/>
      <w:r w:rsidRPr="0068456F">
        <w:rPr>
          <w:rFonts w:ascii="Book Antiqua" w:eastAsia="Book Antiqua" w:hAnsi="Book Antiqua" w:cs="Book Antiqua"/>
          <w:color w:val="000000"/>
        </w:rPr>
        <w:t xml:space="preserve">Retrospective study </w:t>
      </w:r>
      <w:r w:rsidRPr="00F3276D">
        <w:rPr>
          <w:rFonts w:ascii="Book Antiqua" w:eastAsia="Book Antiqua" w:hAnsi="Book Antiqua" w:cs="Book Antiqua"/>
          <w:color w:val="000000"/>
        </w:rPr>
        <w:t>in a tertiary-level university hospital.</w:t>
      </w:r>
      <w:proofErr w:type="gramEnd"/>
      <w:r w:rsidRPr="00F3276D">
        <w:rPr>
          <w:rFonts w:ascii="Book Antiqua" w:eastAsia="Book Antiqua" w:hAnsi="Book Antiqua" w:cs="Book Antiqua"/>
          <w:color w:val="000000"/>
        </w:rPr>
        <w:t xml:space="preserve"> The 164 participants were all patients who received a </w:t>
      </w:r>
      <w:r w:rsidR="006B7119" w:rsidRPr="00F3276D">
        <w:rPr>
          <w:rFonts w:ascii="Book Antiqua" w:eastAsia="Book Antiqua" w:hAnsi="Book Antiqua" w:cs="Book Antiqua"/>
          <w:color w:val="000000"/>
        </w:rPr>
        <w:t>LT</w:t>
      </w:r>
      <w:r w:rsidRPr="00F3276D">
        <w:rPr>
          <w:rFonts w:ascii="Book Antiqua" w:eastAsia="Book Antiqua" w:hAnsi="Book Antiqua" w:cs="Book Antiqua"/>
          <w:color w:val="000000"/>
        </w:rPr>
        <w:t xml:space="preserve"> from January 2012 to July 2019. The follow-up was done in the hospital until the end of the study or death. Comorbidity and risk after transplantation were calculated using the </w:t>
      </w:r>
      <w:proofErr w:type="spellStart"/>
      <w:r w:rsidR="006B7119" w:rsidRPr="00F3276D">
        <w:rPr>
          <w:rFonts w:ascii="Book Antiqua" w:eastAsia="Book Antiqua" w:hAnsi="Book Antiqua" w:cs="Book Antiqua"/>
          <w:caps/>
          <w:color w:val="000000"/>
        </w:rPr>
        <w:t>c</w:t>
      </w:r>
      <w:r w:rsidR="006B7119" w:rsidRPr="00F3276D">
        <w:rPr>
          <w:rFonts w:ascii="Book Antiqua" w:eastAsia="Book Antiqua" w:hAnsi="Book Antiqua" w:cs="Book Antiqua"/>
          <w:color w:val="000000"/>
        </w:rPr>
        <w:t>harlson</w:t>
      </w:r>
      <w:proofErr w:type="spellEnd"/>
      <w:r w:rsidR="006B7119" w:rsidRPr="00F3276D">
        <w:rPr>
          <w:rFonts w:ascii="Book Antiqua" w:eastAsia="Book Antiqua" w:hAnsi="Book Antiqua" w:cs="Book Antiqua"/>
          <w:color w:val="000000"/>
        </w:rPr>
        <w:t xml:space="preserve"> and balance of ri</w:t>
      </w:r>
      <w:r w:rsidRPr="00F3276D">
        <w:rPr>
          <w:rFonts w:ascii="Book Antiqua" w:eastAsia="Book Antiqua" w:hAnsi="Book Antiqua" w:cs="Book Antiqua"/>
          <w:color w:val="000000"/>
        </w:rPr>
        <w:t xml:space="preserve">sk (BAR) scores, respectively. Postoperative complications were graded according to the </w:t>
      </w:r>
      <w:proofErr w:type="spellStart"/>
      <w:r w:rsidRPr="00F3276D">
        <w:rPr>
          <w:rFonts w:ascii="Book Antiqua" w:eastAsia="Book Antiqua" w:hAnsi="Book Antiqua" w:cs="Book Antiqua"/>
          <w:color w:val="000000"/>
        </w:rPr>
        <w:t>Clavien-Dindo</w:t>
      </w:r>
      <w:proofErr w:type="spellEnd"/>
      <w:r w:rsidRPr="00F3276D">
        <w:rPr>
          <w:rFonts w:ascii="Book Antiqua" w:eastAsia="Book Antiqua" w:hAnsi="Book Antiqua" w:cs="Book Antiqua"/>
          <w:color w:val="000000"/>
        </w:rPr>
        <w:t xml:space="preserve"> classification and the CCI.  To assess the CCI cut-off value with greater prognostic accuracy a </w:t>
      </w:r>
      <w:bookmarkStart w:id="2" w:name="OLE_LINK62"/>
      <w:bookmarkStart w:id="3" w:name="OLE_LINK63"/>
      <w:r w:rsidR="009310A8" w:rsidRPr="009310A8">
        <w:rPr>
          <w:rFonts w:ascii="Book Antiqua" w:eastAsia="Book Antiqua" w:hAnsi="Book Antiqua" w:cs="Book Antiqua"/>
          <w:color w:val="000000"/>
        </w:rPr>
        <w:t xml:space="preserve">receiver operating characteristic </w:t>
      </w:r>
      <w:r w:rsidR="009310A8">
        <w:rPr>
          <w:rFonts w:ascii="Book Antiqua" w:hAnsi="Book Antiqua" w:cs="Book Antiqua" w:hint="eastAsia"/>
          <w:color w:val="000000"/>
          <w:lang w:eastAsia="zh-CN"/>
        </w:rPr>
        <w:t>(</w:t>
      </w:r>
      <w:r w:rsidRPr="00F3276D">
        <w:rPr>
          <w:rFonts w:ascii="Book Antiqua" w:eastAsia="Book Antiqua" w:hAnsi="Book Antiqua" w:cs="Book Antiqua"/>
          <w:color w:val="000000"/>
        </w:rPr>
        <w:t>ROC</w:t>
      </w:r>
      <w:r w:rsidR="009310A8">
        <w:rPr>
          <w:rFonts w:ascii="Book Antiqua" w:hAnsi="Book Antiqua" w:cs="Book Antiqua" w:hint="eastAsia"/>
          <w:color w:val="000000"/>
          <w:lang w:eastAsia="zh-CN"/>
        </w:rPr>
        <w:t>)</w:t>
      </w:r>
      <w:r w:rsidRPr="00F3276D">
        <w:rPr>
          <w:rFonts w:ascii="Book Antiqua" w:eastAsia="Book Antiqua" w:hAnsi="Book Antiqua" w:cs="Book Antiqua"/>
          <w:color w:val="000000"/>
        </w:rPr>
        <w:t xml:space="preserve"> curve </w:t>
      </w:r>
      <w:bookmarkEnd w:id="2"/>
      <w:bookmarkEnd w:id="3"/>
      <w:r w:rsidRPr="00F3276D">
        <w:rPr>
          <w:rFonts w:ascii="Book Antiqua" w:eastAsia="Book Antiqua" w:hAnsi="Book Antiqua" w:cs="Book Antiqua"/>
          <w:color w:val="000000"/>
        </w:rPr>
        <w:t>was built, with calculation of the area under the curve (AUC). Overall survival was estimated according to the Kaplan-Meier test and log-rank test. Groups were compared by the Mann-Whitney test. For the multivariable analysis the Cox regression was used.</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RESULTS</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The mean follow-up time of the cohort was 37.76 (SD</w:t>
      </w:r>
      <w:r w:rsidR="006B7119"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w:t>
      </w:r>
      <w:r w:rsidR="006B7119"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 xml:space="preserve">24.5) mo. A ROC curve of CCI with 5-year survival was built. The AUC was 0.826 (0.730-0.922), </w:t>
      </w:r>
      <w:r w:rsidRPr="00F3276D">
        <w:rPr>
          <w:rFonts w:ascii="Book Antiqua" w:eastAsia="Book Antiqua" w:hAnsi="Book Antiqua" w:cs="Book Antiqua"/>
          <w:i/>
          <w:caps/>
          <w:color w:val="000000"/>
        </w:rPr>
        <w:t>p</w:t>
      </w:r>
      <w:r w:rsidR="006B7119"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&lt;</w:t>
      </w:r>
      <w:r w:rsidR="006B7119"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0.001. The cut-off was calculated by means of the Youden index with a result of 35.95. The sensitivity was 84.6% and the specificity 61.3%. Survival curves for comparison of patients with CCI score &lt;</w:t>
      </w:r>
      <w:r w:rsidR="006B7119"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 xml:space="preserve">36 </w:t>
      </w:r>
      <w:r w:rsidRPr="00F3276D">
        <w:rPr>
          <w:rFonts w:ascii="Book Antiqua" w:eastAsia="Book Antiqua" w:hAnsi="Book Antiqua" w:cs="Book Antiqua"/>
          <w:i/>
          <w:color w:val="000000"/>
        </w:rPr>
        <w:t>vs</w:t>
      </w:r>
      <w:r w:rsidRPr="00F3276D">
        <w:rPr>
          <w:rFonts w:ascii="Book Antiqua" w:eastAsia="Book Antiqua" w:hAnsi="Book Antiqua" w:cs="Book Antiqua"/>
          <w:color w:val="000000"/>
        </w:rPr>
        <w:t xml:space="preserve"> ≥</w:t>
      </w:r>
      <w:r w:rsidR="006B7119"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 xml:space="preserve">36 were calculated. The estimated 5-year survival was 57.65 and 43.95 </w:t>
      </w:r>
      <w:r w:rsidRPr="00F3276D">
        <w:rPr>
          <w:rFonts w:ascii="Book Antiqua" w:eastAsia="Book Antiqua" w:hAnsi="Book Antiqua" w:cs="Book Antiqua"/>
          <w:color w:val="000000"/>
        </w:rPr>
        <w:lastRenderedPageBreak/>
        <w:t>months, respectively (log-rank</w:t>
      </w:r>
      <w:r w:rsidR="006B7119"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&lt;</w:t>
      </w:r>
      <w:r w:rsidR="006B7119"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 xml:space="preserve">0.001). This suggests that patients with more severe complications exhibit worse long-term survival. Other cut-off values were </w:t>
      </w:r>
      <w:proofErr w:type="spellStart"/>
      <w:r w:rsidRPr="00F3276D">
        <w:rPr>
          <w:rFonts w:ascii="Book Antiqua" w:eastAsia="Book Antiqua" w:hAnsi="Book Antiqua" w:cs="Book Antiqua"/>
          <w:color w:val="000000"/>
        </w:rPr>
        <w:t>analysed</w:t>
      </w:r>
      <w:proofErr w:type="spellEnd"/>
      <w:r w:rsidRPr="00F3276D">
        <w:rPr>
          <w:rFonts w:ascii="Book Antiqua" w:eastAsia="Book Antiqua" w:hAnsi="Book Antiqua" w:cs="Book Antiqua"/>
          <w:color w:val="000000"/>
        </w:rPr>
        <w:t>. Comparison between patients with CCI &lt;</w:t>
      </w:r>
      <w:r w:rsidR="006B7119" w:rsidRPr="00F3276D">
        <w:rPr>
          <w:rFonts w:ascii="Book Antiqua" w:hAnsi="Book Antiqua" w:cs="Book Antiqua" w:hint="eastAsia"/>
          <w:color w:val="000000"/>
          <w:lang w:eastAsia="zh-CN"/>
        </w:rPr>
        <w:t xml:space="preserve"> </w:t>
      </w:r>
      <w:r w:rsidR="006B7119" w:rsidRPr="00F3276D">
        <w:rPr>
          <w:rFonts w:ascii="Book Antiqua" w:eastAsia="Book Antiqua" w:hAnsi="Book Antiqua" w:cs="Book Antiqua"/>
          <w:color w:val="000000"/>
        </w:rPr>
        <w:t xml:space="preserve">33.5 </w:t>
      </w:r>
      <w:r w:rsidR="006B7119" w:rsidRPr="00F3276D">
        <w:rPr>
          <w:rFonts w:ascii="Book Antiqua" w:eastAsia="Book Antiqua" w:hAnsi="Book Antiqua" w:cs="Book Antiqua"/>
          <w:i/>
          <w:color w:val="000000"/>
        </w:rPr>
        <w:t>vs</w:t>
      </w:r>
      <w:r w:rsidRPr="00F3276D">
        <w:rPr>
          <w:rFonts w:ascii="Book Antiqua" w:eastAsia="Book Antiqua" w:hAnsi="Book Antiqua" w:cs="Book Antiqua"/>
          <w:color w:val="000000"/>
        </w:rPr>
        <w:t xml:space="preserve"> &gt;</w:t>
      </w:r>
      <w:r w:rsidR="006B7119"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33.5 (33.5 = median CCI value) showed estimated 5-year survival was 57.4 and 45.71 months, respectively (log-rank</w:t>
      </w:r>
      <w:r w:rsidR="006B7119"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&lt;</w:t>
      </w:r>
      <w:r w:rsidR="006B7119"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 xml:space="preserve">0.0001). Dividing patients according to the mode CCI value (20.9) showed an estimated 5-year survival of 60 </w:t>
      </w:r>
      <w:proofErr w:type="spellStart"/>
      <w:r w:rsidRPr="00F3276D">
        <w:rPr>
          <w:rFonts w:ascii="Book Antiqua" w:eastAsia="Book Antiqua" w:hAnsi="Book Antiqua" w:cs="Book Antiqua"/>
          <w:color w:val="000000"/>
        </w:rPr>
        <w:t>mo</w:t>
      </w:r>
      <w:proofErr w:type="spellEnd"/>
      <w:r w:rsidRPr="00F3276D">
        <w:rPr>
          <w:rFonts w:ascii="Book Antiqua" w:eastAsia="Book Antiqua" w:hAnsi="Book Antiqua" w:cs="Book Antiqua"/>
          <w:color w:val="000000"/>
        </w:rPr>
        <w:t xml:space="preserve"> for a CCI below 20.9 </w:t>
      </w:r>
      <w:proofErr w:type="spellStart"/>
      <w:r w:rsidRPr="00F3276D">
        <w:rPr>
          <w:rFonts w:ascii="Book Antiqua" w:eastAsia="Book Antiqua" w:hAnsi="Book Antiqua" w:cs="Book Antiqua"/>
          <w:i/>
          <w:color w:val="000000"/>
        </w:rPr>
        <w:t>vs</w:t>
      </w:r>
      <w:proofErr w:type="spellEnd"/>
      <w:r w:rsidRPr="00F3276D">
        <w:rPr>
          <w:rFonts w:ascii="Book Antiqua" w:eastAsia="Book Antiqua" w:hAnsi="Book Antiqua" w:cs="Book Antiqua"/>
          <w:color w:val="000000"/>
        </w:rPr>
        <w:t xml:space="preserve"> 57 </w:t>
      </w:r>
      <w:proofErr w:type="spellStart"/>
      <w:r w:rsidRPr="00F3276D">
        <w:rPr>
          <w:rFonts w:ascii="Book Antiqua" w:eastAsia="Book Antiqua" w:hAnsi="Book Antiqua" w:cs="Book Antiqua"/>
          <w:color w:val="000000"/>
        </w:rPr>
        <w:t>mo</w:t>
      </w:r>
      <w:proofErr w:type="spellEnd"/>
      <w:r w:rsidRPr="00F3276D">
        <w:rPr>
          <w:rFonts w:ascii="Book Antiqua" w:eastAsia="Book Antiqua" w:hAnsi="Book Antiqua" w:cs="Book Antiqua"/>
          <w:color w:val="000000"/>
        </w:rPr>
        <w:t xml:space="preserve"> for a CCI above 20.9 (log-rank</w:t>
      </w:r>
      <w:r w:rsidR="006B7119"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 xml:space="preserve">= 0.147). The univariate analysis did not show any association between individual complications and long-term survival. A multivariate analysis was carried out to </w:t>
      </w:r>
      <w:proofErr w:type="spellStart"/>
      <w:r w:rsidRPr="00F3276D">
        <w:rPr>
          <w:rFonts w:ascii="Book Antiqua" w:eastAsia="Book Antiqua" w:hAnsi="Book Antiqua" w:cs="Book Antiqua"/>
          <w:color w:val="000000"/>
        </w:rPr>
        <w:t>analyse</w:t>
      </w:r>
      <w:proofErr w:type="spellEnd"/>
      <w:r w:rsidRPr="00F3276D">
        <w:rPr>
          <w:rFonts w:ascii="Book Antiqua" w:eastAsia="Book Antiqua" w:hAnsi="Book Antiqua" w:cs="Book Antiqua"/>
          <w:color w:val="000000"/>
        </w:rPr>
        <w:t xml:space="preserve"> the possible influence of CCI, </w:t>
      </w:r>
      <w:proofErr w:type="spellStart"/>
      <w:r w:rsidRPr="00F3276D">
        <w:rPr>
          <w:rFonts w:ascii="Book Antiqua" w:eastAsia="Book Antiqua" w:hAnsi="Book Antiqua" w:cs="Book Antiqua"/>
          <w:color w:val="000000"/>
        </w:rPr>
        <w:t>Charlson</w:t>
      </w:r>
      <w:proofErr w:type="spellEnd"/>
      <w:r w:rsidRPr="00F3276D">
        <w:rPr>
          <w:rFonts w:ascii="Book Antiqua" w:eastAsia="Book Antiqua" w:hAnsi="Book Antiqua" w:cs="Book Antiqua"/>
          <w:color w:val="000000"/>
        </w:rPr>
        <w:t xml:space="preserve"> comorbidity index, BAR and hepatocellular carcinoma on survival. Only the CCI score showed significant influence on long-term survival.</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CONCLUSION</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A complicated postoperative period – well-defined by means of the CCI score – can influence not only short-term survival, but also long-term survival.</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bCs/>
          <w:color w:val="000000"/>
        </w:rPr>
        <w:t xml:space="preserve">Key words: </w:t>
      </w:r>
      <w:r w:rsidRPr="00F3276D">
        <w:rPr>
          <w:rFonts w:ascii="Book Antiqua" w:eastAsia="Book Antiqua" w:hAnsi="Book Antiqua" w:cs="Book Antiqua"/>
          <w:color w:val="000000"/>
        </w:rPr>
        <w:t xml:space="preserve">Liver transplant; </w:t>
      </w:r>
      <w:bookmarkStart w:id="4" w:name="OLE_LINK76"/>
      <w:bookmarkStart w:id="5" w:name="OLE_LINK77"/>
      <w:r w:rsidRPr="00F3276D">
        <w:rPr>
          <w:rFonts w:ascii="Book Antiqua" w:eastAsia="Book Antiqua" w:hAnsi="Book Antiqua" w:cs="Book Antiqua"/>
          <w:color w:val="000000"/>
        </w:rPr>
        <w:t>Complication</w:t>
      </w:r>
      <w:bookmarkEnd w:id="4"/>
      <w:bookmarkEnd w:id="5"/>
      <w:r w:rsidRPr="00F3276D">
        <w:rPr>
          <w:rFonts w:ascii="Book Antiqua" w:eastAsia="Book Antiqua" w:hAnsi="Book Antiqua" w:cs="Book Antiqua"/>
          <w:color w:val="000000"/>
        </w:rPr>
        <w:t xml:space="preserve">; </w:t>
      </w:r>
      <w:bookmarkStart w:id="6" w:name="OLE_LINK78"/>
      <w:bookmarkStart w:id="7" w:name="OLE_LINK79"/>
      <w:r w:rsidRPr="00F3276D">
        <w:rPr>
          <w:rFonts w:ascii="Book Antiqua" w:eastAsia="Book Antiqua" w:hAnsi="Book Antiqua" w:cs="Book Antiqua"/>
          <w:color w:val="000000"/>
        </w:rPr>
        <w:t>Survival</w:t>
      </w:r>
      <w:bookmarkEnd w:id="6"/>
      <w:bookmarkEnd w:id="7"/>
      <w:r w:rsidRPr="00F3276D">
        <w:rPr>
          <w:rFonts w:ascii="Book Antiqua" w:eastAsia="Book Antiqua" w:hAnsi="Book Antiqua" w:cs="Book Antiqua"/>
          <w:color w:val="000000"/>
        </w:rPr>
        <w:t xml:space="preserve">; </w:t>
      </w:r>
      <w:r w:rsidR="006B7119" w:rsidRPr="00F3276D">
        <w:rPr>
          <w:rFonts w:ascii="Book Antiqua" w:eastAsia="Book Antiqua" w:hAnsi="Book Antiqua" w:cs="Book Antiqua"/>
          <w:caps/>
          <w:color w:val="000000"/>
        </w:rPr>
        <w:t>c</w:t>
      </w:r>
      <w:r w:rsidR="006B7119" w:rsidRPr="00F3276D">
        <w:rPr>
          <w:rFonts w:ascii="Book Antiqua" w:eastAsia="Book Antiqua" w:hAnsi="Book Antiqua" w:cs="Book Antiqua"/>
          <w:color w:val="000000"/>
        </w:rPr>
        <w:t>omprehensive complication index</w:t>
      </w:r>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Clavien</w:t>
      </w:r>
      <w:proofErr w:type="spellEnd"/>
      <w:r w:rsidRPr="00F3276D">
        <w:rPr>
          <w:rFonts w:ascii="Book Antiqua" w:eastAsia="Book Antiqua" w:hAnsi="Book Antiqua" w:cs="Book Antiqua"/>
          <w:color w:val="000000"/>
        </w:rPr>
        <w:t>; Prognosis</w:t>
      </w:r>
    </w:p>
    <w:p w:rsidR="00A77B3E" w:rsidRPr="00F3276D" w:rsidRDefault="00A77B3E" w:rsidP="003C46E7">
      <w:pPr>
        <w:snapToGrid w:val="0"/>
        <w:spacing w:line="360" w:lineRule="auto"/>
        <w:jc w:val="both"/>
      </w:pPr>
    </w:p>
    <w:p w:rsidR="00992E43" w:rsidRDefault="00E31039" w:rsidP="003C46E7">
      <w:pPr>
        <w:snapToGrid w:val="0"/>
        <w:spacing w:line="360" w:lineRule="auto"/>
        <w:jc w:val="both"/>
        <w:rPr>
          <w:rFonts w:ascii="Book Antiqua" w:hAnsi="Book Antiqua" w:cs="Book Antiqua" w:hint="eastAsia"/>
          <w:color w:val="000000"/>
          <w:lang w:eastAsia="zh-CN"/>
        </w:rPr>
      </w:pPr>
      <w:proofErr w:type="spellStart"/>
      <w:proofErr w:type="gramStart"/>
      <w:r w:rsidRPr="00F3276D">
        <w:rPr>
          <w:rFonts w:ascii="Book Antiqua" w:eastAsia="Book Antiqua" w:hAnsi="Book Antiqua" w:cs="Book Antiqua"/>
          <w:color w:val="000000"/>
        </w:rPr>
        <w:t>Castanedo</w:t>
      </w:r>
      <w:proofErr w:type="spellEnd"/>
      <w:r w:rsidRPr="00F3276D">
        <w:rPr>
          <w:rFonts w:ascii="Book Antiqua" w:eastAsia="Book Antiqua" w:hAnsi="Book Antiqua" w:cs="Book Antiqua"/>
          <w:color w:val="000000"/>
        </w:rPr>
        <w:t xml:space="preserve"> S, Toledo E, Fernández-Santiago R, Castillo F, </w:t>
      </w:r>
      <w:proofErr w:type="spellStart"/>
      <w:r w:rsidRPr="00F3276D">
        <w:rPr>
          <w:rFonts w:ascii="Book Antiqua" w:eastAsia="Book Antiqua" w:hAnsi="Book Antiqua" w:cs="Book Antiqua"/>
          <w:color w:val="000000"/>
        </w:rPr>
        <w:t>Echeverri</w:t>
      </w:r>
      <w:proofErr w:type="spellEnd"/>
      <w:r w:rsidRPr="00F3276D">
        <w:rPr>
          <w:rFonts w:ascii="Book Antiqua" w:eastAsia="Book Antiqua" w:hAnsi="Book Antiqua" w:cs="Book Antiqua"/>
          <w:color w:val="000000"/>
        </w:rPr>
        <w:t xml:space="preserve"> J, Rodríguez-</w:t>
      </w:r>
      <w:proofErr w:type="spellStart"/>
      <w:r w:rsidRPr="00F3276D">
        <w:rPr>
          <w:rFonts w:ascii="Book Antiqua" w:eastAsia="Book Antiqua" w:hAnsi="Book Antiqua" w:cs="Book Antiqua"/>
          <w:color w:val="000000"/>
        </w:rPr>
        <w:t>Sanjuán</w:t>
      </w:r>
      <w:proofErr w:type="spellEnd"/>
      <w:r w:rsidRPr="00F3276D">
        <w:rPr>
          <w:rFonts w:ascii="Book Antiqua" w:eastAsia="Book Antiqua" w:hAnsi="Book Antiqua" w:cs="Book Antiqua"/>
          <w:color w:val="000000"/>
        </w:rPr>
        <w:t xml:space="preserve"> JC.</w:t>
      </w:r>
      <w:proofErr w:type="gramEnd"/>
      <w:r w:rsidRPr="00F3276D">
        <w:rPr>
          <w:rFonts w:ascii="Book Antiqua" w:eastAsia="Book Antiqua" w:hAnsi="Book Antiqua" w:cs="Book Antiqua"/>
          <w:color w:val="000000"/>
        </w:rPr>
        <w:t xml:space="preserve"> Influence of postoperative complications on long-term survival in liver transplant patients. </w:t>
      </w:r>
      <w:r w:rsidRPr="00F3276D">
        <w:rPr>
          <w:rFonts w:ascii="Book Antiqua" w:eastAsia="Book Antiqua" w:hAnsi="Book Antiqua" w:cs="Book Antiqua"/>
          <w:i/>
          <w:iCs/>
          <w:color w:val="000000"/>
        </w:rPr>
        <w:t xml:space="preserve">World J </w:t>
      </w:r>
      <w:proofErr w:type="spellStart"/>
      <w:r w:rsidRPr="00F3276D">
        <w:rPr>
          <w:rFonts w:ascii="Book Antiqua" w:eastAsia="Book Antiqua" w:hAnsi="Book Antiqua" w:cs="Book Antiqua"/>
          <w:i/>
          <w:iCs/>
          <w:color w:val="000000"/>
        </w:rPr>
        <w:t>Gastrointest</w:t>
      </w:r>
      <w:proofErr w:type="spellEnd"/>
      <w:r w:rsidRPr="00F3276D">
        <w:rPr>
          <w:rFonts w:ascii="Book Antiqua" w:eastAsia="Book Antiqua" w:hAnsi="Book Antiqua" w:cs="Book Antiqua"/>
          <w:i/>
          <w:iCs/>
          <w:color w:val="000000"/>
        </w:rPr>
        <w:t xml:space="preserve"> </w:t>
      </w:r>
      <w:proofErr w:type="spellStart"/>
      <w:r w:rsidRPr="00F3276D">
        <w:rPr>
          <w:rFonts w:ascii="Book Antiqua" w:eastAsia="Book Antiqua" w:hAnsi="Book Antiqua" w:cs="Book Antiqua"/>
          <w:i/>
          <w:iCs/>
          <w:color w:val="000000"/>
        </w:rPr>
        <w:t>Surg</w:t>
      </w:r>
      <w:proofErr w:type="spellEnd"/>
      <w:r w:rsidRPr="00F3276D">
        <w:rPr>
          <w:rFonts w:ascii="Book Antiqua" w:eastAsia="Book Antiqua" w:hAnsi="Book Antiqua" w:cs="Book Antiqua"/>
          <w:color w:val="000000"/>
        </w:rPr>
        <w:t xml:space="preserve"> </w:t>
      </w:r>
      <w:bookmarkStart w:id="8" w:name="_GoBack"/>
      <w:r w:rsidRPr="00F3276D">
        <w:rPr>
          <w:rFonts w:ascii="Book Antiqua" w:eastAsia="Book Antiqua" w:hAnsi="Book Antiqua" w:cs="Book Antiqua"/>
          <w:color w:val="000000"/>
        </w:rPr>
        <w:t xml:space="preserve">2020; </w:t>
      </w:r>
      <w:r w:rsidR="0002055E" w:rsidRPr="0002055E">
        <w:rPr>
          <w:rFonts w:ascii="Book Antiqua" w:eastAsia="Book Antiqua" w:hAnsi="Book Antiqua" w:cs="Book Antiqua"/>
          <w:color w:val="000000"/>
        </w:rPr>
        <w:t xml:space="preserve">12(8): </w:t>
      </w:r>
      <w:r w:rsidR="001548AD">
        <w:rPr>
          <w:rFonts w:ascii="Book Antiqua" w:hAnsi="Book Antiqua" w:cs="Book Antiqua" w:hint="eastAsia"/>
          <w:color w:val="000000"/>
          <w:lang w:eastAsia="zh-CN"/>
        </w:rPr>
        <w:t>336</w:t>
      </w:r>
      <w:r w:rsidR="0002055E" w:rsidRPr="0002055E">
        <w:rPr>
          <w:rFonts w:ascii="Book Antiqua" w:eastAsia="Book Antiqua" w:hAnsi="Book Antiqua" w:cs="Book Antiqua"/>
          <w:color w:val="000000"/>
        </w:rPr>
        <w:t>-</w:t>
      </w:r>
      <w:r w:rsidR="001548AD">
        <w:rPr>
          <w:rFonts w:ascii="Book Antiqua" w:hAnsi="Book Antiqua" w:cs="Book Antiqua" w:hint="eastAsia"/>
          <w:color w:val="000000"/>
          <w:lang w:eastAsia="zh-CN"/>
        </w:rPr>
        <w:t>345</w:t>
      </w:r>
      <w:bookmarkEnd w:id="8"/>
      <w:r w:rsidR="0002055E" w:rsidRPr="0002055E">
        <w:rPr>
          <w:rFonts w:ascii="Book Antiqua" w:eastAsia="Book Antiqua" w:hAnsi="Book Antiqua" w:cs="Book Antiqua"/>
          <w:color w:val="000000"/>
        </w:rPr>
        <w:t xml:space="preserve">  </w:t>
      </w:r>
    </w:p>
    <w:p w:rsidR="00992E43" w:rsidRDefault="0002055E" w:rsidP="003C46E7">
      <w:pPr>
        <w:snapToGrid w:val="0"/>
        <w:spacing w:line="360" w:lineRule="auto"/>
        <w:jc w:val="both"/>
        <w:rPr>
          <w:rFonts w:ascii="Book Antiqua" w:hAnsi="Book Antiqua" w:cs="Book Antiqua" w:hint="eastAsia"/>
          <w:color w:val="000000"/>
          <w:lang w:eastAsia="zh-CN"/>
        </w:rPr>
      </w:pPr>
      <w:r w:rsidRPr="0002055E">
        <w:rPr>
          <w:rFonts w:ascii="Book Antiqua" w:eastAsia="Book Antiqua" w:hAnsi="Book Antiqua" w:cs="Book Antiqua"/>
          <w:color w:val="000000"/>
        </w:rPr>
        <w:t>URL: https://www.wjgnet.com/1948-9366/full/v12/i8/</w:t>
      </w:r>
      <w:r w:rsidR="001548AD">
        <w:rPr>
          <w:rFonts w:ascii="Book Antiqua" w:hAnsi="Book Antiqua" w:cs="Book Antiqua" w:hint="eastAsia"/>
          <w:color w:val="000000"/>
          <w:lang w:eastAsia="zh-CN"/>
        </w:rPr>
        <w:t>336</w:t>
      </w:r>
      <w:r w:rsidRPr="0002055E">
        <w:rPr>
          <w:rFonts w:ascii="Book Antiqua" w:eastAsia="Book Antiqua" w:hAnsi="Book Antiqua" w:cs="Book Antiqua"/>
          <w:color w:val="000000"/>
        </w:rPr>
        <w:t xml:space="preserve">.htm  </w:t>
      </w:r>
    </w:p>
    <w:p w:rsidR="00A77B3E" w:rsidRPr="001548AD" w:rsidRDefault="0002055E" w:rsidP="003C46E7">
      <w:pPr>
        <w:snapToGrid w:val="0"/>
        <w:spacing w:line="360" w:lineRule="auto"/>
        <w:jc w:val="both"/>
        <w:rPr>
          <w:rFonts w:hint="eastAsia"/>
          <w:lang w:eastAsia="zh-CN"/>
        </w:rPr>
      </w:pPr>
      <w:r w:rsidRPr="0002055E">
        <w:rPr>
          <w:rFonts w:ascii="Book Antiqua" w:eastAsia="Book Antiqua" w:hAnsi="Book Antiqua" w:cs="Book Antiqua"/>
          <w:color w:val="000000"/>
        </w:rPr>
        <w:t>DOI: https://dx.doi.org/10.4240/wjgs.v12.i8.</w:t>
      </w:r>
      <w:r w:rsidR="001548AD">
        <w:rPr>
          <w:rFonts w:ascii="Book Antiqua" w:hAnsi="Book Antiqua" w:cs="Book Antiqua" w:hint="eastAsia"/>
          <w:color w:val="000000"/>
          <w:lang w:eastAsia="zh-CN"/>
        </w:rPr>
        <w:t>336</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bCs/>
          <w:color w:val="000000"/>
        </w:rPr>
        <w:t xml:space="preserve">Core tip: </w:t>
      </w:r>
      <w:r w:rsidRPr="00F3276D">
        <w:rPr>
          <w:rFonts w:ascii="Book Antiqua" w:eastAsia="Book Antiqua" w:hAnsi="Book Antiqua" w:cs="Book Antiqua"/>
          <w:color w:val="000000"/>
        </w:rPr>
        <w:t xml:space="preserve">It is not known whether postoperative complications after liver transplant </w:t>
      </w:r>
      <w:r w:rsidR="006B7119" w:rsidRPr="00F3276D">
        <w:rPr>
          <w:rFonts w:ascii="Book Antiqua" w:hAnsi="Book Antiqua" w:cs="Book Antiqua" w:hint="eastAsia"/>
          <w:color w:val="000000"/>
          <w:lang w:eastAsia="zh-CN"/>
        </w:rPr>
        <w:t xml:space="preserve">(LT) </w:t>
      </w:r>
      <w:r w:rsidRPr="00F3276D">
        <w:rPr>
          <w:rFonts w:ascii="Book Antiqua" w:eastAsia="Book Antiqua" w:hAnsi="Book Antiqua" w:cs="Book Antiqua"/>
          <w:color w:val="000000"/>
        </w:rPr>
        <w:t xml:space="preserve">are associated with poorer long-term survival. The objective of the present study is therefore to </w:t>
      </w:r>
      <w:proofErr w:type="spellStart"/>
      <w:r w:rsidRPr="00F3276D">
        <w:rPr>
          <w:rFonts w:ascii="Book Antiqua" w:eastAsia="Book Antiqua" w:hAnsi="Book Antiqua" w:cs="Book Antiqua"/>
          <w:color w:val="000000"/>
        </w:rPr>
        <w:t>analyse</w:t>
      </w:r>
      <w:proofErr w:type="spellEnd"/>
      <w:r w:rsidRPr="00F3276D">
        <w:rPr>
          <w:rFonts w:ascii="Book Antiqua" w:eastAsia="Book Antiqua" w:hAnsi="Book Antiqua" w:cs="Book Antiqua"/>
          <w:color w:val="000000"/>
        </w:rPr>
        <w:t xml:space="preserve"> the possible influence of postoperative complications on the long-term survival of </w:t>
      </w:r>
      <w:r w:rsidR="006B7119" w:rsidRPr="00F3276D">
        <w:rPr>
          <w:rFonts w:ascii="Book Antiqua" w:eastAsia="Book Antiqua" w:hAnsi="Book Antiqua" w:cs="Book Antiqua"/>
          <w:color w:val="000000"/>
        </w:rPr>
        <w:t>LT</w:t>
      </w:r>
      <w:r w:rsidRPr="00F3276D">
        <w:rPr>
          <w:rFonts w:ascii="Book Antiqua" w:eastAsia="Book Antiqua" w:hAnsi="Book Antiqua" w:cs="Book Antiqua"/>
          <w:color w:val="000000"/>
        </w:rPr>
        <w:t xml:space="preserve"> patients. A retrospective study of 164 </w:t>
      </w:r>
      <w:r w:rsidR="006B7119" w:rsidRPr="00F3276D">
        <w:rPr>
          <w:rFonts w:ascii="Book Antiqua" w:eastAsia="Book Antiqua" w:hAnsi="Book Antiqua" w:cs="Book Antiqua"/>
          <w:color w:val="000000"/>
        </w:rPr>
        <w:t>LT</w:t>
      </w:r>
      <w:r w:rsidRPr="00F3276D">
        <w:rPr>
          <w:rFonts w:ascii="Book Antiqua" w:eastAsia="Book Antiqua" w:hAnsi="Book Antiqua" w:cs="Book Antiqua"/>
          <w:color w:val="000000"/>
        </w:rPr>
        <w:t xml:space="preserve"> patients was conducted, </w:t>
      </w:r>
      <w:proofErr w:type="spellStart"/>
      <w:r w:rsidRPr="00F3276D">
        <w:rPr>
          <w:rFonts w:ascii="Book Antiqua" w:eastAsia="Book Antiqua" w:hAnsi="Book Antiqua" w:cs="Book Antiqua"/>
          <w:color w:val="000000"/>
        </w:rPr>
        <w:lastRenderedPageBreak/>
        <w:t>analysing</w:t>
      </w:r>
      <w:proofErr w:type="spellEnd"/>
      <w:r w:rsidRPr="00F3276D">
        <w:rPr>
          <w:rFonts w:ascii="Book Antiqua" w:eastAsia="Book Antiqua" w:hAnsi="Book Antiqua" w:cs="Book Antiqua"/>
          <w:color w:val="000000"/>
        </w:rPr>
        <w:t xml:space="preserve"> complications and grading them by means of the </w:t>
      </w:r>
      <w:proofErr w:type="spellStart"/>
      <w:r w:rsidRPr="00F3276D">
        <w:rPr>
          <w:rFonts w:ascii="Book Antiqua" w:eastAsia="Book Antiqua" w:hAnsi="Book Antiqua" w:cs="Book Antiqua"/>
          <w:color w:val="000000"/>
        </w:rPr>
        <w:t>Clavien</w:t>
      </w:r>
      <w:proofErr w:type="spellEnd"/>
      <w:r w:rsidRPr="00F3276D">
        <w:rPr>
          <w:rFonts w:ascii="Book Antiqua" w:eastAsia="Book Antiqua" w:hAnsi="Book Antiqua" w:cs="Book Antiqua"/>
          <w:color w:val="000000"/>
        </w:rPr>
        <w:t xml:space="preserve"> classification and the </w:t>
      </w:r>
      <w:r w:rsidR="00997517" w:rsidRPr="00F3276D">
        <w:rPr>
          <w:rFonts w:ascii="Book Antiqua" w:eastAsia="Book Antiqua" w:hAnsi="Book Antiqua" w:cs="Book Antiqua"/>
          <w:color w:val="000000"/>
        </w:rPr>
        <w:t>comprehensive complication in</w:t>
      </w:r>
      <w:r w:rsidRPr="00F3276D">
        <w:rPr>
          <w:rFonts w:ascii="Book Antiqua" w:eastAsia="Book Antiqua" w:hAnsi="Book Antiqua" w:cs="Book Antiqua"/>
          <w:color w:val="000000"/>
        </w:rPr>
        <w:t>dex</w:t>
      </w:r>
      <w:r w:rsidR="00997517" w:rsidRPr="00F3276D">
        <w:rPr>
          <w:rFonts w:ascii="Book Antiqua" w:hAnsi="Book Antiqua" w:cs="Book Antiqua" w:hint="eastAsia"/>
          <w:color w:val="000000"/>
          <w:lang w:eastAsia="zh-CN"/>
        </w:rPr>
        <w:t xml:space="preserve"> (CCI)</w:t>
      </w:r>
      <w:r w:rsidRPr="00F3276D">
        <w:rPr>
          <w:rFonts w:ascii="Book Antiqua" w:eastAsia="Book Antiqua" w:hAnsi="Book Antiqua" w:cs="Book Antiqua"/>
          <w:color w:val="000000"/>
        </w:rPr>
        <w:t>. We found that a complicated postoperative period – well-defined by means of the CCI score – can influence not only short-term survival, but also long-term survival.</w:t>
      </w:r>
    </w:p>
    <w:p w:rsidR="00A77B3E" w:rsidRPr="00F3276D" w:rsidRDefault="00481F9F" w:rsidP="003C46E7">
      <w:pPr>
        <w:snapToGrid w:val="0"/>
        <w:spacing w:line="360" w:lineRule="auto"/>
        <w:jc w:val="both"/>
      </w:pPr>
      <w:r w:rsidRPr="00F3276D">
        <w:br w:type="page"/>
      </w:r>
      <w:r w:rsidR="00E31039" w:rsidRPr="00F3276D">
        <w:rPr>
          <w:rFonts w:ascii="Book Antiqua" w:eastAsia="Book Antiqua" w:hAnsi="Book Antiqua" w:cs="Book Antiqua"/>
          <w:b/>
          <w:color w:val="000000"/>
          <w:u w:val="single"/>
        </w:rPr>
        <w:lastRenderedPageBreak/>
        <w:t>INTRODUCTION</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Liver transplant (LT) is performed in the end stage of a chronic liver disease or acute liver failure. In spite of medical progress –skills and technology- LT is a complex procedure associated with many potential complications, such as bleeding, portal or arterial thrombosis, primary liver dysfunction or biliary leaks or </w:t>
      </w:r>
      <w:proofErr w:type="gramStart"/>
      <w:r w:rsidRPr="00F3276D">
        <w:rPr>
          <w:rFonts w:ascii="Book Antiqua" w:eastAsia="Book Antiqua" w:hAnsi="Book Antiqua" w:cs="Book Antiqua"/>
          <w:color w:val="000000"/>
        </w:rPr>
        <w:t>stenosis</w:t>
      </w:r>
      <w:r w:rsidRPr="00F3276D">
        <w:rPr>
          <w:rFonts w:ascii="Book Antiqua" w:eastAsia="Book Antiqua" w:hAnsi="Book Antiqua" w:cs="Book Antiqua"/>
          <w:color w:val="000000"/>
          <w:szCs w:val="20"/>
          <w:vertAlign w:val="superscript"/>
        </w:rPr>
        <w:t>[</w:t>
      </w:r>
      <w:proofErr w:type="gramEnd"/>
      <w:r w:rsidRPr="00F3276D">
        <w:rPr>
          <w:rFonts w:ascii="Book Antiqua" w:eastAsia="Book Antiqua" w:hAnsi="Book Antiqua" w:cs="Book Antiqua"/>
          <w:color w:val="000000"/>
          <w:szCs w:val="20"/>
          <w:vertAlign w:val="superscript"/>
        </w:rPr>
        <w:t>1-4]</w:t>
      </w:r>
      <w:r w:rsidRPr="00F3276D">
        <w:rPr>
          <w:rFonts w:ascii="Book Antiqua" w:eastAsia="Book Antiqua" w:hAnsi="Book Antiqua" w:cs="Book Antiqua"/>
          <w:color w:val="000000"/>
        </w:rPr>
        <w:t>. Many complications require interventional procedures, reoperations, prolonged intensive care unit and hospital stays and some lead to death.</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Several studies have investigated the possible influence of these postoperative complications on the long-term survival of patients treated because of gastric </w:t>
      </w:r>
      <w:proofErr w:type="gramStart"/>
      <w:r w:rsidRPr="00F3276D">
        <w:rPr>
          <w:rFonts w:ascii="Book Antiqua" w:eastAsia="Book Antiqua" w:hAnsi="Book Antiqua" w:cs="Book Antiqua"/>
          <w:color w:val="000000"/>
        </w:rPr>
        <w:t>cancer</w:t>
      </w:r>
      <w:r w:rsidRPr="00F3276D">
        <w:rPr>
          <w:rFonts w:ascii="Book Antiqua" w:eastAsia="Book Antiqua" w:hAnsi="Book Antiqua" w:cs="Book Antiqua"/>
          <w:color w:val="000000"/>
          <w:szCs w:val="30"/>
          <w:vertAlign w:val="superscript"/>
        </w:rPr>
        <w:t>[</w:t>
      </w:r>
      <w:proofErr w:type="gramEnd"/>
      <w:r w:rsidRPr="00F3276D">
        <w:rPr>
          <w:rFonts w:ascii="Book Antiqua" w:eastAsia="Book Antiqua" w:hAnsi="Book Antiqua" w:cs="Book Antiqua"/>
          <w:color w:val="000000"/>
          <w:szCs w:val="30"/>
          <w:vertAlign w:val="superscript"/>
        </w:rPr>
        <w:t>5,6]</w:t>
      </w:r>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colo</w:t>
      </w:r>
      <w:proofErr w:type="spellEnd"/>
      <w:r w:rsidRPr="00F3276D">
        <w:rPr>
          <w:rFonts w:ascii="Book Antiqua" w:eastAsia="Book Antiqua" w:hAnsi="Book Antiqua" w:cs="Book Antiqua"/>
          <w:color w:val="000000"/>
        </w:rPr>
        <w:t>-rectal cancer</w:t>
      </w:r>
      <w:r w:rsidRPr="00F3276D">
        <w:rPr>
          <w:rFonts w:ascii="Book Antiqua" w:eastAsia="Book Antiqua" w:hAnsi="Book Antiqua" w:cs="Book Antiqua"/>
          <w:color w:val="000000"/>
          <w:szCs w:val="30"/>
          <w:vertAlign w:val="superscript"/>
        </w:rPr>
        <w:t>[7]</w:t>
      </w:r>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colo</w:t>
      </w:r>
      <w:proofErr w:type="spellEnd"/>
      <w:r w:rsidRPr="00F3276D">
        <w:rPr>
          <w:rFonts w:ascii="Book Antiqua" w:eastAsia="Book Antiqua" w:hAnsi="Book Antiqua" w:cs="Book Antiqua"/>
          <w:color w:val="000000"/>
        </w:rPr>
        <w:t>-rectal liver metastases</w:t>
      </w:r>
      <w:r w:rsidRPr="00F3276D">
        <w:rPr>
          <w:rFonts w:ascii="Book Antiqua" w:eastAsia="Book Antiqua" w:hAnsi="Book Antiqua" w:cs="Book Antiqua"/>
          <w:color w:val="000000"/>
          <w:szCs w:val="30"/>
          <w:vertAlign w:val="superscript"/>
        </w:rPr>
        <w:t>[8]</w:t>
      </w:r>
      <w:r w:rsidRPr="00F3276D">
        <w:rPr>
          <w:rFonts w:ascii="Book Antiqua" w:eastAsia="Book Antiqua" w:hAnsi="Book Antiqua" w:cs="Book Antiqua"/>
          <w:color w:val="000000"/>
        </w:rPr>
        <w:t>, or squamous cell esophageal carcinoma</w:t>
      </w:r>
      <w:r w:rsidRPr="00F3276D">
        <w:rPr>
          <w:rFonts w:ascii="Book Antiqua" w:eastAsia="Book Antiqua" w:hAnsi="Book Antiqua" w:cs="Book Antiqua"/>
          <w:color w:val="000000"/>
          <w:szCs w:val="30"/>
          <w:vertAlign w:val="superscript"/>
        </w:rPr>
        <w:t>[9]</w:t>
      </w:r>
      <w:r w:rsidRPr="00F3276D">
        <w:rPr>
          <w:rFonts w:ascii="Book Antiqua" w:eastAsia="Book Antiqua" w:hAnsi="Book Antiqua" w:cs="Book Antiqua"/>
          <w:color w:val="000000"/>
        </w:rPr>
        <w:t xml:space="preserve">. However, there are no data concerning </w:t>
      </w:r>
      <w:r w:rsidR="006B7119" w:rsidRPr="00F3276D">
        <w:rPr>
          <w:rFonts w:ascii="Book Antiqua" w:eastAsia="Book Antiqua" w:hAnsi="Book Antiqua" w:cs="Book Antiqua"/>
          <w:color w:val="000000"/>
        </w:rPr>
        <w:t>LT</w:t>
      </w:r>
      <w:r w:rsidRPr="00F3276D">
        <w:rPr>
          <w:rFonts w:ascii="Book Antiqua" w:eastAsia="Book Antiqua" w:hAnsi="Book Antiqua" w:cs="Book Antiqua"/>
          <w:color w:val="000000"/>
        </w:rPr>
        <w:t xml:space="preserve"> with the exception of papers dealing with graft damage after biliary or ischemic </w:t>
      </w:r>
      <w:proofErr w:type="gramStart"/>
      <w:r w:rsidRPr="00F3276D">
        <w:rPr>
          <w:rFonts w:ascii="Book Antiqua" w:eastAsia="Book Antiqua" w:hAnsi="Book Antiqua" w:cs="Book Antiqua"/>
          <w:color w:val="000000"/>
        </w:rPr>
        <w:t>complications</w:t>
      </w:r>
      <w:r w:rsidRPr="00F3276D">
        <w:rPr>
          <w:rFonts w:ascii="Book Antiqua" w:eastAsia="Book Antiqua" w:hAnsi="Book Antiqua" w:cs="Book Antiqua"/>
          <w:color w:val="000000"/>
          <w:szCs w:val="30"/>
          <w:vertAlign w:val="superscript"/>
        </w:rPr>
        <w:t>[</w:t>
      </w:r>
      <w:proofErr w:type="gramEnd"/>
      <w:r w:rsidRPr="00F3276D">
        <w:rPr>
          <w:rFonts w:ascii="Book Antiqua" w:eastAsia="Book Antiqua" w:hAnsi="Book Antiqua" w:cs="Book Antiqua"/>
          <w:color w:val="000000"/>
          <w:szCs w:val="30"/>
          <w:vertAlign w:val="superscript"/>
        </w:rPr>
        <w:t>10]</w:t>
      </w:r>
      <w:r w:rsidRPr="00F3276D">
        <w:rPr>
          <w:rFonts w:ascii="Book Antiqua" w:eastAsia="Book Antiqua" w:hAnsi="Book Antiqua" w:cs="Book Antiqua"/>
          <w:color w:val="000000"/>
        </w:rPr>
        <w:t>.</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Postoperative complications were graded using the </w:t>
      </w:r>
      <w:proofErr w:type="spellStart"/>
      <w:r w:rsidRPr="00F3276D">
        <w:rPr>
          <w:rFonts w:ascii="Book Antiqua" w:eastAsia="Book Antiqua" w:hAnsi="Book Antiqua" w:cs="Book Antiqua"/>
          <w:color w:val="000000"/>
        </w:rPr>
        <w:t>Dindo-Clavien</w:t>
      </w:r>
      <w:proofErr w:type="spellEnd"/>
      <w:r w:rsidRPr="00F3276D">
        <w:rPr>
          <w:rFonts w:ascii="Book Antiqua" w:eastAsia="Book Antiqua" w:hAnsi="Book Antiqua" w:cs="Book Antiqua"/>
          <w:color w:val="000000"/>
        </w:rPr>
        <w:t xml:space="preserve"> </w:t>
      </w:r>
      <w:proofErr w:type="gramStart"/>
      <w:r w:rsidRPr="00F3276D">
        <w:rPr>
          <w:rFonts w:ascii="Book Antiqua" w:eastAsia="Book Antiqua" w:hAnsi="Book Antiqua" w:cs="Book Antiqua"/>
          <w:color w:val="000000"/>
        </w:rPr>
        <w:t>classification</w:t>
      </w:r>
      <w:r w:rsidRPr="00F3276D">
        <w:rPr>
          <w:rFonts w:ascii="Book Antiqua" w:eastAsia="Book Antiqua" w:hAnsi="Book Antiqua" w:cs="Book Antiqua"/>
          <w:color w:val="000000"/>
          <w:szCs w:val="20"/>
          <w:vertAlign w:val="superscript"/>
        </w:rPr>
        <w:t>[</w:t>
      </w:r>
      <w:proofErr w:type="gramEnd"/>
      <w:r w:rsidRPr="00F3276D">
        <w:rPr>
          <w:rFonts w:ascii="Book Antiqua" w:eastAsia="Book Antiqua" w:hAnsi="Book Antiqua" w:cs="Book Antiqua"/>
          <w:color w:val="000000"/>
          <w:szCs w:val="20"/>
          <w:vertAlign w:val="superscript"/>
        </w:rPr>
        <w:t>11]</w:t>
      </w:r>
      <w:r w:rsidRPr="00F3276D">
        <w:rPr>
          <w:rFonts w:ascii="Book Antiqua" w:eastAsia="Book Antiqua" w:hAnsi="Book Antiqua" w:cs="Book Antiqua"/>
          <w:color w:val="000000"/>
        </w:rPr>
        <w:t xml:space="preserve">, which comprises seven grades based on the therapy required to treat each complication. However, this score does not combine multiple complications in the same patient. The </w:t>
      </w:r>
      <w:r w:rsidR="00481F9F" w:rsidRPr="00F3276D">
        <w:rPr>
          <w:rFonts w:ascii="Book Antiqua" w:eastAsia="Book Antiqua" w:hAnsi="Book Antiqua" w:cs="Book Antiqua"/>
          <w:color w:val="000000"/>
        </w:rPr>
        <w:t>comprehensive complication in</w:t>
      </w:r>
      <w:r w:rsidRPr="00F3276D">
        <w:rPr>
          <w:rFonts w:ascii="Book Antiqua" w:eastAsia="Book Antiqua" w:hAnsi="Book Antiqua" w:cs="Book Antiqua"/>
          <w:color w:val="000000"/>
        </w:rPr>
        <w:t>dex (CCI</w:t>
      </w:r>
      <w:proofErr w:type="gramStart"/>
      <w:r w:rsidRPr="00F3276D">
        <w:rPr>
          <w:rFonts w:ascii="Book Antiqua" w:eastAsia="Book Antiqua" w:hAnsi="Book Antiqua" w:cs="Book Antiqua"/>
          <w:color w:val="000000"/>
        </w:rPr>
        <w:t>)</w:t>
      </w:r>
      <w:r w:rsidRPr="00F3276D">
        <w:rPr>
          <w:rFonts w:ascii="Book Antiqua" w:eastAsia="Book Antiqua" w:hAnsi="Book Antiqua" w:cs="Book Antiqua"/>
          <w:color w:val="000000"/>
          <w:szCs w:val="20"/>
          <w:vertAlign w:val="superscript"/>
        </w:rPr>
        <w:t>[</w:t>
      </w:r>
      <w:proofErr w:type="gramEnd"/>
      <w:r w:rsidRPr="00F3276D">
        <w:rPr>
          <w:rFonts w:ascii="Book Antiqua" w:eastAsia="Book Antiqua" w:hAnsi="Book Antiqua" w:cs="Book Antiqua"/>
          <w:color w:val="000000"/>
          <w:szCs w:val="20"/>
          <w:vertAlign w:val="superscript"/>
        </w:rPr>
        <w:t>12]</w:t>
      </w:r>
      <w:r w:rsidRPr="00F3276D">
        <w:rPr>
          <w:rFonts w:ascii="Book Antiqua" w:eastAsia="Book Antiqua" w:hAnsi="Book Antiqua" w:cs="Book Antiqua"/>
          <w:color w:val="000000"/>
        </w:rPr>
        <w:t xml:space="preserve"> further develops the </w:t>
      </w:r>
      <w:proofErr w:type="spellStart"/>
      <w:r w:rsidRPr="00F3276D">
        <w:rPr>
          <w:rFonts w:ascii="Book Antiqua" w:eastAsia="Book Antiqua" w:hAnsi="Book Antiqua" w:cs="Book Antiqua"/>
          <w:color w:val="000000"/>
        </w:rPr>
        <w:t>Dindo-Clavien</w:t>
      </w:r>
      <w:proofErr w:type="spellEnd"/>
      <w:r w:rsidRPr="00F3276D">
        <w:rPr>
          <w:rFonts w:ascii="Book Antiqua" w:eastAsia="Book Antiqua" w:hAnsi="Book Antiqua" w:cs="Book Antiqua"/>
          <w:color w:val="000000"/>
        </w:rPr>
        <w:t xml:space="preserve"> classification, taking into account all complications to provide each patient with a combined morbidity score.</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The objective of the present study is therefore to </w:t>
      </w:r>
      <w:proofErr w:type="spellStart"/>
      <w:r w:rsidRPr="00F3276D">
        <w:rPr>
          <w:rFonts w:ascii="Book Antiqua" w:eastAsia="Book Antiqua" w:hAnsi="Book Antiqua" w:cs="Book Antiqua"/>
          <w:color w:val="000000"/>
        </w:rPr>
        <w:t>analyse</w:t>
      </w:r>
      <w:proofErr w:type="spellEnd"/>
      <w:r w:rsidRPr="00F3276D">
        <w:rPr>
          <w:rFonts w:ascii="Book Antiqua" w:eastAsia="Book Antiqua" w:hAnsi="Book Antiqua" w:cs="Book Antiqua"/>
          <w:color w:val="000000"/>
        </w:rPr>
        <w:t xml:space="preserve"> the possible influence of postoperative complications on the long-term survival of </w:t>
      </w:r>
      <w:r w:rsidR="006B7119" w:rsidRPr="00F3276D">
        <w:rPr>
          <w:rFonts w:ascii="Book Antiqua" w:eastAsia="Book Antiqua" w:hAnsi="Book Antiqua" w:cs="Book Antiqua"/>
          <w:color w:val="000000"/>
        </w:rPr>
        <w:t>LT</w:t>
      </w:r>
      <w:r w:rsidRPr="00F3276D">
        <w:rPr>
          <w:rFonts w:ascii="Book Antiqua" w:eastAsia="Book Antiqua" w:hAnsi="Book Antiqua" w:cs="Book Antiqua"/>
          <w:color w:val="000000"/>
        </w:rPr>
        <w:t xml:space="preserve"> patients.</w:t>
      </w:r>
    </w:p>
    <w:p w:rsidR="00A77B3E" w:rsidRPr="00F3276D" w:rsidRDefault="00A77B3E" w:rsidP="003C46E7">
      <w:pPr>
        <w:snapToGrid w:val="0"/>
        <w:spacing w:line="360" w:lineRule="auto"/>
        <w:ind w:firstLine="240"/>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color w:val="000000"/>
          <w:u w:val="single"/>
        </w:rPr>
        <w:t>MATERIALS AND METHODS</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Study design: retrospective study in a tertiary university hospital in Santander (Spain). The participants were all the patients who received a </w:t>
      </w:r>
      <w:r w:rsidR="006B7119" w:rsidRPr="00F3276D">
        <w:rPr>
          <w:rFonts w:ascii="Book Antiqua" w:eastAsia="Book Antiqua" w:hAnsi="Book Antiqua" w:cs="Book Antiqua"/>
          <w:color w:val="000000"/>
        </w:rPr>
        <w:t>LT</w:t>
      </w:r>
      <w:r w:rsidRPr="00F3276D">
        <w:rPr>
          <w:rFonts w:ascii="Book Antiqua" w:eastAsia="Book Antiqua" w:hAnsi="Book Antiqua" w:cs="Book Antiqua"/>
          <w:color w:val="000000"/>
        </w:rPr>
        <w:t xml:space="preserve"> from January 2012 to July 2019. All were adults (</w:t>
      </w:r>
      <w:r w:rsidRPr="00F3276D">
        <w:rPr>
          <w:rFonts w:ascii="Book Antiqua" w:eastAsia="Book Antiqua" w:hAnsi="Book Antiqua" w:cs="Book Antiqua"/>
          <w:i/>
          <w:color w:val="000000"/>
        </w:rPr>
        <w:t>n</w:t>
      </w:r>
      <w:r w:rsidR="00481F9F"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w:t>
      </w:r>
      <w:r w:rsidR="00481F9F"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164) and received a cadaveric transplant following donor brain death -153- or cardiac death -11-. A technique of cava preservation with piggy-back anastomosis was performed in every case. Follow-up was done in the hospital until the end of the study or death.</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lastRenderedPageBreak/>
        <w:t>Demographic, clinical, surgical and pathological variables were recorded from hospital data bases.</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Comorbidity was calculated using the </w:t>
      </w:r>
      <w:proofErr w:type="spellStart"/>
      <w:r w:rsidRPr="00F3276D">
        <w:rPr>
          <w:rFonts w:ascii="Book Antiqua" w:eastAsia="Book Antiqua" w:hAnsi="Book Antiqua" w:cs="Book Antiqua"/>
          <w:color w:val="000000"/>
        </w:rPr>
        <w:t>Charlson</w:t>
      </w:r>
      <w:proofErr w:type="spellEnd"/>
      <w:r w:rsidRPr="00F3276D">
        <w:rPr>
          <w:rFonts w:ascii="Book Antiqua" w:eastAsia="Book Antiqua" w:hAnsi="Book Antiqua" w:cs="Book Antiqua"/>
          <w:color w:val="000000"/>
        </w:rPr>
        <w:t xml:space="preserve"> </w:t>
      </w:r>
      <w:proofErr w:type="gramStart"/>
      <w:r w:rsidRPr="00F3276D">
        <w:rPr>
          <w:rFonts w:ascii="Book Antiqua" w:eastAsia="Book Antiqua" w:hAnsi="Book Antiqua" w:cs="Book Antiqua"/>
          <w:color w:val="000000"/>
        </w:rPr>
        <w:t>index</w:t>
      </w:r>
      <w:r w:rsidRPr="00F3276D">
        <w:rPr>
          <w:rFonts w:ascii="Book Antiqua" w:eastAsia="Book Antiqua" w:hAnsi="Book Antiqua" w:cs="Book Antiqua"/>
          <w:color w:val="000000"/>
          <w:szCs w:val="30"/>
          <w:vertAlign w:val="superscript"/>
        </w:rPr>
        <w:t>[</w:t>
      </w:r>
      <w:proofErr w:type="gramEnd"/>
      <w:r w:rsidRPr="00F3276D">
        <w:rPr>
          <w:rFonts w:ascii="Book Antiqua" w:eastAsia="Book Antiqua" w:hAnsi="Book Antiqua" w:cs="Book Antiqua"/>
          <w:color w:val="000000"/>
          <w:szCs w:val="30"/>
          <w:vertAlign w:val="superscript"/>
        </w:rPr>
        <w:t>13]</w:t>
      </w:r>
      <w:r w:rsidRPr="00F3276D">
        <w:rPr>
          <w:rFonts w:ascii="Book Antiqua" w:eastAsia="Book Antiqua" w:hAnsi="Book Antiqua" w:cs="Book Antiqua"/>
          <w:color w:val="000000"/>
        </w:rPr>
        <w:t xml:space="preserve">. The risk after transplantation was calculated by means of the </w:t>
      </w:r>
      <w:r w:rsidR="00481F9F" w:rsidRPr="00F3276D">
        <w:rPr>
          <w:rFonts w:ascii="Book Antiqua" w:eastAsia="Book Antiqua" w:hAnsi="Book Antiqua" w:cs="Book Antiqua"/>
          <w:color w:val="000000"/>
        </w:rPr>
        <w:t>balance of ris</w:t>
      </w:r>
      <w:r w:rsidRPr="00F3276D">
        <w:rPr>
          <w:rFonts w:ascii="Book Antiqua" w:eastAsia="Book Antiqua" w:hAnsi="Book Antiqua" w:cs="Book Antiqua"/>
          <w:color w:val="000000"/>
        </w:rPr>
        <w:t>k (BAR) score</w:t>
      </w:r>
      <w:r w:rsidRPr="00F3276D">
        <w:rPr>
          <w:rFonts w:ascii="Book Antiqua" w:eastAsia="Book Antiqua" w:hAnsi="Book Antiqua" w:cs="Book Antiqua"/>
          <w:color w:val="000000"/>
          <w:szCs w:val="30"/>
          <w:vertAlign w:val="superscript"/>
        </w:rPr>
        <w:t>[14]</w:t>
      </w:r>
      <w:r w:rsidRPr="00F3276D">
        <w:rPr>
          <w:rFonts w:ascii="Book Antiqua" w:eastAsia="Book Antiqua" w:hAnsi="Book Antiqua" w:cs="Book Antiqua"/>
          <w:color w:val="000000"/>
        </w:rPr>
        <w:t xml:space="preserve">, which includes donor age, recipient age, </w:t>
      </w:r>
      <w:bookmarkStart w:id="9" w:name="OLE_LINK56"/>
      <w:bookmarkStart w:id="10" w:name="OLE_LINK57"/>
      <w:r w:rsidR="00481F9F" w:rsidRPr="00F3276D">
        <w:rPr>
          <w:rFonts w:ascii="Book Antiqua" w:eastAsia="Book Antiqua" w:hAnsi="Book Antiqua" w:cs="Book Antiqua"/>
          <w:color w:val="000000"/>
        </w:rPr>
        <w:t xml:space="preserve">model for end-stage liver disease </w:t>
      </w:r>
      <w:r w:rsidR="00481F9F" w:rsidRPr="00F3276D">
        <w:rPr>
          <w:rFonts w:ascii="Book Antiqua" w:hAnsi="Book Antiqua" w:cs="Book Antiqua" w:hint="eastAsia"/>
          <w:color w:val="000000"/>
          <w:lang w:eastAsia="zh-CN"/>
        </w:rPr>
        <w:t>(</w:t>
      </w:r>
      <w:r w:rsidRPr="00F3276D">
        <w:rPr>
          <w:rFonts w:ascii="Book Antiqua" w:eastAsia="Book Antiqua" w:hAnsi="Book Antiqua" w:cs="Book Antiqua"/>
          <w:color w:val="000000"/>
        </w:rPr>
        <w:t>MELD</w:t>
      </w:r>
      <w:r w:rsidR="00481F9F" w:rsidRPr="00F3276D">
        <w:rPr>
          <w:rFonts w:ascii="Book Antiqua" w:hAnsi="Book Antiqua" w:cs="Book Antiqua" w:hint="eastAsia"/>
          <w:color w:val="000000"/>
          <w:lang w:eastAsia="zh-CN"/>
        </w:rPr>
        <w:t>)</w:t>
      </w:r>
      <w:r w:rsidRPr="00F3276D">
        <w:rPr>
          <w:rFonts w:ascii="Book Antiqua" w:eastAsia="Book Antiqua" w:hAnsi="Book Antiqua" w:cs="Book Antiqua"/>
          <w:color w:val="000000"/>
        </w:rPr>
        <w:t xml:space="preserve"> </w:t>
      </w:r>
      <w:bookmarkEnd w:id="9"/>
      <w:bookmarkEnd w:id="10"/>
      <w:r w:rsidRPr="00F3276D">
        <w:rPr>
          <w:rFonts w:ascii="Book Antiqua" w:eastAsia="Book Antiqua" w:hAnsi="Book Antiqua" w:cs="Book Antiqua"/>
          <w:color w:val="000000"/>
        </w:rPr>
        <w:t xml:space="preserve">score, </w:t>
      </w:r>
      <w:proofErr w:type="spellStart"/>
      <w:r w:rsidRPr="00F3276D">
        <w:rPr>
          <w:rFonts w:ascii="Book Antiqua" w:eastAsia="Book Antiqua" w:hAnsi="Book Antiqua" w:cs="Book Antiqua"/>
          <w:color w:val="000000"/>
        </w:rPr>
        <w:t>retransplantation</w:t>
      </w:r>
      <w:proofErr w:type="spellEnd"/>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pretransplant</w:t>
      </w:r>
      <w:proofErr w:type="spellEnd"/>
      <w:r w:rsidRPr="00F3276D">
        <w:rPr>
          <w:rFonts w:ascii="Book Antiqua" w:eastAsia="Book Antiqua" w:hAnsi="Book Antiqua" w:cs="Book Antiqua"/>
          <w:color w:val="000000"/>
        </w:rPr>
        <w:t xml:space="preserve"> life support and cold ischemia time.</w:t>
      </w:r>
    </w:p>
    <w:p w:rsidR="00A77B3E" w:rsidRPr="00F3276D" w:rsidRDefault="00E31039" w:rsidP="003C46E7">
      <w:pPr>
        <w:snapToGrid w:val="0"/>
        <w:spacing w:line="360" w:lineRule="auto"/>
        <w:ind w:firstLine="120"/>
        <w:jc w:val="both"/>
      </w:pPr>
      <w:r w:rsidRPr="00F3276D">
        <w:rPr>
          <w:rFonts w:ascii="Book Antiqua" w:eastAsia="Book Antiqua" w:hAnsi="Book Antiqua" w:cs="Book Antiqua"/>
          <w:color w:val="000000"/>
        </w:rPr>
        <w:t xml:space="preserve">Postoperative complications were graded according to the </w:t>
      </w:r>
      <w:proofErr w:type="spellStart"/>
      <w:r w:rsidRPr="00F3276D">
        <w:rPr>
          <w:rFonts w:ascii="Book Antiqua" w:eastAsia="Book Antiqua" w:hAnsi="Book Antiqua" w:cs="Book Antiqua"/>
          <w:color w:val="000000"/>
        </w:rPr>
        <w:t>Clavien-Dindo</w:t>
      </w:r>
      <w:proofErr w:type="spellEnd"/>
      <w:r w:rsidRPr="00F3276D">
        <w:rPr>
          <w:rFonts w:ascii="Book Antiqua" w:eastAsia="Book Antiqua" w:hAnsi="Book Antiqua" w:cs="Book Antiqua"/>
          <w:color w:val="000000"/>
        </w:rPr>
        <w:t xml:space="preserve"> </w:t>
      </w:r>
      <w:proofErr w:type="gramStart"/>
      <w:r w:rsidRPr="00F3276D">
        <w:rPr>
          <w:rFonts w:ascii="Book Antiqua" w:eastAsia="Book Antiqua" w:hAnsi="Book Antiqua" w:cs="Book Antiqua"/>
          <w:color w:val="000000"/>
        </w:rPr>
        <w:t>classification</w:t>
      </w:r>
      <w:r w:rsidRPr="00F3276D">
        <w:rPr>
          <w:rFonts w:ascii="Book Antiqua" w:eastAsia="Book Antiqua" w:hAnsi="Book Antiqua" w:cs="Book Antiqua"/>
          <w:color w:val="000000"/>
          <w:szCs w:val="30"/>
          <w:vertAlign w:val="superscript"/>
        </w:rPr>
        <w:t>[</w:t>
      </w:r>
      <w:proofErr w:type="gramEnd"/>
      <w:r w:rsidRPr="00F3276D">
        <w:rPr>
          <w:rFonts w:ascii="Book Antiqua" w:eastAsia="Book Antiqua" w:hAnsi="Book Antiqua" w:cs="Book Antiqua"/>
          <w:color w:val="000000"/>
          <w:szCs w:val="30"/>
          <w:vertAlign w:val="superscript"/>
        </w:rPr>
        <w:t>11]</w:t>
      </w:r>
      <w:r w:rsidRPr="00F3276D">
        <w:rPr>
          <w:rFonts w:ascii="Book Antiqua" w:eastAsia="Book Antiqua" w:hAnsi="Book Antiqua" w:cs="Book Antiqua"/>
          <w:color w:val="000000"/>
        </w:rPr>
        <w:t xml:space="preserve"> -which grades the most severe complication -and the CCI</w:t>
      </w:r>
      <w:r w:rsidRPr="00F3276D">
        <w:rPr>
          <w:rFonts w:ascii="Book Antiqua" w:eastAsia="Book Antiqua" w:hAnsi="Book Antiqua" w:cs="Book Antiqua"/>
          <w:color w:val="000000"/>
          <w:szCs w:val="30"/>
          <w:vertAlign w:val="superscript"/>
        </w:rPr>
        <w:t>[12]</w:t>
      </w:r>
      <w:r w:rsidRPr="00F3276D">
        <w:rPr>
          <w:rFonts w:ascii="Book Antiqua" w:eastAsia="Book Antiqua" w:hAnsi="Book Antiqua" w:cs="Book Antiqua"/>
          <w:color w:val="000000"/>
        </w:rPr>
        <w:t xml:space="preserve">, which </w:t>
      </w:r>
      <w:r w:rsidRPr="00F3276D">
        <w:rPr>
          <w:rFonts w:ascii="Book Antiqua" w:eastAsia="Book Antiqua" w:hAnsi="Book Antiqua" w:cs="Book Antiqua"/>
          <w:color w:val="000000"/>
          <w:shd w:val="clear" w:color="auto" w:fill="FFFFFF"/>
        </w:rPr>
        <w:t xml:space="preserve">calculates the sum of all the complications that are weighted for their severity. CCI was calculated according to the formula available at </w:t>
      </w:r>
      <w:r w:rsidRPr="00F3276D">
        <w:rPr>
          <w:rFonts w:ascii="Book Antiqua" w:eastAsia="Book Antiqua" w:hAnsi="Book Antiqua" w:cs="Book Antiqua"/>
          <w:color w:val="000000"/>
        </w:rPr>
        <w:t xml:space="preserve">https://www.assessurgery.com/about_cci-calculator/, with a score between 0 –no complications- and 100 –death-. </w:t>
      </w:r>
    </w:p>
    <w:p w:rsidR="00A77B3E" w:rsidRPr="00F3276D" w:rsidRDefault="00A77B3E" w:rsidP="003C46E7">
      <w:pPr>
        <w:snapToGrid w:val="0"/>
        <w:spacing w:line="360" w:lineRule="auto"/>
        <w:ind w:firstLine="120"/>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bCs/>
          <w:i/>
          <w:iCs/>
          <w:color w:val="000000"/>
        </w:rPr>
        <w:t>Statistical analysis</w:t>
      </w:r>
    </w:p>
    <w:p w:rsidR="00A77B3E" w:rsidRPr="00F3276D" w:rsidRDefault="00E31039" w:rsidP="003C46E7">
      <w:pPr>
        <w:snapToGrid w:val="0"/>
        <w:spacing w:line="360" w:lineRule="auto"/>
        <w:jc w:val="both"/>
      </w:pPr>
      <w:proofErr w:type="gramStart"/>
      <w:r w:rsidRPr="00F3276D">
        <w:rPr>
          <w:rFonts w:ascii="Book Antiqua" w:eastAsia="Book Antiqua" w:hAnsi="Book Antiqua" w:cs="Book Antiqua"/>
          <w:color w:val="000000"/>
        </w:rPr>
        <w:t xml:space="preserve">The </w:t>
      </w:r>
      <w:proofErr w:type="spellStart"/>
      <w:r w:rsidRPr="00F3276D">
        <w:rPr>
          <w:rFonts w:ascii="Book Antiqua" w:eastAsia="Book Antiqua" w:hAnsi="Book Antiqua" w:cs="Book Antiqua"/>
          <w:color w:val="000000"/>
        </w:rPr>
        <w:t>programme</w:t>
      </w:r>
      <w:proofErr w:type="spellEnd"/>
      <w:r w:rsidRPr="00F3276D">
        <w:rPr>
          <w:rFonts w:ascii="Book Antiqua" w:eastAsia="Book Antiqua" w:hAnsi="Book Antiqua" w:cs="Book Antiqua"/>
          <w:color w:val="000000"/>
        </w:rPr>
        <w:t xml:space="preserve"> IBM SPSS Statistics version 21.0 (Chicago, EE.</w:t>
      </w:r>
      <w:proofErr w:type="gramEnd"/>
      <w:r w:rsidRPr="00F3276D">
        <w:rPr>
          <w:rFonts w:ascii="Book Antiqua" w:eastAsia="Book Antiqua" w:hAnsi="Book Antiqua" w:cs="Book Antiqua"/>
          <w:color w:val="000000"/>
        </w:rPr>
        <w:t xml:space="preserve"> </w:t>
      </w:r>
      <w:proofErr w:type="gramStart"/>
      <w:r w:rsidRPr="00F3276D">
        <w:rPr>
          <w:rFonts w:ascii="Book Antiqua" w:eastAsia="Book Antiqua" w:hAnsi="Book Antiqua" w:cs="Book Antiqua"/>
          <w:color w:val="000000"/>
        </w:rPr>
        <w:t>UU.,</w:t>
      </w:r>
      <w:proofErr w:type="gramEnd"/>
      <w:r w:rsidRPr="00F3276D">
        <w:rPr>
          <w:rFonts w:ascii="Book Antiqua" w:eastAsia="Book Antiqua" w:hAnsi="Book Antiqua" w:cs="Book Antiqua"/>
          <w:color w:val="000000"/>
        </w:rPr>
        <w:t xml:space="preserve"> 2012) was used. Values of </w:t>
      </w:r>
      <w:r w:rsidRPr="00F3276D">
        <w:rPr>
          <w:rFonts w:ascii="Book Antiqua" w:eastAsia="Book Antiqua" w:hAnsi="Book Antiqua" w:cs="Book Antiqua"/>
          <w:i/>
          <w:iCs/>
          <w:caps/>
          <w:color w:val="000000"/>
        </w:rPr>
        <w:t>p</w:t>
      </w:r>
      <w:r w:rsidRPr="00F3276D">
        <w:rPr>
          <w:rFonts w:ascii="Book Antiqua" w:eastAsia="Book Antiqua" w:hAnsi="Book Antiqua" w:cs="Book Antiqua"/>
          <w:color w:val="000000"/>
        </w:rPr>
        <w:t xml:space="preserve"> &lt; 0.05 were considered significant. The Kolmogorov–Smirnov test was used to assess the distribution of the continuous variables. To assess the CCI cut-off value with greatest prognostic accuracy a receiver operating characteristic (ROC) curve was built, with calculation of the area under the curve (AUC). The highest Youden index (sensitivity + specificity -1) was calculated. </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For survival analysis, patients who died in the postoperative period before discharge from hospital were excluded. Overall survival was estimated according to the Kaplan-Meier test and distribution comparison with the log-rank test. Groups were compared with the Mann-Whitney test. </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To investigate whether other factors such as </w:t>
      </w:r>
      <w:proofErr w:type="spellStart"/>
      <w:r w:rsidRPr="00F3276D">
        <w:rPr>
          <w:rFonts w:ascii="Book Antiqua" w:eastAsia="Book Antiqua" w:hAnsi="Book Antiqua" w:cs="Book Antiqua"/>
          <w:color w:val="000000"/>
        </w:rPr>
        <w:t>Charlson</w:t>
      </w:r>
      <w:proofErr w:type="spellEnd"/>
      <w:r w:rsidRPr="00F3276D">
        <w:rPr>
          <w:rFonts w:ascii="Book Antiqua" w:eastAsia="Book Antiqua" w:hAnsi="Book Antiqua" w:cs="Book Antiqua"/>
          <w:color w:val="000000"/>
        </w:rPr>
        <w:t xml:space="preserve"> comorbidity index, BAR score or hepatocellular carcinoma also influenced survival, a multivariable analysis using the Cox regression was performed. The statistical review of the study was performed by a biomedical statistician.</w:t>
      </w:r>
    </w:p>
    <w:p w:rsidR="00A77B3E" w:rsidRPr="00F3276D" w:rsidRDefault="00A77B3E" w:rsidP="003C46E7">
      <w:pPr>
        <w:snapToGrid w:val="0"/>
        <w:spacing w:line="360" w:lineRule="auto"/>
        <w:ind w:firstLine="240"/>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color w:val="000000"/>
          <w:u w:val="single"/>
        </w:rPr>
        <w:lastRenderedPageBreak/>
        <w:t>RESULTS</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One hundred and sixty-four patients, 130 men (79.3%) and 34 women (20.7%) with a mean age of 55.3 years (SD</w:t>
      </w:r>
      <w:r w:rsidR="00481F9F" w:rsidRPr="00F3276D">
        <w:rPr>
          <w:rFonts w:ascii="Book Antiqua" w:hAnsi="Book Antiqua" w:cs="Book Antiqua" w:hint="eastAsia"/>
          <w:color w:val="000000"/>
          <w:lang w:eastAsia="zh-CN"/>
        </w:rPr>
        <w:t xml:space="preserve"> = </w:t>
      </w:r>
      <w:r w:rsidRPr="00F3276D">
        <w:rPr>
          <w:rFonts w:ascii="Book Antiqua" w:eastAsia="Book Antiqua" w:hAnsi="Book Antiqua" w:cs="Book Antiqua"/>
          <w:color w:val="000000"/>
        </w:rPr>
        <w:t xml:space="preserve">9.5) were </w:t>
      </w:r>
      <w:proofErr w:type="spellStart"/>
      <w:r w:rsidRPr="00F3276D">
        <w:rPr>
          <w:rFonts w:ascii="Book Antiqua" w:eastAsia="Book Antiqua" w:hAnsi="Book Antiqua" w:cs="Book Antiqua"/>
          <w:color w:val="000000"/>
        </w:rPr>
        <w:t>analysed</w:t>
      </w:r>
      <w:proofErr w:type="spellEnd"/>
      <w:r w:rsidRPr="00F3276D">
        <w:rPr>
          <w:rFonts w:ascii="Book Antiqua" w:eastAsia="Book Antiqua" w:hAnsi="Book Antiqua" w:cs="Book Antiqua"/>
          <w:color w:val="000000"/>
        </w:rPr>
        <w:t xml:space="preserve">. The most frequent indications for transplant were hepatocellular carcinoma (36%) and alcoholic liver disease (26.7%). </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The main variables of donor and recipient are shown in Table 1. </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All donors were cadaveric, 153 from brain death and 11 from controlled cardiac death (Maastricht type III), with premortem cannulation and normothermic regional perfusion using extracorporeal membrane oxygenation.</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Thirteen patients died in hospital (7.9%): 4 due to primary liver dysfunction, 4 due to biliary complications, 3 because of portal thrombosis and 2 because of arterial bleeding. </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The most frequent complications (Table 2) were biliary leaks -23.2%-, biliary strictures –9.1%-, wound infection -13.4%- and hepatic artery thrombosis -10.4%-. The treatment consisted of re-transplantation in 6 patients (3.6%) due to ischemic cholangiopathy -2-, hepatic artery thrombosis -2-, </w:t>
      </w:r>
      <w:proofErr w:type="spellStart"/>
      <w:r w:rsidRPr="00F3276D">
        <w:rPr>
          <w:rFonts w:ascii="Book Antiqua" w:eastAsia="Book Antiqua" w:hAnsi="Book Antiqua" w:cs="Book Antiqua"/>
          <w:color w:val="000000"/>
        </w:rPr>
        <w:t>hyperacute</w:t>
      </w:r>
      <w:proofErr w:type="spellEnd"/>
      <w:r w:rsidRPr="00F3276D">
        <w:rPr>
          <w:rFonts w:ascii="Book Antiqua" w:eastAsia="Book Antiqua" w:hAnsi="Book Antiqua" w:cs="Book Antiqua"/>
          <w:color w:val="000000"/>
        </w:rPr>
        <w:t xml:space="preserve"> rejection -1- and portal thrombosis -1-.</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The patients were graded according to the </w:t>
      </w:r>
      <w:proofErr w:type="spellStart"/>
      <w:r w:rsidRPr="00F3276D">
        <w:rPr>
          <w:rFonts w:ascii="Book Antiqua" w:eastAsia="Book Antiqua" w:hAnsi="Book Antiqua" w:cs="Book Antiqua"/>
          <w:color w:val="000000"/>
        </w:rPr>
        <w:t>Dindo-Clavien</w:t>
      </w:r>
      <w:proofErr w:type="spellEnd"/>
      <w:r w:rsidRPr="00F3276D">
        <w:rPr>
          <w:rFonts w:ascii="Book Antiqua" w:eastAsia="Book Antiqua" w:hAnsi="Book Antiqua" w:cs="Book Antiqua"/>
          <w:color w:val="000000"/>
        </w:rPr>
        <w:t xml:space="preserve"> classification considering the most severe complications (Table 3).</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Hepatic artery thrombosis happened in 17 patients and was treated as follows: surgical revascularization in 8, anticoagulation or </w:t>
      </w:r>
      <w:proofErr w:type="spellStart"/>
      <w:r w:rsidRPr="00F3276D">
        <w:rPr>
          <w:rFonts w:ascii="Book Antiqua" w:eastAsia="Book Antiqua" w:hAnsi="Book Antiqua" w:cs="Book Antiqua"/>
          <w:color w:val="000000"/>
        </w:rPr>
        <w:t>antiaggregation</w:t>
      </w:r>
      <w:proofErr w:type="spellEnd"/>
      <w:r w:rsidRPr="00F3276D">
        <w:rPr>
          <w:rFonts w:ascii="Book Antiqua" w:eastAsia="Book Antiqua" w:hAnsi="Book Antiqua" w:cs="Book Antiqua"/>
          <w:color w:val="000000"/>
        </w:rPr>
        <w:t xml:space="preserve"> in 7 and </w:t>
      </w:r>
      <w:proofErr w:type="spellStart"/>
      <w:r w:rsidRPr="00F3276D">
        <w:rPr>
          <w:rFonts w:ascii="Book Antiqua" w:eastAsia="Book Antiqua" w:hAnsi="Book Antiqua" w:cs="Book Antiqua"/>
          <w:color w:val="000000"/>
        </w:rPr>
        <w:t>retransplantation</w:t>
      </w:r>
      <w:proofErr w:type="spellEnd"/>
      <w:r w:rsidRPr="00F3276D">
        <w:rPr>
          <w:rFonts w:ascii="Book Antiqua" w:eastAsia="Book Antiqua" w:hAnsi="Book Antiqua" w:cs="Book Antiqua"/>
          <w:color w:val="000000"/>
        </w:rPr>
        <w:t xml:space="preserve"> in the 2 above-mentioned cases. Portal thrombosis happened in 15 patients and was treated with anticoagulation in 14 and in one by the above-mentioned </w:t>
      </w:r>
      <w:proofErr w:type="spellStart"/>
      <w:r w:rsidRPr="00F3276D">
        <w:rPr>
          <w:rFonts w:ascii="Book Antiqua" w:eastAsia="Book Antiqua" w:hAnsi="Book Antiqua" w:cs="Book Antiqua"/>
          <w:color w:val="000000"/>
        </w:rPr>
        <w:t>retransplantation</w:t>
      </w:r>
      <w:proofErr w:type="spellEnd"/>
      <w:r w:rsidRPr="00F3276D">
        <w:rPr>
          <w:rFonts w:ascii="Book Antiqua" w:eastAsia="Book Antiqua" w:hAnsi="Book Antiqua" w:cs="Book Antiqua"/>
          <w:color w:val="000000"/>
        </w:rPr>
        <w:t xml:space="preserve">. All patients with biliary leaks or strictures were initially treated by means of endoscopically-placed stents, although one later needed </w:t>
      </w:r>
      <w:proofErr w:type="spellStart"/>
      <w:r w:rsidRPr="00F3276D">
        <w:rPr>
          <w:rFonts w:ascii="Book Antiqua" w:eastAsia="Book Antiqua" w:hAnsi="Book Antiqua" w:cs="Book Antiqua"/>
          <w:color w:val="000000"/>
        </w:rPr>
        <w:t>hepatico-jejunostomy</w:t>
      </w:r>
      <w:proofErr w:type="spellEnd"/>
      <w:r w:rsidRPr="00F3276D">
        <w:rPr>
          <w:rFonts w:ascii="Book Antiqua" w:eastAsia="Book Antiqua" w:hAnsi="Book Antiqua" w:cs="Book Antiqua"/>
          <w:color w:val="000000"/>
        </w:rPr>
        <w:t xml:space="preserve">. </w:t>
      </w:r>
    </w:p>
    <w:p w:rsidR="00A77B3E" w:rsidRPr="00F3276D" w:rsidRDefault="002C580C" w:rsidP="003C46E7">
      <w:pPr>
        <w:snapToGrid w:val="0"/>
        <w:spacing w:line="360" w:lineRule="auto"/>
        <w:jc w:val="both"/>
      </w:pPr>
      <w:r w:rsidRPr="00F3276D">
        <w:rPr>
          <w:rFonts w:ascii="Book Antiqua" w:eastAsia="Book Antiqua" w:hAnsi="Book Antiqua" w:cs="Book Antiqua"/>
          <w:color w:val="000000"/>
        </w:rPr>
        <w:t>The mean value of CCI was 42</w:t>
      </w:r>
      <w:r w:rsidR="00E31039" w:rsidRPr="00F3276D">
        <w:rPr>
          <w:rFonts w:ascii="Book Antiqua" w:eastAsia="Book Antiqua" w:hAnsi="Book Antiqua" w:cs="Book Antiqua"/>
          <w:color w:val="000000"/>
        </w:rPr>
        <w:t>43 (SD</w:t>
      </w:r>
      <w:r w:rsidRPr="00F3276D">
        <w:rPr>
          <w:rFonts w:ascii="Book Antiqua" w:hAnsi="Book Antiqua" w:cs="Book Antiqua" w:hint="eastAsia"/>
          <w:color w:val="000000"/>
          <w:lang w:eastAsia="zh-CN"/>
        </w:rPr>
        <w:t xml:space="preserve"> </w:t>
      </w:r>
      <w:r w:rsidR="00E31039" w:rsidRPr="00F3276D">
        <w:rPr>
          <w:rFonts w:ascii="Book Antiqua" w:eastAsia="Book Antiqua" w:hAnsi="Book Antiqua" w:cs="Book Antiqua"/>
          <w:color w:val="000000"/>
        </w:rPr>
        <w:t>=</w:t>
      </w:r>
      <w:r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25</w:t>
      </w:r>
      <w:r w:rsidR="00E31039" w:rsidRPr="00F3276D">
        <w:rPr>
          <w:rFonts w:ascii="Book Antiqua" w:eastAsia="Book Antiqua" w:hAnsi="Book Antiqua" w:cs="Book Antiqua"/>
          <w:color w:val="000000"/>
        </w:rPr>
        <w:t>01).</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Fourteen patients died during follow-up. The causes were: 3 septic complications not directly related with the transplant, 4 biliary complications, </w:t>
      </w:r>
      <w:proofErr w:type="gramStart"/>
      <w:r w:rsidRPr="00F3276D">
        <w:rPr>
          <w:rFonts w:ascii="Book Antiqua" w:eastAsia="Book Antiqua" w:hAnsi="Book Antiqua" w:cs="Book Antiqua"/>
          <w:color w:val="000000"/>
        </w:rPr>
        <w:t>1</w:t>
      </w:r>
      <w:proofErr w:type="gramEnd"/>
      <w:r w:rsidRPr="00F3276D">
        <w:rPr>
          <w:rFonts w:ascii="Book Antiqua" w:eastAsia="Book Antiqua" w:hAnsi="Book Antiqua" w:cs="Book Antiqua"/>
          <w:color w:val="000000"/>
        </w:rPr>
        <w:t xml:space="preserve"> bleed due to hepatic artery </w:t>
      </w:r>
      <w:proofErr w:type="spellStart"/>
      <w:r w:rsidRPr="00F3276D">
        <w:rPr>
          <w:rFonts w:ascii="Book Antiqua" w:eastAsia="Book Antiqua" w:hAnsi="Book Antiqua" w:cs="Book Antiqua"/>
          <w:color w:val="000000"/>
        </w:rPr>
        <w:t>pseudoaneurism</w:t>
      </w:r>
      <w:proofErr w:type="spellEnd"/>
      <w:r w:rsidRPr="00F3276D">
        <w:rPr>
          <w:rFonts w:ascii="Book Antiqua" w:eastAsia="Book Antiqua" w:hAnsi="Book Antiqua" w:cs="Book Antiqua"/>
          <w:color w:val="000000"/>
        </w:rPr>
        <w:t>, 2 due to spread of hepatocellular carcinoma, 2 cases of humoral rejection, 1 necrotizing pancreatitis and one death of unknown etiology.</w:t>
      </w:r>
    </w:p>
    <w:p w:rsidR="00A77B3E" w:rsidRPr="00F3276D" w:rsidRDefault="00A77B3E" w:rsidP="003C46E7">
      <w:pPr>
        <w:snapToGrid w:val="0"/>
        <w:spacing w:line="360" w:lineRule="auto"/>
        <w:ind w:firstLine="240"/>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bCs/>
          <w:i/>
          <w:iCs/>
          <w:color w:val="000000"/>
        </w:rPr>
        <w:t>Survival analysis</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lastRenderedPageBreak/>
        <w:t>The mean follow-up time of the cohort was 37.76 (SD</w:t>
      </w:r>
      <w:r w:rsidR="002C580C"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w:t>
      </w:r>
      <w:r w:rsidR="002C580C"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 xml:space="preserve">24.5) mo. A ROC curve of CCI with 5-year survival was built. The AUC was 0.826 (0.730-0.922), </w:t>
      </w:r>
      <w:r w:rsidRPr="00F3276D">
        <w:rPr>
          <w:rFonts w:ascii="Book Antiqua" w:eastAsia="Book Antiqua" w:hAnsi="Book Antiqua" w:cs="Book Antiqua"/>
          <w:i/>
          <w:caps/>
          <w:color w:val="000000"/>
        </w:rPr>
        <w:t>p</w:t>
      </w:r>
      <w:r w:rsidR="002C580C"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&lt;</w:t>
      </w:r>
      <w:r w:rsidR="002C580C"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0.001. The cut-off was calculated by means of the Youden index with a result of 35.95. The sensitivity was 84.6% and the specificity 61.3% (Figure 1, Table 4).</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Survival curves for comparison of patients with CCI scores &lt;</w:t>
      </w:r>
      <w:r w:rsidR="002C580C"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 xml:space="preserve">36 </w:t>
      </w:r>
      <w:r w:rsidRPr="00F3276D">
        <w:rPr>
          <w:rFonts w:ascii="Book Antiqua" w:eastAsia="Book Antiqua" w:hAnsi="Book Antiqua" w:cs="Book Antiqua"/>
          <w:i/>
          <w:color w:val="000000"/>
        </w:rPr>
        <w:t>vs</w:t>
      </w:r>
      <w:r w:rsidRPr="00F3276D">
        <w:rPr>
          <w:rFonts w:ascii="Book Antiqua" w:eastAsia="Book Antiqua" w:hAnsi="Book Antiqua" w:cs="Book Antiqua"/>
          <w:color w:val="000000"/>
        </w:rPr>
        <w:t xml:space="preserve"> ≥</w:t>
      </w:r>
      <w:r w:rsidR="002C580C"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36 were calculated. The estimated 5-year survival was 57.65 and 43.95 months, respectively (</w:t>
      </w:r>
      <w:r w:rsidRPr="00F3276D">
        <w:rPr>
          <w:rFonts w:ascii="Book Antiqua" w:eastAsia="Book Antiqua" w:hAnsi="Book Antiqua" w:cs="Book Antiqua"/>
          <w:i/>
          <w:caps/>
          <w:color w:val="000000"/>
        </w:rPr>
        <w:t>p</w:t>
      </w:r>
      <w:r w:rsidR="002C580C"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&lt;</w:t>
      </w:r>
      <w:r w:rsidR="002C580C"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0.001) (Figure 2</w:t>
      </w:r>
      <w:r w:rsidR="00666FA6">
        <w:rPr>
          <w:rFonts w:ascii="Book Antiqua" w:hAnsi="Book Antiqua" w:cs="Book Antiqua" w:hint="eastAsia"/>
          <w:color w:val="000000"/>
          <w:lang w:eastAsia="zh-CN"/>
        </w:rPr>
        <w:t>A</w:t>
      </w:r>
      <w:r w:rsidRPr="00F3276D">
        <w:rPr>
          <w:rFonts w:ascii="Book Antiqua" w:eastAsia="Book Antiqua" w:hAnsi="Book Antiqua" w:cs="Book Antiqua"/>
          <w:color w:val="000000"/>
        </w:rPr>
        <w:t xml:space="preserve">). </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Other cut-off values were </w:t>
      </w:r>
      <w:proofErr w:type="spellStart"/>
      <w:r w:rsidRPr="00F3276D">
        <w:rPr>
          <w:rFonts w:ascii="Book Antiqua" w:eastAsia="Book Antiqua" w:hAnsi="Book Antiqua" w:cs="Book Antiqua"/>
          <w:color w:val="000000"/>
        </w:rPr>
        <w:t>analysed</w:t>
      </w:r>
      <w:proofErr w:type="spellEnd"/>
      <w:r w:rsidRPr="00F3276D">
        <w:rPr>
          <w:rFonts w:ascii="Book Antiqua" w:eastAsia="Book Antiqua" w:hAnsi="Book Antiqua" w:cs="Book Antiqua"/>
          <w:color w:val="000000"/>
        </w:rPr>
        <w:t>. Comparison bet</w:t>
      </w:r>
      <w:r w:rsidR="002C580C" w:rsidRPr="00F3276D">
        <w:rPr>
          <w:rFonts w:ascii="Book Antiqua" w:eastAsia="Book Antiqua" w:hAnsi="Book Antiqua" w:cs="Book Antiqua"/>
          <w:color w:val="000000"/>
        </w:rPr>
        <w:t>ween patients with CCI &lt;</w:t>
      </w:r>
      <w:r w:rsidR="002C580C" w:rsidRPr="00F3276D">
        <w:rPr>
          <w:rFonts w:ascii="Book Antiqua" w:hAnsi="Book Antiqua" w:cs="Book Antiqua" w:hint="eastAsia"/>
          <w:color w:val="000000"/>
          <w:lang w:eastAsia="zh-CN"/>
        </w:rPr>
        <w:t xml:space="preserve"> </w:t>
      </w:r>
      <w:r w:rsidR="002C580C" w:rsidRPr="00F3276D">
        <w:rPr>
          <w:rFonts w:ascii="Book Antiqua" w:eastAsia="Book Antiqua" w:hAnsi="Book Antiqua" w:cs="Book Antiqua"/>
          <w:color w:val="000000"/>
        </w:rPr>
        <w:t>33</w:t>
      </w:r>
      <w:r w:rsidR="002C580C" w:rsidRPr="00F3276D">
        <w:rPr>
          <w:rFonts w:ascii="Book Antiqua" w:hAnsi="Book Antiqua" w:cs="Book Antiqua" w:hint="eastAsia"/>
          <w:color w:val="000000"/>
          <w:lang w:eastAsia="zh-CN"/>
        </w:rPr>
        <w:t>.</w:t>
      </w:r>
      <w:r w:rsidR="002C580C" w:rsidRPr="00F3276D">
        <w:rPr>
          <w:rFonts w:ascii="Book Antiqua" w:eastAsia="Book Antiqua" w:hAnsi="Book Antiqua" w:cs="Book Antiqua"/>
          <w:color w:val="000000"/>
        </w:rPr>
        <w:t xml:space="preserve">5 </w:t>
      </w:r>
      <w:r w:rsidR="002C580C" w:rsidRPr="00F3276D">
        <w:rPr>
          <w:rFonts w:ascii="Book Antiqua" w:eastAsia="Book Antiqua" w:hAnsi="Book Antiqua" w:cs="Book Antiqua"/>
          <w:i/>
          <w:color w:val="000000"/>
        </w:rPr>
        <w:t>vs</w:t>
      </w:r>
      <w:r w:rsidRPr="00F3276D">
        <w:rPr>
          <w:rFonts w:ascii="Book Antiqua" w:eastAsia="Book Antiqua" w:hAnsi="Book Antiqua" w:cs="Book Antiqua"/>
          <w:color w:val="000000"/>
        </w:rPr>
        <w:t xml:space="preserve"> &gt;</w:t>
      </w:r>
      <w:r w:rsidR="002C580C"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33</w:t>
      </w:r>
      <w:r w:rsidR="002C580C" w:rsidRPr="00F3276D">
        <w:rPr>
          <w:rFonts w:ascii="Book Antiqua" w:hAnsi="Book Antiqua" w:cs="Book Antiqua" w:hint="eastAsia"/>
          <w:color w:val="000000"/>
          <w:lang w:eastAsia="zh-CN"/>
        </w:rPr>
        <w:t>.</w:t>
      </w:r>
      <w:r w:rsidRPr="00F3276D">
        <w:rPr>
          <w:rFonts w:ascii="Book Antiqua" w:eastAsia="Book Antiqua" w:hAnsi="Book Antiqua" w:cs="Book Antiqua"/>
          <w:color w:val="000000"/>
        </w:rPr>
        <w:t>5 (33</w:t>
      </w:r>
      <w:r w:rsidR="002C580C" w:rsidRPr="00F3276D">
        <w:rPr>
          <w:rFonts w:ascii="Book Antiqua" w:hAnsi="Book Antiqua" w:cs="Book Antiqua" w:hint="eastAsia"/>
          <w:color w:val="000000"/>
          <w:lang w:eastAsia="zh-CN"/>
        </w:rPr>
        <w:t>.</w:t>
      </w:r>
      <w:r w:rsidRPr="00F3276D">
        <w:rPr>
          <w:rFonts w:ascii="Book Antiqua" w:eastAsia="Book Antiqua" w:hAnsi="Book Antiqua" w:cs="Book Antiqua"/>
          <w:color w:val="000000"/>
        </w:rPr>
        <w:t xml:space="preserve">5 = median CCI value) showed estimated 5-year survival was 57.4 and 45.71 </w:t>
      </w:r>
      <w:proofErr w:type="spellStart"/>
      <w:r w:rsidRPr="00F3276D">
        <w:rPr>
          <w:rFonts w:ascii="Book Antiqua" w:eastAsia="Book Antiqua" w:hAnsi="Book Antiqua" w:cs="Book Antiqua"/>
          <w:color w:val="000000"/>
        </w:rPr>
        <w:t>mo</w:t>
      </w:r>
      <w:proofErr w:type="spellEnd"/>
      <w:r w:rsidRPr="00F3276D">
        <w:rPr>
          <w:rFonts w:ascii="Book Antiqua" w:eastAsia="Book Antiqua" w:hAnsi="Book Antiqua" w:cs="Book Antiqua"/>
          <w:color w:val="000000"/>
        </w:rPr>
        <w:t>, respectively (</w:t>
      </w:r>
      <w:r w:rsidRPr="00F3276D">
        <w:rPr>
          <w:rFonts w:ascii="Book Antiqua" w:eastAsia="Book Antiqua" w:hAnsi="Book Antiqua" w:cs="Book Antiqua"/>
          <w:i/>
          <w:caps/>
          <w:color w:val="000000"/>
        </w:rPr>
        <w:t>p</w:t>
      </w:r>
      <w:r w:rsidR="006B7119"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&lt;</w:t>
      </w:r>
      <w:r w:rsidR="006B7119"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 xml:space="preserve">0.0001) (Figure </w:t>
      </w:r>
      <w:r w:rsidR="00666FA6">
        <w:rPr>
          <w:rFonts w:ascii="Book Antiqua" w:hAnsi="Book Antiqua" w:cs="Book Antiqua" w:hint="eastAsia"/>
          <w:color w:val="000000"/>
          <w:lang w:eastAsia="zh-CN"/>
        </w:rPr>
        <w:t>2B</w:t>
      </w:r>
      <w:r w:rsidRPr="00F3276D">
        <w:rPr>
          <w:rFonts w:ascii="Book Antiqua" w:eastAsia="Book Antiqua" w:hAnsi="Book Antiqua" w:cs="Book Antiqua"/>
          <w:color w:val="000000"/>
        </w:rPr>
        <w:t>). Comparison between patients with CCI &lt;</w:t>
      </w:r>
      <w:r w:rsidR="002C580C"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20</w:t>
      </w:r>
      <w:r w:rsidR="006B7119" w:rsidRPr="00F3276D">
        <w:rPr>
          <w:rFonts w:ascii="Book Antiqua" w:hAnsi="Book Antiqua" w:cs="Book Antiqua" w:hint="eastAsia"/>
          <w:color w:val="000000"/>
          <w:lang w:eastAsia="zh-CN"/>
        </w:rPr>
        <w:t>.</w:t>
      </w:r>
      <w:r w:rsidRPr="00F3276D">
        <w:rPr>
          <w:rFonts w:ascii="Book Antiqua" w:eastAsia="Book Antiqua" w:hAnsi="Book Antiqua" w:cs="Book Antiqua"/>
          <w:color w:val="000000"/>
        </w:rPr>
        <w:t xml:space="preserve">9 </w:t>
      </w:r>
      <w:r w:rsidRPr="00F3276D">
        <w:rPr>
          <w:rFonts w:ascii="Book Antiqua" w:eastAsia="Book Antiqua" w:hAnsi="Book Antiqua" w:cs="Book Antiqua"/>
          <w:i/>
          <w:color w:val="000000"/>
        </w:rPr>
        <w:t xml:space="preserve">vs </w:t>
      </w:r>
      <w:r w:rsidRPr="00F3276D">
        <w:rPr>
          <w:rFonts w:ascii="Book Antiqua" w:eastAsia="Book Antiqua" w:hAnsi="Book Antiqua" w:cs="Book Antiqua"/>
          <w:color w:val="000000"/>
        </w:rPr>
        <w:t>&gt; 20</w:t>
      </w:r>
      <w:r w:rsidR="006B7119" w:rsidRPr="00F3276D">
        <w:rPr>
          <w:rFonts w:ascii="Book Antiqua" w:hAnsi="Book Antiqua" w:cs="Book Antiqua" w:hint="eastAsia"/>
          <w:color w:val="000000"/>
          <w:lang w:eastAsia="zh-CN"/>
        </w:rPr>
        <w:t>.</w:t>
      </w:r>
      <w:r w:rsidRPr="00F3276D">
        <w:rPr>
          <w:rFonts w:ascii="Book Antiqua" w:eastAsia="Book Antiqua" w:hAnsi="Book Antiqua" w:cs="Book Antiqua"/>
          <w:color w:val="000000"/>
        </w:rPr>
        <w:t>9 (20.9 = mode CCI value) showed estimated 5-year survival was 60 and 57</w:t>
      </w:r>
      <w:r w:rsidR="006B7119" w:rsidRPr="00F3276D">
        <w:rPr>
          <w:rFonts w:ascii="Book Antiqua" w:eastAsia="Book Antiqua" w:hAnsi="Book Antiqua" w:cs="Book Antiqua"/>
          <w:color w:val="000000"/>
        </w:rPr>
        <w:t xml:space="preserve"> months, respectively (</w:t>
      </w:r>
      <w:r w:rsidR="006B7119" w:rsidRPr="00F3276D">
        <w:rPr>
          <w:rFonts w:ascii="Book Antiqua" w:eastAsia="Book Antiqua" w:hAnsi="Book Antiqua" w:cs="Book Antiqua"/>
          <w:i/>
          <w:caps/>
          <w:color w:val="000000"/>
        </w:rPr>
        <w:t>p</w:t>
      </w:r>
      <w:r w:rsidR="006B7119" w:rsidRPr="00F3276D">
        <w:rPr>
          <w:rFonts w:ascii="Book Antiqua" w:hAnsi="Book Antiqua" w:cs="Book Antiqua" w:hint="eastAsia"/>
          <w:color w:val="000000"/>
          <w:lang w:eastAsia="zh-CN"/>
        </w:rPr>
        <w:t xml:space="preserve"> </w:t>
      </w:r>
      <w:r w:rsidR="006B7119" w:rsidRPr="00F3276D">
        <w:rPr>
          <w:rFonts w:ascii="Book Antiqua" w:eastAsia="Book Antiqua" w:hAnsi="Book Antiqua" w:cs="Book Antiqua"/>
          <w:color w:val="000000"/>
        </w:rPr>
        <w:t>=</w:t>
      </w:r>
      <w:r w:rsidR="006B7119" w:rsidRPr="00F3276D">
        <w:rPr>
          <w:rFonts w:ascii="Book Antiqua" w:hAnsi="Book Antiqua" w:cs="Book Antiqua" w:hint="eastAsia"/>
          <w:color w:val="000000"/>
          <w:lang w:eastAsia="zh-CN"/>
        </w:rPr>
        <w:t xml:space="preserve"> </w:t>
      </w:r>
      <w:r w:rsidR="006B7119" w:rsidRPr="00F3276D">
        <w:rPr>
          <w:rFonts w:ascii="Book Antiqua" w:eastAsia="Book Antiqua" w:hAnsi="Book Antiqua" w:cs="Book Antiqua"/>
          <w:color w:val="000000"/>
        </w:rPr>
        <w:t>0.147)</w:t>
      </w:r>
      <w:r w:rsidRPr="00F3276D">
        <w:rPr>
          <w:rFonts w:ascii="Book Antiqua" w:eastAsia="Book Antiqua" w:hAnsi="Book Antiqua" w:cs="Book Antiqua"/>
          <w:color w:val="000000"/>
        </w:rPr>
        <w:t xml:space="preserve"> (Figure </w:t>
      </w:r>
      <w:r w:rsidR="00666FA6">
        <w:rPr>
          <w:rFonts w:ascii="Book Antiqua" w:hAnsi="Book Antiqua" w:cs="Book Antiqua" w:hint="eastAsia"/>
          <w:color w:val="000000"/>
          <w:lang w:eastAsia="zh-CN"/>
        </w:rPr>
        <w:t>2C</w:t>
      </w:r>
      <w:r w:rsidRPr="00F3276D">
        <w:rPr>
          <w:rFonts w:ascii="Book Antiqua" w:eastAsia="Book Antiqua" w:hAnsi="Book Antiqua" w:cs="Book Antiqua"/>
          <w:color w:val="000000"/>
        </w:rPr>
        <w:t xml:space="preserve">). </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The univariate analysis did not show any association between individual complications and long-term survival (Table 2).</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The multivariate analysis to investigate the possible influence of other factors on survival is shown in </w:t>
      </w:r>
      <w:r w:rsidRPr="00B55168">
        <w:rPr>
          <w:rFonts w:ascii="Book Antiqua" w:eastAsia="Book Antiqua" w:hAnsi="Book Antiqua" w:cs="Book Antiqua"/>
          <w:caps/>
          <w:color w:val="000000"/>
        </w:rPr>
        <w:t>t</w:t>
      </w:r>
      <w:r w:rsidRPr="00F3276D">
        <w:rPr>
          <w:rFonts w:ascii="Book Antiqua" w:eastAsia="Book Antiqua" w:hAnsi="Book Antiqua" w:cs="Book Antiqua"/>
          <w:color w:val="000000"/>
        </w:rPr>
        <w:t>able 5. Only the CCI score showed significant influence on long-term survival.</w:t>
      </w:r>
    </w:p>
    <w:p w:rsidR="00A77B3E" w:rsidRPr="00F3276D" w:rsidRDefault="00A77B3E" w:rsidP="003C46E7">
      <w:pPr>
        <w:snapToGrid w:val="0"/>
        <w:spacing w:line="360" w:lineRule="auto"/>
        <w:ind w:firstLine="240"/>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color w:val="000000"/>
          <w:u w:val="single"/>
        </w:rPr>
        <w:t>DISCUSSION</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Postoperative complications are frequent and often severe after </w:t>
      </w:r>
      <w:r w:rsidR="006B7119" w:rsidRPr="00F3276D">
        <w:rPr>
          <w:rFonts w:ascii="Book Antiqua" w:eastAsia="Book Antiqua" w:hAnsi="Book Antiqua" w:cs="Book Antiqua"/>
          <w:color w:val="000000"/>
        </w:rPr>
        <w:t>liver transplant</w:t>
      </w:r>
      <w:r w:rsidRPr="00F3276D">
        <w:rPr>
          <w:rFonts w:ascii="Book Antiqua" w:eastAsia="Book Antiqua" w:hAnsi="Book Antiqua" w:cs="Book Antiqua"/>
          <w:color w:val="000000"/>
        </w:rPr>
        <w:t xml:space="preserve">ation. Many of them lead to intervention, reoperation, </w:t>
      </w:r>
      <w:proofErr w:type="spellStart"/>
      <w:r w:rsidRPr="00F3276D">
        <w:rPr>
          <w:rFonts w:ascii="Book Antiqua" w:eastAsia="Book Antiqua" w:hAnsi="Book Antiqua" w:cs="Book Antiqua"/>
          <w:color w:val="000000"/>
        </w:rPr>
        <w:t>retransplantation</w:t>
      </w:r>
      <w:proofErr w:type="spellEnd"/>
      <w:r w:rsidRPr="00F3276D">
        <w:rPr>
          <w:rFonts w:ascii="Book Antiqua" w:eastAsia="Book Antiqua" w:hAnsi="Book Antiqua" w:cs="Book Antiqua"/>
          <w:color w:val="000000"/>
        </w:rPr>
        <w:t xml:space="preserve"> and even </w:t>
      </w:r>
      <w:proofErr w:type="gramStart"/>
      <w:r w:rsidRPr="00F3276D">
        <w:rPr>
          <w:rFonts w:ascii="Book Antiqua" w:eastAsia="Book Antiqua" w:hAnsi="Book Antiqua" w:cs="Book Antiqua"/>
          <w:color w:val="000000"/>
        </w:rPr>
        <w:t>death</w:t>
      </w:r>
      <w:r w:rsidRPr="00F3276D">
        <w:rPr>
          <w:rFonts w:ascii="Book Antiqua" w:eastAsia="Book Antiqua" w:hAnsi="Book Antiqua" w:cs="Book Antiqua"/>
          <w:color w:val="000000"/>
          <w:szCs w:val="30"/>
          <w:vertAlign w:val="superscript"/>
        </w:rPr>
        <w:t>[</w:t>
      </w:r>
      <w:proofErr w:type="gramEnd"/>
      <w:r w:rsidRPr="00F3276D">
        <w:rPr>
          <w:rFonts w:ascii="Book Antiqua" w:eastAsia="Book Antiqua" w:hAnsi="Book Antiqua" w:cs="Book Antiqua"/>
          <w:color w:val="000000"/>
          <w:szCs w:val="30"/>
          <w:vertAlign w:val="superscript"/>
        </w:rPr>
        <w:t>15]</w:t>
      </w:r>
      <w:r w:rsidRPr="00F3276D">
        <w:rPr>
          <w:rFonts w:ascii="Book Antiqua" w:eastAsia="Book Antiqua" w:hAnsi="Book Antiqua" w:cs="Book Antiqua"/>
          <w:color w:val="000000"/>
        </w:rPr>
        <w:t>. The postoperative mortality of the present study was 7.9%, similar to other European series -8-20%-</w:t>
      </w:r>
      <w:r w:rsidRPr="00F3276D">
        <w:rPr>
          <w:rFonts w:ascii="Book Antiqua" w:eastAsia="Book Antiqua" w:hAnsi="Book Antiqua" w:cs="Book Antiqua"/>
          <w:color w:val="000000"/>
          <w:szCs w:val="30"/>
          <w:vertAlign w:val="superscript"/>
        </w:rPr>
        <w:t>[16</w:t>
      </w:r>
      <w:proofErr w:type="gramStart"/>
      <w:r w:rsidRPr="00F3276D">
        <w:rPr>
          <w:rFonts w:ascii="Book Antiqua" w:eastAsia="Book Antiqua" w:hAnsi="Book Antiqua" w:cs="Book Antiqua"/>
          <w:color w:val="000000"/>
          <w:szCs w:val="30"/>
          <w:vertAlign w:val="superscript"/>
        </w:rPr>
        <w:t>,17</w:t>
      </w:r>
      <w:proofErr w:type="gramEnd"/>
      <w:r w:rsidRPr="00F3276D">
        <w:rPr>
          <w:rFonts w:ascii="Book Antiqua" w:eastAsia="Book Antiqua" w:hAnsi="Book Antiqua" w:cs="Book Antiqua"/>
          <w:color w:val="000000"/>
          <w:szCs w:val="30"/>
          <w:vertAlign w:val="superscript"/>
        </w:rPr>
        <w:t>]</w:t>
      </w:r>
      <w:r w:rsidRPr="00F3276D">
        <w:rPr>
          <w:rFonts w:ascii="Book Antiqua" w:eastAsia="Book Antiqua" w:hAnsi="Book Antiqua" w:cs="Book Antiqua"/>
          <w:color w:val="000000"/>
        </w:rPr>
        <w:t xml:space="preserve"> and according to the standard of the Spanish Society of </w:t>
      </w:r>
      <w:r w:rsidR="006B7119" w:rsidRPr="00F3276D">
        <w:rPr>
          <w:rFonts w:ascii="Book Antiqua" w:eastAsia="Book Antiqua" w:hAnsi="Book Antiqua" w:cs="Book Antiqua"/>
          <w:color w:val="000000"/>
        </w:rPr>
        <w:t>LT</w:t>
      </w:r>
      <w:r w:rsidRPr="00F3276D">
        <w:rPr>
          <w:rFonts w:ascii="Book Antiqua" w:eastAsia="Book Antiqua" w:hAnsi="Book Antiqua" w:cs="Book Antiqua"/>
          <w:color w:val="000000"/>
          <w:szCs w:val="30"/>
          <w:vertAlign w:val="superscript"/>
        </w:rPr>
        <w:t>[18]</w:t>
      </w:r>
      <w:r w:rsidRPr="00F3276D">
        <w:rPr>
          <w:rFonts w:ascii="Book Antiqua" w:eastAsia="Book Antiqua" w:hAnsi="Book Antiqua" w:cs="Book Antiqua"/>
          <w:color w:val="000000"/>
        </w:rPr>
        <w:t xml:space="preserve">. </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Several studies have investigated the possible influence of complications on long-term survival in other abdominal surgical diseases. In colorectal cancer liver metastases, researchers have </w:t>
      </w:r>
      <w:proofErr w:type="gramStart"/>
      <w:r w:rsidRPr="00F3276D">
        <w:rPr>
          <w:rFonts w:ascii="Book Antiqua" w:eastAsia="Book Antiqua" w:hAnsi="Book Antiqua" w:cs="Book Antiqua"/>
          <w:color w:val="000000"/>
        </w:rPr>
        <w:t>hypothesized</w:t>
      </w:r>
      <w:r w:rsidRPr="00F3276D">
        <w:rPr>
          <w:rFonts w:ascii="Book Antiqua" w:eastAsia="Book Antiqua" w:hAnsi="Book Antiqua" w:cs="Book Antiqua"/>
          <w:color w:val="000000"/>
          <w:szCs w:val="30"/>
          <w:vertAlign w:val="superscript"/>
        </w:rPr>
        <w:t>[</w:t>
      </w:r>
      <w:proofErr w:type="gramEnd"/>
      <w:r w:rsidRPr="00F3276D">
        <w:rPr>
          <w:rFonts w:ascii="Book Antiqua" w:eastAsia="Book Antiqua" w:hAnsi="Book Antiqua" w:cs="Book Antiqua"/>
          <w:color w:val="000000"/>
          <w:szCs w:val="30"/>
          <w:vertAlign w:val="superscript"/>
        </w:rPr>
        <w:t>19,20]</w:t>
      </w:r>
      <w:r w:rsidRPr="00F3276D">
        <w:rPr>
          <w:rFonts w:ascii="Book Antiqua" w:eastAsia="Book Antiqua" w:hAnsi="Book Antiqua" w:cs="Book Antiqua"/>
          <w:color w:val="000000"/>
        </w:rPr>
        <w:t xml:space="preserve"> that postoperative morbidity prolongs systemic inflammatory response and induces changes that worsen long-term survival as observed in some studies</w:t>
      </w:r>
      <w:r w:rsidRPr="00F3276D">
        <w:rPr>
          <w:rFonts w:ascii="Book Antiqua" w:eastAsia="Book Antiqua" w:hAnsi="Book Antiqua" w:cs="Book Antiqua"/>
          <w:color w:val="000000"/>
          <w:szCs w:val="30"/>
          <w:vertAlign w:val="superscript"/>
        </w:rPr>
        <w:t>[21,22]</w:t>
      </w:r>
      <w:r w:rsidRPr="00F3276D">
        <w:rPr>
          <w:rFonts w:ascii="Book Antiqua" w:eastAsia="Book Antiqua" w:hAnsi="Book Antiqua" w:cs="Book Antiqua"/>
          <w:color w:val="000000"/>
        </w:rPr>
        <w:t>.</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lastRenderedPageBreak/>
        <w:t xml:space="preserve">Gastric cancer </w:t>
      </w:r>
      <w:proofErr w:type="gramStart"/>
      <w:r w:rsidRPr="00F3276D">
        <w:rPr>
          <w:rFonts w:ascii="Book Antiqua" w:eastAsia="Book Antiqua" w:hAnsi="Book Antiqua" w:cs="Book Antiqua"/>
          <w:color w:val="000000"/>
        </w:rPr>
        <w:t>investigations</w:t>
      </w:r>
      <w:r w:rsidRPr="00F3276D">
        <w:rPr>
          <w:rFonts w:ascii="Book Antiqua" w:eastAsia="Book Antiqua" w:hAnsi="Book Antiqua" w:cs="Book Antiqua"/>
          <w:color w:val="000000"/>
          <w:szCs w:val="30"/>
          <w:vertAlign w:val="superscript"/>
        </w:rPr>
        <w:t>[</w:t>
      </w:r>
      <w:proofErr w:type="gramEnd"/>
      <w:r w:rsidRPr="00F3276D">
        <w:rPr>
          <w:rFonts w:ascii="Book Antiqua" w:eastAsia="Book Antiqua" w:hAnsi="Book Antiqua" w:cs="Book Antiqua"/>
          <w:color w:val="000000"/>
          <w:szCs w:val="30"/>
          <w:vertAlign w:val="superscript"/>
        </w:rPr>
        <w:t>5,6]</w:t>
      </w:r>
      <w:r w:rsidRPr="00F3276D">
        <w:rPr>
          <w:rFonts w:ascii="Book Antiqua" w:eastAsia="Book Antiqua" w:hAnsi="Book Antiqua" w:cs="Book Antiqua"/>
          <w:color w:val="000000"/>
        </w:rPr>
        <w:t xml:space="preserve"> have also observed association between postoperative complications and lower cancer-specific survival. The authors hypothesize that complications could inhibit immune response to spreading tumor cells leading to decreased survival.</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Studies in colorectal </w:t>
      </w:r>
      <w:proofErr w:type="gramStart"/>
      <w:r w:rsidRPr="00F3276D">
        <w:rPr>
          <w:rFonts w:ascii="Book Antiqua" w:eastAsia="Book Antiqua" w:hAnsi="Book Antiqua" w:cs="Book Antiqua"/>
          <w:color w:val="000000"/>
        </w:rPr>
        <w:t>cancer</w:t>
      </w:r>
      <w:r w:rsidRPr="00F3276D">
        <w:rPr>
          <w:rFonts w:ascii="Book Antiqua" w:eastAsia="Book Antiqua" w:hAnsi="Book Antiqua" w:cs="Book Antiqua"/>
          <w:color w:val="000000"/>
          <w:szCs w:val="30"/>
          <w:vertAlign w:val="superscript"/>
        </w:rPr>
        <w:t>[</w:t>
      </w:r>
      <w:proofErr w:type="gramEnd"/>
      <w:r w:rsidRPr="00F3276D">
        <w:rPr>
          <w:rFonts w:ascii="Book Antiqua" w:eastAsia="Book Antiqua" w:hAnsi="Book Antiqua" w:cs="Book Antiqua"/>
          <w:color w:val="000000"/>
          <w:szCs w:val="30"/>
          <w:vertAlign w:val="superscript"/>
        </w:rPr>
        <w:t>7]</w:t>
      </w:r>
      <w:r w:rsidRPr="00F3276D">
        <w:rPr>
          <w:rFonts w:ascii="Book Antiqua" w:eastAsia="Book Antiqua" w:hAnsi="Book Antiqua" w:cs="Book Antiqua"/>
          <w:color w:val="000000"/>
        </w:rPr>
        <w:t xml:space="preserve"> have found an association between postoperative morbidity due to exclusively infectious complications –mainly severe - and lower long-term survival.</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The same association has been found with esophageal squamous cell carcinoma, especially with pulmonary complications and anastomotic </w:t>
      </w:r>
      <w:proofErr w:type="gramStart"/>
      <w:r w:rsidRPr="00F3276D">
        <w:rPr>
          <w:rFonts w:ascii="Book Antiqua" w:eastAsia="Book Antiqua" w:hAnsi="Book Antiqua" w:cs="Book Antiqua"/>
          <w:color w:val="000000"/>
        </w:rPr>
        <w:t>leaks</w:t>
      </w:r>
      <w:r w:rsidRPr="00F3276D">
        <w:rPr>
          <w:rFonts w:ascii="Book Antiqua" w:eastAsia="Book Antiqua" w:hAnsi="Book Antiqua" w:cs="Book Antiqua"/>
          <w:color w:val="000000"/>
          <w:szCs w:val="30"/>
          <w:vertAlign w:val="superscript"/>
        </w:rPr>
        <w:t>[</w:t>
      </w:r>
      <w:proofErr w:type="gramEnd"/>
      <w:r w:rsidRPr="00F3276D">
        <w:rPr>
          <w:rFonts w:ascii="Book Antiqua" w:eastAsia="Book Antiqua" w:hAnsi="Book Antiqua" w:cs="Book Antiqua"/>
          <w:color w:val="000000"/>
          <w:szCs w:val="30"/>
          <w:vertAlign w:val="superscript"/>
        </w:rPr>
        <w:t>9]</w:t>
      </w:r>
      <w:r w:rsidRPr="00F3276D">
        <w:rPr>
          <w:rFonts w:ascii="Book Antiqua" w:eastAsia="Book Antiqua" w:hAnsi="Book Antiqua" w:cs="Book Antiqua"/>
          <w:color w:val="000000"/>
        </w:rPr>
        <w:t>.</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However, there is no data concerning </w:t>
      </w:r>
      <w:r w:rsidR="006B7119" w:rsidRPr="00F3276D">
        <w:rPr>
          <w:rFonts w:ascii="Book Antiqua" w:eastAsia="Book Antiqua" w:hAnsi="Book Antiqua" w:cs="Book Antiqua"/>
          <w:color w:val="000000"/>
        </w:rPr>
        <w:t>LT</w:t>
      </w:r>
      <w:r w:rsidRPr="00F3276D">
        <w:rPr>
          <w:rFonts w:ascii="Book Antiqua" w:eastAsia="Book Antiqua" w:hAnsi="Book Antiqua" w:cs="Book Antiqua"/>
          <w:color w:val="000000"/>
        </w:rPr>
        <w:t xml:space="preserve"> with the exception of papers dealing with graft damage after biliary or ischemic </w:t>
      </w:r>
      <w:proofErr w:type="gramStart"/>
      <w:r w:rsidRPr="00F3276D">
        <w:rPr>
          <w:rFonts w:ascii="Book Antiqua" w:eastAsia="Book Antiqua" w:hAnsi="Book Antiqua" w:cs="Book Antiqua"/>
          <w:color w:val="000000"/>
        </w:rPr>
        <w:t>complications</w:t>
      </w:r>
      <w:r w:rsidRPr="00F3276D">
        <w:rPr>
          <w:rFonts w:ascii="Book Antiqua" w:eastAsia="Book Antiqua" w:hAnsi="Book Antiqua" w:cs="Book Antiqua"/>
          <w:color w:val="000000"/>
          <w:szCs w:val="30"/>
          <w:vertAlign w:val="superscript"/>
        </w:rPr>
        <w:t>[</w:t>
      </w:r>
      <w:proofErr w:type="gramEnd"/>
      <w:r w:rsidRPr="00F3276D">
        <w:rPr>
          <w:rFonts w:ascii="Book Antiqua" w:eastAsia="Book Antiqua" w:hAnsi="Book Antiqua" w:cs="Book Antiqua"/>
          <w:color w:val="000000"/>
          <w:szCs w:val="30"/>
          <w:vertAlign w:val="superscript"/>
        </w:rPr>
        <w:t>10]</w:t>
      </w:r>
      <w:r w:rsidRPr="00F3276D">
        <w:rPr>
          <w:rFonts w:ascii="Book Antiqua" w:eastAsia="Book Antiqua" w:hAnsi="Book Antiqua" w:cs="Book Antiqua"/>
          <w:color w:val="000000"/>
        </w:rPr>
        <w:t xml:space="preserve">. </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In this study, </w:t>
      </w:r>
      <w:r w:rsidR="006B7119" w:rsidRPr="00F3276D">
        <w:rPr>
          <w:rFonts w:ascii="Book Antiqua" w:eastAsia="Book Antiqua" w:hAnsi="Book Antiqua" w:cs="Book Antiqua"/>
          <w:color w:val="000000"/>
        </w:rPr>
        <w:t>LT</w:t>
      </w:r>
      <w:r w:rsidRPr="00F3276D">
        <w:rPr>
          <w:rFonts w:ascii="Book Antiqua" w:eastAsia="Book Antiqua" w:hAnsi="Book Antiqua" w:cs="Book Antiqua"/>
          <w:color w:val="000000"/>
        </w:rPr>
        <w:t xml:space="preserve"> patients with more postoperative complications –estimated by the CCI score – exhibit a significantly lower survival than patients with fewer complications. No single complication was associated with worse long-term survival, although this could be due to the sample size. Nevertheless, the CCI – as a measure of overall morbidity – was shown to be an independent negative predictive factor of long-term survival. </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The multivariable analysis was performed to rule out the influence of other variables on long-term survival. MELD was not included because it was already weighted within the BAR variable. Patients with greater preoperative comorbidity could be expected to suffer more complications after surgery, and therefore to have lower long-term survival. However, we found long-term survival was not influenced by other pre-transplant factors such as the </w:t>
      </w:r>
      <w:proofErr w:type="spellStart"/>
      <w:r w:rsidRPr="00F3276D">
        <w:rPr>
          <w:rFonts w:ascii="Book Antiqua" w:eastAsia="Book Antiqua" w:hAnsi="Book Antiqua" w:cs="Book Antiqua"/>
          <w:color w:val="000000"/>
        </w:rPr>
        <w:t>Charlson</w:t>
      </w:r>
      <w:proofErr w:type="spellEnd"/>
      <w:r w:rsidRPr="00F3276D">
        <w:rPr>
          <w:rFonts w:ascii="Book Antiqua" w:eastAsia="Book Antiqua" w:hAnsi="Book Antiqua" w:cs="Book Antiqua"/>
          <w:color w:val="000000"/>
        </w:rPr>
        <w:t xml:space="preserve"> and BAR scores or the presence of hepatocellular carcinoma. Only the CCI score showed significant influence on long-term survival.</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Of note, according to the </w:t>
      </w:r>
      <w:proofErr w:type="spellStart"/>
      <w:r w:rsidRPr="00F3276D">
        <w:rPr>
          <w:rFonts w:ascii="Book Antiqua" w:eastAsia="Book Antiqua" w:hAnsi="Book Antiqua" w:cs="Book Antiqua"/>
          <w:color w:val="000000"/>
        </w:rPr>
        <w:t>analysed</w:t>
      </w:r>
      <w:proofErr w:type="spellEnd"/>
      <w:r w:rsidRPr="00F3276D">
        <w:rPr>
          <w:rFonts w:ascii="Book Antiqua" w:eastAsia="Book Antiqua" w:hAnsi="Book Antiqua" w:cs="Book Antiqua"/>
          <w:color w:val="000000"/>
        </w:rPr>
        <w:t xml:space="preserve"> cut-offs, not many complications are needed to enter in the high-risk zone: only one complication requiring interventional treatment under general anesthesia or two treated without general anesthesia are enough. As a result, enhancing postoperative care is extremely important not only to minimize postoperative mortality but also to improve long-term survival.</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lastRenderedPageBreak/>
        <w:t xml:space="preserve">The association between complications and poorer survival is not clear. Many of the delayed deaths were related with surgical aspects such as vascular or biliary </w:t>
      </w:r>
      <w:proofErr w:type="gramStart"/>
      <w:r w:rsidRPr="00F3276D">
        <w:rPr>
          <w:rFonts w:ascii="Book Antiqua" w:eastAsia="Book Antiqua" w:hAnsi="Book Antiqua" w:cs="Book Antiqua"/>
          <w:color w:val="000000"/>
        </w:rPr>
        <w:t>problems</w:t>
      </w:r>
      <w:r w:rsidRPr="00F3276D">
        <w:rPr>
          <w:rFonts w:ascii="Book Antiqua" w:eastAsia="Book Antiqua" w:hAnsi="Book Antiqua" w:cs="Book Antiqua"/>
          <w:color w:val="000000"/>
          <w:szCs w:val="30"/>
          <w:vertAlign w:val="superscript"/>
        </w:rPr>
        <w:t>[</w:t>
      </w:r>
      <w:proofErr w:type="gramEnd"/>
      <w:r w:rsidRPr="00F3276D">
        <w:rPr>
          <w:rFonts w:ascii="Book Antiqua" w:eastAsia="Book Antiqua" w:hAnsi="Book Antiqua" w:cs="Book Antiqua"/>
          <w:color w:val="000000"/>
          <w:szCs w:val="30"/>
          <w:vertAlign w:val="superscript"/>
        </w:rPr>
        <w:t>23]</w:t>
      </w:r>
      <w:r w:rsidRPr="00F3276D">
        <w:rPr>
          <w:rFonts w:ascii="Book Antiqua" w:eastAsia="Book Antiqua" w:hAnsi="Book Antiqua" w:cs="Book Antiqua"/>
          <w:color w:val="000000"/>
        </w:rPr>
        <w:t>, but they seemed more aggressive in those patients with complications in the immediate postoperative period. The main hypothesis is that an increased and prolonged inflammatory systemic response produces deleterious effects. In addition, these patients receive high doses of immunosuppressive drugs in the immediate postoperative period and prolonged treatment thereafter. The role of this treatment is unknown.</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This study has several limitations, such as its retrospective and </w:t>
      </w:r>
      <w:proofErr w:type="spellStart"/>
      <w:r w:rsidRPr="00F3276D">
        <w:rPr>
          <w:rFonts w:ascii="Book Antiqua" w:eastAsia="Book Antiqua" w:hAnsi="Book Antiqua" w:cs="Book Antiqua"/>
          <w:color w:val="000000"/>
        </w:rPr>
        <w:t>unicentric</w:t>
      </w:r>
      <w:proofErr w:type="spellEnd"/>
      <w:r w:rsidRPr="00F3276D">
        <w:rPr>
          <w:rFonts w:ascii="Book Antiqua" w:eastAsia="Book Antiqua" w:hAnsi="Book Antiqua" w:cs="Book Antiqua"/>
          <w:color w:val="000000"/>
        </w:rPr>
        <w:t xml:space="preserve"> design, the relatively small number of patients and the limited follow-up of the patients. Prospective multicentric studies with more patients are needed to validate our results. </w:t>
      </w:r>
    </w:p>
    <w:p w:rsidR="00A77B3E" w:rsidRPr="00F3276D" w:rsidRDefault="00E31039" w:rsidP="003C46E7">
      <w:pPr>
        <w:snapToGrid w:val="0"/>
        <w:spacing w:line="360" w:lineRule="auto"/>
        <w:ind w:firstLine="240"/>
        <w:jc w:val="both"/>
      </w:pPr>
      <w:r w:rsidRPr="00F3276D">
        <w:rPr>
          <w:rFonts w:ascii="Book Antiqua" w:eastAsia="Book Antiqua" w:hAnsi="Book Antiqua" w:cs="Book Antiqua"/>
          <w:color w:val="000000"/>
        </w:rPr>
        <w:t xml:space="preserve">In conclusion, according to our results, a complicated postoperative period –well defined by means of the CCI score- can influence not only short-term survival, but also long-term survival in </w:t>
      </w:r>
      <w:r w:rsidR="006B7119" w:rsidRPr="00F3276D">
        <w:rPr>
          <w:rFonts w:ascii="Book Antiqua" w:eastAsia="Book Antiqua" w:hAnsi="Book Antiqua" w:cs="Book Antiqua"/>
          <w:color w:val="000000"/>
        </w:rPr>
        <w:t>LT</w:t>
      </w:r>
      <w:r w:rsidRPr="00F3276D">
        <w:rPr>
          <w:rFonts w:ascii="Book Antiqua" w:eastAsia="Book Antiqua" w:hAnsi="Book Antiqua" w:cs="Book Antiqua"/>
          <w:color w:val="000000"/>
        </w:rPr>
        <w:t xml:space="preserve"> recipients.</w:t>
      </w:r>
    </w:p>
    <w:p w:rsidR="00A77B3E" w:rsidRPr="00F3276D" w:rsidRDefault="00A77B3E" w:rsidP="003C46E7">
      <w:pPr>
        <w:snapToGrid w:val="0"/>
        <w:spacing w:line="360" w:lineRule="auto"/>
        <w:ind w:firstLine="240"/>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color w:val="000000"/>
          <w:u w:val="single"/>
        </w:rPr>
        <w:t>ARTICLE HIGHLIGHTS</w:t>
      </w:r>
    </w:p>
    <w:p w:rsidR="00A77B3E" w:rsidRPr="00F3276D" w:rsidRDefault="00E31039" w:rsidP="003C46E7">
      <w:pPr>
        <w:snapToGrid w:val="0"/>
        <w:spacing w:line="360" w:lineRule="auto"/>
        <w:jc w:val="both"/>
      </w:pPr>
      <w:r w:rsidRPr="00F3276D">
        <w:rPr>
          <w:rFonts w:ascii="Book Antiqua" w:eastAsia="Book Antiqua" w:hAnsi="Book Antiqua" w:cs="Book Antiqua"/>
          <w:b/>
          <w:i/>
          <w:color w:val="000000"/>
        </w:rPr>
        <w:t>Research background</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In surgical procedures such as gastrectomy, esophagectomy or resection of liver metastases, postoperative complications are associated with poorer long-term survival. It is possible this happens in liver transplant </w:t>
      </w:r>
      <w:r w:rsidR="002C580C" w:rsidRPr="00F3276D">
        <w:rPr>
          <w:rFonts w:ascii="Book Antiqua" w:hAnsi="Book Antiqua" w:cs="Book Antiqua" w:hint="eastAsia"/>
          <w:color w:val="000000"/>
          <w:lang w:eastAsia="zh-CN"/>
        </w:rPr>
        <w:t xml:space="preserve">(LT) </w:t>
      </w:r>
      <w:r w:rsidRPr="00F3276D">
        <w:rPr>
          <w:rFonts w:ascii="Book Antiqua" w:eastAsia="Book Antiqua" w:hAnsi="Book Antiqua" w:cs="Book Antiqua"/>
          <w:color w:val="000000"/>
        </w:rPr>
        <w:t>but there are not enough data to establish this relationship.</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i/>
          <w:color w:val="000000"/>
        </w:rPr>
        <w:t>Research motivation</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To define whether long-term prognosis is influenced by postoperative complications after </w:t>
      </w:r>
      <w:r w:rsidR="006B7119" w:rsidRPr="00F3276D">
        <w:rPr>
          <w:rFonts w:ascii="Book Antiqua" w:eastAsia="Book Antiqua" w:hAnsi="Book Antiqua" w:cs="Book Antiqua"/>
          <w:color w:val="000000"/>
        </w:rPr>
        <w:t>LT</w:t>
      </w:r>
      <w:r w:rsidRPr="00F3276D">
        <w:rPr>
          <w:rFonts w:ascii="Book Antiqua" w:eastAsia="Book Antiqua" w:hAnsi="Book Antiqua" w:cs="Book Antiqua"/>
          <w:color w:val="000000"/>
        </w:rPr>
        <w:t>.</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i/>
          <w:color w:val="000000"/>
        </w:rPr>
        <w:t>Research objectives</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To analyze the possible influence of postoperative complications on long-term survival and the ability of the </w:t>
      </w:r>
      <w:r w:rsidR="00E300E0" w:rsidRPr="00F3276D">
        <w:rPr>
          <w:rFonts w:ascii="Book Antiqua" w:eastAsia="Book Antiqua" w:hAnsi="Book Antiqua" w:cs="Book Antiqua"/>
          <w:color w:val="000000"/>
        </w:rPr>
        <w:t>comprehensive complication ind</w:t>
      </w:r>
      <w:r w:rsidRPr="00F3276D">
        <w:rPr>
          <w:rFonts w:ascii="Book Antiqua" w:eastAsia="Book Antiqua" w:hAnsi="Book Antiqua" w:cs="Book Antiqua"/>
          <w:color w:val="000000"/>
        </w:rPr>
        <w:t>ex (CCI) to predict this.</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i/>
          <w:color w:val="000000"/>
        </w:rPr>
        <w:t>Research methods</w:t>
      </w:r>
    </w:p>
    <w:p w:rsidR="00A77B3E" w:rsidRPr="00F3276D" w:rsidRDefault="00E31039" w:rsidP="003C46E7">
      <w:pPr>
        <w:snapToGrid w:val="0"/>
        <w:spacing w:line="360" w:lineRule="auto"/>
        <w:jc w:val="both"/>
      </w:pPr>
      <w:proofErr w:type="gramStart"/>
      <w:r w:rsidRPr="00F3276D">
        <w:rPr>
          <w:rFonts w:ascii="Book Antiqua" w:eastAsia="Book Antiqua" w:hAnsi="Book Antiqua" w:cs="Book Antiqua"/>
          <w:color w:val="000000"/>
        </w:rPr>
        <w:t xml:space="preserve">Retrospective study of 164 </w:t>
      </w:r>
      <w:r w:rsidR="006B7119" w:rsidRPr="00F3276D">
        <w:rPr>
          <w:rFonts w:ascii="Book Antiqua" w:eastAsia="Book Antiqua" w:hAnsi="Book Antiqua" w:cs="Book Antiqua"/>
          <w:color w:val="000000"/>
        </w:rPr>
        <w:t>LT</w:t>
      </w:r>
      <w:r w:rsidRPr="00F3276D">
        <w:rPr>
          <w:rFonts w:ascii="Book Antiqua" w:eastAsia="Book Antiqua" w:hAnsi="Book Antiqua" w:cs="Book Antiqua"/>
          <w:color w:val="000000"/>
        </w:rPr>
        <w:t xml:space="preserve"> patients.</w:t>
      </w:r>
      <w:proofErr w:type="gramEnd"/>
      <w:r w:rsidRPr="00F3276D">
        <w:rPr>
          <w:rFonts w:ascii="Book Antiqua" w:eastAsia="Book Antiqua" w:hAnsi="Book Antiqua" w:cs="Book Antiqua"/>
          <w:color w:val="000000"/>
        </w:rPr>
        <w:t xml:space="preserve"> The medical records concerning postoperative complications and long-term survival were analyzed. Univariate and multivariable tests were performed for statistical analysis.</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i/>
          <w:color w:val="000000"/>
        </w:rPr>
        <w:t>Research results</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A ROC curve of CCI with 5-year survival was built. Survival curves for comparison of patients with CCI cut-off values of 36 and 33.5 showed significant statistical differences, suggesting that patients with more severe complications exhibit worse long-term survival. A multivariate analysis was carried out to analyze the possible influence of CCI, </w:t>
      </w:r>
      <w:proofErr w:type="spellStart"/>
      <w:r w:rsidRPr="00F3276D">
        <w:rPr>
          <w:rFonts w:ascii="Book Antiqua" w:eastAsia="Book Antiqua" w:hAnsi="Book Antiqua" w:cs="Book Antiqua"/>
          <w:color w:val="000000"/>
        </w:rPr>
        <w:t>Charlson</w:t>
      </w:r>
      <w:proofErr w:type="spellEnd"/>
      <w:r w:rsidRPr="00F3276D">
        <w:rPr>
          <w:rFonts w:ascii="Book Antiqua" w:eastAsia="Book Antiqua" w:hAnsi="Book Antiqua" w:cs="Book Antiqua"/>
          <w:color w:val="000000"/>
        </w:rPr>
        <w:t xml:space="preserve"> comorbidity index, BAR and hepatocellular carcinoma on survival. Only the CCI score showed significant influence on long-term survival.</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i/>
          <w:color w:val="000000"/>
        </w:rPr>
        <w:t>Research conclusions</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A complicated postoperative period – well-defined by means of the CCI score – can influence not only short-term survival, but also long-term survival of </w:t>
      </w:r>
      <w:r w:rsidR="006B7119" w:rsidRPr="00F3276D">
        <w:rPr>
          <w:rFonts w:ascii="Book Antiqua" w:eastAsia="Book Antiqua" w:hAnsi="Book Antiqua" w:cs="Book Antiqua"/>
          <w:color w:val="000000"/>
        </w:rPr>
        <w:t>LT</w:t>
      </w:r>
      <w:r w:rsidRPr="00F3276D">
        <w:rPr>
          <w:rFonts w:ascii="Book Antiqua" w:eastAsia="Book Antiqua" w:hAnsi="Book Antiqua" w:cs="Book Antiqua"/>
          <w:color w:val="000000"/>
        </w:rPr>
        <w:t xml:space="preserve"> patients.</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i/>
          <w:color w:val="000000"/>
        </w:rPr>
        <w:t>Research perspectives</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Refinement and surgical technique and postoperative care are mandatory to improve short-term result but this also influence long-term survival.</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color w:val="000000"/>
        </w:rPr>
        <w:t>REFERENCES</w:t>
      </w:r>
    </w:p>
    <w:p w:rsidR="00A77B3E" w:rsidRPr="00F3276D" w:rsidRDefault="00E31039" w:rsidP="003C46E7">
      <w:pPr>
        <w:snapToGrid w:val="0"/>
        <w:spacing w:line="360" w:lineRule="auto"/>
        <w:jc w:val="both"/>
        <w:rPr>
          <w:lang w:eastAsia="zh-CN"/>
        </w:rPr>
      </w:pPr>
      <w:bookmarkStart w:id="11" w:name="OLE_LINK58"/>
      <w:bookmarkStart w:id="12" w:name="OLE_LINK59"/>
      <w:r w:rsidRPr="00F3276D">
        <w:rPr>
          <w:rFonts w:ascii="Book Antiqua" w:eastAsia="Book Antiqua" w:hAnsi="Book Antiqua" w:cs="Book Antiqua"/>
          <w:color w:val="000000"/>
        </w:rPr>
        <w:t xml:space="preserve">1 </w:t>
      </w:r>
      <w:r w:rsidRPr="00F3276D">
        <w:rPr>
          <w:rFonts w:ascii="Book Antiqua" w:eastAsia="Book Antiqua" w:hAnsi="Book Antiqua" w:cs="Book Antiqua"/>
          <w:b/>
          <w:bCs/>
          <w:color w:val="000000"/>
        </w:rPr>
        <w:t>Parrilla P,</w:t>
      </w:r>
      <w:r w:rsidRPr="00F3276D">
        <w:rPr>
          <w:rFonts w:ascii="Book Antiqua" w:eastAsia="Book Antiqua" w:hAnsi="Book Antiqua" w:cs="Book Antiqua"/>
          <w:color w:val="000000"/>
        </w:rPr>
        <w:t xml:space="preserve"> Ramírez P, Bueno F, Robles R, Rodríguez JM, </w:t>
      </w:r>
      <w:proofErr w:type="spellStart"/>
      <w:r w:rsidRPr="00F3276D">
        <w:rPr>
          <w:rFonts w:ascii="Book Antiqua" w:eastAsia="Book Antiqua" w:hAnsi="Book Antiqua" w:cs="Book Antiqua"/>
          <w:color w:val="000000"/>
        </w:rPr>
        <w:t>Luján</w:t>
      </w:r>
      <w:proofErr w:type="spellEnd"/>
      <w:r w:rsidRPr="00F3276D">
        <w:rPr>
          <w:rFonts w:ascii="Book Antiqua" w:eastAsia="Book Antiqua" w:hAnsi="Book Antiqua" w:cs="Book Antiqua"/>
          <w:color w:val="000000"/>
        </w:rPr>
        <w:t xml:space="preserve"> J, Hernández Q, Acosta F. Complications in liver transplant surgery.</w:t>
      </w:r>
      <w:r w:rsidRPr="00F3276D">
        <w:rPr>
          <w:rFonts w:ascii="Book Antiqua" w:eastAsia="Book Antiqua" w:hAnsi="Book Antiqua" w:cs="Book Antiqua"/>
          <w:i/>
          <w:color w:val="000000"/>
        </w:rPr>
        <w:t xml:space="preserve"> Cir </w:t>
      </w:r>
      <w:proofErr w:type="spellStart"/>
      <w:proofErr w:type="gramStart"/>
      <w:r w:rsidRPr="00F3276D">
        <w:rPr>
          <w:rFonts w:ascii="Book Antiqua" w:eastAsia="Book Antiqua" w:hAnsi="Book Antiqua" w:cs="Book Antiqua"/>
          <w:i/>
          <w:color w:val="000000"/>
        </w:rPr>
        <w:t>Esp</w:t>
      </w:r>
      <w:proofErr w:type="spellEnd"/>
      <w:proofErr w:type="gramEnd"/>
      <w:r w:rsidRPr="00F3276D">
        <w:rPr>
          <w:rFonts w:ascii="Book Antiqua" w:eastAsia="Book Antiqua" w:hAnsi="Book Antiqua" w:cs="Book Antiqua"/>
          <w:color w:val="000000"/>
        </w:rPr>
        <w:t xml:space="preserve"> 2001; </w:t>
      </w:r>
      <w:r w:rsidRPr="00F3276D">
        <w:rPr>
          <w:rFonts w:ascii="Book Antiqua" w:eastAsia="Book Antiqua" w:hAnsi="Book Antiqua" w:cs="Book Antiqua"/>
          <w:b/>
          <w:color w:val="000000"/>
        </w:rPr>
        <w:t>69</w:t>
      </w:r>
      <w:r w:rsidRPr="00F3276D">
        <w:rPr>
          <w:rFonts w:ascii="Book Antiqua" w:eastAsia="Book Antiqua" w:hAnsi="Book Antiqua" w:cs="Book Antiqua"/>
          <w:color w:val="000000"/>
        </w:rPr>
        <w:t>: 259-296</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2 </w:t>
      </w:r>
      <w:r w:rsidRPr="00F3276D">
        <w:rPr>
          <w:rFonts w:ascii="Book Antiqua" w:eastAsia="Book Antiqua" w:hAnsi="Book Antiqua" w:cs="Book Antiqua"/>
          <w:b/>
          <w:bCs/>
          <w:color w:val="000000"/>
        </w:rPr>
        <w:t>Chen XB</w:t>
      </w:r>
      <w:r w:rsidRPr="00F3276D">
        <w:rPr>
          <w:rFonts w:ascii="Book Antiqua" w:eastAsia="Book Antiqua" w:hAnsi="Book Antiqua" w:cs="Book Antiqua"/>
          <w:color w:val="000000"/>
        </w:rPr>
        <w:t xml:space="preserve">, Xu MQ. </w:t>
      </w:r>
      <w:proofErr w:type="gramStart"/>
      <w:r w:rsidRPr="00F3276D">
        <w:rPr>
          <w:rFonts w:ascii="Book Antiqua" w:eastAsia="Book Antiqua" w:hAnsi="Book Antiqua" w:cs="Book Antiqua"/>
          <w:color w:val="000000"/>
        </w:rPr>
        <w:t>Primary graft dysfunction after liver transplantation.</w:t>
      </w:r>
      <w:proofErr w:type="gramEnd"/>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i/>
          <w:iCs/>
          <w:color w:val="000000"/>
        </w:rPr>
        <w:t>Hepatobiliary</w:t>
      </w:r>
      <w:proofErr w:type="spellEnd"/>
      <w:r w:rsidRPr="00F3276D">
        <w:rPr>
          <w:rFonts w:ascii="Book Antiqua" w:eastAsia="Book Antiqua" w:hAnsi="Book Antiqua" w:cs="Book Antiqua"/>
          <w:i/>
          <w:iCs/>
          <w:color w:val="000000"/>
        </w:rPr>
        <w:t xml:space="preserve"> </w:t>
      </w:r>
      <w:proofErr w:type="spellStart"/>
      <w:r w:rsidRPr="00F3276D">
        <w:rPr>
          <w:rFonts w:ascii="Book Antiqua" w:eastAsia="Book Antiqua" w:hAnsi="Book Antiqua" w:cs="Book Antiqua"/>
          <w:i/>
          <w:iCs/>
          <w:color w:val="000000"/>
        </w:rPr>
        <w:t>Pancreat</w:t>
      </w:r>
      <w:proofErr w:type="spellEnd"/>
      <w:r w:rsidRPr="00F3276D">
        <w:rPr>
          <w:rFonts w:ascii="Book Antiqua" w:eastAsia="Book Antiqua" w:hAnsi="Book Antiqua" w:cs="Book Antiqua"/>
          <w:i/>
          <w:iCs/>
          <w:color w:val="000000"/>
        </w:rPr>
        <w:t xml:space="preserve"> Dis </w:t>
      </w:r>
      <w:proofErr w:type="spellStart"/>
      <w:r w:rsidRPr="00F3276D">
        <w:rPr>
          <w:rFonts w:ascii="Book Antiqua" w:eastAsia="Book Antiqua" w:hAnsi="Book Antiqua" w:cs="Book Antiqua"/>
          <w:i/>
          <w:iCs/>
          <w:color w:val="000000"/>
        </w:rPr>
        <w:t>Int</w:t>
      </w:r>
      <w:proofErr w:type="spellEnd"/>
      <w:r w:rsidRPr="00F3276D">
        <w:rPr>
          <w:rFonts w:ascii="Book Antiqua" w:eastAsia="Book Antiqua" w:hAnsi="Book Antiqua" w:cs="Book Antiqua"/>
          <w:color w:val="000000"/>
        </w:rPr>
        <w:t xml:space="preserve"> 2014; </w:t>
      </w:r>
      <w:r w:rsidRPr="00F3276D">
        <w:rPr>
          <w:rFonts w:ascii="Book Antiqua" w:eastAsia="Book Antiqua" w:hAnsi="Book Antiqua" w:cs="Book Antiqua"/>
          <w:b/>
          <w:bCs/>
          <w:color w:val="000000"/>
        </w:rPr>
        <w:t>13</w:t>
      </w:r>
      <w:r w:rsidRPr="00F3276D">
        <w:rPr>
          <w:rFonts w:ascii="Book Antiqua" w:eastAsia="Book Antiqua" w:hAnsi="Book Antiqua" w:cs="Book Antiqua"/>
          <w:color w:val="000000"/>
        </w:rPr>
        <w:t>: 125-137 [PMID: 24686540 DOI: 10.1016/s1499-3872(14)60023-0]</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lastRenderedPageBreak/>
        <w:t xml:space="preserve">3 </w:t>
      </w:r>
      <w:proofErr w:type="spellStart"/>
      <w:r w:rsidRPr="00F3276D">
        <w:rPr>
          <w:rFonts w:ascii="Book Antiqua" w:eastAsia="Book Antiqua" w:hAnsi="Book Antiqua" w:cs="Book Antiqua"/>
          <w:b/>
          <w:bCs/>
          <w:color w:val="000000"/>
        </w:rPr>
        <w:t>Astarcıoglu</w:t>
      </w:r>
      <w:proofErr w:type="spellEnd"/>
      <w:r w:rsidRPr="00F3276D">
        <w:rPr>
          <w:rFonts w:ascii="Book Antiqua" w:eastAsia="Book Antiqua" w:hAnsi="Book Antiqua" w:cs="Book Antiqua"/>
          <w:b/>
          <w:bCs/>
          <w:color w:val="000000"/>
        </w:rPr>
        <w:t xml:space="preserve"> I</w:t>
      </w:r>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Egeli</w:t>
      </w:r>
      <w:proofErr w:type="spellEnd"/>
      <w:r w:rsidRPr="00F3276D">
        <w:rPr>
          <w:rFonts w:ascii="Book Antiqua" w:eastAsia="Book Antiqua" w:hAnsi="Book Antiqua" w:cs="Book Antiqua"/>
          <w:color w:val="000000"/>
        </w:rPr>
        <w:t xml:space="preserve"> T, </w:t>
      </w:r>
      <w:proofErr w:type="spellStart"/>
      <w:r w:rsidRPr="00F3276D">
        <w:rPr>
          <w:rFonts w:ascii="Book Antiqua" w:eastAsia="Book Antiqua" w:hAnsi="Book Antiqua" w:cs="Book Antiqua"/>
          <w:color w:val="000000"/>
        </w:rPr>
        <w:t>Gulcu</w:t>
      </w:r>
      <w:proofErr w:type="spellEnd"/>
      <w:r w:rsidRPr="00F3276D">
        <w:rPr>
          <w:rFonts w:ascii="Book Antiqua" w:eastAsia="Book Antiqua" w:hAnsi="Book Antiqua" w:cs="Book Antiqua"/>
          <w:color w:val="000000"/>
        </w:rPr>
        <w:t xml:space="preserve"> A, </w:t>
      </w:r>
      <w:proofErr w:type="spellStart"/>
      <w:r w:rsidRPr="00F3276D">
        <w:rPr>
          <w:rFonts w:ascii="Book Antiqua" w:eastAsia="Book Antiqua" w:hAnsi="Book Antiqua" w:cs="Book Antiqua"/>
          <w:color w:val="000000"/>
        </w:rPr>
        <w:t>Ozbilgin</w:t>
      </w:r>
      <w:proofErr w:type="spellEnd"/>
      <w:r w:rsidRPr="00F3276D">
        <w:rPr>
          <w:rFonts w:ascii="Book Antiqua" w:eastAsia="Book Antiqua" w:hAnsi="Book Antiqua" w:cs="Book Antiqua"/>
          <w:color w:val="000000"/>
        </w:rPr>
        <w:t xml:space="preserve"> M, </w:t>
      </w:r>
      <w:proofErr w:type="spellStart"/>
      <w:r w:rsidRPr="00F3276D">
        <w:rPr>
          <w:rFonts w:ascii="Book Antiqua" w:eastAsia="Book Antiqua" w:hAnsi="Book Antiqua" w:cs="Book Antiqua"/>
          <w:color w:val="000000"/>
        </w:rPr>
        <w:t>Agalar</w:t>
      </w:r>
      <w:proofErr w:type="spellEnd"/>
      <w:r w:rsidRPr="00F3276D">
        <w:rPr>
          <w:rFonts w:ascii="Book Antiqua" w:eastAsia="Book Antiqua" w:hAnsi="Book Antiqua" w:cs="Book Antiqua"/>
          <w:color w:val="000000"/>
        </w:rPr>
        <w:t xml:space="preserve"> C, </w:t>
      </w:r>
      <w:proofErr w:type="spellStart"/>
      <w:r w:rsidRPr="00F3276D">
        <w:rPr>
          <w:rFonts w:ascii="Book Antiqua" w:eastAsia="Book Antiqua" w:hAnsi="Book Antiqua" w:cs="Book Antiqua"/>
          <w:color w:val="000000"/>
        </w:rPr>
        <w:t>Cesmeli</w:t>
      </w:r>
      <w:proofErr w:type="spellEnd"/>
      <w:r w:rsidRPr="00F3276D">
        <w:rPr>
          <w:rFonts w:ascii="Book Antiqua" w:eastAsia="Book Antiqua" w:hAnsi="Book Antiqua" w:cs="Book Antiqua"/>
          <w:color w:val="000000"/>
        </w:rPr>
        <w:t xml:space="preserve"> EB, Kaya E, </w:t>
      </w:r>
      <w:proofErr w:type="spellStart"/>
      <w:r w:rsidRPr="00F3276D">
        <w:rPr>
          <w:rFonts w:ascii="Book Antiqua" w:eastAsia="Book Antiqua" w:hAnsi="Book Antiqua" w:cs="Book Antiqua"/>
          <w:color w:val="000000"/>
        </w:rPr>
        <w:t>Karademir</w:t>
      </w:r>
      <w:proofErr w:type="spellEnd"/>
      <w:r w:rsidRPr="00F3276D">
        <w:rPr>
          <w:rFonts w:ascii="Book Antiqua" w:eastAsia="Book Antiqua" w:hAnsi="Book Antiqua" w:cs="Book Antiqua"/>
          <w:color w:val="000000"/>
        </w:rPr>
        <w:t xml:space="preserve"> S, </w:t>
      </w:r>
      <w:proofErr w:type="spellStart"/>
      <w:r w:rsidRPr="00F3276D">
        <w:rPr>
          <w:rFonts w:ascii="Book Antiqua" w:eastAsia="Book Antiqua" w:hAnsi="Book Antiqua" w:cs="Book Antiqua"/>
          <w:color w:val="000000"/>
        </w:rPr>
        <w:t>Unek</w:t>
      </w:r>
      <w:proofErr w:type="spellEnd"/>
      <w:r w:rsidRPr="00F3276D">
        <w:rPr>
          <w:rFonts w:ascii="Book Antiqua" w:eastAsia="Book Antiqua" w:hAnsi="Book Antiqua" w:cs="Book Antiqua"/>
          <w:color w:val="000000"/>
        </w:rPr>
        <w:t xml:space="preserve"> T. Vascular Complications After Liver Transplantation. </w:t>
      </w:r>
      <w:proofErr w:type="spellStart"/>
      <w:r w:rsidRPr="00F3276D">
        <w:rPr>
          <w:rFonts w:ascii="Book Antiqua" w:eastAsia="Book Antiqua" w:hAnsi="Book Antiqua" w:cs="Book Antiqua"/>
          <w:i/>
          <w:iCs/>
          <w:color w:val="000000"/>
        </w:rPr>
        <w:t>Exp</w:t>
      </w:r>
      <w:proofErr w:type="spellEnd"/>
      <w:r w:rsidRPr="00F3276D">
        <w:rPr>
          <w:rFonts w:ascii="Book Antiqua" w:eastAsia="Book Antiqua" w:hAnsi="Book Antiqua" w:cs="Book Antiqua"/>
          <w:i/>
          <w:iCs/>
          <w:color w:val="000000"/>
        </w:rPr>
        <w:t xml:space="preserve"> </w:t>
      </w:r>
      <w:proofErr w:type="spellStart"/>
      <w:r w:rsidRPr="00F3276D">
        <w:rPr>
          <w:rFonts w:ascii="Book Antiqua" w:eastAsia="Book Antiqua" w:hAnsi="Book Antiqua" w:cs="Book Antiqua"/>
          <w:i/>
          <w:iCs/>
          <w:color w:val="000000"/>
        </w:rPr>
        <w:t>Clin</w:t>
      </w:r>
      <w:proofErr w:type="spellEnd"/>
      <w:r w:rsidRPr="00F3276D">
        <w:rPr>
          <w:rFonts w:ascii="Book Antiqua" w:eastAsia="Book Antiqua" w:hAnsi="Book Antiqua" w:cs="Book Antiqua"/>
          <w:i/>
          <w:iCs/>
          <w:color w:val="000000"/>
        </w:rPr>
        <w:t xml:space="preserve"> Transplant</w:t>
      </w:r>
      <w:r w:rsidRPr="00F3276D">
        <w:rPr>
          <w:rFonts w:ascii="Book Antiqua" w:eastAsia="Book Antiqua" w:hAnsi="Book Antiqua" w:cs="Book Antiqua"/>
          <w:color w:val="000000"/>
        </w:rPr>
        <w:t xml:space="preserve"> 2019</w:t>
      </w:r>
      <w:r w:rsidR="00E300E0" w:rsidRPr="00F3276D">
        <w:rPr>
          <w:rFonts w:ascii="Book Antiqua" w:hAnsi="Book Antiqua" w:cs="Book Antiqua" w:hint="eastAsia"/>
          <w:color w:val="000000"/>
          <w:lang w:eastAsia="zh-CN"/>
        </w:rPr>
        <w:t xml:space="preserve"> </w:t>
      </w:r>
      <w:r w:rsidRPr="00F3276D">
        <w:rPr>
          <w:rFonts w:ascii="Book Antiqua" w:eastAsia="Book Antiqua" w:hAnsi="Book Antiqua" w:cs="Book Antiqua"/>
          <w:color w:val="000000"/>
        </w:rPr>
        <w:t>[PMID: 30880648 DOI: 10.6002/ect.2018.0240]</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4 </w:t>
      </w:r>
      <w:proofErr w:type="spellStart"/>
      <w:r w:rsidRPr="00F3276D">
        <w:rPr>
          <w:rFonts w:ascii="Book Antiqua" w:eastAsia="Book Antiqua" w:hAnsi="Book Antiqua" w:cs="Book Antiqua"/>
          <w:b/>
          <w:bCs/>
          <w:color w:val="000000"/>
        </w:rPr>
        <w:t>Koffron</w:t>
      </w:r>
      <w:proofErr w:type="spellEnd"/>
      <w:r w:rsidRPr="00F3276D">
        <w:rPr>
          <w:rFonts w:ascii="Book Antiqua" w:eastAsia="Book Antiqua" w:hAnsi="Book Antiqua" w:cs="Book Antiqua"/>
          <w:b/>
          <w:bCs/>
          <w:color w:val="000000"/>
        </w:rPr>
        <w:t xml:space="preserve"> A</w:t>
      </w:r>
      <w:r w:rsidRPr="00F3276D">
        <w:rPr>
          <w:rFonts w:ascii="Book Antiqua" w:eastAsia="Book Antiqua" w:hAnsi="Book Antiqua" w:cs="Book Antiqua"/>
          <w:color w:val="000000"/>
        </w:rPr>
        <w:t xml:space="preserve">, Stein JA. </w:t>
      </w:r>
      <w:bookmarkStart w:id="13" w:name="OLE_LINK60"/>
      <w:bookmarkStart w:id="14" w:name="OLE_LINK61"/>
      <w:r w:rsidRPr="00F3276D">
        <w:rPr>
          <w:rFonts w:ascii="Book Antiqua" w:eastAsia="Book Antiqua" w:hAnsi="Book Antiqua" w:cs="Book Antiqua"/>
          <w:color w:val="000000"/>
        </w:rPr>
        <w:t xml:space="preserve">Liver transplantation: indications, </w:t>
      </w:r>
      <w:proofErr w:type="spellStart"/>
      <w:r w:rsidRPr="00F3276D">
        <w:rPr>
          <w:rFonts w:ascii="Book Antiqua" w:eastAsia="Book Antiqua" w:hAnsi="Book Antiqua" w:cs="Book Antiqua"/>
          <w:color w:val="000000"/>
        </w:rPr>
        <w:t>pretransplant</w:t>
      </w:r>
      <w:proofErr w:type="spellEnd"/>
      <w:r w:rsidRPr="00F3276D">
        <w:rPr>
          <w:rFonts w:ascii="Book Antiqua" w:eastAsia="Book Antiqua" w:hAnsi="Book Antiqua" w:cs="Book Antiqua"/>
          <w:color w:val="000000"/>
        </w:rPr>
        <w:t xml:space="preserve"> evaluation, surgery, and posttransplant complications</w:t>
      </w:r>
      <w:bookmarkEnd w:id="13"/>
      <w:bookmarkEnd w:id="14"/>
      <w:r w:rsidRPr="00F3276D">
        <w:rPr>
          <w:rFonts w:ascii="Book Antiqua" w:eastAsia="Book Antiqua" w:hAnsi="Book Antiqua" w:cs="Book Antiqua"/>
          <w:color w:val="000000"/>
        </w:rPr>
        <w:t xml:space="preserve">. </w:t>
      </w:r>
      <w:r w:rsidRPr="00F3276D">
        <w:rPr>
          <w:rFonts w:ascii="Book Antiqua" w:eastAsia="Book Antiqua" w:hAnsi="Book Antiqua" w:cs="Book Antiqua"/>
          <w:i/>
          <w:iCs/>
          <w:color w:val="000000"/>
        </w:rPr>
        <w:t xml:space="preserve">Med </w:t>
      </w:r>
      <w:proofErr w:type="spellStart"/>
      <w:r w:rsidRPr="00F3276D">
        <w:rPr>
          <w:rFonts w:ascii="Book Antiqua" w:eastAsia="Book Antiqua" w:hAnsi="Book Antiqua" w:cs="Book Antiqua"/>
          <w:i/>
          <w:iCs/>
          <w:color w:val="000000"/>
        </w:rPr>
        <w:t>Clin</w:t>
      </w:r>
      <w:proofErr w:type="spellEnd"/>
      <w:r w:rsidRPr="00F3276D">
        <w:rPr>
          <w:rFonts w:ascii="Book Antiqua" w:eastAsia="Book Antiqua" w:hAnsi="Book Antiqua" w:cs="Book Antiqua"/>
          <w:i/>
          <w:iCs/>
          <w:color w:val="000000"/>
        </w:rPr>
        <w:t xml:space="preserve"> North Am</w:t>
      </w:r>
      <w:r w:rsidRPr="00F3276D">
        <w:rPr>
          <w:rFonts w:ascii="Book Antiqua" w:eastAsia="Book Antiqua" w:hAnsi="Book Antiqua" w:cs="Book Antiqua"/>
          <w:color w:val="000000"/>
        </w:rPr>
        <w:t xml:space="preserve"> 2008; </w:t>
      </w:r>
      <w:r w:rsidRPr="00F3276D">
        <w:rPr>
          <w:rFonts w:ascii="Book Antiqua" w:eastAsia="Book Antiqua" w:hAnsi="Book Antiqua" w:cs="Book Antiqua"/>
          <w:b/>
          <w:bCs/>
          <w:color w:val="000000"/>
        </w:rPr>
        <w:t>92</w:t>
      </w:r>
      <w:r w:rsidRPr="00F3276D">
        <w:rPr>
          <w:rFonts w:ascii="Book Antiqua" w:eastAsia="Book Antiqua" w:hAnsi="Book Antiqua" w:cs="Book Antiqua"/>
          <w:color w:val="000000"/>
        </w:rPr>
        <w:t xml:space="preserve">: 861-888, ix [PMID: 18570946 </w:t>
      </w:r>
      <w:r w:rsidR="00FF7DC8" w:rsidRPr="00F3276D">
        <w:rPr>
          <w:rFonts w:ascii="Book Antiqua" w:eastAsia="Book Antiqua" w:hAnsi="Book Antiqua" w:cs="Book Antiqua"/>
          <w:color w:val="000000"/>
        </w:rPr>
        <w:t>DOI: 10.1016/j.mcna.2008.03.008</w:t>
      </w:r>
      <w:r w:rsidRPr="00F3276D">
        <w:rPr>
          <w:rFonts w:ascii="Book Antiqua" w:eastAsia="Book Antiqua" w:hAnsi="Book Antiqua" w:cs="Book Antiqua"/>
          <w:color w:val="000000"/>
        </w:rPr>
        <w:t>]</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5 </w:t>
      </w:r>
      <w:r w:rsidRPr="00F3276D">
        <w:rPr>
          <w:rFonts w:ascii="Book Antiqua" w:eastAsia="Book Antiqua" w:hAnsi="Book Antiqua" w:cs="Book Antiqua"/>
          <w:b/>
          <w:bCs/>
          <w:color w:val="000000"/>
        </w:rPr>
        <w:t>Tu RH</w:t>
      </w:r>
      <w:r w:rsidRPr="00F3276D">
        <w:rPr>
          <w:rFonts w:ascii="Book Antiqua" w:eastAsia="Book Antiqua" w:hAnsi="Book Antiqua" w:cs="Book Antiqua"/>
          <w:color w:val="000000"/>
        </w:rPr>
        <w:t xml:space="preserve">, Lin JX, Li P, </w:t>
      </w:r>
      <w:proofErr w:type="spellStart"/>
      <w:r w:rsidRPr="00F3276D">
        <w:rPr>
          <w:rFonts w:ascii="Book Antiqua" w:eastAsia="Book Antiqua" w:hAnsi="Book Antiqua" w:cs="Book Antiqua"/>
          <w:color w:val="000000"/>
        </w:rPr>
        <w:t>Xie</w:t>
      </w:r>
      <w:proofErr w:type="spellEnd"/>
      <w:r w:rsidRPr="00F3276D">
        <w:rPr>
          <w:rFonts w:ascii="Book Antiqua" w:eastAsia="Book Antiqua" w:hAnsi="Book Antiqua" w:cs="Book Antiqua"/>
          <w:color w:val="000000"/>
        </w:rPr>
        <w:t xml:space="preserve"> JW, Wang JB, Lu J, Chen QY, Cao LL, Lin M, Zheng CH, Huang CM. Comprehensive Complication Index Predicts Cancer-Specific Survival of Patients with Postoperative Complications after Curative Resection of Gastric Cancer. </w:t>
      </w:r>
      <w:proofErr w:type="spellStart"/>
      <w:r w:rsidRPr="00F3276D">
        <w:rPr>
          <w:rFonts w:ascii="Book Antiqua" w:eastAsia="Book Antiqua" w:hAnsi="Book Antiqua" w:cs="Book Antiqua"/>
          <w:i/>
          <w:iCs/>
          <w:color w:val="000000"/>
        </w:rPr>
        <w:t>Gastroenterol</w:t>
      </w:r>
      <w:proofErr w:type="spellEnd"/>
      <w:r w:rsidRPr="00F3276D">
        <w:rPr>
          <w:rFonts w:ascii="Book Antiqua" w:eastAsia="Book Antiqua" w:hAnsi="Book Antiqua" w:cs="Book Antiqua"/>
          <w:i/>
          <w:iCs/>
          <w:color w:val="000000"/>
        </w:rPr>
        <w:t xml:space="preserve"> Res </w:t>
      </w:r>
      <w:proofErr w:type="spellStart"/>
      <w:r w:rsidRPr="00F3276D">
        <w:rPr>
          <w:rFonts w:ascii="Book Antiqua" w:eastAsia="Book Antiqua" w:hAnsi="Book Antiqua" w:cs="Book Antiqua"/>
          <w:i/>
          <w:iCs/>
          <w:color w:val="000000"/>
        </w:rPr>
        <w:t>Pract</w:t>
      </w:r>
      <w:proofErr w:type="spellEnd"/>
      <w:r w:rsidRPr="00F3276D">
        <w:rPr>
          <w:rFonts w:ascii="Book Antiqua" w:eastAsia="Book Antiqua" w:hAnsi="Book Antiqua" w:cs="Book Antiqua"/>
          <w:color w:val="000000"/>
        </w:rPr>
        <w:t xml:space="preserve"> 2018; </w:t>
      </w:r>
      <w:r w:rsidRPr="00F3276D">
        <w:rPr>
          <w:rFonts w:ascii="Book Antiqua" w:eastAsia="Book Antiqua" w:hAnsi="Book Antiqua" w:cs="Book Antiqua"/>
          <w:b/>
          <w:bCs/>
          <w:color w:val="000000"/>
        </w:rPr>
        <w:t>2018</w:t>
      </w:r>
      <w:r w:rsidRPr="00F3276D">
        <w:rPr>
          <w:rFonts w:ascii="Book Antiqua" w:eastAsia="Book Antiqua" w:hAnsi="Book Antiqua" w:cs="Book Antiqua"/>
          <w:color w:val="000000"/>
        </w:rPr>
        <w:t>: 4396018 [PMID: 305</w:t>
      </w:r>
      <w:r w:rsidR="00FF7DC8" w:rsidRPr="00F3276D">
        <w:rPr>
          <w:rFonts w:ascii="Book Antiqua" w:eastAsia="Book Antiqua" w:hAnsi="Book Antiqua" w:cs="Book Antiqua"/>
          <w:color w:val="000000"/>
        </w:rPr>
        <w:t>81463 DOI: 10.1155/2018/4396018</w:t>
      </w:r>
      <w:r w:rsidRPr="00F3276D">
        <w:rPr>
          <w:rFonts w:ascii="Book Antiqua" w:eastAsia="Book Antiqua" w:hAnsi="Book Antiqua" w:cs="Book Antiqua"/>
          <w:color w:val="000000"/>
        </w:rPr>
        <w:t>]</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6 </w:t>
      </w:r>
      <w:r w:rsidRPr="00F3276D">
        <w:rPr>
          <w:rFonts w:ascii="Book Antiqua" w:eastAsia="Book Antiqua" w:hAnsi="Book Antiqua" w:cs="Book Antiqua"/>
          <w:b/>
          <w:bCs/>
          <w:color w:val="000000"/>
        </w:rPr>
        <w:t>Kubota T</w:t>
      </w:r>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Hiki</w:t>
      </w:r>
      <w:proofErr w:type="spellEnd"/>
      <w:r w:rsidRPr="00F3276D">
        <w:rPr>
          <w:rFonts w:ascii="Book Antiqua" w:eastAsia="Book Antiqua" w:hAnsi="Book Antiqua" w:cs="Book Antiqua"/>
          <w:color w:val="000000"/>
        </w:rPr>
        <w:t xml:space="preserve"> N, Sano T, Nomura S, </w:t>
      </w:r>
      <w:proofErr w:type="spellStart"/>
      <w:r w:rsidRPr="00F3276D">
        <w:rPr>
          <w:rFonts w:ascii="Book Antiqua" w:eastAsia="Book Antiqua" w:hAnsi="Book Antiqua" w:cs="Book Antiqua"/>
          <w:color w:val="000000"/>
        </w:rPr>
        <w:t>Nunobe</w:t>
      </w:r>
      <w:proofErr w:type="spellEnd"/>
      <w:r w:rsidRPr="00F3276D">
        <w:rPr>
          <w:rFonts w:ascii="Book Antiqua" w:eastAsia="Book Antiqua" w:hAnsi="Book Antiqua" w:cs="Book Antiqua"/>
          <w:color w:val="000000"/>
        </w:rPr>
        <w:t xml:space="preserve"> S, </w:t>
      </w:r>
      <w:proofErr w:type="spellStart"/>
      <w:r w:rsidRPr="00F3276D">
        <w:rPr>
          <w:rFonts w:ascii="Book Antiqua" w:eastAsia="Book Antiqua" w:hAnsi="Book Antiqua" w:cs="Book Antiqua"/>
          <w:color w:val="000000"/>
        </w:rPr>
        <w:t>Kumagai</w:t>
      </w:r>
      <w:proofErr w:type="spellEnd"/>
      <w:r w:rsidRPr="00F3276D">
        <w:rPr>
          <w:rFonts w:ascii="Book Antiqua" w:eastAsia="Book Antiqua" w:hAnsi="Book Antiqua" w:cs="Book Antiqua"/>
          <w:color w:val="000000"/>
        </w:rPr>
        <w:t xml:space="preserve"> K, </w:t>
      </w:r>
      <w:proofErr w:type="spellStart"/>
      <w:r w:rsidRPr="00F3276D">
        <w:rPr>
          <w:rFonts w:ascii="Book Antiqua" w:eastAsia="Book Antiqua" w:hAnsi="Book Antiqua" w:cs="Book Antiqua"/>
          <w:color w:val="000000"/>
        </w:rPr>
        <w:t>Aikou</w:t>
      </w:r>
      <w:proofErr w:type="spellEnd"/>
      <w:r w:rsidRPr="00F3276D">
        <w:rPr>
          <w:rFonts w:ascii="Book Antiqua" w:eastAsia="Book Antiqua" w:hAnsi="Book Antiqua" w:cs="Book Antiqua"/>
          <w:color w:val="000000"/>
        </w:rPr>
        <w:t xml:space="preserve"> S, Watanabe R, </w:t>
      </w:r>
      <w:proofErr w:type="spellStart"/>
      <w:r w:rsidRPr="00F3276D">
        <w:rPr>
          <w:rFonts w:ascii="Book Antiqua" w:eastAsia="Book Antiqua" w:hAnsi="Book Antiqua" w:cs="Book Antiqua"/>
          <w:color w:val="000000"/>
        </w:rPr>
        <w:t>Kosuga</w:t>
      </w:r>
      <w:proofErr w:type="spellEnd"/>
      <w:r w:rsidRPr="00F3276D">
        <w:rPr>
          <w:rFonts w:ascii="Book Antiqua" w:eastAsia="Book Antiqua" w:hAnsi="Book Antiqua" w:cs="Book Antiqua"/>
          <w:color w:val="000000"/>
        </w:rPr>
        <w:t xml:space="preserve"> T, Yamaguchi T. Prognostic significance of complications after curative surgery for gastric cancer. </w:t>
      </w:r>
      <w:r w:rsidRPr="00F3276D">
        <w:rPr>
          <w:rFonts w:ascii="Book Antiqua" w:eastAsia="Book Antiqua" w:hAnsi="Book Antiqua" w:cs="Book Antiqua"/>
          <w:i/>
          <w:iCs/>
          <w:color w:val="000000"/>
        </w:rPr>
        <w:t xml:space="preserve">Ann </w:t>
      </w:r>
      <w:proofErr w:type="spellStart"/>
      <w:r w:rsidRPr="00F3276D">
        <w:rPr>
          <w:rFonts w:ascii="Book Antiqua" w:eastAsia="Book Antiqua" w:hAnsi="Book Antiqua" w:cs="Book Antiqua"/>
          <w:i/>
          <w:iCs/>
          <w:color w:val="000000"/>
        </w:rPr>
        <w:t>Surg</w:t>
      </w:r>
      <w:proofErr w:type="spellEnd"/>
      <w:r w:rsidRPr="00F3276D">
        <w:rPr>
          <w:rFonts w:ascii="Book Antiqua" w:eastAsia="Book Antiqua" w:hAnsi="Book Antiqua" w:cs="Book Antiqua"/>
          <w:i/>
          <w:iCs/>
          <w:color w:val="000000"/>
        </w:rPr>
        <w:t xml:space="preserve"> </w:t>
      </w:r>
      <w:proofErr w:type="spellStart"/>
      <w:r w:rsidRPr="00F3276D">
        <w:rPr>
          <w:rFonts w:ascii="Book Antiqua" w:eastAsia="Book Antiqua" w:hAnsi="Book Antiqua" w:cs="Book Antiqua"/>
          <w:i/>
          <w:iCs/>
          <w:color w:val="000000"/>
        </w:rPr>
        <w:t>Oncol</w:t>
      </w:r>
      <w:proofErr w:type="spellEnd"/>
      <w:r w:rsidRPr="00F3276D">
        <w:rPr>
          <w:rFonts w:ascii="Book Antiqua" w:eastAsia="Book Antiqua" w:hAnsi="Book Antiqua" w:cs="Book Antiqua"/>
          <w:color w:val="000000"/>
        </w:rPr>
        <w:t xml:space="preserve"> 2014; </w:t>
      </w:r>
      <w:r w:rsidRPr="00F3276D">
        <w:rPr>
          <w:rFonts w:ascii="Book Antiqua" w:eastAsia="Book Antiqua" w:hAnsi="Book Antiqua" w:cs="Book Antiqua"/>
          <w:b/>
          <w:bCs/>
          <w:color w:val="000000"/>
        </w:rPr>
        <w:t>21</w:t>
      </w:r>
      <w:r w:rsidRPr="00F3276D">
        <w:rPr>
          <w:rFonts w:ascii="Book Antiqua" w:eastAsia="Book Antiqua" w:hAnsi="Book Antiqua" w:cs="Book Antiqua"/>
          <w:color w:val="000000"/>
        </w:rPr>
        <w:t>: 891-898 [PMID: 24254205 DOI: 10.1245/s10434-013-3384-</w:t>
      </w:r>
      <w:r w:rsidR="00FF7DC8" w:rsidRPr="00F3276D">
        <w:rPr>
          <w:rFonts w:ascii="Book Antiqua" w:eastAsia="Book Antiqua" w:hAnsi="Book Antiqua" w:cs="Book Antiqua"/>
          <w:color w:val="000000"/>
        </w:rPr>
        <w:t>9</w:t>
      </w:r>
      <w:r w:rsidRPr="00F3276D">
        <w:rPr>
          <w:rFonts w:ascii="Book Antiqua" w:eastAsia="Book Antiqua" w:hAnsi="Book Antiqua" w:cs="Book Antiqua"/>
          <w:color w:val="000000"/>
        </w:rPr>
        <w:t>]</w:t>
      </w:r>
    </w:p>
    <w:p w:rsidR="00A77B3E" w:rsidRPr="00F3276D" w:rsidRDefault="00E31039" w:rsidP="003C46E7">
      <w:pPr>
        <w:snapToGrid w:val="0"/>
        <w:spacing w:line="360" w:lineRule="auto"/>
        <w:jc w:val="both"/>
      </w:pPr>
      <w:proofErr w:type="gramStart"/>
      <w:r w:rsidRPr="00F3276D">
        <w:rPr>
          <w:rFonts w:ascii="Book Antiqua" w:eastAsia="Book Antiqua" w:hAnsi="Book Antiqua" w:cs="Book Antiqua"/>
          <w:color w:val="000000"/>
        </w:rPr>
        <w:t xml:space="preserve">7 </w:t>
      </w:r>
      <w:proofErr w:type="spellStart"/>
      <w:r w:rsidRPr="00F3276D">
        <w:rPr>
          <w:rFonts w:ascii="Book Antiqua" w:eastAsia="Book Antiqua" w:hAnsi="Book Antiqua" w:cs="Book Antiqua"/>
          <w:b/>
          <w:bCs/>
          <w:color w:val="000000"/>
        </w:rPr>
        <w:t>Artinyan</w:t>
      </w:r>
      <w:proofErr w:type="spellEnd"/>
      <w:r w:rsidRPr="00F3276D">
        <w:rPr>
          <w:rFonts w:ascii="Book Antiqua" w:eastAsia="Book Antiqua" w:hAnsi="Book Antiqua" w:cs="Book Antiqua"/>
          <w:b/>
          <w:bCs/>
          <w:color w:val="000000"/>
        </w:rPr>
        <w:t xml:space="preserve"> A</w:t>
      </w:r>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Orcutt</w:t>
      </w:r>
      <w:proofErr w:type="spellEnd"/>
      <w:r w:rsidRPr="00F3276D">
        <w:rPr>
          <w:rFonts w:ascii="Book Antiqua" w:eastAsia="Book Antiqua" w:hAnsi="Book Antiqua" w:cs="Book Antiqua"/>
          <w:color w:val="000000"/>
        </w:rPr>
        <w:t xml:space="preserve"> ST, Anaya DA, Richardson P, Chen GJ, Berger DH.</w:t>
      </w:r>
      <w:proofErr w:type="gramEnd"/>
      <w:r w:rsidRPr="00F3276D">
        <w:rPr>
          <w:rFonts w:ascii="Book Antiqua" w:eastAsia="Book Antiqua" w:hAnsi="Book Antiqua" w:cs="Book Antiqua"/>
          <w:color w:val="000000"/>
        </w:rPr>
        <w:t xml:space="preserve"> Infectious postoperative complications decrease long-term survival in patients undergoing curative surgery for colorectal cancer: a study of 12,075 patients. </w:t>
      </w:r>
      <w:r w:rsidRPr="00F3276D">
        <w:rPr>
          <w:rFonts w:ascii="Book Antiqua" w:eastAsia="Book Antiqua" w:hAnsi="Book Antiqua" w:cs="Book Antiqua"/>
          <w:i/>
          <w:iCs/>
          <w:color w:val="000000"/>
        </w:rPr>
        <w:t xml:space="preserve">Ann </w:t>
      </w:r>
      <w:proofErr w:type="spellStart"/>
      <w:r w:rsidRPr="00F3276D">
        <w:rPr>
          <w:rFonts w:ascii="Book Antiqua" w:eastAsia="Book Antiqua" w:hAnsi="Book Antiqua" w:cs="Book Antiqua"/>
          <w:i/>
          <w:iCs/>
          <w:color w:val="000000"/>
        </w:rPr>
        <w:t>Surg</w:t>
      </w:r>
      <w:proofErr w:type="spellEnd"/>
      <w:r w:rsidRPr="00F3276D">
        <w:rPr>
          <w:rFonts w:ascii="Book Antiqua" w:eastAsia="Book Antiqua" w:hAnsi="Book Antiqua" w:cs="Book Antiqua"/>
          <w:color w:val="000000"/>
        </w:rPr>
        <w:t xml:space="preserve"> 2015; </w:t>
      </w:r>
      <w:r w:rsidRPr="00F3276D">
        <w:rPr>
          <w:rFonts w:ascii="Book Antiqua" w:eastAsia="Book Antiqua" w:hAnsi="Book Antiqua" w:cs="Book Antiqua"/>
          <w:b/>
          <w:bCs/>
          <w:color w:val="000000"/>
        </w:rPr>
        <w:t>261</w:t>
      </w:r>
      <w:r w:rsidRPr="00F3276D">
        <w:rPr>
          <w:rFonts w:ascii="Book Antiqua" w:eastAsia="Book Antiqua" w:hAnsi="Book Antiqua" w:cs="Book Antiqua"/>
          <w:color w:val="000000"/>
        </w:rPr>
        <w:t>: 497-505 [PMID: 25185465 DO</w:t>
      </w:r>
      <w:r w:rsidR="00E300E0" w:rsidRPr="00F3276D">
        <w:rPr>
          <w:rFonts w:ascii="Book Antiqua" w:eastAsia="Book Antiqua" w:hAnsi="Book Antiqua" w:cs="Book Antiqua"/>
          <w:color w:val="000000"/>
        </w:rPr>
        <w:t>I: 10.1097/SLA.0000000000000854</w:t>
      </w:r>
      <w:r w:rsidRPr="00F3276D">
        <w:rPr>
          <w:rFonts w:ascii="Book Antiqua" w:eastAsia="Book Antiqua" w:hAnsi="Book Antiqua" w:cs="Book Antiqua"/>
          <w:color w:val="000000"/>
        </w:rPr>
        <w:t>]</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8 </w:t>
      </w:r>
      <w:r w:rsidRPr="00F3276D">
        <w:rPr>
          <w:rFonts w:ascii="Book Antiqua" w:eastAsia="Book Antiqua" w:hAnsi="Book Antiqua" w:cs="Book Antiqua"/>
          <w:b/>
          <w:bCs/>
          <w:color w:val="000000"/>
        </w:rPr>
        <w:t>Yamashita S</w:t>
      </w:r>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Sheth</w:t>
      </w:r>
      <w:proofErr w:type="spellEnd"/>
      <w:r w:rsidRPr="00F3276D">
        <w:rPr>
          <w:rFonts w:ascii="Book Antiqua" w:eastAsia="Book Antiqua" w:hAnsi="Book Antiqua" w:cs="Book Antiqua"/>
          <w:color w:val="000000"/>
        </w:rPr>
        <w:t xml:space="preserve"> RA, </w:t>
      </w:r>
      <w:proofErr w:type="spellStart"/>
      <w:r w:rsidRPr="00F3276D">
        <w:rPr>
          <w:rFonts w:ascii="Book Antiqua" w:eastAsia="Book Antiqua" w:hAnsi="Book Antiqua" w:cs="Book Antiqua"/>
          <w:color w:val="000000"/>
        </w:rPr>
        <w:t>Niekamp</w:t>
      </w:r>
      <w:proofErr w:type="spellEnd"/>
      <w:r w:rsidRPr="00F3276D">
        <w:rPr>
          <w:rFonts w:ascii="Book Antiqua" w:eastAsia="Book Antiqua" w:hAnsi="Book Antiqua" w:cs="Book Antiqua"/>
          <w:color w:val="000000"/>
        </w:rPr>
        <w:t xml:space="preserve"> AS, </w:t>
      </w:r>
      <w:proofErr w:type="spellStart"/>
      <w:r w:rsidRPr="00F3276D">
        <w:rPr>
          <w:rFonts w:ascii="Book Antiqua" w:eastAsia="Book Antiqua" w:hAnsi="Book Antiqua" w:cs="Book Antiqua"/>
          <w:color w:val="000000"/>
        </w:rPr>
        <w:t>Aloia</w:t>
      </w:r>
      <w:proofErr w:type="spellEnd"/>
      <w:r w:rsidRPr="00F3276D">
        <w:rPr>
          <w:rFonts w:ascii="Book Antiqua" w:eastAsia="Book Antiqua" w:hAnsi="Book Antiqua" w:cs="Book Antiqua"/>
          <w:color w:val="000000"/>
        </w:rPr>
        <w:t xml:space="preserve"> TA, Chun YS, Lee JE, </w:t>
      </w:r>
      <w:proofErr w:type="spellStart"/>
      <w:r w:rsidRPr="00F3276D">
        <w:rPr>
          <w:rFonts w:ascii="Book Antiqua" w:eastAsia="Book Antiqua" w:hAnsi="Book Antiqua" w:cs="Book Antiqua"/>
          <w:color w:val="000000"/>
        </w:rPr>
        <w:t>Vauthey</w:t>
      </w:r>
      <w:proofErr w:type="spellEnd"/>
      <w:r w:rsidRPr="00F3276D">
        <w:rPr>
          <w:rFonts w:ascii="Book Antiqua" w:eastAsia="Book Antiqua" w:hAnsi="Book Antiqua" w:cs="Book Antiqua"/>
          <w:color w:val="000000"/>
        </w:rPr>
        <w:t xml:space="preserve"> JN, Conrad C. Comprehensive Complication Index Predicts Cancer-specific Survival After Resection of Colorectal Metastases Independent of RAS Mutational Status. </w:t>
      </w:r>
      <w:r w:rsidRPr="00F3276D">
        <w:rPr>
          <w:rFonts w:ascii="Book Antiqua" w:eastAsia="Book Antiqua" w:hAnsi="Book Antiqua" w:cs="Book Antiqua"/>
          <w:i/>
          <w:iCs/>
          <w:color w:val="000000"/>
        </w:rPr>
        <w:t xml:space="preserve">Ann </w:t>
      </w:r>
      <w:proofErr w:type="spellStart"/>
      <w:r w:rsidRPr="00F3276D">
        <w:rPr>
          <w:rFonts w:ascii="Book Antiqua" w:eastAsia="Book Antiqua" w:hAnsi="Book Antiqua" w:cs="Book Antiqua"/>
          <w:i/>
          <w:iCs/>
          <w:color w:val="000000"/>
        </w:rPr>
        <w:t>Surg</w:t>
      </w:r>
      <w:proofErr w:type="spellEnd"/>
      <w:r w:rsidRPr="00F3276D">
        <w:rPr>
          <w:rFonts w:ascii="Book Antiqua" w:eastAsia="Book Antiqua" w:hAnsi="Book Antiqua" w:cs="Book Antiqua"/>
          <w:color w:val="000000"/>
        </w:rPr>
        <w:t xml:space="preserve"> 2017; </w:t>
      </w:r>
      <w:r w:rsidRPr="00F3276D">
        <w:rPr>
          <w:rFonts w:ascii="Book Antiqua" w:eastAsia="Book Antiqua" w:hAnsi="Book Antiqua" w:cs="Book Antiqua"/>
          <w:b/>
          <w:bCs/>
          <w:color w:val="000000"/>
        </w:rPr>
        <w:t>266</w:t>
      </w:r>
      <w:r w:rsidRPr="00F3276D">
        <w:rPr>
          <w:rFonts w:ascii="Book Antiqua" w:eastAsia="Book Antiqua" w:hAnsi="Book Antiqua" w:cs="Book Antiqua"/>
          <w:color w:val="000000"/>
        </w:rPr>
        <w:t>: 1045-1054 [PMID: 27735824 DO</w:t>
      </w:r>
      <w:r w:rsidR="00E300E0" w:rsidRPr="00F3276D">
        <w:rPr>
          <w:rFonts w:ascii="Book Antiqua" w:eastAsia="Book Antiqua" w:hAnsi="Book Antiqua" w:cs="Book Antiqua"/>
          <w:color w:val="000000"/>
        </w:rPr>
        <w:t>I: 10.1097/SLA.0000000000002018</w:t>
      </w:r>
      <w:r w:rsidRPr="00F3276D">
        <w:rPr>
          <w:rFonts w:ascii="Book Antiqua" w:eastAsia="Book Antiqua" w:hAnsi="Book Antiqua" w:cs="Book Antiqua"/>
          <w:color w:val="000000"/>
        </w:rPr>
        <w:t>]</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9 </w:t>
      </w:r>
      <w:r w:rsidRPr="00F3276D">
        <w:rPr>
          <w:rFonts w:ascii="Book Antiqua" w:eastAsia="Book Antiqua" w:hAnsi="Book Antiqua" w:cs="Book Antiqua"/>
          <w:b/>
          <w:bCs/>
          <w:color w:val="000000"/>
        </w:rPr>
        <w:t>Saeki H</w:t>
      </w:r>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Tsutsumi</w:t>
      </w:r>
      <w:proofErr w:type="spellEnd"/>
      <w:r w:rsidRPr="00F3276D">
        <w:rPr>
          <w:rFonts w:ascii="Book Antiqua" w:eastAsia="Book Antiqua" w:hAnsi="Book Antiqua" w:cs="Book Antiqua"/>
          <w:color w:val="000000"/>
        </w:rPr>
        <w:t xml:space="preserve"> S, </w:t>
      </w:r>
      <w:proofErr w:type="spellStart"/>
      <w:r w:rsidRPr="00F3276D">
        <w:rPr>
          <w:rFonts w:ascii="Book Antiqua" w:eastAsia="Book Antiqua" w:hAnsi="Book Antiqua" w:cs="Book Antiqua"/>
          <w:color w:val="000000"/>
        </w:rPr>
        <w:t>Tajiri</w:t>
      </w:r>
      <w:proofErr w:type="spellEnd"/>
      <w:r w:rsidRPr="00F3276D">
        <w:rPr>
          <w:rFonts w:ascii="Book Antiqua" w:eastAsia="Book Antiqua" w:hAnsi="Book Antiqua" w:cs="Book Antiqua"/>
          <w:color w:val="000000"/>
        </w:rPr>
        <w:t xml:space="preserve"> H, </w:t>
      </w:r>
      <w:proofErr w:type="spellStart"/>
      <w:r w:rsidRPr="00F3276D">
        <w:rPr>
          <w:rFonts w:ascii="Book Antiqua" w:eastAsia="Book Antiqua" w:hAnsi="Book Antiqua" w:cs="Book Antiqua"/>
          <w:color w:val="000000"/>
        </w:rPr>
        <w:t>Yukaya</w:t>
      </w:r>
      <w:proofErr w:type="spellEnd"/>
      <w:r w:rsidRPr="00F3276D">
        <w:rPr>
          <w:rFonts w:ascii="Book Antiqua" w:eastAsia="Book Antiqua" w:hAnsi="Book Antiqua" w:cs="Book Antiqua"/>
          <w:color w:val="000000"/>
        </w:rPr>
        <w:t xml:space="preserve"> T, </w:t>
      </w:r>
      <w:proofErr w:type="spellStart"/>
      <w:r w:rsidRPr="00F3276D">
        <w:rPr>
          <w:rFonts w:ascii="Book Antiqua" w:eastAsia="Book Antiqua" w:hAnsi="Book Antiqua" w:cs="Book Antiqua"/>
          <w:color w:val="000000"/>
        </w:rPr>
        <w:t>Tsutsumi</w:t>
      </w:r>
      <w:proofErr w:type="spellEnd"/>
      <w:r w:rsidRPr="00F3276D">
        <w:rPr>
          <w:rFonts w:ascii="Book Antiqua" w:eastAsia="Book Antiqua" w:hAnsi="Book Antiqua" w:cs="Book Antiqua"/>
          <w:color w:val="000000"/>
        </w:rPr>
        <w:t xml:space="preserve"> R, Nishimura S, </w:t>
      </w:r>
      <w:proofErr w:type="spellStart"/>
      <w:r w:rsidRPr="00F3276D">
        <w:rPr>
          <w:rFonts w:ascii="Book Antiqua" w:eastAsia="Book Antiqua" w:hAnsi="Book Antiqua" w:cs="Book Antiqua"/>
          <w:color w:val="000000"/>
        </w:rPr>
        <w:t>Nakaji</w:t>
      </w:r>
      <w:proofErr w:type="spellEnd"/>
      <w:r w:rsidRPr="00F3276D">
        <w:rPr>
          <w:rFonts w:ascii="Book Antiqua" w:eastAsia="Book Antiqua" w:hAnsi="Book Antiqua" w:cs="Book Antiqua"/>
          <w:color w:val="000000"/>
        </w:rPr>
        <w:t xml:space="preserve"> Y, </w:t>
      </w:r>
      <w:proofErr w:type="spellStart"/>
      <w:r w:rsidRPr="00F3276D">
        <w:rPr>
          <w:rFonts w:ascii="Book Antiqua" w:eastAsia="Book Antiqua" w:hAnsi="Book Antiqua" w:cs="Book Antiqua"/>
          <w:color w:val="000000"/>
        </w:rPr>
        <w:t>Kudou</w:t>
      </w:r>
      <w:proofErr w:type="spellEnd"/>
      <w:r w:rsidRPr="00F3276D">
        <w:rPr>
          <w:rFonts w:ascii="Book Antiqua" w:eastAsia="Book Antiqua" w:hAnsi="Book Antiqua" w:cs="Book Antiqua"/>
          <w:color w:val="000000"/>
        </w:rPr>
        <w:t xml:space="preserve"> K, Akiyama S, </w:t>
      </w:r>
      <w:proofErr w:type="spellStart"/>
      <w:r w:rsidRPr="00F3276D">
        <w:rPr>
          <w:rFonts w:ascii="Book Antiqua" w:eastAsia="Book Antiqua" w:hAnsi="Book Antiqua" w:cs="Book Antiqua"/>
          <w:color w:val="000000"/>
        </w:rPr>
        <w:t>Kasagi</w:t>
      </w:r>
      <w:proofErr w:type="spellEnd"/>
      <w:r w:rsidRPr="00F3276D">
        <w:rPr>
          <w:rFonts w:ascii="Book Antiqua" w:eastAsia="Book Antiqua" w:hAnsi="Book Antiqua" w:cs="Book Antiqua"/>
          <w:color w:val="000000"/>
        </w:rPr>
        <w:t xml:space="preserve"> Y, Nakanishi R, Nakashima Y, Sugiyama M, </w:t>
      </w:r>
      <w:proofErr w:type="spellStart"/>
      <w:r w:rsidRPr="00F3276D">
        <w:rPr>
          <w:rFonts w:ascii="Book Antiqua" w:eastAsia="Book Antiqua" w:hAnsi="Book Antiqua" w:cs="Book Antiqua"/>
          <w:color w:val="000000"/>
        </w:rPr>
        <w:t>Ohgaki</w:t>
      </w:r>
      <w:proofErr w:type="spellEnd"/>
      <w:r w:rsidRPr="00F3276D">
        <w:rPr>
          <w:rFonts w:ascii="Book Antiqua" w:eastAsia="Book Antiqua" w:hAnsi="Book Antiqua" w:cs="Book Antiqua"/>
          <w:color w:val="000000"/>
        </w:rPr>
        <w:t xml:space="preserve"> K, </w:t>
      </w:r>
      <w:proofErr w:type="spellStart"/>
      <w:r w:rsidRPr="00F3276D">
        <w:rPr>
          <w:rFonts w:ascii="Book Antiqua" w:eastAsia="Book Antiqua" w:hAnsi="Book Antiqua" w:cs="Book Antiqua"/>
          <w:color w:val="000000"/>
        </w:rPr>
        <w:t>Sonoda</w:t>
      </w:r>
      <w:proofErr w:type="spellEnd"/>
      <w:r w:rsidRPr="00F3276D">
        <w:rPr>
          <w:rFonts w:ascii="Book Antiqua" w:eastAsia="Book Antiqua" w:hAnsi="Book Antiqua" w:cs="Book Antiqua"/>
          <w:color w:val="000000"/>
        </w:rPr>
        <w:t xml:space="preserve"> H, Oki E, </w:t>
      </w:r>
      <w:proofErr w:type="spellStart"/>
      <w:r w:rsidRPr="00F3276D">
        <w:rPr>
          <w:rFonts w:ascii="Book Antiqua" w:eastAsia="Book Antiqua" w:hAnsi="Book Antiqua" w:cs="Book Antiqua"/>
          <w:color w:val="000000"/>
        </w:rPr>
        <w:t>Maehara</w:t>
      </w:r>
      <w:proofErr w:type="spellEnd"/>
      <w:r w:rsidRPr="00F3276D">
        <w:rPr>
          <w:rFonts w:ascii="Book Antiqua" w:eastAsia="Book Antiqua" w:hAnsi="Book Antiqua" w:cs="Book Antiqua"/>
          <w:color w:val="000000"/>
        </w:rPr>
        <w:t xml:space="preserve"> Y. Prognostic Significance of Postoperative Complications After Curative Resection for Patients With Esophageal Squamous Cell Carcinoma. </w:t>
      </w:r>
      <w:r w:rsidRPr="00F3276D">
        <w:rPr>
          <w:rFonts w:ascii="Book Antiqua" w:eastAsia="Book Antiqua" w:hAnsi="Book Antiqua" w:cs="Book Antiqua"/>
          <w:i/>
          <w:iCs/>
          <w:color w:val="000000"/>
        </w:rPr>
        <w:t xml:space="preserve">Ann </w:t>
      </w:r>
      <w:proofErr w:type="spellStart"/>
      <w:r w:rsidRPr="00F3276D">
        <w:rPr>
          <w:rFonts w:ascii="Book Antiqua" w:eastAsia="Book Antiqua" w:hAnsi="Book Antiqua" w:cs="Book Antiqua"/>
          <w:i/>
          <w:iCs/>
          <w:color w:val="000000"/>
        </w:rPr>
        <w:t>Surg</w:t>
      </w:r>
      <w:proofErr w:type="spellEnd"/>
      <w:r w:rsidRPr="00F3276D">
        <w:rPr>
          <w:rFonts w:ascii="Book Antiqua" w:eastAsia="Book Antiqua" w:hAnsi="Book Antiqua" w:cs="Book Antiqua"/>
          <w:color w:val="000000"/>
        </w:rPr>
        <w:t xml:space="preserve"> 2017; </w:t>
      </w:r>
      <w:r w:rsidRPr="00F3276D">
        <w:rPr>
          <w:rFonts w:ascii="Book Antiqua" w:eastAsia="Book Antiqua" w:hAnsi="Book Antiqua" w:cs="Book Antiqua"/>
          <w:b/>
          <w:bCs/>
          <w:color w:val="000000"/>
        </w:rPr>
        <w:t>265</w:t>
      </w:r>
      <w:r w:rsidRPr="00F3276D">
        <w:rPr>
          <w:rFonts w:ascii="Book Antiqua" w:eastAsia="Book Antiqua" w:hAnsi="Book Antiqua" w:cs="Book Antiqua"/>
          <w:color w:val="000000"/>
        </w:rPr>
        <w:t>: 527-533 [PMID: 28169928 DOI: 10.1097/SLA.0000000000001692]</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10 </w:t>
      </w:r>
      <w:proofErr w:type="spellStart"/>
      <w:r w:rsidRPr="00F3276D">
        <w:rPr>
          <w:rFonts w:ascii="Book Antiqua" w:eastAsia="Book Antiqua" w:hAnsi="Book Antiqua" w:cs="Book Antiqua"/>
          <w:b/>
          <w:bCs/>
          <w:color w:val="000000"/>
        </w:rPr>
        <w:t>Kienlein</w:t>
      </w:r>
      <w:proofErr w:type="spellEnd"/>
      <w:r w:rsidRPr="00F3276D">
        <w:rPr>
          <w:rFonts w:ascii="Book Antiqua" w:eastAsia="Book Antiqua" w:hAnsi="Book Antiqua" w:cs="Book Antiqua"/>
          <w:b/>
          <w:bCs/>
          <w:color w:val="000000"/>
        </w:rPr>
        <w:t xml:space="preserve"> S</w:t>
      </w:r>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Schoening</w:t>
      </w:r>
      <w:proofErr w:type="spellEnd"/>
      <w:r w:rsidRPr="00F3276D">
        <w:rPr>
          <w:rFonts w:ascii="Book Antiqua" w:eastAsia="Book Antiqua" w:hAnsi="Book Antiqua" w:cs="Book Antiqua"/>
          <w:color w:val="000000"/>
        </w:rPr>
        <w:t xml:space="preserve"> W, </w:t>
      </w:r>
      <w:proofErr w:type="spellStart"/>
      <w:r w:rsidRPr="00F3276D">
        <w:rPr>
          <w:rFonts w:ascii="Book Antiqua" w:eastAsia="Book Antiqua" w:hAnsi="Book Antiqua" w:cs="Book Antiqua"/>
          <w:color w:val="000000"/>
        </w:rPr>
        <w:t>Andert</w:t>
      </w:r>
      <w:proofErr w:type="spellEnd"/>
      <w:r w:rsidRPr="00F3276D">
        <w:rPr>
          <w:rFonts w:ascii="Book Antiqua" w:eastAsia="Book Antiqua" w:hAnsi="Book Antiqua" w:cs="Book Antiqua"/>
          <w:color w:val="000000"/>
        </w:rPr>
        <w:t xml:space="preserve"> A, </w:t>
      </w:r>
      <w:proofErr w:type="spellStart"/>
      <w:r w:rsidRPr="00F3276D">
        <w:rPr>
          <w:rFonts w:ascii="Book Antiqua" w:eastAsia="Book Antiqua" w:hAnsi="Book Antiqua" w:cs="Book Antiqua"/>
          <w:color w:val="000000"/>
        </w:rPr>
        <w:t>Kroy</w:t>
      </w:r>
      <w:proofErr w:type="spellEnd"/>
      <w:r w:rsidRPr="00F3276D">
        <w:rPr>
          <w:rFonts w:ascii="Book Antiqua" w:eastAsia="Book Antiqua" w:hAnsi="Book Antiqua" w:cs="Book Antiqua"/>
          <w:color w:val="000000"/>
        </w:rPr>
        <w:t xml:space="preserve"> D, Neumann UP, </w:t>
      </w:r>
      <w:proofErr w:type="spellStart"/>
      <w:r w:rsidRPr="00F3276D">
        <w:rPr>
          <w:rFonts w:ascii="Book Antiqua" w:eastAsia="Book Antiqua" w:hAnsi="Book Antiqua" w:cs="Book Antiqua"/>
          <w:color w:val="000000"/>
        </w:rPr>
        <w:t>Schmeding</w:t>
      </w:r>
      <w:proofErr w:type="spellEnd"/>
      <w:r w:rsidRPr="00F3276D">
        <w:rPr>
          <w:rFonts w:ascii="Book Antiqua" w:eastAsia="Book Antiqua" w:hAnsi="Book Antiqua" w:cs="Book Antiqua"/>
          <w:color w:val="000000"/>
        </w:rPr>
        <w:t xml:space="preserve"> M. Biliary complications in liver transplantation: Impact of anastomotic technique and ischemic </w:t>
      </w:r>
      <w:r w:rsidRPr="00F3276D">
        <w:rPr>
          <w:rFonts w:ascii="Book Antiqua" w:eastAsia="Book Antiqua" w:hAnsi="Book Antiqua" w:cs="Book Antiqua"/>
          <w:color w:val="000000"/>
        </w:rPr>
        <w:lastRenderedPageBreak/>
        <w:t xml:space="preserve">time on short- and long-term outcome. </w:t>
      </w:r>
      <w:r w:rsidRPr="00F3276D">
        <w:rPr>
          <w:rFonts w:ascii="Book Antiqua" w:eastAsia="Book Antiqua" w:hAnsi="Book Antiqua" w:cs="Book Antiqua"/>
          <w:i/>
          <w:iCs/>
          <w:color w:val="000000"/>
        </w:rPr>
        <w:t>World J Transplant</w:t>
      </w:r>
      <w:r w:rsidRPr="00F3276D">
        <w:rPr>
          <w:rFonts w:ascii="Book Antiqua" w:eastAsia="Book Antiqua" w:hAnsi="Book Antiqua" w:cs="Book Antiqua"/>
          <w:color w:val="000000"/>
        </w:rPr>
        <w:t xml:space="preserve"> 2015; </w:t>
      </w:r>
      <w:r w:rsidRPr="00F3276D">
        <w:rPr>
          <w:rFonts w:ascii="Book Antiqua" w:eastAsia="Book Antiqua" w:hAnsi="Book Antiqua" w:cs="Book Antiqua"/>
          <w:b/>
          <w:bCs/>
          <w:color w:val="000000"/>
        </w:rPr>
        <w:t>5</w:t>
      </w:r>
      <w:r w:rsidRPr="00F3276D">
        <w:rPr>
          <w:rFonts w:ascii="Book Antiqua" w:eastAsia="Book Antiqua" w:hAnsi="Book Antiqua" w:cs="Book Antiqua"/>
          <w:color w:val="000000"/>
        </w:rPr>
        <w:t>: 300-309 [PMID: 26722658 DOI: 10.5500/wjt.v5.i4.300]</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11 </w:t>
      </w:r>
      <w:proofErr w:type="spellStart"/>
      <w:r w:rsidRPr="00F3276D">
        <w:rPr>
          <w:rFonts w:ascii="Book Antiqua" w:eastAsia="Book Antiqua" w:hAnsi="Book Antiqua" w:cs="Book Antiqua"/>
          <w:b/>
          <w:bCs/>
          <w:color w:val="000000"/>
        </w:rPr>
        <w:t>Dindo</w:t>
      </w:r>
      <w:proofErr w:type="spellEnd"/>
      <w:r w:rsidRPr="00F3276D">
        <w:rPr>
          <w:rFonts w:ascii="Book Antiqua" w:eastAsia="Book Antiqua" w:hAnsi="Book Antiqua" w:cs="Book Antiqua"/>
          <w:b/>
          <w:bCs/>
          <w:color w:val="000000"/>
        </w:rPr>
        <w:t xml:space="preserve"> D</w:t>
      </w:r>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Demartines</w:t>
      </w:r>
      <w:proofErr w:type="spellEnd"/>
      <w:r w:rsidRPr="00F3276D">
        <w:rPr>
          <w:rFonts w:ascii="Book Antiqua" w:eastAsia="Book Antiqua" w:hAnsi="Book Antiqua" w:cs="Book Antiqua"/>
          <w:color w:val="000000"/>
        </w:rPr>
        <w:t xml:space="preserve"> N, </w:t>
      </w:r>
      <w:proofErr w:type="spellStart"/>
      <w:r w:rsidRPr="00F3276D">
        <w:rPr>
          <w:rFonts w:ascii="Book Antiqua" w:eastAsia="Book Antiqua" w:hAnsi="Book Antiqua" w:cs="Book Antiqua"/>
          <w:color w:val="000000"/>
        </w:rPr>
        <w:t>Clavien</w:t>
      </w:r>
      <w:proofErr w:type="spellEnd"/>
      <w:r w:rsidRPr="00F3276D">
        <w:rPr>
          <w:rFonts w:ascii="Book Antiqua" w:eastAsia="Book Antiqua" w:hAnsi="Book Antiqua" w:cs="Book Antiqua"/>
          <w:color w:val="000000"/>
        </w:rPr>
        <w:t xml:space="preserve"> PA. Classification of surgical complications: a new proposal with evaluation in a cohort of 6336 patients and results of a survey. </w:t>
      </w:r>
      <w:r w:rsidRPr="00F3276D">
        <w:rPr>
          <w:rFonts w:ascii="Book Antiqua" w:eastAsia="Book Antiqua" w:hAnsi="Book Antiqua" w:cs="Book Antiqua"/>
          <w:i/>
          <w:iCs/>
          <w:color w:val="000000"/>
        </w:rPr>
        <w:t xml:space="preserve">Ann </w:t>
      </w:r>
      <w:proofErr w:type="spellStart"/>
      <w:r w:rsidRPr="00F3276D">
        <w:rPr>
          <w:rFonts w:ascii="Book Antiqua" w:eastAsia="Book Antiqua" w:hAnsi="Book Antiqua" w:cs="Book Antiqua"/>
          <w:i/>
          <w:iCs/>
          <w:color w:val="000000"/>
        </w:rPr>
        <w:t>Surg</w:t>
      </w:r>
      <w:proofErr w:type="spellEnd"/>
      <w:r w:rsidRPr="00F3276D">
        <w:rPr>
          <w:rFonts w:ascii="Book Antiqua" w:eastAsia="Book Antiqua" w:hAnsi="Book Antiqua" w:cs="Book Antiqua"/>
          <w:color w:val="000000"/>
        </w:rPr>
        <w:t xml:space="preserve"> 2004; </w:t>
      </w:r>
      <w:r w:rsidRPr="00F3276D">
        <w:rPr>
          <w:rFonts w:ascii="Book Antiqua" w:eastAsia="Book Antiqua" w:hAnsi="Book Antiqua" w:cs="Book Antiqua"/>
          <w:b/>
          <w:bCs/>
          <w:color w:val="000000"/>
        </w:rPr>
        <w:t>240</w:t>
      </w:r>
      <w:r w:rsidRPr="00F3276D">
        <w:rPr>
          <w:rFonts w:ascii="Book Antiqua" w:eastAsia="Book Antiqua" w:hAnsi="Book Antiqua" w:cs="Book Antiqua"/>
          <w:color w:val="000000"/>
        </w:rPr>
        <w:t>: 205-213 [PMID: 15273542 DOI: 10.1097/01.sla.0000133083.54934.ae</w:t>
      </w:r>
      <w:r w:rsidR="00E300E0" w:rsidRPr="00F3276D">
        <w:rPr>
          <w:rFonts w:ascii="Book Antiqua" w:eastAsia="Book Antiqua" w:hAnsi="Book Antiqua" w:cs="Book Antiqua"/>
          <w:color w:val="000000"/>
        </w:rPr>
        <w:t>]</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12 </w:t>
      </w:r>
      <w:proofErr w:type="spellStart"/>
      <w:r w:rsidRPr="00F3276D">
        <w:rPr>
          <w:rFonts w:ascii="Book Antiqua" w:eastAsia="Book Antiqua" w:hAnsi="Book Antiqua" w:cs="Book Antiqua"/>
          <w:b/>
          <w:bCs/>
          <w:color w:val="000000"/>
        </w:rPr>
        <w:t>Slankamenac</w:t>
      </w:r>
      <w:proofErr w:type="spellEnd"/>
      <w:r w:rsidRPr="00F3276D">
        <w:rPr>
          <w:rFonts w:ascii="Book Antiqua" w:eastAsia="Book Antiqua" w:hAnsi="Book Antiqua" w:cs="Book Antiqua"/>
          <w:b/>
          <w:bCs/>
          <w:color w:val="000000"/>
        </w:rPr>
        <w:t xml:space="preserve"> K</w:t>
      </w:r>
      <w:r w:rsidRPr="00F3276D">
        <w:rPr>
          <w:rFonts w:ascii="Book Antiqua" w:eastAsia="Book Antiqua" w:hAnsi="Book Antiqua" w:cs="Book Antiqua"/>
          <w:color w:val="000000"/>
        </w:rPr>
        <w:t xml:space="preserve">, Graf R, </w:t>
      </w:r>
      <w:proofErr w:type="spellStart"/>
      <w:r w:rsidRPr="00F3276D">
        <w:rPr>
          <w:rFonts w:ascii="Book Antiqua" w:eastAsia="Book Antiqua" w:hAnsi="Book Antiqua" w:cs="Book Antiqua"/>
          <w:color w:val="000000"/>
        </w:rPr>
        <w:t>Barkun</w:t>
      </w:r>
      <w:proofErr w:type="spellEnd"/>
      <w:r w:rsidRPr="00F3276D">
        <w:rPr>
          <w:rFonts w:ascii="Book Antiqua" w:eastAsia="Book Antiqua" w:hAnsi="Book Antiqua" w:cs="Book Antiqua"/>
          <w:color w:val="000000"/>
        </w:rPr>
        <w:t xml:space="preserve"> J, </w:t>
      </w:r>
      <w:proofErr w:type="spellStart"/>
      <w:r w:rsidRPr="00F3276D">
        <w:rPr>
          <w:rFonts w:ascii="Book Antiqua" w:eastAsia="Book Antiqua" w:hAnsi="Book Antiqua" w:cs="Book Antiqua"/>
          <w:color w:val="000000"/>
        </w:rPr>
        <w:t>Puhan</w:t>
      </w:r>
      <w:proofErr w:type="spellEnd"/>
      <w:r w:rsidRPr="00F3276D">
        <w:rPr>
          <w:rFonts w:ascii="Book Antiqua" w:eastAsia="Book Antiqua" w:hAnsi="Book Antiqua" w:cs="Book Antiqua"/>
          <w:color w:val="000000"/>
        </w:rPr>
        <w:t xml:space="preserve"> MA, </w:t>
      </w:r>
      <w:proofErr w:type="spellStart"/>
      <w:r w:rsidRPr="00F3276D">
        <w:rPr>
          <w:rFonts w:ascii="Book Antiqua" w:eastAsia="Book Antiqua" w:hAnsi="Book Antiqua" w:cs="Book Antiqua"/>
          <w:color w:val="000000"/>
        </w:rPr>
        <w:t>Clavien</w:t>
      </w:r>
      <w:proofErr w:type="spellEnd"/>
      <w:r w:rsidRPr="00F3276D">
        <w:rPr>
          <w:rFonts w:ascii="Book Antiqua" w:eastAsia="Book Antiqua" w:hAnsi="Book Antiqua" w:cs="Book Antiqua"/>
          <w:color w:val="000000"/>
        </w:rPr>
        <w:t xml:space="preserve"> PA. The comprehensive complication index: a novel continuous scale to measure surgical morbidity. </w:t>
      </w:r>
      <w:r w:rsidRPr="00F3276D">
        <w:rPr>
          <w:rFonts w:ascii="Book Antiqua" w:eastAsia="Book Antiqua" w:hAnsi="Book Antiqua" w:cs="Book Antiqua"/>
          <w:i/>
          <w:iCs/>
          <w:color w:val="000000"/>
        </w:rPr>
        <w:t xml:space="preserve">Ann </w:t>
      </w:r>
      <w:proofErr w:type="spellStart"/>
      <w:r w:rsidRPr="00F3276D">
        <w:rPr>
          <w:rFonts w:ascii="Book Antiqua" w:eastAsia="Book Antiqua" w:hAnsi="Book Antiqua" w:cs="Book Antiqua"/>
          <w:i/>
          <w:iCs/>
          <w:color w:val="000000"/>
        </w:rPr>
        <w:t>Surg</w:t>
      </w:r>
      <w:proofErr w:type="spellEnd"/>
      <w:r w:rsidRPr="00F3276D">
        <w:rPr>
          <w:rFonts w:ascii="Book Antiqua" w:eastAsia="Book Antiqua" w:hAnsi="Book Antiqua" w:cs="Book Antiqua"/>
          <w:color w:val="000000"/>
        </w:rPr>
        <w:t xml:space="preserve"> 2013; </w:t>
      </w:r>
      <w:r w:rsidRPr="00F3276D">
        <w:rPr>
          <w:rFonts w:ascii="Book Antiqua" w:eastAsia="Book Antiqua" w:hAnsi="Book Antiqua" w:cs="Book Antiqua"/>
          <w:b/>
          <w:bCs/>
          <w:color w:val="000000"/>
        </w:rPr>
        <w:t>258</w:t>
      </w:r>
      <w:r w:rsidRPr="00F3276D">
        <w:rPr>
          <w:rFonts w:ascii="Book Antiqua" w:eastAsia="Book Antiqua" w:hAnsi="Book Antiqua" w:cs="Book Antiqua"/>
          <w:color w:val="000000"/>
        </w:rPr>
        <w:t>: 1-7 [PMID: 23728278 DOI: 10.1097/SLA.0b013e318296c732</w:t>
      </w:r>
      <w:r w:rsidR="00E300E0" w:rsidRPr="00F3276D">
        <w:rPr>
          <w:rFonts w:ascii="Book Antiqua" w:eastAsia="Book Antiqua" w:hAnsi="Book Antiqua" w:cs="Book Antiqua"/>
          <w:color w:val="000000"/>
        </w:rPr>
        <w:t>]</w:t>
      </w:r>
    </w:p>
    <w:p w:rsidR="00A77B3E" w:rsidRPr="00F3276D" w:rsidRDefault="00E31039" w:rsidP="003C46E7">
      <w:pPr>
        <w:snapToGrid w:val="0"/>
        <w:spacing w:line="360" w:lineRule="auto"/>
        <w:jc w:val="both"/>
      </w:pPr>
      <w:proofErr w:type="gramStart"/>
      <w:r w:rsidRPr="00F3276D">
        <w:rPr>
          <w:rFonts w:ascii="Book Antiqua" w:eastAsia="Book Antiqua" w:hAnsi="Book Antiqua" w:cs="Book Antiqua"/>
          <w:color w:val="000000"/>
        </w:rPr>
        <w:t xml:space="preserve">13 </w:t>
      </w:r>
      <w:proofErr w:type="spellStart"/>
      <w:r w:rsidRPr="00F3276D">
        <w:rPr>
          <w:rFonts w:ascii="Book Antiqua" w:eastAsia="Book Antiqua" w:hAnsi="Book Antiqua" w:cs="Book Antiqua"/>
          <w:b/>
          <w:bCs/>
          <w:color w:val="000000"/>
        </w:rPr>
        <w:t>Charlson</w:t>
      </w:r>
      <w:proofErr w:type="spellEnd"/>
      <w:r w:rsidRPr="00F3276D">
        <w:rPr>
          <w:rFonts w:ascii="Book Antiqua" w:eastAsia="Book Antiqua" w:hAnsi="Book Antiqua" w:cs="Book Antiqua"/>
          <w:b/>
          <w:bCs/>
          <w:color w:val="000000"/>
        </w:rPr>
        <w:t xml:space="preserve"> ME</w:t>
      </w:r>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Pompei</w:t>
      </w:r>
      <w:proofErr w:type="spellEnd"/>
      <w:r w:rsidRPr="00F3276D">
        <w:rPr>
          <w:rFonts w:ascii="Book Antiqua" w:eastAsia="Book Antiqua" w:hAnsi="Book Antiqua" w:cs="Book Antiqua"/>
          <w:color w:val="000000"/>
        </w:rPr>
        <w:t xml:space="preserve"> P, Ales KL, </w:t>
      </w:r>
      <w:proofErr w:type="spellStart"/>
      <w:r w:rsidRPr="00F3276D">
        <w:rPr>
          <w:rFonts w:ascii="Book Antiqua" w:eastAsia="Book Antiqua" w:hAnsi="Book Antiqua" w:cs="Book Antiqua"/>
          <w:color w:val="000000"/>
        </w:rPr>
        <w:t>MacKenzie</w:t>
      </w:r>
      <w:proofErr w:type="spellEnd"/>
      <w:r w:rsidRPr="00F3276D">
        <w:rPr>
          <w:rFonts w:ascii="Book Antiqua" w:eastAsia="Book Antiqua" w:hAnsi="Book Antiqua" w:cs="Book Antiqua"/>
          <w:color w:val="000000"/>
        </w:rPr>
        <w:t xml:space="preserve"> CR.</w:t>
      </w:r>
      <w:proofErr w:type="gramEnd"/>
      <w:r w:rsidRPr="00F3276D">
        <w:rPr>
          <w:rFonts w:ascii="Book Antiqua" w:eastAsia="Book Antiqua" w:hAnsi="Book Antiqua" w:cs="Book Antiqua"/>
          <w:color w:val="000000"/>
        </w:rPr>
        <w:t xml:space="preserve"> A new method of classifying prognostic comorbidity in longitudinal studies: development and validation. </w:t>
      </w:r>
      <w:r w:rsidRPr="00F3276D">
        <w:rPr>
          <w:rFonts w:ascii="Book Antiqua" w:eastAsia="Book Antiqua" w:hAnsi="Book Antiqua" w:cs="Book Antiqua"/>
          <w:i/>
          <w:iCs/>
          <w:color w:val="000000"/>
        </w:rPr>
        <w:t>J Chronic Dis</w:t>
      </w:r>
      <w:r w:rsidRPr="00F3276D">
        <w:rPr>
          <w:rFonts w:ascii="Book Antiqua" w:eastAsia="Book Antiqua" w:hAnsi="Book Antiqua" w:cs="Book Antiqua"/>
          <w:color w:val="000000"/>
        </w:rPr>
        <w:t xml:space="preserve"> 1987; </w:t>
      </w:r>
      <w:r w:rsidRPr="00F3276D">
        <w:rPr>
          <w:rFonts w:ascii="Book Antiqua" w:eastAsia="Book Antiqua" w:hAnsi="Book Antiqua" w:cs="Book Antiqua"/>
          <w:b/>
          <w:bCs/>
          <w:color w:val="000000"/>
        </w:rPr>
        <w:t>40</w:t>
      </w:r>
      <w:r w:rsidRPr="00F3276D">
        <w:rPr>
          <w:rFonts w:ascii="Book Antiqua" w:eastAsia="Book Antiqua" w:hAnsi="Book Antiqua" w:cs="Book Antiqua"/>
          <w:color w:val="000000"/>
        </w:rPr>
        <w:t>: 373-383 [PMID: 3558716 DOI: 10.1016/0021-9681(87)90171-8</w:t>
      </w:r>
      <w:r w:rsidR="00E300E0" w:rsidRPr="00F3276D">
        <w:rPr>
          <w:rFonts w:ascii="Book Antiqua" w:eastAsia="Book Antiqua" w:hAnsi="Book Antiqua" w:cs="Book Antiqua"/>
          <w:color w:val="000000"/>
        </w:rPr>
        <w:t>]</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14 </w:t>
      </w:r>
      <w:proofErr w:type="spellStart"/>
      <w:r w:rsidRPr="00F3276D">
        <w:rPr>
          <w:rFonts w:ascii="Book Antiqua" w:eastAsia="Book Antiqua" w:hAnsi="Book Antiqua" w:cs="Book Antiqua"/>
          <w:b/>
          <w:bCs/>
          <w:color w:val="000000"/>
        </w:rPr>
        <w:t>Dutkowski</w:t>
      </w:r>
      <w:proofErr w:type="spellEnd"/>
      <w:r w:rsidRPr="00F3276D">
        <w:rPr>
          <w:rFonts w:ascii="Book Antiqua" w:eastAsia="Book Antiqua" w:hAnsi="Book Antiqua" w:cs="Book Antiqua"/>
          <w:b/>
          <w:bCs/>
          <w:color w:val="000000"/>
        </w:rPr>
        <w:t xml:space="preserve"> P</w:t>
      </w:r>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Oberkofler</w:t>
      </w:r>
      <w:proofErr w:type="spellEnd"/>
      <w:r w:rsidRPr="00F3276D">
        <w:rPr>
          <w:rFonts w:ascii="Book Antiqua" w:eastAsia="Book Antiqua" w:hAnsi="Book Antiqua" w:cs="Book Antiqua"/>
          <w:color w:val="000000"/>
        </w:rPr>
        <w:t xml:space="preserve"> CE, </w:t>
      </w:r>
      <w:proofErr w:type="spellStart"/>
      <w:r w:rsidRPr="00F3276D">
        <w:rPr>
          <w:rFonts w:ascii="Book Antiqua" w:eastAsia="Book Antiqua" w:hAnsi="Book Antiqua" w:cs="Book Antiqua"/>
          <w:color w:val="000000"/>
        </w:rPr>
        <w:t>Slankamenac</w:t>
      </w:r>
      <w:proofErr w:type="spellEnd"/>
      <w:r w:rsidRPr="00F3276D">
        <w:rPr>
          <w:rFonts w:ascii="Book Antiqua" w:eastAsia="Book Antiqua" w:hAnsi="Book Antiqua" w:cs="Book Antiqua"/>
          <w:color w:val="000000"/>
        </w:rPr>
        <w:t xml:space="preserve"> K, </w:t>
      </w:r>
      <w:proofErr w:type="spellStart"/>
      <w:r w:rsidRPr="00F3276D">
        <w:rPr>
          <w:rFonts w:ascii="Book Antiqua" w:eastAsia="Book Antiqua" w:hAnsi="Book Antiqua" w:cs="Book Antiqua"/>
          <w:color w:val="000000"/>
        </w:rPr>
        <w:t>Puhan</w:t>
      </w:r>
      <w:proofErr w:type="spellEnd"/>
      <w:r w:rsidRPr="00F3276D">
        <w:rPr>
          <w:rFonts w:ascii="Book Antiqua" w:eastAsia="Book Antiqua" w:hAnsi="Book Antiqua" w:cs="Book Antiqua"/>
          <w:color w:val="000000"/>
        </w:rPr>
        <w:t xml:space="preserve"> MA, </w:t>
      </w:r>
      <w:proofErr w:type="spellStart"/>
      <w:r w:rsidRPr="00F3276D">
        <w:rPr>
          <w:rFonts w:ascii="Book Antiqua" w:eastAsia="Book Antiqua" w:hAnsi="Book Antiqua" w:cs="Book Antiqua"/>
          <w:color w:val="000000"/>
        </w:rPr>
        <w:t>Schadde</w:t>
      </w:r>
      <w:proofErr w:type="spellEnd"/>
      <w:r w:rsidRPr="00F3276D">
        <w:rPr>
          <w:rFonts w:ascii="Book Antiqua" w:eastAsia="Book Antiqua" w:hAnsi="Book Antiqua" w:cs="Book Antiqua"/>
          <w:color w:val="000000"/>
        </w:rPr>
        <w:t xml:space="preserve"> E, </w:t>
      </w:r>
      <w:proofErr w:type="spellStart"/>
      <w:r w:rsidRPr="00F3276D">
        <w:rPr>
          <w:rFonts w:ascii="Book Antiqua" w:eastAsia="Book Antiqua" w:hAnsi="Book Antiqua" w:cs="Book Antiqua"/>
          <w:color w:val="000000"/>
        </w:rPr>
        <w:t>Müllhaupt</w:t>
      </w:r>
      <w:proofErr w:type="spellEnd"/>
      <w:r w:rsidRPr="00F3276D">
        <w:rPr>
          <w:rFonts w:ascii="Book Antiqua" w:eastAsia="Book Antiqua" w:hAnsi="Book Antiqua" w:cs="Book Antiqua"/>
          <w:color w:val="000000"/>
        </w:rPr>
        <w:t xml:space="preserve"> B, </w:t>
      </w:r>
      <w:proofErr w:type="spellStart"/>
      <w:r w:rsidRPr="00F3276D">
        <w:rPr>
          <w:rFonts w:ascii="Book Antiqua" w:eastAsia="Book Antiqua" w:hAnsi="Book Antiqua" w:cs="Book Antiqua"/>
          <w:color w:val="000000"/>
        </w:rPr>
        <w:t>Geier</w:t>
      </w:r>
      <w:proofErr w:type="spellEnd"/>
      <w:r w:rsidRPr="00F3276D">
        <w:rPr>
          <w:rFonts w:ascii="Book Antiqua" w:eastAsia="Book Antiqua" w:hAnsi="Book Antiqua" w:cs="Book Antiqua"/>
          <w:color w:val="000000"/>
        </w:rPr>
        <w:t xml:space="preserve"> A, </w:t>
      </w:r>
      <w:proofErr w:type="spellStart"/>
      <w:r w:rsidRPr="00F3276D">
        <w:rPr>
          <w:rFonts w:ascii="Book Antiqua" w:eastAsia="Book Antiqua" w:hAnsi="Book Antiqua" w:cs="Book Antiqua"/>
          <w:color w:val="000000"/>
        </w:rPr>
        <w:t>Clavien</w:t>
      </w:r>
      <w:proofErr w:type="spellEnd"/>
      <w:r w:rsidRPr="00F3276D">
        <w:rPr>
          <w:rFonts w:ascii="Book Antiqua" w:eastAsia="Book Antiqua" w:hAnsi="Book Antiqua" w:cs="Book Antiqua"/>
          <w:color w:val="000000"/>
        </w:rPr>
        <w:t xml:space="preserve"> PA. Are there better guidelines for allocation in liver transplantation? A novel score targeting justice and utility in the model for end-stage liver disease era. </w:t>
      </w:r>
      <w:r w:rsidRPr="00F3276D">
        <w:rPr>
          <w:rFonts w:ascii="Book Antiqua" w:eastAsia="Book Antiqua" w:hAnsi="Book Antiqua" w:cs="Book Antiqua"/>
          <w:i/>
          <w:iCs/>
          <w:color w:val="000000"/>
        </w:rPr>
        <w:t xml:space="preserve">Ann </w:t>
      </w:r>
      <w:proofErr w:type="spellStart"/>
      <w:r w:rsidRPr="00F3276D">
        <w:rPr>
          <w:rFonts w:ascii="Book Antiqua" w:eastAsia="Book Antiqua" w:hAnsi="Book Antiqua" w:cs="Book Antiqua"/>
          <w:i/>
          <w:iCs/>
          <w:color w:val="000000"/>
        </w:rPr>
        <w:t>Surg</w:t>
      </w:r>
      <w:proofErr w:type="spellEnd"/>
      <w:r w:rsidRPr="00F3276D">
        <w:rPr>
          <w:rFonts w:ascii="Book Antiqua" w:eastAsia="Book Antiqua" w:hAnsi="Book Antiqua" w:cs="Book Antiqua"/>
          <w:color w:val="000000"/>
        </w:rPr>
        <w:t xml:space="preserve"> 2011; </w:t>
      </w:r>
      <w:r w:rsidRPr="00F3276D">
        <w:rPr>
          <w:rFonts w:ascii="Book Antiqua" w:eastAsia="Book Antiqua" w:hAnsi="Book Antiqua" w:cs="Book Antiqua"/>
          <w:b/>
          <w:bCs/>
          <w:color w:val="000000"/>
        </w:rPr>
        <w:t>254</w:t>
      </w:r>
      <w:r w:rsidRPr="00F3276D">
        <w:rPr>
          <w:rFonts w:ascii="Book Antiqua" w:eastAsia="Book Antiqua" w:hAnsi="Book Antiqua" w:cs="Book Antiqua"/>
          <w:color w:val="000000"/>
        </w:rPr>
        <w:t>: 745-53; discussion 753 [PMID: 22042468 DOI: 10.1097/SLA.0b013e3182365081]</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15 </w:t>
      </w:r>
      <w:proofErr w:type="spellStart"/>
      <w:r w:rsidRPr="00F3276D">
        <w:rPr>
          <w:rFonts w:ascii="Book Antiqua" w:eastAsia="Book Antiqua" w:hAnsi="Book Antiqua" w:cs="Book Antiqua"/>
          <w:b/>
          <w:bCs/>
          <w:color w:val="000000"/>
        </w:rPr>
        <w:t>Pischke</w:t>
      </w:r>
      <w:proofErr w:type="spellEnd"/>
      <w:r w:rsidRPr="00F3276D">
        <w:rPr>
          <w:rFonts w:ascii="Book Antiqua" w:eastAsia="Book Antiqua" w:hAnsi="Book Antiqua" w:cs="Book Antiqua"/>
          <w:b/>
          <w:bCs/>
          <w:color w:val="000000"/>
        </w:rPr>
        <w:t xml:space="preserve"> S</w:t>
      </w:r>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Lege</w:t>
      </w:r>
      <w:proofErr w:type="spellEnd"/>
      <w:r w:rsidRPr="00F3276D">
        <w:rPr>
          <w:rFonts w:ascii="Book Antiqua" w:eastAsia="Book Antiqua" w:hAnsi="Book Antiqua" w:cs="Book Antiqua"/>
          <w:color w:val="000000"/>
        </w:rPr>
        <w:t xml:space="preserve"> MC, von </w:t>
      </w:r>
      <w:proofErr w:type="spellStart"/>
      <w:r w:rsidRPr="00F3276D">
        <w:rPr>
          <w:rFonts w:ascii="Book Antiqua" w:eastAsia="Book Antiqua" w:hAnsi="Book Antiqua" w:cs="Book Antiqua"/>
          <w:color w:val="000000"/>
        </w:rPr>
        <w:t>Wulffen</w:t>
      </w:r>
      <w:proofErr w:type="spellEnd"/>
      <w:r w:rsidRPr="00F3276D">
        <w:rPr>
          <w:rFonts w:ascii="Book Antiqua" w:eastAsia="Book Antiqua" w:hAnsi="Book Antiqua" w:cs="Book Antiqua"/>
          <w:color w:val="000000"/>
        </w:rPr>
        <w:t xml:space="preserve"> M, </w:t>
      </w:r>
      <w:proofErr w:type="spellStart"/>
      <w:r w:rsidRPr="00F3276D">
        <w:rPr>
          <w:rFonts w:ascii="Book Antiqua" w:eastAsia="Book Antiqua" w:hAnsi="Book Antiqua" w:cs="Book Antiqua"/>
          <w:color w:val="000000"/>
        </w:rPr>
        <w:t>Galante</w:t>
      </w:r>
      <w:proofErr w:type="spellEnd"/>
      <w:r w:rsidRPr="00F3276D">
        <w:rPr>
          <w:rFonts w:ascii="Book Antiqua" w:eastAsia="Book Antiqua" w:hAnsi="Book Antiqua" w:cs="Book Antiqua"/>
          <w:color w:val="000000"/>
        </w:rPr>
        <w:t xml:space="preserve"> A, Otto B, </w:t>
      </w:r>
      <w:proofErr w:type="spellStart"/>
      <w:r w:rsidRPr="00F3276D">
        <w:rPr>
          <w:rFonts w:ascii="Book Antiqua" w:eastAsia="Book Antiqua" w:hAnsi="Book Antiqua" w:cs="Book Antiqua"/>
          <w:color w:val="000000"/>
        </w:rPr>
        <w:t>Wehmeyer</w:t>
      </w:r>
      <w:proofErr w:type="spellEnd"/>
      <w:r w:rsidRPr="00F3276D">
        <w:rPr>
          <w:rFonts w:ascii="Book Antiqua" w:eastAsia="Book Antiqua" w:hAnsi="Book Antiqua" w:cs="Book Antiqua"/>
          <w:color w:val="000000"/>
        </w:rPr>
        <w:t xml:space="preserve"> MH, </w:t>
      </w:r>
      <w:proofErr w:type="spellStart"/>
      <w:r w:rsidRPr="00F3276D">
        <w:rPr>
          <w:rFonts w:ascii="Book Antiqua" w:eastAsia="Book Antiqua" w:hAnsi="Book Antiqua" w:cs="Book Antiqua"/>
          <w:color w:val="000000"/>
        </w:rPr>
        <w:t>Herden</w:t>
      </w:r>
      <w:proofErr w:type="spellEnd"/>
      <w:r w:rsidRPr="00F3276D">
        <w:rPr>
          <w:rFonts w:ascii="Book Antiqua" w:eastAsia="Book Antiqua" w:hAnsi="Book Antiqua" w:cs="Book Antiqua"/>
          <w:color w:val="000000"/>
        </w:rPr>
        <w:t xml:space="preserve"> U, Fischer L, </w:t>
      </w:r>
      <w:proofErr w:type="spellStart"/>
      <w:r w:rsidRPr="00F3276D">
        <w:rPr>
          <w:rFonts w:ascii="Book Antiqua" w:eastAsia="Book Antiqua" w:hAnsi="Book Antiqua" w:cs="Book Antiqua"/>
          <w:color w:val="000000"/>
        </w:rPr>
        <w:t>Nashan</w:t>
      </w:r>
      <w:proofErr w:type="spellEnd"/>
      <w:r w:rsidRPr="00F3276D">
        <w:rPr>
          <w:rFonts w:ascii="Book Antiqua" w:eastAsia="Book Antiqua" w:hAnsi="Book Antiqua" w:cs="Book Antiqua"/>
          <w:color w:val="000000"/>
        </w:rPr>
        <w:t xml:space="preserve"> B, </w:t>
      </w:r>
      <w:proofErr w:type="spellStart"/>
      <w:r w:rsidRPr="00F3276D">
        <w:rPr>
          <w:rFonts w:ascii="Book Antiqua" w:eastAsia="Book Antiqua" w:hAnsi="Book Antiqua" w:cs="Book Antiqua"/>
          <w:color w:val="000000"/>
        </w:rPr>
        <w:t>Lohse</w:t>
      </w:r>
      <w:proofErr w:type="spellEnd"/>
      <w:r w:rsidRPr="00F3276D">
        <w:rPr>
          <w:rFonts w:ascii="Book Antiqua" w:eastAsia="Book Antiqua" w:hAnsi="Book Antiqua" w:cs="Book Antiqua"/>
          <w:color w:val="000000"/>
        </w:rPr>
        <w:t xml:space="preserve"> AW, </w:t>
      </w:r>
      <w:proofErr w:type="spellStart"/>
      <w:r w:rsidRPr="00F3276D">
        <w:rPr>
          <w:rFonts w:ascii="Book Antiqua" w:eastAsia="Book Antiqua" w:hAnsi="Book Antiqua" w:cs="Book Antiqua"/>
          <w:color w:val="000000"/>
        </w:rPr>
        <w:t>Sterneck</w:t>
      </w:r>
      <w:proofErr w:type="spellEnd"/>
      <w:r w:rsidRPr="00F3276D">
        <w:rPr>
          <w:rFonts w:ascii="Book Antiqua" w:eastAsia="Book Antiqua" w:hAnsi="Book Antiqua" w:cs="Book Antiqua"/>
          <w:color w:val="000000"/>
        </w:rPr>
        <w:t xml:space="preserve"> M. Factors associated with long-term survival after liver transplantation: A retrospective cohort study. </w:t>
      </w:r>
      <w:r w:rsidRPr="00F3276D">
        <w:rPr>
          <w:rFonts w:ascii="Book Antiqua" w:eastAsia="Book Antiqua" w:hAnsi="Book Antiqua" w:cs="Book Antiqua"/>
          <w:i/>
          <w:iCs/>
          <w:color w:val="000000"/>
        </w:rPr>
        <w:t xml:space="preserve">World J </w:t>
      </w:r>
      <w:proofErr w:type="spellStart"/>
      <w:r w:rsidRPr="00F3276D">
        <w:rPr>
          <w:rFonts w:ascii="Book Antiqua" w:eastAsia="Book Antiqua" w:hAnsi="Book Antiqua" w:cs="Book Antiqua"/>
          <w:i/>
          <w:iCs/>
          <w:color w:val="000000"/>
        </w:rPr>
        <w:t>Hepatol</w:t>
      </w:r>
      <w:proofErr w:type="spellEnd"/>
      <w:r w:rsidRPr="00F3276D">
        <w:rPr>
          <w:rFonts w:ascii="Book Antiqua" w:eastAsia="Book Antiqua" w:hAnsi="Book Antiqua" w:cs="Book Antiqua"/>
          <w:color w:val="000000"/>
        </w:rPr>
        <w:t xml:space="preserve"> 2017; </w:t>
      </w:r>
      <w:r w:rsidRPr="00F3276D">
        <w:rPr>
          <w:rFonts w:ascii="Book Antiqua" w:eastAsia="Book Antiqua" w:hAnsi="Book Antiqua" w:cs="Book Antiqua"/>
          <w:b/>
          <w:bCs/>
          <w:color w:val="000000"/>
        </w:rPr>
        <w:t>9</w:t>
      </w:r>
      <w:r w:rsidRPr="00F3276D">
        <w:rPr>
          <w:rFonts w:ascii="Book Antiqua" w:eastAsia="Book Antiqua" w:hAnsi="Book Antiqua" w:cs="Book Antiqua"/>
          <w:color w:val="000000"/>
        </w:rPr>
        <w:t>: 427-435 [PMID: 28357030 DOI: 10.4254/wjh.v9.i8.427]</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16 </w:t>
      </w:r>
      <w:r w:rsidRPr="00F3276D">
        <w:rPr>
          <w:rFonts w:ascii="Book Antiqua" w:eastAsia="Book Antiqua" w:hAnsi="Book Antiqua" w:cs="Book Antiqua"/>
          <w:b/>
          <w:bCs/>
          <w:color w:val="000000"/>
        </w:rPr>
        <w:t>Adam R</w:t>
      </w:r>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Karam</w:t>
      </w:r>
      <w:proofErr w:type="spellEnd"/>
      <w:r w:rsidRPr="00F3276D">
        <w:rPr>
          <w:rFonts w:ascii="Book Antiqua" w:eastAsia="Book Antiqua" w:hAnsi="Book Antiqua" w:cs="Book Antiqua"/>
          <w:color w:val="000000"/>
        </w:rPr>
        <w:t xml:space="preserve"> V, </w:t>
      </w:r>
      <w:proofErr w:type="spellStart"/>
      <w:r w:rsidRPr="00F3276D">
        <w:rPr>
          <w:rFonts w:ascii="Book Antiqua" w:eastAsia="Book Antiqua" w:hAnsi="Book Antiqua" w:cs="Book Antiqua"/>
          <w:color w:val="000000"/>
        </w:rPr>
        <w:t>Cailliez</w:t>
      </w:r>
      <w:proofErr w:type="spellEnd"/>
      <w:r w:rsidRPr="00F3276D">
        <w:rPr>
          <w:rFonts w:ascii="Book Antiqua" w:eastAsia="Book Antiqua" w:hAnsi="Book Antiqua" w:cs="Book Antiqua"/>
          <w:color w:val="000000"/>
        </w:rPr>
        <w:t xml:space="preserve"> V, O Grady JG, </w:t>
      </w:r>
      <w:proofErr w:type="spellStart"/>
      <w:r w:rsidRPr="00F3276D">
        <w:rPr>
          <w:rFonts w:ascii="Book Antiqua" w:eastAsia="Book Antiqua" w:hAnsi="Book Antiqua" w:cs="Book Antiqua"/>
          <w:color w:val="000000"/>
        </w:rPr>
        <w:t>Mirza</w:t>
      </w:r>
      <w:proofErr w:type="spellEnd"/>
      <w:r w:rsidRPr="00F3276D">
        <w:rPr>
          <w:rFonts w:ascii="Book Antiqua" w:eastAsia="Book Antiqua" w:hAnsi="Book Antiqua" w:cs="Book Antiqua"/>
          <w:color w:val="000000"/>
        </w:rPr>
        <w:t xml:space="preserve"> D, </w:t>
      </w:r>
      <w:proofErr w:type="spellStart"/>
      <w:r w:rsidRPr="00F3276D">
        <w:rPr>
          <w:rFonts w:ascii="Book Antiqua" w:eastAsia="Book Antiqua" w:hAnsi="Book Antiqua" w:cs="Book Antiqua"/>
          <w:color w:val="000000"/>
        </w:rPr>
        <w:t>Cherqui</w:t>
      </w:r>
      <w:proofErr w:type="spellEnd"/>
      <w:r w:rsidRPr="00F3276D">
        <w:rPr>
          <w:rFonts w:ascii="Book Antiqua" w:eastAsia="Book Antiqua" w:hAnsi="Book Antiqua" w:cs="Book Antiqua"/>
          <w:color w:val="000000"/>
        </w:rPr>
        <w:t xml:space="preserve"> D, </w:t>
      </w:r>
      <w:proofErr w:type="spellStart"/>
      <w:r w:rsidRPr="00F3276D">
        <w:rPr>
          <w:rFonts w:ascii="Book Antiqua" w:eastAsia="Book Antiqua" w:hAnsi="Book Antiqua" w:cs="Book Antiqua"/>
          <w:color w:val="000000"/>
        </w:rPr>
        <w:t>Klempnauer</w:t>
      </w:r>
      <w:proofErr w:type="spellEnd"/>
      <w:r w:rsidRPr="00F3276D">
        <w:rPr>
          <w:rFonts w:ascii="Book Antiqua" w:eastAsia="Book Antiqua" w:hAnsi="Book Antiqua" w:cs="Book Antiqua"/>
          <w:color w:val="000000"/>
        </w:rPr>
        <w:t xml:space="preserve"> J, </w:t>
      </w:r>
      <w:proofErr w:type="spellStart"/>
      <w:r w:rsidRPr="00F3276D">
        <w:rPr>
          <w:rFonts w:ascii="Book Antiqua" w:eastAsia="Book Antiqua" w:hAnsi="Book Antiqua" w:cs="Book Antiqua"/>
          <w:color w:val="000000"/>
        </w:rPr>
        <w:t>Salizzoni</w:t>
      </w:r>
      <w:proofErr w:type="spellEnd"/>
      <w:r w:rsidRPr="00F3276D">
        <w:rPr>
          <w:rFonts w:ascii="Book Antiqua" w:eastAsia="Book Antiqua" w:hAnsi="Book Antiqua" w:cs="Book Antiqua"/>
          <w:color w:val="000000"/>
        </w:rPr>
        <w:t xml:space="preserve"> M, </w:t>
      </w:r>
      <w:proofErr w:type="spellStart"/>
      <w:r w:rsidRPr="00F3276D">
        <w:rPr>
          <w:rFonts w:ascii="Book Antiqua" w:eastAsia="Book Antiqua" w:hAnsi="Book Antiqua" w:cs="Book Antiqua"/>
          <w:color w:val="000000"/>
        </w:rPr>
        <w:t>Pratschke</w:t>
      </w:r>
      <w:proofErr w:type="spellEnd"/>
      <w:r w:rsidRPr="00F3276D">
        <w:rPr>
          <w:rFonts w:ascii="Book Antiqua" w:eastAsia="Book Antiqua" w:hAnsi="Book Antiqua" w:cs="Book Antiqua"/>
          <w:color w:val="000000"/>
        </w:rPr>
        <w:t xml:space="preserve"> J, Jamieson N, Hidalgo E, Paul A, </w:t>
      </w:r>
      <w:proofErr w:type="spellStart"/>
      <w:r w:rsidRPr="00F3276D">
        <w:rPr>
          <w:rFonts w:ascii="Book Antiqua" w:eastAsia="Book Antiqua" w:hAnsi="Book Antiqua" w:cs="Book Antiqua"/>
          <w:color w:val="000000"/>
        </w:rPr>
        <w:t>Andujar</w:t>
      </w:r>
      <w:proofErr w:type="spellEnd"/>
      <w:r w:rsidRPr="00F3276D">
        <w:rPr>
          <w:rFonts w:ascii="Book Antiqua" w:eastAsia="Book Antiqua" w:hAnsi="Book Antiqua" w:cs="Book Antiqua"/>
          <w:color w:val="000000"/>
        </w:rPr>
        <w:t xml:space="preserve"> RL, </w:t>
      </w:r>
      <w:proofErr w:type="spellStart"/>
      <w:r w:rsidRPr="00F3276D">
        <w:rPr>
          <w:rFonts w:ascii="Book Antiqua" w:eastAsia="Book Antiqua" w:hAnsi="Book Antiqua" w:cs="Book Antiqua"/>
          <w:color w:val="000000"/>
        </w:rPr>
        <w:t>Lerut</w:t>
      </w:r>
      <w:proofErr w:type="spellEnd"/>
      <w:r w:rsidRPr="00F3276D">
        <w:rPr>
          <w:rFonts w:ascii="Book Antiqua" w:eastAsia="Book Antiqua" w:hAnsi="Book Antiqua" w:cs="Book Antiqua"/>
          <w:color w:val="000000"/>
        </w:rPr>
        <w:t xml:space="preserve"> J, Fisher L, </w:t>
      </w:r>
      <w:proofErr w:type="spellStart"/>
      <w:r w:rsidRPr="00F3276D">
        <w:rPr>
          <w:rFonts w:ascii="Book Antiqua" w:eastAsia="Book Antiqua" w:hAnsi="Book Antiqua" w:cs="Book Antiqua"/>
          <w:color w:val="000000"/>
        </w:rPr>
        <w:t>Boudjema</w:t>
      </w:r>
      <w:proofErr w:type="spellEnd"/>
      <w:r w:rsidRPr="00F3276D">
        <w:rPr>
          <w:rFonts w:ascii="Book Antiqua" w:eastAsia="Book Antiqua" w:hAnsi="Book Antiqua" w:cs="Book Antiqua"/>
          <w:color w:val="000000"/>
        </w:rPr>
        <w:t xml:space="preserve"> K, </w:t>
      </w:r>
      <w:proofErr w:type="spellStart"/>
      <w:r w:rsidRPr="00F3276D">
        <w:rPr>
          <w:rFonts w:ascii="Book Antiqua" w:eastAsia="Book Antiqua" w:hAnsi="Book Antiqua" w:cs="Book Antiqua"/>
          <w:color w:val="000000"/>
        </w:rPr>
        <w:t>Fondevila</w:t>
      </w:r>
      <w:proofErr w:type="spellEnd"/>
      <w:r w:rsidRPr="00F3276D">
        <w:rPr>
          <w:rFonts w:ascii="Book Antiqua" w:eastAsia="Book Antiqua" w:hAnsi="Book Antiqua" w:cs="Book Antiqua"/>
          <w:color w:val="000000"/>
        </w:rPr>
        <w:t xml:space="preserve"> C, </w:t>
      </w:r>
      <w:proofErr w:type="spellStart"/>
      <w:r w:rsidRPr="00F3276D">
        <w:rPr>
          <w:rFonts w:ascii="Book Antiqua" w:eastAsia="Book Antiqua" w:hAnsi="Book Antiqua" w:cs="Book Antiqua"/>
          <w:color w:val="000000"/>
        </w:rPr>
        <w:t>Soubrane</w:t>
      </w:r>
      <w:proofErr w:type="spellEnd"/>
      <w:r w:rsidRPr="00F3276D">
        <w:rPr>
          <w:rFonts w:ascii="Book Antiqua" w:eastAsia="Book Antiqua" w:hAnsi="Book Antiqua" w:cs="Book Antiqua"/>
          <w:color w:val="000000"/>
        </w:rPr>
        <w:t xml:space="preserve"> O, </w:t>
      </w:r>
      <w:proofErr w:type="spellStart"/>
      <w:r w:rsidRPr="00F3276D">
        <w:rPr>
          <w:rFonts w:ascii="Book Antiqua" w:eastAsia="Book Antiqua" w:hAnsi="Book Antiqua" w:cs="Book Antiqua"/>
          <w:color w:val="000000"/>
        </w:rPr>
        <w:t>Bachellier</w:t>
      </w:r>
      <w:proofErr w:type="spellEnd"/>
      <w:r w:rsidRPr="00F3276D">
        <w:rPr>
          <w:rFonts w:ascii="Book Antiqua" w:eastAsia="Book Antiqua" w:hAnsi="Book Antiqua" w:cs="Book Antiqua"/>
          <w:color w:val="000000"/>
        </w:rPr>
        <w:t xml:space="preserve"> P, Pinna AD, </w:t>
      </w:r>
      <w:proofErr w:type="spellStart"/>
      <w:r w:rsidRPr="00F3276D">
        <w:rPr>
          <w:rFonts w:ascii="Book Antiqua" w:eastAsia="Book Antiqua" w:hAnsi="Book Antiqua" w:cs="Book Antiqua"/>
          <w:color w:val="000000"/>
        </w:rPr>
        <w:t>Berlakovich</w:t>
      </w:r>
      <w:proofErr w:type="spellEnd"/>
      <w:r w:rsidRPr="00F3276D">
        <w:rPr>
          <w:rFonts w:ascii="Book Antiqua" w:eastAsia="Book Antiqua" w:hAnsi="Book Antiqua" w:cs="Book Antiqua"/>
          <w:color w:val="000000"/>
        </w:rPr>
        <w:t xml:space="preserve"> G, </w:t>
      </w:r>
      <w:proofErr w:type="spellStart"/>
      <w:r w:rsidRPr="00F3276D">
        <w:rPr>
          <w:rFonts w:ascii="Book Antiqua" w:eastAsia="Book Antiqua" w:hAnsi="Book Antiqua" w:cs="Book Antiqua"/>
          <w:color w:val="000000"/>
        </w:rPr>
        <w:t>Bennet</w:t>
      </w:r>
      <w:proofErr w:type="spellEnd"/>
      <w:r w:rsidRPr="00F3276D">
        <w:rPr>
          <w:rFonts w:ascii="Book Antiqua" w:eastAsia="Book Antiqua" w:hAnsi="Book Antiqua" w:cs="Book Antiqua"/>
          <w:color w:val="000000"/>
        </w:rPr>
        <w:t xml:space="preserve"> W, </w:t>
      </w:r>
      <w:proofErr w:type="spellStart"/>
      <w:r w:rsidRPr="00F3276D">
        <w:rPr>
          <w:rFonts w:ascii="Book Antiqua" w:eastAsia="Book Antiqua" w:hAnsi="Book Antiqua" w:cs="Book Antiqua"/>
          <w:color w:val="000000"/>
        </w:rPr>
        <w:t>Pinzani</w:t>
      </w:r>
      <w:proofErr w:type="spellEnd"/>
      <w:r w:rsidRPr="00F3276D">
        <w:rPr>
          <w:rFonts w:ascii="Book Antiqua" w:eastAsia="Book Antiqua" w:hAnsi="Book Antiqua" w:cs="Book Antiqua"/>
          <w:color w:val="000000"/>
        </w:rPr>
        <w:t xml:space="preserve"> M, </w:t>
      </w:r>
      <w:proofErr w:type="spellStart"/>
      <w:r w:rsidRPr="00F3276D">
        <w:rPr>
          <w:rFonts w:ascii="Book Antiqua" w:eastAsia="Book Antiqua" w:hAnsi="Book Antiqua" w:cs="Book Antiqua"/>
          <w:color w:val="000000"/>
        </w:rPr>
        <w:t>Schemmer</w:t>
      </w:r>
      <w:proofErr w:type="spellEnd"/>
      <w:r w:rsidRPr="00F3276D">
        <w:rPr>
          <w:rFonts w:ascii="Book Antiqua" w:eastAsia="Book Antiqua" w:hAnsi="Book Antiqua" w:cs="Book Antiqua"/>
          <w:color w:val="000000"/>
        </w:rPr>
        <w:t xml:space="preserve"> P, </w:t>
      </w:r>
      <w:proofErr w:type="spellStart"/>
      <w:r w:rsidRPr="00F3276D">
        <w:rPr>
          <w:rFonts w:ascii="Book Antiqua" w:eastAsia="Book Antiqua" w:hAnsi="Book Antiqua" w:cs="Book Antiqua"/>
          <w:color w:val="000000"/>
        </w:rPr>
        <w:t>Zieniewicz</w:t>
      </w:r>
      <w:proofErr w:type="spellEnd"/>
      <w:r w:rsidRPr="00F3276D">
        <w:rPr>
          <w:rFonts w:ascii="Book Antiqua" w:eastAsia="Book Antiqua" w:hAnsi="Book Antiqua" w:cs="Book Antiqua"/>
          <w:color w:val="000000"/>
        </w:rPr>
        <w:t xml:space="preserve"> K, Romero CJ, De Simone P, </w:t>
      </w:r>
      <w:proofErr w:type="spellStart"/>
      <w:r w:rsidRPr="00F3276D">
        <w:rPr>
          <w:rFonts w:ascii="Book Antiqua" w:eastAsia="Book Antiqua" w:hAnsi="Book Antiqua" w:cs="Book Antiqua"/>
          <w:color w:val="000000"/>
        </w:rPr>
        <w:t>Ericzon</w:t>
      </w:r>
      <w:proofErr w:type="spellEnd"/>
      <w:r w:rsidRPr="00F3276D">
        <w:rPr>
          <w:rFonts w:ascii="Book Antiqua" w:eastAsia="Book Antiqua" w:hAnsi="Book Antiqua" w:cs="Book Antiqua"/>
          <w:color w:val="000000"/>
        </w:rPr>
        <w:t xml:space="preserve"> BG, </w:t>
      </w:r>
      <w:proofErr w:type="spellStart"/>
      <w:r w:rsidRPr="00F3276D">
        <w:rPr>
          <w:rFonts w:ascii="Book Antiqua" w:eastAsia="Book Antiqua" w:hAnsi="Book Antiqua" w:cs="Book Antiqua"/>
          <w:color w:val="000000"/>
        </w:rPr>
        <w:t>Schneeberger</w:t>
      </w:r>
      <w:proofErr w:type="spellEnd"/>
      <w:r w:rsidRPr="00F3276D">
        <w:rPr>
          <w:rFonts w:ascii="Book Antiqua" w:eastAsia="Book Antiqua" w:hAnsi="Book Antiqua" w:cs="Book Antiqua"/>
          <w:color w:val="000000"/>
        </w:rPr>
        <w:t xml:space="preserve"> S, </w:t>
      </w:r>
      <w:proofErr w:type="spellStart"/>
      <w:r w:rsidRPr="00F3276D">
        <w:rPr>
          <w:rFonts w:ascii="Book Antiqua" w:eastAsia="Book Antiqua" w:hAnsi="Book Antiqua" w:cs="Book Antiqua"/>
          <w:color w:val="000000"/>
        </w:rPr>
        <w:t>Wigmore</w:t>
      </w:r>
      <w:proofErr w:type="spellEnd"/>
      <w:r w:rsidRPr="00F3276D">
        <w:rPr>
          <w:rFonts w:ascii="Book Antiqua" w:eastAsia="Book Antiqua" w:hAnsi="Book Antiqua" w:cs="Book Antiqua"/>
          <w:color w:val="000000"/>
        </w:rPr>
        <w:t xml:space="preserve"> SJ, </w:t>
      </w:r>
      <w:proofErr w:type="spellStart"/>
      <w:r w:rsidRPr="00F3276D">
        <w:rPr>
          <w:rFonts w:ascii="Book Antiqua" w:eastAsia="Book Antiqua" w:hAnsi="Book Antiqua" w:cs="Book Antiqua"/>
          <w:color w:val="000000"/>
        </w:rPr>
        <w:t>Prous</w:t>
      </w:r>
      <w:proofErr w:type="spellEnd"/>
      <w:r w:rsidRPr="00F3276D">
        <w:rPr>
          <w:rFonts w:ascii="Book Antiqua" w:eastAsia="Book Antiqua" w:hAnsi="Book Antiqua" w:cs="Book Antiqua"/>
          <w:color w:val="000000"/>
        </w:rPr>
        <w:t xml:space="preserve"> JF, </w:t>
      </w:r>
      <w:proofErr w:type="spellStart"/>
      <w:r w:rsidRPr="00F3276D">
        <w:rPr>
          <w:rFonts w:ascii="Book Antiqua" w:eastAsia="Book Antiqua" w:hAnsi="Book Antiqua" w:cs="Book Antiqua"/>
          <w:color w:val="000000"/>
        </w:rPr>
        <w:t>Colledan</w:t>
      </w:r>
      <w:proofErr w:type="spellEnd"/>
      <w:r w:rsidRPr="00F3276D">
        <w:rPr>
          <w:rFonts w:ascii="Book Antiqua" w:eastAsia="Book Antiqua" w:hAnsi="Book Antiqua" w:cs="Book Antiqua"/>
          <w:color w:val="000000"/>
        </w:rPr>
        <w:t xml:space="preserve"> M, Porte RJ, </w:t>
      </w:r>
      <w:proofErr w:type="spellStart"/>
      <w:r w:rsidRPr="00F3276D">
        <w:rPr>
          <w:rFonts w:ascii="Book Antiqua" w:eastAsia="Book Antiqua" w:hAnsi="Book Antiqua" w:cs="Book Antiqua"/>
          <w:color w:val="000000"/>
        </w:rPr>
        <w:t>Yilmaz</w:t>
      </w:r>
      <w:proofErr w:type="spellEnd"/>
      <w:r w:rsidRPr="00F3276D">
        <w:rPr>
          <w:rFonts w:ascii="Book Antiqua" w:eastAsia="Book Antiqua" w:hAnsi="Book Antiqua" w:cs="Book Antiqua"/>
          <w:color w:val="000000"/>
        </w:rPr>
        <w:t xml:space="preserve"> S, </w:t>
      </w:r>
      <w:proofErr w:type="spellStart"/>
      <w:r w:rsidRPr="00F3276D">
        <w:rPr>
          <w:rFonts w:ascii="Book Antiqua" w:eastAsia="Book Antiqua" w:hAnsi="Book Antiqua" w:cs="Book Antiqua"/>
          <w:color w:val="000000"/>
        </w:rPr>
        <w:t>Azoulay</w:t>
      </w:r>
      <w:proofErr w:type="spellEnd"/>
      <w:r w:rsidRPr="00F3276D">
        <w:rPr>
          <w:rFonts w:ascii="Book Antiqua" w:eastAsia="Book Antiqua" w:hAnsi="Book Antiqua" w:cs="Book Antiqua"/>
          <w:color w:val="000000"/>
        </w:rPr>
        <w:t xml:space="preserve"> D, </w:t>
      </w:r>
      <w:proofErr w:type="spellStart"/>
      <w:r w:rsidRPr="00F3276D">
        <w:rPr>
          <w:rFonts w:ascii="Book Antiqua" w:eastAsia="Book Antiqua" w:hAnsi="Book Antiqua" w:cs="Book Antiqua"/>
          <w:color w:val="000000"/>
        </w:rPr>
        <w:t>Pirenne</w:t>
      </w:r>
      <w:proofErr w:type="spellEnd"/>
      <w:r w:rsidRPr="00F3276D">
        <w:rPr>
          <w:rFonts w:ascii="Book Antiqua" w:eastAsia="Book Antiqua" w:hAnsi="Book Antiqua" w:cs="Book Antiqua"/>
          <w:color w:val="000000"/>
        </w:rPr>
        <w:t xml:space="preserve"> J, Line PD, </w:t>
      </w:r>
      <w:proofErr w:type="spellStart"/>
      <w:r w:rsidRPr="00F3276D">
        <w:rPr>
          <w:rFonts w:ascii="Book Antiqua" w:eastAsia="Book Antiqua" w:hAnsi="Book Antiqua" w:cs="Book Antiqua"/>
          <w:color w:val="000000"/>
        </w:rPr>
        <w:t>Trunecka</w:t>
      </w:r>
      <w:proofErr w:type="spellEnd"/>
      <w:r w:rsidRPr="00F3276D">
        <w:rPr>
          <w:rFonts w:ascii="Book Antiqua" w:eastAsia="Book Antiqua" w:hAnsi="Book Antiqua" w:cs="Book Antiqua"/>
          <w:color w:val="000000"/>
        </w:rPr>
        <w:t xml:space="preserve"> P, Navarro F, Lopez AV, De </w:t>
      </w:r>
      <w:proofErr w:type="spellStart"/>
      <w:r w:rsidRPr="00F3276D">
        <w:rPr>
          <w:rFonts w:ascii="Book Antiqua" w:eastAsia="Book Antiqua" w:hAnsi="Book Antiqua" w:cs="Book Antiqua"/>
          <w:color w:val="000000"/>
        </w:rPr>
        <w:t>Carlis</w:t>
      </w:r>
      <w:proofErr w:type="spellEnd"/>
      <w:r w:rsidRPr="00F3276D">
        <w:rPr>
          <w:rFonts w:ascii="Book Antiqua" w:eastAsia="Book Antiqua" w:hAnsi="Book Antiqua" w:cs="Book Antiqua"/>
          <w:color w:val="000000"/>
        </w:rPr>
        <w:t xml:space="preserve"> L, Pena SR, </w:t>
      </w:r>
      <w:proofErr w:type="spellStart"/>
      <w:r w:rsidRPr="00F3276D">
        <w:rPr>
          <w:rFonts w:ascii="Book Antiqua" w:eastAsia="Book Antiqua" w:hAnsi="Book Antiqua" w:cs="Book Antiqua"/>
          <w:color w:val="000000"/>
        </w:rPr>
        <w:t>Kochs</w:t>
      </w:r>
      <w:proofErr w:type="spellEnd"/>
      <w:r w:rsidRPr="00F3276D">
        <w:rPr>
          <w:rFonts w:ascii="Book Antiqua" w:eastAsia="Book Antiqua" w:hAnsi="Book Antiqua" w:cs="Book Antiqua"/>
          <w:color w:val="000000"/>
        </w:rPr>
        <w:t xml:space="preserve"> E, </w:t>
      </w:r>
      <w:proofErr w:type="spellStart"/>
      <w:r w:rsidRPr="00F3276D">
        <w:rPr>
          <w:rFonts w:ascii="Book Antiqua" w:eastAsia="Book Antiqua" w:hAnsi="Book Antiqua" w:cs="Book Antiqua"/>
          <w:color w:val="000000"/>
        </w:rPr>
        <w:t>Duvoux</w:t>
      </w:r>
      <w:proofErr w:type="spellEnd"/>
      <w:r w:rsidRPr="00F3276D">
        <w:rPr>
          <w:rFonts w:ascii="Book Antiqua" w:eastAsia="Book Antiqua" w:hAnsi="Book Antiqua" w:cs="Book Antiqua"/>
          <w:color w:val="000000"/>
        </w:rPr>
        <w:t xml:space="preserve"> C; all the other 126 contributing centers (www.eltr.org) and the European Liver and Intestine Transplant Association (ELITA). 2018 Annual Report of the European </w:t>
      </w:r>
      <w:r w:rsidRPr="00F3276D">
        <w:rPr>
          <w:rFonts w:ascii="Book Antiqua" w:eastAsia="Book Antiqua" w:hAnsi="Book Antiqua" w:cs="Book Antiqua"/>
          <w:color w:val="000000"/>
        </w:rPr>
        <w:lastRenderedPageBreak/>
        <w:t xml:space="preserve">Liver Transplant Registry (ELTR) - 50-year evolution of liver transplantation. </w:t>
      </w:r>
      <w:proofErr w:type="spellStart"/>
      <w:r w:rsidRPr="00F3276D">
        <w:rPr>
          <w:rFonts w:ascii="Book Antiqua" w:eastAsia="Book Antiqua" w:hAnsi="Book Antiqua" w:cs="Book Antiqua"/>
          <w:i/>
          <w:iCs/>
          <w:color w:val="000000"/>
        </w:rPr>
        <w:t>Transpl</w:t>
      </w:r>
      <w:proofErr w:type="spellEnd"/>
      <w:r w:rsidRPr="00F3276D">
        <w:rPr>
          <w:rFonts w:ascii="Book Antiqua" w:eastAsia="Book Antiqua" w:hAnsi="Book Antiqua" w:cs="Book Antiqua"/>
          <w:i/>
          <w:iCs/>
          <w:color w:val="000000"/>
        </w:rPr>
        <w:t xml:space="preserve"> </w:t>
      </w:r>
      <w:proofErr w:type="spellStart"/>
      <w:r w:rsidRPr="00F3276D">
        <w:rPr>
          <w:rFonts w:ascii="Book Antiqua" w:eastAsia="Book Antiqua" w:hAnsi="Book Antiqua" w:cs="Book Antiqua"/>
          <w:i/>
          <w:iCs/>
          <w:color w:val="000000"/>
        </w:rPr>
        <w:t>Int</w:t>
      </w:r>
      <w:proofErr w:type="spellEnd"/>
      <w:r w:rsidRPr="00F3276D">
        <w:rPr>
          <w:rFonts w:ascii="Book Antiqua" w:eastAsia="Book Antiqua" w:hAnsi="Book Antiqua" w:cs="Book Antiqua"/>
          <w:color w:val="000000"/>
        </w:rPr>
        <w:t xml:space="preserve"> 2018; </w:t>
      </w:r>
      <w:r w:rsidRPr="00F3276D">
        <w:rPr>
          <w:rFonts w:ascii="Book Antiqua" w:eastAsia="Book Antiqua" w:hAnsi="Book Antiqua" w:cs="Book Antiqua"/>
          <w:b/>
          <w:bCs/>
          <w:color w:val="000000"/>
        </w:rPr>
        <w:t>31</w:t>
      </w:r>
      <w:r w:rsidRPr="00F3276D">
        <w:rPr>
          <w:rFonts w:ascii="Book Antiqua" w:eastAsia="Book Antiqua" w:hAnsi="Book Antiqua" w:cs="Book Antiqua"/>
          <w:color w:val="000000"/>
        </w:rPr>
        <w:t>: 1293-1317 [PMID: 30259574 DOI: 10.1111/tri.13358</w:t>
      </w:r>
      <w:r w:rsidR="00E300E0" w:rsidRPr="00F3276D">
        <w:rPr>
          <w:rFonts w:ascii="Book Antiqua" w:eastAsia="Book Antiqua" w:hAnsi="Book Antiqua" w:cs="Book Antiqua"/>
          <w:color w:val="000000"/>
        </w:rPr>
        <w:t>]</w:t>
      </w:r>
    </w:p>
    <w:p w:rsidR="00A77B3E" w:rsidRPr="00F3276D" w:rsidRDefault="00E31039" w:rsidP="003C46E7">
      <w:pPr>
        <w:snapToGrid w:val="0"/>
        <w:spacing w:line="360" w:lineRule="auto"/>
        <w:jc w:val="both"/>
      </w:pPr>
      <w:proofErr w:type="gramStart"/>
      <w:r w:rsidRPr="00F3276D">
        <w:rPr>
          <w:rFonts w:ascii="Book Antiqua" w:eastAsia="Book Antiqua" w:hAnsi="Book Antiqua" w:cs="Book Antiqua"/>
          <w:color w:val="000000"/>
        </w:rPr>
        <w:t xml:space="preserve">17 </w:t>
      </w:r>
      <w:r w:rsidRPr="00F3276D">
        <w:rPr>
          <w:rFonts w:ascii="Book Antiqua" w:eastAsia="Book Antiqua" w:hAnsi="Book Antiqua" w:cs="Book Antiqua"/>
          <w:b/>
          <w:bCs/>
          <w:color w:val="000000"/>
        </w:rPr>
        <w:t>Neuberger J</w:t>
      </w:r>
      <w:r w:rsidRPr="00F3276D">
        <w:rPr>
          <w:rFonts w:ascii="Book Antiqua" w:eastAsia="Book Antiqua" w:hAnsi="Book Antiqua" w:cs="Book Antiqua"/>
          <w:color w:val="000000"/>
        </w:rPr>
        <w:t>. Liver transplantation in the United Kingdom.</w:t>
      </w:r>
      <w:proofErr w:type="gramEnd"/>
      <w:r w:rsidRPr="00F3276D">
        <w:rPr>
          <w:rFonts w:ascii="Book Antiqua" w:eastAsia="Book Antiqua" w:hAnsi="Book Antiqua" w:cs="Book Antiqua"/>
          <w:color w:val="000000"/>
        </w:rPr>
        <w:t xml:space="preserve"> </w:t>
      </w:r>
      <w:r w:rsidRPr="00F3276D">
        <w:rPr>
          <w:rFonts w:ascii="Book Antiqua" w:eastAsia="Book Antiqua" w:hAnsi="Book Antiqua" w:cs="Book Antiqua"/>
          <w:i/>
          <w:iCs/>
          <w:color w:val="000000"/>
        </w:rPr>
        <w:t xml:space="preserve">Liver </w:t>
      </w:r>
      <w:proofErr w:type="spellStart"/>
      <w:r w:rsidRPr="00F3276D">
        <w:rPr>
          <w:rFonts w:ascii="Book Antiqua" w:eastAsia="Book Antiqua" w:hAnsi="Book Antiqua" w:cs="Book Antiqua"/>
          <w:i/>
          <w:iCs/>
          <w:color w:val="000000"/>
        </w:rPr>
        <w:t>Transpl</w:t>
      </w:r>
      <w:proofErr w:type="spellEnd"/>
      <w:r w:rsidRPr="00F3276D">
        <w:rPr>
          <w:rFonts w:ascii="Book Antiqua" w:eastAsia="Book Antiqua" w:hAnsi="Book Antiqua" w:cs="Book Antiqua"/>
          <w:color w:val="000000"/>
        </w:rPr>
        <w:t xml:space="preserve"> 2016; </w:t>
      </w:r>
      <w:r w:rsidRPr="00F3276D">
        <w:rPr>
          <w:rFonts w:ascii="Book Antiqua" w:eastAsia="Book Antiqua" w:hAnsi="Book Antiqua" w:cs="Book Antiqua"/>
          <w:b/>
          <w:bCs/>
          <w:color w:val="000000"/>
        </w:rPr>
        <w:t>22</w:t>
      </w:r>
      <w:r w:rsidRPr="00F3276D">
        <w:rPr>
          <w:rFonts w:ascii="Book Antiqua" w:eastAsia="Book Antiqua" w:hAnsi="Book Antiqua" w:cs="Book Antiqua"/>
          <w:color w:val="000000"/>
        </w:rPr>
        <w:t>: 1129-1135 [PMID: 27081833 DOI: 10.1002/lt.24462]</w:t>
      </w:r>
    </w:p>
    <w:p w:rsidR="00A77B3E" w:rsidRPr="00F3276D" w:rsidRDefault="00E31039" w:rsidP="003C46E7">
      <w:pPr>
        <w:snapToGrid w:val="0"/>
        <w:spacing w:line="360" w:lineRule="auto"/>
        <w:jc w:val="both"/>
      </w:pPr>
      <w:proofErr w:type="gramStart"/>
      <w:r w:rsidRPr="00F3276D">
        <w:rPr>
          <w:rFonts w:ascii="Book Antiqua" w:eastAsia="Book Antiqua" w:hAnsi="Book Antiqua" w:cs="Book Antiqua"/>
          <w:color w:val="000000"/>
        </w:rPr>
        <w:t xml:space="preserve">18 </w:t>
      </w:r>
      <w:proofErr w:type="spellStart"/>
      <w:r w:rsidRPr="00F3276D">
        <w:rPr>
          <w:rFonts w:ascii="Book Antiqua" w:eastAsia="Book Antiqua" w:hAnsi="Book Antiqua" w:cs="Book Antiqua"/>
          <w:b/>
          <w:bCs/>
          <w:color w:val="000000"/>
        </w:rPr>
        <w:t>Herrero</w:t>
      </w:r>
      <w:proofErr w:type="spellEnd"/>
      <w:r w:rsidRPr="00F3276D">
        <w:rPr>
          <w:rFonts w:ascii="Book Antiqua" w:eastAsia="Book Antiqua" w:hAnsi="Book Antiqua" w:cs="Book Antiqua"/>
          <w:b/>
          <w:bCs/>
          <w:color w:val="000000"/>
        </w:rPr>
        <w:t xml:space="preserve"> JI</w:t>
      </w:r>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Sociedad</w:t>
      </w:r>
      <w:proofErr w:type="spellEnd"/>
      <w:r w:rsidRPr="00F3276D">
        <w:rPr>
          <w:rFonts w:ascii="Book Antiqua" w:eastAsia="Book Antiqua" w:hAnsi="Book Antiqua" w:cs="Book Antiqua"/>
          <w:color w:val="000000"/>
        </w:rPr>
        <w:t xml:space="preserve"> Española de </w:t>
      </w:r>
      <w:proofErr w:type="spellStart"/>
      <w:r w:rsidRPr="00F3276D">
        <w:rPr>
          <w:rFonts w:ascii="Book Antiqua" w:eastAsia="Book Antiqua" w:hAnsi="Book Antiqua" w:cs="Book Antiqua"/>
          <w:color w:val="000000"/>
        </w:rPr>
        <w:t>Trasplante</w:t>
      </w:r>
      <w:proofErr w:type="spellEnd"/>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Hepático</w:t>
      </w:r>
      <w:proofErr w:type="spellEnd"/>
      <w:r w:rsidRPr="00F3276D">
        <w:rPr>
          <w:rFonts w:ascii="Book Antiqua" w:eastAsia="Book Antiqua" w:hAnsi="Book Antiqua" w:cs="Book Antiqua"/>
          <w:color w:val="000000"/>
        </w:rPr>
        <w:t>.</w:t>
      </w:r>
      <w:proofErr w:type="gramEnd"/>
      <w:r w:rsidRPr="00F3276D">
        <w:rPr>
          <w:rFonts w:ascii="Book Antiqua" w:eastAsia="Book Antiqua" w:hAnsi="Book Antiqua" w:cs="Book Antiqua"/>
          <w:color w:val="000000"/>
        </w:rPr>
        <w:t xml:space="preserve"> </w:t>
      </w:r>
      <w:proofErr w:type="gramStart"/>
      <w:r w:rsidRPr="00F3276D">
        <w:rPr>
          <w:rFonts w:ascii="Book Antiqua" w:eastAsia="Book Antiqua" w:hAnsi="Book Antiqua" w:cs="Book Antiqua"/>
          <w:color w:val="000000"/>
        </w:rPr>
        <w:t>[III Consensus Meeting of the Spanish Society of Liver Transplantation.</w:t>
      </w:r>
      <w:proofErr w:type="gramEnd"/>
      <w:r w:rsidRPr="00F3276D">
        <w:rPr>
          <w:rFonts w:ascii="Book Antiqua" w:eastAsia="Book Antiqua" w:hAnsi="Book Antiqua" w:cs="Book Antiqua"/>
          <w:color w:val="000000"/>
        </w:rPr>
        <w:t xml:space="preserve"> Hepatitis C, living-donor liver transplantation, quality of liver grafts and of liver transplantation programs]. </w:t>
      </w:r>
      <w:proofErr w:type="spellStart"/>
      <w:r w:rsidRPr="00F3276D">
        <w:rPr>
          <w:rFonts w:ascii="Book Antiqua" w:eastAsia="Book Antiqua" w:hAnsi="Book Antiqua" w:cs="Book Antiqua"/>
          <w:i/>
          <w:iCs/>
          <w:color w:val="000000"/>
        </w:rPr>
        <w:t>Gastroenterol</w:t>
      </w:r>
      <w:proofErr w:type="spellEnd"/>
      <w:r w:rsidRPr="00F3276D">
        <w:rPr>
          <w:rFonts w:ascii="Book Antiqua" w:eastAsia="Book Antiqua" w:hAnsi="Book Antiqua" w:cs="Book Antiqua"/>
          <w:i/>
          <w:iCs/>
          <w:color w:val="000000"/>
        </w:rPr>
        <w:t xml:space="preserve"> </w:t>
      </w:r>
      <w:proofErr w:type="spellStart"/>
      <w:r w:rsidRPr="00F3276D">
        <w:rPr>
          <w:rFonts w:ascii="Book Antiqua" w:eastAsia="Book Antiqua" w:hAnsi="Book Antiqua" w:cs="Book Antiqua"/>
          <w:i/>
          <w:iCs/>
          <w:color w:val="000000"/>
        </w:rPr>
        <w:t>Hepatol</w:t>
      </w:r>
      <w:proofErr w:type="spellEnd"/>
      <w:r w:rsidRPr="00F3276D">
        <w:rPr>
          <w:rFonts w:ascii="Book Antiqua" w:eastAsia="Book Antiqua" w:hAnsi="Book Antiqua" w:cs="Book Antiqua"/>
          <w:color w:val="000000"/>
        </w:rPr>
        <w:t xml:space="preserve"> 2011; </w:t>
      </w:r>
      <w:r w:rsidRPr="00F3276D">
        <w:rPr>
          <w:rFonts w:ascii="Book Antiqua" w:eastAsia="Book Antiqua" w:hAnsi="Book Antiqua" w:cs="Book Antiqua"/>
          <w:b/>
          <w:bCs/>
          <w:color w:val="000000"/>
        </w:rPr>
        <w:t>34</w:t>
      </w:r>
      <w:r w:rsidRPr="00F3276D">
        <w:rPr>
          <w:rFonts w:ascii="Book Antiqua" w:eastAsia="Book Antiqua" w:hAnsi="Book Antiqua" w:cs="Book Antiqua"/>
          <w:color w:val="000000"/>
        </w:rPr>
        <w:t>: 641-659 [PMID: 22032918 DOI: 10.1016/j.gastrohep.2011.05.011]</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19 </w:t>
      </w:r>
      <w:r w:rsidRPr="00F3276D">
        <w:rPr>
          <w:rFonts w:ascii="Book Antiqua" w:eastAsia="Book Antiqua" w:hAnsi="Book Antiqua" w:cs="Book Antiqua"/>
          <w:b/>
          <w:bCs/>
          <w:color w:val="000000"/>
        </w:rPr>
        <w:t>Ito H</w:t>
      </w:r>
      <w:r w:rsidRPr="00F3276D">
        <w:rPr>
          <w:rFonts w:ascii="Book Antiqua" w:eastAsia="Book Antiqua" w:hAnsi="Book Antiqua" w:cs="Book Antiqua"/>
          <w:color w:val="000000"/>
        </w:rPr>
        <w:t xml:space="preserve">, Are C, </w:t>
      </w:r>
      <w:proofErr w:type="spellStart"/>
      <w:r w:rsidRPr="00F3276D">
        <w:rPr>
          <w:rFonts w:ascii="Book Antiqua" w:eastAsia="Book Antiqua" w:hAnsi="Book Antiqua" w:cs="Book Antiqua"/>
          <w:color w:val="000000"/>
        </w:rPr>
        <w:t>Gonen</w:t>
      </w:r>
      <w:proofErr w:type="spellEnd"/>
      <w:r w:rsidRPr="00F3276D">
        <w:rPr>
          <w:rFonts w:ascii="Book Antiqua" w:eastAsia="Book Antiqua" w:hAnsi="Book Antiqua" w:cs="Book Antiqua"/>
          <w:color w:val="000000"/>
        </w:rPr>
        <w:t xml:space="preserve"> M, </w:t>
      </w:r>
      <w:proofErr w:type="spellStart"/>
      <w:r w:rsidRPr="00F3276D">
        <w:rPr>
          <w:rFonts w:ascii="Book Antiqua" w:eastAsia="Book Antiqua" w:hAnsi="Book Antiqua" w:cs="Book Antiqua"/>
          <w:color w:val="000000"/>
        </w:rPr>
        <w:t>D'Angelica</w:t>
      </w:r>
      <w:proofErr w:type="spellEnd"/>
      <w:r w:rsidRPr="00F3276D">
        <w:rPr>
          <w:rFonts w:ascii="Book Antiqua" w:eastAsia="Book Antiqua" w:hAnsi="Book Antiqua" w:cs="Book Antiqua"/>
          <w:color w:val="000000"/>
        </w:rPr>
        <w:t xml:space="preserve"> M, </w:t>
      </w:r>
      <w:proofErr w:type="spellStart"/>
      <w:r w:rsidRPr="00F3276D">
        <w:rPr>
          <w:rFonts w:ascii="Book Antiqua" w:eastAsia="Book Antiqua" w:hAnsi="Book Antiqua" w:cs="Book Antiqua"/>
          <w:color w:val="000000"/>
        </w:rPr>
        <w:t>Dematteo</w:t>
      </w:r>
      <w:proofErr w:type="spellEnd"/>
      <w:r w:rsidRPr="00F3276D">
        <w:rPr>
          <w:rFonts w:ascii="Book Antiqua" w:eastAsia="Book Antiqua" w:hAnsi="Book Antiqua" w:cs="Book Antiqua"/>
          <w:color w:val="000000"/>
        </w:rPr>
        <w:t xml:space="preserve"> RP, </w:t>
      </w:r>
      <w:proofErr w:type="spellStart"/>
      <w:r w:rsidRPr="00F3276D">
        <w:rPr>
          <w:rFonts w:ascii="Book Antiqua" w:eastAsia="Book Antiqua" w:hAnsi="Book Antiqua" w:cs="Book Antiqua"/>
          <w:color w:val="000000"/>
        </w:rPr>
        <w:t>Kemeny</w:t>
      </w:r>
      <w:proofErr w:type="spellEnd"/>
      <w:r w:rsidRPr="00F3276D">
        <w:rPr>
          <w:rFonts w:ascii="Book Antiqua" w:eastAsia="Book Antiqua" w:hAnsi="Book Antiqua" w:cs="Book Antiqua"/>
          <w:color w:val="000000"/>
        </w:rPr>
        <w:t xml:space="preserve"> NE, Fong Y, </w:t>
      </w:r>
      <w:proofErr w:type="spellStart"/>
      <w:r w:rsidRPr="00F3276D">
        <w:rPr>
          <w:rFonts w:ascii="Book Antiqua" w:eastAsia="Book Antiqua" w:hAnsi="Book Antiqua" w:cs="Book Antiqua"/>
          <w:color w:val="000000"/>
        </w:rPr>
        <w:t>Blumgart</w:t>
      </w:r>
      <w:proofErr w:type="spellEnd"/>
      <w:r w:rsidRPr="00F3276D">
        <w:rPr>
          <w:rFonts w:ascii="Book Antiqua" w:eastAsia="Book Antiqua" w:hAnsi="Book Antiqua" w:cs="Book Antiqua"/>
          <w:color w:val="000000"/>
        </w:rPr>
        <w:t xml:space="preserve"> LH, </w:t>
      </w:r>
      <w:proofErr w:type="spellStart"/>
      <w:r w:rsidRPr="00F3276D">
        <w:rPr>
          <w:rFonts w:ascii="Book Antiqua" w:eastAsia="Book Antiqua" w:hAnsi="Book Antiqua" w:cs="Book Antiqua"/>
          <w:color w:val="000000"/>
        </w:rPr>
        <w:t>Jarnagin</w:t>
      </w:r>
      <w:proofErr w:type="spellEnd"/>
      <w:r w:rsidRPr="00F3276D">
        <w:rPr>
          <w:rFonts w:ascii="Book Antiqua" w:eastAsia="Book Antiqua" w:hAnsi="Book Antiqua" w:cs="Book Antiqua"/>
          <w:color w:val="000000"/>
        </w:rPr>
        <w:t xml:space="preserve"> WR. </w:t>
      </w:r>
      <w:proofErr w:type="gramStart"/>
      <w:r w:rsidRPr="00F3276D">
        <w:rPr>
          <w:rFonts w:ascii="Book Antiqua" w:eastAsia="Book Antiqua" w:hAnsi="Book Antiqua" w:cs="Book Antiqua"/>
          <w:color w:val="000000"/>
        </w:rPr>
        <w:t>Effect of postoperative morbidity on long-term survival after hepatic resection for metastatic colorectal cancer.</w:t>
      </w:r>
      <w:proofErr w:type="gramEnd"/>
      <w:r w:rsidRPr="00F3276D">
        <w:rPr>
          <w:rFonts w:ascii="Book Antiqua" w:eastAsia="Book Antiqua" w:hAnsi="Book Antiqua" w:cs="Book Antiqua"/>
          <w:color w:val="000000"/>
        </w:rPr>
        <w:t xml:space="preserve"> </w:t>
      </w:r>
      <w:r w:rsidRPr="00F3276D">
        <w:rPr>
          <w:rFonts w:ascii="Book Antiqua" w:eastAsia="Book Antiqua" w:hAnsi="Book Antiqua" w:cs="Book Antiqua"/>
          <w:i/>
          <w:iCs/>
          <w:color w:val="000000"/>
        </w:rPr>
        <w:t xml:space="preserve">Ann </w:t>
      </w:r>
      <w:proofErr w:type="spellStart"/>
      <w:r w:rsidRPr="00F3276D">
        <w:rPr>
          <w:rFonts w:ascii="Book Antiqua" w:eastAsia="Book Antiqua" w:hAnsi="Book Antiqua" w:cs="Book Antiqua"/>
          <w:i/>
          <w:iCs/>
          <w:color w:val="000000"/>
        </w:rPr>
        <w:t>Surg</w:t>
      </w:r>
      <w:proofErr w:type="spellEnd"/>
      <w:r w:rsidRPr="00F3276D">
        <w:rPr>
          <w:rFonts w:ascii="Book Antiqua" w:eastAsia="Book Antiqua" w:hAnsi="Book Antiqua" w:cs="Book Antiqua"/>
          <w:color w:val="000000"/>
        </w:rPr>
        <w:t xml:space="preserve"> 2008; </w:t>
      </w:r>
      <w:r w:rsidRPr="00F3276D">
        <w:rPr>
          <w:rFonts w:ascii="Book Antiqua" w:eastAsia="Book Antiqua" w:hAnsi="Book Antiqua" w:cs="Book Antiqua"/>
          <w:b/>
          <w:bCs/>
          <w:color w:val="000000"/>
        </w:rPr>
        <w:t>247</w:t>
      </w:r>
      <w:r w:rsidRPr="00F3276D">
        <w:rPr>
          <w:rFonts w:ascii="Book Antiqua" w:eastAsia="Book Antiqua" w:hAnsi="Book Antiqua" w:cs="Book Antiqua"/>
          <w:color w:val="000000"/>
        </w:rPr>
        <w:t>: 994-1002 [PMID: 18520227 DOI: 10.1097/SLA.0b013e31816c405f</w:t>
      </w:r>
      <w:r w:rsidR="00E300E0" w:rsidRPr="00F3276D">
        <w:rPr>
          <w:rFonts w:ascii="Book Antiqua" w:eastAsia="Book Antiqua" w:hAnsi="Book Antiqua" w:cs="Book Antiqua"/>
          <w:color w:val="000000"/>
        </w:rPr>
        <w:t>]</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20 </w:t>
      </w:r>
      <w:r w:rsidRPr="00F3276D">
        <w:rPr>
          <w:rFonts w:ascii="Book Antiqua" w:eastAsia="Book Antiqua" w:hAnsi="Book Antiqua" w:cs="Book Antiqua"/>
          <w:b/>
          <w:bCs/>
          <w:color w:val="000000"/>
        </w:rPr>
        <w:t>Tanaka K</w:t>
      </w:r>
      <w:r w:rsidRPr="00F3276D">
        <w:rPr>
          <w:rFonts w:ascii="Book Antiqua" w:eastAsia="Book Antiqua" w:hAnsi="Book Antiqua" w:cs="Book Antiqua"/>
          <w:color w:val="000000"/>
        </w:rPr>
        <w:t xml:space="preserve">, Kumamoto T, </w:t>
      </w:r>
      <w:proofErr w:type="spellStart"/>
      <w:r w:rsidRPr="00F3276D">
        <w:rPr>
          <w:rFonts w:ascii="Book Antiqua" w:eastAsia="Book Antiqua" w:hAnsi="Book Antiqua" w:cs="Book Antiqua"/>
          <w:color w:val="000000"/>
        </w:rPr>
        <w:t>Nojiri</w:t>
      </w:r>
      <w:proofErr w:type="spellEnd"/>
      <w:r w:rsidRPr="00F3276D">
        <w:rPr>
          <w:rFonts w:ascii="Book Antiqua" w:eastAsia="Book Antiqua" w:hAnsi="Book Antiqua" w:cs="Book Antiqua"/>
          <w:color w:val="000000"/>
        </w:rPr>
        <w:t xml:space="preserve"> K, Matsuyama R, Takeda K, Endo I. Impact of Postoperative Morbidity on Long-Term Survival </w:t>
      </w:r>
      <w:proofErr w:type="gramStart"/>
      <w:r w:rsidRPr="00F3276D">
        <w:rPr>
          <w:rFonts w:ascii="Book Antiqua" w:eastAsia="Book Antiqua" w:hAnsi="Book Antiqua" w:cs="Book Antiqua"/>
          <w:color w:val="000000"/>
        </w:rPr>
        <w:t>After</w:t>
      </w:r>
      <w:proofErr w:type="gramEnd"/>
      <w:r w:rsidRPr="00F3276D">
        <w:rPr>
          <w:rFonts w:ascii="Book Antiqua" w:eastAsia="Book Antiqua" w:hAnsi="Book Antiqua" w:cs="Book Antiqua"/>
          <w:color w:val="000000"/>
        </w:rPr>
        <w:t xml:space="preserve"> Resection for Colorectal Liver Metastases. </w:t>
      </w:r>
      <w:r w:rsidRPr="00F3276D">
        <w:rPr>
          <w:rFonts w:ascii="Book Antiqua" w:eastAsia="Book Antiqua" w:hAnsi="Book Antiqua" w:cs="Book Antiqua"/>
          <w:i/>
          <w:iCs/>
          <w:color w:val="000000"/>
        </w:rPr>
        <w:t xml:space="preserve">Ann </w:t>
      </w:r>
      <w:proofErr w:type="spellStart"/>
      <w:r w:rsidRPr="00F3276D">
        <w:rPr>
          <w:rFonts w:ascii="Book Antiqua" w:eastAsia="Book Antiqua" w:hAnsi="Book Antiqua" w:cs="Book Antiqua"/>
          <w:i/>
          <w:iCs/>
          <w:color w:val="000000"/>
        </w:rPr>
        <w:t>Surg</w:t>
      </w:r>
      <w:proofErr w:type="spellEnd"/>
      <w:r w:rsidRPr="00F3276D">
        <w:rPr>
          <w:rFonts w:ascii="Book Antiqua" w:eastAsia="Book Antiqua" w:hAnsi="Book Antiqua" w:cs="Book Antiqua"/>
          <w:i/>
          <w:iCs/>
          <w:color w:val="000000"/>
        </w:rPr>
        <w:t xml:space="preserve"> </w:t>
      </w:r>
      <w:proofErr w:type="spellStart"/>
      <w:r w:rsidRPr="00F3276D">
        <w:rPr>
          <w:rFonts w:ascii="Book Antiqua" w:eastAsia="Book Antiqua" w:hAnsi="Book Antiqua" w:cs="Book Antiqua"/>
          <w:i/>
          <w:iCs/>
          <w:color w:val="000000"/>
        </w:rPr>
        <w:t>Oncol</w:t>
      </w:r>
      <w:proofErr w:type="spellEnd"/>
      <w:r w:rsidRPr="00F3276D">
        <w:rPr>
          <w:rFonts w:ascii="Book Antiqua" w:eastAsia="Book Antiqua" w:hAnsi="Book Antiqua" w:cs="Book Antiqua"/>
          <w:color w:val="000000"/>
        </w:rPr>
        <w:t xml:space="preserve"> 2016; </w:t>
      </w:r>
      <w:r w:rsidRPr="00F3276D">
        <w:rPr>
          <w:rFonts w:ascii="Book Antiqua" w:eastAsia="Book Antiqua" w:hAnsi="Book Antiqua" w:cs="Book Antiqua"/>
          <w:b/>
          <w:bCs/>
          <w:color w:val="000000"/>
        </w:rPr>
        <w:t>23</w:t>
      </w:r>
      <w:r w:rsidRPr="00F3276D">
        <w:rPr>
          <w:rFonts w:ascii="Book Antiqua" w:eastAsia="Book Antiqua" w:hAnsi="Book Antiqua" w:cs="Book Antiqua"/>
          <w:color w:val="000000"/>
        </w:rPr>
        <w:t>: 929-937 [PMID: 20878244 DOI: 10.1245/s10434-010-1352-1</w:t>
      </w:r>
      <w:r w:rsidR="00E300E0" w:rsidRPr="00F3276D">
        <w:rPr>
          <w:rFonts w:ascii="Book Antiqua" w:eastAsia="Book Antiqua" w:hAnsi="Book Antiqua" w:cs="Book Antiqua"/>
          <w:color w:val="000000"/>
        </w:rPr>
        <w:t>]</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21 </w:t>
      </w:r>
      <w:proofErr w:type="spellStart"/>
      <w:r w:rsidRPr="00F3276D">
        <w:rPr>
          <w:rFonts w:ascii="Book Antiqua" w:eastAsia="Book Antiqua" w:hAnsi="Book Antiqua" w:cs="Book Antiqua"/>
          <w:b/>
          <w:bCs/>
          <w:color w:val="000000"/>
        </w:rPr>
        <w:t>Shibutani</w:t>
      </w:r>
      <w:proofErr w:type="spellEnd"/>
      <w:r w:rsidRPr="00F3276D">
        <w:rPr>
          <w:rFonts w:ascii="Book Antiqua" w:eastAsia="Book Antiqua" w:hAnsi="Book Antiqua" w:cs="Book Antiqua"/>
          <w:b/>
          <w:bCs/>
          <w:color w:val="000000"/>
        </w:rPr>
        <w:t xml:space="preserve"> M</w:t>
      </w:r>
      <w:r w:rsidRPr="00F3276D">
        <w:rPr>
          <w:rFonts w:ascii="Book Antiqua" w:eastAsia="Book Antiqua" w:hAnsi="Book Antiqua" w:cs="Book Antiqua"/>
          <w:color w:val="000000"/>
        </w:rPr>
        <w:t xml:space="preserve">, Maeda K, </w:t>
      </w:r>
      <w:proofErr w:type="spellStart"/>
      <w:r w:rsidRPr="00F3276D">
        <w:rPr>
          <w:rFonts w:ascii="Book Antiqua" w:eastAsia="Book Antiqua" w:hAnsi="Book Antiqua" w:cs="Book Antiqua"/>
          <w:color w:val="000000"/>
        </w:rPr>
        <w:t>Nagahara</w:t>
      </w:r>
      <w:proofErr w:type="spellEnd"/>
      <w:r w:rsidRPr="00F3276D">
        <w:rPr>
          <w:rFonts w:ascii="Book Antiqua" w:eastAsia="Book Antiqua" w:hAnsi="Book Antiqua" w:cs="Book Antiqua"/>
          <w:color w:val="000000"/>
        </w:rPr>
        <w:t xml:space="preserve"> H, </w:t>
      </w:r>
      <w:proofErr w:type="spellStart"/>
      <w:r w:rsidRPr="00F3276D">
        <w:rPr>
          <w:rFonts w:ascii="Book Antiqua" w:eastAsia="Book Antiqua" w:hAnsi="Book Antiqua" w:cs="Book Antiqua"/>
          <w:color w:val="000000"/>
        </w:rPr>
        <w:t>Ohtani</w:t>
      </w:r>
      <w:proofErr w:type="spellEnd"/>
      <w:r w:rsidRPr="00F3276D">
        <w:rPr>
          <w:rFonts w:ascii="Book Antiqua" w:eastAsia="Book Antiqua" w:hAnsi="Book Antiqua" w:cs="Book Antiqua"/>
          <w:color w:val="000000"/>
        </w:rPr>
        <w:t xml:space="preserve"> H, Iseki Y, </w:t>
      </w:r>
      <w:proofErr w:type="spellStart"/>
      <w:r w:rsidRPr="00F3276D">
        <w:rPr>
          <w:rFonts w:ascii="Book Antiqua" w:eastAsia="Book Antiqua" w:hAnsi="Book Antiqua" w:cs="Book Antiqua"/>
          <w:color w:val="000000"/>
        </w:rPr>
        <w:t>Ikeya</w:t>
      </w:r>
      <w:proofErr w:type="spellEnd"/>
      <w:r w:rsidRPr="00F3276D">
        <w:rPr>
          <w:rFonts w:ascii="Book Antiqua" w:eastAsia="Book Antiqua" w:hAnsi="Book Antiqua" w:cs="Book Antiqua"/>
          <w:color w:val="000000"/>
        </w:rPr>
        <w:t xml:space="preserve"> T, Sugano K, </w:t>
      </w:r>
      <w:proofErr w:type="spellStart"/>
      <w:r w:rsidRPr="00F3276D">
        <w:rPr>
          <w:rFonts w:ascii="Book Antiqua" w:eastAsia="Book Antiqua" w:hAnsi="Book Antiqua" w:cs="Book Antiqua"/>
          <w:color w:val="000000"/>
        </w:rPr>
        <w:t>Hirakawa</w:t>
      </w:r>
      <w:proofErr w:type="spellEnd"/>
      <w:r w:rsidRPr="00F3276D">
        <w:rPr>
          <w:rFonts w:ascii="Book Antiqua" w:eastAsia="Book Antiqua" w:hAnsi="Book Antiqua" w:cs="Book Antiqua"/>
          <w:color w:val="000000"/>
        </w:rPr>
        <w:t xml:space="preserve"> K. </w:t>
      </w:r>
      <w:proofErr w:type="gramStart"/>
      <w:r w:rsidRPr="00F3276D">
        <w:rPr>
          <w:rFonts w:ascii="Book Antiqua" w:eastAsia="Book Antiqua" w:hAnsi="Book Antiqua" w:cs="Book Antiqua"/>
          <w:color w:val="000000"/>
        </w:rPr>
        <w:t>The prognostic significance of a postoperative systemic inflammatory response in patients with colorectal cancer.</w:t>
      </w:r>
      <w:proofErr w:type="gramEnd"/>
      <w:r w:rsidRPr="00F3276D">
        <w:rPr>
          <w:rFonts w:ascii="Book Antiqua" w:eastAsia="Book Antiqua" w:hAnsi="Book Antiqua" w:cs="Book Antiqua"/>
          <w:color w:val="000000"/>
        </w:rPr>
        <w:t xml:space="preserve"> </w:t>
      </w:r>
      <w:r w:rsidRPr="00F3276D">
        <w:rPr>
          <w:rFonts w:ascii="Book Antiqua" w:eastAsia="Book Antiqua" w:hAnsi="Book Antiqua" w:cs="Book Antiqua"/>
          <w:i/>
          <w:iCs/>
          <w:color w:val="000000"/>
        </w:rPr>
        <w:t xml:space="preserve">World J </w:t>
      </w:r>
      <w:proofErr w:type="spellStart"/>
      <w:r w:rsidRPr="00F3276D">
        <w:rPr>
          <w:rFonts w:ascii="Book Antiqua" w:eastAsia="Book Antiqua" w:hAnsi="Book Antiqua" w:cs="Book Antiqua"/>
          <w:i/>
          <w:iCs/>
          <w:color w:val="000000"/>
        </w:rPr>
        <w:t>Surg</w:t>
      </w:r>
      <w:proofErr w:type="spellEnd"/>
      <w:r w:rsidRPr="00F3276D">
        <w:rPr>
          <w:rFonts w:ascii="Book Antiqua" w:eastAsia="Book Antiqua" w:hAnsi="Book Antiqua" w:cs="Book Antiqua"/>
          <w:i/>
          <w:iCs/>
          <w:color w:val="000000"/>
        </w:rPr>
        <w:t xml:space="preserve"> </w:t>
      </w:r>
      <w:proofErr w:type="spellStart"/>
      <w:r w:rsidRPr="00F3276D">
        <w:rPr>
          <w:rFonts w:ascii="Book Antiqua" w:eastAsia="Book Antiqua" w:hAnsi="Book Antiqua" w:cs="Book Antiqua"/>
          <w:i/>
          <w:iCs/>
          <w:color w:val="000000"/>
        </w:rPr>
        <w:t>Oncol</w:t>
      </w:r>
      <w:proofErr w:type="spellEnd"/>
      <w:r w:rsidRPr="00F3276D">
        <w:rPr>
          <w:rFonts w:ascii="Book Antiqua" w:eastAsia="Book Antiqua" w:hAnsi="Book Antiqua" w:cs="Book Antiqua"/>
          <w:color w:val="000000"/>
        </w:rPr>
        <w:t xml:space="preserve"> 2015; </w:t>
      </w:r>
      <w:r w:rsidRPr="00F3276D">
        <w:rPr>
          <w:rFonts w:ascii="Book Antiqua" w:eastAsia="Book Antiqua" w:hAnsi="Book Antiqua" w:cs="Book Antiqua"/>
          <w:b/>
          <w:bCs/>
          <w:color w:val="000000"/>
        </w:rPr>
        <w:t>13</w:t>
      </w:r>
      <w:r w:rsidRPr="00F3276D">
        <w:rPr>
          <w:rFonts w:ascii="Book Antiqua" w:eastAsia="Book Antiqua" w:hAnsi="Book Antiqua" w:cs="Book Antiqua"/>
          <w:color w:val="000000"/>
        </w:rPr>
        <w:t>: 194 [PMID: 26040932 DOI: 10.1186/s12957-015-0609-3]</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22 </w:t>
      </w:r>
      <w:proofErr w:type="spellStart"/>
      <w:r w:rsidRPr="00F3276D">
        <w:rPr>
          <w:rFonts w:ascii="Book Antiqua" w:eastAsia="Book Antiqua" w:hAnsi="Book Antiqua" w:cs="Book Antiqua"/>
          <w:b/>
          <w:bCs/>
          <w:color w:val="000000"/>
        </w:rPr>
        <w:t>Lahiri</w:t>
      </w:r>
      <w:proofErr w:type="spellEnd"/>
      <w:r w:rsidRPr="00F3276D">
        <w:rPr>
          <w:rFonts w:ascii="Book Antiqua" w:eastAsia="Book Antiqua" w:hAnsi="Book Antiqua" w:cs="Book Antiqua"/>
          <w:b/>
          <w:bCs/>
          <w:color w:val="000000"/>
        </w:rPr>
        <w:t xml:space="preserve"> R</w:t>
      </w:r>
      <w:r w:rsidRPr="00F3276D">
        <w:rPr>
          <w:rFonts w:ascii="Book Antiqua" w:eastAsia="Book Antiqua" w:hAnsi="Book Antiqua" w:cs="Book Antiqua"/>
          <w:color w:val="000000"/>
        </w:rPr>
        <w:t xml:space="preserve">, </w:t>
      </w:r>
      <w:proofErr w:type="spellStart"/>
      <w:r w:rsidRPr="00F3276D">
        <w:rPr>
          <w:rFonts w:ascii="Book Antiqua" w:eastAsia="Book Antiqua" w:hAnsi="Book Antiqua" w:cs="Book Antiqua"/>
          <w:color w:val="000000"/>
        </w:rPr>
        <w:t>Derwa</w:t>
      </w:r>
      <w:proofErr w:type="spellEnd"/>
      <w:r w:rsidRPr="00F3276D">
        <w:rPr>
          <w:rFonts w:ascii="Book Antiqua" w:eastAsia="Book Antiqua" w:hAnsi="Book Antiqua" w:cs="Book Antiqua"/>
          <w:color w:val="000000"/>
        </w:rPr>
        <w:t xml:space="preserve"> Y, Bashir Z, Giles E, Torrance HD, Owen HC, </w:t>
      </w:r>
      <w:proofErr w:type="spellStart"/>
      <w:r w:rsidRPr="00F3276D">
        <w:rPr>
          <w:rFonts w:ascii="Book Antiqua" w:eastAsia="Book Antiqua" w:hAnsi="Book Antiqua" w:cs="Book Antiqua"/>
          <w:color w:val="000000"/>
        </w:rPr>
        <w:t>O'Dwyer</w:t>
      </w:r>
      <w:proofErr w:type="spellEnd"/>
      <w:r w:rsidRPr="00F3276D">
        <w:rPr>
          <w:rFonts w:ascii="Book Antiqua" w:eastAsia="Book Antiqua" w:hAnsi="Book Antiqua" w:cs="Book Antiqua"/>
          <w:color w:val="000000"/>
        </w:rPr>
        <w:t xml:space="preserve"> MJ, O'Brien A, Stagg AJ, Bhattacharya S, Foster GR, </w:t>
      </w:r>
      <w:proofErr w:type="spellStart"/>
      <w:r w:rsidRPr="00F3276D">
        <w:rPr>
          <w:rFonts w:ascii="Book Antiqua" w:eastAsia="Book Antiqua" w:hAnsi="Book Antiqua" w:cs="Book Antiqua"/>
          <w:color w:val="000000"/>
        </w:rPr>
        <w:t>Alazawi</w:t>
      </w:r>
      <w:proofErr w:type="spellEnd"/>
      <w:r w:rsidRPr="00F3276D">
        <w:rPr>
          <w:rFonts w:ascii="Book Antiqua" w:eastAsia="Book Antiqua" w:hAnsi="Book Antiqua" w:cs="Book Antiqua"/>
          <w:color w:val="000000"/>
        </w:rPr>
        <w:t xml:space="preserve"> W. Systemic Inflammatory Response Syndrome After Major Abdominal Surgery Predicted by Early Upregulation of TLR4 and TLR5. </w:t>
      </w:r>
      <w:r w:rsidRPr="00F3276D">
        <w:rPr>
          <w:rFonts w:ascii="Book Antiqua" w:eastAsia="Book Antiqua" w:hAnsi="Book Antiqua" w:cs="Book Antiqua"/>
          <w:i/>
          <w:iCs/>
          <w:color w:val="000000"/>
        </w:rPr>
        <w:t xml:space="preserve">Ann </w:t>
      </w:r>
      <w:proofErr w:type="spellStart"/>
      <w:r w:rsidRPr="00F3276D">
        <w:rPr>
          <w:rFonts w:ascii="Book Antiqua" w:eastAsia="Book Antiqua" w:hAnsi="Book Antiqua" w:cs="Book Antiqua"/>
          <w:i/>
          <w:iCs/>
          <w:color w:val="000000"/>
        </w:rPr>
        <w:t>Surg</w:t>
      </w:r>
      <w:proofErr w:type="spellEnd"/>
      <w:r w:rsidRPr="00F3276D">
        <w:rPr>
          <w:rFonts w:ascii="Book Antiqua" w:eastAsia="Book Antiqua" w:hAnsi="Book Antiqua" w:cs="Book Antiqua"/>
          <w:color w:val="000000"/>
        </w:rPr>
        <w:t xml:space="preserve"> 2016; </w:t>
      </w:r>
      <w:r w:rsidRPr="00F3276D">
        <w:rPr>
          <w:rFonts w:ascii="Book Antiqua" w:eastAsia="Book Antiqua" w:hAnsi="Book Antiqua" w:cs="Book Antiqua"/>
          <w:b/>
          <w:bCs/>
          <w:color w:val="000000"/>
        </w:rPr>
        <w:t>263</w:t>
      </w:r>
      <w:r w:rsidRPr="00F3276D">
        <w:rPr>
          <w:rFonts w:ascii="Book Antiqua" w:eastAsia="Book Antiqua" w:hAnsi="Book Antiqua" w:cs="Book Antiqua"/>
          <w:color w:val="000000"/>
        </w:rPr>
        <w:t>: 1028-1037 [PMID: 26020106 DOI: 10.1097/SLA.0000000000001248</w:t>
      </w:r>
      <w:r w:rsidR="00E300E0" w:rsidRPr="00F3276D">
        <w:rPr>
          <w:rFonts w:ascii="Book Antiqua" w:eastAsia="Book Antiqua" w:hAnsi="Book Antiqua" w:cs="Book Antiqua"/>
          <w:color w:val="000000"/>
        </w:rPr>
        <w:t>]</w:t>
      </w:r>
    </w:p>
    <w:p w:rsidR="00A77B3E" w:rsidRPr="00F3276D" w:rsidRDefault="00E31039" w:rsidP="003C46E7">
      <w:pPr>
        <w:snapToGrid w:val="0"/>
        <w:spacing w:line="360" w:lineRule="auto"/>
        <w:jc w:val="both"/>
        <w:rPr>
          <w:lang w:eastAsia="zh-CN"/>
        </w:rPr>
      </w:pPr>
      <w:r w:rsidRPr="00F3276D">
        <w:rPr>
          <w:rFonts w:ascii="Book Antiqua" w:eastAsia="Book Antiqua" w:hAnsi="Book Antiqua" w:cs="Book Antiqua"/>
          <w:color w:val="000000"/>
        </w:rPr>
        <w:t xml:space="preserve">23 </w:t>
      </w:r>
      <w:r w:rsidRPr="00F3276D">
        <w:rPr>
          <w:rFonts w:ascii="Book Antiqua" w:eastAsia="Book Antiqua" w:hAnsi="Book Antiqua" w:cs="Book Antiqua"/>
          <w:b/>
          <w:bCs/>
          <w:color w:val="000000"/>
        </w:rPr>
        <w:t>Zhang YC</w:t>
      </w:r>
      <w:r w:rsidRPr="00F3276D">
        <w:rPr>
          <w:rFonts w:ascii="Book Antiqua" w:eastAsia="Book Antiqua" w:hAnsi="Book Antiqua" w:cs="Book Antiqua"/>
          <w:color w:val="000000"/>
        </w:rPr>
        <w:t xml:space="preserve">, Zhang Q, Li H, Zhang J, Wang GS, Xu C, Yi SH, Yi HM, </w:t>
      </w:r>
      <w:proofErr w:type="gramStart"/>
      <w:r w:rsidRPr="00F3276D">
        <w:rPr>
          <w:rFonts w:ascii="Book Antiqua" w:eastAsia="Book Antiqua" w:hAnsi="Book Antiqua" w:cs="Book Antiqua"/>
          <w:color w:val="000000"/>
        </w:rPr>
        <w:t>Cai</w:t>
      </w:r>
      <w:proofErr w:type="gramEnd"/>
      <w:r w:rsidRPr="00F3276D">
        <w:rPr>
          <w:rFonts w:ascii="Book Antiqua" w:eastAsia="Book Antiqua" w:hAnsi="Book Antiqua" w:cs="Book Antiqua"/>
          <w:color w:val="000000"/>
        </w:rPr>
        <w:t xml:space="preserve"> CJ, Lu MQ, Yang Y, Chen GH. </w:t>
      </w:r>
      <w:proofErr w:type="gramStart"/>
      <w:r w:rsidRPr="00F3276D">
        <w:rPr>
          <w:rFonts w:ascii="Book Antiqua" w:eastAsia="Book Antiqua" w:hAnsi="Book Antiqua" w:cs="Book Antiqua"/>
          <w:color w:val="000000"/>
        </w:rPr>
        <w:t>Prognostic factors for late mortality after liver transplantation for benign end-stage liver disease.</w:t>
      </w:r>
      <w:proofErr w:type="gramEnd"/>
      <w:r w:rsidRPr="00F3276D">
        <w:rPr>
          <w:rFonts w:ascii="Book Antiqua" w:eastAsia="Book Antiqua" w:hAnsi="Book Antiqua" w:cs="Book Antiqua"/>
          <w:color w:val="000000"/>
        </w:rPr>
        <w:t xml:space="preserve"> </w:t>
      </w:r>
      <w:r w:rsidRPr="00F3276D">
        <w:rPr>
          <w:rFonts w:ascii="Book Antiqua" w:eastAsia="Book Antiqua" w:hAnsi="Book Antiqua" w:cs="Book Antiqua"/>
          <w:i/>
          <w:iCs/>
          <w:color w:val="000000"/>
        </w:rPr>
        <w:t>Chin Med J (</w:t>
      </w:r>
      <w:proofErr w:type="spellStart"/>
      <w:r w:rsidRPr="00F3276D">
        <w:rPr>
          <w:rFonts w:ascii="Book Antiqua" w:eastAsia="Book Antiqua" w:hAnsi="Book Antiqua" w:cs="Book Antiqua"/>
          <w:i/>
          <w:iCs/>
          <w:color w:val="000000"/>
        </w:rPr>
        <w:t>Engl</w:t>
      </w:r>
      <w:proofErr w:type="spellEnd"/>
      <w:r w:rsidRPr="00F3276D">
        <w:rPr>
          <w:rFonts w:ascii="Book Antiqua" w:eastAsia="Book Antiqua" w:hAnsi="Book Antiqua" w:cs="Book Antiqua"/>
          <w:i/>
          <w:iCs/>
          <w:color w:val="000000"/>
        </w:rPr>
        <w:t>)</w:t>
      </w:r>
      <w:r w:rsidRPr="00F3276D">
        <w:rPr>
          <w:rFonts w:ascii="Book Antiqua" w:eastAsia="Book Antiqua" w:hAnsi="Book Antiqua" w:cs="Book Antiqua"/>
          <w:color w:val="000000"/>
        </w:rPr>
        <w:t xml:space="preserve"> 2011; </w:t>
      </w:r>
      <w:r w:rsidRPr="00F3276D">
        <w:rPr>
          <w:rFonts w:ascii="Book Antiqua" w:eastAsia="Book Antiqua" w:hAnsi="Book Antiqua" w:cs="Book Antiqua"/>
          <w:b/>
          <w:bCs/>
          <w:color w:val="000000"/>
        </w:rPr>
        <w:t>124</w:t>
      </w:r>
      <w:r w:rsidRPr="00F3276D">
        <w:rPr>
          <w:rFonts w:ascii="Book Antiqua" w:eastAsia="Book Antiqua" w:hAnsi="Book Antiqua" w:cs="Book Antiqua"/>
          <w:color w:val="000000"/>
        </w:rPr>
        <w:t>: 4229-4235 [PMID: 22340392</w:t>
      </w:r>
      <w:r w:rsidR="00FF7DC8" w:rsidRPr="00F3276D">
        <w:rPr>
          <w:rFonts w:ascii="Book Antiqua" w:hAnsi="Book Antiqua" w:cs="Book Antiqua" w:hint="eastAsia"/>
          <w:color w:val="000000"/>
          <w:lang w:eastAsia="zh-CN"/>
        </w:rPr>
        <w:t xml:space="preserve"> </w:t>
      </w:r>
      <w:r w:rsidR="00FF7DC8" w:rsidRPr="00F3276D">
        <w:rPr>
          <w:rFonts w:ascii="Book Antiqua" w:hAnsi="Book Antiqua" w:cs="Book Antiqua"/>
          <w:color w:val="000000"/>
          <w:lang w:eastAsia="zh-CN"/>
        </w:rPr>
        <w:t>DOI:</w:t>
      </w:r>
      <w:r w:rsidR="00FF7DC8" w:rsidRPr="00F3276D">
        <w:rPr>
          <w:rFonts w:ascii="Book Antiqua" w:hAnsi="Book Antiqua" w:cs="Book Antiqua" w:hint="eastAsia"/>
          <w:color w:val="000000"/>
          <w:lang w:eastAsia="zh-CN"/>
        </w:rPr>
        <w:t xml:space="preserve"> </w:t>
      </w:r>
      <w:r w:rsidR="00FF7DC8" w:rsidRPr="00F3276D">
        <w:rPr>
          <w:rFonts w:ascii="Book Antiqua" w:hAnsi="Book Antiqua" w:cs="Book Antiqua"/>
          <w:color w:val="000000"/>
          <w:lang w:eastAsia="zh-CN"/>
        </w:rPr>
        <w:t>10.3760/cma.j.issn.0366-6999.2011.24.020]</w:t>
      </w:r>
      <w:bookmarkEnd w:id="11"/>
      <w:bookmarkEnd w:id="12"/>
    </w:p>
    <w:p w:rsidR="00FF7DC8" w:rsidRPr="00F3276D" w:rsidRDefault="00FF7DC8" w:rsidP="003C46E7">
      <w:pPr>
        <w:snapToGrid w:val="0"/>
        <w:spacing w:line="360" w:lineRule="auto"/>
        <w:jc w:val="both"/>
        <w:rPr>
          <w:lang w:eastAsia="zh-CN"/>
        </w:rPr>
        <w:sectPr w:rsidR="00FF7DC8" w:rsidRPr="00F3276D">
          <w:pgSz w:w="12240" w:h="15840"/>
          <w:pgMar w:top="1440" w:right="1440" w:bottom="1440" w:left="1440" w:header="720" w:footer="720" w:gutter="0"/>
          <w:cols w:space="720"/>
          <w:docGrid w:linePitch="360"/>
        </w:sectPr>
      </w:pPr>
    </w:p>
    <w:p w:rsidR="00A77B3E" w:rsidRPr="00F3276D" w:rsidRDefault="00E31039" w:rsidP="003C46E7">
      <w:pPr>
        <w:snapToGrid w:val="0"/>
        <w:spacing w:line="360" w:lineRule="auto"/>
        <w:jc w:val="both"/>
      </w:pPr>
      <w:r w:rsidRPr="00F3276D">
        <w:rPr>
          <w:rFonts w:ascii="Book Antiqua" w:eastAsia="Book Antiqua" w:hAnsi="Book Antiqua" w:cs="Book Antiqua"/>
          <w:b/>
          <w:color w:val="000000"/>
        </w:rPr>
        <w:lastRenderedPageBreak/>
        <w:t>Footnotes</w:t>
      </w:r>
    </w:p>
    <w:p w:rsidR="00A77B3E" w:rsidRPr="00F3276D" w:rsidRDefault="00E31039" w:rsidP="003C46E7">
      <w:pPr>
        <w:snapToGrid w:val="0"/>
        <w:spacing w:line="360" w:lineRule="auto"/>
        <w:jc w:val="both"/>
        <w:rPr>
          <w:lang w:eastAsia="zh-CN"/>
        </w:rPr>
      </w:pPr>
      <w:r w:rsidRPr="00F3276D">
        <w:rPr>
          <w:rFonts w:ascii="Book Antiqua" w:eastAsia="Book Antiqua" w:hAnsi="Book Antiqua" w:cs="Book Antiqua"/>
          <w:b/>
          <w:bCs/>
          <w:color w:val="000000"/>
        </w:rPr>
        <w:t xml:space="preserve">Institutional review board statement: </w:t>
      </w:r>
      <w:r w:rsidR="00FF7DC8" w:rsidRPr="00F3276D">
        <w:rPr>
          <w:rFonts w:ascii="Book Antiqua" w:hAnsi="Book Antiqua" w:cs="Book Antiqua" w:hint="eastAsia"/>
          <w:color w:val="000000"/>
          <w:lang w:eastAsia="zh-CN"/>
        </w:rPr>
        <w:t xml:space="preserve">The manuscript was approved by </w:t>
      </w:r>
      <w:r w:rsidR="00FF7DC8" w:rsidRPr="00F3276D">
        <w:rPr>
          <w:rFonts w:ascii="Book Antiqua" w:hAnsi="Book Antiqua" w:cs="Book Antiqua"/>
          <w:color w:val="000000"/>
          <w:lang w:eastAsia="zh-CN"/>
        </w:rPr>
        <w:t xml:space="preserve">University Hospital </w:t>
      </w:r>
      <w:proofErr w:type="spellStart"/>
      <w:r w:rsidR="00FF7DC8" w:rsidRPr="00F3276D">
        <w:rPr>
          <w:rFonts w:ascii="Book Antiqua" w:hAnsi="Book Antiqua" w:cs="Book Antiqua"/>
          <w:color w:val="000000"/>
          <w:lang w:eastAsia="zh-CN"/>
        </w:rPr>
        <w:t>Marqués</w:t>
      </w:r>
      <w:proofErr w:type="spellEnd"/>
      <w:r w:rsidR="00FF7DC8" w:rsidRPr="00F3276D">
        <w:rPr>
          <w:rFonts w:ascii="Book Antiqua" w:hAnsi="Book Antiqua" w:cs="Book Antiqua"/>
          <w:color w:val="000000"/>
          <w:lang w:eastAsia="zh-CN"/>
        </w:rPr>
        <w:t xml:space="preserve"> de </w:t>
      </w:r>
      <w:proofErr w:type="spellStart"/>
      <w:r w:rsidR="00FF7DC8" w:rsidRPr="00F3276D">
        <w:rPr>
          <w:rFonts w:ascii="Book Antiqua" w:hAnsi="Book Antiqua" w:cs="Book Antiqua"/>
          <w:color w:val="000000"/>
          <w:lang w:eastAsia="zh-CN"/>
        </w:rPr>
        <w:t>Valdecilla</w:t>
      </w:r>
      <w:proofErr w:type="spellEnd"/>
      <w:r w:rsidR="00FF7DC8" w:rsidRPr="00F3276D">
        <w:rPr>
          <w:rFonts w:ascii="Book Antiqua" w:hAnsi="Book Antiqua" w:cs="Book Antiqua" w:hint="eastAsia"/>
          <w:color w:val="000000"/>
          <w:lang w:eastAsia="zh-CN"/>
        </w:rPr>
        <w:t xml:space="preserve"> </w:t>
      </w:r>
      <w:r w:rsidR="00FF7DC8" w:rsidRPr="004A6F2A">
        <w:rPr>
          <w:rFonts w:ascii="Book Antiqua" w:hAnsi="Book Antiqua" w:cs="Book Antiqua"/>
          <w:caps/>
          <w:color w:val="000000"/>
          <w:lang w:eastAsia="zh-CN"/>
        </w:rPr>
        <w:t>e</w:t>
      </w:r>
      <w:r w:rsidR="00FF7DC8" w:rsidRPr="00F3276D">
        <w:rPr>
          <w:rFonts w:ascii="Book Antiqua" w:hAnsi="Book Antiqua" w:cs="Book Antiqua"/>
          <w:color w:val="000000"/>
          <w:lang w:eastAsia="zh-CN"/>
        </w:rPr>
        <w:t xml:space="preserve">thical </w:t>
      </w:r>
      <w:r w:rsidR="00FF7DC8" w:rsidRPr="004A6F2A">
        <w:rPr>
          <w:rFonts w:ascii="Book Antiqua" w:hAnsi="Book Antiqua" w:cs="Book Antiqua"/>
          <w:caps/>
          <w:color w:val="000000"/>
          <w:lang w:eastAsia="zh-CN"/>
        </w:rPr>
        <w:t>c</w:t>
      </w:r>
      <w:r w:rsidR="00FF7DC8" w:rsidRPr="00F3276D">
        <w:rPr>
          <w:rFonts w:ascii="Book Antiqua" w:hAnsi="Book Antiqua" w:cs="Book Antiqua"/>
          <w:color w:val="000000"/>
          <w:lang w:eastAsia="zh-CN"/>
        </w:rPr>
        <w:t>ommittee</w:t>
      </w:r>
      <w:r w:rsidR="00FF7DC8" w:rsidRPr="00F3276D">
        <w:rPr>
          <w:rFonts w:ascii="Book Antiqua" w:hAnsi="Book Antiqua" w:cs="Book Antiqua" w:hint="eastAsia"/>
          <w:color w:val="000000"/>
          <w:lang w:eastAsia="zh-CN"/>
        </w:rPr>
        <w:t>.</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bCs/>
          <w:color w:val="000000"/>
        </w:rPr>
        <w:t>Informed consent statement:</w:t>
      </w:r>
      <w:r w:rsidR="00105C72">
        <w:rPr>
          <w:rFonts w:ascii="Book Antiqua" w:eastAsia="Book Antiqua" w:hAnsi="Book Antiqua" w:cs="Book Antiqua"/>
          <w:b/>
          <w:bCs/>
          <w:color w:val="000000"/>
        </w:rPr>
        <w:t xml:space="preserve"> </w:t>
      </w:r>
      <w:r w:rsidRPr="00F3276D">
        <w:rPr>
          <w:rFonts w:ascii="Book Antiqua" w:eastAsia="Book Antiqua" w:hAnsi="Book Antiqua" w:cs="Book Antiqua"/>
          <w:color w:val="000000"/>
        </w:rPr>
        <w:t>Consent was not obtained but the presented data are anonymized and risk of identification is low.</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bCs/>
          <w:color w:val="000000"/>
        </w:rPr>
        <w:t xml:space="preserve">Conflict-of-interest statement: </w:t>
      </w:r>
      <w:r w:rsidRPr="00F3276D">
        <w:rPr>
          <w:rFonts w:ascii="Book Antiqua" w:eastAsia="Book Antiqua" w:hAnsi="Book Antiqua" w:cs="Book Antiqua"/>
          <w:color w:val="000000"/>
        </w:rPr>
        <w:t>The authors declare no conflict of interests.</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bCs/>
          <w:color w:val="000000"/>
        </w:rPr>
        <w:t>Data sharing statement:</w:t>
      </w:r>
      <w:r w:rsidR="00E01A94">
        <w:rPr>
          <w:rFonts w:ascii="Book Antiqua" w:eastAsia="Book Antiqua" w:hAnsi="Book Antiqua" w:cs="Book Antiqua"/>
          <w:color w:val="000000"/>
        </w:rPr>
        <w:t xml:space="preserve"> </w:t>
      </w:r>
      <w:r w:rsidR="003B52AA" w:rsidRPr="00F3276D">
        <w:rPr>
          <w:rFonts w:ascii="Book Antiqua" w:eastAsia="Book Antiqua" w:hAnsi="Book Antiqua" w:cs="Book Antiqua"/>
          <w:color w:val="000000"/>
        </w:rPr>
        <w:t>Technical appendix, statistical code, and dataset available from the corresponding author at juancarlos.rodriguezs@scsalud.es.</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bCs/>
          <w:color w:val="000000"/>
        </w:rPr>
        <w:t xml:space="preserve">STROBE statement: </w:t>
      </w:r>
      <w:r w:rsidRPr="00F3276D">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bCs/>
          <w:color w:val="000000"/>
        </w:rPr>
        <w:t xml:space="preserve">Open-Access: </w:t>
      </w:r>
      <w:r w:rsidRPr="00F3276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3276D">
        <w:rPr>
          <w:rFonts w:ascii="Book Antiqua" w:eastAsia="Book Antiqua" w:hAnsi="Book Antiqua" w:cs="Book Antiqua"/>
          <w:color w:val="000000"/>
        </w:rPr>
        <w:t>NonCommercial</w:t>
      </w:r>
      <w:proofErr w:type="spellEnd"/>
      <w:r w:rsidRPr="00F3276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rPr>
          <w:rFonts w:ascii="Book Antiqua" w:hAnsi="Book Antiqua" w:cs="Book Antiqua"/>
          <w:color w:val="000000"/>
          <w:lang w:eastAsia="zh-CN"/>
        </w:rPr>
      </w:pPr>
      <w:r w:rsidRPr="00F3276D">
        <w:rPr>
          <w:rFonts w:ascii="Book Antiqua" w:eastAsia="Book Antiqua" w:hAnsi="Book Antiqua" w:cs="Book Antiqua"/>
          <w:b/>
          <w:color w:val="000000"/>
        </w:rPr>
        <w:t xml:space="preserve">Manuscript source: </w:t>
      </w:r>
      <w:r w:rsidRPr="00F3276D">
        <w:rPr>
          <w:rFonts w:ascii="Book Antiqua" w:eastAsia="Book Antiqua" w:hAnsi="Book Antiqua" w:cs="Book Antiqua"/>
          <w:color w:val="000000"/>
        </w:rPr>
        <w:t>Invited Manuscript</w:t>
      </w:r>
    </w:p>
    <w:p w:rsidR="00FF7DC8" w:rsidRPr="00F3276D" w:rsidRDefault="00FF7DC8" w:rsidP="003C46E7">
      <w:pPr>
        <w:snapToGrid w:val="0"/>
        <w:spacing w:line="360" w:lineRule="auto"/>
        <w:jc w:val="both"/>
        <w:rPr>
          <w:lang w:eastAsia="zh-CN"/>
        </w:rPr>
      </w:pPr>
    </w:p>
    <w:p w:rsidR="00A77B3E" w:rsidRPr="00F3276D" w:rsidRDefault="00E31039" w:rsidP="003C46E7">
      <w:pPr>
        <w:snapToGrid w:val="0"/>
        <w:spacing w:line="360" w:lineRule="auto"/>
        <w:jc w:val="both"/>
      </w:pPr>
      <w:r w:rsidRPr="00F3276D">
        <w:rPr>
          <w:rFonts w:ascii="Book Antiqua" w:eastAsia="Book Antiqua" w:hAnsi="Book Antiqua" w:cs="Book Antiqua"/>
          <w:b/>
          <w:color w:val="000000"/>
        </w:rPr>
        <w:t xml:space="preserve">Peer-review started: </w:t>
      </w:r>
      <w:r w:rsidRPr="00F3276D">
        <w:rPr>
          <w:rFonts w:ascii="Book Antiqua" w:eastAsia="Book Antiqua" w:hAnsi="Book Antiqua" w:cs="Book Antiqua"/>
          <w:color w:val="000000"/>
        </w:rPr>
        <w:t>February 29, 2020</w:t>
      </w:r>
    </w:p>
    <w:p w:rsidR="00A77B3E" w:rsidRPr="00F3276D" w:rsidRDefault="00E31039" w:rsidP="003C46E7">
      <w:pPr>
        <w:snapToGrid w:val="0"/>
        <w:spacing w:line="360" w:lineRule="auto"/>
        <w:jc w:val="both"/>
      </w:pPr>
      <w:r w:rsidRPr="00F3276D">
        <w:rPr>
          <w:rFonts w:ascii="Book Antiqua" w:eastAsia="Book Antiqua" w:hAnsi="Book Antiqua" w:cs="Book Antiqua"/>
          <w:b/>
          <w:color w:val="000000"/>
        </w:rPr>
        <w:t xml:space="preserve">First decision: </w:t>
      </w:r>
      <w:r w:rsidRPr="00F3276D">
        <w:rPr>
          <w:rFonts w:ascii="Book Antiqua" w:eastAsia="Book Antiqua" w:hAnsi="Book Antiqua" w:cs="Book Antiqua"/>
          <w:color w:val="000000"/>
        </w:rPr>
        <w:t>May 24, 2020</w:t>
      </w:r>
    </w:p>
    <w:p w:rsidR="00A77B3E" w:rsidRPr="00F3276D" w:rsidRDefault="00E31039" w:rsidP="003C46E7">
      <w:pPr>
        <w:snapToGrid w:val="0"/>
        <w:spacing w:line="360" w:lineRule="auto"/>
        <w:jc w:val="both"/>
      </w:pPr>
      <w:r w:rsidRPr="00F3276D">
        <w:rPr>
          <w:rFonts w:ascii="Book Antiqua" w:eastAsia="Book Antiqua" w:hAnsi="Book Antiqua" w:cs="Book Antiqua"/>
          <w:b/>
          <w:color w:val="000000"/>
        </w:rPr>
        <w:t xml:space="preserve">Article in press: </w:t>
      </w:r>
      <w:r w:rsidR="00271D6A">
        <w:rPr>
          <w:rFonts w:ascii="Book Antiqua" w:eastAsia="Book Antiqua" w:hAnsi="Book Antiqua" w:cs="Book Antiqua"/>
          <w:bCs/>
          <w:color w:val="000000"/>
        </w:rPr>
        <w:t>August 1, 2020</w:t>
      </w:r>
    </w:p>
    <w:p w:rsidR="00A77B3E" w:rsidRPr="00F3276D" w:rsidRDefault="00A77B3E" w:rsidP="003C46E7">
      <w:pPr>
        <w:snapToGrid w:val="0"/>
        <w:spacing w:line="360" w:lineRule="auto"/>
        <w:jc w:val="both"/>
      </w:pPr>
    </w:p>
    <w:p w:rsidR="00A77B3E" w:rsidRPr="00F3276D" w:rsidRDefault="00E31039" w:rsidP="003C46E7">
      <w:pPr>
        <w:snapToGrid w:val="0"/>
        <w:spacing w:line="360" w:lineRule="auto"/>
        <w:jc w:val="both"/>
      </w:pPr>
      <w:r w:rsidRPr="00F3276D">
        <w:rPr>
          <w:rFonts w:ascii="Book Antiqua" w:eastAsia="Book Antiqua" w:hAnsi="Book Antiqua" w:cs="Book Antiqua"/>
          <w:b/>
          <w:color w:val="000000"/>
        </w:rPr>
        <w:t xml:space="preserve">Specialty type: </w:t>
      </w:r>
      <w:r w:rsidRPr="00F3276D">
        <w:rPr>
          <w:rFonts w:ascii="Book Antiqua" w:eastAsia="Book Antiqua" w:hAnsi="Book Antiqua" w:cs="Book Antiqua"/>
          <w:color w:val="000000"/>
        </w:rPr>
        <w:t xml:space="preserve">Gastroenterology and </w:t>
      </w:r>
      <w:r w:rsidR="005F4150" w:rsidRPr="00F3276D">
        <w:rPr>
          <w:rFonts w:ascii="Book Antiqua" w:eastAsia="Book Antiqua" w:hAnsi="Book Antiqua" w:cs="Book Antiqua"/>
          <w:color w:val="000000"/>
        </w:rPr>
        <w:t>h</w:t>
      </w:r>
      <w:r w:rsidRPr="00F3276D">
        <w:rPr>
          <w:rFonts w:ascii="Book Antiqua" w:eastAsia="Book Antiqua" w:hAnsi="Book Antiqua" w:cs="Book Antiqua"/>
          <w:color w:val="000000"/>
        </w:rPr>
        <w:t>epatology</w:t>
      </w:r>
    </w:p>
    <w:p w:rsidR="00A77B3E" w:rsidRPr="00F3276D" w:rsidRDefault="00E31039" w:rsidP="003C46E7">
      <w:pPr>
        <w:snapToGrid w:val="0"/>
        <w:spacing w:line="360" w:lineRule="auto"/>
        <w:jc w:val="both"/>
      </w:pPr>
      <w:r w:rsidRPr="00F3276D">
        <w:rPr>
          <w:rFonts w:ascii="Book Antiqua" w:eastAsia="Book Antiqua" w:hAnsi="Book Antiqua" w:cs="Book Antiqua"/>
          <w:b/>
          <w:color w:val="000000"/>
        </w:rPr>
        <w:t xml:space="preserve">Country/Territory of origin: </w:t>
      </w:r>
      <w:r w:rsidRPr="00F3276D">
        <w:rPr>
          <w:rFonts w:ascii="Book Antiqua" w:eastAsia="Book Antiqua" w:hAnsi="Book Antiqua" w:cs="Book Antiqua"/>
          <w:color w:val="000000"/>
        </w:rPr>
        <w:t>Spain</w:t>
      </w:r>
    </w:p>
    <w:p w:rsidR="00A77B3E" w:rsidRPr="00F3276D" w:rsidRDefault="00E31039" w:rsidP="003C46E7">
      <w:pPr>
        <w:snapToGrid w:val="0"/>
        <w:spacing w:line="360" w:lineRule="auto"/>
        <w:jc w:val="both"/>
      </w:pPr>
      <w:r w:rsidRPr="00F3276D">
        <w:rPr>
          <w:rFonts w:ascii="Book Antiqua" w:eastAsia="Book Antiqua" w:hAnsi="Book Antiqua" w:cs="Book Antiqua"/>
          <w:b/>
          <w:color w:val="000000"/>
        </w:rPr>
        <w:t>Peer-review report’s scientific quality classification</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 xml:space="preserve">Grade </w:t>
      </w:r>
      <w:proofErr w:type="gramStart"/>
      <w:r w:rsidRPr="00F3276D">
        <w:rPr>
          <w:rFonts w:ascii="Book Antiqua" w:eastAsia="Book Antiqua" w:hAnsi="Book Antiqua" w:cs="Book Antiqua"/>
          <w:color w:val="000000"/>
        </w:rPr>
        <w:t>A</w:t>
      </w:r>
      <w:proofErr w:type="gramEnd"/>
      <w:r w:rsidRPr="00F3276D">
        <w:rPr>
          <w:rFonts w:ascii="Book Antiqua" w:eastAsia="Book Antiqua" w:hAnsi="Book Antiqua" w:cs="Book Antiqua"/>
          <w:color w:val="000000"/>
        </w:rPr>
        <w:t xml:space="preserve"> (Excellent): 0</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Grade B (Very good): B</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Grade C (Good): C, C, C</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Grade D (Fair): D</w:t>
      </w:r>
    </w:p>
    <w:p w:rsidR="00A77B3E" w:rsidRPr="00F3276D" w:rsidRDefault="00E31039" w:rsidP="003C46E7">
      <w:pPr>
        <w:snapToGrid w:val="0"/>
        <w:spacing w:line="360" w:lineRule="auto"/>
        <w:jc w:val="both"/>
      </w:pPr>
      <w:r w:rsidRPr="00F3276D">
        <w:rPr>
          <w:rFonts w:ascii="Book Antiqua" w:eastAsia="Book Antiqua" w:hAnsi="Book Antiqua" w:cs="Book Antiqua"/>
          <w:color w:val="000000"/>
        </w:rPr>
        <w:t>Grade E (Poor): 0</w:t>
      </w:r>
    </w:p>
    <w:p w:rsidR="00A77B3E" w:rsidRPr="00F3276D" w:rsidRDefault="00A77B3E" w:rsidP="003C46E7">
      <w:pPr>
        <w:snapToGrid w:val="0"/>
        <w:spacing w:line="360" w:lineRule="auto"/>
        <w:jc w:val="both"/>
      </w:pPr>
    </w:p>
    <w:p w:rsidR="00F3276D" w:rsidRDefault="00E31039" w:rsidP="003C46E7">
      <w:pPr>
        <w:snapToGrid w:val="0"/>
        <w:spacing w:line="360" w:lineRule="auto"/>
        <w:jc w:val="both"/>
        <w:rPr>
          <w:rFonts w:ascii="Book Antiqua" w:hAnsi="Book Antiqua" w:cs="Book Antiqua"/>
          <w:b/>
          <w:color w:val="000000"/>
          <w:lang w:eastAsia="zh-CN"/>
        </w:rPr>
      </w:pPr>
      <w:r w:rsidRPr="00F3276D">
        <w:rPr>
          <w:rFonts w:ascii="Book Antiqua" w:eastAsia="Book Antiqua" w:hAnsi="Book Antiqua" w:cs="Book Antiqua"/>
          <w:b/>
          <w:color w:val="000000"/>
        </w:rPr>
        <w:t xml:space="preserve">P-Reviewer: </w:t>
      </w:r>
      <w:proofErr w:type="spellStart"/>
      <w:r w:rsidR="005F4150" w:rsidRPr="00F3276D">
        <w:rPr>
          <w:rFonts w:ascii="Book Antiqua" w:eastAsia="Book Antiqua" w:hAnsi="Book Antiqua" w:cs="Book Antiqua"/>
          <w:color w:val="000000"/>
        </w:rPr>
        <w:t>Cimen</w:t>
      </w:r>
      <w:proofErr w:type="spellEnd"/>
      <w:r w:rsidR="005F4150" w:rsidRPr="00F3276D">
        <w:rPr>
          <w:rFonts w:ascii="Book Antiqua" w:eastAsia="Book Antiqua" w:hAnsi="Book Antiqua" w:cs="Book Antiqua"/>
          <w:color w:val="000000"/>
        </w:rPr>
        <w:t xml:space="preserve"> SG,</w:t>
      </w:r>
      <w:r w:rsidR="00F373C9">
        <w:rPr>
          <w:rFonts w:ascii="Book Antiqua" w:eastAsia="Book Antiqua" w:hAnsi="Book Antiqua" w:cs="Book Antiqua"/>
          <w:color w:val="000000"/>
        </w:rPr>
        <w:t xml:space="preserve"> </w:t>
      </w:r>
      <w:r w:rsidRPr="00F3276D">
        <w:rPr>
          <w:rFonts w:ascii="Book Antiqua" w:eastAsia="Book Antiqua" w:hAnsi="Book Antiqua" w:cs="Book Antiqua"/>
          <w:color w:val="000000"/>
        </w:rPr>
        <w:t xml:space="preserve">Gonzalez FM, </w:t>
      </w:r>
      <w:proofErr w:type="spellStart"/>
      <w:r w:rsidRPr="00F3276D">
        <w:rPr>
          <w:rFonts w:ascii="Book Antiqua" w:eastAsia="Book Antiqua" w:hAnsi="Book Antiqua" w:cs="Book Antiqua"/>
          <w:color w:val="000000"/>
        </w:rPr>
        <w:t>Moschovi</w:t>
      </w:r>
      <w:proofErr w:type="spellEnd"/>
      <w:r w:rsidRPr="00F3276D">
        <w:rPr>
          <w:rFonts w:ascii="Book Antiqua" w:eastAsia="Book Antiqua" w:hAnsi="Book Antiqua" w:cs="Book Antiqua"/>
          <w:color w:val="000000"/>
        </w:rPr>
        <w:t xml:space="preserve"> MA, </w:t>
      </w:r>
      <w:proofErr w:type="spellStart"/>
      <w:r w:rsidRPr="00F3276D">
        <w:rPr>
          <w:rFonts w:ascii="Book Antiqua" w:eastAsia="Book Antiqua" w:hAnsi="Book Antiqua" w:cs="Book Antiqua"/>
          <w:color w:val="000000"/>
        </w:rPr>
        <w:t>Uhlmann</w:t>
      </w:r>
      <w:proofErr w:type="spellEnd"/>
      <w:r w:rsidRPr="00F3276D">
        <w:rPr>
          <w:rFonts w:ascii="Book Antiqua" w:eastAsia="Book Antiqua" w:hAnsi="Book Antiqua" w:cs="Book Antiqua"/>
          <w:color w:val="000000"/>
        </w:rPr>
        <w:t xml:space="preserve"> D</w:t>
      </w:r>
      <w:r w:rsidR="005F4150" w:rsidRPr="005F4150">
        <w:rPr>
          <w:rFonts w:ascii="Book Antiqua" w:hAnsi="Book Antiqua" w:cs="Book Antiqua"/>
          <w:color w:val="000000"/>
          <w:lang w:eastAsia="zh-CN"/>
        </w:rPr>
        <w:t>,</w:t>
      </w:r>
      <w:r w:rsidR="005F4150" w:rsidRPr="005F4150">
        <w:rPr>
          <w:rFonts w:ascii="Book Antiqua" w:eastAsia="Book Antiqua" w:hAnsi="Book Antiqua" w:cs="Book Antiqua"/>
          <w:color w:val="000000"/>
        </w:rPr>
        <w:t xml:space="preserve"> </w:t>
      </w:r>
      <w:r w:rsidR="005F4150" w:rsidRPr="00F3276D">
        <w:rPr>
          <w:rFonts w:ascii="Book Antiqua" w:eastAsia="Book Antiqua" w:hAnsi="Book Antiqua" w:cs="Book Antiqua"/>
          <w:color w:val="000000"/>
        </w:rPr>
        <w:t>Zheng H</w:t>
      </w:r>
      <w:r w:rsidR="005F4150">
        <w:rPr>
          <w:rFonts w:ascii="Book Antiqua" w:eastAsia="Book Antiqua" w:hAnsi="Book Antiqua" w:cs="Book Antiqua"/>
          <w:color w:val="000000"/>
        </w:rPr>
        <w:t xml:space="preserve"> </w:t>
      </w:r>
      <w:r w:rsidRPr="00F3276D">
        <w:rPr>
          <w:rFonts w:ascii="Book Antiqua" w:eastAsia="Book Antiqua" w:hAnsi="Book Antiqua" w:cs="Book Antiqua"/>
          <w:b/>
          <w:color w:val="000000"/>
        </w:rPr>
        <w:t xml:space="preserve">S-Editor: </w:t>
      </w:r>
      <w:r w:rsidRPr="00F3276D">
        <w:rPr>
          <w:rFonts w:ascii="Book Antiqua" w:eastAsia="Book Antiqua" w:hAnsi="Book Antiqua" w:cs="Book Antiqua"/>
          <w:color w:val="000000"/>
        </w:rPr>
        <w:t>Ma YJ</w:t>
      </w:r>
      <w:r w:rsidRPr="00F3276D">
        <w:rPr>
          <w:rFonts w:ascii="Book Antiqua" w:eastAsia="Book Antiqua" w:hAnsi="Book Antiqua" w:cs="Book Antiqua"/>
          <w:b/>
          <w:color w:val="000000"/>
        </w:rPr>
        <w:t xml:space="preserve"> </w:t>
      </w:r>
      <w:r w:rsidR="00271D6A">
        <w:rPr>
          <w:rFonts w:ascii="Book Antiqua" w:eastAsia="Book Antiqua" w:hAnsi="Book Antiqua" w:cs="Book Antiqua"/>
          <w:b/>
          <w:color w:val="000000"/>
        </w:rPr>
        <w:t xml:space="preserve">L-Editor: </w:t>
      </w:r>
      <w:r w:rsidR="00271D6A">
        <w:rPr>
          <w:rFonts w:ascii="Book Antiqua" w:eastAsia="宋体" w:hAnsi="Book Antiqua" w:cs="Book Antiqua" w:hint="eastAsia"/>
          <w:bCs/>
          <w:color w:val="000000"/>
        </w:rPr>
        <w:t>A</w:t>
      </w:r>
      <w:r w:rsidR="00271D6A">
        <w:rPr>
          <w:rFonts w:ascii="Book Antiqua" w:eastAsia="Book Antiqua" w:hAnsi="Book Antiqua" w:cs="Book Antiqua"/>
          <w:b/>
          <w:color w:val="000000"/>
        </w:rPr>
        <w:t xml:space="preserve"> E-Editor: </w:t>
      </w:r>
      <w:r w:rsidR="00271D6A">
        <w:rPr>
          <w:rFonts w:ascii="Book Antiqua" w:eastAsia="宋体" w:hAnsi="Book Antiqua" w:cs="Book Antiqua" w:hint="eastAsia"/>
          <w:bCs/>
          <w:color w:val="000000"/>
        </w:rPr>
        <w:t>Li JH</w:t>
      </w:r>
      <w:r>
        <w:rPr>
          <w:rFonts w:ascii="Book Antiqua" w:eastAsia="Book Antiqua" w:hAnsi="Book Antiqua" w:cs="Book Antiqua"/>
          <w:b/>
          <w:color w:val="000000"/>
        </w:rPr>
        <w:t xml:space="preserve"> </w:t>
      </w:r>
    </w:p>
    <w:p w:rsidR="009310A8" w:rsidRPr="00E70091" w:rsidRDefault="00F3276D" w:rsidP="003C46E7">
      <w:pPr>
        <w:adjustRightInd w:val="0"/>
        <w:snapToGrid w:val="0"/>
        <w:spacing w:line="360" w:lineRule="auto"/>
        <w:rPr>
          <w:rFonts w:ascii="Book Antiqua" w:hAnsi="Book Antiqua"/>
          <w:b/>
        </w:rPr>
      </w:pPr>
      <w:r>
        <w:rPr>
          <w:rFonts w:ascii="Book Antiqua" w:eastAsia="Book Antiqua" w:hAnsi="Book Antiqua" w:cs="Book Antiqua"/>
          <w:b/>
          <w:color w:val="000000"/>
        </w:rPr>
        <w:br w:type="page"/>
      </w:r>
      <w:r w:rsidR="009310A8" w:rsidRPr="00E70091">
        <w:rPr>
          <w:rFonts w:ascii="Book Antiqua" w:hAnsi="Book Antiqua"/>
          <w:b/>
        </w:rPr>
        <w:lastRenderedPageBreak/>
        <w:t>Figure Legends</w:t>
      </w:r>
    </w:p>
    <w:p w:rsidR="009310A8" w:rsidRPr="004C563A" w:rsidRDefault="009310A8" w:rsidP="003C46E7">
      <w:pPr>
        <w:snapToGrid w:val="0"/>
        <w:spacing w:line="360" w:lineRule="auto"/>
        <w:jc w:val="both"/>
        <w:rPr>
          <w:rFonts w:ascii="Book Antiqua" w:hAnsi="Book Antiqua" w:cstheme="majorHAnsi"/>
        </w:rPr>
      </w:pPr>
      <w:r w:rsidRPr="004C563A">
        <w:rPr>
          <w:rFonts w:ascii="Book Antiqua" w:hAnsi="Book Antiqua" w:cstheme="majorHAnsi"/>
          <w:noProof/>
          <w:lang w:eastAsia="zh-CN"/>
        </w:rPr>
        <w:drawing>
          <wp:inline distT="0" distB="0" distL="0" distR="0" wp14:anchorId="47CB0B03" wp14:editId="53724316">
            <wp:extent cx="4125483" cy="3300095"/>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417" cy="3306441"/>
                    </a:xfrm>
                    <a:prstGeom prst="rect">
                      <a:avLst/>
                    </a:prstGeom>
                    <a:noFill/>
                  </pic:spPr>
                </pic:pic>
              </a:graphicData>
            </a:graphic>
          </wp:inline>
        </w:drawing>
      </w:r>
    </w:p>
    <w:p w:rsidR="00D06ED8" w:rsidRDefault="009310A8" w:rsidP="003C46E7">
      <w:pPr>
        <w:snapToGrid w:val="0"/>
        <w:spacing w:line="360" w:lineRule="auto"/>
        <w:jc w:val="both"/>
        <w:rPr>
          <w:rFonts w:ascii="Book Antiqua" w:hAnsi="Book Antiqua" w:cstheme="majorHAnsi"/>
          <w:b/>
          <w:noProof/>
        </w:rPr>
      </w:pPr>
      <w:bookmarkStart w:id="15" w:name="OLE_LINK19"/>
      <w:bookmarkStart w:id="16" w:name="OLE_LINK20"/>
      <w:r w:rsidRPr="001B551E">
        <w:rPr>
          <w:rFonts w:ascii="Book Antiqua" w:hAnsi="Book Antiqua" w:cstheme="majorHAnsi"/>
          <w:b/>
        </w:rPr>
        <w:t>Figure 1</w:t>
      </w:r>
      <w:r w:rsidRPr="001B551E">
        <w:rPr>
          <w:rFonts w:ascii="Book Antiqua" w:eastAsia="宋体" w:hAnsi="Book Antiqua" w:cstheme="majorHAnsi" w:hint="eastAsia"/>
          <w:b/>
          <w:lang w:eastAsia="zh-CN"/>
        </w:rPr>
        <w:t xml:space="preserve"> </w:t>
      </w:r>
      <w:r w:rsidRPr="009310A8">
        <w:rPr>
          <w:rFonts w:ascii="Book Antiqua" w:hAnsi="Book Antiqua" w:cstheme="majorHAnsi"/>
          <w:b/>
          <w:caps/>
          <w:noProof/>
        </w:rPr>
        <w:t>c</w:t>
      </w:r>
      <w:r w:rsidRPr="009310A8">
        <w:rPr>
          <w:rFonts w:ascii="Book Antiqua" w:hAnsi="Book Antiqua" w:cstheme="majorHAnsi"/>
          <w:b/>
          <w:noProof/>
        </w:rPr>
        <w:t>omprehensive complication index</w:t>
      </w:r>
      <w:r w:rsidRPr="001B551E">
        <w:rPr>
          <w:rFonts w:ascii="Book Antiqua" w:hAnsi="Book Antiqua" w:cstheme="majorHAnsi"/>
          <w:b/>
          <w:noProof/>
        </w:rPr>
        <w:t xml:space="preserve"> </w:t>
      </w:r>
      <w:r w:rsidR="00666FA6" w:rsidRPr="00666FA6">
        <w:rPr>
          <w:rFonts w:ascii="Book Antiqua" w:hAnsi="Book Antiqua" w:cstheme="majorHAnsi"/>
          <w:b/>
          <w:noProof/>
        </w:rPr>
        <w:t>receiver operating characteristic</w:t>
      </w:r>
      <w:r w:rsidR="00D06ED8">
        <w:rPr>
          <w:rFonts w:ascii="Book Antiqua" w:hAnsi="Book Antiqua" w:cstheme="majorHAnsi"/>
          <w:b/>
          <w:noProof/>
        </w:rPr>
        <w:t xml:space="preserve"> curve and 5-y</w:t>
      </w:r>
      <w:r w:rsidRPr="001B551E">
        <w:rPr>
          <w:rFonts w:ascii="Book Antiqua" w:hAnsi="Book Antiqua" w:cstheme="majorHAnsi"/>
          <w:b/>
          <w:noProof/>
        </w:rPr>
        <w:t>r survival.</w:t>
      </w:r>
      <w:bookmarkEnd w:id="15"/>
      <w:bookmarkEnd w:id="16"/>
    </w:p>
    <w:p w:rsidR="009310A8" w:rsidRPr="00D06ED8" w:rsidRDefault="00D06ED8" w:rsidP="003C46E7">
      <w:pPr>
        <w:snapToGrid w:val="0"/>
        <w:spacing w:line="360" w:lineRule="auto"/>
        <w:jc w:val="both"/>
        <w:rPr>
          <w:rFonts w:ascii="Book Antiqua" w:hAnsi="Book Antiqua" w:cstheme="majorHAnsi"/>
          <w:b/>
        </w:rPr>
      </w:pPr>
      <w:r>
        <w:rPr>
          <w:rFonts w:ascii="Book Antiqua" w:hAnsi="Book Antiqua" w:cstheme="majorHAnsi"/>
          <w:b/>
          <w:noProof/>
        </w:rPr>
        <w:br w:type="page"/>
      </w:r>
    </w:p>
    <w:p w:rsidR="009310A8" w:rsidRDefault="009310A8" w:rsidP="003C46E7">
      <w:pPr>
        <w:autoSpaceDE w:val="0"/>
        <w:autoSpaceDN w:val="0"/>
        <w:adjustRightInd w:val="0"/>
        <w:snapToGrid w:val="0"/>
        <w:spacing w:line="360" w:lineRule="auto"/>
        <w:ind w:left="708"/>
        <w:jc w:val="both"/>
        <w:rPr>
          <w:rFonts w:ascii="Book Antiqua" w:hAnsi="Book Antiqua" w:cstheme="majorHAnsi"/>
          <w:lang w:eastAsia="zh-CN"/>
        </w:rPr>
      </w:pPr>
      <w:r w:rsidRPr="004C563A">
        <w:rPr>
          <w:rFonts w:ascii="Book Antiqua" w:hAnsi="Book Antiqua" w:cstheme="majorHAnsi"/>
          <w:noProof/>
          <w:lang w:eastAsia="zh-CN"/>
        </w:rPr>
        <w:lastRenderedPageBreak/>
        <w:drawing>
          <wp:inline distT="0" distB="0" distL="0" distR="0" wp14:anchorId="61848A64" wp14:editId="34BE11A5">
            <wp:extent cx="4540633" cy="3633470"/>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8557" cy="3639811"/>
                    </a:xfrm>
                    <a:prstGeom prst="rect">
                      <a:avLst/>
                    </a:prstGeom>
                    <a:noFill/>
                    <a:ln>
                      <a:noFill/>
                    </a:ln>
                  </pic:spPr>
                </pic:pic>
              </a:graphicData>
            </a:graphic>
          </wp:inline>
        </w:drawing>
      </w:r>
    </w:p>
    <w:p w:rsidR="009310A8" w:rsidRPr="004C563A" w:rsidRDefault="00666FA6" w:rsidP="003C46E7">
      <w:pPr>
        <w:autoSpaceDE w:val="0"/>
        <w:autoSpaceDN w:val="0"/>
        <w:adjustRightInd w:val="0"/>
        <w:snapToGrid w:val="0"/>
        <w:spacing w:line="360" w:lineRule="auto"/>
        <w:ind w:left="708"/>
        <w:jc w:val="both"/>
        <w:rPr>
          <w:rFonts w:ascii="Book Antiqua" w:hAnsi="Book Antiqua" w:cstheme="majorHAnsi"/>
          <w:lang w:eastAsia="zh-CN"/>
        </w:rPr>
      </w:pPr>
      <w:r>
        <w:rPr>
          <w:rFonts w:ascii="Book Antiqua" w:hAnsi="Book Antiqua" w:cstheme="majorHAnsi" w:hint="eastAsia"/>
          <w:lang w:eastAsia="zh-CN"/>
        </w:rPr>
        <w:t>A</w:t>
      </w:r>
    </w:p>
    <w:p w:rsidR="009310A8" w:rsidRPr="004C563A" w:rsidRDefault="009310A8" w:rsidP="003C46E7">
      <w:pPr>
        <w:snapToGrid w:val="0"/>
        <w:spacing w:line="360" w:lineRule="auto"/>
        <w:rPr>
          <w:rFonts w:ascii="Book Antiqua" w:hAnsi="Book Antiqua" w:cstheme="majorHAnsi"/>
          <w:lang w:eastAsia="zh-CN"/>
        </w:rPr>
      </w:pPr>
      <w:r w:rsidRPr="004C563A">
        <w:rPr>
          <w:rFonts w:ascii="Book Antiqua" w:hAnsi="Book Antiqua" w:cstheme="majorHAnsi"/>
        </w:rPr>
        <w:br w:type="page"/>
      </w:r>
    </w:p>
    <w:p w:rsidR="009310A8" w:rsidRDefault="009310A8" w:rsidP="003C46E7">
      <w:pPr>
        <w:autoSpaceDE w:val="0"/>
        <w:autoSpaceDN w:val="0"/>
        <w:adjustRightInd w:val="0"/>
        <w:snapToGrid w:val="0"/>
        <w:spacing w:line="360" w:lineRule="auto"/>
        <w:ind w:left="708"/>
        <w:jc w:val="both"/>
        <w:rPr>
          <w:rFonts w:ascii="Book Antiqua" w:hAnsi="Book Antiqua" w:cstheme="majorHAnsi"/>
          <w:lang w:eastAsia="zh-CN"/>
        </w:rPr>
      </w:pPr>
      <w:r w:rsidRPr="004C563A">
        <w:rPr>
          <w:rFonts w:ascii="Book Antiqua" w:hAnsi="Book Antiqua" w:cstheme="majorHAnsi"/>
          <w:noProof/>
          <w:lang w:eastAsia="zh-CN"/>
        </w:rPr>
        <w:lastRenderedPageBreak/>
        <w:drawing>
          <wp:inline distT="0" distB="0" distL="0" distR="0" wp14:anchorId="7AB7AF52" wp14:editId="73CDC875">
            <wp:extent cx="4542042" cy="3634601"/>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3165" cy="3635500"/>
                    </a:xfrm>
                    <a:prstGeom prst="rect">
                      <a:avLst/>
                    </a:prstGeom>
                    <a:noFill/>
                    <a:ln>
                      <a:noFill/>
                    </a:ln>
                  </pic:spPr>
                </pic:pic>
              </a:graphicData>
            </a:graphic>
          </wp:inline>
        </w:drawing>
      </w:r>
    </w:p>
    <w:p w:rsidR="00666FA6" w:rsidRDefault="00666FA6" w:rsidP="003C46E7">
      <w:pPr>
        <w:autoSpaceDE w:val="0"/>
        <w:autoSpaceDN w:val="0"/>
        <w:adjustRightInd w:val="0"/>
        <w:snapToGrid w:val="0"/>
        <w:spacing w:line="360" w:lineRule="auto"/>
        <w:ind w:left="708"/>
        <w:jc w:val="both"/>
        <w:rPr>
          <w:rFonts w:ascii="Book Antiqua" w:hAnsi="Book Antiqua" w:cstheme="majorHAnsi"/>
          <w:lang w:eastAsia="zh-CN"/>
        </w:rPr>
      </w:pPr>
      <w:r>
        <w:rPr>
          <w:rFonts w:ascii="Book Antiqua" w:hAnsi="Book Antiqua" w:cstheme="majorHAnsi" w:hint="eastAsia"/>
          <w:lang w:eastAsia="zh-CN"/>
        </w:rPr>
        <w:t>B</w:t>
      </w:r>
    </w:p>
    <w:p w:rsidR="009310A8" w:rsidRPr="004C563A" w:rsidRDefault="009310A8" w:rsidP="003C46E7">
      <w:pPr>
        <w:snapToGrid w:val="0"/>
        <w:spacing w:line="360" w:lineRule="auto"/>
        <w:rPr>
          <w:rFonts w:ascii="Book Antiqua" w:hAnsi="Book Antiqua" w:cstheme="majorHAnsi"/>
          <w:lang w:eastAsia="zh-CN"/>
        </w:rPr>
      </w:pPr>
    </w:p>
    <w:p w:rsidR="009310A8" w:rsidRDefault="009310A8" w:rsidP="003C46E7">
      <w:pPr>
        <w:snapToGrid w:val="0"/>
        <w:spacing w:line="360" w:lineRule="auto"/>
        <w:ind w:left="708"/>
        <w:jc w:val="both"/>
        <w:rPr>
          <w:rFonts w:ascii="Book Antiqua" w:hAnsi="Book Antiqua" w:cstheme="majorHAnsi"/>
          <w:lang w:eastAsia="zh-CN"/>
        </w:rPr>
      </w:pPr>
      <w:r w:rsidRPr="004C563A">
        <w:rPr>
          <w:rFonts w:ascii="Book Antiqua" w:hAnsi="Book Antiqua" w:cstheme="majorHAnsi"/>
          <w:noProof/>
          <w:lang w:eastAsia="zh-CN"/>
        </w:rPr>
        <w:drawing>
          <wp:inline distT="0" distB="0" distL="0" distR="0" wp14:anchorId="38903175" wp14:editId="0EC62036">
            <wp:extent cx="4531108" cy="362585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2732" cy="3627150"/>
                    </a:xfrm>
                    <a:prstGeom prst="rect">
                      <a:avLst/>
                    </a:prstGeom>
                    <a:noFill/>
                    <a:ln>
                      <a:noFill/>
                    </a:ln>
                  </pic:spPr>
                </pic:pic>
              </a:graphicData>
            </a:graphic>
          </wp:inline>
        </w:drawing>
      </w:r>
    </w:p>
    <w:p w:rsidR="00666FA6" w:rsidRPr="004C563A" w:rsidRDefault="00666FA6" w:rsidP="003C46E7">
      <w:pPr>
        <w:snapToGrid w:val="0"/>
        <w:spacing w:line="360" w:lineRule="auto"/>
        <w:ind w:left="708"/>
        <w:jc w:val="both"/>
        <w:rPr>
          <w:rFonts w:ascii="Book Antiqua" w:hAnsi="Book Antiqua" w:cstheme="majorHAnsi"/>
          <w:lang w:eastAsia="zh-CN"/>
        </w:rPr>
      </w:pPr>
      <w:r>
        <w:rPr>
          <w:rFonts w:ascii="Book Antiqua" w:hAnsi="Book Antiqua" w:cstheme="majorHAnsi" w:hint="eastAsia"/>
          <w:lang w:eastAsia="zh-CN"/>
        </w:rPr>
        <w:t>C</w:t>
      </w:r>
    </w:p>
    <w:p w:rsidR="009310A8" w:rsidRPr="00D06ED8" w:rsidRDefault="00666FA6" w:rsidP="003C46E7">
      <w:pPr>
        <w:snapToGrid w:val="0"/>
        <w:spacing w:line="360" w:lineRule="auto"/>
        <w:jc w:val="both"/>
        <w:rPr>
          <w:rFonts w:ascii="Book Antiqua" w:hAnsi="Book Antiqua" w:cstheme="majorHAnsi"/>
          <w:lang w:eastAsia="zh-CN"/>
        </w:rPr>
      </w:pPr>
      <w:r w:rsidRPr="00666FA6">
        <w:rPr>
          <w:rFonts w:ascii="Book Antiqua" w:hAnsi="Book Antiqua" w:cstheme="majorHAnsi"/>
          <w:b/>
        </w:rPr>
        <w:lastRenderedPageBreak/>
        <w:t>Figure 2</w:t>
      </w:r>
      <w:r w:rsidRPr="00666FA6">
        <w:rPr>
          <w:rFonts w:ascii="Book Antiqua" w:hAnsi="Book Antiqua" w:cstheme="majorHAnsi" w:hint="eastAsia"/>
          <w:b/>
          <w:lang w:eastAsia="zh-CN"/>
        </w:rPr>
        <w:t xml:space="preserve"> Five</w:t>
      </w:r>
      <w:r w:rsidRPr="00666FA6">
        <w:rPr>
          <w:rFonts w:ascii="Book Antiqua" w:hAnsi="Book Antiqua" w:cstheme="majorHAnsi"/>
          <w:b/>
        </w:rPr>
        <w:t xml:space="preserve">-year </w:t>
      </w:r>
      <w:proofErr w:type="gramStart"/>
      <w:r w:rsidRPr="00666FA6">
        <w:rPr>
          <w:rFonts w:ascii="Book Antiqua" w:hAnsi="Book Antiqua" w:cstheme="majorHAnsi"/>
          <w:b/>
        </w:rPr>
        <w:t>survival</w:t>
      </w:r>
      <w:proofErr w:type="gramEnd"/>
      <w:r w:rsidRPr="00666FA6">
        <w:rPr>
          <w:rFonts w:ascii="Book Antiqua" w:hAnsi="Book Antiqua" w:cstheme="majorHAnsi"/>
          <w:b/>
        </w:rPr>
        <w:t xml:space="preserve"> between patients with comprehensive complication </w:t>
      </w:r>
      <w:proofErr w:type="spellStart"/>
      <w:r w:rsidRPr="00666FA6">
        <w:rPr>
          <w:rFonts w:ascii="Book Antiqua" w:hAnsi="Book Antiqua" w:cstheme="majorHAnsi"/>
          <w:b/>
        </w:rPr>
        <w:t>index</w:t>
      </w:r>
      <w:r>
        <w:rPr>
          <w:rFonts w:ascii="Book Antiqua" w:hAnsi="Book Antiqua" w:cstheme="majorHAnsi" w:hint="eastAsia"/>
          <w:b/>
          <w:lang w:eastAsia="zh-CN"/>
        </w:rPr>
        <w:t>s</w:t>
      </w:r>
      <w:proofErr w:type="spellEnd"/>
      <w:r>
        <w:rPr>
          <w:rFonts w:ascii="Book Antiqua" w:hAnsi="Book Antiqua" w:cstheme="majorHAnsi" w:hint="eastAsia"/>
          <w:b/>
          <w:lang w:eastAsia="zh-CN"/>
        </w:rPr>
        <w:t xml:space="preserve">. </w:t>
      </w:r>
      <w:r w:rsidRPr="00666FA6">
        <w:rPr>
          <w:rFonts w:ascii="Book Antiqua" w:hAnsi="Book Antiqua" w:cstheme="majorHAnsi" w:hint="eastAsia"/>
          <w:lang w:eastAsia="zh-CN"/>
        </w:rPr>
        <w:t xml:space="preserve">A:  </w:t>
      </w:r>
      <w:r w:rsidRPr="00666FA6">
        <w:rPr>
          <w:rFonts w:ascii="Book Antiqua" w:hAnsi="Book Antiqua" w:cstheme="majorHAnsi"/>
          <w:caps/>
        </w:rPr>
        <w:t>c</w:t>
      </w:r>
      <w:r w:rsidRPr="00666FA6">
        <w:rPr>
          <w:rFonts w:ascii="Book Antiqua" w:hAnsi="Book Antiqua" w:cstheme="majorHAnsi"/>
        </w:rPr>
        <w:t xml:space="preserve">omprehensive complication index </w:t>
      </w:r>
      <w:r w:rsidRPr="00666FA6">
        <w:rPr>
          <w:rFonts w:ascii="Book Antiqua" w:hAnsi="Book Antiqua" w:cstheme="majorHAnsi" w:hint="eastAsia"/>
          <w:lang w:eastAsia="zh-CN"/>
        </w:rPr>
        <w:t xml:space="preserve">(CCI) </w:t>
      </w:r>
      <w:r w:rsidRPr="00666FA6">
        <w:rPr>
          <w:rFonts w:ascii="Book Antiqua" w:hAnsi="Book Antiqua" w:cstheme="majorHAnsi"/>
        </w:rPr>
        <w:t>&lt;</w:t>
      </w:r>
      <w:r w:rsidRPr="00666FA6">
        <w:rPr>
          <w:rFonts w:ascii="Book Antiqua" w:hAnsi="Book Antiqua" w:cstheme="majorHAnsi" w:hint="eastAsia"/>
          <w:lang w:eastAsia="zh-CN"/>
        </w:rPr>
        <w:t xml:space="preserve"> </w:t>
      </w:r>
      <w:r w:rsidRPr="00666FA6">
        <w:rPr>
          <w:rFonts w:ascii="Book Antiqua" w:hAnsi="Book Antiqua" w:cstheme="majorHAnsi"/>
        </w:rPr>
        <w:t xml:space="preserve">36 </w:t>
      </w:r>
      <w:r w:rsidRPr="00666FA6">
        <w:rPr>
          <w:rFonts w:ascii="Book Antiqua" w:hAnsi="Book Antiqua" w:cstheme="majorHAnsi"/>
          <w:i/>
        </w:rPr>
        <w:t>vs</w:t>
      </w:r>
      <w:r w:rsidRPr="00666FA6">
        <w:rPr>
          <w:rFonts w:ascii="Book Antiqua" w:hAnsi="Book Antiqua" w:cstheme="majorHAnsi"/>
        </w:rPr>
        <w:t xml:space="preserve"> </w:t>
      </w:r>
      <w:r w:rsidRPr="00666FA6">
        <w:rPr>
          <w:rFonts w:ascii="Book Antiqua" w:hAnsi="Book Antiqua" w:cstheme="majorHAnsi" w:hint="eastAsia"/>
          <w:lang w:eastAsia="zh-CN"/>
        </w:rPr>
        <w:t xml:space="preserve">CCI </w:t>
      </w:r>
      <w:r w:rsidRPr="00666FA6">
        <w:rPr>
          <w:rFonts w:ascii="Book Antiqua" w:hAnsi="Book Antiqua" w:cstheme="majorHAnsi"/>
        </w:rPr>
        <w:t>≥</w:t>
      </w:r>
      <w:r w:rsidRPr="00666FA6">
        <w:rPr>
          <w:rFonts w:ascii="Book Antiqua" w:hAnsi="Book Antiqua" w:cstheme="majorHAnsi" w:hint="eastAsia"/>
          <w:lang w:eastAsia="zh-CN"/>
        </w:rPr>
        <w:t xml:space="preserve"> </w:t>
      </w:r>
      <w:r w:rsidRPr="00666FA6">
        <w:rPr>
          <w:rFonts w:ascii="Book Antiqua" w:hAnsi="Book Antiqua" w:cstheme="majorHAnsi"/>
        </w:rPr>
        <w:t>36 (</w:t>
      </w:r>
      <w:r w:rsidRPr="00666FA6">
        <w:rPr>
          <w:rFonts w:ascii="Book Antiqua" w:hAnsi="Book Antiqua" w:cstheme="majorHAnsi"/>
          <w:i/>
          <w:caps/>
        </w:rPr>
        <w:t>p</w:t>
      </w:r>
      <w:r w:rsidRPr="00666FA6">
        <w:rPr>
          <w:rFonts w:ascii="Book Antiqua" w:hAnsi="Book Antiqua" w:cstheme="majorHAnsi" w:hint="eastAsia"/>
          <w:lang w:eastAsia="zh-CN"/>
        </w:rPr>
        <w:t xml:space="preserve"> </w:t>
      </w:r>
      <w:r w:rsidRPr="00666FA6">
        <w:rPr>
          <w:rFonts w:ascii="Book Antiqua" w:hAnsi="Book Antiqua" w:cstheme="majorHAnsi"/>
        </w:rPr>
        <w:t>&lt;</w:t>
      </w:r>
      <w:r w:rsidRPr="00666FA6">
        <w:rPr>
          <w:rFonts w:ascii="Book Antiqua" w:hAnsi="Book Antiqua" w:cstheme="majorHAnsi" w:hint="eastAsia"/>
          <w:lang w:eastAsia="zh-CN"/>
        </w:rPr>
        <w:t xml:space="preserve"> </w:t>
      </w:r>
      <w:r w:rsidRPr="00666FA6">
        <w:rPr>
          <w:rFonts w:ascii="Book Antiqua" w:hAnsi="Book Antiqua" w:cstheme="majorHAnsi"/>
        </w:rPr>
        <w:t>0.001)</w:t>
      </w:r>
      <w:r w:rsidRPr="00666FA6">
        <w:rPr>
          <w:rFonts w:ascii="Book Antiqua" w:hAnsi="Book Antiqua" w:cstheme="majorHAnsi" w:hint="eastAsia"/>
          <w:lang w:eastAsia="zh-CN"/>
        </w:rPr>
        <w:t xml:space="preserve">; </w:t>
      </w:r>
      <w:r>
        <w:rPr>
          <w:rFonts w:ascii="Book Antiqua" w:hAnsi="Book Antiqua" w:cstheme="majorHAnsi" w:hint="eastAsia"/>
          <w:lang w:eastAsia="zh-CN"/>
        </w:rPr>
        <w:t xml:space="preserve">B: </w:t>
      </w:r>
      <w:r w:rsidRPr="004C563A">
        <w:rPr>
          <w:rFonts w:ascii="Book Antiqua" w:hAnsi="Book Antiqua" w:cstheme="majorHAnsi"/>
        </w:rPr>
        <w:t>CCI</w:t>
      </w:r>
      <w:r>
        <w:rPr>
          <w:rFonts w:ascii="Book Antiqua" w:hAnsi="Book Antiqua" w:cstheme="majorHAnsi" w:hint="eastAsia"/>
          <w:lang w:eastAsia="zh-CN"/>
        </w:rPr>
        <w:t xml:space="preserve"> </w:t>
      </w:r>
      <w:r w:rsidRPr="004C563A">
        <w:rPr>
          <w:rFonts w:ascii="Book Antiqua" w:hAnsi="Book Antiqua" w:cstheme="majorHAnsi"/>
        </w:rPr>
        <w:t>&lt;</w:t>
      </w:r>
      <w:r>
        <w:rPr>
          <w:rFonts w:ascii="Book Antiqua" w:hAnsi="Book Antiqua" w:cstheme="majorHAnsi" w:hint="eastAsia"/>
          <w:lang w:eastAsia="zh-CN"/>
        </w:rPr>
        <w:t xml:space="preserve"> </w:t>
      </w:r>
      <w:r w:rsidRPr="004C563A">
        <w:rPr>
          <w:rFonts w:ascii="Book Antiqua" w:hAnsi="Book Antiqua" w:cstheme="majorHAnsi"/>
        </w:rPr>
        <w:t xml:space="preserve">33.5 </w:t>
      </w:r>
      <w:r w:rsidRPr="00666FA6">
        <w:rPr>
          <w:rFonts w:ascii="Book Antiqua" w:hAnsi="Book Antiqua" w:cstheme="majorHAnsi"/>
          <w:i/>
        </w:rPr>
        <w:t>vs</w:t>
      </w:r>
      <w:r w:rsidRPr="004C563A">
        <w:rPr>
          <w:rFonts w:ascii="Book Antiqua" w:hAnsi="Book Antiqua" w:cstheme="majorHAnsi"/>
        </w:rPr>
        <w:t xml:space="preserve"> CCI</w:t>
      </w:r>
      <w:r>
        <w:rPr>
          <w:rFonts w:ascii="Book Antiqua" w:hAnsi="Book Antiqua" w:cstheme="majorHAnsi" w:hint="eastAsia"/>
          <w:lang w:eastAsia="zh-CN"/>
        </w:rPr>
        <w:t xml:space="preserve"> </w:t>
      </w:r>
      <w:r w:rsidRPr="004C563A">
        <w:rPr>
          <w:rFonts w:ascii="Book Antiqua" w:hAnsi="Book Antiqua" w:cstheme="majorHAnsi"/>
        </w:rPr>
        <w:t>≥</w:t>
      </w:r>
      <w:r>
        <w:rPr>
          <w:rFonts w:ascii="Book Antiqua" w:hAnsi="Book Antiqua" w:cstheme="majorHAnsi" w:hint="eastAsia"/>
          <w:lang w:eastAsia="zh-CN"/>
        </w:rPr>
        <w:t xml:space="preserve"> </w:t>
      </w:r>
      <w:r w:rsidRPr="004C563A">
        <w:rPr>
          <w:rFonts w:ascii="Book Antiqua" w:hAnsi="Book Antiqua" w:cstheme="majorHAnsi"/>
        </w:rPr>
        <w:t>33.5 (</w:t>
      </w:r>
      <w:r w:rsidRPr="00666FA6">
        <w:rPr>
          <w:rFonts w:ascii="Book Antiqua" w:hAnsi="Book Antiqua" w:cstheme="majorHAnsi"/>
          <w:i/>
          <w:caps/>
        </w:rPr>
        <w:t>p</w:t>
      </w:r>
      <w:r>
        <w:rPr>
          <w:rFonts w:ascii="Book Antiqua" w:hAnsi="Book Antiqua" w:cstheme="majorHAnsi" w:hint="eastAsia"/>
          <w:lang w:eastAsia="zh-CN"/>
        </w:rPr>
        <w:t xml:space="preserve"> </w:t>
      </w:r>
      <w:r w:rsidRPr="004C563A">
        <w:rPr>
          <w:rFonts w:ascii="Book Antiqua" w:hAnsi="Book Antiqua" w:cstheme="majorHAnsi"/>
        </w:rPr>
        <w:t>&lt;</w:t>
      </w:r>
      <w:r>
        <w:rPr>
          <w:rFonts w:ascii="Book Antiqua" w:hAnsi="Book Antiqua" w:cstheme="majorHAnsi" w:hint="eastAsia"/>
          <w:lang w:eastAsia="zh-CN"/>
        </w:rPr>
        <w:t xml:space="preserve"> </w:t>
      </w:r>
      <w:r w:rsidRPr="004C563A">
        <w:rPr>
          <w:rFonts w:ascii="Book Antiqua" w:hAnsi="Book Antiqua" w:cstheme="majorHAnsi"/>
        </w:rPr>
        <w:t>0.001)</w:t>
      </w:r>
      <w:r>
        <w:rPr>
          <w:rFonts w:ascii="Book Antiqua" w:hAnsi="Book Antiqua" w:cstheme="majorHAnsi" w:hint="eastAsia"/>
          <w:lang w:eastAsia="zh-CN"/>
        </w:rPr>
        <w:t xml:space="preserve">; C: </w:t>
      </w:r>
      <w:r w:rsidRPr="004C563A">
        <w:rPr>
          <w:rFonts w:ascii="Book Antiqua" w:hAnsi="Book Antiqua" w:cstheme="majorHAnsi"/>
        </w:rPr>
        <w:t>CCI</w:t>
      </w:r>
      <w:r>
        <w:rPr>
          <w:rFonts w:ascii="Book Antiqua" w:hAnsi="Book Antiqua" w:cstheme="majorHAnsi" w:hint="eastAsia"/>
          <w:lang w:eastAsia="zh-CN"/>
        </w:rPr>
        <w:t xml:space="preserve"> </w:t>
      </w:r>
      <w:r w:rsidRPr="004C563A">
        <w:rPr>
          <w:rFonts w:ascii="Book Antiqua" w:hAnsi="Book Antiqua" w:cstheme="majorHAnsi"/>
        </w:rPr>
        <w:t>&lt;</w:t>
      </w:r>
      <w:r>
        <w:rPr>
          <w:rFonts w:ascii="Book Antiqua" w:hAnsi="Book Antiqua" w:cstheme="majorHAnsi" w:hint="eastAsia"/>
          <w:lang w:eastAsia="zh-CN"/>
        </w:rPr>
        <w:t xml:space="preserve"> </w:t>
      </w:r>
      <w:r w:rsidRPr="004C563A">
        <w:rPr>
          <w:rFonts w:ascii="Book Antiqua" w:hAnsi="Book Antiqua" w:cstheme="majorHAnsi"/>
        </w:rPr>
        <w:t xml:space="preserve">20.9 </w:t>
      </w:r>
      <w:r w:rsidRPr="00666FA6">
        <w:rPr>
          <w:rFonts w:ascii="Book Antiqua" w:hAnsi="Book Antiqua" w:cstheme="majorHAnsi"/>
          <w:i/>
        </w:rPr>
        <w:t xml:space="preserve">vs </w:t>
      </w:r>
      <w:r w:rsidRPr="004C563A">
        <w:rPr>
          <w:rFonts w:ascii="Book Antiqua" w:hAnsi="Book Antiqua" w:cstheme="majorHAnsi"/>
        </w:rPr>
        <w:t>CCI ≥</w:t>
      </w:r>
      <w:r>
        <w:rPr>
          <w:rFonts w:ascii="Book Antiqua" w:hAnsi="Book Antiqua" w:cstheme="majorHAnsi" w:hint="eastAsia"/>
          <w:lang w:eastAsia="zh-CN"/>
        </w:rPr>
        <w:t xml:space="preserve"> </w:t>
      </w:r>
      <w:r w:rsidRPr="004C563A">
        <w:rPr>
          <w:rFonts w:ascii="Book Antiqua" w:hAnsi="Book Antiqua" w:cstheme="majorHAnsi"/>
        </w:rPr>
        <w:t>20.9 (</w:t>
      </w:r>
      <w:r w:rsidRPr="00666FA6">
        <w:rPr>
          <w:rFonts w:ascii="Book Antiqua" w:hAnsi="Book Antiqua" w:cstheme="majorHAnsi"/>
          <w:i/>
          <w:caps/>
        </w:rPr>
        <w:t>p</w:t>
      </w:r>
      <w:r>
        <w:rPr>
          <w:rFonts w:ascii="Book Antiqua" w:hAnsi="Book Antiqua" w:cstheme="majorHAnsi" w:hint="eastAsia"/>
          <w:lang w:eastAsia="zh-CN"/>
        </w:rPr>
        <w:t xml:space="preserve"> </w:t>
      </w:r>
      <w:r w:rsidRPr="004C563A">
        <w:rPr>
          <w:rFonts w:ascii="Book Antiqua" w:hAnsi="Book Antiqua" w:cstheme="majorHAnsi"/>
        </w:rPr>
        <w:t>=</w:t>
      </w:r>
      <w:r>
        <w:rPr>
          <w:rFonts w:ascii="Book Antiqua" w:hAnsi="Book Antiqua" w:cstheme="majorHAnsi" w:hint="eastAsia"/>
          <w:lang w:eastAsia="zh-CN"/>
        </w:rPr>
        <w:t xml:space="preserve"> </w:t>
      </w:r>
      <w:r w:rsidRPr="004C563A">
        <w:rPr>
          <w:rFonts w:ascii="Book Antiqua" w:hAnsi="Book Antiqua" w:cstheme="majorHAnsi"/>
        </w:rPr>
        <w:t>0.147).</w:t>
      </w:r>
      <w:r>
        <w:rPr>
          <w:rFonts w:ascii="Book Antiqua" w:hAnsi="Book Antiqua" w:cstheme="majorHAnsi" w:hint="eastAsia"/>
          <w:lang w:eastAsia="zh-CN"/>
        </w:rPr>
        <w:t xml:space="preserve"> CCI: </w:t>
      </w:r>
      <w:r w:rsidRPr="00666FA6">
        <w:rPr>
          <w:rFonts w:ascii="Book Antiqua" w:hAnsi="Book Antiqua" w:cstheme="majorHAnsi"/>
          <w:caps/>
        </w:rPr>
        <w:t>c</w:t>
      </w:r>
      <w:r w:rsidRPr="00666FA6">
        <w:rPr>
          <w:rFonts w:ascii="Book Antiqua" w:hAnsi="Book Antiqua" w:cstheme="majorHAnsi"/>
        </w:rPr>
        <w:t>omprehensive complication index</w:t>
      </w:r>
      <w:r>
        <w:rPr>
          <w:rFonts w:ascii="Book Antiqua" w:hAnsi="Book Antiqua" w:cstheme="majorHAnsi" w:hint="eastAsia"/>
          <w:lang w:eastAsia="zh-CN"/>
        </w:rPr>
        <w:t>.</w:t>
      </w:r>
    </w:p>
    <w:p w:rsidR="00666FA6" w:rsidRPr="00666FA6" w:rsidRDefault="00666FA6" w:rsidP="003C46E7">
      <w:pPr>
        <w:autoSpaceDE w:val="0"/>
        <w:autoSpaceDN w:val="0"/>
        <w:adjustRightInd w:val="0"/>
        <w:snapToGrid w:val="0"/>
        <w:spacing w:line="360" w:lineRule="auto"/>
        <w:jc w:val="both"/>
        <w:rPr>
          <w:rFonts w:ascii="Book Antiqua" w:hAnsi="Book Antiqua" w:cstheme="majorHAnsi"/>
          <w:b/>
          <w:lang w:eastAsia="zh-CN"/>
        </w:rPr>
      </w:pPr>
      <w:r w:rsidRPr="004C563A">
        <w:rPr>
          <w:rFonts w:ascii="Book Antiqua" w:hAnsi="Book Antiqua" w:cstheme="majorHAnsi"/>
        </w:rPr>
        <w:br w:type="page"/>
      </w:r>
      <w:r w:rsidRPr="00666FA6">
        <w:rPr>
          <w:rFonts w:ascii="Book Antiqua" w:hAnsi="Book Antiqua" w:cstheme="majorHAnsi"/>
          <w:b/>
        </w:rPr>
        <w:lastRenderedPageBreak/>
        <w:t>Table 1</w:t>
      </w:r>
      <w:r w:rsidRPr="00666FA6">
        <w:rPr>
          <w:rFonts w:ascii="Book Antiqua" w:eastAsia="宋体" w:hAnsi="Book Antiqua" w:cstheme="majorHAnsi" w:hint="eastAsia"/>
          <w:b/>
          <w:lang w:eastAsia="zh-CN"/>
        </w:rPr>
        <w:t xml:space="preserve"> </w:t>
      </w:r>
      <w:r w:rsidRPr="00666FA6">
        <w:rPr>
          <w:rFonts w:ascii="Book Antiqua" w:hAnsi="Book Antiqua" w:cstheme="majorHAnsi"/>
          <w:b/>
        </w:rPr>
        <w:t>Donor and recipient features</w:t>
      </w:r>
    </w:p>
    <w:tbl>
      <w:tblPr>
        <w:tblStyle w:val="a5"/>
        <w:tblW w:w="0" w:type="auto"/>
        <w:tblInd w:w="7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1699"/>
      </w:tblGrid>
      <w:tr w:rsidR="00666FA6" w:rsidRPr="004E4974" w:rsidTr="004E4974">
        <w:tc>
          <w:tcPr>
            <w:tcW w:w="5516" w:type="dxa"/>
            <w:gridSpan w:val="2"/>
            <w:tcBorders>
              <w:top w:val="single" w:sz="4" w:space="0" w:color="auto"/>
              <w:bottom w:val="single" w:sz="4" w:space="0" w:color="auto"/>
            </w:tcBorders>
            <w:vAlign w:val="center"/>
          </w:tcPr>
          <w:p w:rsidR="00666FA6" w:rsidRPr="004E4974" w:rsidRDefault="00666FA6" w:rsidP="003C46E7">
            <w:pPr>
              <w:snapToGrid w:val="0"/>
              <w:spacing w:line="360" w:lineRule="auto"/>
              <w:jc w:val="both"/>
              <w:rPr>
                <w:rFonts w:ascii="Book Antiqua" w:hAnsi="Book Antiqua" w:cstheme="majorHAnsi"/>
              </w:rPr>
            </w:pPr>
            <w:r w:rsidRPr="004E4974">
              <w:rPr>
                <w:rFonts w:ascii="Book Antiqua" w:hAnsi="Book Antiqua" w:cstheme="majorHAnsi"/>
              </w:rPr>
              <w:t>Recipient variables</w:t>
            </w:r>
          </w:p>
        </w:tc>
      </w:tr>
      <w:tr w:rsidR="00666FA6" w:rsidRPr="004E4974" w:rsidTr="004E4974">
        <w:tc>
          <w:tcPr>
            <w:tcW w:w="5516" w:type="dxa"/>
            <w:gridSpan w:val="2"/>
            <w:tcBorders>
              <w:top w:val="single" w:sz="4" w:space="0" w:color="auto"/>
            </w:tcBorders>
            <w:vAlign w:val="center"/>
          </w:tcPr>
          <w:p w:rsidR="00666FA6" w:rsidRPr="004E4974" w:rsidRDefault="00666FA6" w:rsidP="003C46E7">
            <w:pPr>
              <w:snapToGrid w:val="0"/>
              <w:spacing w:line="360" w:lineRule="auto"/>
              <w:jc w:val="both"/>
              <w:rPr>
                <w:rFonts w:ascii="Book Antiqua" w:eastAsia="宋体" w:hAnsi="Book Antiqua" w:cstheme="majorHAnsi"/>
                <w:lang w:eastAsia="zh-CN"/>
              </w:rPr>
            </w:pPr>
            <w:r w:rsidRPr="004E4974">
              <w:rPr>
                <w:rFonts w:ascii="Book Antiqua" w:hAnsi="Book Antiqua" w:cstheme="majorHAnsi"/>
              </w:rPr>
              <w:t>Gender</w:t>
            </w:r>
            <w:r w:rsidRPr="004E4974">
              <w:rPr>
                <w:rFonts w:ascii="Book Antiqua" w:eastAsia="宋体" w:hAnsi="Book Antiqua" w:cstheme="majorHAnsi" w:hint="eastAsia"/>
                <w:lang w:eastAsia="zh-CN"/>
              </w:rPr>
              <w:t xml:space="preserve">, </w:t>
            </w:r>
            <w:r w:rsidRPr="004E4974">
              <w:rPr>
                <w:rFonts w:ascii="Book Antiqua" w:eastAsia="宋体" w:hAnsi="Book Antiqua" w:cstheme="majorHAnsi" w:hint="eastAsia"/>
                <w:i/>
                <w:lang w:eastAsia="zh-CN"/>
              </w:rPr>
              <w:t>n</w:t>
            </w:r>
            <w:r w:rsidRPr="004E4974">
              <w:rPr>
                <w:rFonts w:ascii="Book Antiqua" w:eastAsia="宋体" w:hAnsi="Book Antiqua" w:cstheme="majorHAnsi" w:hint="eastAsia"/>
                <w:lang w:eastAsia="zh-CN"/>
              </w:rPr>
              <w:t xml:space="preserve"> (%)</w:t>
            </w:r>
          </w:p>
        </w:tc>
      </w:tr>
      <w:tr w:rsidR="00666FA6" w:rsidRPr="004E4974" w:rsidTr="004E4974">
        <w:tc>
          <w:tcPr>
            <w:tcW w:w="3817" w:type="dxa"/>
            <w:vAlign w:val="center"/>
          </w:tcPr>
          <w:p w:rsidR="00666FA6" w:rsidRPr="004E4974" w:rsidRDefault="00666FA6"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t>Men</w:t>
            </w:r>
          </w:p>
        </w:tc>
        <w:tc>
          <w:tcPr>
            <w:tcW w:w="1699" w:type="dxa"/>
            <w:vAlign w:val="center"/>
          </w:tcPr>
          <w:p w:rsidR="00666FA6" w:rsidRPr="004E4974" w:rsidRDefault="00666FA6" w:rsidP="003C46E7">
            <w:pPr>
              <w:snapToGrid w:val="0"/>
              <w:spacing w:line="360" w:lineRule="auto"/>
              <w:jc w:val="both"/>
              <w:rPr>
                <w:rFonts w:ascii="Book Antiqua" w:hAnsi="Book Antiqua" w:cstheme="majorHAnsi"/>
              </w:rPr>
            </w:pPr>
            <w:r w:rsidRPr="004E4974">
              <w:rPr>
                <w:rFonts w:ascii="Book Antiqua" w:hAnsi="Book Antiqua" w:cstheme="majorHAnsi"/>
              </w:rPr>
              <w:t>130 (79.3)</w:t>
            </w:r>
          </w:p>
        </w:tc>
      </w:tr>
      <w:tr w:rsidR="00666FA6" w:rsidRPr="004E4974" w:rsidTr="004E4974">
        <w:tc>
          <w:tcPr>
            <w:tcW w:w="3817" w:type="dxa"/>
            <w:vAlign w:val="center"/>
          </w:tcPr>
          <w:p w:rsidR="00666FA6" w:rsidRPr="004E4974" w:rsidRDefault="00666FA6"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t>Women</w:t>
            </w:r>
          </w:p>
        </w:tc>
        <w:tc>
          <w:tcPr>
            <w:tcW w:w="1699" w:type="dxa"/>
            <w:vAlign w:val="center"/>
          </w:tcPr>
          <w:p w:rsidR="00666FA6" w:rsidRPr="004E4974" w:rsidRDefault="00666FA6" w:rsidP="003C46E7">
            <w:pPr>
              <w:snapToGrid w:val="0"/>
              <w:spacing w:line="360" w:lineRule="auto"/>
              <w:jc w:val="both"/>
              <w:rPr>
                <w:rFonts w:ascii="Book Antiqua" w:hAnsi="Book Antiqua" w:cstheme="majorHAnsi"/>
              </w:rPr>
            </w:pPr>
            <w:r w:rsidRPr="004E4974">
              <w:rPr>
                <w:rFonts w:ascii="Book Antiqua" w:hAnsi="Book Antiqua" w:cstheme="majorHAnsi"/>
              </w:rPr>
              <w:t>34 (20.7)</w:t>
            </w:r>
          </w:p>
        </w:tc>
      </w:tr>
      <w:tr w:rsidR="00666FA6" w:rsidRPr="004E4974" w:rsidTr="004E4974">
        <w:tc>
          <w:tcPr>
            <w:tcW w:w="5516" w:type="dxa"/>
            <w:gridSpan w:val="2"/>
            <w:vAlign w:val="center"/>
          </w:tcPr>
          <w:p w:rsidR="00666FA6" w:rsidRPr="004E4974" w:rsidRDefault="00E31039" w:rsidP="003C46E7">
            <w:pPr>
              <w:snapToGrid w:val="0"/>
              <w:spacing w:line="360" w:lineRule="auto"/>
              <w:jc w:val="both"/>
              <w:rPr>
                <w:rFonts w:ascii="Book Antiqua" w:hAnsi="Book Antiqua" w:cstheme="majorHAnsi"/>
              </w:rPr>
            </w:pPr>
            <w:r w:rsidRPr="004E4974">
              <w:rPr>
                <w:rFonts w:ascii="Book Antiqua" w:hAnsi="Book Antiqua" w:cstheme="majorHAnsi"/>
              </w:rPr>
              <w:t>Child</w:t>
            </w:r>
          </w:p>
        </w:tc>
      </w:tr>
      <w:tr w:rsidR="00666FA6" w:rsidRPr="004E4974" w:rsidTr="004E4974">
        <w:tc>
          <w:tcPr>
            <w:tcW w:w="3817" w:type="dxa"/>
            <w:vAlign w:val="center"/>
          </w:tcPr>
          <w:p w:rsidR="00666FA6" w:rsidRPr="004E4974" w:rsidRDefault="00666FA6"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t>A</w:t>
            </w:r>
          </w:p>
        </w:tc>
        <w:tc>
          <w:tcPr>
            <w:tcW w:w="1699" w:type="dxa"/>
            <w:vAlign w:val="center"/>
          </w:tcPr>
          <w:p w:rsidR="00666FA6" w:rsidRPr="004E4974" w:rsidRDefault="00666FA6" w:rsidP="003C46E7">
            <w:pPr>
              <w:snapToGrid w:val="0"/>
              <w:spacing w:line="360" w:lineRule="auto"/>
              <w:jc w:val="both"/>
              <w:rPr>
                <w:rFonts w:ascii="Book Antiqua" w:hAnsi="Book Antiqua" w:cstheme="majorHAnsi"/>
              </w:rPr>
            </w:pPr>
            <w:r w:rsidRPr="004E4974">
              <w:rPr>
                <w:rFonts w:ascii="Book Antiqua" w:hAnsi="Book Antiqua" w:cstheme="majorHAnsi"/>
              </w:rPr>
              <w:t>60 (36.8)</w:t>
            </w:r>
          </w:p>
        </w:tc>
      </w:tr>
      <w:tr w:rsidR="00666FA6" w:rsidRPr="004E4974" w:rsidTr="004E4974">
        <w:tc>
          <w:tcPr>
            <w:tcW w:w="3817" w:type="dxa"/>
            <w:vAlign w:val="center"/>
          </w:tcPr>
          <w:p w:rsidR="00666FA6" w:rsidRPr="004E4974" w:rsidRDefault="00666FA6"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t>B</w:t>
            </w:r>
          </w:p>
        </w:tc>
        <w:tc>
          <w:tcPr>
            <w:tcW w:w="1699" w:type="dxa"/>
            <w:vAlign w:val="center"/>
          </w:tcPr>
          <w:p w:rsidR="00666FA6" w:rsidRPr="004E4974" w:rsidRDefault="00666FA6" w:rsidP="003C46E7">
            <w:pPr>
              <w:snapToGrid w:val="0"/>
              <w:spacing w:line="360" w:lineRule="auto"/>
              <w:jc w:val="both"/>
              <w:rPr>
                <w:rFonts w:ascii="Book Antiqua" w:hAnsi="Book Antiqua" w:cstheme="majorHAnsi"/>
              </w:rPr>
            </w:pPr>
            <w:r w:rsidRPr="004E4974">
              <w:rPr>
                <w:rFonts w:ascii="Book Antiqua" w:hAnsi="Book Antiqua" w:cstheme="majorHAnsi"/>
              </w:rPr>
              <w:t>65 (39.9)</w:t>
            </w:r>
          </w:p>
        </w:tc>
      </w:tr>
      <w:tr w:rsidR="00666FA6" w:rsidRPr="004E4974" w:rsidTr="004E4974">
        <w:tc>
          <w:tcPr>
            <w:tcW w:w="3817" w:type="dxa"/>
            <w:tcBorders>
              <w:bottom w:val="nil"/>
            </w:tcBorders>
            <w:vAlign w:val="center"/>
          </w:tcPr>
          <w:p w:rsidR="00666FA6" w:rsidRPr="004E4974" w:rsidRDefault="00666FA6"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t>C</w:t>
            </w:r>
          </w:p>
        </w:tc>
        <w:tc>
          <w:tcPr>
            <w:tcW w:w="1699" w:type="dxa"/>
            <w:tcBorders>
              <w:bottom w:val="nil"/>
            </w:tcBorders>
            <w:vAlign w:val="center"/>
          </w:tcPr>
          <w:p w:rsidR="00666FA6" w:rsidRPr="004E4974" w:rsidRDefault="00666FA6" w:rsidP="003C46E7">
            <w:pPr>
              <w:snapToGrid w:val="0"/>
              <w:spacing w:line="360" w:lineRule="auto"/>
              <w:jc w:val="both"/>
              <w:rPr>
                <w:rFonts w:ascii="Book Antiqua" w:hAnsi="Book Antiqua" w:cstheme="majorHAnsi"/>
              </w:rPr>
            </w:pPr>
            <w:r w:rsidRPr="004E4974">
              <w:rPr>
                <w:rFonts w:ascii="Book Antiqua" w:hAnsi="Book Antiqua" w:cstheme="majorHAnsi"/>
              </w:rPr>
              <w:t>38 (23.3)</w:t>
            </w:r>
          </w:p>
        </w:tc>
      </w:tr>
      <w:tr w:rsidR="00666FA6" w:rsidRPr="004E4974" w:rsidTr="004E4974">
        <w:tc>
          <w:tcPr>
            <w:tcW w:w="5516" w:type="dxa"/>
            <w:gridSpan w:val="2"/>
            <w:tcBorders>
              <w:top w:val="nil"/>
              <w:bottom w:val="nil"/>
            </w:tcBorders>
            <w:vAlign w:val="center"/>
          </w:tcPr>
          <w:p w:rsidR="00666FA6" w:rsidRPr="004E4974" w:rsidRDefault="00666FA6" w:rsidP="003C46E7">
            <w:pPr>
              <w:snapToGrid w:val="0"/>
              <w:spacing w:line="360" w:lineRule="auto"/>
              <w:jc w:val="both"/>
              <w:rPr>
                <w:rFonts w:ascii="Book Antiqua" w:hAnsi="Book Antiqua" w:cstheme="majorHAnsi"/>
              </w:rPr>
            </w:pPr>
            <w:r w:rsidRPr="004E4974">
              <w:rPr>
                <w:rFonts w:ascii="Book Antiqua" w:hAnsi="Book Antiqua" w:cstheme="majorHAnsi"/>
              </w:rPr>
              <w:t>Indication</w:t>
            </w:r>
            <w:r w:rsidR="004E4974" w:rsidRPr="004E4974">
              <w:rPr>
                <w:rFonts w:ascii="Book Antiqua" w:eastAsia="宋体" w:hAnsi="Book Antiqua" w:cstheme="majorHAnsi" w:hint="eastAsia"/>
                <w:lang w:eastAsia="zh-CN"/>
              </w:rPr>
              <w:t xml:space="preserve">, </w:t>
            </w:r>
            <w:r w:rsidR="004E4974" w:rsidRPr="004E4974">
              <w:rPr>
                <w:rFonts w:ascii="Book Antiqua" w:eastAsia="宋体" w:hAnsi="Book Antiqua" w:cstheme="majorHAnsi" w:hint="eastAsia"/>
                <w:i/>
                <w:lang w:eastAsia="zh-CN"/>
              </w:rPr>
              <w:t>n</w:t>
            </w:r>
            <w:r w:rsidR="004E4974" w:rsidRPr="004E4974">
              <w:rPr>
                <w:rFonts w:ascii="Book Antiqua" w:eastAsia="宋体" w:hAnsi="Book Antiqua" w:cstheme="majorHAnsi" w:hint="eastAsia"/>
                <w:lang w:eastAsia="zh-CN"/>
              </w:rPr>
              <w:t xml:space="preserve"> (%)</w:t>
            </w:r>
          </w:p>
        </w:tc>
      </w:tr>
      <w:tr w:rsidR="004E4974" w:rsidRPr="004E4974" w:rsidTr="004E4974">
        <w:tc>
          <w:tcPr>
            <w:tcW w:w="3817" w:type="dxa"/>
            <w:tcBorders>
              <w:top w:val="nil"/>
            </w:tcBorders>
            <w:vAlign w:val="center"/>
          </w:tcPr>
          <w:p w:rsidR="004E4974" w:rsidRPr="004E4974" w:rsidRDefault="004E4974"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t>OH</w:t>
            </w:r>
          </w:p>
        </w:tc>
        <w:tc>
          <w:tcPr>
            <w:tcW w:w="1699" w:type="dxa"/>
            <w:tcBorders>
              <w:top w:val="nil"/>
            </w:tcBorders>
            <w:vAlign w:val="center"/>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43 (26.7)</w:t>
            </w:r>
          </w:p>
        </w:tc>
      </w:tr>
      <w:tr w:rsidR="004E4974" w:rsidRPr="004E4974" w:rsidTr="004E4974">
        <w:tc>
          <w:tcPr>
            <w:tcW w:w="3817" w:type="dxa"/>
            <w:vAlign w:val="center"/>
          </w:tcPr>
          <w:p w:rsidR="004E4974" w:rsidRPr="004E4974" w:rsidRDefault="004E4974"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t>HPC</w:t>
            </w:r>
          </w:p>
        </w:tc>
        <w:tc>
          <w:tcPr>
            <w:tcW w:w="1699" w:type="dxa"/>
            <w:vAlign w:val="center"/>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58 (36)</w:t>
            </w:r>
          </w:p>
        </w:tc>
      </w:tr>
      <w:tr w:rsidR="004E4974" w:rsidRPr="004E4974" w:rsidTr="004E4974">
        <w:tc>
          <w:tcPr>
            <w:tcW w:w="3817" w:type="dxa"/>
            <w:vAlign w:val="center"/>
          </w:tcPr>
          <w:p w:rsidR="004E4974" w:rsidRPr="004E4974" w:rsidRDefault="004E4974"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t>VHC</w:t>
            </w:r>
          </w:p>
        </w:tc>
        <w:tc>
          <w:tcPr>
            <w:tcW w:w="1699" w:type="dxa"/>
            <w:vAlign w:val="center"/>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13 (8.1)</w:t>
            </w:r>
          </w:p>
        </w:tc>
      </w:tr>
      <w:tr w:rsidR="00666FA6" w:rsidRPr="004E4974" w:rsidTr="004E4974">
        <w:tc>
          <w:tcPr>
            <w:tcW w:w="3817" w:type="dxa"/>
            <w:vAlign w:val="center"/>
          </w:tcPr>
          <w:p w:rsidR="00666FA6" w:rsidRPr="004E4974" w:rsidRDefault="00666FA6"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t>Retransplantation</w:t>
            </w:r>
          </w:p>
        </w:tc>
        <w:tc>
          <w:tcPr>
            <w:tcW w:w="1699" w:type="dxa"/>
            <w:vAlign w:val="center"/>
          </w:tcPr>
          <w:p w:rsidR="00666FA6" w:rsidRPr="004E4974" w:rsidRDefault="00666FA6" w:rsidP="003C46E7">
            <w:pPr>
              <w:snapToGrid w:val="0"/>
              <w:spacing w:line="360" w:lineRule="auto"/>
              <w:jc w:val="both"/>
              <w:rPr>
                <w:rFonts w:ascii="Book Antiqua" w:hAnsi="Book Antiqua" w:cstheme="majorHAnsi"/>
              </w:rPr>
            </w:pPr>
            <w:r w:rsidRPr="004E4974">
              <w:rPr>
                <w:rFonts w:ascii="Book Antiqua" w:hAnsi="Book Antiqua" w:cstheme="majorHAnsi"/>
              </w:rPr>
              <w:t>13 (8.1)</w:t>
            </w:r>
          </w:p>
        </w:tc>
      </w:tr>
      <w:tr w:rsidR="00666FA6" w:rsidRPr="004E4974" w:rsidTr="004E4974">
        <w:tc>
          <w:tcPr>
            <w:tcW w:w="3817" w:type="dxa"/>
            <w:vAlign w:val="center"/>
          </w:tcPr>
          <w:p w:rsidR="00666FA6" w:rsidRPr="004E4974" w:rsidRDefault="00666FA6"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t>Other</w:t>
            </w:r>
          </w:p>
        </w:tc>
        <w:tc>
          <w:tcPr>
            <w:tcW w:w="1699" w:type="dxa"/>
            <w:vAlign w:val="center"/>
          </w:tcPr>
          <w:p w:rsidR="00666FA6" w:rsidRPr="004E4974" w:rsidRDefault="00666FA6" w:rsidP="003C46E7">
            <w:pPr>
              <w:snapToGrid w:val="0"/>
              <w:spacing w:line="360" w:lineRule="auto"/>
              <w:jc w:val="both"/>
              <w:rPr>
                <w:rFonts w:ascii="Book Antiqua" w:hAnsi="Book Antiqua" w:cstheme="majorHAnsi"/>
              </w:rPr>
            </w:pPr>
            <w:r w:rsidRPr="004E4974">
              <w:rPr>
                <w:rFonts w:ascii="Book Antiqua" w:hAnsi="Book Antiqua" w:cstheme="majorHAnsi"/>
              </w:rPr>
              <w:t>34 (20.7)</w:t>
            </w:r>
          </w:p>
        </w:tc>
      </w:tr>
      <w:tr w:rsidR="004E4974" w:rsidRPr="004E4974" w:rsidTr="004E4974">
        <w:tc>
          <w:tcPr>
            <w:tcW w:w="3817" w:type="dxa"/>
            <w:vAlign w:val="center"/>
          </w:tcPr>
          <w:p w:rsidR="004E4974" w:rsidRPr="004E4974" w:rsidRDefault="004E4974" w:rsidP="003C46E7">
            <w:pPr>
              <w:snapToGrid w:val="0"/>
              <w:spacing w:line="360" w:lineRule="auto"/>
              <w:jc w:val="both"/>
              <w:rPr>
                <w:rFonts w:ascii="Book Antiqua" w:hAnsi="Book Antiqua" w:cstheme="majorHAnsi"/>
                <w:lang w:eastAsia="zh-CN"/>
              </w:rPr>
            </w:pPr>
            <w:r w:rsidRPr="004E4974">
              <w:rPr>
                <w:rFonts w:ascii="Book Antiqua" w:hAnsi="Book Antiqua" w:cstheme="majorHAnsi"/>
              </w:rPr>
              <w:t>Age</w:t>
            </w:r>
            <w:r>
              <w:rPr>
                <w:rFonts w:ascii="Book Antiqua" w:hAnsi="Book Antiqua" w:cstheme="majorHAnsi" w:hint="eastAsia"/>
                <w:lang w:eastAsia="zh-CN"/>
              </w:rPr>
              <w:t xml:space="preserve">, mean </w:t>
            </w:r>
            <w:r w:rsidRPr="004E4974">
              <w:rPr>
                <w:rFonts w:ascii="Book Antiqua" w:hAnsi="Book Antiqua" w:cstheme="majorHAnsi"/>
                <w:lang w:eastAsia="zh-CN"/>
              </w:rPr>
              <w:t>±</w:t>
            </w:r>
            <w:r>
              <w:rPr>
                <w:rFonts w:ascii="Book Antiqua" w:hAnsi="Book Antiqua" w:cstheme="majorHAnsi" w:hint="eastAsia"/>
                <w:lang w:eastAsia="zh-CN"/>
              </w:rPr>
              <w:t xml:space="preserve"> SD</w:t>
            </w:r>
          </w:p>
        </w:tc>
        <w:tc>
          <w:tcPr>
            <w:tcW w:w="1699" w:type="dxa"/>
            <w:vAlign w:val="center"/>
          </w:tcPr>
          <w:p w:rsidR="004E4974" w:rsidRPr="004E4974" w:rsidRDefault="004E4974" w:rsidP="003C46E7">
            <w:pPr>
              <w:snapToGrid w:val="0"/>
              <w:spacing w:line="360" w:lineRule="auto"/>
              <w:jc w:val="both"/>
              <w:rPr>
                <w:rFonts w:ascii="Book Antiqua" w:eastAsia="宋体" w:hAnsi="Book Antiqua" w:cstheme="majorHAnsi"/>
                <w:lang w:eastAsia="zh-CN"/>
              </w:rPr>
            </w:pPr>
            <w:r w:rsidRPr="004E4974">
              <w:rPr>
                <w:rFonts w:ascii="Book Antiqua" w:hAnsi="Book Antiqua" w:cstheme="majorHAnsi"/>
              </w:rPr>
              <w:t>55.34</w:t>
            </w:r>
            <w:r w:rsidRPr="004E4974">
              <w:rPr>
                <w:rFonts w:ascii="Book Antiqua" w:eastAsia="宋体" w:hAnsi="Book Antiqua" w:cstheme="majorHAnsi" w:hint="eastAsia"/>
                <w:lang w:eastAsia="zh-CN"/>
              </w:rPr>
              <w:t xml:space="preserve"> </w:t>
            </w:r>
            <w:r w:rsidRPr="004E4974">
              <w:rPr>
                <w:rFonts w:ascii="Book Antiqua" w:eastAsia="宋体" w:hAnsi="Book Antiqua"/>
                <w:lang w:eastAsia="zh-CN"/>
              </w:rPr>
              <w:t>±</w:t>
            </w:r>
            <w:r w:rsidRPr="004E4974">
              <w:rPr>
                <w:rFonts w:ascii="Book Antiqua" w:eastAsia="宋体" w:hAnsi="Book Antiqua" w:cstheme="majorHAnsi" w:hint="eastAsia"/>
                <w:lang w:eastAsia="zh-CN"/>
              </w:rPr>
              <w:t xml:space="preserve"> </w:t>
            </w:r>
            <w:r w:rsidRPr="004E4974">
              <w:rPr>
                <w:rFonts w:ascii="Book Antiqua" w:hAnsi="Book Antiqua" w:cstheme="majorHAnsi"/>
              </w:rPr>
              <w:t>9.55</w:t>
            </w:r>
          </w:p>
        </w:tc>
      </w:tr>
      <w:tr w:rsidR="004E4974" w:rsidRPr="004E4974" w:rsidTr="004E4974">
        <w:tc>
          <w:tcPr>
            <w:tcW w:w="3817" w:type="dxa"/>
            <w:vAlign w:val="center"/>
          </w:tcPr>
          <w:p w:rsidR="004E4974" w:rsidRPr="004E4974" w:rsidRDefault="004E4974" w:rsidP="003C46E7">
            <w:pPr>
              <w:snapToGrid w:val="0"/>
              <w:spacing w:line="360" w:lineRule="auto"/>
              <w:jc w:val="both"/>
              <w:rPr>
                <w:rFonts w:ascii="Book Antiqua" w:hAnsi="Book Antiqua" w:cstheme="majorHAnsi"/>
                <w:lang w:eastAsia="zh-CN"/>
              </w:rPr>
            </w:pPr>
            <w:r w:rsidRPr="004E4974">
              <w:rPr>
                <w:rFonts w:ascii="Book Antiqua" w:hAnsi="Book Antiqua" w:cstheme="majorHAnsi"/>
              </w:rPr>
              <w:t>BMI</w:t>
            </w:r>
            <w:r>
              <w:rPr>
                <w:rFonts w:ascii="Book Antiqua" w:hAnsi="Book Antiqua" w:cstheme="majorHAnsi" w:hint="eastAsia"/>
                <w:lang w:eastAsia="zh-CN"/>
              </w:rPr>
              <w:t xml:space="preserve">, mean </w:t>
            </w:r>
            <w:r w:rsidRPr="004E4974">
              <w:rPr>
                <w:rFonts w:ascii="Book Antiqua" w:hAnsi="Book Antiqua" w:cstheme="majorHAnsi"/>
                <w:lang w:eastAsia="zh-CN"/>
              </w:rPr>
              <w:t>±</w:t>
            </w:r>
            <w:r>
              <w:rPr>
                <w:rFonts w:ascii="Book Antiqua" w:hAnsi="Book Antiqua" w:cstheme="majorHAnsi" w:hint="eastAsia"/>
                <w:lang w:eastAsia="zh-CN"/>
              </w:rPr>
              <w:t xml:space="preserve"> SD</w:t>
            </w:r>
          </w:p>
        </w:tc>
        <w:tc>
          <w:tcPr>
            <w:tcW w:w="1699" w:type="dxa"/>
            <w:vAlign w:val="center"/>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26.34 ± 4.27</w:t>
            </w:r>
          </w:p>
        </w:tc>
      </w:tr>
      <w:tr w:rsidR="004E4974" w:rsidRPr="004E4974" w:rsidTr="004E4974">
        <w:tc>
          <w:tcPr>
            <w:tcW w:w="3817" w:type="dxa"/>
            <w:vAlign w:val="center"/>
          </w:tcPr>
          <w:p w:rsidR="004E4974" w:rsidRPr="004E4974" w:rsidRDefault="004E4974" w:rsidP="003C46E7">
            <w:pPr>
              <w:snapToGrid w:val="0"/>
              <w:spacing w:line="360" w:lineRule="auto"/>
              <w:jc w:val="both"/>
              <w:rPr>
                <w:rFonts w:ascii="Book Antiqua" w:hAnsi="Book Antiqua" w:cstheme="majorHAnsi"/>
                <w:lang w:eastAsia="zh-CN"/>
              </w:rPr>
            </w:pPr>
            <w:r w:rsidRPr="004E4974">
              <w:rPr>
                <w:rFonts w:ascii="Book Antiqua" w:hAnsi="Book Antiqua" w:cstheme="majorHAnsi"/>
              </w:rPr>
              <w:t>Charlson index</w:t>
            </w:r>
            <w:r>
              <w:rPr>
                <w:rFonts w:ascii="Book Antiqua" w:hAnsi="Book Antiqua" w:cstheme="majorHAnsi" w:hint="eastAsia"/>
                <w:lang w:eastAsia="zh-CN"/>
              </w:rPr>
              <w:t xml:space="preserve">, mean </w:t>
            </w:r>
            <w:r w:rsidRPr="004E4974">
              <w:rPr>
                <w:rFonts w:ascii="Book Antiqua" w:hAnsi="Book Antiqua" w:cstheme="majorHAnsi"/>
                <w:lang w:eastAsia="zh-CN"/>
              </w:rPr>
              <w:t>±</w:t>
            </w:r>
            <w:r>
              <w:rPr>
                <w:rFonts w:ascii="Book Antiqua" w:hAnsi="Book Antiqua" w:cstheme="majorHAnsi" w:hint="eastAsia"/>
                <w:lang w:eastAsia="zh-CN"/>
              </w:rPr>
              <w:t xml:space="preserve"> SD</w:t>
            </w:r>
          </w:p>
        </w:tc>
        <w:tc>
          <w:tcPr>
            <w:tcW w:w="1699" w:type="dxa"/>
            <w:vAlign w:val="center"/>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5.96 ± 2.06</w:t>
            </w:r>
          </w:p>
        </w:tc>
      </w:tr>
      <w:tr w:rsidR="004E4974" w:rsidRPr="004E4974" w:rsidTr="004E4974">
        <w:tc>
          <w:tcPr>
            <w:tcW w:w="3817" w:type="dxa"/>
            <w:vAlign w:val="center"/>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MELD</w:t>
            </w:r>
            <w:r>
              <w:rPr>
                <w:rFonts w:ascii="Book Antiqua" w:hAnsi="Book Antiqua" w:cstheme="majorHAnsi" w:hint="eastAsia"/>
                <w:lang w:eastAsia="zh-CN"/>
              </w:rPr>
              <w:t xml:space="preserve">, mean </w:t>
            </w:r>
            <w:r w:rsidRPr="004E4974">
              <w:rPr>
                <w:rFonts w:ascii="Book Antiqua" w:hAnsi="Book Antiqua" w:cstheme="majorHAnsi"/>
                <w:lang w:eastAsia="zh-CN"/>
              </w:rPr>
              <w:t>±</w:t>
            </w:r>
            <w:r>
              <w:rPr>
                <w:rFonts w:ascii="Book Antiqua" w:hAnsi="Book Antiqua" w:cstheme="majorHAnsi" w:hint="eastAsia"/>
                <w:lang w:eastAsia="zh-CN"/>
              </w:rPr>
              <w:t xml:space="preserve"> SD</w:t>
            </w:r>
          </w:p>
        </w:tc>
        <w:tc>
          <w:tcPr>
            <w:tcW w:w="1699" w:type="dxa"/>
            <w:vAlign w:val="center"/>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15.45 ± 6.93</w:t>
            </w:r>
          </w:p>
        </w:tc>
      </w:tr>
      <w:tr w:rsidR="004E4974" w:rsidRPr="004E4974" w:rsidTr="004E4974">
        <w:tc>
          <w:tcPr>
            <w:tcW w:w="3817" w:type="dxa"/>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BAR score</w:t>
            </w:r>
            <w:r>
              <w:rPr>
                <w:rFonts w:ascii="Book Antiqua" w:hAnsi="Book Antiqua" w:cstheme="majorHAnsi" w:hint="eastAsia"/>
                <w:lang w:eastAsia="zh-CN"/>
              </w:rPr>
              <w:t xml:space="preserve">, mean </w:t>
            </w:r>
            <w:r w:rsidRPr="004E4974">
              <w:rPr>
                <w:rFonts w:ascii="Book Antiqua" w:hAnsi="Book Antiqua" w:cstheme="majorHAnsi"/>
                <w:lang w:eastAsia="zh-CN"/>
              </w:rPr>
              <w:t>±</w:t>
            </w:r>
            <w:r>
              <w:rPr>
                <w:rFonts w:ascii="Book Antiqua" w:hAnsi="Book Antiqua" w:cstheme="majorHAnsi" w:hint="eastAsia"/>
                <w:lang w:eastAsia="zh-CN"/>
              </w:rPr>
              <w:t xml:space="preserve"> SD</w:t>
            </w:r>
          </w:p>
        </w:tc>
        <w:tc>
          <w:tcPr>
            <w:tcW w:w="1699" w:type="dxa"/>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6.14 ± 3.73</w:t>
            </w:r>
          </w:p>
        </w:tc>
      </w:tr>
      <w:tr w:rsidR="004E4974" w:rsidRPr="004E4974" w:rsidTr="004E4974">
        <w:tc>
          <w:tcPr>
            <w:tcW w:w="3817" w:type="dxa"/>
            <w:vAlign w:val="center"/>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CCI score</w:t>
            </w:r>
            <w:r>
              <w:rPr>
                <w:rFonts w:ascii="Book Antiqua" w:hAnsi="Book Antiqua" w:cstheme="majorHAnsi" w:hint="eastAsia"/>
                <w:lang w:eastAsia="zh-CN"/>
              </w:rPr>
              <w:t xml:space="preserve">, mean </w:t>
            </w:r>
            <w:r w:rsidRPr="004E4974">
              <w:rPr>
                <w:rFonts w:ascii="Book Antiqua" w:hAnsi="Book Antiqua" w:cstheme="majorHAnsi"/>
                <w:lang w:eastAsia="zh-CN"/>
              </w:rPr>
              <w:t>±</w:t>
            </w:r>
            <w:r>
              <w:rPr>
                <w:rFonts w:ascii="Book Antiqua" w:hAnsi="Book Antiqua" w:cstheme="majorHAnsi" w:hint="eastAsia"/>
                <w:lang w:eastAsia="zh-CN"/>
              </w:rPr>
              <w:t xml:space="preserve"> SD</w:t>
            </w:r>
          </w:p>
        </w:tc>
        <w:tc>
          <w:tcPr>
            <w:tcW w:w="1699" w:type="dxa"/>
            <w:vAlign w:val="center"/>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42.43 ± 25.01</w:t>
            </w:r>
          </w:p>
        </w:tc>
      </w:tr>
      <w:tr w:rsidR="00666FA6" w:rsidRPr="004E4974" w:rsidTr="004E4974">
        <w:tc>
          <w:tcPr>
            <w:tcW w:w="3817" w:type="dxa"/>
            <w:vAlign w:val="center"/>
          </w:tcPr>
          <w:p w:rsidR="00666FA6" w:rsidRPr="004E4974" w:rsidRDefault="00666FA6" w:rsidP="003C46E7">
            <w:pPr>
              <w:snapToGrid w:val="0"/>
              <w:spacing w:line="360" w:lineRule="auto"/>
              <w:jc w:val="both"/>
              <w:rPr>
                <w:rFonts w:ascii="Book Antiqua" w:hAnsi="Book Antiqua" w:cstheme="majorHAnsi"/>
              </w:rPr>
            </w:pPr>
            <w:r w:rsidRPr="004E4974">
              <w:rPr>
                <w:rFonts w:ascii="Book Antiqua" w:hAnsi="Book Antiqua" w:cstheme="majorHAnsi"/>
              </w:rPr>
              <w:t>Donor variables</w:t>
            </w:r>
            <w:r w:rsidR="004E4974">
              <w:rPr>
                <w:rFonts w:ascii="Book Antiqua" w:hAnsi="Book Antiqua" w:cstheme="majorHAnsi" w:hint="eastAsia"/>
                <w:lang w:eastAsia="zh-CN"/>
              </w:rPr>
              <w:t xml:space="preserve">, mean </w:t>
            </w:r>
            <w:r w:rsidR="004E4974" w:rsidRPr="004E4974">
              <w:rPr>
                <w:rFonts w:ascii="Book Antiqua" w:hAnsi="Book Antiqua" w:cstheme="majorHAnsi"/>
                <w:lang w:eastAsia="zh-CN"/>
              </w:rPr>
              <w:t>±</w:t>
            </w:r>
            <w:r w:rsidR="004E4974">
              <w:rPr>
                <w:rFonts w:ascii="Book Antiqua" w:hAnsi="Book Antiqua" w:cstheme="majorHAnsi" w:hint="eastAsia"/>
                <w:lang w:eastAsia="zh-CN"/>
              </w:rPr>
              <w:t xml:space="preserve"> SD</w:t>
            </w:r>
          </w:p>
        </w:tc>
        <w:tc>
          <w:tcPr>
            <w:tcW w:w="1699" w:type="dxa"/>
            <w:vAlign w:val="center"/>
          </w:tcPr>
          <w:p w:rsidR="00666FA6" w:rsidRPr="004E4974" w:rsidRDefault="00666FA6" w:rsidP="003C46E7">
            <w:pPr>
              <w:snapToGrid w:val="0"/>
              <w:spacing w:line="360" w:lineRule="auto"/>
              <w:jc w:val="both"/>
              <w:rPr>
                <w:rFonts w:ascii="Book Antiqua" w:hAnsi="Book Antiqua" w:cstheme="majorHAnsi"/>
              </w:rPr>
            </w:pPr>
          </w:p>
        </w:tc>
      </w:tr>
      <w:tr w:rsidR="004E4974" w:rsidRPr="004E4974" w:rsidTr="004E4974">
        <w:tc>
          <w:tcPr>
            <w:tcW w:w="3817" w:type="dxa"/>
            <w:vAlign w:val="center"/>
          </w:tcPr>
          <w:p w:rsidR="004E4974" w:rsidRPr="004E4974" w:rsidRDefault="004E4974"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t>Age</w:t>
            </w:r>
          </w:p>
        </w:tc>
        <w:tc>
          <w:tcPr>
            <w:tcW w:w="1699" w:type="dxa"/>
            <w:vAlign w:val="center"/>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61.59 ± 16.02</w:t>
            </w:r>
          </w:p>
        </w:tc>
      </w:tr>
      <w:tr w:rsidR="004E4974" w:rsidRPr="004E4974" w:rsidTr="004E4974">
        <w:tc>
          <w:tcPr>
            <w:tcW w:w="3817" w:type="dxa"/>
            <w:vAlign w:val="center"/>
          </w:tcPr>
          <w:p w:rsidR="004E4974" w:rsidRPr="004E4974" w:rsidRDefault="004E4974"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t>Cold ischemia (min)</w:t>
            </w:r>
          </w:p>
        </w:tc>
        <w:tc>
          <w:tcPr>
            <w:tcW w:w="1699" w:type="dxa"/>
            <w:vAlign w:val="center"/>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327.03 ± 119.2</w:t>
            </w:r>
          </w:p>
        </w:tc>
      </w:tr>
      <w:tr w:rsidR="004E4974" w:rsidRPr="004E4974" w:rsidTr="004E4974">
        <w:tc>
          <w:tcPr>
            <w:tcW w:w="5516" w:type="dxa"/>
            <w:gridSpan w:val="2"/>
            <w:vAlign w:val="center"/>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Donor type</w:t>
            </w:r>
          </w:p>
        </w:tc>
      </w:tr>
      <w:tr w:rsidR="004E4974" w:rsidRPr="004E4974" w:rsidTr="004E4974">
        <w:tc>
          <w:tcPr>
            <w:tcW w:w="3817" w:type="dxa"/>
            <w:vAlign w:val="center"/>
          </w:tcPr>
          <w:p w:rsidR="004E4974" w:rsidRPr="004E4974" w:rsidRDefault="004E4974"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t>Brain death</w:t>
            </w:r>
          </w:p>
        </w:tc>
        <w:tc>
          <w:tcPr>
            <w:tcW w:w="1699" w:type="dxa"/>
            <w:vAlign w:val="center"/>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93</w:t>
            </w:r>
            <w:r w:rsidRPr="004E4974">
              <w:rPr>
                <w:rFonts w:ascii="Book Antiqua" w:hAnsi="Book Antiqua" w:cstheme="majorHAnsi" w:hint="eastAsia"/>
                <w:lang w:eastAsia="zh-CN"/>
              </w:rPr>
              <w:t>.</w:t>
            </w:r>
            <w:r w:rsidRPr="004E4974">
              <w:rPr>
                <w:rFonts w:ascii="Book Antiqua" w:hAnsi="Book Antiqua" w:cstheme="majorHAnsi"/>
              </w:rPr>
              <w:t>3%</w:t>
            </w:r>
          </w:p>
        </w:tc>
      </w:tr>
      <w:tr w:rsidR="004E4974" w:rsidRPr="004E4974" w:rsidTr="004E4974">
        <w:tc>
          <w:tcPr>
            <w:tcW w:w="3817" w:type="dxa"/>
            <w:vAlign w:val="center"/>
          </w:tcPr>
          <w:p w:rsidR="004E4974" w:rsidRPr="004E4974" w:rsidRDefault="004E4974"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t>Cardiac death</w:t>
            </w:r>
          </w:p>
        </w:tc>
        <w:tc>
          <w:tcPr>
            <w:tcW w:w="1699" w:type="dxa"/>
            <w:vAlign w:val="center"/>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6</w:t>
            </w:r>
            <w:r w:rsidRPr="004E4974">
              <w:rPr>
                <w:rFonts w:ascii="Book Antiqua" w:hAnsi="Book Antiqua" w:cstheme="majorHAnsi" w:hint="eastAsia"/>
                <w:lang w:eastAsia="zh-CN"/>
              </w:rPr>
              <w:t>.</w:t>
            </w:r>
            <w:r w:rsidRPr="004E4974">
              <w:rPr>
                <w:rFonts w:ascii="Book Antiqua" w:hAnsi="Book Antiqua" w:cstheme="majorHAnsi"/>
              </w:rPr>
              <w:t>7%</w:t>
            </w:r>
          </w:p>
        </w:tc>
      </w:tr>
      <w:tr w:rsidR="004E4974" w:rsidRPr="004E4974" w:rsidTr="004E4974">
        <w:tc>
          <w:tcPr>
            <w:tcW w:w="3817" w:type="dxa"/>
            <w:vAlign w:val="center"/>
          </w:tcPr>
          <w:p w:rsidR="004E4974" w:rsidRPr="004E4974" w:rsidRDefault="004E4974"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t>Death cause</w:t>
            </w:r>
          </w:p>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lastRenderedPageBreak/>
              <w:t>Cerebrovascular</w:t>
            </w:r>
          </w:p>
        </w:tc>
        <w:tc>
          <w:tcPr>
            <w:tcW w:w="1699" w:type="dxa"/>
            <w:vAlign w:val="center"/>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lastRenderedPageBreak/>
              <w:t>80%</w:t>
            </w:r>
          </w:p>
        </w:tc>
      </w:tr>
      <w:tr w:rsidR="004E4974" w:rsidRPr="004E4974" w:rsidTr="004E4974">
        <w:tc>
          <w:tcPr>
            <w:tcW w:w="3817" w:type="dxa"/>
            <w:vAlign w:val="center"/>
          </w:tcPr>
          <w:p w:rsidR="004E4974" w:rsidRPr="004E4974" w:rsidRDefault="004E4974"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lastRenderedPageBreak/>
              <w:t>Trauma</w:t>
            </w:r>
          </w:p>
        </w:tc>
        <w:tc>
          <w:tcPr>
            <w:tcW w:w="1699" w:type="dxa"/>
            <w:vAlign w:val="center"/>
          </w:tcPr>
          <w:p w:rsidR="004E4974" w:rsidRPr="004E4974"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12.7%</w:t>
            </w:r>
          </w:p>
        </w:tc>
      </w:tr>
      <w:tr w:rsidR="004E4974" w:rsidRPr="004C563A" w:rsidTr="004E4974">
        <w:tc>
          <w:tcPr>
            <w:tcW w:w="3817" w:type="dxa"/>
            <w:vAlign w:val="center"/>
          </w:tcPr>
          <w:p w:rsidR="004E4974" w:rsidRPr="004E4974" w:rsidRDefault="004E4974" w:rsidP="003C46E7">
            <w:pPr>
              <w:snapToGrid w:val="0"/>
              <w:spacing w:line="360" w:lineRule="auto"/>
              <w:ind w:firstLineChars="50" w:firstLine="120"/>
              <w:jc w:val="both"/>
              <w:rPr>
                <w:rFonts w:ascii="Book Antiqua" w:hAnsi="Book Antiqua" w:cstheme="majorHAnsi"/>
              </w:rPr>
            </w:pPr>
            <w:r w:rsidRPr="004E4974">
              <w:rPr>
                <w:rFonts w:ascii="Book Antiqua" w:hAnsi="Book Antiqua" w:cstheme="majorHAnsi"/>
              </w:rPr>
              <w:t>Other</w:t>
            </w:r>
          </w:p>
        </w:tc>
        <w:tc>
          <w:tcPr>
            <w:tcW w:w="1699" w:type="dxa"/>
          </w:tcPr>
          <w:p w:rsidR="004E4974" w:rsidRPr="004C563A" w:rsidRDefault="004E4974" w:rsidP="003C46E7">
            <w:pPr>
              <w:snapToGrid w:val="0"/>
              <w:spacing w:line="360" w:lineRule="auto"/>
              <w:jc w:val="both"/>
              <w:rPr>
                <w:rFonts w:ascii="Book Antiqua" w:hAnsi="Book Antiqua" w:cstheme="majorHAnsi"/>
              </w:rPr>
            </w:pPr>
            <w:r w:rsidRPr="004E4974">
              <w:rPr>
                <w:rFonts w:ascii="Book Antiqua" w:hAnsi="Book Antiqua" w:cstheme="majorHAnsi"/>
              </w:rPr>
              <w:t>7.3%</w:t>
            </w:r>
          </w:p>
        </w:tc>
      </w:tr>
    </w:tbl>
    <w:p w:rsidR="00666FA6" w:rsidRPr="00E31039" w:rsidRDefault="00E31039" w:rsidP="003C46E7">
      <w:pPr>
        <w:snapToGrid w:val="0"/>
        <w:spacing w:line="360" w:lineRule="auto"/>
        <w:jc w:val="both"/>
        <w:rPr>
          <w:rFonts w:ascii="Book Antiqua" w:hAnsi="Book Antiqua" w:cstheme="majorHAnsi"/>
          <w:lang w:eastAsia="zh-CN"/>
        </w:rPr>
      </w:pPr>
      <w:bookmarkStart w:id="17" w:name="OLE_LINK68"/>
      <w:bookmarkStart w:id="18" w:name="OLE_LINK69"/>
      <w:r>
        <w:rPr>
          <w:rFonts w:ascii="Book Antiqua" w:hAnsi="Book Antiqua" w:cstheme="majorHAnsi" w:hint="eastAsia"/>
          <w:lang w:eastAsia="zh-CN"/>
        </w:rPr>
        <w:t xml:space="preserve">HPC: </w:t>
      </w:r>
      <w:r w:rsidRPr="00E31039">
        <w:rPr>
          <w:rFonts w:ascii="Book Antiqua" w:hAnsi="Book Antiqua" w:cstheme="majorHAnsi"/>
          <w:caps/>
          <w:lang w:eastAsia="zh-CN"/>
        </w:rPr>
        <w:t>h</w:t>
      </w:r>
      <w:r w:rsidRPr="00E31039">
        <w:rPr>
          <w:rFonts w:ascii="Book Antiqua" w:hAnsi="Book Antiqua" w:cstheme="majorHAnsi"/>
          <w:lang w:eastAsia="zh-CN"/>
        </w:rPr>
        <w:t>ematopoietic progenitor cell</w:t>
      </w:r>
      <w:r>
        <w:rPr>
          <w:rFonts w:ascii="Book Antiqua" w:hAnsi="Book Antiqua" w:cstheme="majorHAnsi" w:hint="eastAsia"/>
          <w:lang w:eastAsia="zh-CN"/>
        </w:rPr>
        <w:t xml:space="preserve">; </w:t>
      </w:r>
      <w:r w:rsidRPr="00E31039">
        <w:rPr>
          <w:rFonts w:ascii="Book Antiqua" w:hAnsi="Book Antiqua" w:cstheme="majorHAnsi" w:hint="eastAsia"/>
          <w:caps/>
          <w:lang w:eastAsia="zh-CN"/>
        </w:rPr>
        <w:t>vhc</w:t>
      </w:r>
      <w:r>
        <w:rPr>
          <w:rFonts w:ascii="Book Antiqua" w:hAnsi="Book Antiqua" w:cstheme="majorHAnsi" w:hint="eastAsia"/>
          <w:lang w:eastAsia="zh-CN"/>
        </w:rPr>
        <w:t xml:space="preserve">: </w:t>
      </w:r>
      <w:r w:rsidR="007E7741">
        <w:rPr>
          <w:rFonts w:ascii="Book Antiqua" w:hAnsi="Book Antiqua" w:cstheme="majorHAnsi"/>
          <w:lang w:eastAsia="zh-CN"/>
        </w:rPr>
        <w:t>V</w:t>
      </w:r>
      <w:r w:rsidRPr="00E31039">
        <w:rPr>
          <w:rFonts w:ascii="Book Antiqua" w:hAnsi="Book Antiqua" w:cstheme="majorHAnsi"/>
          <w:lang w:eastAsia="zh-CN"/>
        </w:rPr>
        <w:t>enous hematocrit</w:t>
      </w:r>
      <w:r>
        <w:rPr>
          <w:rFonts w:ascii="Book Antiqua" w:hAnsi="Book Antiqua" w:cstheme="majorHAnsi" w:hint="eastAsia"/>
          <w:lang w:eastAsia="zh-CN"/>
        </w:rPr>
        <w:t xml:space="preserve">; </w:t>
      </w:r>
      <w:r w:rsidRPr="00E31039">
        <w:rPr>
          <w:rFonts w:ascii="Book Antiqua" w:hAnsi="Book Antiqua" w:cstheme="majorHAnsi"/>
        </w:rPr>
        <w:t>BMI</w:t>
      </w:r>
      <w:bookmarkEnd w:id="17"/>
      <w:bookmarkEnd w:id="18"/>
      <w:r>
        <w:rPr>
          <w:rFonts w:ascii="Book Antiqua" w:hAnsi="Book Antiqua" w:cstheme="majorHAnsi" w:hint="eastAsia"/>
          <w:lang w:eastAsia="zh-CN"/>
        </w:rPr>
        <w:t xml:space="preserve">: Body mass index; </w:t>
      </w:r>
      <w:r w:rsidRPr="00E31039">
        <w:rPr>
          <w:rFonts w:ascii="Book Antiqua" w:hAnsi="Book Antiqua" w:cstheme="majorHAnsi"/>
        </w:rPr>
        <w:t>MELD</w:t>
      </w:r>
      <w:r>
        <w:rPr>
          <w:rFonts w:ascii="Book Antiqua" w:hAnsi="Book Antiqua" w:cstheme="majorHAnsi" w:hint="eastAsia"/>
          <w:lang w:eastAsia="zh-CN"/>
        </w:rPr>
        <w:t xml:space="preserve">: </w:t>
      </w:r>
      <w:r w:rsidR="007E7741">
        <w:rPr>
          <w:rFonts w:ascii="Book Antiqua" w:hAnsi="Book Antiqua" w:cstheme="majorHAnsi"/>
          <w:lang w:eastAsia="zh-CN"/>
        </w:rPr>
        <w:t>M</w:t>
      </w:r>
      <w:r w:rsidRPr="00E31039">
        <w:rPr>
          <w:rFonts w:ascii="Book Antiqua" w:hAnsi="Book Antiqua" w:cstheme="majorHAnsi"/>
          <w:lang w:eastAsia="zh-CN"/>
        </w:rPr>
        <w:t>odel for end-stage liver disease</w:t>
      </w:r>
      <w:r>
        <w:rPr>
          <w:rFonts w:ascii="Book Antiqua" w:hAnsi="Book Antiqua" w:cstheme="majorHAnsi" w:hint="eastAsia"/>
          <w:lang w:eastAsia="zh-CN"/>
        </w:rPr>
        <w:t xml:space="preserve">; </w:t>
      </w:r>
      <w:r w:rsidRPr="00F3276D">
        <w:rPr>
          <w:rFonts w:ascii="Book Antiqua" w:eastAsia="Book Antiqua" w:hAnsi="Book Antiqua" w:cs="Book Antiqua"/>
          <w:color w:val="000000"/>
        </w:rPr>
        <w:t>BAR</w:t>
      </w:r>
      <w:r>
        <w:rPr>
          <w:rFonts w:ascii="Book Antiqua" w:hAnsi="Book Antiqua" w:cs="Book Antiqua" w:hint="eastAsia"/>
          <w:color w:val="000000"/>
          <w:lang w:eastAsia="zh-CN"/>
        </w:rPr>
        <w:t>:</w:t>
      </w:r>
      <w:r>
        <w:rPr>
          <w:rFonts w:ascii="Book Antiqua" w:hAnsi="Book Antiqua" w:cstheme="majorHAnsi" w:hint="eastAsia"/>
          <w:lang w:eastAsia="zh-CN"/>
        </w:rPr>
        <w:t xml:space="preserve"> </w:t>
      </w:r>
      <w:r w:rsidRPr="00E31039">
        <w:rPr>
          <w:rFonts w:ascii="Book Antiqua" w:eastAsia="Book Antiqua" w:hAnsi="Book Antiqua" w:cs="Book Antiqua"/>
          <w:caps/>
          <w:color w:val="000000"/>
        </w:rPr>
        <w:t>b</w:t>
      </w:r>
      <w:r w:rsidRPr="00F3276D">
        <w:rPr>
          <w:rFonts w:ascii="Book Antiqua" w:eastAsia="Book Antiqua" w:hAnsi="Book Antiqua" w:cs="Book Antiqua"/>
          <w:color w:val="000000"/>
        </w:rPr>
        <w:t>alance of risk</w:t>
      </w:r>
      <w:r>
        <w:rPr>
          <w:rFonts w:ascii="Book Antiqua" w:hAnsi="Book Antiqua" w:cs="Book Antiqua" w:hint="eastAsia"/>
          <w:color w:val="000000"/>
          <w:lang w:eastAsia="zh-CN"/>
        </w:rPr>
        <w:t xml:space="preserve">; </w:t>
      </w:r>
      <w:r>
        <w:rPr>
          <w:rFonts w:ascii="Book Antiqua" w:hAnsi="Book Antiqua" w:cstheme="majorHAnsi" w:hint="eastAsia"/>
          <w:lang w:eastAsia="zh-CN"/>
        </w:rPr>
        <w:t xml:space="preserve">CCI: </w:t>
      </w:r>
      <w:r w:rsidRPr="00666FA6">
        <w:rPr>
          <w:rFonts w:ascii="Book Antiqua" w:hAnsi="Book Antiqua" w:cstheme="majorHAnsi"/>
          <w:caps/>
        </w:rPr>
        <w:t>c</w:t>
      </w:r>
      <w:r w:rsidRPr="00666FA6">
        <w:rPr>
          <w:rFonts w:ascii="Book Antiqua" w:hAnsi="Book Antiqua" w:cstheme="majorHAnsi"/>
        </w:rPr>
        <w:t>omprehensive complication index</w:t>
      </w:r>
      <w:r>
        <w:rPr>
          <w:rFonts w:ascii="Book Antiqua" w:hAnsi="Book Antiqua" w:cstheme="majorHAnsi" w:hint="eastAsia"/>
          <w:lang w:eastAsia="zh-CN"/>
        </w:rPr>
        <w:t>.</w:t>
      </w:r>
    </w:p>
    <w:p w:rsidR="00666FA6" w:rsidRPr="004E4974" w:rsidRDefault="00666FA6" w:rsidP="003C46E7">
      <w:pPr>
        <w:snapToGrid w:val="0"/>
        <w:spacing w:line="360" w:lineRule="auto"/>
        <w:rPr>
          <w:rFonts w:ascii="Book Antiqua" w:eastAsia="宋体" w:hAnsi="Book Antiqua" w:cstheme="majorHAnsi"/>
          <w:b/>
          <w:lang w:eastAsia="zh-CN"/>
        </w:rPr>
      </w:pPr>
      <w:r w:rsidRPr="004C563A">
        <w:rPr>
          <w:rFonts w:ascii="Book Antiqua" w:hAnsi="Book Antiqua" w:cstheme="majorHAnsi"/>
        </w:rPr>
        <w:br w:type="page"/>
      </w:r>
      <w:r w:rsidRPr="004E4974">
        <w:rPr>
          <w:rFonts w:ascii="Book Antiqua" w:hAnsi="Book Antiqua" w:cstheme="majorHAnsi"/>
          <w:b/>
        </w:rPr>
        <w:lastRenderedPageBreak/>
        <w:t>Table 2</w:t>
      </w:r>
      <w:r w:rsidRPr="004E4974">
        <w:rPr>
          <w:rFonts w:ascii="Book Antiqua" w:eastAsia="宋体" w:hAnsi="Book Antiqua" w:cstheme="majorHAnsi" w:hint="eastAsia"/>
          <w:b/>
          <w:lang w:eastAsia="zh-CN"/>
        </w:rPr>
        <w:t xml:space="preserve"> </w:t>
      </w:r>
      <w:r w:rsidRPr="004E4974">
        <w:rPr>
          <w:rFonts w:ascii="Book Antiqua" w:hAnsi="Book Antiqua" w:cstheme="majorHAnsi"/>
          <w:b/>
        </w:rPr>
        <w:t>Posto</w:t>
      </w:r>
      <w:r w:rsidR="00B55168">
        <w:rPr>
          <w:rFonts w:ascii="Book Antiqua" w:hAnsi="Book Antiqua" w:cstheme="majorHAnsi"/>
          <w:b/>
        </w:rPr>
        <w:t>perative complications and 5-y</w:t>
      </w:r>
      <w:r w:rsidRPr="004E4974">
        <w:rPr>
          <w:rFonts w:ascii="Book Antiqua" w:hAnsi="Book Antiqua" w:cstheme="majorHAnsi"/>
          <w:b/>
        </w:rPr>
        <w:t>r survival</w:t>
      </w:r>
      <w:r w:rsidRPr="004E4974">
        <w:rPr>
          <w:rFonts w:ascii="Book Antiqua" w:eastAsia="宋体" w:hAnsi="Book Antiqua" w:cstheme="majorHAnsi" w:hint="eastAsia"/>
          <w:b/>
          <w:lang w:eastAsia="zh-CN"/>
        </w:rPr>
        <w:t xml:space="preserve">, </w:t>
      </w:r>
      <w:r w:rsidRPr="004E4974">
        <w:rPr>
          <w:rFonts w:ascii="Book Antiqua" w:eastAsia="宋体" w:hAnsi="Book Antiqua" w:cstheme="majorHAnsi" w:hint="eastAsia"/>
          <w:b/>
          <w:i/>
          <w:lang w:eastAsia="zh-CN"/>
        </w:rPr>
        <w:t>n</w:t>
      </w:r>
      <w:r w:rsidRPr="004E4974">
        <w:rPr>
          <w:rFonts w:ascii="Book Antiqua" w:eastAsia="宋体" w:hAnsi="Book Antiqua" w:cstheme="majorHAnsi" w:hint="eastAsia"/>
          <w:b/>
          <w:lang w:eastAsia="zh-CN"/>
        </w:rPr>
        <w:t xml:space="preserve"> (%)</w:t>
      </w:r>
      <w:r w:rsidRPr="004E4974">
        <w:rPr>
          <w:rFonts w:ascii="Book Antiqua" w:hAnsi="Book Antiqua" w:cstheme="majorHAnsi"/>
          <w:b/>
        </w:rPr>
        <w:t xml:space="preserve"> </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1640"/>
        <w:gridCol w:w="1543"/>
        <w:gridCol w:w="1546"/>
        <w:gridCol w:w="1392"/>
      </w:tblGrid>
      <w:tr w:rsidR="00666FA6" w:rsidRPr="00E31039" w:rsidTr="00E31039">
        <w:tc>
          <w:tcPr>
            <w:tcW w:w="3299" w:type="dxa"/>
            <w:gridSpan w:val="2"/>
            <w:tcBorders>
              <w:top w:val="single" w:sz="4" w:space="0" w:color="auto"/>
              <w:bottom w:val="single" w:sz="4" w:space="0" w:color="auto"/>
            </w:tcBorders>
            <w:vAlign w:val="center"/>
          </w:tcPr>
          <w:p w:rsidR="00666FA6" w:rsidRPr="00E31039" w:rsidRDefault="00666FA6" w:rsidP="003C46E7">
            <w:pPr>
              <w:snapToGrid w:val="0"/>
              <w:spacing w:line="360" w:lineRule="auto"/>
              <w:jc w:val="both"/>
              <w:rPr>
                <w:rFonts w:ascii="Book Antiqua" w:hAnsi="Book Antiqua" w:cstheme="majorHAnsi"/>
                <w:b/>
              </w:rPr>
            </w:pPr>
            <w:r w:rsidRPr="00E31039">
              <w:rPr>
                <w:rFonts w:ascii="Book Antiqua" w:hAnsi="Book Antiqua" w:cstheme="majorHAnsi"/>
                <w:b/>
              </w:rPr>
              <w:t>Complications</w:t>
            </w:r>
          </w:p>
        </w:tc>
        <w:tc>
          <w:tcPr>
            <w:tcW w:w="1543" w:type="dxa"/>
            <w:tcBorders>
              <w:top w:val="single" w:sz="4" w:space="0" w:color="auto"/>
              <w:bottom w:val="single" w:sz="4" w:space="0" w:color="auto"/>
            </w:tcBorders>
            <w:vAlign w:val="center"/>
          </w:tcPr>
          <w:p w:rsidR="00666FA6" w:rsidRPr="00E31039" w:rsidRDefault="00666FA6" w:rsidP="003C46E7">
            <w:pPr>
              <w:snapToGrid w:val="0"/>
              <w:spacing w:line="360" w:lineRule="auto"/>
              <w:jc w:val="both"/>
              <w:rPr>
                <w:rFonts w:ascii="Book Antiqua" w:hAnsi="Book Antiqua" w:cstheme="majorHAnsi"/>
                <w:b/>
              </w:rPr>
            </w:pPr>
          </w:p>
        </w:tc>
        <w:tc>
          <w:tcPr>
            <w:tcW w:w="1546" w:type="dxa"/>
            <w:tcBorders>
              <w:top w:val="single" w:sz="4" w:space="0" w:color="auto"/>
              <w:bottom w:val="single" w:sz="4" w:space="0" w:color="auto"/>
            </w:tcBorders>
          </w:tcPr>
          <w:p w:rsidR="00666FA6" w:rsidRPr="00E31039" w:rsidRDefault="004E4974" w:rsidP="003C46E7">
            <w:pPr>
              <w:snapToGrid w:val="0"/>
              <w:spacing w:line="360" w:lineRule="auto"/>
              <w:jc w:val="both"/>
              <w:rPr>
                <w:rFonts w:ascii="Book Antiqua" w:hAnsi="Book Antiqua" w:cstheme="majorHAnsi"/>
                <w:b/>
              </w:rPr>
            </w:pPr>
            <w:r w:rsidRPr="00E31039">
              <w:rPr>
                <w:rFonts w:ascii="Book Antiqua" w:hAnsi="Book Antiqua" w:cstheme="majorHAnsi"/>
                <w:b/>
              </w:rPr>
              <w:t>5-y</w:t>
            </w:r>
            <w:r w:rsidR="00666FA6" w:rsidRPr="00E31039">
              <w:rPr>
                <w:rFonts w:ascii="Book Antiqua" w:hAnsi="Book Antiqua" w:cstheme="majorHAnsi"/>
                <w:b/>
              </w:rPr>
              <w:t xml:space="preserve">r Survival </w:t>
            </w:r>
          </w:p>
        </w:tc>
        <w:tc>
          <w:tcPr>
            <w:tcW w:w="1392" w:type="dxa"/>
            <w:tcBorders>
              <w:top w:val="single" w:sz="4" w:space="0" w:color="auto"/>
              <w:bottom w:val="single" w:sz="4" w:space="0" w:color="auto"/>
            </w:tcBorders>
          </w:tcPr>
          <w:p w:rsidR="00666FA6" w:rsidRPr="00E31039" w:rsidRDefault="00666FA6" w:rsidP="003C46E7">
            <w:pPr>
              <w:snapToGrid w:val="0"/>
              <w:spacing w:line="360" w:lineRule="auto"/>
              <w:jc w:val="both"/>
              <w:rPr>
                <w:rFonts w:ascii="Book Antiqua" w:hAnsi="Book Antiqua" w:cstheme="majorHAnsi"/>
                <w:b/>
              </w:rPr>
            </w:pPr>
            <w:r w:rsidRPr="00E31039">
              <w:rPr>
                <w:rFonts w:ascii="Book Antiqua" w:hAnsi="Book Antiqua" w:cstheme="majorHAnsi"/>
                <w:b/>
              </w:rPr>
              <w:t>Log rank</w:t>
            </w:r>
          </w:p>
        </w:tc>
      </w:tr>
      <w:tr w:rsidR="00666FA6" w:rsidRPr="00E31039" w:rsidTr="00E31039">
        <w:tc>
          <w:tcPr>
            <w:tcW w:w="1659" w:type="dxa"/>
            <w:vMerge w:val="restart"/>
            <w:tcBorders>
              <w:top w:val="single" w:sz="4" w:space="0" w:color="auto"/>
            </w:tcBorders>
            <w:vAlign w:val="center"/>
          </w:tcPr>
          <w:p w:rsidR="00666FA6" w:rsidRPr="00E31039" w:rsidRDefault="00666FA6" w:rsidP="003C46E7">
            <w:pPr>
              <w:snapToGrid w:val="0"/>
              <w:spacing w:line="360" w:lineRule="auto"/>
              <w:jc w:val="both"/>
              <w:rPr>
                <w:rFonts w:ascii="Book Antiqua" w:eastAsia="宋体" w:hAnsi="Book Antiqua" w:cstheme="majorHAnsi"/>
                <w:lang w:eastAsia="zh-CN"/>
              </w:rPr>
            </w:pPr>
            <w:r w:rsidRPr="00E31039">
              <w:rPr>
                <w:rFonts w:ascii="Book Antiqua" w:hAnsi="Book Antiqua" w:cstheme="majorHAnsi"/>
              </w:rPr>
              <w:t>Acute rejection</w:t>
            </w:r>
          </w:p>
        </w:tc>
        <w:tc>
          <w:tcPr>
            <w:tcW w:w="1640" w:type="dxa"/>
            <w:tcBorders>
              <w:top w:val="single" w:sz="4" w:space="0" w:color="auto"/>
            </w:tcBorders>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Yes</w:t>
            </w:r>
          </w:p>
        </w:tc>
        <w:tc>
          <w:tcPr>
            <w:tcW w:w="1543" w:type="dxa"/>
            <w:tcBorders>
              <w:top w:val="single" w:sz="4" w:space="0" w:color="auto"/>
            </w:tcBorders>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10 (6.1)</w:t>
            </w:r>
          </w:p>
        </w:tc>
        <w:tc>
          <w:tcPr>
            <w:tcW w:w="1546" w:type="dxa"/>
            <w:tcBorders>
              <w:top w:val="single" w:sz="4" w:space="0" w:color="auto"/>
            </w:tcBorders>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55.1</w:t>
            </w:r>
          </w:p>
        </w:tc>
        <w:tc>
          <w:tcPr>
            <w:tcW w:w="1392" w:type="dxa"/>
            <w:vMerge w:val="restart"/>
            <w:tcBorders>
              <w:top w:val="single" w:sz="4" w:space="0" w:color="auto"/>
            </w:tcBorders>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0.857</w:t>
            </w:r>
          </w:p>
        </w:tc>
      </w:tr>
      <w:tr w:rsidR="00666FA6" w:rsidRPr="00E31039" w:rsidTr="00E31039">
        <w:tc>
          <w:tcPr>
            <w:tcW w:w="1659" w:type="dxa"/>
            <w:vMerge/>
            <w:vAlign w:val="center"/>
          </w:tcPr>
          <w:p w:rsidR="00666FA6" w:rsidRPr="00E31039" w:rsidRDefault="00666FA6" w:rsidP="003C46E7">
            <w:pPr>
              <w:snapToGrid w:val="0"/>
              <w:spacing w:line="360" w:lineRule="auto"/>
              <w:jc w:val="both"/>
              <w:rPr>
                <w:rFonts w:ascii="Book Antiqua" w:hAnsi="Book Antiqua" w:cstheme="majorHAnsi"/>
              </w:rPr>
            </w:pP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No</w:t>
            </w:r>
          </w:p>
        </w:tc>
        <w:tc>
          <w:tcPr>
            <w:tcW w:w="1543"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154 (93.3)</w:t>
            </w:r>
          </w:p>
        </w:tc>
        <w:tc>
          <w:tcPr>
            <w:tcW w:w="1546" w:type="dxa"/>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55.8</w:t>
            </w:r>
          </w:p>
        </w:tc>
        <w:tc>
          <w:tcPr>
            <w:tcW w:w="1392" w:type="dxa"/>
            <w:vMerge/>
          </w:tcPr>
          <w:p w:rsidR="00666FA6" w:rsidRPr="00E31039" w:rsidRDefault="00666FA6" w:rsidP="003C46E7">
            <w:pPr>
              <w:snapToGrid w:val="0"/>
              <w:spacing w:line="360" w:lineRule="auto"/>
              <w:jc w:val="both"/>
              <w:rPr>
                <w:rFonts w:ascii="Book Antiqua" w:hAnsi="Book Antiqua" w:cstheme="majorHAnsi"/>
              </w:rPr>
            </w:pPr>
          </w:p>
        </w:tc>
      </w:tr>
      <w:tr w:rsidR="00666FA6" w:rsidRPr="00E31039" w:rsidTr="00E31039">
        <w:tc>
          <w:tcPr>
            <w:tcW w:w="1659" w:type="dxa"/>
            <w:vMerge w:val="restart"/>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Arterial</w:t>
            </w:r>
            <w:r w:rsidR="004E4974" w:rsidRPr="00E31039">
              <w:rPr>
                <w:rFonts w:ascii="Book Antiqua" w:hAnsi="Book Antiqua" w:cstheme="majorHAnsi"/>
              </w:rPr>
              <w:t xml:space="preserve"> thrombosis </w:t>
            </w: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Yes</w:t>
            </w:r>
          </w:p>
        </w:tc>
        <w:tc>
          <w:tcPr>
            <w:tcW w:w="1543"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17 (10.4)</w:t>
            </w:r>
          </w:p>
        </w:tc>
        <w:tc>
          <w:tcPr>
            <w:tcW w:w="1546" w:type="dxa"/>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48.3</w:t>
            </w:r>
          </w:p>
        </w:tc>
        <w:tc>
          <w:tcPr>
            <w:tcW w:w="1392" w:type="dxa"/>
            <w:vMerge w:val="restart"/>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0.057</w:t>
            </w:r>
          </w:p>
        </w:tc>
      </w:tr>
      <w:tr w:rsidR="00666FA6" w:rsidRPr="00E31039" w:rsidTr="00E31039">
        <w:tc>
          <w:tcPr>
            <w:tcW w:w="1659" w:type="dxa"/>
            <w:vMerge/>
            <w:vAlign w:val="center"/>
          </w:tcPr>
          <w:p w:rsidR="00666FA6" w:rsidRPr="00E31039" w:rsidRDefault="00666FA6" w:rsidP="003C46E7">
            <w:pPr>
              <w:snapToGrid w:val="0"/>
              <w:spacing w:line="360" w:lineRule="auto"/>
              <w:jc w:val="both"/>
              <w:rPr>
                <w:rFonts w:ascii="Book Antiqua" w:hAnsi="Book Antiqua" w:cstheme="majorHAnsi"/>
              </w:rPr>
            </w:pP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No</w:t>
            </w:r>
          </w:p>
        </w:tc>
        <w:tc>
          <w:tcPr>
            <w:tcW w:w="1543"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147 (89.6)</w:t>
            </w:r>
          </w:p>
        </w:tc>
        <w:tc>
          <w:tcPr>
            <w:tcW w:w="1546" w:type="dxa"/>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56.5</w:t>
            </w:r>
          </w:p>
        </w:tc>
        <w:tc>
          <w:tcPr>
            <w:tcW w:w="1392" w:type="dxa"/>
            <w:vMerge/>
          </w:tcPr>
          <w:p w:rsidR="00666FA6" w:rsidRPr="00E31039" w:rsidRDefault="00666FA6" w:rsidP="003C46E7">
            <w:pPr>
              <w:snapToGrid w:val="0"/>
              <w:spacing w:line="360" w:lineRule="auto"/>
              <w:jc w:val="both"/>
              <w:rPr>
                <w:rFonts w:ascii="Book Antiqua" w:hAnsi="Book Antiqua" w:cstheme="majorHAnsi"/>
              </w:rPr>
            </w:pPr>
          </w:p>
        </w:tc>
      </w:tr>
      <w:tr w:rsidR="00666FA6" w:rsidRPr="00E31039" w:rsidTr="00E31039">
        <w:tc>
          <w:tcPr>
            <w:tcW w:w="1659" w:type="dxa"/>
            <w:vMerge w:val="restart"/>
            <w:vAlign w:val="center"/>
          </w:tcPr>
          <w:p w:rsidR="00666FA6" w:rsidRPr="00E31039" w:rsidRDefault="004E4974" w:rsidP="003C46E7">
            <w:pPr>
              <w:snapToGrid w:val="0"/>
              <w:spacing w:line="360" w:lineRule="auto"/>
              <w:jc w:val="both"/>
              <w:rPr>
                <w:rFonts w:ascii="Book Antiqua" w:hAnsi="Book Antiqua" w:cstheme="majorHAnsi"/>
              </w:rPr>
            </w:pPr>
            <w:r w:rsidRPr="00E31039">
              <w:rPr>
                <w:rFonts w:ascii="Book Antiqua" w:hAnsi="Book Antiqua" w:cstheme="majorHAnsi"/>
              </w:rPr>
              <w:t>Portal t</w:t>
            </w:r>
            <w:r w:rsidR="00666FA6" w:rsidRPr="00E31039">
              <w:rPr>
                <w:rFonts w:ascii="Book Antiqua" w:hAnsi="Book Antiqua" w:cstheme="majorHAnsi"/>
              </w:rPr>
              <w:t xml:space="preserve">hrombosis </w:t>
            </w: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Yes</w:t>
            </w:r>
          </w:p>
        </w:tc>
        <w:tc>
          <w:tcPr>
            <w:tcW w:w="1543"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15 (9.1)</w:t>
            </w:r>
          </w:p>
        </w:tc>
        <w:tc>
          <w:tcPr>
            <w:tcW w:w="1546" w:type="dxa"/>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51.1</w:t>
            </w:r>
          </w:p>
        </w:tc>
        <w:tc>
          <w:tcPr>
            <w:tcW w:w="1392" w:type="dxa"/>
            <w:vMerge w:val="restart"/>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0.722</w:t>
            </w:r>
          </w:p>
        </w:tc>
      </w:tr>
      <w:tr w:rsidR="00666FA6" w:rsidRPr="00E31039" w:rsidTr="00E31039">
        <w:tc>
          <w:tcPr>
            <w:tcW w:w="1659" w:type="dxa"/>
            <w:vMerge/>
            <w:vAlign w:val="center"/>
          </w:tcPr>
          <w:p w:rsidR="00666FA6" w:rsidRPr="00E31039" w:rsidRDefault="00666FA6" w:rsidP="003C46E7">
            <w:pPr>
              <w:snapToGrid w:val="0"/>
              <w:spacing w:line="360" w:lineRule="auto"/>
              <w:jc w:val="both"/>
              <w:rPr>
                <w:rFonts w:ascii="Book Antiqua" w:hAnsi="Book Antiqua" w:cstheme="majorHAnsi"/>
              </w:rPr>
            </w:pP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No</w:t>
            </w:r>
          </w:p>
        </w:tc>
        <w:tc>
          <w:tcPr>
            <w:tcW w:w="1543"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149 (90.9)</w:t>
            </w:r>
          </w:p>
        </w:tc>
        <w:tc>
          <w:tcPr>
            <w:tcW w:w="1546" w:type="dxa"/>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54.5</w:t>
            </w:r>
          </w:p>
        </w:tc>
        <w:tc>
          <w:tcPr>
            <w:tcW w:w="1392" w:type="dxa"/>
            <w:vMerge/>
          </w:tcPr>
          <w:p w:rsidR="00666FA6" w:rsidRPr="00E31039" w:rsidRDefault="00666FA6" w:rsidP="003C46E7">
            <w:pPr>
              <w:snapToGrid w:val="0"/>
              <w:spacing w:line="360" w:lineRule="auto"/>
              <w:jc w:val="both"/>
              <w:rPr>
                <w:rFonts w:ascii="Book Antiqua" w:hAnsi="Book Antiqua" w:cstheme="majorHAnsi"/>
              </w:rPr>
            </w:pPr>
          </w:p>
        </w:tc>
      </w:tr>
      <w:tr w:rsidR="00666FA6" w:rsidRPr="00E31039" w:rsidTr="00E31039">
        <w:tc>
          <w:tcPr>
            <w:tcW w:w="1659" w:type="dxa"/>
            <w:vMerge w:val="restart"/>
            <w:vAlign w:val="center"/>
          </w:tcPr>
          <w:p w:rsidR="00666FA6" w:rsidRPr="00E31039" w:rsidRDefault="004E4974" w:rsidP="003C46E7">
            <w:pPr>
              <w:snapToGrid w:val="0"/>
              <w:spacing w:line="360" w:lineRule="auto"/>
              <w:jc w:val="both"/>
              <w:rPr>
                <w:rFonts w:ascii="Book Antiqua" w:hAnsi="Book Antiqua" w:cstheme="majorHAnsi"/>
              </w:rPr>
            </w:pPr>
            <w:r w:rsidRPr="00E31039">
              <w:rPr>
                <w:rFonts w:ascii="Book Antiqua" w:hAnsi="Book Antiqua" w:cstheme="majorHAnsi"/>
              </w:rPr>
              <w:t>Biliary stricture</w:t>
            </w: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Yes</w:t>
            </w:r>
          </w:p>
        </w:tc>
        <w:tc>
          <w:tcPr>
            <w:tcW w:w="1543"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15 (9.1)</w:t>
            </w:r>
          </w:p>
        </w:tc>
        <w:tc>
          <w:tcPr>
            <w:tcW w:w="1546" w:type="dxa"/>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54.7</w:t>
            </w:r>
          </w:p>
        </w:tc>
        <w:tc>
          <w:tcPr>
            <w:tcW w:w="1392" w:type="dxa"/>
            <w:vMerge w:val="restart"/>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0.898</w:t>
            </w:r>
          </w:p>
        </w:tc>
      </w:tr>
      <w:tr w:rsidR="00666FA6" w:rsidRPr="00E31039" w:rsidTr="00E31039">
        <w:tc>
          <w:tcPr>
            <w:tcW w:w="1659" w:type="dxa"/>
            <w:vMerge/>
            <w:vAlign w:val="center"/>
          </w:tcPr>
          <w:p w:rsidR="00666FA6" w:rsidRPr="00E31039" w:rsidRDefault="00666FA6" w:rsidP="003C46E7">
            <w:pPr>
              <w:snapToGrid w:val="0"/>
              <w:spacing w:line="360" w:lineRule="auto"/>
              <w:jc w:val="both"/>
              <w:rPr>
                <w:rFonts w:ascii="Book Antiqua" w:hAnsi="Book Antiqua" w:cstheme="majorHAnsi"/>
              </w:rPr>
            </w:pP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No</w:t>
            </w:r>
          </w:p>
        </w:tc>
        <w:tc>
          <w:tcPr>
            <w:tcW w:w="1543"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149 (90.9)</w:t>
            </w:r>
          </w:p>
        </w:tc>
        <w:tc>
          <w:tcPr>
            <w:tcW w:w="1546" w:type="dxa"/>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55.7</w:t>
            </w:r>
          </w:p>
        </w:tc>
        <w:tc>
          <w:tcPr>
            <w:tcW w:w="1392" w:type="dxa"/>
            <w:vMerge/>
          </w:tcPr>
          <w:p w:rsidR="00666FA6" w:rsidRPr="00E31039" w:rsidRDefault="00666FA6" w:rsidP="003C46E7">
            <w:pPr>
              <w:snapToGrid w:val="0"/>
              <w:spacing w:line="360" w:lineRule="auto"/>
              <w:jc w:val="both"/>
              <w:rPr>
                <w:rFonts w:ascii="Book Antiqua" w:hAnsi="Book Antiqua" w:cstheme="majorHAnsi"/>
              </w:rPr>
            </w:pPr>
          </w:p>
        </w:tc>
      </w:tr>
      <w:tr w:rsidR="00666FA6" w:rsidRPr="00E31039" w:rsidTr="00E31039">
        <w:tc>
          <w:tcPr>
            <w:tcW w:w="1659" w:type="dxa"/>
            <w:vMerge w:val="restart"/>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Biliary leak</w:t>
            </w: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Yes</w:t>
            </w:r>
          </w:p>
        </w:tc>
        <w:tc>
          <w:tcPr>
            <w:tcW w:w="1543"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38 (23.2)</w:t>
            </w:r>
          </w:p>
        </w:tc>
        <w:tc>
          <w:tcPr>
            <w:tcW w:w="1546" w:type="dxa"/>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55.4</w:t>
            </w:r>
          </w:p>
        </w:tc>
        <w:tc>
          <w:tcPr>
            <w:tcW w:w="1392" w:type="dxa"/>
            <w:vMerge w:val="restart"/>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0.574</w:t>
            </w:r>
          </w:p>
        </w:tc>
      </w:tr>
      <w:tr w:rsidR="00666FA6" w:rsidRPr="00E31039" w:rsidTr="00E31039">
        <w:tc>
          <w:tcPr>
            <w:tcW w:w="1659" w:type="dxa"/>
            <w:vMerge/>
            <w:vAlign w:val="center"/>
          </w:tcPr>
          <w:p w:rsidR="00666FA6" w:rsidRPr="00E31039" w:rsidRDefault="00666FA6" w:rsidP="003C46E7">
            <w:pPr>
              <w:snapToGrid w:val="0"/>
              <w:spacing w:line="360" w:lineRule="auto"/>
              <w:jc w:val="both"/>
              <w:rPr>
                <w:rFonts w:ascii="Book Antiqua" w:hAnsi="Book Antiqua" w:cstheme="majorHAnsi"/>
              </w:rPr>
            </w:pP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No</w:t>
            </w:r>
          </w:p>
        </w:tc>
        <w:tc>
          <w:tcPr>
            <w:tcW w:w="1543"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126 (76.8)</w:t>
            </w:r>
          </w:p>
        </w:tc>
        <w:tc>
          <w:tcPr>
            <w:tcW w:w="1546" w:type="dxa"/>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56.9</w:t>
            </w:r>
          </w:p>
        </w:tc>
        <w:tc>
          <w:tcPr>
            <w:tcW w:w="1392" w:type="dxa"/>
            <w:vMerge/>
          </w:tcPr>
          <w:p w:rsidR="00666FA6" w:rsidRPr="00E31039" w:rsidRDefault="00666FA6" w:rsidP="003C46E7">
            <w:pPr>
              <w:snapToGrid w:val="0"/>
              <w:spacing w:line="360" w:lineRule="auto"/>
              <w:jc w:val="both"/>
              <w:rPr>
                <w:rFonts w:ascii="Book Antiqua" w:hAnsi="Book Antiqua" w:cstheme="majorHAnsi"/>
              </w:rPr>
            </w:pPr>
          </w:p>
        </w:tc>
      </w:tr>
      <w:tr w:rsidR="00666FA6" w:rsidRPr="00E31039" w:rsidTr="00E31039">
        <w:tc>
          <w:tcPr>
            <w:tcW w:w="1659" w:type="dxa"/>
            <w:vMerge w:val="restart"/>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Wound infection</w:t>
            </w: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Yes</w:t>
            </w:r>
          </w:p>
        </w:tc>
        <w:tc>
          <w:tcPr>
            <w:tcW w:w="1543"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22 (13.4)</w:t>
            </w:r>
          </w:p>
        </w:tc>
        <w:tc>
          <w:tcPr>
            <w:tcW w:w="1546" w:type="dxa"/>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55.3</w:t>
            </w:r>
          </w:p>
        </w:tc>
        <w:tc>
          <w:tcPr>
            <w:tcW w:w="1392" w:type="dxa"/>
            <w:vMerge w:val="restart"/>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0.568</w:t>
            </w:r>
          </w:p>
        </w:tc>
      </w:tr>
      <w:tr w:rsidR="00666FA6" w:rsidRPr="00E31039" w:rsidTr="00E31039">
        <w:tc>
          <w:tcPr>
            <w:tcW w:w="1659" w:type="dxa"/>
            <w:vMerge/>
            <w:vAlign w:val="center"/>
          </w:tcPr>
          <w:p w:rsidR="00666FA6" w:rsidRPr="00E31039" w:rsidRDefault="00666FA6" w:rsidP="003C46E7">
            <w:pPr>
              <w:snapToGrid w:val="0"/>
              <w:spacing w:line="360" w:lineRule="auto"/>
              <w:jc w:val="both"/>
              <w:rPr>
                <w:rFonts w:ascii="Book Antiqua" w:hAnsi="Book Antiqua" w:cstheme="majorHAnsi"/>
              </w:rPr>
            </w:pP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No</w:t>
            </w:r>
          </w:p>
        </w:tc>
        <w:tc>
          <w:tcPr>
            <w:tcW w:w="1543"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142 (86.6)</w:t>
            </w:r>
          </w:p>
        </w:tc>
        <w:tc>
          <w:tcPr>
            <w:tcW w:w="1546" w:type="dxa"/>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58.8</w:t>
            </w:r>
          </w:p>
        </w:tc>
        <w:tc>
          <w:tcPr>
            <w:tcW w:w="1392" w:type="dxa"/>
            <w:vMerge/>
          </w:tcPr>
          <w:p w:rsidR="00666FA6" w:rsidRPr="00E31039" w:rsidRDefault="00666FA6" w:rsidP="003C46E7">
            <w:pPr>
              <w:snapToGrid w:val="0"/>
              <w:spacing w:line="360" w:lineRule="auto"/>
              <w:jc w:val="both"/>
              <w:rPr>
                <w:rFonts w:ascii="Book Antiqua" w:hAnsi="Book Antiqua" w:cstheme="majorHAnsi"/>
              </w:rPr>
            </w:pPr>
          </w:p>
        </w:tc>
      </w:tr>
      <w:tr w:rsidR="00666FA6" w:rsidRPr="00E31039" w:rsidTr="00E31039">
        <w:tc>
          <w:tcPr>
            <w:tcW w:w="1659" w:type="dxa"/>
            <w:vMerge w:val="restart"/>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Acute renal failure</w:t>
            </w: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No</w:t>
            </w:r>
          </w:p>
        </w:tc>
        <w:tc>
          <w:tcPr>
            <w:tcW w:w="1543"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89 (54.3)</w:t>
            </w:r>
          </w:p>
        </w:tc>
        <w:tc>
          <w:tcPr>
            <w:tcW w:w="1546" w:type="dxa"/>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58</w:t>
            </w:r>
          </w:p>
        </w:tc>
        <w:tc>
          <w:tcPr>
            <w:tcW w:w="1392" w:type="dxa"/>
            <w:vMerge w:val="restart"/>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0.237</w:t>
            </w:r>
          </w:p>
        </w:tc>
      </w:tr>
      <w:tr w:rsidR="00666FA6" w:rsidRPr="00E31039" w:rsidTr="00E31039">
        <w:tc>
          <w:tcPr>
            <w:tcW w:w="1659" w:type="dxa"/>
            <w:vMerge/>
            <w:vAlign w:val="center"/>
          </w:tcPr>
          <w:p w:rsidR="00666FA6" w:rsidRPr="00E31039" w:rsidRDefault="00666FA6" w:rsidP="003C46E7">
            <w:pPr>
              <w:snapToGrid w:val="0"/>
              <w:spacing w:line="360" w:lineRule="auto"/>
              <w:jc w:val="both"/>
              <w:rPr>
                <w:rFonts w:ascii="Book Antiqua" w:hAnsi="Book Antiqua" w:cstheme="majorHAnsi"/>
              </w:rPr>
            </w:pP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AKIN I</w:t>
            </w:r>
          </w:p>
        </w:tc>
        <w:tc>
          <w:tcPr>
            <w:tcW w:w="1543"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40 (24.4)</w:t>
            </w:r>
          </w:p>
        </w:tc>
        <w:tc>
          <w:tcPr>
            <w:tcW w:w="1546" w:type="dxa"/>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52.1</w:t>
            </w:r>
          </w:p>
        </w:tc>
        <w:tc>
          <w:tcPr>
            <w:tcW w:w="1392" w:type="dxa"/>
            <w:vMerge/>
          </w:tcPr>
          <w:p w:rsidR="00666FA6" w:rsidRPr="00E31039" w:rsidRDefault="00666FA6" w:rsidP="003C46E7">
            <w:pPr>
              <w:snapToGrid w:val="0"/>
              <w:spacing w:line="360" w:lineRule="auto"/>
              <w:jc w:val="both"/>
              <w:rPr>
                <w:rFonts w:ascii="Book Antiqua" w:hAnsi="Book Antiqua" w:cstheme="majorHAnsi"/>
              </w:rPr>
            </w:pPr>
          </w:p>
        </w:tc>
      </w:tr>
      <w:tr w:rsidR="00666FA6" w:rsidRPr="00E31039" w:rsidTr="00E31039">
        <w:tc>
          <w:tcPr>
            <w:tcW w:w="1659" w:type="dxa"/>
            <w:vMerge/>
            <w:vAlign w:val="center"/>
          </w:tcPr>
          <w:p w:rsidR="00666FA6" w:rsidRPr="00E31039" w:rsidRDefault="00666FA6" w:rsidP="003C46E7">
            <w:pPr>
              <w:snapToGrid w:val="0"/>
              <w:spacing w:line="360" w:lineRule="auto"/>
              <w:jc w:val="both"/>
              <w:rPr>
                <w:rFonts w:ascii="Book Antiqua" w:hAnsi="Book Antiqua" w:cstheme="majorHAnsi"/>
              </w:rPr>
            </w:pP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AKIN II</w:t>
            </w:r>
          </w:p>
        </w:tc>
        <w:tc>
          <w:tcPr>
            <w:tcW w:w="1543"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18 (11)</w:t>
            </w:r>
          </w:p>
        </w:tc>
        <w:tc>
          <w:tcPr>
            <w:tcW w:w="1546" w:type="dxa"/>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53.2</w:t>
            </w:r>
          </w:p>
        </w:tc>
        <w:tc>
          <w:tcPr>
            <w:tcW w:w="1392" w:type="dxa"/>
            <w:vMerge/>
          </w:tcPr>
          <w:p w:rsidR="00666FA6" w:rsidRPr="00E31039" w:rsidRDefault="00666FA6" w:rsidP="003C46E7">
            <w:pPr>
              <w:snapToGrid w:val="0"/>
              <w:spacing w:line="360" w:lineRule="auto"/>
              <w:jc w:val="both"/>
              <w:rPr>
                <w:rFonts w:ascii="Book Antiqua" w:hAnsi="Book Antiqua" w:cstheme="majorHAnsi"/>
              </w:rPr>
            </w:pPr>
          </w:p>
        </w:tc>
      </w:tr>
      <w:tr w:rsidR="00666FA6" w:rsidRPr="00E31039" w:rsidTr="00E31039">
        <w:tc>
          <w:tcPr>
            <w:tcW w:w="1659" w:type="dxa"/>
            <w:vMerge/>
            <w:vAlign w:val="center"/>
          </w:tcPr>
          <w:p w:rsidR="00666FA6" w:rsidRPr="00E31039" w:rsidRDefault="00666FA6" w:rsidP="003C46E7">
            <w:pPr>
              <w:snapToGrid w:val="0"/>
              <w:spacing w:line="360" w:lineRule="auto"/>
              <w:jc w:val="both"/>
              <w:rPr>
                <w:rFonts w:ascii="Book Antiqua" w:hAnsi="Book Antiqua" w:cstheme="majorHAnsi"/>
              </w:rPr>
            </w:pP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AKIN III</w:t>
            </w:r>
          </w:p>
        </w:tc>
        <w:tc>
          <w:tcPr>
            <w:tcW w:w="1543"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17 (10.4)</w:t>
            </w:r>
          </w:p>
        </w:tc>
        <w:tc>
          <w:tcPr>
            <w:tcW w:w="1546" w:type="dxa"/>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53.1</w:t>
            </w:r>
          </w:p>
        </w:tc>
        <w:tc>
          <w:tcPr>
            <w:tcW w:w="1392" w:type="dxa"/>
            <w:vMerge/>
          </w:tcPr>
          <w:p w:rsidR="00666FA6" w:rsidRPr="00E31039" w:rsidRDefault="00666FA6" w:rsidP="003C46E7">
            <w:pPr>
              <w:snapToGrid w:val="0"/>
              <w:spacing w:line="360" w:lineRule="auto"/>
              <w:jc w:val="both"/>
              <w:rPr>
                <w:rFonts w:ascii="Book Antiqua" w:hAnsi="Book Antiqua" w:cstheme="majorHAnsi"/>
              </w:rPr>
            </w:pPr>
          </w:p>
        </w:tc>
      </w:tr>
      <w:tr w:rsidR="00666FA6" w:rsidRPr="00E31039" w:rsidTr="00E31039">
        <w:tc>
          <w:tcPr>
            <w:tcW w:w="1659" w:type="dxa"/>
            <w:vMerge w:val="restart"/>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Death</w:t>
            </w: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Yes</w:t>
            </w:r>
          </w:p>
        </w:tc>
        <w:tc>
          <w:tcPr>
            <w:tcW w:w="1543"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13 (7.9)</w:t>
            </w:r>
          </w:p>
        </w:tc>
        <w:tc>
          <w:tcPr>
            <w:tcW w:w="2938" w:type="dxa"/>
            <w:gridSpan w:val="2"/>
            <w:vMerge w:val="restart"/>
          </w:tcPr>
          <w:p w:rsidR="00666FA6" w:rsidRPr="00E31039" w:rsidRDefault="00666FA6" w:rsidP="003C46E7">
            <w:pPr>
              <w:snapToGrid w:val="0"/>
              <w:spacing w:line="360" w:lineRule="auto"/>
              <w:jc w:val="both"/>
              <w:rPr>
                <w:rFonts w:ascii="Book Antiqua" w:hAnsi="Book Antiqua" w:cstheme="majorHAnsi"/>
              </w:rPr>
            </w:pPr>
          </w:p>
        </w:tc>
      </w:tr>
      <w:tr w:rsidR="00666FA6" w:rsidRPr="004C563A" w:rsidTr="00E31039">
        <w:tc>
          <w:tcPr>
            <w:tcW w:w="1659" w:type="dxa"/>
            <w:vMerge/>
            <w:vAlign w:val="center"/>
          </w:tcPr>
          <w:p w:rsidR="00666FA6" w:rsidRPr="00E31039" w:rsidRDefault="00666FA6" w:rsidP="003C46E7">
            <w:pPr>
              <w:snapToGrid w:val="0"/>
              <w:spacing w:line="360" w:lineRule="auto"/>
              <w:jc w:val="both"/>
              <w:rPr>
                <w:rFonts w:ascii="Book Antiqua" w:hAnsi="Book Antiqua" w:cstheme="majorHAnsi"/>
              </w:rPr>
            </w:pPr>
          </w:p>
        </w:tc>
        <w:tc>
          <w:tcPr>
            <w:tcW w:w="1640" w:type="dxa"/>
            <w:vAlign w:val="center"/>
          </w:tcPr>
          <w:p w:rsidR="00666FA6" w:rsidRPr="00E31039"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No</w:t>
            </w:r>
          </w:p>
        </w:tc>
        <w:tc>
          <w:tcPr>
            <w:tcW w:w="1543" w:type="dxa"/>
            <w:vAlign w:val="center"/>
          </w:tcPr>
          <w:p w:rsidR="00666FA6" w:rsidRPr="004C563A" w:rsidRDefault="00666FA6" w:rsidP="003C46E7">
            <w:pPr>
              <w:snapToGrid w:val="0"/>
              <w:spacing w:line="360" w:lineRule="auto"/>
              <w:jc w:val="both"/>
              <w:rPr>
                <w:rFonts w:ascii="Book Antiqua" w:hAnsi="Book Antiqua" w:cstheme="majorHAnsi"/>
              </w:rPr>
            </w:pPr>
            <w:r w:rsidRPr="00E31039">
              <w:rPr>
                <w:rFonts w:ascii="Book Antiqua" w:hAnsi="Book Antiqua" w:cstheme="majorHAnsi"/>
              </w:rPr>
              <w:t>151 (92.1)</w:t>
            </w:r>
          </w:p>
        </w:tc>
        <w:tc>
          <w:tcPr>
            <w:tcW w:w="2938" w:type="dxa"/>
            <w:gridSpan w:val="2"/>
            <w:vMerge/>
          </w:tcPr>
          <w:p w:rsidR="00666FA6" w:rsidRPr="004C563A" w:rsidRDefault="00666FA6" w:rsidP="003C46E7">
            <w:pPr>
              <w:snapToGrid w:val="0"/>
              <w:spacing w:line="360" w:lineRule="auto"/>
              <w:jc w:val="both"/>
              <w:rPr>
                <w:rFonts w:ascii="Book Antiqua" w:hAnsi="Book Antiqua" w:cstheme="majorHAnsi"/>
              </w:rPr>
            </w:pPr>
          </w:p>
        </w:tc>
      </w:tr>
    </w:tbl>
    <w:p w:rsidR="00666FA6" w:rsidRPr="004C563A" w:rsidRDefault="00666FA6" w:rsidP="003C46E7">
      <w:pPr>
        <w:snapToGrid w:val="0"/>
        <w:spacing w:line="360" w:lineRule="auto"/>
        <w:jc w:val="both"/>
        <w:rPr>
          <w:rFonts w:ascii="Book Antiqua" w:hAnsi="Book Antiqua" w:cstheme="majorHAnsi"/>
        </w:rPr>
      </w:pPr>
    </w:p>
    <w:p w:rsidR="00666FA6" w:rsidRPr="003C46E7" w:rsidRDefault="00666FA6" w:rsidP="003C46E7">
      <w:pPr>
        <w:snapToGrid w:val="0"/>
        <w:spacing w:line="360" w:lineRule="auto"/>
        <w:rPr>
          <w:rFonts w:ascii="Book Antiqua" w:hAnsi="Book Antiqua" w:cstheme="majorHAnsi"/>
          <w:b/>
          <w:lang w:eastAsia="zh-CN"/>
        </w:rPr>
      </w:pPr>
      <w:r w:rsidRPr="004C563A">
        <w:rPr>
          <w:rFonts w:ascii="Book Antiqua" w:hAnsi="Book Antiqua" w:cstheme="majorHAnsi"/>
        </w:rPr>
        <w:br w:type="page"/>
      </w:r>
      <w:r w:rsidRPr="003C46E7">
        <w:rPr>
          <w:rFonts w:ascii="Book Antiqua" w:hAnsi="Book Antiqua" w:cstheme="majorHAnsi"/>
          <w:b/>
        </w:rPr>
        <w:lastRenderedPageBreak/>
        <w:t>Table 3</w:t>
      </w:r>
      <w:r w:rsidR="00E31039" w:rsidRPr="003C46E7">
        <w:rPr>
          <w:rFonts w:ascii="Book Antiqua" w:hAnsi="Book Antiqua" w:cstheme="majorHAnsi" w:hint="eastAsia"/>
          <w:b/>
          <w:lang w:eastAsia="zh-CN"/>
        </w:rPr>
        <w:t xml:space="preserve"> </w:t>
      </w:r>
      <w:r w:rsidRPr="003C46E7">
        <w:rPr>
          <w:rFonts w:ascii="Book Antiqua" w:hAnsi="Book Antiqua" w:cstheme="majorHAnsi"/>
          <w:b/>
        </w:rPr>
        <w:t>Number of complications acco</w:t>
      </w:r>
      <w:r w:rsidR="003C46E7" w:rsidRPr="003C46E7">
        <w:rPr>
          <w:rFonts w:ascii="Book Antiqua" w:hAnsi="Book Antiqua" w:cstheme="majorHAnsi"/>
          <w:b/>
        </w:rPr>
        <w:t xml:space="preserve">rding to </w:t>
      </w:r>
      <w:proofErr w:type="spellStart"/>
      <w:r w:rsidR="003C46E7" w:rsidRPr="003C46E7">
        <w:rPr>
          <w:rFonts w:ascii="Book Antiqua" w:hAnsi="Book Antiqua" w:cstheme="majorHAnsi"/>
          <w:b/>
        </w:rPr>
        <w:t>Clavien</w:t>
      </w:r>
      <w:proofErr w:type="spellEnd"/>
      <w:r w:rsidR="003C46E7" w:rsidRPr="003C46E7">
        <w:rPr>
          <w:rFonts w:ascii="Book Antiqua" w:hAnsi="Book Antiqua" w:cstheme="majorHAnsi"/>
          <w:b/>
        </w:rPr>
        <w:t xml:space="preserve"> classification</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1590"/>
        <w:gridCol w:w="4508"/>
      </w:tblGrid>
      <w:tr w:rsidR="00E31039" w:rsidRPr="00E31039" w:rsidTr="00E31039">
        <w:trPr>
          <w:trHeight w:hRule="exact" w:val="461"/>
        </w:trPr>
        <w:tc>
          <w:tcPr>
            <w:tcW w:w="1070" w:type="dxa"/>
            <w:tcBorders>
              <w:top w:val="single" w:sz="4" w:space="0" w:color="auto"/>
              <w:bottom w:val="single" w:sz="4" w:space="0" w:color="auto"/>
            </w:tcBorders>
          </w:tcPr>
          <w:p w:rsidR="00E31039" w:rsidRPr="00E31039" w:rsidRDefault="00E31039" w:rsidP="003C46E7">
            <w:pPr>
              <w:snapToGrid w:val="0"/>
              <w:spacing w:line="360" w:lineRule="auto"/>
              <w:rPr>
                <w:rFonts w:ascii="Book Antiqua" w:hAnsi="Book Antiqua" w:cstheme="majorHAnsi"/>
                <w:b/>
              </w:rPr>
            </w:pPr>
            <w:r w:rsidRPr="00E31039">
              <w:rPr>
                <w:rFonts w:ascii="Book Antiqua" w:hAnsi="Book Antiqua" w:cstheme="majorHAnsi"/>
                <w:b/>
              </w:rPr>
              <w:t>Clavien</w:t>
            </w:r>
          </w:p>
        </w:tc>
        <w:tc>
          <w:tcPr>
            <w:tcW w:w="1590" w:type="dxa"/>
            <w:tcBorders>
              <w:top w:val="single" w:sz="4" w:space="0" w:color="auto"/>
              <w:bottom w:val="single" w:sz="4" w:space="0" w:color="auto"/>
            </w:tcBorders>
          </w:tcPr>
          <w:p w:rsidR="00E31039" w:rsidRPr="00E31039" w:rsidRDefault="00E31039" w:rsidP="003C46E7">
            <w:pPr>
              <w:snapToGrid w:val="0"/>
              <w:spacing w:line="360" w:lineRule="auto"/>
              <w:rPr>
                <w:rFonts w:ascii="Book Antiqua" w:hAnsi="Book Antiqua" w:cstheme="majorHAnsi"/>
                <w:b/>
              </w:rPr>
            </w:pPr>
            <w:r w:rsidRPr="00E31039">
              <w:rPr>
                <w:rFonts w:ascii="Book Antiqua" w:hAnsi="Book Antiqua" w:cstheme="majorHAnsi"/>
                <w:b/>
              </w:rPr>
              <w:t>Number</w:t>
            </w:r>
          </w:p>
        </w:tc>
        <w:tc>
          <w:tcPr>
            <w:tcW w:w="4508" w:type="dxa"/>
            <w:tcBorders>
              <w:top w:val="single" w:sz="4" w:space="0" w:color="auto"/>
              <w:bottom w:val="single" w:sz="4" w:space="0" w:color="auto"/>
            </w:tcBorders>
          </w:tcPr>
          <w:p w:rsidR="00E31039" w:rsidRPr="00E31039" w:rsidRDefault="00E31039" w:rsidP="003C46E7">
            <w:pPr>
              <w:snapToGrid w:val="0"/>
              <w:spacing w:line="360" w:lineRule="auto"/>
              <w:rPr>
                <w:rFonts w:ascii="Book Antiqua" w:hAnsi="Book Antiqua" w:cstheme="majorHAnsi"/>
                <w:b/>
              </w:rPr>
            </w:pPr>
            <w:r w:rsidRPr="00E31039">
              <w:rPr>
                <w:rFonts w:ascii="Book Antiqua" w:hAnsi="Book Antiqua" w:cstheme="majorHAnsi"/>
                <w:b/>
              </w:rPr>
              <w:t>Description (</w:t>
            </w:r>
            <w:r w:rsidRPr="00E31039">
              <w:rPr>
                <w:rFonts w:ascii="Book Antiqua" w:eastAsia="宋体" w:hAnsi="Book Antiqua" w:cstheme="majorHAnsi" w:hint="eastAsia"/>
                <w:b/>
                <w:i/>
                <w:lang w:eastAsia="zh-CN"/>
              </w:rPr>
              <w:t>n</w:t>
            </w:r>
            <w:r w:rsidRPr="00E31039">
              <w:rPr>
                <w:rFonts w:ascii="Book Antiqua" w:hAnsi="Book Antiqua" w:cstheme="majorHAnsi"/>
                <w:b/>
              </w:rPr>
              <w:t>)</w:t>
            </w:r>
          </w:p>
        </w:tc>
      </w:tr>
      <w:tr w:rsidR="00E31039" w:rsidRPr="004C563A" w:rsidTr="00E31039">
        <w:trPr>
          <w:trHeight w:hRule="exact" w:val="713"/>
        </w:trPr>
        <w:tc>
          <w:tcPr>
            <w:tcW w:w="1070" w:type="dxa"/>
            <w:tcBorders>
              <w:top w:val="single" w:sz="4" w:space="0" w:color="auto"/>
            </w:tcBorders>
          </w:tcPr>
          <w:p w:rsidR="00E31039" w:rsidRPr="004C563A" w:rsidRDefault="00E31039" w:rsidP="003C46E7">
            <w:pPr>
              <w:snapToGrid w:val="0"/>
              <w:spacing w:line="360" w:lineRule="auto"/>
              <w:rPr>
                <w:rFonts w:ascii="Book Antiqua" w:hAnsi="Book Antiqua" w:cstheme="majorHAnsi"/>
              </w:rPr>
            </w:pPr>
            <w:r w:rsidRPr="004C563A">
              <w:rPr>
                <w:rFonts w:ascii="Book Antiqua" w:hAnsi="Book Antiqua" w:cstheme="majorHAnsi"/>
              </w:rPr>
              <w:t>0</w:t>
            </w:r>
          </w:p>
        </w:tc>
        <w:tc>
          <w:tcPr>
            <w:tcW w:w="1590" w:type="dxa"/>
            <w:tcBorders>
              <w:top w:val="single" w:sz="4" w:space="0" w:color="auto"/>
            </w:tcBorders>
          </w:tcPr>
          <w:p w:rsidR="00E31039" w:rsidRPr="004C563A" w:rsidRDefault="00E31039" w:rsidP="003C46E7">
            <w:pPr>
              <w:snapToGrid w:val="0"/>
              <w:spacing w:line="360" w:lineRule="auto"/>
              <w:rPr>
                <w:rFonts w:ascii="Book Antiqua" w:hAnsi="Book Antiqua" w:cstheme="majorHAnsi"/>
                <w:lang w:eastAsia="zh-CN"/>
              </w:rPr>
            </w:pPr>
            <w:r w:rsidRPr="004C563A">
              <w:rPr>
                <w:rFonts w:ascii="Book Antiqua" w:hAnsi="Book Antiqua" w:cstheme="majorHAnsi"/>
              </w:rPr>
              <w:t>9</w:t>
            </w:r>
            <w:r>
              <w:rPr>
                <w:rFonts w:ascii="Book Antiqua" w:hAnsi="Book Antiqua" w:cstheme="majorHAnsi" w:hint="eastAsia"/>
                <w:lang w:eastAsia="zh-CN"/>
              </w:rPr>
              <w:t xml:space="preserve"> (</w:t>
            </w:r>
            <w:r w:rsidRPr="004C563A">
              <w:rPr>
                <w:rFonts w:ascii="Book Antiqua" w:hAnsi="Book Antiqua" w:cstheme="majorHAnsi"/>
              </w:rPr>
              <w:t>5.5</w:t>
            </w:r>
            <w:r>
              <w:rPr>
                <w:rFonts w:ascii="Book Antiqua" w:hAnsi="Book Antiqua" w:cstheme="majorHAnsi" w:hint="eastAsia"/>
                <w:lang w:eastAsia="zh-CN"/>
              </w:rPr>
              <w:t>)</w:t>
            </w:r>
          </w:p>
        </w:tc>
        <w:tc>
          <w:tcPr>
            <w:tcW w:w="4508" w:type="dxa"/>
            <w:tcBorders>
              <w:top w:val="single" w:sz="4" w:space="0" w:color="auto"/>
            </w:tcBorders>
          </w:tcPr>
          <w:p w:rsidR="00E31039" w:rsidRPr="004C563A" w:rsidRDefault="00E31039" w:rsidP="003C46E7">
            <w:pPr>
              <w:snapToGrid w:val="0"/>
              <w:spacing w:line="360" w:lineRule="auto"/>
              <w:rPr>
                <w:rFonts w:ascii="Book Antiqua" w:hAnsi="Book Antiqua" w:cstheme="majorHAnsi"/>
              </w:rPr>
            </w:pPr>
          </w:p>
        </w:tc>
      </w:tr>
      <w:tr w:rsidR="00E31039" w:rsidRPr="004C563A" w:rsidTr="00E31039">
        <w:trPr>
          <w:trHeight w:hRule="exact" w:val="869"/>
        </w:trPr>
        <w:tc>
          <w:tcPr>
            <w:tcW w:w="1070" w:type="dxa"/>
          </w:tcPr>
          <w:p w:rsidR="00E31039" w:rsidRPr="004C563A" w:rsidRDefault="00E31039" w:rsidP="003C46E7">
            <w:pPr>
              <w:snapToGrid w:val="0"/>
              <w:spacing w:line="360" w:lineRule="auto"/>
              <w:rPr>
                <w:rFonts w:ascii="Book Antiqua" w:hAnsi="Book Antiqua" w:cstheme="majorHAnsi"/>
              </w:rPr>
            </w:pPr>
            <w:r w:rsidRPr="004C563A">
              <w:rPr>
                <w:rFonts w:ascii="Book Antiqua" w:hAnsi="Book Antiqua" w:cstheme="majorHAnsi"/>
              </w:rPr>
              <w:t>I</w:t>
            </w:r>
          </w:p>
        </w:tc>
        <w:tc>
          <w:tcPr>
            <w:tcW w:w="1590" w:type="dxa"/>
          </w:tcPr>
          <w:p w:rsidR="00E31039" w:rsidRPr="004C563A" w:rsidRDefault="00E31039" w:rsidP="003C46E7">
            <w:pPr>
              <w:snapToGrid w:val="0"/>
              <w:spacing w:line="360" w:lineRule="auto"/>
              <w:rPr>
                <w:rFonts w:ascii="Book Antiqua" w:hAnsi="Book Antiqua" w:cstheme="majorHAnsi"/>
                <w:lang w:eastAsia="zh-CN"/>
              </w:rPr>
            </w:pPr>
            <w:r w:rsidRPr="004C563A">
              <w:rPr>
                <w:rFonts w:ascii="Book Antiqua" w:hAnsi="Book Antiqua" w:cstheme="majorHAnsi"/>
              </w:rPr>
              <w:t>4</w:t>
            </w:r>
            <w:r>
              <w:rPr>
                <w:rFonts w:ascii="Book Antiqua" w:hAnsi="Book Antiqua" w:cstheme="majorHAnsi" w:hint="eastAsia"/>
                <w:lang w:eastAsia="zh-CN"/>
              </w:rPr>
              <w:t xml:space="preserve"> (</w:t>
            </w:r>
            <w:r w:rsidRPr="004C563A">
              <w:rPr>
                <w:rFonts w:ascii="Book Antiqua" w:hAnsi="Book Antiqua" w:cstheme="majorHAnsi"/>
              </w:rPr>
              <w:t>2.4</w:t>
            </w:r>
            <w:r>
              <w:rPr>
                <w:rFonts w:ascii="Book Antiqua" w:hAnsi="Book Antiqua" w:cstheme="majorHAnsi" w:hint="eastAsia"/>
                <w:lang w:eastAsia="zh-CN"/>
              </w:rPr>
              <w:t>)</w:t>
            </w:r>
          </w:p>
        </w:tc>
        <w:tc>
          <w:tcPr>
            <w:tcW w:w="4508" w:type="dxa"/>
          </w:tcPr>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Surgical wound hematoma (3)</w:t>
            </w:r>
          </w:p>
          <w:p w:rsidR="00E31039" w:rsidRPr="004C563A" w:rsidRDefault="00E31039" w:rsidP="003C46E7">
            <w:pPr>
              <w:pStyle w:val="a4"/>
              <w:snapToGrid w:val="0"/>
              <w:spacing w:line="360" w:lineRule="auto"/>
              <w:ind w:left="0" w:right="601"/>
              <w:contextualSpacing w:val="0"/>
              <w:rPr>
                <w:rFonts w:ascii="Book Antiqua" w:hAnsi="Book Antiqua" w:cstheme="majorHAnsi"/>
              </w:rPr>
            </w:pPr>
            <w:r w:rsidRPr="004C563A">
              <w:rPr>
                <w:rFonts w:ascii="Book Antiqua" w:hAnsi="Book Antiqua" w:cstheme="majorHAnsi"/>
              </w:rPr>
              <w:t>Postoperative ileus (1)</w:t>
            </w:r>
          </w:p>
          <w:p w:rsidR="00E31039" w:rsidRPr="004C563A" w:rsidRDefault="00E31039" w:rsidP="003C46E7">
            <w:pPr>
              <w:snapToGrid w:val="0"/>
              <w:spacing w:line="360" w:lineRule="auto"/>
              <w:rPr>
                <w:rFonts w:ascii="Book Antiqua" w:hAnsi="Book Antiqua" w:cstheme="majorHAnsi"/>
              </w:rPr>
            </w:pPr>
          </w:p>
        </w:tc>
      </w:tr>
      <w:tr w:rsidR="00E31039" w:rsidRPr="004C563A" w:rsidTr="00E01A94">
        <w:trPr>
          <w:trHeight w:hRule="exact" w:val="5308"/>
        </w:trPr>
        <w:tc>
          <w:tcPr>
            <w:tcW w:w="1070" w:type="dxa"/>
          </w:tcPr>
          <w:p w:rsidR="00E31039" w:rsidRPr="004C563A" w:rsidRDefault="00E31039" w:rsidP="003C46E7">
            <w:pPr>
              <w:snapToGrid w:val="0"/>
              <w:spacing w:line="360" w:lineRule="auto"/>
              <w:rPr>
                <w:rFonts w:ascii="Book Antiqua" w:hAnsi="Book Antiqua" w:cstheme="majorHAnsi"/>
              </w:rPr>
            </w:pPr>
            <w:r w:rsidRPr="004C563A">
              <w:rPr>
                <w:rFonts w:ascii="Book Antiqua" w:hAnsi="Book Antiqua" w:cstheme="majorHAnsi"/>
              </w:rPr>
              <w:t>II</w:t>
            </w:r>
          </w:p>
        </w:tc>
        <w:tc>
          <w:tcPr>
            <w:tcW w:w="1590" w:type="dxa"/>
          </w:tcPr>
          <w:p w:rsidR="00E31039" w:rsidRPr="004C563A" w:rsidRDefault="00E31039" w:rsidP="003C46E7">
            <w:pPr>
              <w:snapToGrid w:val="0"/>
              <w:spacing w:line="360" w:lineRule="auto"/>
              <w:rPr>
                <w:rFonts w:ascii="Book Antiqua" w:hAnsi="Book Antiqua" w:cstheme="majorHAnsi"/>
                <w:lang w:eastAsia="zh-CN"/>
              </w:rPr>
            </w:pPr>
            <w:r w:rsidRPr="004C563A">
              <w:rPr>
                <w:rFonts w:ascii="Book Antiqua" w:hAnsi="Book Antiqua" w:cstheme="majorHAnsi"/>
              </w:rPr>
              <w:t>73</w:t>
            </w:r>
            <w:r>
              <w:rPr>
                <w:rFonts w:ascii="Book Antiqua" w:hAnsi="Book Antiqua" w:cstheme="majorHAnsi" w:hint="eastAsia"/>
                <w:lang w:eastAsia="zh-CN"/>
              </w:rPr>
              <w:t xml:space="preserve"> (</w:t>
            </w:r>
            <w:r w:rsidRPr="004C563A">
              <w:rPr>
                <w:rFonts w:ascii="Book Antiqua" w:hAnsi="Book Antiqua" w:cstheme="majorHAnsi"/>
              </w:rPr>
              <w:t>44.5</w:t>
            </w:r>
            <w:r>
              <w:rPr>
                <w:rFonts w:ascii="Book Antiqua" w:hAnsi="Book Antiqua" w:cstheme="majorHAnsi" w:hint="eastAsia"/>
                <w:lang w:eastAsia="zh-CN"/>
              </w:rPr>
              <w:t>)</w:t>
            </w:r>
          </w:p>
        </w:tc>
        <w:tc>
          <w:tcPr>
            <w:tcW w:w="4508" w:type="dxa"/>
          </w:tcPr>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Portal thrombosis (5)</w:t>
            </w:r>
          </w:p>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Vena cava thrombosis (1)</w:t>
            </w:r>
          </w:p>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Intraabdominal hematoma (6)</w:t>
            </w:r>
          </w:p>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Intraabdominal abscess (2)</w:t>
            </w:r>
          </w:p>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Biliary leak (4)</w:t>
            </w:r>
          </w:p>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Surgical wound infection (7)</w:t>
            </w:r>
          </w:p>
          <w:p w:rsidR="00E31039" w:rsidRPr="004C563A" w:rsidRDefault="00E31039" w:rsidP="003C46E7">
            <w:pPr>
              <w:pStyle w:val="a4"/>
              <w:snapToGrid w:val="0"/>
              <w:spacing w:line="360" w:lineRule="auto"/>
              <w:ind w:left="0"/>
              <w:contextualSpacing w:val="0"/>
              <w:rPr>
                <w:rFonts w:ascii="Book Antiqua" w:hAnsi="Book Antiqua" w:cstheme="majorHAnsi"/>
              </w:rPr>
            </w:pPr>
            <w:proofErr w:type="spellStart"/>
            <w:r w:rsidRPr="004C563A">
              <w:rPr>
                <w:rFonts w:ascii="Book Antiqua" w:hAnsi="Book Antiqua" w:cstheme="majorHAnsi"/>
              </w:rPr>
              <w:t>Bacteriemia</w:t>
            </w:r>
            <w:proofErr w:type="spellEnd"/>
            <w:r w:rsidRPr="004C563A">
              <w:rPr>
                <w:rFonts w:ascii="Book Antiqua" w:hAnsi="Book Antiqua" w:cstheme="majorHAnsi"/>
              </w:rPr>
              <w:t xml:space="preserve"> (2)</w:t>
            </w:r>
          </w:p>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Respiratory complication (8)</w:t>
            </w:r>
          </w:p>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Acute renal failure (19)</w:t>
            </w:r>
          </w:p>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Urinary tract infection (4)</w:t>
            </w:r>
          </w:p>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Acute rejection (3)</w:t>
            </w:r>
          </w:p>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Thrombocytopenia (1)</w:t>
            </w:r>
          </w:p>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Neurological alteration (5).</w:t>
            </w:r>
          </w:p>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Fever without a source (5).</w:t>
            </w:r>
          </w:p>
          <w:p w:rsidR="00E31039" w:rsidRPr="004C563A" w:rsidRDefault="00E31039" w:rsidP="003C46E7">
            <w:pPr>
              <w:pStyle w:val="a4"/>
              <w:snapToGrid w:val="0"/>
              <w:spacing w:line="360" w:lineRule="auto"/>
              <w:ind w:left="0"/>
              <w:contextualSpacing w:val="0"/>
              <w:rPr>
                <w:rFonts w:ascii="Book Antiqua" w:hAnsi="Book Antiqua" w:cstheme="majorHAnsi"/>
              </w:rPr>
            </w:pPr>
            <w:proofErr w:type="spellStart"/>
            <w:r w:rsidRPr="004C563A">
              <w:rPr>
                <w:rFonts w:ascii="Book Antiqua" w:hAnsi="Book Antiqua" w:cstheme="majorHAnsi"/>
              </w:rPr>
              <w:t>Hypocalcemia</w:t>
            </w:r>
            <w:proofErr w:type="spellEnd"/>
            <w:r w:rsidRPr="004C563A">
              <w:rPr>
                <w:rFonts w:ascii="Book Antiqua" w:hAnsi="Book Antiqua" w:cstheme="majorHAnsi"/>
              </w:rPr>
              <w:t xml:space="preserve"> (1).</w:t>
            </w:r>
          </w:p>
        </w:tc>
      </w:tr>
      <w:tr w:rsidR="00E31039" w:rsidRPr="004C563A" w:rsidTr="00E01A94">
        <w:trPr>
          <w:trHeight w:hRule="exact" w:val="1780"/>
        </w:trPr>
        <w:tc>
          <w:tcPr>
            <w:tcW w:w="1070" w:type="dxa"/>
          </w:tcPr>
          <w:p w:rsidR="00E31039" w:rsidRPr="004C563A" w:rsidRDefault="00E31039" w:rsidP="003C46E7">
            <w:pPr>
              <w:snapToGrid w:val="0"/>
              <w:spacing w:line="360" w:lineRule="auto"/>
              <w:rPr>
                <w:rFonts w:ascii="Book Antiqua" w:hAnsi="Book Antiqua" w:cstheme="majorHAnsi"/>
              </w:rPr>
            </w:pPr>
            <w:r w:rsidRPr="004C563A">
              <w:rPr>
                <w:rFonts w:ascii="Book Antiqua" w:hAnsi="Book Antiqua" w:cstheme="majorHAnsi"/>
              </w:rPr>
              <w:t>IIIa</w:t>
            </w:r>
          </w:p>
        </w:tc>
        <w:tc>
          <w:tcPr>
            <w:tcW w:w="1590" w:type="dxa"/>
          </w:tcPr>
          <w:p w:rsidR="00E31039" w:rsidRPr="004C563A" w:rsidRDefault="00E31039" w:rsidP="003C46E7">
            <w:pPr>
              <w:snapToGrid w:val="0"/>
              <w:spacing w:line="360" w:lineRule="auto"/>
              <w:rPr>
                <w:rFonts w:ascii="Book Antiqua" w:hAnsi="Book Antiqua" w:cstheme="majorHAnsi"/>
              </w:rPr>
            </w:pPr>
            <w:r w:rsidRPr="004C563A">
              <w:rPr>
                <w:rFonts w:ascii="Book Antiqua" w:hAnsi="Book Antiqua" w:cstheme="majorHAnsi"/>
              </w:rPr>
              <w:t>22</w:t>
            </w:r>
            <w:r>
              <w:rPr>
                <w:rFonts w:ascii="Book Antiqua" w:hAnsi="Book Antiqua" w:cstheme="majorHAnsi" w:hint="eastAsia"/>
                <w:lang w:eastAsia="zh-CN"/>
              </w:rPr>
              <w:t xml:space="preserve"> (</w:t>
            </w:r>
            <w:r w:rsidRPr="004C563A">
              <w:rPr>
                <w:rFonts w:ascii="Book Antiqua" w:hAnsi="Book Antiqua" w:cstheme="majorHAnsi"/>
              </w:rPr>
              <w:t>13.4</w:t>
            </w:r>
            <w:r>
              <w:rPr>
                <w:rFonts w:ascii="Book Antiqua" w:hAnsi="Book Antiqua" w:cstheme="majorHAnsi" w:hint="eastAsia"/>
                <w:lang w:eastAsia="zh-CN"/>
              </w:rPr>
              <w:t>)</w:t>
            </w:r>
          </w:p>
        </w:tc>
        <w:tc>
          <w:tcPr>
            <w:tcW w:w="4508" w:type="dxa"/>
          </w:tcPr>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Intraabdominal abscess (3)</w:t>
            </w:r>
          </w:p>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Biliary leak (12)</w:t>
            </w:r>
          </w:p>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Biliary stricture (6)</w:t>
            </w:r>
          </w:p>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Perforated diverticulitis (1)</w:t>
            </w:r>
          </w:p>
          <w:p w:rsidR="00E31039" w:rsidRPr="004C563A" w:rsidRDefault="00E31039" w:rsidP="003C46E7">
            <w:pPr>
              <w:pStyle w:val="a4"/>
              <w:snapToGrid w:val="0"/>
              <w:spacing w:line="360" w:lineRule="auto"/>
              <w:ind w:left="360"/>
              <w:contextualSpacing w:val="0"/>
              <w:rPr>
                <w:rFonts w:ascii="Book Antiqua" w:hAnsi="Book Antiqua" w:cstheme="majorHAnsi"/>
              </w:rPr>
            </w:pPr>
          </w:p>
        </w:tc>
      </w:tr>
      <w:tr w:rsidR="00E31039" w:rsidRPr="004C563A" w:rsidTr="00E31039">
        <w:trPr>
          <w:trHeight w:hRule="exact" w:val="2860"/>
        </w:trPr>
        <w:tc>
          <w:tcPr>
            <w:tcW w:w="1070" w:type="dxa"/>
          </w:tcPr>
          <w:p w:rsidR="00E31039" w:rsidRPr="004C563A" w:rsidRDefault="00E31039" w:rsidP="003C46E7">
            <w:pPr>
              <w:snapToGrid w:val="0"/>
              <w:spacing w:line="360" w:lineRule="auto"/>
              <w:rPr>
                <w:rFonts w:ascii="Book Antiqua" w:hAnsi="Book Antiqua" w:cstheme="majorHAnsi"/>
              </w:rPr>
            </w:pPr>
            <w:r w:rsidRPr="004C563A">
              <w:rPr>
                <w:rFonts w:ascii="Book Antiqua" w:hAnsi="Book Antiqua" w:cstheme="majorHAnsi"/>
              </w:rPr>
              <w:t>IIIb</w:t>
            </w:r>
          </w:p>
        </w:tc>
        <w:tc>
          <w:tcPr>
            <w:tcW w:w="1590" w:type="dxa"/>
          </w:tcPr>
          <w:p w:rsidR="00E31039" w:rsidRPr="004C563A" w:rsidRDefault="00E31039" w:rsidP="003C46E7">
            <w:pPr>
              <w:snapToGrid w:val="0"/>
              <w:spacing w:line="360" w:lineRule="auto"/>
              <w:rPr>
                <w:rFonts w:ascii="Book Antiqua" w:hAnsi="Book Antiqua" w:cstheme="majorHAnsi"/>
                <w:lang w:eastAsia="zh-CN"/>
              </w:rPr>
            </w:pPr>
            <w:r w:rsidRPr="004C563A">
              <w:rPr>
                <w:rFonts w:ascii="Book Antiqua" w:hAnsi="Book Antiqua" w:cstheme="majorHAnsi"/>
              </w:rPr>
              <w:t>26</w:t>
            </w:r>
            <w:r>
              <w:rPr>
                <w:rFonts w:ascii="Book Antiqua" w:hAnsi="Book Antiqua" w:cstheme="majorHAnsi" w:hint="eastAsia"/>
                <w:lang w:eastAsia="zh-CN"/>
              </w:rPr>
              <w:t xml:space="preserve"> (</w:t>
            </w:r>
            <w:r w:rsidRPr="004C563A">
              <w:rPr>
                <w:rFonts w:ascii="Book Antiqua" w:hAnsi="Book Antiqua" w:cstheme="majorHAnsi"/>
              </w:rPr>
              <w:t>15.9</w:t>
            </w:r>
            <w:r>
              <w:rPr>
                <w:rFonts w:ascii="Book Antiqua" w:hAnsi="Book Antiqua" w:cstheme="majorHAnsi" w:hint="eastAsia"/>
                <w:lang w:eastAsia="zh-CN"/>
              </w:rPr>
              <w:t>)</w:t>
            </w:r>
          </w:p>
        </w:tc>
        <w:tc>
          <w:tcPr>
            <w:tcW w:w="4508" w:type="dxa"/>
          </w:tcPr>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Arterial thrombosis (7)</w:t>
            </w:r>
          </w:p>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Portal thrombosis (2)</w:t>
            </w:r>
          </w:p>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Biliary leak (6)</w:t>
            </w:r>
          </w:p>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Biliary stricture (1)</w:t>
            </w:r>
          </w:p>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Hemoperitoneum (7)</w:t>
            </w:r>
          </w:p>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Vena cava leak (1)</w:t>
            </w:r>
          </w:p>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Abdominal hernia (1)</w:t>
            </w:r>
          </w:p>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Abdominal compartment syndrome (1).</w:t>
            </w:r>
          </w:p>
        </w:tc>
      </w:tr>
      <w:tr w:rsidR="00E31039" w:rsidRPr="004C563A" w:rsidTr="00E31039">
        <w:trPr>
          <w:trHeight w:hRule="exact" w:val="2121"/>
        </w:trPr>
        <w:tc>
          <w:tcPr>
            <w:tcW w:w="1070" w:type="dxa"/>
          </w:tcPr>
          <w:p w:rsidR="00E31039" w:rsidRPr="004C563A" w:rsidRDefault="00E31039" w:rsidP="003C46E7">
            <w:pPr>
              <w:snapToGrid w:val="0"/>
              <w:spacing w:line="360" w:lineRule="auto"/>
              <w:rPr>
                <w:rFonts w:ascii="Book Antiqua" w:hAnsi="Book Antiqua" w:cstheme="majorHAnsi"/>
              </w:rPr>
            </w:pPr>
            <w:r w:rsidRPr="004C563A">
              <w:rPr>
                <w:rFonts w:ascii="Book Antiqua" w:hAnsi="Book Antiqua" w:cstheme="majorHAnsi"/>
              </w:rPr>
              <w:lastRenderedPageBreak/>
              <w:t xml:space="preserve">IVa </w:t>
            </w:r>
          </w:p>
        </w:tc>
        <w:tc>
          <w:tcPr>
            <w:tcW w:w="1590" w:type="dxa"/>
          </w:tcPr>
          <w:p w:rsidR="00E31039" w:rsidRPr="004C563A" w:rsidRDefault="00E31039" w:rsidP="003C46E7">
            <w:pPr>
              <w:snapToGrid w:val="0"/>
              <w:spacing w:line="360" w:lineRule="auto"/>
              <w:rPr>
                <w:rFonts w:ascii="Book Antiqua" w:hAnsi="Book Antiqua" w:cstheme="majorHAnsi"/>
                <w:lang w:eastAsia="zh-CN"/>
              </w:rPr>
            </w:pPr>
            <w:r w:rsidRPr="004C563A">
              <w:rPr>
                <w:rFonts w:ascii="Book Antiqua" w:hAnsi="Book Antiqua" w:cstheme="majorHAnsi"/>
              </w:rPr>
              <w:t>16</w:t>
            </w:r>
            <w:r>
              <w:rPr>
                <w:rFonts w:ascii="Book Antiqua" w:hAnsi="Book Antiqua" w:cstheme="majorHAnsi" w:hint="eastAsia"/>
                <w:lang w:eastAsia="zh-CN"/>
              </w:rPr>
              <w:t xml:space="preserve"> (</w:t>
            </w:r>
            <w:r w:rsidRPr="004C563A">
              <w:rPr>
                <w:rFonts w:ascii="Book Antiqua" w:hAnsi="Book Antiqua" w:cstheme="majorHAnsi"/>
              </w:rPr>
              <w:t>9.8</w:t>
            </w:r>
            <w:r>
              <w:rPr>
                <w:rFonts w:ascii="Book Antiqua" w:hAnsi="Book Antiqua" w:cstheme="majorHAnsi" w:hint="eastAsia"/>
                <w:lang w:eastAsia="zh-CN"/>
              </w:rPr>
              <w:t>)</w:t>
            </w:r>
          </w:p>
        </w:tc>
        <w:tc>
          <w:tcPr>
            <w:tcW w:w="4508" w:type="dxa"/>
          </w:tcPr>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Arterial thrombosis (4)</w:t>
            </w:r>
          </w:p>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Portal thrombosis (1)</w:t>
            </w:r>
          </w:p>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Biliary leak (1)</w:t>
            </w:r>
          </w:p>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Hemoperitoneum (7)</w:t>
            </w:r>
          </w:p>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Vena cava leak (2)</w:t>
            </w:r>
          </w:p>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Primary graft dysfunction (1).</w:t>
            </w:r>
          </w:p>
        </w:tc>
      </w:tr>
      <w:tr w:rsidR="00E31039" w:rsidRPr="004C563A" w:rsidTr="00E31039">
        <w:trPr>
          <w:trHeight w:hRule="exact" w:val="577"/>
        </w:trPr>
        <w:tc>
          <w:tcPr>
            <w:tcW w:w="1070" w:type="dxa"/>
          </w:tcPr>
          <w:p w:rsidR="00E31039" w:rsidRPr="004C563A" w:rsidRDefault="00E31039" w:rsidP="003C46E7">
            <w:pPr>
              <w:snapToGrid w:val="0"/>
              <w:spacing w:line="360" w:lineRule="auto"/>
              <w:rPr>
                <w:rFonts w:ascii="Book Antiqua" w:hAnsi="Book Antiqua" w:cstheme="majorHAnsi"/>
              </w:rPr>
            </w:pPr>
            <w:r w:rsidRPr="004C563A">
              <w:rPr>
                <w:rFonts w:ascii="Book Antiqua" w:hAnsi="Book Antiqua" w:cstheme="majorHAnsi"/>
              </w:rPr>
              <w:t>IVb</w:t>
            </w:r>
          </w:p>
        </w:tc>
        <w:tc>
          <w:tcPr>
            <w:tcW w:w="1590" w:type="dxa"/>
          </w:tcPr>
          <w:p w:rsidR="00E31039" w:rsidRPr="004C563A" w:rsidRDefault="00E31039" w:rsidP="003C46E7">
            <w:pPr>
              <w:snapToGrid w:val="0"/>
              <w:spacing w:line="360" w:lineRule="auto"/>
              <w:rPr>
                <w:rFonts w:ascii="Book Antiqua" w:hAnsi="Book Antiqua" w:cstheme="majorHAnsi"/>
                <w:lang w:eastAsia="zh-CN"/>
              </w:rPr>
            </w:pPr>
            <w:r w:rsidRPr="004C563A">
              <w:rPr>
                <w:rFonts w:ascii="Book Antiqua" w:hAnsi="Book Antiqua" w:cstheme="majorHAnsi"/>
              </w:rPr>
              <w:t>1</w:t>
            </w:r>
            <w:r>
              <w:rPr>
                <w:rFonts w:ascii="Book Antiqua" w:hAnsi="Book Antiqua" w:cstheme="majorHAnsi" w:hint="eastAsia"/>
                <w:lang w:eastAsia="zh-CN"/>
              </w:rPr>
              <w:t xml:space="preserve"> (</w:t>
            </w:r>
            <w:r w:rsidRPr="004C563A">
              <w:rPr>
                <w:rFonts w:ascii="Book Antiqua" w:hAnsi="Book Antiqua" w:cstheme="majorHAnsi"/>
              </w:rPr>
              <w:t>0.6</w:t>
            </w:r>
            <w:r>
              <w:rPr>
                <w:rFonts w:ascii="Book Antiqua" w:hAnsi="Book Antiqua" w:cstheme="majorHAnsi" w:hint="eastAsia"/>
                <w:lang w:eastAsia="zh-CN"/>
              </w:rPr>
              <w:t>)</w:t>
            </w:r>
          </w:p>
        </w:tc>
        <w:tc>
          <w:tcPr>
            <w:tcW w:w="4508" w:type="dxa"/>
          </w:tcPr>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Primary graft dysfunction (1)</w:t>
            </w:r>
          </w:p>
        </w:tc>
      </w:tr>
      <w:tr w:rsidR="00E31039" w:rsidRPr="004C563A" w:rsidTr="00E31039">
        <w:trPr>
          <w:trHeight w:hRule="exact" w:val="2152"/>
        </w:trPr>
        <w:tc>
          <w:tcPr>
            <w:tcW w:w="1070" w:type="dxa"/>
          </w:tcPr>
          <w:p w:rsidR="00E31039" w:rsidRPr="004C563A" w:rsidRDefault="00E31039" w:rsidP="003C46E7">
            <w:pPr>
              <w:snapToGrid w:val="0"/>
              <w:spacing w:line="360" w:lineRule="auto"/>
              <w:rPr>
                <w:rFonts w:ascii="Book Antiqua" w:hAnsi="Book Antiqua" w:cstheme="majorHAnsi"/>
              </w:rPr>
            </w:pPr>
            <w:r w:rsidRPr="004C563A">
              <w:rPr>
                <w:rFonts w:ascii="Book Antiqua" w:hAnsi="Book Antiqua" w:cstheme="majorHAnsi"/>
              </w:rPr>
              <w:t>V</w:t>
            </w:r>
          </w:p>
        </w:tc>
        <w:tc>
          <w:tcPr>
            <w:tcW w:w="1590" w:type="dxa"/>
          </w:tcPr>
          <w:p w:rsidR="00E31039" w:rsidRPr="004C563A" w:rsidRDefault="00E31039" w:rsidP="003C46E7">
            <w:pPr>
              <w:snapToGrid w:val="0"/>
              <w:spacing w:line="360" w:lineRule="auto"/>
              <w:rPr>
                <w:rFonts w:ascii="Book Antiqua" w:hAnsi="Book Antiqua" w:cstheme="majorHAnsi"/>
                <w:lang w:eastAsia="zh-CN"/>
              </w:rPr>
            </w:pPr>
            <w:r w:rsidRPr="004C563A">
              <w:rPr>
                <w:rFonts w:ascii="Book Antiqua" w:hAnsi="Book Antiqua" w:cstheme="majorHAnsi"/>
              </w:rPr>
              <w:t>13</w:t>
            </w:r>
            <w:r>
              <w:rPr>
                <w:rFonts w:ascii="Book Antiqua" w:hAnsi="Book Antiqua" w:cstheme="majorHAnsi" w:hint="eastAsia"/>
                <w:lang w:eastAsia="zh-CN"/>
              </w:rPr>
              <w:t xml:space="preserve"> (</w:t>
            </w:r>
            <w:r w:rsidRPr="004C563A">
              <w:rPr>
                <w:rFonts w:ascii="Book Antiqua" w:hAnsi="Book Antiqua" w:cstheme="majorHAnsi"/>
              </w:rPr>
              <w:t>7.9</w:t>
            </w:r>
            <w:r>
              <w:rPr>
                <w:rFonts w:ascii="Book Antiqua" w:hAnsi="Book Antiqua" w:cstheme="majorHAnsi" w:hint="eastAsia"/>
                <w:lang w:eastAsia="zh-CN"/>
              </w:rPr>
              <w:t>)</w:t>
            </w:r>
          </w:p>
        </w:tc>
        <w:tc>
          <w:tcPr>
            <w:tcW w:w="4508" w:type="dxa"/>
          </w:tcPr>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Arterial thrombosis (4)</w:t>
            </w:r>
          </w:p>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Portal thrombosis (2)</w:t>
            </w:r>
          </w:p>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Hemoperitoneum (4)</w:t>
            </w:r>
          </w:p>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Ischemic cholangiopathy (1)</w:t>
            </w:r>
          </w:p>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Biliary stricture (1)</w:t>
            </w:r>
          </w:p>
          <w:p w:rsidR="00E31039" w:rsidRPr="004C563A" w:rsidRDefault="00E31039" w:rsidP="003C46E7">
            <w:pPr>
              <w:pStyle w:val="a4"/>
              <w:snapToGrid w:val="0"/>
              <w:spacing w:line="360" w:lineRule="auto"/>
              <w:ind w:left="0"/>
              <w:contextualSpacing w:val="0"/>
              <w:rPr>
                <w:rFonts w:ascii="Book Antiqua" w:hAnsi="Book Antiqua" w:cstheme="majorHAnsi"/>
              </w:rPr>
            </w:pPr>
            <w:r w:rsidRPr="004C563A">
              <w:rPr>
                <w:rFonts w:ascii="Book Antiqua" w:hAnsi="Book Antiqua" w:cstheme="majorHAnsi"/>
              </w:rPr>
              <w:t>Bilateral pneumonia (1).</w:t>
            </w:r>
          </w:p>
          <w:p w:rsidR="00E31039" w:rsidRPr="004C563A" w:rsidRDefault="00E31039" w:rsidP="003C46E7">
            <w:pPr>
              <w:pStyle w:val="a4"/>
              <w:numPr>
                <w:ilvl w:val="0"/>
                <w:numId w:val="5"/>
              </w:numPr>
              <w:snapToGrid w:val="0"/>
              <w:spacing w:line="360" w:lineRule="auto"/>
              <w:contextualSpacing w:val="0"/>
              <w:rPr>
                <w:rFonts w:ascii="Book Antiqua" w:hAnsi="Book Antiqua" w:cstheme="majorHAnsi"/>
              </w:rPr>
            </w:pPr>
          </w:p>
        </w:tc>
      </w:tr>
      <w:tr w:rsidR="00E31039" w:rsidRPr="004C563A" w:rsidTr="00E31039">
        <w:trPr>
          <w:trHeight w:hRule="exact" w:val="412"/>
        </w:trPr>
        <w:tc>
          <w:tcPr>
            <w:tcW w:w="1070" w:type="dxa"/>
          </w:tcPr>
          <w:p w:rsidR="00E31039" w:rsidRPr="004C563A" w:rsidRDefault="00E31039" w:rsidP="003C46E7">
            <w:pPr>
              <w:snapToGrid w:val="0"/>
              <w:spacing w:line="360" w:lineRule="auto"/>
              <w:rPr>
                <w:rFonts w:ascii="Book Antiqua" w:hAnsi="Book Antiqua" w:cstheme="majorHAnsi"/>
              </w:rPr>
            </w:pPr>
            <w:r w:rsidRPr="004C563A">
              <w:rPr>
                <w:rFonts w:ascii="Book Antiqua" w:hAnsi="Book Antiqua" w:cstheme="majorHAnsi"/>
              </w:rPr>
              <w:t>Total</w:t>
            </w:r>
          </w:p>
        </w:tc>
        <w:tc>
          <w:tcPr>
            <w:tcW w:w="1590" w:type="dxa"/>
          </w:tcPr>
          <w:p w:rsidR="00E31039" w:rsidRPr="004C563A" w:rsidRDefault="00E31039" w:rsidP="003C46E7">
            <w:pPr>
              <w:snapToGrid w:val="0"/>
              <w:spacing w:line="360" w:lineRule="auto"/>
              <w:rPr>
                <w:rFonts w:ascii="Book Antiqua" w:hAnsi="Book Antiqua" w:cstheme="majorHAnsi"/>
                <w:lang w:eastAsia="zh-CN"/>
              </w:rPr>
            </w:pPr>
            <w:r w:rsidRPr="004C563A">
              <w:rPr>
                <w:rFonts w:ascii="Book Antiqua" w:hAnsi="Book Antiqua" w:cstheme="majorHAnsi"/>
              </w:rPr>
              <w:t>164</w:t>
            </w:r>
            <w:r>
              <w:rPr>
                <w:rFonts w:ascii="Book Antiqua" w:hAnsi="Book Antiqua" w:cstheme="majorHAnsi" w:hint="eastAsia"/>
                <w:lang w:eastAsia="zh-CN"/>
              </w:rPr>
              <w:t xml:space="preserve"> (</w:t>
            </w:r>
            <w:r w:rsidRPr="004C563A">
              <w:rPr>
                <w:rFonts w:ascii="Book Antiqua" w:hAnsi="Book Antiqua" w:cstheme="majorHAnsi"/>
              </w:rPr>
              <w:t>100</w:t>
            </w:r>
            <w:r>
              <w:rPr>
                <w:rFonts w:ascii="Book Antiqua" w:hAnsi="Book Antiqua" w:cstheme="majorHAnsi" w:hint="eastAsia"/>
                <w:lang w:eastAsia="zh-CN"/>
              </w:rPr>
              <w:t>)</w:t>
            </w:r>
          </w:p>
        </w:tc>
        <w:tc>
          <w:tcPr>
            <w:tcW w:w="4508" w:type="dxa"/>
          </w:tcPr>
          <w:p w:rsidR="00E31039" w:rsidRPr="004C563A" w:rsidRDefault="00E31039" w:rsidP="003C46E7">
            <w:pPr>
              <w:snapToGrid w:val="0"/>
              <w:spacing w:line="360" w:lineRule="auto"/>
              <w:rPr>
                <w:rFonts w:ascii="Book Antiqua" w:hAnsi="Book Antiqua" w:cstheme="majorHAnsi"/>
              </w:rPr>
            </w:pPr>
          </w:p>
        </w:tc>
      </w:tr>
    </w:tbl>
    <w:p w:rsidR="00666FA6" w:rsidRPr="00E31039" w:rsidRDefault="00666FA6" w:rsidP="00E01A94">
      <w:pPr>
        <w:snapToGrid w:val="0"/>
        <w:spacing w:line="360" w:lineRule="auto"/>
        <w:rPr>
          <w:rFonts w:ascii="Book Antiqua" w:hAnsi="Book Antiqua" w:cstheme="majorHAnsi"/>
          <w:b/>
          <w:lang w:eastAsia="zh-CN"/>
        </w:rPr>
      </w:pPr>
      <w:r w:rsidRPr="004C563A">
        <w:rPr>
          <w:rFonts w:ascii="Book Antiqua" w:hAnsi="Book Antiqua" w:cstheme="majorHAnsi"/>
        </w:rPr>
        <w:br w:type="page"/>
      </w:r>
      <w:r w:rsidRPr="00E31039">
        <w:rPr>
          <w:rFonts w:ascii="Book Antiqua" w:hAnsi="Book Antiqua" w:cstheme="majorHAnsi"/>
          <w:b/>
        </w:rPr>
        <w:lastRenderedPageBreak/>
        <w:t>Table 4</w:t>
      </w:r>
      <w:r w:rsidR="00E31039" w:rsidRPr="00E31039">
        <w:rPr>
          <w:rFonts w:ascii="Book Antiqua" w:hAnsi="Book Antiqua" w:cstheme="majorHAnsi" w:hint="eastAsia"/>
          <w:b/>
          <w:lang w:eastAsia="zh-CN"/>
        </w:rPr>
        <w:t xml:space="preserve"> Five</w:t>
      </w:r>
      <w:r w:rsidRPr="00E31039">
        <w:rPr>
          <w:rFonts w:ascii="Book Antiqua" w:hAnsi="Book Antiqua" w:cstheme="majorHAnsi"/>
          <w:b/>
        </w:rPr>
        <w:t xml:space="preserve">-year </w:t>
      </w:r>
      <w:r w:rsidR="00E31039" w:rsidRPr="00E31039">
        <w:rPr>
          <w:rFonts w:ascii="Book Antiqua" w:hAnsi="Book Antiqua" w:cstheme="majorHAnsi"/>
          <w:b/>
        </w:rPr>
        <w:t>s</w:t>
      </w:r>
      <w:r w:rsidRPr="00E31039">
        <w:rPr>
          <w:rFonts w:ascii="Book Antiqua" w:hAnsi="Book Antiqua" w:cstheme="majorHAnsi"/>
          <w:b/>
        </w:rPr>
        <w:t>urvival according to</w:t>
      </w:r>
      <w:r w:rsidR="00E31039" w:rsidRPr="00E31039">
        <w:rPr>
          <w:rFonts w:ascii="Book Antiqua" w:hAnsi="Book Antiqua" w:cstheme="majorHAnsi"/>
          <w:b/>
        </w:rPr>
        <w:t xml:space="preserve"> comprehensive complication index</w:t>
      </w:r>
      <w:r w:rsidRPr="00E31039">
        <w:rPr>
          <w:rFonts w:ascii="Book Antiqua" w:hAnsi="Book Antiqua" w:cstheme="majorHAnsi"/>
          <w:b/>
        </w:rPr>
        <w:t xml:space="preserve">, </w:t>
      </w:r>
      <w:r w:rsidRPr="00E31039">
        <w:rPr>
          <w:rFonts w:ascii="Book Antiqua" w:eastAsia="宋体" w:hAnsi="Book Antiqua" w:cstheme="majorHAnsi" w:hint="eastAsia"/>
          <w:b/>
          <w:i/>
          <w:lang w:eastAsia="zh-CN"/>
        </w:rPr>
        <w:t>n</w:t>
      </w:r>
      <w:r w:rsidRPr="00E31039">
        <w:rPr>
          <w:rFonts w:ascii="Book Antiqua" w:eastAsia="宋体" w:hAnsi="Book Antiqua" w:cstheme="majorHAnsi" w:hint="eastAsia"/>
          <w:b/>
          <w:lang w:eastAsia="zh-CN"/>
        </w:rPr>
        <w:t xml:space="preserve"> (%)</w:t>
      </w:r>
    </w:p>
    <w:tbl>
      <w:tblPr>
        <w:tblStyle w:val="a5"/>
        <w:tblW w:w="0" w:type="auto"/>
        <w:tblInd w:w="7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434"/>
        <w:gridCol w:w="1835"/>
        <w:gridCol w:w="1377"/>
      </w:tblGrid>
      <w:tr w:rsidR="00666FA6" w:rsidRPr="00E31039" w:rsidTr="00E31039">
        <w:trPr>
          <w:trHeight w:val="996"/>
        </w:trPr>
        <w:tc>
          <w:tcPr>
            <w:tcW w:w="2936" w:type="dxa"/>
            <w:gridSpan w:val="2"/>
            <w:tcBorders>
              <w:top w:val="single" w:sz="4" w:space="0" w:color="auto"/>
              <w:bottom w:val="single" w:sz="4" w:space="0" w:color="auto"/>
            </w:tcBorders>
            <w:vAlign w:val="center"/>
          </w:tcPr>
          <w:p w:rsidR="00666FA6" w:rsidRPr="00E31039" w:rsidRDefault="00666FA6" w:rsidP="003C46E7">
            <w:pPr>
              <w:snapToGrid w:val="0"/>
              <w:spacing w:line="360" w:lineRule="auto"/>
              <w:jc w:val="both"/>
              <w:rPr>
                <w:rFonts w:ascii="Book Antiqua" w:eastAsia="Times New Roman" w:hAnsi="Book Antiqua" w:cstheme="majorHAnsi"/>
                <w:b/>
              </w:rPr>
            </w:pPr>
            <w:r w:rsidRPr="00E31039">
              <w:rPr>
                <w:rFonts w:ascii="Book Antiqua" w:eastAsia="Times New Roman" w:hAnsi="Book Antiqua" w:cstheme="majorHAnsi"/>
                <w:b/>
              </w:rPr>
              <w:t>CCI</w:t>
            </w:r>
          </w:p>
        </w:tc>
        <w:tc>
          <w:tcPr>
            <w:tcW w:w="1835" w:type="dxa"/>
            <w:tcBorders>
              <w:top w:val="single" w:sz="4" w:space="0" w:color="auto"/>
              <w:bottom w:val="single" w:sz="4" w:space="0" w:color="auto"/>
            </w:tcBorders>
          </w:tcPr>
          <w:p w:rsidR="00666FA6" w:rsidRPr="00E31039" w:rsidRDefault="00666FA6" w:rsidP="003C46E7">
            <w:pPr>
              <w:snapToGrid w:val="0"/>
              <w:spacing w:line="360" w:lineRule="auto"/>
              <w:jc w:val="both"/>
              <w:rPr>
                <w:rFonts w:ascii="Book Antiqua" w:eastAsia="Times New Roman" w:hAnsi="Book Antiqua" w:cstheme="majorHAnsi"/>
                <w:b/>
              </w:rPr>
            </w:pPr>
            <w:r w:rsidRPr="00E31039">
              <w:rPr>
                <w:rFonts w:ascii="Book Antiqua" w:eastAsia="Times New Roman" w:hAnsi="Book Antiqua" w:cstheme="majorHAnsi"/>
                <w:b/>
              </w:rPr>
              <w:t>5-yr Survival (mo)</w:t>
            </w:r>
          </w:p>
        </w:tc>
        <w:tc>
          <w:tcPr>
            <w:tcW w:w="1377" w:type="dxa"/>
            <w:tcBorders>
              <w:top w:val="single" w:sz="4" w:space="0" w:color="auto"/>
              <w:bottom w:val="single" w:sz="4" w:space="0" w:color="auto"/>
            </w:tcBorders>
          </w:tcPr>
          <w:p w:rsidR="00666FA6" w:rsidRPr="00E31039" w:rsidRDefault="00666FA6" w:rsidP="003C46E7">
            <w:pPr>
              <w:snapToGrid w:val="0"/>
              <w:spacing w:line="360" w:lineRule="auto"/>
              <w:jc w:val="both"/>
              <w:rPr>
                <w:rFonts w:ascii="Book Antiqua" w:eastAsia="Times New Roman" w:hAnsi="Book Antiqua" w:cstheme="majorHAnsi"/>
                <w:b/>
              </w:rPr>
            </w:pPr>
            <w:r w:rsidRPr="00E31039">
              <w:rPr>
                <w:rFonts w:ascii="Book Antiqua" w:eastAsia="Times New Roman" w:hAnsi="Book Antiqua" w:cstheme="majorHAnsi"/>
                <w:b/>
              </w:rPr>
              <w:t>Log-rank</w:t>
            </w:r>
          </w:p>
        </w:tc>
      </w:tr>
      <w:tr w:rsidR="00666FA6" w:rsidRPr="004C563A" w:rsidTr="00E31039">
        <w:trPr>
          <w:trHeight w:val="498"/>
        </w:trPr>
        <w:tc>
          <w:tcPr>
            <w:tcW w:w="1502" w:type="dxa"/>
            <w:tcBorders>
              <w:top w:val="single" w:sz="4" w:space="0" w:color="auto"/>
            </w:tcBorders>
            <w:vAlign w:val="center"/>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&lt;</w:t>
            </w:r>
            <w:r w:rsidR="00E31039">
              <w:rPr>
                <w:rFonts w:ascii="Book Antiqua" w:hAnsi="Book Antiqua" w:cstheme="majorHAnsi" w:hint="eastAsia"/>
                <w:lang w:eastAsia="zh-CN"/>
              </w:rPr>
              <w:t xml:space="preserve"> </w:t>
            </w:r>
            <w:r w:rsidRPr="004C563A">
              <w:rPr>
                <w:rFonts w:ascii="Book Antiqua" w:eastAsia="Times New Roman" w:hAnsi="Book Antiqua" w:cstheme="majorHAnsi"/>
              </w:rPr>
              <w:t>20.9</w:t>
            </w:r>
          </w:p>
        </w:tc>
        <w:tc>
          <w:tcPr>
            <w:tcW w:w="1434" w:type="dxa"/>
            <w:tcBorders>
              <w:top w:val="single" w:sz="4" w:space="0" w:color="auto"/>
            </w:tcBorders>
            <w:vAlign w:val="center"/>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12 (7.3)</w:t>
            </w:r>
          </w:p>
        </w:tc>
        <w:tc>
          <w:tcPr>
            <w:tcW w:w="1835" w:type="dxa"/>
            <w:tcBorders>
              <w:top w:val="single" w:sz="4" w:space="0" w:color="auto"/>
            </w:tcBorders>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60.0</w:t>
            </w:r>
          </w:p>
        </w:tc>
        <w:tc>
          <w:tcPr>
            <w:tcW w:w="1377" w:type="dxa"/>
            <w:vMerge w:val="restart"/>
            <w:tcBorders>
              <w:top w:val="single" w:sz="4" w:space="0" w:color="auto"/>
            </w:tcBorders>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0.167</w:t>
            </w:r>
          </w:p>
        </w:tc>
      </w:tr>
      <w:tr w:rsidR="00666FA6" w:rsidRPr="004C563A" w:rsidTr="00E31039">
        <w:trPr>
          <w:trHeight w:val="498"/>
        </w:trPr>
        <w:tc>
          <w:tcPr>
            <w:tcW w:w="1502" w:type="dxa"/>
            <w:vAlign w:val="center"/>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hAnsi="Book Antiqua" w:cstheme="majorHAnsi"/>
              </w:rPr>
              <w:t>≥</w:t>
            </w:r>
            <w:r w:rsidR="00E31039">
              <w:rPr>
                <w:rFonts w:ascii="Book Antiqua" w:hAnsi="Book Antiqua" w:cstheme="majorHAnsi" w:hint="eastAsia"/>
                <w:lang w:eastAsia="zh-CN"/>
              </w:rPr>
              <w:t xml:space="preserve"> </w:t>
            </w:r>
            <w:r w:rsidRPr="004C563A">
              <w:rPr>
                <w:rFonts w:ascii="Book Antiqua" w:hAnsi="Book Antiqua" w:cstheme="majorHAnsi"/>
              </w:rPr>
              <w:t>20.9</w:t>
            </w:r>
          </w:p>
        </w:tc>
        <w:tc>
          <w:tcPr>
            <w:tcW w:w="1434" w:type="dxa"/>
            <w:vAlign w:val="center"/>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152 (92.7)</w:t>
            </w:r>
          </w:p>
        </w:tc>
        <w:tc>
          <w:tcPr>
            <w:tcW w:w="1835" w:type="dxa"/>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50.7</w:t>
            </w:r>
          </w:p>
        </w:tc>
        <w:tc>
          <w:tcPr>
            <w:tcW w:w="1377" w:type="dxa"/>
            <w:vMerge/>
          </w:tcPr>
          <w:p w:rsidR="00666FA6" w:rsidRPr="004C563A" w:rsidRDefault="00666FA6" w:rsidP="003C46E7">
            <w:pPr>
              <w:snapToGrid w:val="0"/>
              <w:spacing w:line="360" w:lineRule="auto"/>
              <w:jc w:val="both"/>
              <w:rPr>
                <w:rFonts w:ascii="Book Antiqua" w:eastAsia="Times New Roman" w:hAnsi="Book Antiqua" w:cstheme="majorHAnsi"/>
              </w:rPr>
            </w:pPr>
          </w:p>
        </w:tc>
      </w:tr>
      <w:tr w:rsidR="00666FA6" w:rsidRPr="004C563A" w:rsidTr="00E31039">
        <w:trPr>
          <w:trHeight w:val="59"/>
        </w:trPr>
        <w:tc>
          <w:tcPr>
            <w:tcW w:w="6148" w:type="dxa"/>
            <w:gridSpan w:val="4"/>
            <w:vAlign w:val="center"/>
          </w:tcPr>
          <w:p w:rsidR="00666FA6" w:rsidRPr="004C563A" w:rsidRDefault="00666FA6" w:rsidP="003C46E7">
            <w:pPr>
              <w:snapToGrid w:val="0"/>
              <w:spacing w:line="360" w:lineRule="auto"/>
              <w:jc w:val="both"/>
              <w:rPr>
                <w:rFonts w:ascii="Book Antiqua" w:eastAsia="Times New Roman" w:hAnsi="Book Antiqua" w:cstheme="majorHAnsi"/>
              </w:rPr>
            </w:pPr>
          </w:p>
        </w:tc>
      </w:tr>
      <w:tr w:rsidR="00666FA6" w:rsidRPr="004C563A" w:rsidTr="00E31039">
        <w:trPr>
          <w:trHeight w:val="480"/>
        </w:trPr>
        <w:tc>
          <w:tcPr>
            <w:tcW w:w="1502" w:type="dxa"/>
            <w:vAlign w:val="center"/>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&lt;</w:t>
            </w:r>
            <w:r w:rsidR="00E31039">
              <w:rPr>
                <w:rFonts w:ascii="Book Antiqua" w:hAnsi="Book Antiqua" w:cstheme="majorHAnsi" w:hint="eastAsia"/>
                <w:lang w:eastAsia="zh-CN"/>
              </w:rPr>
              <w:t xml:space="preserve"> </w:t>
            </w:r>
            <w:r w:rsidRPr="004C563A">
              <w:rPr>
                <w:rFonts w:ascii="Book Antiqua" w:eastAsia="Times New Roman" w:hAnsi="Book Antiqua" w:cstheme="majorHAnsi"/>
              </w:rPr>
              <w:t>33.5</w:t>
            </w:r>
          </w:p>
        </w:tc>
        <w:tc>
          <w:tcPr>
            <w:tcW w:w="1434" w:type="dxa"/>
            <w:vAlign w:val="center"/>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78 (47.6)</w:t>
            </w:r>
          </w:p>
        </w:tc>
        <w:tc>
          <w:tcPr>
            <w:tcW w:w="1835" w:type="dxa"/>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57.4</w:t>
            </w:r>
          </w:p>
        </w:tc>
        <w:tc>
          <w:tcPr>
            <w:tcW w:w="1377" w:type="dxa"/>
            <w:vMerge w:val="restart"/>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&lt;</w:t>
            </w:r>
            <w:r w:rsidR="00E31039">
              <w:rPr>
                <w:rFonts w:ascii="Book Antiqua" w:hAnsi="Book Antiqua" w:cstheme="majorHAnsi" w:hint="eastAsia"/>
                <w:lang w:eastAsia="zh-CN"/>
              </w:rPr>
              <w:t xml:space="preserve"> </w:t>
            </w:r>
            <w:r w:rsidRPr="004C563A">
              <w:rPr>
                <w:rFonts w:ascii="Book Antiqua" w:eastAsia="Times New Roman" w:hAnsi="Book Antiqua" w:cstheme="majorHAnsi"/>
              </w:rPr>
              <w:t>0.001</w:t>
            </w:r>
          </w:p>
        </w:tc>
      </w:tr>
      <w:tr w:rsidR="00666FA6" w:rsidRPr="004C563A" w:rsidTr="00E31039">
        <w:trPr>
          <w:trHeight w:val="498"/>
        </w:trPr>
        <w:tc>
          <w:tcPr>
            <w:tcW w:w="1502" w:type="dxa"/>
            <w:vAlign w:val="center"/>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hAnsi="Book Antiqua" w:cstheme="majorHAnsi"/>
              </w:rPr>
              <w:t>≥</w:t>
            </w:r>
            <w:r w:rsidR="00E31039">
              <w:rPr>
                <w:rFonts w:ascii="Book Antiqua" w:hAnsi="Book Antiqua" w:cstheme="majorHAnsi" w:hint="eastAsia"/>
                <w:lang w:eastAsia="zh-CN"/>
              </w:rPr>
              <w:t xml:space="preserve"> </w:t>
            </w:r>
            <w:r w:rsidRPr="004C563A">
              <w:rPr>
                <w:rFonts w:ascii="Book Antiqua" w:hAnsi="Book Antiqua" w:cstheme="majorHAnsi"/>
              </w:rPr>
              <w:t>33.5</w:t>
            </w:r>
          </w:p>
        </w:tc>
        <w:tc>
          <w:tcPr>
            <w:tcW w:w="1434" w:type="dxa"/>
            <w:vAlign w:val="center"/>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86 (52.4)</w:t>
            </w:r>
          </w:p>
        </w:tc>
        <w:tc>
          <w:tcPr>
            <w:tcW w:w="1835" w:type="dxa"/>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45.7</w:t>
            </w:r>
          </w:p>
        </w:tc>
        <w:tc>
          <w:tcPr>
            <w:tcW w:w="1377" w:type="dxa"/>
            <w:vMerge/>
          </w:tcPr>
          <w:p w:rsidR="00666FA6" w:rsidRPr="004C563A" w:rsidRDefault="00666FA6" w:rsidP="003C46E7">
            <w:pPr>
              <w:snapToGrid w:val="0"/>
              <w:spacing w:line="360" w:lineRule="auto"/>
              <w:jc w:val="both"/>
              <w:rPr>
                <w:rFonts w:ascii="Book Antiqua" w:eastAsia="Times New Roman" w:hAnsi="Book Antiqua" w:cstheme="majorHAnsi"/>
              </w:rPr>
            </w:pPr>
          </w:p>
        </w:tc>
      </w:tr>
      <w:tr w:rsidR="00666FA6" w:rsidRPr="004C563A" w:rsidTr="00E31039">
        <w:trPr>
          <w:trHeight w:val="35"/>
        </w:trPr>
        <w:tc>
          <w:tcPr>
            <w:tcW w:w="6148" w:type="dxa"/>
            <w:gridSpan w:val="4"/>
            <w:vAlign w:val="center"/>
          </w:tcPr>
          <w:p w:rsidR="00666FA6" w:rsidRPr="004C563A" w:rsidRDefault="00666FA6" w:rsidP="003C46E7">
            <w:pPr>
              <w:snapToGrid w:val="0"/>
              <w:spacing w:line="360" w:lineRule="auto"/>
              <w:jc w:val="both"/>
              <w:rPr>
                <w:rFonts w:ascii="Book Antiqua" w:eastAsia="Times New Roman" w:hAnsi="Book Antiqua" w:cstheme="majorHAnsi"/>
              </w:rPr>
            </w:pPr>
          </w:p>
        </w:tc>
      </w:tr>
      <w:tr w:rsidR="00666FA6" w:rsidRPr="004C563A" w:rsidTr="00E31039">
        <w:trPr>
          <w:trHeight w:val="498"/>
        </w:trPr>
        <w:tc>
          <w:tcPr>
            <w:tcW w:w="1502" w:type="dxa"/>
            <w:vAlign w:val="center"/>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&lt;</w:t>
            </w:r>
            <w:r w:rsidR="00E31039">
              <w:rPr>
                <w:rFonts w:ascii="Book Antiqua" w:hAnsi="Book Antiqua" w:cstheme="majorHAnsi" w:hint="eastAsia"/>
                <w:lang w:eastAsia="zh-CN"/>
              </w:rPr>
              <w:t xml:space="preserve"> </w:t>
            </w:r>
            <w:r w:rsidRPr="004C563A">
              <w:rPr>
                <w:rFonts w:ascii="Book Antiqua" w:eastAsia="Times New Roman" w:hAnsi="Book Antiqua" w:cstheme="majorHAnsi"/>
              </w:rPr>
              <w:t>36</w:t>
            </w:r>
          </w:p>
        </w:tc>
        <w:tc>
          <w:tcPr>
            <w:tcW w:w="1434" w:type="dxa"/>
            <w:vAlign w:val="center"/>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88 (53.7)</w:t>
            </w:r>
          </w:p>
        </w:tc>
        <w:tc>
          <w:tcPr>
            <w:tcW w:w="1835" w:type="dxa"/>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57.6</w:t>
            </w:r>
          </w:p>
        </w:tc>
        <w:tc>
          <w:tcPr>
            <w:tcW w:w="1377" w:type="dxa"/>
            <w:vMerge w:val="restart"/>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&lt;</w:t>
            </w:r>
            <w:r w:rsidR="00E31039">
              <w:rPr>
                <w:rFonts w:ascii="Book Antiqua" w:hAnsi="Book Antiqua" w:cstheme="majorHAnsi" w:hint="eastAsia"/>
                <w:lang w:eastAsia="zh-CN"/>
              </w:rPr>
              <w:t xml:space="preserve"> </w:t>
            </w:r>
            <w:r w:rsidRPr="004C563A">
              <w:rPr>
                <w:rFonts w:ascii="Book Antiqua" w:eastAsia="Times New Roman" w:hAnsi="Book Antiqua" w:cstheme="majorHAnsi"/>
              </w:rPr>
              <w:t>0.001</w:t>
            </w:r>
          </w:p>
        </w:tc>
      </w:tr>
      <w:tr w:rsidR="00666FA6" w:rsidRPr="004C563A" w:rsidTr="00E31039">
        <w:trPr>
          <w:trHeight w:val="498"/>
        </w:trPr>
        <w:tc>
          <w:tcPr>
            <w:tcW w:w="1502" w:type="dxa"/>
            <w:vAlign w:val="center"/>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hAnsi="Book Antiqua" w:cstheme="majorHAnsi"/>
              </w:rPr>
              <w:t>≥</w:t>
            </w:r>
            <w:r w:rsidR="00E31039">
              <w:rPr>
                <w:rFonts w:ascii="Book Antiqua" w:hAnsi="Book Antiqua" w:cstheme="majorHAnsi" w:hint="eastAsia"/>
                <w:lang w:eastAsia="zh-CN"/>
              </w:rPr>
              <w:t xml:space="preserve"> </w:t>
            </w:r>
            <w:r w:rsidRPr="004C563A">
              <w:rPr>
                <w:rFonts w:ascii="Book Antiqua" w:hAnsi="Book Antiqua" w:cstheme="majorHAnsi"/>
              </w:rPr>
              <w:t>36</w:t>
            </w:r>
          </w:p>
        </w:tc>
        <w:tc>
          <w:tcPr>
            <w:tcW w:w="1434" w:type="dxa"/>
            <w:vAlign w:val="center"/>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76 (46.3)</w:t>
            </w:r>
          </w:p>
        </w:tc>
        <w:tc>
          <w:tcPr>
            <w:tcW w:w="1835" w:type="dxa"/>
          </w:tcPr>
          <w:p w:rsidR="00666FA6" w:rsidRPr="004C563A" w:rsidRDefault="00666FA6" w:rsidP="003C46E7">
            <w:pPr>
              <w:snapToGrid w:val="0"/>
              <w:spacing w:line="360" w:lineRule="auto"/>
              <w:jc w:val="both"/>
              <w:rPr>
                <w:rFonts w:ascii="Book Antiqua" w:eastAsia="Times New Roman" w:hAnsi="Book Antiqua" w:cstheme="majorHAnsi"/>
              </w:rPr>
            </w:pPr>
            <w:r w:rsidRPr="004C563A">
              <w:rPr>
                <w:rFonts w:ascii="Book Antiqua" w:eastAsia="Times New Roman" w:hAnsi="Book Antiqua" w:cstheme="majorHAnsi"/>
              </w:rPr>
              <w:t>43.9</w:t>
            </w:r>
          </w:p>
        </w:tc>
        <w:tc>
          <w:tcPr>
            <w:tcW w:w="1377" w:type="dxa"/>
            <w:vMerge/>
          </w:tcPr>
          <w:p w:rsidR="00666FA6" w:rsidRPr="004C563A" w:rsidRDefault="00666FA6" w:rsidP="003C46E7">
            <w:pPr>
              <w:snapToGrid w:val="0"/>
              <w:spacing w:line="360" w:lineRule="auto"/>
              <w:jc w:val="both"/>
              <w:rPr>
                <w:rFonts w:ascii="Book Antiqua" w:eastAsia="Times New Roman" w:hAnsi="Book Antiqua" w:cstheme="majorHAnsi"/>
              </w:rPr>
            </w:pPr>
          </w:p>
        </w:tc>
      </w:tr>
    </w:tbl>
    <w:p w:rsidR="00666FA6" w:rsidRPr="004C563A" w:rsidRDefault="00E31039" w:rsidP="003C46E7">
      <w:pPr>
        <w:snapToGrid w:val="0"/>
        <w:spacing w:line="360" w:lineRule="auto"/>
        <w:jc w:val="both"/>
        <w:rPr>
          <w:rFonts w:ascii="Book Antiqua" w:hAnsi="Book Antiqua" w:cstheme="majorHAnsi"/>
          <w:lang w:eastAsia="zh-CN"/>
        </w:rPr>
      </w:pPr>
      <w:r>
        <w:rPr>
          <w:rFonts w:ascii="Book Antiqua" w:hAnsi="Book Antiqua" w:cstheme="majorHAnsi" w:hint="eastAsia"/>
          <w:lang w:eastAsia="zh-CN"/>
        </w:rPr>
        <w:t xml:space="preserve">CCI: </w:t>
      </w:r>
      <w:r w:rsidRPr="00666FA6">
        <w:rPr>
          <w:rFonts w:ascii="Book Antiqua" w:hAnsi="Book Antiqua" w:cstheme="majorHAnsi"/>
          <w:caps/>
        </w:rPr>
        <w:t>c</w:t>
      </w:r>
      <w:r w:rsidRPr="00666FA6">
        <w:rPr>
          <w:rFonts w:ascii="Book Antiqua" w:hAnsi="Book Antiqua" w:cstheme="majorHAnsi"/>
        </w:rPr>
        <w:t>omprehensive complication index</w:t>
      </w:r>
      <w:r>
        <w:rPr>
          <w:rFonts w:ascii="Book Antiqua" w:hAnsi="Book Antiqua" w:cstheme="majorHAnsi" w:hint="eastAsia"/>
          <w:lang w:eastAsia="zh-CN"/>
        </w:rPr>
        <w:t>.</w:t>
      </w:r>
    </w:p>
    <w:p w:rsidR="00666FA6" w:rsidRPr="00B55168" w:rsidRDefault="00666FA6" w:rsidP="00C803A3">
      <w:pPr>
        <w:snapToGrid w:val="0"/>
        <w:spacing w:line="360" w:lineRule="auto"/>
        <w:rPr>
          <w:rFonts w:ascii="Book Antiqua" w:hAnsi="Book Antiqua" w:cstheme="majorHAnsi"/>
          <w:b/>
          <w:lang w:eastAsia="zh-CN"/>
        </w:rPr>
      </w:pPr>
      <w:r w:rsidRPr="004C563A">
        <w:rPr>
          <w:rFonts w:ascii="Book Antiqua" w:hAnsi="Book Antiqua" w:cstheme="majorHAnsi"/>
        </w:rPr>
        <w:br w:type="page"/>
      </w:r>
      <w:r w:rsidRPr="00B55168">
        <w:rPr>
          <w:rFonts w:ascii="Book Antiqua" w:hAnsi="Book Antiqua" w:cstheme="majorHAnsi"/>
          <w:b/>
        </w:rPr>
        <w:lastRenderedPageBreak/>
        <w:t>Table 5</w:t>
      </w:r>
      <w:r w:rsidR="00E31039" w:rsidRPr="00B55168">
        <w:rPr>
          <w:rFonts w:ascii="Book Antiqua" w:hAnsi="Book Antiqua" w:cstheme="majorHAnsi" w:hint="eastAsia"/>
          <w:b/>
          <w:lang w:eastAsia="zh-CN"/>
        </w:rPr>
        <w:t xml:space="preserve"> Five</w:t>
      </w:r>
      <w:r w:rsidRPr="00B55168">
        <w:rPr>
          <w:rFonts w:ascii="Book Antiqua" w:hAnsi="Book Antiqua" w:cstheme="majorHAnsi"/>
          <w:b/>
        </w:rPr>
        <w:t xml:space="preserve">-year </w:t>
      </w:r>
      <w:r w:rsidR="00E31039" w:rsidRPr="00B55168">
        <w:rPr>
          <w:rFonts w:ascii="Book Antiqua" w:hAnsi="Book Antiqua" w:cstheme="majorHAnsi"/>
          <w:b/>
        </w:rPr>
        <w:t>survival multivariable analysis</w:t>
      </w:r>
    </w:p>
    <w:tbl>
      <w:tblPr>
        <w:tblStyle w:val="a5"/>
        <w:tblW w:w="5451" w:type="dxa"/>
        <w:tblInd w:w="7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983"/>
        <w:gridCol w:w="3198"/>
      </w:tblGrid>
      <w:tr w:rsidR="00666FA6" w:rsidRPr="00B55168" w:rsidTr="00B55168">
        <w:tc>
          <w:tcPr>
            <w:tcW w:w="1265" w:type="dxa"/>
            <w:tcBorders>
              <w:top w:val="single" w:sz="4" w:space="0" w:color="auto"/>
              <w:bottom w:val="single" w:sz="4" w:space="0" w:color="auto"/>
            </w:tcBorders>
          </w:tcPr>
          <w:p w:rsidR="00666FA6" w:rsidRPr="00B55168" w:rsidRDefault="00B55168" w:rsidP="003C46E7">
            <w:pPr>
              <w:snapToGrid w:val="0"/>
              <w:spacing w:line="360" w:lineRule="auto"/>
              <w:jc w:val="both"/>
              <w:rPr>
                <w:rFonts w:ascii="Book Antiqua" w:hAnsi="Book Antiqua" w:cstheme="majorHAnsi"/>
                <w:b/>
              </w:rPr>
            </w:pPr>
            <w:r w:rsidRPr="00B55168">
              <w:rPr>
                <w:rFonts w:ascii="Book Antiqua" w:hAnsi="Book Antiqua" w:cstheme="majorHAnsi"/>
                <w:b/>
              </w:rPr>
              <w:t>Variables</w:t>
            </w:r>
          </w:p>
        </w:tc>
        <w:tc>
          <w:tcPr>
            <w:tcW w:w="983" w:type="dxa"/>
            <w:tcBorders>
              <w:top w:val="single" w:sz="4" w:space="0" w:color="auto"/>
              <w:bottom w:val="single" w:sz="4" w:space="0" w:color="auto"/>
            </w:tcBorders>
          </w:tcPr>
          <w:p w:rsidR="00666FA6" w:rsidRPr="00B55168" w:rsidRDefault="00666FA6" w:rsidP="003C46E7">
            <w:pPr>
              <w:snapToGrid w:val="0"/>
              <w:spacing w:line="360" w:lineRule="auto"/>
              <w:jc w:val="both"/>
              <w:rPr>
                <w:rFonts w:ascii="Book Antiqua" w:hAnsi="Book Antiqua" w:cstheme="majorHAnsi"/>
                <w:b/>
                <w:i/>
                <w:caps/>
                <w:lang w:eastAsia="zh-CN"/>
              </w:rPr>
            </w:pPr>
            <w:r w:rsidRPr="00B55168">
              <w:rPr>
                <w:rFonts w:ascii="Book Antiqua" w:hAnsi="Book Antiqua" w:cstheme="majorHAnsi"/>
                <w:b/>
                <w:i/>
                <w:caps/>
              </w:rPr>
              <w:t>p</w:t>
            </w:r>
            <w:r w:rsidR="00E31039" w:rsidRPr="00B55168">
              <w:rPr>
                <w:rFonts w:ascii="Book Antiqua" w:hAnsi="Book Antiqua" w:cstheme="majorHAnsi" w:hint="eastAsia"/>
                <w:b/>
                <w:i/>
                <w:caps/>
                <w:lang w:eastAsia="zh-CN"/>
              </w:rPr>
              <w:t xml:space="preserve"> </w:t>
            </w:r>
            <w:r w:rsidR="00E31039" w:rsidRPr="00B55168">
              <w:rPr>
                <w:rFonts w:ascii="Book Antiqua" w:hAnsi="Book Antiqua" w:cstheme="majorHAnsi"/>
                <w:b/>
                <w:lang w:eastAsia="zh-CN"/>
              </w:rPr>
              <w:t>value</w:t>
            </w:r>
          </w:p>
        </w:tc>
        <w:tc>
          <w:tcPr>
            <w:tcW w:w="3203" w:type="dxa"/>
            <w:tcBorders>
              <w:top w:val="single" w:sz="4" w:space="0" w:color="auto"/>
              <w:bottom w:val="single" w:sz="4" w:space="0" w:color="auto"/>
            </w:tcBorders>
          </w:tcPr>
          <w:p w:rsidR="00666FA6" w:rsidRPr="00B55168" w:rsidRDefault="00E31039" w:rsidP="003C46E7">
            <w:pPr>
              <w:snapToGrid w:val="0"/>
              <w:spacing w:line="360" w:lineRule="auto"/>
              <w:jc w:val="both"/>
              <w:rPr>
                <w:rFonts w:ascii="Book Antiqua" w:hAnsi="Book Antiqua" w:cstheme="majorHAnsi"/>
                <w:b/>
              </w:rPr>
            </w:pPr>
            <w:r w:rsidRPr="00B55168">
              <w:rPr>
                <w:rFonts w:ascii="Book Antiqua" w:hAnsi="Book Antiqua" w:cstheme="majorHAnsi" w:hint="eastAsia"/>
                <w:b/>
                <w:lang w:eastAsia="zh-CN"/>
              </w:rPr>
              <w:t>HR</w:t>
            </w:r>
            <w:r w:rsidR="00666FA6" w:rsidRPr="00B55168">
              <w:rPr>
                <w:rFonts w:ascii="Book Antiqua" w:hAnsi="Book Antiqua" w:cstheme="majorHAnsi"/>
                <w:b/>
              </w:rPr>
              <w:t xml:space="preserve"> (95%</w:t>
            </w:r>
            <w:r w:rsidRPr="00B55168">
              <w:rPr>
                <w:rFonts w:ascii="Book Antiqua" w:hAnsi="Book Antiqua" w:cstheme="majorHAnsi"/>
                <w:b/>
              </w:rPr>
              <w:t>CI</w:t>
            </w:r>
            <w:r w:rsidR="00666FA6" w:rsidRPr="00B55168">
              <w:rPr>
                <w:rFonts w:ascii="Book Antiqua" w:hAnsi="Book Antiqua" w:cstheme="majorHAnsi"/>
                <w:b/>
              </w:rPr>
              <w:t>)</w:t>
            </w:r>
          </w:p>
        </w:tc>
      </w:tr>
      <w:tr w:rsidR="00666FA6" w:rsidRPr="004C563A" w:rsidTr="00B55168">
        <w:trPr>
          <w:trHeight w:val="447"/>
        </w:trPr>
        <w:tc>
          <w:tcPr>
            <w:tcW w:w="1265" w:type="dxa"/>
            <w:vMerge w:val="restart"/>
            <w:tcBorders>
              <w:top w:val="single" w:sz="4" w:space="0" w:color="auto"/>
            </w:tcBorders>
          </w:tcPr>
          <w:p w:rsidR="00666FA6" w:rsidRPr="004C563A" w:rsidRDefault="00666FA6" w:rsidP="003C46E7">
            <w:pPr>
              <w:snapToGrid w:val="0"/>
              <w:spacing w:line="360" w:lineRule="auto"/>
              <w:jc w:val="both"/>
              <w:rPr>
                <w:rFonts w:ascii="Book Antiqua" w:hAnsi="Book Antiqua" w:cstheme="majorHAnsi"/>
              </w:rPr>
            </w:pPr>
            <w:r w:rsidRPr="004C563A">
              <w:rPr>
                <w:rFonts w:ascii="Book Antiqua" w:hAnsi="Book Antiqua" w:cstheme="majorHAnsi"/>
              </w:rPr>
              <w:t xml:space="preserve">BAR </w:t>
            </w:r>
          </w:p>
        </w:tc>
        <w:tc>
          <w:tcPr>
            <w:tcW w:w="983" w:type="dxa"/>
            <w:vMerge w:val="restart"/>
            <w:tcBorders>
              <w:top w:val="single" w:sz="4" w:space="0" w:color="auto"/>
            </w:tcBorders>
          </w:tcPr>
          <w:p w:rsidR="00666FA6" w:rsidRPr="004C563A" w:rsidRDefault="00666FA6" w:rsidP="003C46E7">
            <w:pPr>
              <w:snapToGrid w:val="0"/>
              <w:spacing w:line="360" w:lineRule="auto"/>
              <w:jc w:val="both"/>
              <w:rPr>
                <w:rFonts w:ascii="Book Antiqua" w:hAnsi="Book Antiqua" w:cstheme="majorHAnsi"/>
              </w:rPr>
            </w:pPr>
            <w:r w:rsidRPr="004C563A">
              <w:rPr>
                <w:rFonts w:ascii="Book Antiqua" w:hAnsi="Book Antiqua" w:cstheme="majorHAnsi"/>
              </w:rPr>
              <w:t>0.101</w:t>
            </w:r>
          </w:p>
        </w:tc>
        <w:tc>
          <w:tcPr>
            <w:tcW w:w="3203" w:type="dxa"/>
            <w:vMerge w:val="restart"/>
            <w:tcBorders>
              <w:top w:val="single" w:sz="4" w:space="0" w:color="auto"/>
            </w:tcBorders>
          </w:tcPr>
          <w:p w:rsidR="00666FA6" w:rsidRPr="004C563A" w:rsidRDefault="00666FA6" w:rsidP="003C46E7">
            <w:pPr>
              <w:snapToGrid w:val="0"/>
              <w:spacing w:line="360" w:lineRule="auto"/>
              <w:jc w:val="both"/>
              <w:rPr>
                <w:rFonts w:ascii="Book Antiqua" w:hAnsi="Book Antiqua" w:cstheme="majorHAnsi"/>
              </w:rPr>
            </w:pPr>
            <w:r w:rsidRPr="004C563A">
              <w:rPr>
                <w:rFonts w:ascii="Book Antiqua" w:hAnsi="Book Antiqua" w:cstheme="majorHAnsi"/>
              </w:rPr>
              <w:t>0.922 (0.797-1.016)</w:t>
            </w:r>
          </w:p>
        </w:tc>
      </w:tr>
      <w:tr w:rsidR="00666FA6" w:rsidRPr="004C563A" w:rsidTr="00B55168">
        <w:trPr>
          <w:trHeight w:val="447"/>
        </w:trPr>
        <w:tc>
          <w:tcPr>
            <w:tcW w:w="1265" w:type="dxa"/>
            <w:vMerge/>
          </w:tcPr>
          <w:p w:rsidR="00666FA6" w:rsidRPr="004C563A" w:rsidRDefault="00666FA6" w:rsidP="003C46E7">
            <w:pPr>
              <w:snapToGrid w:val="0"/>
              <w:spacing w:line="360" w:lineRule="auto"/>
              <w:jc w:val="both"/>
              <w:rPr>
                <w:rFonts w:ascii="Book Antiqua" w:hAnsi="Book Antiqua" w:cstheme="majorHAnsi"/>
              </w:rPr>
            </w:pPr>
          </w:p>
        </w:tc>
        <w:tc>
          <w:tcPr>
            <w:tcW w:w="983" w:type="dxa"/>
            <w:vMerge/>
          </w:tcPr>
          <w:p w:rsidR="00666FA6" w:rsidRPr="004C563A" w:rsidRDefault="00666FA6" w:rsidP="003C46E7">
            <w:pPr>
              <w:snapToGrid w:val="0"/>
              <w:spacing w:line="360" w:lineRule="auto"/>
              <w:jc w:val="both"/>
              <w:rPr>
                <w:rFonts w:ascii="Book Antiqua" w:hAnsi="Book Antiqua" w:cstheme="majorHAnsi"/>
              </w:rPr>
            </w:pPr>
          </w:p>
        </w:tc>
        <w:tc>
          <w:tcPr>
            <w:tcW w:w="3203" w:type="dxa"/>
            <w:vMerge/>
          </w:tcPr>
          <w:p w:rsidR="00666FA6" w:rsidRPr="004C563A" w:rsidRDefault="00666FA6" w:rsidP="003C46E7">
            <w:pPr>
              <w:snapToGrid w:val="0"/>
              <w:spacing w:line="360" w:lineRule="auto"/>
              <w:jc w:val="both"/>
              <w:rPr>
                <w:rFonts w:ascii="Book Antiqua" w:hAnsi="Book Antiqua" w:cstheme="majorHAnsi"/>
              </w:rPr>
            </w:pPr>
          </w:p>
        </w:tc>
      </w:tr>
      <w:tr w:rsidR="00666FA6" w:rsidRPr="004C563A" w:rsidTr="00B55168">
        <w:trPr>
          <w:trHeight w:val="447"/>
        </w:trPr>
        <w:tc>
          <w:tcPr>
            <w:tcW w:w="1265" w:type="dxa"/>
            <w:vMerge w:val="restart"/>
          </w:tcPr>
          <w:p w:rsidR="00666FA6" w:rsidRPr="004C563A" w:rsidRDefault="00666FA6" w:rsidP="003C46E7">
            <w:pPr>
              <w:snapToGrid w:val="0"/>
              <w:spacing w:line="360" w:lineRule="auto"/>
              <w:jc w:val="both"/>
              <w:rPr>
                <w:rFonts w:ascii="Book Antiqua" w:hAnsi="Book Antiqua" w:cstheme="majorHAnsi"/>
              </w:rPr>
            </w:pPr>
            <w:r w:rsidRPr="004C563A">
              <w:rPr>
                <w:rFonts w:ascii="Book Antiqua" w:hAnsi="Book Antiqua" w:cstheme="majorHAnsi"/>
              </w:rPr>
              <w:t>Charlson index</w:t>
            </w:r>
          </w:p>
        </w:tc>
        <w:tc>
          <w:tcPr>
            <w:tcW w:w="983" w:type="dxa"/>
            <w:vMerge w:val="restart"/>
          </w:tcPr>
          <w:p w:rsidR="00666FA6" w:rsidRPr="004C563A" w:rsidRDefault="00666FA6" w:rsidP="003C46E7">
            <w:pPr>
              <w:snapToGrid w:val="0"/>
              <w:spacing w:line="360" w:lineRule="auto"/>
              <w:jc w:val="both"/>
              <w:rPr>
                <w:rFonts w:ascii="Book Antiqua" w:hAnsi="Book Antiqua" w:cstheme="majorHAnsi"/>
              </w:rPr>
            </w:pPr>
            <w:r w:rsidRPr="004C563A">
              <w:rPr>
                <w:rFonts w:ascii="Book Antiqua" w:hAnsi="Book Antiqua" w:cstheme="majorHAnsi"/>
              </w:rPr>
              <w:t>0.58</w:t>
            </w:r>
          </w:p>
        </w:tc>
        <w:tc>
          <w:tcPr>
            <w:tcW w:w="3203" w:type="dxa"/>
            <w:vMerge w:val="restart"/>
          </w:tcPr>
          <w:p w:rsidR="00666FA6" w:rsidRPr="004C563A" w:rsidRDefault="00666FA6" w:rsidP="003C46E7">
            <w:pPr>
              <w:snapToGrid w:val="0"/>
              <w:spacing w:line="360" w:lineRule="auto"/>
              <w:jc w:val="both"/>
              <w:rPr>
                <w:rFonts w:ascii="Book Antiqua" w:hAnsi="Book Antiqua" w:cstheme="majorHAnsi"/>
              </w:rPr>
            </w:pPr>
            <w:r w:rsidRPr="004C563A">
              <w:rPr>
                <w:rFonts w:ascii="Book Antiqua" w:hAnsi="Book Antiqua" w:cstheme="majorHAnsi"/>
              </w:rPr>
              <w:t>0.764 (0.463-1.007)</w:t>
            </w:r>
          </w:p>
        </w:tc>
      </w:tr>
      <w:tr w:rsidR="00666FA6" w:rsidRPr="004C563A" w:rsidTr="00B55168">
        <w:trPr>
          <w:trHeight w:val="447"/>
        </w:trPr>
        <w:tc>
          <w:tcPr>
            <w:tcW w:w="1265" w:type="dxa"/>
            <w:vMerge/>
          </w:tcPr>
          <w:p w:rsidR="00666FA6" w:rsidRPr="004C563A" w:rsidRDefault="00666FA6" w:rsidP="003C46E7">
            <w:pPr>
              <w:snapToGrid w:val="0"/>
              <w:spacing w:line="360" w:lineRule="auto"/>
              <w:jc w:val="both"/>
              <w:rPr>
                <w:rFonts w:ascii="Book Antiqua" w:hAnsi="Book Antiqua" w:cstheme="majorHAnsi"/>
              </w:rPr>
            </w:pPr>
          </w:p>
        </w:tc>
        <w:tc>
          <w:tcPr>
            <w:tcW w:w="983" w:type="dxa"/>
            <w:vMerge/>
          </w:tcPr>
          <w:p w:rsidR="00666FA6" w:rsidRPr="004C563A" w:rsidRDefault="00666FA6" w:rsidP="003C46E7">
            <w:pPr>
              <w:snapToGrid w:val="0"/>
              <w:spacing w:line="360" w:lineRule="auto"/>
              <w:jc w:val="both"/>
              <w:rPr>
                <w:rFonts w:ascii="Book Antiqua" w:hAnsi="Book Antiqua" w:cstheme="majorHAnsi"/>
              </w:rPr>
            </w:pPr>
          </w:p>
        </w:tc>
        <w:tc>
          <w:tcPr>
            <w:tcW w:w="3203" w:type="dxa"/>
            <w:vMerge/>
          </w:tcPr>
          <w:p w:rsidR="00666FA6" w:rsidRPr="004C563A" w:rsidRDefault="00666FA6" w:rsidP="003C46E7">
            <w:pPr>
              <w:snapToGrid w:val="0"/>
              <w:spacing w:line="360" w:lineRule="auto"/>
              <w:jc w:val="both"/>
              <w:rPr>
                <w:rFonts w:ascii="Book Antiqua" w:hAnsi="Book Antiqua" w:cstheme="majorHAnsi"/>
              </w:rPr>
            </w:pPr>
          </w:p>
        </w:tc>
      </w:tr>
      <w:tr w:rsidR="00666FA6" w:rsidRPr="004C563A" w:rsidTr="00B55168">
        <w:tc>
          <w:tcPr>
            <w:tcW w:w="1265" w:type="dxa"/>
          </w:tcPr>
          <w:p w:rsidR="00666FA6" w:rsidRPr="004C563A" w:rsidRDefault="00666FA6" w:rsidP="003C46E7">
            <w:pPr>
              <w:snapToGrid w:val="0"/>
              <w:spacing w:line="360" w:lineRule="auto"/>
              <w:jc w:val="both"/>
              <w:rPr>
                <w:rFonts w:ascii="Book Antiqua" w:hAnsi="Book Antiqua" w:cstheme="majorHAnsi"/>
              </w:rPr>
            </w:pPr>
            <w:r w:rsidRPr="004C563A">
              <w:rPr>
                <w:rFonts w:ascii="Book Antiqua" w:hAnsi="Book Antiqua" w:cstheme="majorHAnsi"/>
              </w:rPr>
              <w:t>CCI</w:t>
            </w:r>
          </w:p>
        </w:tc>
        <w:tc>
          <w:tcPr>
            <w:tcW w:w="983" w:type="dxa"/>
          </w:tcPr>
          <w:p w:rsidR="00666FA6" w:rsidRPr="004C563A" w:rsidRDefault="00666FA6" w:rsidP="003C46E7">
            <w:pPr>
              <w:snapToGrid w:val="0"/>
              <w:spacing w:line="360" w:lineRule="auto"/>
              <w:jc w:val="both"/>
              <w:rPr>
                <w:rFonts w:ascii="Book Antiqua" w:hAnsi="Book Antiqua" w:cstheme="majorHAnsi"/>
              </w:rPr>
            </w:pPr>
            <w:r w:rsidRPr="004C563A">
              <w:rPr>
                <w:rFonts w:ascii="Book Antiqua" w:hAnsi="Book Antiqua" w:cstheme="majorHAnsi"/>
              </w:rPr>
              <w:t>&lt;</w:t>
            </w:r>
            <w:r w:rsidR="00E31039">
              <w:rPr>
                <w:rFonts w:ascii="Book Antiqua" w:hAnsi="Book Antiqua" w:cstheme="majorHAnsi" w:hint="eastAsia"/>
                <w:lang w:eastAsia="zh-CN"/>
              </w:rPr>
              <w:t xml:space="preserve"> </w:t>
            </w:r>
            <w:r w:rsidRPr="004C563A">
              <w:rPr>
                <w:rFonts w:ascii="Book Antiqua" w:hAnsi="Book Antiqua" w:cstheme="majorHAnsi"/>
              </w:rPr>
              <w:t>0.001</w:t>
            </w:r>
          </w:p>
        </w:tc>
        <w:tc>
          <w:tcPr>
            <w:tcW w:w="3203" w:type="dxa"/>
          </w:tcPr>
          <w:p w:rsidR="00666FA6" w:rsidRPr="004C563A" w:rsidRDefault="00666FA6" w:rsidP="003C46E7">
            <w:pPr>
              <w:snapToGrid w:val="0"/>
              <w:spacing w:line="360" w:lineRule="auto"/>
              <w:jc w:val="both"/>
              <w:rPr>
                <w:rFonts w:ascii="Book Antiqua" w:hAnsi="Book Antiqua" w:cstheme="majorHAnsi"/>
              </w:rPr>
            </w:pPr>
            <w:r w:rsidRPr="004C563A">
              <w:rPr>
                <w:rFonts w:ascii="Book Antiqua" w:hAnsi="Book Antiqua" w:cstheme="majorHAnsi"/>
              </w:rPr>
              <w:t>0.941 (0.922-0.96)</w:t>
            </w:r>
          </w:p>
        </w:tc>
      </w:tr>
      <w:tr w:rsidR="00666FA6" w:rsidRPr="004C563A" w:rsidTr="00B55168">
        <w:tc>
          <w:tcPr>
            <w:tcW w:w="1265" w:type="dxa"/>
          </w:tcPr>
          <w:p w:rsidR="00666FA6" w:rsidRPr="004C563A" w:rsidRDefault="00666FA6" w:rsidP="003C46E7">
            <w:pPr>
              <w:snapToGrid w:val="0"/>
              <w:spacing w:line="360" w:lineRule="auto"/>
              <w:jc w:val="both"/>
              <w:rPr>
                <w:rFonts w:ascii="Book Antiqua" w:hAnsi="Book Antiqua" w:cstheme="majorHAnsi"/>
              </w:rPr>
            </w:pPr>
            <w:bookmarkStart w:id="19" w:name="OLE_LINK70"/>
            <w:bookmarkStart w:id="20" w:name="OLE_LINK71"/>
            <w:r w:rsidRPr="004C563A">
              <w:rPr>
                <w:rFonts w:ascii="Book Antiqua" w:hAnsi="Book Antiqua" w:cstheme="majorHAnsi"/>
              </w:rPr>
              <w:t>HPC</w:t>
            </w:r>
            <w:bookmarkEnd w:id="19"/>
            <w:bookmarkEnd w:id="20"/>
          </w:p>
        </w:tc>
        <w:tc>
          <w:tcPr>
            <w:tcW w:w="983" w:type="dxa"/>
          </w:tcPr>
          <w:p w:rsidR="00666FA6" w:rsidRPr="004C563A" w:rsidRDefault="00666FA6" w:rsidP="003C46E7">
            <w:pPr>
              <w:snapToGrid w:val="0"/>
              <w:spacing w:line="360" w:lineRule="auto"/>
              <w:jc w:val="both"/>
              <w:rPr>
                <w:rFonts w:ascii="Book Antiqua" w:hAnsi="Book Antiqua" w:cstheme="majorHAnsi"/>
              </w:rPr>
            </w:pPr>
            <w:r w:rsidRPr="004C563A">
              <w:rPr>
                <w:rFonts w:ascii="Book Antiqua" w:hAnsi="Book Antiqua" w:cstheme="majorHAnsi"/>
              </w:rPr>
              <w:t>0.311</w:t>
            </w:r>
          </w:p>
        </w:tc>
        <w:tc>
          <w:tcPr>
            <w:tcW w:w="3203" w:type="dxa"/>
          </w:tcPr>
          <w:p w:rsidR="00666FA6" w:rsidRPr="004C563A" w:rsidRDefault="00666FA6" w:rsidP="003C46E7">
            <w:pPr>
              <w:snapToGrid w:val="0"/>
              <w:spacing w:line="360" w:lineRule="auto"/>
              <w:jc w:val="both"/>
              <w:rPr>
                <w:rFonts w:ascii="Book Antiqua" w:hAnsi="Book Antiqua" w:cstheme="majorHAnsi"/>
              </w:rPr>
            </w:pPr>
            <w:r w:rsidRPr="004C563A">
              <w:rPr>
                <w:rFonts w:ascii="Book Antiqua" w:hAnsi="Book Antiqua" w:cstheme="majorHAnsi"/>
              </w:rPr>
              <w:t>0.277 ( 0.028-1.402)</w:t>
            </w:r>
          </w:p>
        </w:tc>
      </w:tr>
    </w:tbl>
    <w:p w:rsidR="007A6E83" w:rsidRPr="00C803A3" w:rsidRDefault="00E31039" w:rsidP="003C46E7">
      <w:pPr>
        <w:snapToGrid w:val="0"/>
        <w:spacing w:line="360" w:lineRule="auto"/>
        <w:jc w:val="both"/>
        <w:rPr>
          <w:rFonts w:ascii="Book Antiqua" w:hAnsi="Book Antiqua" w:cstheme="majorHAnsi"/>
          <w:lang w:eastAsia="zh-CN"/>
        </w:rPr>
      </w:pPr>
      <w:r w:rsidRPr="00F3276D">
        <w:rPr>
          <w:rFonts w:ascii="Book Antiqua" w:eastAsia="Book Antiqua" w:hAnsi="Book Antiqua" w:cs="Book Antiqua"/>
          <w:color w:val="000000"/>
        </w:rPr>
        <w:t>BAR</w:t>
      </w:r>
      <w:r>
        <w:rPr>
          <w:rFonts w:ascii="Book Antiqua" w:hAnsi="Book Antiqua" w:cs="Book Antiqua" w:hint="eastAsia"/>
          <w:color w:val="000000"/>
          <w:lang w:eastAsia="zh-CN"/>
        </w:rPr>
        <w:t>:</w:t>
      </w:r>
      <w:r>
        <w:rPr>
          <w:rFonts w:ascii="Book Antiqua" w:hAnsi="Book Antiqua" w:cstheme="majorHAnsi" w:hint="eastAsia"/>
          <w:lang w:eastAsia="zh-CN"/>
        </w:rPr>
        <w:t xml:space="preserve"> </w:t>
      </w:r>
      <w:r w:rsidRPr="00E31039">
        <w:rPr>
          <w:rFonts w:ascii="Book Antiqua" w:eastAsia="Book Antiqua" w:hAnsi="Book Antiqua" w:cs="Book Antiqua"/>
          <w:caps/>
          <w:color w:val="000000"/>
        </w:rPr>
        <w:t>b</w:t>
      </w:r>
      <w:r w:rsidRPr="00F3276D">
        <w:rPr>
          <w:rFonts w:ascii="Book Antiqua" w:eastAsia="Book Antiqua" w:hAnsi="Book Antiqua" w:cs="Book Antiqua"/>
          <w:color w:val="000000"/>
        </w:rPr>
        <w:t>alance of risk</w:t>
      </w:r>
      <w:r>
        <w:rPr>
          <w:rFonts w:ascii="Book Antiqua" w:hAnsi="Book Antiqua" w:cs="Book Antiqua" w:hint="eastAsia"/>
          <w:color w:val="000000"/>
          <w:lang w:eastAsia="zh-CN"/>
        </w:rPr>
        <w:t xml:space="preserve">; </w:t>
      </w:r>
      <w:r>
        <w:rPr>
          <w:rFonts w:ascii="Book Antiqua" w:hAnsi="Book Antiqua" w:cstheme="majorHAnsi" w:hint="eastAsia"/>
          <w:lang w:eastAsia="zh-CN"/>
        </w:rPr>
        <w:t xml:space="preserve">CCI: </w:t>
      </w:r>
      <w:r w:rsidRPr="00666FA6">
        <w:rPr>
          <w:rFonts w:ascii="Book Antiqua" w:hAnsi="Book Antiqua" w:cstheme="majorHAnsi"/>
          <w:caps/>
        </w:rPr>
        <w:t>c</w:t>
      </w:r>
      <w:r w:rsidRPr="00666FA6">
        <w:rPr>
          <w:rFonts w:ascii="Book Antiqua" w:hAnsi="Book Antiqua" w:cstheme="majorHAnsi"/>
        </w:rPr>
        <w:t>omprehensive complication index</w:t>
      </w:r>
      <w:r>
        <w:rPr>
          <w:rFonts w:ascii="Book Antiqua" w:hAnsi="Book Antiqua" w:cstheme="majorHAnsi" w:hint="eastAsia"/>
          <w:lang w:eastAsia="zh-CN"/>
        </w:rPr>
        <w:t xml:space="preserve">; HPC: </w:t>
      </w:r>
      <w:r w:rsidRPr="00E31039">
        <w:rPr>
          <w:rFonts w:ascii="Book Antiqua" w:hAnsi="Book Antiqua" w:cstheme="majorHAnsi"/>
          <w:caps/>
          <w:lang w:eastAsia="zh-CN"/>
        </w:rPr>
        <w:t>h</w:t>
      </w:r>
      <w:r w:rsidRPr="00E31039">
        <w:rPr>
          <w:rFonts w:ascii="Book Antiqua" w:hAnsi="Book Antiqua" w:cstheme="majorHAnsi"/>
          <w:lang w:eastAsia="zh-CN"/>
        </w:rPr>
        <w:t>ematopoietic progenitor cell</w:t>
      </w:r>
      <w:r>
        <w:rPr>
          <w:rFonts w:ascii="Book Antiqua" w:hAnsi="Book Antiqua" w:cstheme="majorHAnsi" w:hint="eastAsia"/>
          <w:lang w:eastAsia="zh-CN"/>
        </w:rPr>
        <w:t>.</w:t>
      </w:r>
    </w:p>
    <w:sectPr w:rsidR="007A6E83" w:rsidRPr="00C803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DC9" w:rsidRDefault="00523DC9" w:rsidP="00B55168">
      <w:r>
        <w:separator/>
      </w:r>
    </w:p>
  </w:endnote>
  <w:endnote w:type="continuationSeparator" w:id="0">
    <w:p w:rsidR="00523DC9" w:rsidRDefault="00523DC9" w:rsidP="00B5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603187"/>
      <w:docPartObj>
        <w:docPartGallery w:val="Page Numbers (Bottom of Page)"/>
        <w:docPartUnique/>
      </w:docPartObj>
    </w:sdtPr>
    <w:sdtEndPr/>
    <w:sdtContent>
      <w:sdt>
        <w:sdtPr>
          <w:id w:val="1112940024"/>
          <w:docPartObj>
            <w:docPartGallery w:val="Page Numbers (Top of Page)"/>
            <w:docPartUnique/>
          </w:docPartObj>
        </w:sdtPr>
        <w:sdtEndPr/>
        <w:sdtContent>
          <w:p w:rsidR="00B55168" w:rsidRDefault="00B55168" w:rsidP="00B55168">
            <w:pPr>
              <w:pStyle w:val="a9"/>
              <w:jc w:val="right"/>
            </w:pPr>
            <w:r w:rsidRPr="00B55168">
              <w:rPr>
                <w:rFonts w:ascii="Book Antiqua" w:hAnsi="Book Antiqua"/>
                <w:sz w:val="24"/>
                <w:szCs w:val="24"/>
                <w:lang w:val="zh-CN" w:eastAsia="zh-CN"/>
              </w:rPr>
              <w:t xml:space="preserve"> </w:t>
            </w:r>
            <w:r w:rsidRPr="00B55168">
              <w:rPr>
                <w:rFonts w:ascii="Book Antiqua" w:hAnsi="Book Antiqua"/>
                <w:bCs/>
                <w:sz w:val="24"/>
                <w:szCs w:val="24"/>
              </w:rPr>
              <w:fldChar w:fldCharType="begin"/>
            </w:r>
            <w:r w:rsidRPr="00B55168">
              <w:rPr>
                <w:rFonts w:ascii="Book Antiqua" w:hAnsi="Book Antiqua"/>
                <w:bCs/>
                <w:sz w:val="24"/>
                <w:szCs w:val="24"/>
              </w:rPr>
              <w:instrText>PAGE</w:instrText>
            </w:r>
            <w:r w:rsidRPr="00B55168">
              <w:rPr>
                <w:rFonts w:ascii="Book Antiqua" w:hAnsi="Book Antiqua"/>
                <w:bCs/>
                <w:sz w:val="24"/>
                <w:szCs w:val="24"/>
              </w:rPr>
              <w:fldChar w:fldCharType="separate"/>
            </w:r>
            <w:r w:rsidR="000839DA">
              <w:rPr>
                <w:rFonts w:ascii="Book Antiqua" w:hAnsi="Book Antiqua"/>
                <w:bCs/>
                <w:noProof/>
                <w:sz w:val="24"/>
                <w:szCs w:val="24"/>
              </w:rPr>
              <w:t>4</w:t>
            </w:r>
            <w:r w:rsidRPr="00B55168">
              <w:rPr>
                <w:rFonts w:ascii="Book Antiqua" w:hAnsi="Book Antiqua"/>
                <w:bCs/>
                <w:sz w:val="24"/>
                <w:szCs w:val="24"/>
              </w:rPr>
              <w:fldChar w:fldCharType="end"/>
            </w:r>
            <w:r w:rsidRPr="00B55168">
              <w:rPr>
                <w:rFonts w:ascii="Book Antiqua" w:hAnsi="Book Antiqua"/>
                <w:sz w:val="24"/>
                <w:szCs w:val="24"/>
                <w:lang w:val="zh-CN" w:eastAsia="zh-CN"/>
              </w:rPr>
              <w:t xml:space="preserve"> / </w:t>
            </w:r>
            <w:r w:rsidRPr="00B55168">
              <w:rPr>
                <w:rFonts w:ascii="Book Antiqua" w:hAnsi="Book Antiqua"/>
                <w:bCs/>
                <w:sz w:val="24"/>
                <w:szCs w:val="24"/>
              </w:rPr>
              <w:fldChar w:fldCharType="begin"/>
            </w:r>
            <w:r w:rsidRPr="00B55168">
              <w:rPr>
                <w:rFonts w:ascii="Book Antiqua" w:hAnsi="Book Antiqua"/>
                <w:bCs/>
                <w:sz w:val="24"/>
                <w:szCs w:val="24"/>
              </w:rPr>
              <w:instrText>NUMPAGES</w:instrText>
            </w:r>
            <w:r w:rsidRPr="00B55168">
              <w:rPr>
                <w:rFonts w:ascii="Book Antiqua" w:hAnsi="Book Antiqua"/>
                <w:bCs/>
                <w:sz w:val="24"/>
                <w:szCs w:val="24"/>
              </w:rPr>
              <w:fldChar w:fldCharType="separate"/>
            </w:r>
            <w:r w:rsidR="000839DA">
              <w:rPr>
                <w:rFonts w:ascii="Book Antiqua" w:hAnsi="Book Antiqua"/>
                <w:bCs/>
                <w:noProof/>
                <w:sz w:val="24"/>
                <w:szCs w:val="24"/>
              </w:rPr>
              <w:t>28</w:t>
            </w:r>
            <w:r w:rsidRPr="00B55168">
              <w:rPr>
                <w:rFonts w:ascii="Book Antiqua" w:hAnsi="Book Antiqua"/>
                <w:bCs/>
                <w:sz w:val="24"/>
                <w:szCs w:val="24"/>
              </w:rPr>
              <w:fldChar w:fldCharType="end"/>
            </w:r>
          </w:p>
        </w:sdtContent>
      </w:sdt>
    </w:sdtContent>
  </w:sdt>
  <w:p w:rsidR="00B55168" w:rsidRDefault="00B5516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DC9" w:rsidRDefault="00523DC9" w:rsidP="00B55168">
      <w:r>
        <w:separator/>
      </w:r>
    </w:p>
  </w:footnote>
  <w:footnote w:type="continuationSeparator" w:id="0">
    <w:p w:rsidR="00523DC9" w:rsidRDefault="00523DC9" w:rsidP="00B55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1509A"/>
    <w:multiLevelType w:val="hybridMultilevel"/>
    <w:tmpl w:val="DB56F3F6"/>
    <w:lvl w:ilvl="0" w:tplc="C4B285F8">
      <w:start w:val="10"/>
      <w:numFmt w:val="bullet"/>
      <w:lvlText w:val="-"/>
      <w:lvlJc w:val="left"/>
      <w:pPr>
        <w:ind w:left="360" w:hanging="360"/>
      </w:pPr>
      <w:rPr>
        <w:rFonts w:ascii="Book Antiqua" w:eastAsiaTheme="minorEastAsia" w:hAnsi="Book Antiqua" w:cstheme="majorHAns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0EC0C8A"/>
    <w:multiLevelType w:val="hybridMultilevel"/>
    <w:tmpl w:val="875EAA22"/>
    <w:lvl w:ilvl="0" w:tplc="C4B285F8">
      <w:start w:val="10"/>
      <w:numFmt w:val="bullet"/>
      <w:lvlText w:val="-"/>
      <w:lvlJc w:val="left"/>
      <w:pPr>
        <w:ind w:left="360" w:hanging="360"/>
      </w:pPr>
      <w:rPr>
        <w:rFonts w:ascii="Book Antiqua" w:eastAsiaTheme="minorEastAsia" w:hAnsi="Book Antiqua" w:cstheme="majorHAns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26A5182"/>
    <w:multiLevelType w:val="hybridMultilevel"/>
    <w:tmpl w:val="F2123924"/>
    <w:lvl w:ilvl="0" w:tplc="C4B285F8">
      <w:start w:val="10"/>
      <w:numFmt w:val="bullet"/>
      <w:lvlText w:val="-"/>
      <w:lvlJc w:val="left"/>
      <w:pPr>
        <w:ind w:left="360" w:hanging="360"/>
      </w:pPr>
      <w:rPr>
        <w:rFonts w:ascii="Book Antiqua" w:eastAsiaTheme="minorEastAsia" w:hAnsi="Book Antiqua" w:cstheme="majorHAns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4BEC5B06"/>
    <w:multiLevelType w:val="hybridMultilevel"/>
    <w:tmpl w:val="715079C8"/>
    <w:lvl w:ilvl="0" w:tplc="C4B285F8">
      <w:start w:val="10"/>
      <w:numFmt w:val="bullet"/>
      <w:lvlText w:val="-"/>
      <w:lvlJc w:val="left"/>
      <w:pPr>
        <w:ind w:left="360" w:hanging="360"/>
      </w:pPr>
      <w:rPr>
        <w:rFonts w:ascii="Book Antiqua" w:eastAsiaTheme="minorEastAsia" w:hAnsi="Book Antiqua" w:cstheme="majorHAns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4AE04E3"/>
    <w:multiLevelType w:val="hybridMultilevel"/>
    <w:tmpl w:val="53623A06"/>
    <w:lvl w:ilvl="0" w:tplc="C4B285F8">
      <w:start w:val="10"/>
      <w:numFmt w:val="bullet"/>
      <w:lvlText w:val="-"/>
      <w:lvlJc w:val="left"/>
      <w:pPr>
        <w:ind w:left="360" w:hanging="360"/>
      </w:pPr>
      <w:rPr>
        <w:rFonts w:ascii="Book Antiqua" w:eastAsiaTheme="minorEastAsia" w:hAnsi="Book Antiqua" w:cstheme="majorHAns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55E"/>
    <w:rsid w:val="000839DA"/>
    <w:rsid w:val="000A3E2C"/>
    <w:rsid w:val="00105C72"/>
    <w:rsid w:val="00120311"/>
    <w:rsid w:val="001548AD"/>
    <w:rsid w:val="001B36F9"/>
    <w:rsid w:val="00210518"/>
    <w:rsid w:val="00271D6A"/>
    <w:rsid w:val="002C580C"/>
    <w:rsid w:val="003B52AA"/>
    <w:rsid w:val="003C46E7"/>
    <w:rsid w:val="00481DA4"/>
    <w:rsid w:val="00481F9F"/>
    <w:rsid w:val="004A6F2A"/>
    <w:rsid w:val="004E03EC"/>
    <w:rsid w:val="004E4974"/>
    <w:rsid w:val="00523DC9"/>
    <w:rsid w:val="005F4150"/>
    <w:rsid w:val="00666FA6"/>
    <w:rsid w:val="0068456F"/>
    <w:rsid w:val="00697A4C"/>
    <w:rsid w:val="006B7119"/>
    <w:rsid w:val="007169D1"/>
    <w:rsid w:val="007A6E83"/>
    <w:rsid w:val="007E7741"/>
    <w:rsid w:val="00837BE1"/>
    <w:rsid w:val="008977C9"/>
    <w:rsid w:val="0092268E"/>
    <w:rsid w:val="00922E7E"/>
    <w:rsid w:val="009310A8"/>
    <w:rsid w:val="00992E43"/>
    <w:rsid w:val="00997517"/>
    <w:rsid w:val="009B7772"/>
    <w:rsid w:val="009F32F5"/>
    <w:rsid w:val="00A74214"/>
    <w:rsid w:val="00A77B3E"/>
    <w:rsid w:val="00B55168"/>
    <w:rsid w:val="00BF54DE"/>
    <w:rsid w:val="00C758F2"/>
    <w:rsid w:val="00C803A3"/>
    <w:rsid w:val="00CA2A55"/>
    <w:rsid w:val="00CB58E8"/>
    <w:rsid w:val="00D06ED8"/>
    <w:rsid w:val="00D30DBD"/>
    <w:rsid w:val="00D41293"/>
    <w:rsid w:val="00D50D89"/>
    <w:rsid w:val="00E01A94"/>
    <w:rsid w:val="00E300E0"/>
    <w:rsid w:val="00E31039"/>
    <w:rsid w:val="00E679B7"/>
    <w:rsid w:val="00F25616"/>
    <w:rsid w:val="00F3276D"/>
    <w:rsid w:val="00F373C9"/>
    <w:rsid w:val="00FA0C93"/>
    <w:rsid w:val="00FF7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310A8"/>
    <w:rPr>
      <w:sz w:val="18"/>
      <w:szCs w:val="18"/>
    </w:rPr>
  </w:style>
  <w:style w:type="character" w:customStyle="1" w:styleId="Char">
    <w:name w:val="批注框文本 Char"/>
    <w:basedOn w:val="a0"/>
    <w:link w:val="a3"/>
    <w:rsid w:val="009310A8"/>
    <w:rPr>
      <w:sz w:val="18"/>
      <w:szCs w:val="18"/>
    </w:rPr>
  </w:style>
  <w:style w:type="paragraph" w:styleId="a4">
    <w:name w:val="List Paragraph"/>
    <w:basedOn w:val="a"/>
    <w:uiPriority w:val="34"/>
    <w:qFormat/>
    <w:rsid w:val="00666FA6"/>
    <w:pPr>
      <w:ind w:left="720"/>
      <w:contextualSpacing/>
    </w:pPr>
    <w:rPr>
      <w:rFonts w:asciiTheme="minorHAnsi" w:hAnsiTheme="minorHAnsi" w:cstheme="minorBidi"/>
      <w:lang w:val="en-GB" w:eastAsia="es-ES"/>
    </w:rPr>
  </w:style>
  <w:style w:type="table" w:styleId="a5">
    <w:name w:val="Table Grid"/>
    <w:basedOn w:val="a1"/>
    <w:uiPriority w:val="39"/>
    <w:rsid w:val="00666FA6"/>
    <w:rPr>
      <w:rFonts w:asciiTheme="minorHAnsi" w:hAnsiTheme="minorHAnsi" w:cstheme="minorBidi"/>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qFormat/>
    <w:rsid w:val="00666FA6"/>
    <w:rPr>
      <w:sz w:val="16"/>
      <w:szCs w:val="16"/>
    </w:rPr>
  </w:style>
  <w:style w:type="paragraph" w:styleId="a7">
    <w:name w:val="annotation text"/>
    <w:basedOn w:val="a"/>
    <w:link w:val="Char0"/>
    <w:uiPriority w:val="99"/>
    <w:unhideWhenUsed/>
    <w:qFormat/>
    <w:rsid w:val="00666FA6"/>
    <w:rPr>
      <w:rFonts w:asciiTheme="minorHAnsi" w:hAnsiTheme="minorHAnsi" w:cstheme="minorBidi"/>
      <w:sz w:val="20"/>
      <w:szCs w:val="20"/>
      <w:lang w:val="en-GB" w:eastAsia="es-ES"/>
    </w:rPr>
  </w:style>
  <w:style w:type="character" w:customStyle="1" w:styleId="Char0">
    <w:name w:val="批注文字 Char"/>
    <w:basedOn w:val="a0"/>
    <w:link w:val="a7"/>
    <w:uiPriority w:val="99"/>
    <w:rsid w:val="00666FA6"/>
    <w:rPr>
      <w:rFonts w:asciiTheme="minorHAnsi" w:hAnsiTheme="minorHAnsi" w:cstheme="minorBidi"/>
      <w:lang w:val="en-GB" w:eastAsia="es-ES"/>
    </w:rPr>
  </w:style>
  <w:style w:type="paragraph" w:styleId="a8">
    <w:name w:val="header"/>
    <w:basedOn w:val="a"/>
    <w:link w:val="Char1"/>
    <w:rsid w:val="00B5516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B55168"/>
    <w:rPr>
      <w:sz w:val="18"/>
      <w:szCs w:val="18"/>
    </w:rPr>
  </w:style>
  <w:style w:type="paragraph" w:styleId="a9">
    <w:name w:val="footer"/>
    <w:basedOn w:val="a"/>
    <w:link w:val="Char2"/>
    <w:uiPriority w:val="99"/>
    <w:rsid w:val="00B55168"/>
    <w:pPr>
      <w:tabs>
        <w:tab w:val="center" w:pos="4153"/>
        <w:tab w:val="right" w:pos="8306"/>
      </w:tabs>
      <w:snapToGrid w:val="0"/>
    </w:pPr>
    <w:rPr>
      <w:sz w:val="18"/>
      <w:szCs w:val="18"/>
    </w:rPr>
  </w:style>
  <w:style w:type="character" w:customStyle="1" w:styleId="Char2">
    <w:name w:val="页脚 Char"/>
    <w:basedOn w:val="a0"/>
    <w:link w:val="a9"/>
    <w:uiPriority w:val="99"/>
    <w:rsid w:val="00B5516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310A8"/>
    <w:rPr>
      <w:sz w:val="18"/>
      <w:szCs w:val="18"/>
    </w:rPr>
  </w:style>
  <w:style w:type="character" w:customStyle="1" w:styleId="Char">
    <w:name w:val="批注框文本 Char"/>
    <w:basedOn w:val="a0"/>
    <w:link w:val="a3"/>
    <w:rsid w:val="009310A8"/>
    <w:rPr>
      <w:sz w:val="18"/>
      <w:szCs w:val="18"/>
    </w:rPr>
  </w:style>
  <w:style w:type="paragraph" w:styleId="a4">
    <w:name w:val="List Paragraph"/>
    <w:basedOn w:val="a"/>
    <w:uiPriority w:val="34"/>
    <w:qFormat/>
    <w:rsid w:val="00666FA6"/>
    <w:pPr>
      <w:ind w:left="720"/>
      <w:contextualSpacing/>
    </w:pPr>
    <w:rPr>
      <w:rFonts w:asciiTheme="minorHAnsi" w:hAnsiTheme="minorHAnsi" w:cstheme="minorBidi"/>
      <w:lang w:val="en-GB" w:eastAsia="es-ES"/>
    </w:rPr>
  </w:style>
  <w:style w:type="table" w:styleId="a5">
    <w:name w:val="Table Grid"/>
    <w:basedOn w:val="a1"/>
    <w:uiPriority w:val="39"/>
    <w:rsid w:val="00666FA6"/>
    <w:rPr>
      <w:rFonts w:asciiTheme="minorHAnsi" w:hAnsiTheme="minorHAnsi" w:cstheme="minorBidi"/>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qFormat/>
    <w:rsid w:val="00666FA6"/>
    <w:rPr>
      <w:sz w:val="16"/>
      <w:szCs w:val="16"/>
    </w:rPr>
  </w:style>
  <w:style w:type="paragraph" w:styleId="a7">
    <w:name w:val="annotation text"/>
    <w:basedOn w:val="a"/>
    <w:link w:val="Char0"/>
    <w:uiPriority w:val="99"/>
    <w:unhideWhenUsed/>
    <w:qFormat/>
    <w:rsid w:val="00666FA6"/>
    <w:rPr>
      <w:rFonts w:asciiTheme="minorHAnsi" w:hAnsiTheme="minorHAnsi" w:cstheme="minorBidi"/>
      <w:sz w:val="20"/>
      <w:szCs w:val="20"/>
      <w:lang w:val="en-GB" w:eastAsia="es-ES"/>
    </w:rPr>
  </w:style>
  <w:style w:type="character" w:customStyle="1" w:styleId="Char0">
    <w:name w:val="批注文字 Char"/>
    <w:basedOn w:val="a0"/>
    <w:link w:val="a7"/>
    <w:uiPriority w:val="99"/>
    <w:rsid w:val="00666FA6"/>
    <w:rPr>
      <w:rFonts w:asciiTheme="minorHAnsi" w:hAnsiTheme="minorHAnsi" w:cstheme="minorBidi"/>
      <w:lang w:val="en-GB" w:eastAsia="es-ES"/>
    </w:rPr>
  </w:style>
  <w:style w:type="paragraph" w:styleId="a8">
    <w:name w:val="header"/>
    <w:basedOn w:val="a"/>
    <w:link w:val="Char1"/>
    <w:rsid w:val="00B5516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B55168"/>
    <w:rPr>
      <w:sz w:val="18"/>
      <w:szCs w:val="18"/>
    </w:rPr>
  </w:style>
  <w:style w:type="paragraph" w:styleId="a9">
    <w:name w:val="footer"/>
    <w:basedOn w:val="a"/>
    <w:link w:val="Char2"/>
    <w:uiPriority w:val="99"/>
    <w:rsid w:val="00B55168"/>
    <w:pPr>
      <w:tabs>
        <w:tab w:val="center" w:pos="4153"/>
        <w:tab w:val="right" w:pos="8306"/>
      </w:tabs>
      <w:snapToGrid w:val="0"/>
    </w:pPr>
    <w:rPr>
      <w:sz w:val="18"/>
      <w:szCs w:val="18"/>
    </w:rPr>
  </w:style>
  <w:style w:type="character" w:customStyle="1" w:styleId="Char2">
    <w:name w:val="页脚 Char"/>
    <w:basedOn w:val="a0"/>
    <w:link w:val="a9"/>
    <w:uiPriority w:val="99"/>
    <w:rsid w:val="00B551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4520</Words>
  <Characters>25765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2020-08-01T20:31:00Z</dcterms:created>
  <dcterms:modified xsi:type="dcterms:W3CDTF">2020-08-21T09:13:00Z</dcterms:modified>
</cp:coreProperties>
</file>