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7ABCC" w14:textId="77777777" w:rsidR="00B1034E" w:rsidRPr="004D48A8" w:rsidRDefault="00B1034E" w:rsidP="004D48A8">
      <w:pPr>
        <w:adjustRightInd w:val="0"/>
        <w:snapToGrid w:val="0"/>
        <w:spacing w:line="360" w:lineRule="auto"/>
        <w:rPr>
          <w:rFonts w:ascii="Book Antiqua" w:eastAsia="Times New Roman" w:hAnsi="Book Antiqua" w:cs="宋体"/>
          <w:b/>
          <w:i/>
          <w:color w:val="000000" w:themeColor="text1"/>
          <w:sz w:val="24"/>
        </w:rPr>
      </w:pPr>
      <w:bookmarkStart w:id="0" w:name="_Hlk8136856"/>
      <w:r w:rsidRPr="004D48A8">
        <w:rPr>
          <w:rFonts w:ascii="Book Antiqua" w:eastAsia="Times New Roman" w:hAnsi="Book Antiqua" w:cs="宋体"/>
          <w:b/>
          <w:color w:val="000000" w:themeColor="text1"/>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4D48A8">
        <w:rPr>
          <w:rFonts w:ascii="Book Antiqua" w:eastAsia="Times New Roman" w:hAnsi="Book Antiqua" w:cs="宋体"/>
          <w:i/>
          <w:color w:val="000000" w:themeColor="text1"/>
          <w:sz w:val="24"/>
        </w:rPr>
        <w:t xml:space="preserve">World Journal of </w:t>
      </w:r>
      <w:bookmarkEnd w:id="1"/>
      <w:bookmarkEnd w:id="2"/>
      <w:bookmarkEnd w:id="3"/>
      <w:bookmarkEnd w:id="4"/>
      <w:bookmarkEnd w:id="5"/>
      <w:bookmarkEnd w:id="6"/>
      <w:bookmarkEnd w:id="7"/>
      <w:r w:rsidRPr="004D48A8">
        <w:rPr>
          <w:rFonts w:ascii="Book Antiqua" w:eastAsia="Times New Roman" w:hAnsi="Book Antiqua" w:cs="宋体"/>
          <w:i/>
          <w:color w:val="000000" w:themeColor="text1"/>
          <w:sz w:val="24"/>
        </w:rPr>
        <w:t>Clinical Cases</w:t>
      </w:r>
    </w:p>
    <w:p w14:paraId="17267466" w14:textId="12EB45EF" w:rsidR="00B1034E" w:rsidRPr="004D48A8" w:rsidRDefault="00B1034E" w:rsidP="004D48A8">
      <w:pPr>
        <w:adjustRightInd w:val="0"/>
        <w:snapToGrid w:val="0"/>
        <w:spacing w:line="360" w:lineRule="auto"/>
        <w:rPr>
          <w:rFonts w:ascii="Book Antiqua" w:eastAsia="宋体" w:hAnsi="Book Antiqua" w:cs="Arial"/>
          <w:b/>
          <w:color w:val="000000" w:themeColor="text1"/>
          <w:sz w:val="24"/>
        </w:rPr>
      </w:pPr>
      <w:r w:rsidRPr="004D48A8">
        <w:rPr>
          <w:rFonts w:ascii="Book Antiqua" w:eastAsia="Times New Roman" w:hAnsi="Book Antiqua" w:cs="Times New Roman"/>
          <w:b/>
          <w:bCs/>
          <w:color w:val="000000" w:themeColor="text1"/>
          <w:sz w:val="24"/>
        </w:rPr>
        <w:t>Manuscript NO</w:t>
      </w:r>
      <w:r w:rsidRPr="004D48A8">
        <w:rPr>
          <w:rFonts w:ascii="Book Antiqua" w:eastAsia="宋体" w:hAnsi="Book Antiqua" w:cs="Arial"/>
          <w:b/>
          <w:color w:val="000000" w:themeColor="text1"/>
          <w:sz w:val="24"/>
        </w:rPr>
        <w:t xml:space="preserve">: </w:t>
      </w:r>
      <w:r w:rsidRPr="004D48A8">
        <w:rPr>
          <w:rFonts w:ascii="Book Antiqua" w:eastAsia="宋体" w:hAnsi="Book Antiqua" w:cs="Arial"/>
          <w:color w:val="000000" w:themeColor="text1"/>
          <w:sz w:val="24"/>
        </w:rPr>
        <w:t>55130</w:t>
      </w:r>
    </w:p>
    <w:p w14:paraId="394C24E1" w14:textId="77777777" w:rsidR="00B1034E" w:rsidRPr="004D48A8" w:rsidRDefault="00B1034E" w:rsidP="004D48A8">
      <w:pPr>
        <w:adjustRightInd w:val="0"/>
        <w:snapToGrid w:val="0"/>
        <w:spacing w:line="360" w:lineRule="auto"/>
        <w:rPr>
          <w:rFonts w:ascii="Book Antiqua" w:eastAsia="宋体" w:hAnsi="Book Antiqua" w:cs="Times New Roman"/>
          <w:b/>
          <w:color w:val="000000" w:themeColor="text1"/>
          <w:sz w:val="24"/>
        </w:rPr>
      </w:pPr>
      <w:bookmarkStart w:id="8" w:name="OLE_LINK4"/>
      <w:bookmarkStart w:id="9" w:name="OLE_LINK3"/>
      <w:r w:rsidRPr="004D48A8">
        <w:rPr>
          <w:rFonts w:ascii="Book Antiqua" w:eastAsia="宋体" w:hAnsi="Book Antiqua" w:cs="Times New Roman"/>
          <w:b/>
          <w:color w:val="000000" w:themeColor="text1"/>
          <w:sz w:val="24"/>
        </w:rPr>
        <w:t xml:space="preserve">Manuscript Type: </w:t>
      </w:r>
      <w:bookmarkEnd w:id="8"/>
      <w:bookmarkEnd w:id="9"/>
      <w:r w:rsidRPr="004D48A8">
        <w:rPr>
          <w:rFonts w:ascii="Book Antiqua" w:eastAsia="宋体" w:hAnsi="Book Antiqua" w:cs="Times New Roman"/>
          <w:color w:val="000000" w:themeColor="text1"/>
          <w:sz w:val="24"/>
        </w:rPr>
        <w:t>CASE REPORT</w:t>
      </w:r>
    </w:p>
    <w:p w14:paraId="3E5E4879" w14:textId="77777777" w:rsidR="002405F4" w:rsidRPr="004D48A8" w:rsidRDefault="002405F4" w:rsidP="004D48A8">
      <w:pPr>
        <w:adjustRightInd w:val="0"/>
        <w:snapToGrid w:val="0"/>
        <w:spacing w:line="360" w:lineRule="auto"/>
        <w:rPr>
          <w:rFonts w:ascii="Book Antiqua" w:eastAsia="宋体" w:hAnsi="Book Antiqua" w:cs="Times New Roman"/>
          <w:b/>
          <w:color w:val="000000" w:themeColor="text1"/>
          <w:sz w:val="24"/>
        </w:rPr>
      </w:pPr>
    </w:p>
    <w:p w14:paraId="0624B358" w14:textId="3279B155" w:rsidR="00CF343B" w:rsidRPr="004D48A8" w:rsidRDefault="00CF343B" w:rsidP="004D48A8">
      <w:pPr>
        <w:adjustRightInd w:val="0"/>
        <w:snapToGrid w:val="0"/>
        <w:spacing w:line="360" w:lineRule="auto"/>
        <w:rPr>
          <w:rFonts w:ascii="Book Antiqua" w:hAnsi="Book Antiqua" w:cs="Garamond-Bold"/>
          <w:color w:val="000000" w:themeColor="text1"/>
          <w:sz w:val="24"/>
        </w:rPr>
      </w:pPr>
      <w:bookmarkStart w:id="10" w:name="_Hlk38719023"/>
      <w:bookmarkStart w:id="11" w:name="_Hlk6583281"/>
      <w:bookmarkStart w:id="12" w:name="_Hlk15549493"/>
      <w:r w:rsidRPr="004D48A8">
        <w:rPr>
          <w:rFonts w:ascii="Book Antiqua" w:eastAsia="宋体" w:hAnsi="Book Antiqua" w:cs="Times New Roman"/>
          <w:b/>
          <w:color w:val="000000" w:themeColor="text1"/>
          <w:sz w:val="24"/>
        </w:rPr>
        <w:t xml:space="preserve">Effect of </w:t>
      </w:r>
      <w:r w:rsidR="00FF5B25" w:rsidRPr="004D48A8">
        <w:rPr>
          <w:rFonts w:ascii="Book Antiqua" w:eastAsia="宋体" w:hAnsi="Book Antiqua" w:cs="Times New Roman"/>
          <w:b/>
          <w:color w:val="000000" w:themeColor="text1"/>
          <w:sz w:val="24"/>
        </w:rPr>
        <w:t>c</w:t>
      </w:r>
      <w:r w:rsidRPr="004D48A8">
        <w:rPr>
          <w:rFonts w:ascii="Book Antiqua" w:eastAsia="宋体" w:hAnsi="Book Antiqua" w:cs="Times New Roman"/>
          <w:b/>
          <w:color w:val="000000" w:themeColor="text1"/>
          <w:sz w:val="24"/>
        </w:rPr>
        <w:t xml:space="preserve">hidamide on </w:t>
      </w:r>
      <w:r w:rsidR="001D6CAB" w:rsidRPr="004D48A8">
        <w:rPr>
          <w:rFonts w:ascii="Book Antiqua" w:eastAsia="宋体" w:hAnsi="Book Antiqua" w:cs="Times New Roman"/>
          <w:b/>
          <w:color w:val="000000" w:themeColor="text1"/>
          <w:sz w:val="24"/>
        </w:rPr>
        <w:t xml:space="preserve">treating hepatosplenic </w:t>
      </w:r>
      <w:r w:rsidRPr="004D48A8">
        <w:rPr>
          <w:rFonts w:ascii="Book Antiqua" w:eastAsia="宋体" w:hAnsi="Book Antiqua" w:cs="Times New Roman"/>
          <w:b/>
          <w:color w:val="000000" w:themeColor="text1"/>
          <w:sz w:val="24"/>
        </w:rPr>
        <w:t xml:space="preserve">T-cell </w:t>
      </w:r>
      <w:r w:rsidR="001D6CAB" w:rsidRPr="004D48A8">
        <w:rPr>
          <w:rFonts w:ascii="Book Antiqua" w:eastAsia="宋体" w:hAnsi="Book Antiqua" w:cs="Times New Roman"/>
          <w:b/>
          <w:color w:val="000000" w:themeColor="text1"/>
          <w:sz w:val="24"/>
        </w:rPr>
        <w:t>lymphoma</w:t>
      </w:r>
      <w:r w:rsidRPr="004D48A8">
        <w:rPr>
          <w:rFonts w:ascii="Book Antiqua" w:eastAsia="宋体" w:hAnsi="Book Antiqua" w:cs="Times New Roman"/>
          <w:b/>
          <w:color w:val="000000" w:themeColor="text1"/>
          <w:sz w:val="24"/>
        </w:rPr>
        <w:t xml:space="preserve">: A </w:t>
      </w:r>
      <w:r w:rsidR="001D6CAB" w:rsidRPr="004D48A8">
        <w:rPr>
          <w:rFonts w:ascii="Book Antiqua" w:eastAsia="宋体" w:hAnsi="Book Antiqua" w:cs="Times New Roman"/>
          <w:b/>
          <w:color w:val="000000" w:themeColor="text1"/>
          <w:sz w:val="24"/>
        </w:rPr>
        <w:t>case report</w:t>
      </w:r>
    </w:p>
    <w:p w14:paraId="2405799F" w14:textId="77777777" w:rsidR="001D6CAB" w:rsidRPr="004D48A8" w:rsidRDefault="001D6CAB" w:rsidP="004D48A8">
      <w:pPr>
        <w:adjustRightInd w:val="0"/>
        <w:snapToGrid w:val="0"/>
        <w:spacing w:line="360" w:lineRule="auto"/>
        <w:rPr>
          <w:rFonts w:ascii="Book Antiqua" w:hAnsi="Book Antiqua" w:cs="Garamond-Bold"/>
          <w:color w:val="000000" w:themeColor="text1"/>
          <w:sz w:val="24"/>
        </w:rPr>
      </w:pPr>
    </w:p>
    <w:bookmarkEnd w:id="10"/>
    <w:p w14:paraId="56D21DD4" w14:textId="1666F07D" w:rsidR="00531040" w:rsidRPr="004D48A8" w:rsidRDefault="00A725B0" w:rsidP="004D48A8">
      <w:pPr>
        <w:adjustRightInd w:val="0"/>
        <w:snapToGrid w:val="0"/>
        <w:spacing w:line="360" w:lineRule="auto"/>
        <w:rPr>
          <w:rFonts w:ascii="Book Antiqua" w:hAnsi="Book Antiqua" w:cs="Garamond"/>
          <w:color w:val="000000" w:themeColor="text1"/>
          <w:sz w:val="24"/>
        </w:rPr>
      </w:pPr>
      <w:r w:rsidRPr="004D48A8">
        <w:rPr>
          <w:rFonts w:ascii="Book Antiqua" w:hAnsi="Book Antiqua" w:cs="Garamond-Bold"/>
          <w:color w:val="000000" w:themeColor="text1"/>
          <w:sz w:val="24"/>
        </w:rPr>
        <w:t xml:space="preserve">Wang XT </w:t>
      </w:r>
      <w:r w:rsidRPr="004D48A8">
        <w:rPr>
          <w:rFonts w:ascii="Book Antiqua" w:hAnsi="Book Antiqua" w:cs="Garamond-Bold"/>
          <w:i/>
          <w:iCs/>
          <w:color w:val="000000" w:themeColor="text1"/>
          <w:sz w:val="24"/>
        </w:rPr>
        <w:t>et al</w:t>
      </w:r>
      <w:r w:rsidRPr="004D48A8">
        <w:rPr>
          <w:rFonts w:ascii="Book Antiqua" w:hAnsi="Book Antiqua" w:cs="Garamond-Bold"/>
          <w:color w:val="000000" w:themeColor="text1"/>
          <w:sz w:val="24"/>
        </w:rPr>
        <w:t xml:space="preserve">. </w:t>
      </w:r>
      <w:bookmarkStart w:id="13" w:name="OLE_LINK24"/>
      <w:r w:rsidRPr="004D48A8">
        <w:rPr>
          <w:rFonts w:ascii="Book Antiqua" w:hAnsi="Book Antiqua"/>
          <w:bCs/>
          <w:color w:val="000000" w:themeColor="text1"/>
          <w:sz w:val="24"/>
        </w:rPr>
        <w:t xml:space="preserve">Chidamide: </w:t>
      </w:r>
      <w:r w:rsidR="00333BC3" w:rsidRPr="004D48A8">
        <w:rPr>
          <w:rFonts w:ascii="Book Antiqua" w:hAnsi="Book Antiqua"/>
          <w:bCs/>
          <w:color w:val="000000" w:themeColor="text1"/>
          <w:sz w:val="24"/>
        </w:rPr>
        <w:t xml:space="preserve">A </w:t>
      </w:r>
      <w:r w:rsidR="00A018A4" w:rsidRPr="004D48A8">
        <w:rPr>
          <w:rFonts w:ascii="Book Antiqua" w:hAnsi="Book Antiqua"/>
          <w:bCs/>
          <w:color w:val="000000" w:themeColor="text1"/>
          <w:sz w:val="24"/>
        </w:rPr>
        <w:t xml:space="preserve">promising treatment option </w:t>
      </w:r>
      <w:r w:rsidRPr="004D48A8">
        <w:rPr>
          <w:rFonts w:ascii="Book Antiqua" w:hAnsi="Book Antiqua"/>
          <w:bCs/>
          <w:color w:val="000000" w:themeColor="text1"/>
          <w:sz w:val="24"/>
        </w:rPr>
        <w:t>for HST</w:t>
      </w:r>
      <w:r w:rsidR="009826A4" w:rsidRPr="004D48A8">
        <w:rPr>
          <w:rFonts w:ascii="Book Antiqua" w:hAnsi="Book Antiqua"/>
          <w:bCs/>
          <w:color w:val="000000" w:themeColor="text1"/>
          <w:sz w:val="24"/>
        </w:rPr>
        <w:t>C</w:t>
      </w:r>
      <w:r w:rsidRPr="004D48A8">
        <w:rPr>
          <w:rFonts w:ascii="Book Antiqua" w:hAnsi="Book Antiqua"/>
          <w:bCs/>
          <w:color w:val="000000" w:themeColor="text1"/>
          <w:sz w:val="24"/>
        </w:rPr>
        <w:t>L</w:t>
      </w:r>
    </w:p>
    <w:p w14:paraId="55CF2BAD" w14:textId="77777777" w:rsidR="00333BC3" w:rsidRPr="004D48A8" w:rsidRDefault="00333BC3" w:rsidP="004D48A8">
      <w:pPr>
        <w:adjustRightInd w:val="0"/>
        <w:snapToGrid w:val="0"/>
        <w:spacing w:line="360" w:lineRule="auto"/>
        <w:rPr>
          <w:rFonts w:ascii="Book Antiqua" w:hAnsi="Book Antiqua"/>
          <w:color w:val="000000" w:themeColor="text1"/>
          <w:sz w:val="24"/>
        </w:rPr>
      </w:pPr>
      <w:bookmarkStart w:id="14" w:name="_Hlk530504837"/>
      <w:bookmarkEnd w:id="11"/>
      <w:bookmarkEnd w:id="12"/>
      <w:bookmarkEnd w:id="13"/>
    </w:p>
    <w:p w14:paraId="07CB67A3" w14:textId="1001A3BF" w:rsidR="00531040" w:rsidRPr="004D48A8" w:rsidRDefault="00A725B0" w:rsidP="004D48A8">
      <w:pPr>
        <w:adjustRightInd w:val="0"/>
        <w:snapToGrid w:val="0"/>
        <w:spacing w:line="360" w:lineRule="auto"/>
        <w:rPr>
          <w:rFonts w:ascii="Book Antiqua" w:hAnsi="Book Antiqua"/>
          <w:color w:val="000000" w:themeColor="text1"/>
          <w:sz w:val="24"/>
        </w:rPr>
      </w:pPr>
      <w:bookmarkStart w:id="15" w:name="_Hlk35027101"/>
      <w:r w:rsidRPr="004D48A8">
        <w:rPr>
          <w:rFonts w:ascii="Book Antiqua" w:hAnsi="Book Antiqua"/>
          <w:color w:val="000000" w:themeColor="text1"/>
          <w:sz w:val="24"/>
        </w:rPr>
        <w:t>Xing-Tong</w:t>
      </w:r>
      <w:r w:rsidR="00982ED7" w:rsidRPr="004D48A8">
        <w:rPr>
          <w:rFonts w:ascii="Book Antiqua" w:hAnsi="Book Antiqua"/>
          <w:color w:val="000000" w:themeColor="text1"/>
          <w:sz w:val="24"/>
        </w:rPr>
        <w:t xml:space="preserve"> Wang</w:t>
      </w:r>
      <w:r w:rsidRPr="004D48A8">
        <w:rPr>
          <w:rFonts w:ascii="Book Antiqua" w:hAnsi="Book Antiqua"/>
          <w:color w:val="000000" w:themeColor="text1"/>
          <w:sz w:val="24"/>
        </w:rPr>
        <w:t xml:space="preserve">, </w:t>
      </w:r>
      <w:r w:rsidR="00982ED7" w:rsidRPr="004D48A8">
        <w:rPr>
          <w:rFonts w:ascii="Book Antiqua" w:hAnsi="Book Antiqua"/>
          <w:color w:val="000000" w:themeColor="text1"/>
          <w:sz w:val="24"/>
        </w:rPr>
        <w:t>Wei</w:t>
      </w:r>
      <w:r w:rsidR="004C6581" w:rsidRPr="004D48A8">
        <w:rPr>
          <w:rFonts w:ascii="Book Antiqua" w:hAnsi="Book Antiqua"/>
          <w:color w:val="000000" w:themeColor="text1"/>
          <w:sz w:val="24"/>
        </w:rPr>
        <w:t xml:space="preserve"> </w:t>
      </w:r>
      <w:r w:rsidR="00982ED7" w:rsidRPr="004D48A8">
        <w:rPr>
          <w:rFonts w:ascii="Book Antiqua" w:hAnsi="Book Antiqua"/>
          <w:color w:val="000000" w:themeColor="text1"/>
          <w:sz w:val="24"/>
        </w:rPr>
        <w:t xml:space="preserve">Guo, </w:t>
      </w:r>
      <w:r w:rsidR="00D347A8" w:rsidRPr="004D48A8">
        <w:rPr>
          <w:rFonts w:ascii="Book Antiqua" w:hAnsi="Book Antiqua"/>
          <w:color w:val="000000" w:themeColor="text1"/>
          <w:sz w:val="24"/>
        </w:rPr>
        <w:t>Mo</w:t>
      </w:r>
      <w:r w:rsidR="004C6581" w:rsidRPr="004D48A8">
        <w:rPr>
          <w:rFonts w:ascii="Book Antiqua" w:hAnsi="Book Antiqua"/>
          <w:color w:val="000000" w:themeColor="text1"/>
          <w:sz w:val="24"/>
        </w:rPr>
        <w:t xml:space="preserve"> </w:t>
      </w:r>
      <w:r w:rsidR="00D347A8" w:rsidRPr="004D48A8">
        <w:rPr>
          <w:rFonts w:ascii="Book Antiqua" w:hAnsi="Book Antiqua"/>
          <w:color w:val="000000" w:themeColor="text1"/>
          <w:sz w:val="24"/>
        </w:rPr>
        <w:t xml:space="preserve">Sun, </w:t>
      </w:r>
      <w:r w:rsidR="00333BC3" w:rsidRPr="004D48A8">
        <w:rPr>
          <w:rFonts w:ascii="Book Antiqua" w:hAnsi="Book Antiqua"/>
          <w:color w:val="000000" w:themeColor="text1"/>
          <w:sz w:val="24"/>
        </w:rPr>
        <w:t>Wei Han,</w:t>
      </w:r>
      <w:r w:rsidR="00BE2386" w:rsidRPr="004D48A8">
        <w:rPr>
          <w:rFonts w:ascii="Book Antiqua" w:hAnsi="Book Antiqua"/>
          <w:color w:val="000000" w:themeColor="text1"/>
          <w:sz w:val="24"/>
        </w:rPr>
        <w:t xml:space="preserve"> Zhong-</w:t>
      </w:r>
      <w:r w:rsidR="005671D6" w:rsidRPr="004D48A8">
        <w:rPr>
          <w:rFonts w:ascii="Book Antiqua" w:hAnsi="Book Antiqua"/>
          <w:color w:val="000000" w:themeColor="text1"/>
          <w:sz w:val="24"/>
        </w:rPr>
        <w:t>H</w:t>
      </w:r>
      <w:r w:rsidR="00BE2386" w:rsidRPr="004D48A8">
        <w:rPr>
          <w:rFonts w:ascii="Book Antiqua" w:hAnsi="Book Antiqua"/>
          <w:color w:val="000000" w:themeColor="text1"/>
          <w:sz w:val="24"/>
        </w:rPr>
        <w:t>ua Du</w:t>
      </w:r>
      <w:r w:rsidR="003C6F51" w:rsidRPr="004D48A8">
        <w:rPr>
          <w:rFonts w:ascii="Book Antiqua" w:hAnsi="Book Antiqua"/>
          <w:color w:val="000000" w:themeColor="text1"/>
          <w:sz w:val="24"/>
        </w:rPr>
        <w:t xml:space="preserve">, </w:t>
      </w:r>
      <w:r w:rsidR="00D347A8" w:rsidRPr="004D48A8">
        <w:rPr>
          <w:rFonts w:ascii="Book Antiqua" w:hAnsi="Book Antiqua"/>
          <w:color w:val="000000" w:themeColor="text1"/>
          <w:sz w:val="24"/>
        </w:rPr>
        <w:t>Xiu-</w:t>
      </w:r>
      <w:r w:rsidR="005671D6" w:rsidRPr="004D48A8">
        <w:rPr>
          <w:rFonts w:ascii="Book Antiqua" w:hAnsi="Book Antiqua"/>
          <w:color w:val="000000" w:themeColor="text1"/>
          <w:sz w:val="24"/>
        </w:rPr>
        <w:t>X</w:t>
      </w:r>
      <w:r w:rsidR="00D347A8" w:rsidRPr="004D48A8">
        <w:rPr>
          <w:rFonts w:ascii="Book Antiqua" w:hAnsi="Book Antiqua"/>
          <w:color w:val="000000" w:themeColor="text1"/>
          <w:sz w:val="24"/>
        </w:rPr>
        <w:t>iu Wang</w:t>
      </w:r>
      <w:r w:rsidR="001D6CAB" w:rsidRPr="004D48A8">
        <w:rPr>
          <w:rFonts w:ascii="Book Antiqua" w:hAnsi="Book Antiqua"/>
          <w:color w:val="000000" w:themeColor="text1"/>
          <w:sz w:val="24"/>
        </w:rPr>
        <w:t xml:space="preserve">, </w:t>
      </w:r>
      <w:r w:rsidR="00BE2386" w:rsidRPr="004D48A8">
        <w:rPr>
          <w:rFonts w:ascii="Book Antiqua" w:hAnsi="Book Antiqua"/>
          <w:color w:val="000000" w:themeColor="text1"/>
          <w:sz w:val="24"/>
        </w:rPr>
        <w:t>Bei-</w:t>
      </w:r>
      <w:r w:rsidR="00982ED7" w:rsidRPr="004D48A8">
        <w:rPr>
          <w:rFonts w:ascii="Book Antiqua" w:hAnsi="Book Antiqua"/>
          <w:color w:val="000000" w:themeColor="text1"/>
          <w:sz w:val="24"/>
        </w:rPr>
        <w:t>B</w:t>
      </w:r>
      <w:r w:rsidR="00BE2386" w:rsidRPr="004D48A8">
        <w:rPr>
          <w:rFonts w:ascii="Book Antiqua" w:hAnsi="Book Antiqua"/>
          <w:color w:val="000000" w:themeColor="text1"/>
          <w:sz w:val="24"/>
        </w:rPr>
        <w:t>ei Du</w:t>
      </w:r>
      <w:bookmarkEnd w:id="14"/>
      <w:r w:rsidR="00BC770C" w:rsidRPr="004D48A8">
        <w:rPr>
          <w:rFonts w:ascii="Book Antiqua" w:hAnsi="Book Antiqua"/>
          <w:color w:val="000000" w:themeColor="text1"/>
          <w:sz w:val="24"/>
        </w:rPr>
        <w:t xml:space="preserve">, </w:t>
      </w:r>
      <w:r w:rsidR="00BE2386" w:rsidRPr="004D48A8">
        <w:rPr>
          <w:rFonts w:ascii="Book Antiqua" w:hAnsi="Book Antiqua"/>
          <w:color w:val="000000" w:themeColor="text1"/>
          <w:sz w:val="24"/>
        </w:rPr>
        <w:t>Ou Bai</w:t>
      </w:r>
      <w:bookmarkEnd w:id="15"/>
    </w:p>
    <w:p w14:paraId="21539F40" w14:textId="77777777" w:rsidR="00531040" w:rsidRPr="004D48A8" w:rsidRDefault="00531040" w:rsidP="004D48A8">
      <w:pPr>
        <w:adjustRightInd w:val="0"/>
        <w:snapToGrid w:val="0"/>
        <w:spacing w:line="360" w:lineRule="auto"/>
        <w:rPr>
          <w:rFonts w:ascii="Book Antiqua" w:hAnsi="Book Antiqua"/>
          <w:color w:val="000000" w:themeColor="text1"/>
          <w:sz w:val="24"/>
        </w:rPr>
      </w:pPr>
    </w:p>
    <w:p w14:paraId="4A67DD4F" w14:textId="532A2633" w:rsidR="00656722" w:rsidRPr="004D48A8" w:rsidRDefault="00A725B0" w:rsidP="004D48A8">
      <w:pPr>
        <w:adjustRightInd w:val="0"/>
        <w:snapToGrid w:val="0"/>
        <w:spacing w:line="360" w:lineRule="auto"/>
        <w:rPr>
          <w:rFonts w:ascii="Book Antiqua" w:hAnsi="Book Antiqua"/>
          <w:b/>
          <w:bCs/>
          <w:color w:val="000000" w:themeColor="text1"/>
          <w:sz w:val="24"/>
        </w:rPr>
      </w:pPr>
      <w:bookmarkStart w:id="16" w:name="_Hlk531354635"/>
      <w:r w:rsidRPr="004D48A8">
        <w:rPr>
          <w:rFonts w:ascii="Book Antiqua" w:hAnsi="Book Antiqua"/>
          <w:b/>
          <w:bCs/>
          <w:color w:val="000000" w:themeColor="text1"/>
          <w:sz w:val="24"/>
        </w:rPr>
        <w:t>Xing-Tong Wang, Wei Guo, Wei Han, Zhong-Hua Du, Xiu-</w:t>
      </w:r>
      <w:r w:rsidR="005671D6" w:rsidRPr="004D48A8">
        <w:rPr>
          <w:rFonts w:ascii="Book Antiqua" w:hAnsi="Book Antiqua"/>
          <w:b/>
          <w:bCs/>
          <w:color w:val="000000" w:themeColor="text1"/>
          <w:sz w:val="24"/>
        </w:rPr>
        <w:t>X</w:t>
      </w:r>
      <w:r w:rsidRPr="004D48A8">
        <w:rPr>
          <w:rFonts w:ascii="Book Antiqua" w:hAnsi="Book Antiqua"/>
          <w:b/>
          <w:bCs/>
          <w:color w:val="000000" w:themeColor="text1"/>
          <w:sz w:val="24"/>
        </w:rPr>
        <w:t>iu Wang, Ou Bai,</w:t>
      </w:r>
      <w:r w:rsidR="0082634B" w:rsidRPr="004D48A8">
        <w:rPr>
          <w:rFonts w:ascii="Book Antiqua" w:hAnsi="Book Antiqua"/>
          <w:b/>
          <w:bCs/>
          <w:color w:val="000000" w:themeColor="text1"/>
          <w:sz w:val="24"/>
        </w:rPr>
        <w:t xml:space="preserve"> </w:t>
      </w:r>
      <w:r w:rsidRPr="004D48A8">
        <w:rPr>
          <w:rFonts w:ascii="Book Antiqua" w:hAnsi="Book Antiqua" w:cs="Times New Roman"/>
          <w:color w:val="000000" w:themeColor="text1"/>
          <w:sz w:val="24"/>
        </w:rPr>
        <w:t>Department of Hematology, The First Hospital of Jilin University,</w:t>
      </w:r>
      <w:r w:rsidRPr="004D48A8">
        <w:rPr>
          <w:rFonts w:ascii="Book Antiqua" w:hAnsi="Book Antiqua"/>
          <w:color w:val="000000" w:themeColor="text1"/>
          <w:sz w:val="24"/>
        </w:rPr>
        <w:t xml:space="preserve"> Jilin Provincial Hematology Research Institute, </w:t>
      </w:r>
      <w:r w:rsidR="00F87BB5" w:rsidRPr="004D48A8">
        <w:rPr>
          <w:rFonts w:ascii="Book Antiqua" w:hAnsi="Book Antiqua"/>
          <w:color w:val="000000" w:themeColor="text1"/>
          <w:sz w:val="24"/>
        </w:rPr>
        <w:t xml:space="preserve">National Key Discipline, </w:t>
      </w:r>
      <w:r w:rsidRPr="004D48A8">
        <w:rPr>
          <w:rFonts w:ascii="Book Antiqua" w:hAnsi="Book Antiqua"/>
          <w:color w:val="000000" w:themeColor="text1"/>
          <w:sz w:val="24"/>
        </w:rPr>
        <w:t>Changchun</w:t>
      </w:r>
      <w:r w:rsidR="00BB3D79" w:rsidRPr="004D48A8">
        <w:rPr>
          <w:rFonts w:ascii="Book Antiqua" w:hAnsi="Book Antiqua"/>
          <w:color w:val="000000" w:themeColor="text1"/>
          <w:sz w:val="24"/>
        </w:rPr>
        <w:t xml:space="preserve"> 130021, Jilin Province, China</w:t>
      </w:r>
    </w:p>
    <w:p w14:paraId="0DA202FC" w14:textId="77777777" w:rsidR="00D347A8" w:rsidRPr="004D48A8" w:rsidRDefault="00D347A8" w:rsidP="004D48A8">
      <w:pPr>
        <w:adjustRightInd w:val="0"/>
        <w:snapToGrid w:val="0"/>
        <w:spacing w:line="360" w:lineRule="auto"/>
        <w:rPr>
          <w:rFonts w:ascii="Book Antiqua" w:hAnsi="Book Antiqua"/>
          <w:b/>
          <w:bCs/>
          <w:color w:val="000000" w:themeColor="text1"/>
          <w:sz w:val="24"/>
        </w:rPr>
      </w:pPr>
    </w:p>
    <w:p w14:paraId="45DA7A73" w14:textId="46058458" w:rsidR="00BE2386"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hAnsi="Book Antiqua"/>
          <w:b/>
          <w:bCs/>
          <w:color w:val="000000" w:themeColor="text1"/>
          <w:sz w:val="24"/>
        </w:rPr>
        <w:t>Mo-Sun</w:t>
      </w:r>
      <w:r w:rsidR="00BB3D79" w:rsidRPr="004D48A8">
        <w:rPr>
          <w:rFonts w:ascii="Book Antiqua" w:hAnsi="Book Antiqua"/>
          <w:b/>
          <w:bCs/>
          <w:color w:val="000000" w:themeColor="text1"/>
          <w:sz w:val="24"/>
        </w:rPr>
        <w:t xml:space="preserve">, </w:t>
      </w:r>
      <w:r w:rsidRPr="004D48A8">
        <w:rPr>
          <w:rFonts w:ascii="Book Antiqua" w:hAnsi="Book Antiqua" w:cs="Times New Roman"/>
          <w:color w:val="000000" w:themeColor="text1"/>
          <w:sz w:val="24"/>
        </w:rPr>
        <w:t>Department of Pathology, The First Hospital of Jilin University,</w:t>
      </w:r>
      <w:r w:rsidRPr="004D48A8">
        <w:rPr>
          <w:rFonts w:ascii="Book Antiqua" w:hAnsi="Book Antiqua"/>
          <w:color w:val="000000" w:themeColor="text1"/>
          <w:sz w:val="24"/>
        </w:rPr>
        <w:t xml:space="preserve"> Changchun</w:t>
      </w:r>
      <w:r w:rsidR="00BB3D79" w:rsidRPr="004D48A8">
        <w:rPr>
          <w:rFonts w:ascii="Book Antiqua" w:hAnsi="Book Antiqua"/>
          <w:color w:val="000000" w:themeColor="text1"/>
          <w:sz w:val="24"/>
        </w:rPr>
        <w:t xml:space="preserve"> 130021, Jilin Province, China</w:t>
      </w:r>
    </w:p>
    <w:p w14:paraId="699864D8" w14:textId="77777777" w:rsidR="00D347A8" w:rsidRPr="004D48A8" w:rsidRDefault="00D347A8" w:rsidP="004D48A8">
      <w:pPr>
        <w:adjustRightInd w:val="0"/>
        <w:snapToGrid w:val="0"/>
        <w:spacing w:line="360" w:lineRule="auto"/>
        <w:rPr>
          <w:rFonts w:ascii="Book Antiqua" w:hAnsi="Book Antiqua"/>
          <w:color w:val="000000" w:themeColor="text1"/>
          <w:sz w:val="24"/>
        </w:rPr>
      </w:pPr>
    </w:p>
    <w:p w14:paraId="37B23FFA" w14:textId="7B5D8064" w:rsidR="00531040"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hAnsi="Book Antiqua"/>
          <w:b/>
          <w:bCs/>
          <w:color w:val="000000" w:themeColor="text1"/>
          <w:sz w:val="24"/>
        </w:rPr>
        <w:t>Bei-</w:t>
      </w:r>
      <w:r w:rsidR="00982ED7" w:rsidRPr="004D48A8">
        <w:rPr>
          <w:rFonts w:ascii="Book Antiqua" w:hAnsi="Book Antiqua"/>
          <w:b/>
          <w:bCs/>
          <w:color w:val="000000" w:themeColor="text1"/>
          <w:sz w:val="24"/>
        </w:rPr>
        <w:t>B</w:t>
      </w:r>
      <w:r w:rsidRPr="004D48A8">
        <w:rPr>
          <w:rFonts w:ascii="Book Antiqua" w:hAnsi="Book Antiqua"/>
          <w:b/>
          <w:bCs/>
          <w:color w:val="000000" w:themeColor="text1"/>
          <w:sz w:val="24"/>
        </w:rPr>
        <w:t>ei Du</w:t>
      </w:r>
      <w:r w:rsidR="00BB3D79" w:rsidRPr="004D48A8">
        <w:rPr>
          <w:rFonts w:ascii="Book Antiqua" w:hAnsi="Book Antiqua"/>
          <w:b/>
          <w:bCs/>
          <w:color w:val="000000" w:themeColor="text1"/>
          <w:sz w:val="24"/>
        </w:rPr>
        <w:t xml:space="preserve">, </w:t>
      </w:r>
      <w:r w:rsidRPr="004D48A8">
        <w:rPr>
          <w:rFonts w:ascii="Book Antiqua" w:hAnsi="Book Antiqua"/>
          <w:color w:val="000000" w:themeColor="text1"/>
          <w:sz w:val="24"/>
        </w:rPr>
        <w:t xml:space="preserve">Department of Cardiology, </w:t>
      </w:r>
      <w:r w:rsidR="00470053" w:rsidRPr="004D48A8">
        <w:rPr>
          <w:rFonts w:ascii="Book Antiqua" w:hAnsi="Book Antiqua"/>
          <w:color w:val="000000" w:themeColor="text1"/>
          <w:sz w:val="24"/>
        </w:rPr>
        <w:t>The Third</w:t>
      </w:r>
      <w:r w:rsidRPr="004D48A8">
        <w:rPr>
          <w:rFonts w:ascii="Book Antiqua" w:hAnsi="Book Antiqua"/>
          <w:color w:val="000000" w:themeColor="text1"/>
          <w:sz w:val="24"/>
        </w:rPr>
        <w:t xml:space="preserve"> Hospital of Jilin University, Changchun</w:t>
      </w:r>
      <w:r w:rsidR="003C6F51" w:rsidRPr="004D48A8">
        <w:rPr>
          <w:rFonts w:ascii="Book Antiqua" w:hAnsi="Book Antiqua"/>
          <w:color w:val="000000" w:themeColor="text1"/>
          <w:sz w:val="24"/>
        </w:rPr>
        <w:t>,</w:t>
      </w:r>
      <w:r w:rsidRPr="004D48A8">
        <w:rPr>
          <w:rFonts w:ascii="Book Antiqua" w:hAnsi="Book Antiqua"/>
          <w:color w:val="000000" w:themeColor="text1"/>
          <w:sz w:val="24"/>
        </w:rPr>
        <w:t xml:space="preserve"> Jilin Province</w:t>
      </w:r>
      <w:r w:rsidR="00BB3D79" w:rsidRPr="004D48A8">
        <w:rPr>
          <w:rFonts w:ascii="Book Antiqua" w:hAnsi="Book Antiqua"/>
          <w:color w:val="000000" w:themeColor="text1"/>
          <w:sz w:val="24"/>
        </w:rPr>
        <w:t xml:space="preserve"> 130031</w:t>
      </w:r>
      <w:r w:rsidRPr="004D48A8">
        <w:rPr>
          <w:rFonts w:ascii="Book Antiqua" w:hAnsi="Book Antiqua"/>
          <w:color w:val="000000" w:themeColor="text1"/>
          <w:sz w:val="24"/>
        </w:rPr>
        <w:t>, China</w:t>
      </w:r>
      <w:bookmarkEnd w:id="16"/>
    </w:p>
    <w:p w14:paraId="20283EBE" w14:textId="77777777" w:rsidR="00531040" w:rsidRPr="004D48A8" w:rsidRDefault="00531040" w:rsidP="004D48A8">
      <w:pPr>
        <w:adjustRightInd w:val="0"/>
        <w:snapToGrid w:val="0"/>
        <w:spacing w:line="360" w:lineRule="auto"/>
        <w:rPr>
          <w:rFonts w:ascii="Book Antiqua" w:hAnsi="Book Antiqua"/>
          <w:bCs/>
          <w:color w:val="000000" w:themeColor="text1"/>
          <w:sz w:val="24"/>
        </w:rPr>
      </w:pPr>
    </w:p>
    <w:p w14:paraId="42FBC0F6" w14:textId="3258AECC" w:rsidR="00531040" w:rsidRPr="004D48A8" w:rsidRDefault="00067D0B" w:rsidP="004D48A8">
      <w:pPr>
        <w:adjustRightInd w:val="0"/>
        <w:snapToGrid w:val="0"/>
        <w:spacing w:line="360" w:lineRule="auto"/>
        <w:rPr>
          <w:rFonts w:ascii="Book Antiqua" w:hAnsi="Book Antiqua"/>
          <w:bCs/>
          <w:color w:val="000000" w:themeColor="text1"/>
          <w:sz w:val="24"/>
        </w:rPr>
      </w:pPr>
      <w:r w:rsidRPr="004D48A8">
        <w:rPr>
          <w:rFonts w:ascii="Book Antiqua" w:hAnsi="Book Antiqua"/>
          <w:b/>
          <w:color w:val="000000" w:themeColor="text1"/>
          <w:sz w:val="24"/>
        </w:rPr>
        <w:t xml:space="preserve">Author contributions: </w:t>
      </w:r>
      <w:r w:rsidR="00D347A8" w:rsidRPr="004D48A8">
        <w:rPr>
          <w:rFonts w:ascii="Book Antiqua" w:hAnsi="Book Antiqua"/>
          <w:bCs/>
          <w:color w:val="000000" w:themeColor="text1"/>
          <w:sz w:val="24"/>
        </w:rPr>
        <w:t>Wang XT</w:t>
      </w:r>
      <w:bookmarkStart w:id="17" w:name="_Hlk32958165"/>
      <w:r w:rsidR="003C6F51" w:rsidRPr="004D48A8">
        <w:rPr>
          <w:rFonts w:ascii="Book Antiqua" w:hAnsi="Book Antiqua"/>
          <w:bCs/>
          <w:color w:val="000000" w:themeColor="text1"/>
          <w:sz w:val="24"/>
        </w:rPr>
        <w:t xml:space="preserve">, </w:t>
      </w:r>
      <w:bookmarkEnd w:id="17"/>
      <w:r w:rsidR="00D347A8" w:rsidRPr="004D48A8">
        <w:rPr>
          <w:rFonts w:ascii="Book Antiqua" w:hAnsi="Book Antiqua"/>
          <w:bCs/>
          <w:color w:val="000000" w:themeColor="text1"/>
          <w:sz w:val="24"/>
        </w:rPr>
        <w:t xml:space="preserve">Guo W, </w:t>
      </w:r>
      <w:r w:rsidR="00186B98"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Bai O</w:t>
      </w:r>
      <w:r w:rsidR="00A725B0" w:rsidRPr="004D48A8">
        <w:rPr>
          <w:rFonts w:ascii="Book Antiqua" w:hAnsi="Book Antiqua"/>
          <w:bCs/>
          <w:color w:val="000000" w:themeColor="text1"/>
          <w:sz w:val="24"/>
        </w:rPr>
        <w:t xml:space="preserve"> were the patient’s physicians</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D347A8" w:rsidRPr="004D48A8">
        <w:rPr>
          <w:rFonts w:ascii="Book Antiqua" w:hAnsi="Book Antiqua"/>
          <w:bCs/>
          <w:color w:val="000000" w:themeColor="text1"/>
          <w:sz w:val="24"/>
        </w:rPr>
        <w:t>Sun M</w:t>
      </w:r>
      <w:r w:rsidR="004C6581" w:rsidRPr="004D48A8">
        <w:rPr>
          <w:rFonts w:ascii="Book Antiqua" w:hAnsi="Book Antiqua"/>
          <w:bCs/>
          <w:color w:val="000000" w:themeColor="text1"/>
          <w:sz w:val="24"/>
        </w:rPr>
        <w:t>, Han W</w:t>
      </w:r>
      <w:r w:rsidR="00FF5B25" w:rsidRPr="004D48A8">
        <w:rPr>
          <w:rFonts w:ascii="Book Antiqua" w:hAnsi="Book Antiqua"/>
          <w:bCs/>
          <w:color w:val="000000" w:themeColor="text1"/>
          <w:sz w:val="24"/>
        </w:rPr>
        <w:t>,</w:t>
      </w:r>
      <w:r w:rsidR="004C6581" w:rsidRPr="004D48A8">
        <w:rPr>
          <w:rFonts w:ascii="Book Antiqua" w:hAnsi="Book Antiqua"/>
          <w:bCs/>
          <w:color w:val="000000" w:themeColor="text1"/>
          <w:sz w:val="24"/>
        </w:rPr>
        <w:t xml:space="preserve"> </w:t>
      </w:r>
      <w:r w:rsidR="00186B98" w:rsidRPr="004D48A8">
        <w:rPr>
          <w:rFonts w:ascii="Book Antiqua" w:hAnsi="Book Antiqua"/>
          <w:bCs/>
          <w:color w:val="000000" w:themeColor="text1"/>
          <w:sz w:val="24"/>
        </w:rPr>
        <w:t>and</w:t>
      </w:r>
      <w:r w:rsidR="00D347A8" w:rsidRPr="004D48A8">
        <w:rPr>
          <w:rFonts w:ascii="Book Antiqua" w:hAnsi="Book Antiqua"/>
          <w:bCs/>
          <w:color w:val="000000" w:themeColor="text1"/>
          <w:sz w:val="24"/>
        </w:rPr>
        <w:t xml:space="preserve"> Du ZH </w:t>
      </w:r>
      <w:r w:rsidR="00A725B0" w:rsidRPr="004D48A8">
        <w:rPr>
          <w:rFonts w:ascii="Book Antiqua" w:hAnsi="Book Antiqua"/>
          <w:bCs/>
          <w:color w:val="000000" w:themeColor="text1"/>
          <w:sz w:val="24"/>
        </w:rPr>
        <w:t>performed the</w:t>
      </w:r>
      <w:r w:rsidR="00D347A8" w:rsidRPr="004D48A8">
        <w:rPr>
          <w:rFonts w:ascii="Book Antiqua" w:hAnsi="Book Antiqua"/>
          <w:bCs/>
          <w:color w:val="000000" w:themeColor="text1"/>
          <w:sz w:val="24"/>
        </w:rPr>
        <w:t xml:space="preserve"> </w:t>
      </w:r>
      <w:r w:rsidR="00FF5B25" w:rsidRPr="004D48A8">
        <w:rPr>
          <w:rFonts w:ascii="Book Antiqua" w:hAnsi="Book Antiqua"/>
          <w:bCs/>
          <w:color w:val="000000" w:themeColor="text1"/>
          <w:sz w:val="24"/>
        </w:rPr>
        <w:t>p</w:t>
      </w:r>
      <w:r w:rsidR="00F87BB5" w:rsidRPr="004D48A8">
        <w:rPr>
          <w:rFonts w:ascii="Book Antiqua" w:hAnsi="Book Antiqua"/>
          <w:bCs/>
          <w:color w:val="000000" w:themeColor="text1"/>
          <w:sz w:val="24"/>
        </w:rPr>
        <w:t xml:space="preserve">athology </w:t>
      </w:r>
      <w:r w:rsidR="00D347A8" w:rsidRPr="004D48A8">
        <w:rPr>
          <w:rFonts w:ascii="Book Antiqua" w:hAnsi="Book Antiqua"/>
          <w:bCs/>
          <w:color w:val="000000" w:themeColor="text1"/>
          <w:sz w:val="24"/>
        </w:rPr>
        <w:t>diagnosis</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D347A8" w:rsidRPr="004D48A8">
        <w:rPr>
          <w:rFonts w:ascii="Book Antiqua" w:hAnsi="Book Antiqua"/>
          <w:bCs/>
          <w:color w:val="000000" w:themeColor="text1"/>
          <w:sz w:val="24"/>
        </w:rPr>
        <w:t xml:space="preserve">Wang XX </w:t>
      </w:r>
      <w:r w:rsidR="00A725B0" w:rsidRPr="004D48A8">
        <w:rPr>
          <w:rFonts w:ascii="Book Antiqua" w:hAnsi="Book Antiqua"/>
          <w:bCs/>
          <w:color w:val="000000" w:themeColor="text1"/>
          <w:sz w:val="24"/>
        </w:rPr>
        <w:t xml:space="preserve">helped with </w:t>
      </w:r>
      <w:r w:rsidR="00FF5B25" w:rsidRPr="004D48A8">
        <w:rPr>
          <w:rFonts w:ascii="Book Antiqua" w:hAnsi="Book Antiqua"/>
          <w:bCs/>
          <w:color w:val="000000" w:themeColor="text1"/>
          <w:sz w:val="24"/>
        </w:rPr>
        <w:t xml:space="preserve">the data </w:t>
      </w:r>
      <w:r w:rsidR="00A725B0" w:rsidRPr="004D48A8">
        <w:rPr>
          <w:rFonts w:ascii="Book Antiqua" w:hAnsi="Book Antiqua"/>
          <w:color w:val="000000" w:themeColor="text1"/>
          <w:sz w:val="24"/>
        </w:rPr>
        <w:t>acquisition</w:t>
      </w:r>
      <w:r w:rsidRPr="004D48A8">
        <w:rPr>
          <w:rFonts w:ascii="Book Antiqua" w:hAnsi="Book Antiqua"/>
          <w:color w:val="000000" w:themeColor="text1"/>
          <w:sz w:val="24"/>
        </w:rPr>
        <w:t>;</w:t>
      </w:r>
      <w:r w:rsidR="00A725B0" w:rsidRPr="004D48A8">
        <w:rPr>
          <w:rFonts w:ascii="Book Antiqua" w:hAnsi="Book Antiqua"/>
          <w:bCs/>
          <w:color w:val="000000" w:themeColor="text1"/>
          <w:sz w:val="24"/>
        </w:rPr>
        <w:t xml:space="preserve"> </w:t>
      </w:r>
      <w:r w:rsidR="003C6F51" w:rsidRPr="004D48A8">
        <w:rPr>
          <w:rFonts w:ascii="Book Antiqua" w:hAnsi="Book Antiqua"/>
          <w:bCs/>
          <w:color w:val="000000" w:themeColor="text1"/>
          <w:sz w:val="24"/>
        </w:rPr>
        <w:t xml:space="preserve">Wang XT, </w:t>
      </w:r>
      <w:r w:rsidR="00F87BB5" w:rsidRPr="004D48A8">
        <w:rPr>
          <w:rFonts w:ascii="Book Antiqua" w:hAnsi="Book Antiqua"/>
          <w:bCs/>
          <w:color w:val="000000" w:themeColor="text1"/>
          <w:sz w:val="24"/>
        </w:rPr>
        <w:t>Du BB</w:t>
      </w:r>
      <w:r w:rsidR="00186B98" w:rsidRPr="004D48A8">
        <w:rPr>
          <w:rFonts w:ascii="Book Antiqua" w:hAnsi="Book Antiqua"/>
          <w:bCs/>
          <w:color w:val="000000" w:themeColor="text1"/>
          <w:sz w:val="24"/>
        </w:rPr>
        <w:t>,</w:t>
      </w:r>
      <w:r w:rsidR="00F87BB5" w:rsidRPr="004D48A8">
        <w:rPr>
          <w:rFonts w:ascii="Book Antiqua" w:hAnsi="Book Antiqua"/>
          <w:bCs/>
          <w:color w:val="000000" w:themeColor="text1"/>
          <w:sz w:val="24"/>
        </w:rPr>
        <w:t xml:space="preserve"> </w:t>
      </w:r>
      <w:r w:rsidR="003C6F51"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 xml:space="preserve">Bai O </w:t>
      </w:r>
      <w:r w:rsidR="00A725B0" w:rsidRPr="004D48A8">
        <w:rPr>
          <w:rFonts w:ascii="Book Antiqua" w:hAnsi="Book Antiqua"/>
          <w:bCs/>
          <w:color w:val="000000" w:themeColor="text1"/>
          <w:sz w:val="24"/>
        </w:rPr>
        <w:t xml:space="preserve">reviewed the literature and contributed to </w:t>
      </w:r>
      <w:r w:rsidR="00FF5B25" w:rsidRPr="004D48A8">
        <w:rPr>
          <w:rFonts w:ascii="Book Antiqua" w:hAnsi="Book Antiqua"/>
          <w:bCs/>
          <w:color w:val="000000" w:themeColor="text1"/>
          <w:sz w:val="24"/>
        </w:rPr>
        <w:t xml:space="preserve">the </w:t>
      </w:r>
      <w:r w:rsidR="00A725B0" w:rsidRPr="004D48A8">
        <w:rPr>
          <w:rFonts w:ascii="Book Antiqua" w:hAnsi="Book Antiqua"/>
          <w:bCs/>
          <w:color w:val="000000" w:themeColor="text1"/>
          <w:sz w:val="24"/>
        </w:rPr>
        <w:t>manuscript drafting</w:t>
      </w:r>
      <w:r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Wang XT, </w:t>
      </w:r>
      <w:r w:rsidR="00D347A8" w:rsidRPr="004D48A8">
        <w:rPr>
          <w:rFonts w:ascii="Book Antiqua" w:hAnsi="Book Antiqua"/>
          <w:bCs/>
          <w:color w:val="000000" w:themeColor="text1"/>
          <w:sz w:val="24"/>
        </w:rPr>
        <w:t>Guo W</w:t>
      </w:r>
      <w:r w:rsidR="00A725B0" w:rsidRPr="004D48A8">
        <w:rPr>
          <w:rFonts w:ascii="Book Antiqua" w:eastAsia="宋体" w:hAnsi="Book Antiqua" w:cs="Times New Roman"/>
          <w:bCs/>
          <w:color w:val="000000" w:themeColor="text1"/>
          <w:sz w:val="24"/>
        </w:rPr>
        <w:t xml:space="preserve">, </w:t>
      </w:r>
      <w:r w:rsidR="00A725B0" w:rsidRPr="004D48A8">
        <w:rPr>
          <w:rFonts w:ascii="Book Antiqua" w:hAnsi="Book Antiqua"/>
          <w:bCs/>
          <w:color w:val="000000" w:themeColor="text1"/>
          <w:sz w:val="24"/>
        </w:rPr>
        <w:t xml:space="preserve">and </w:t>
      </w:r>
      <w:r w:rsidR="00D347A8" w:rsidRPr="004D48A8">
        <w:rPr>
          <w:rFonts w:ascii="Book Antiqua" w:hAnsi="Book Antiqua"/>
          <w:bCs/>
          <w:color w:val="000000" w:themeColor="text1"/>
          <w:sz w:val="24"/>
        </w:rPr>
        <w:t>Bai O</w:t>
      </w:r>
      <w:r w:rsidR="00A725B0" w:rsidRPr="004D48A8">
        <w:rPr>
          <w:rFonts w:ascii="Book Antiqua" w:hAnsi="Book Antiqua"/>
          <w:bCs/>
          <w:color w:val="000000" w:themeColor="text1"/>
          <w:sz w:val="24"/>
        </w:rPr>
        <w:t xml:space="preserve"> were responsible for </w:t>
      </w:r>
      <w:r w:rsidR="00FF5B25" w:rsidRPr="004D48A8">
        <w:rPr>
          <w:rFonts w:ascii="Book Antiqua" w:hAnsi="Book Antiqua"/>
          <w:bCs/>
          <w:color w:val="000000" w:themeColor="text1"/>
          <w:sz w:val="24"/>
        </w:rPr>
        <w:t>revising</w:t>
      </w:r>
      <w:r w:rsidR="00A725B0" w:rsidRPr="004D48A8">
        <w:rPr>
          <w:rFonts w:ascii="Book Antiqua" w:hAnsi="Book Antiqua"/>
          <w:bCs/>
          <w:color w:val="000000" w:themeColor="text1"/>
          <w:sz w:val="24"/>
        </w:rPr>
        <w:t xml:space="preserve"> the manuscript for important intellectual content</w:t>
      </w:r>
      <w:r w:rsidRPr="004D48A8">
        <w:rPr>
          <w:rFonts w:ascii="Book Antiqua" w:hAnsi="Book Antiqua"/>
          <w:bCs/>
          <w:color w:val="000000" w:themeColor="text1"/>
          <w:sz w:val="24"/>
        </w:rPr>
        <w:t>;</w:t>
      </w:r>
      <w:r w:rsidR="00FF5B25" w:rsidRPr="004D48A8">
        <w:rPr>
          <w:rFonts w:ascii="Book Antiqua" w:hAnsi="Book Antiqua"/>
          <w:bCs/>
          <w:color w:val="000000" w:themeColor="text1"/>
          <w:sz w:val="24"/>
        </w:rPr>
        <w:t xml:space="preserve"> A</w:t>
      </w:r>
      <w:r w:rsidRPr="004D48A8">
        <w:rPr>
          <w:rFonts w:ascii="Book Antiqua" w:hAnsi="Book Antiqua"/>
          <w:bCs/>
          <w:color w:val="000000" w:themeColor="text1"/>
          <w:sz w:val="24"/>
        </w:rPr>
        <w:t xml:space="preserve">ll </w:t>
      </w:r>
      <w:r w:rsidR="00A725B0" w:rsidRPr="004D48A8">
        <w:rPr>
          <w:rFonts w:ascii="Book Antiqua" w:hAnsi="Book Antiqua"/>
          <w:bCs/>
          <w:color w:val="000000" w:themeColor="text1"/>
          <w:sz w:val="24"/>
        </w:rPr>
        <w:t>authors issued final approval for the version to be submitted.</w:t>
      </w:r>
    </w:p>
    <w:p w14:paraId="4F267136" w14:textId="77777777" w:rsidR="00531040" w:rsidRPr="004D48A8" w:rsidRDefault="00531040" w:rsidP="004D48A8">
      <w:pPr>
        <w:adjustRightInd w:val="0"/>
        <w:snapToGrid w:val="0"/>
        <w:spacing w:line="360" w:lineRule="auto"/>
        <w:rPr>
          <w:rFonts w:ascii="Book Antiqua" w:hAnsi="Book Antiqua"/>
          <w:bCs/>
          <w:color w:val="000000" w:themeColor="text1"/>
          <w:sz w:val="24"/>
        </w:rPr>
      </w:pPr>
    </w:p>
    <w:p w14:paraId="10D20846" w14:textId="2FEAC47C" w:rsidR="00D347A8" w:rsidRPr="004D48A8" w:rsidRDefault="00A725B0" w:rsidP="004D48A8">
      <w:pPr>
        <w:adjustRightInd w:val="0"/>
        <w:snapToGrid w:val="0"/>
        <w:spacing w:line="360" w:lineRule="auto"/>
        <w:rPr>
          <w:rFonts w:ascii="Book Antiqua" w:hAnsi="Book Antiqua" w:cstheme="minorHAnsi"/>
          <w:color w:val="000000" w:themeColor="text1"/>
          <w:sz w:val="24"/>
        </w:rPr>
      </w:pPr>
      <w:bookmarkStart w:id="18" w:name="_Hlk15906553"/>
      <w:r w:rsidRPr="004D48A8">
        <w:rPr>
          <w:rFonts w:ascii="Book Antiqua" w:eastAsia="Book Antiqua" w:hAnsi="Book Antiqua"/>
          <w:b/>
          <w:color w:val="000000" w:themeColor="text1"/>
          <w:sz w:val="24"/>
        </w:rPr>
        <w:t>Supported by</w:t>
      </w:r>
      <w:r w:rsidR="002946AC" w:rsidRPr="004D48A8">
        <w:rPr>
          <w:rFonts w:ascii="Book Antiqua" w:eastAsia="Book Antiqua" w:hAnsi="Book Antiqua"/>
          <w:b/>
          <w:color w:val="000000" w:themeColor="text1"/>
          <w:sz w:val="24"/>
        </w:rPr>
        <w:t xml:space="preserve"> </w:t>
      </w:r>
      <w:r w:rsidR="004D48A8">
        <w:rPr>
          <w:rFonts w:ascii="Book Antiqua" w:hAnsi="Book Antiqua"/>
          <w:bCs/>
          <w:color w:val="000000" w:themeColor="text1"/>
          <w:sz w:val="24"/>
        </w:rPr>
        <w:t>a g</w:t>
      </w:r>
      <w:r w:rsidR="002946AC" w:rsidRPr="004D48A8">
        <w:rPr>
          <w:rFonts w:ascii="Book Antiqua" w:hAnsi="Book Antiqua"/>
          <w:bCs/>
          <w:color w:val="000000" w:themeColor="text1"/>
          <w:sz w:val="24"/>
        </w:rPr>
        <w:t>rant</w:t>
      </w:r>
      <w:r w:rsidR="00B61BF8" w:rsidRPr="004D48A8">
        <w:rPr>
          <w:rFonts w:ascii="Book Antiqua" w:hAnsi="Book Antiqua"/>
          <w:bCs/>
          <w:color w:val="000000" w:themeColor="text1"/>
          <w:sz w:val="24"/>
        </w:rPr>
        <w:t xml:space="preserve"> from</w:t>
      </w:r>
      <w:r w:rsidR="002946AC" w:rsidRPr="004D48A8">
        <w:rPr>
          <w:rFonts w:ascii="Book Antiqua" w:hAnsi="Book Antiqua"/>
          <w:bCs/>
          <w:color w:val="000000" w:themeColor="text1"/>
          <w:sz w:val="24"/>
        </w:rPr>
        <w:t xml:space="preserve"> </w:t>
      </w:r>
      <w:bookmarkStart w:id="19" w:name="_Hlk38719337"/>
      <w:r w:rsidR="004D48A8">
        <w:rPr>
          <w:rFonts w:ascii="Book Antiqua" w:hAnsi="Book Antiqua"/>
          <w:bCs/>
          <w:color w:val="000000" w:themeColor="text1"/>
          <w:sz w:val="24"/>
        </w:rPr>
        <w:t xml:space="preserve">the </w:t>
      </w:r>
      <w:r w:rsidR="002946AC" w:rsidRPr="004D48A8">
        <w:rPr>
          <w:rFonts w:ascii="Book Antiqua" w:hAnsi="Book Antiqua"/>
          <w:bCs/>
          <w:color w:val="000000" w:themeColor="text1"/>
          <w:sz w:val="24"/>
        </w:rPr>
        <w:t xml:space="preserve">Department of </w:t>
      </w:r>
      <w:r w:rsidR="00B9127A" w:rsidRPr="004D48A8">
        <w:rPr>
          <w:rFonts w:ascii="Book Antiqua" w:hAnsi="Book Antiqua"/>
          <w:bCs/>
          <w:color w:val="000000" w:themeColor="text1"/>
          <w:sz w:val="24"/>
        </w:rPr>
        <w:t>Finance</w:t>
      </w:r>
      <w:r w:rsidR="002946AC" w:rsidRPr="004D48A8">
        <w:rPr>
          <w:rFonts w:ascii="Book Antiqua" w:hAnsi="Book Antiqua"/>
          <w:bCs/>
          <w:color w:val="000000" w:themeColor="text1"/>
          <w:sz w:val="24"/>
        </w:rPr>
        <w:t xml:space="preserve"> of Jilin Province</w:t>
      </w:r>
      <w:bookmarkEnd w:id="19"/>
      <w:r w:rsidR="00067D0B" w:rsidRPr="004D48A8">
        <w:rPr>
          <w:rFonts w:ascii="Book Antiqua" w:hAnsi="Book Antiqua"/>
          <w:bCs/>
          <w:color w:val="000000" w:themeColor="text1"/>
          <w:sz w:val="24"/>
        </w:rPr>
        <w:t>,</w:t>
      </w:r>
      <w:r w:rsidR="00B61BF8" w:rsidRPr="004D48A8">
        <w:rPr>
          <w:rFonts w:ascii="Book Antiqua" w:eastAsia="宋体" w:hAnsi="Book Antiqua" w:cs="宋体"/>
          <w:b/>
          <w:color w:val="000000" w:themeColor="text1"/>
          <w:sz w:val="24"/>
        </w:rPr>
        <w:t xml:space="preserve"> </w:t>
      </w:r>
      <w:r w:rsidR="00B61BF8" w:rsidRPr="004D48A8">
        <w:rPr>
          <w:rFonts w:ascii="Book Antiqua" w:hAnsi="Book Antiqua" w:cstheme="minorHAnsi"/>
          <w:color w:val="000000" w:themeColor="text1"/>
          <w:sz w:val="24"/>
        </w:rPr>
        <w:t xml:space="preserve">No. </w:t>
      </w:r>
      <w:r w:rsidRPr="004D48A8">
        <w:rPr>
          <w:rFonts w:ascii="Book Antiqua" w:hAnsi="Book Antiqua" w:cstheme="minorHAnsi"/>
          <w:color w:val="000000" w:themeColor="text1"/>
          <w:sz w:val="24"/>
        </w:rPr>
        <w:t>2018SCZWSZX-031</w:t>
      </w:r>
      <w:r w:rsidR="00B61BF8" w:rsidRPr="004D48A8">
        <w:rPr>
          <w:rFonts w:ascii="Book Antiqua" w:hAnsi="Book Antiqua" w:cstheme="minorHAnsi"/>
          <w:color w:val="000000" w:themeColor="text1"/>
          <w:sz w:val="24"/>
        </w:rPr>
        <w:t>.</w:t>
      </w:r>
      <w:r w:rsidRPr="004D48A8">
        <w:rPr>
          <w:rFonts w:ascii="Book Antiqua" w:hAnsi="Book Antiqua" w:cstheme="minorHAnsi"/>
          <w:color w:val="000000" w:themeColor="text1"/>
          <w:sz w:val="24"/>
        </w:rPr>
        <w:t xml:space="preserve"> </w:t>
      </w:r>
    </w:p>
    <w:p w14:paraId="40FDAE15" w14:textId="77777777" w:rsidR="00E05749" w:rsidRPr="004D48A8" w:rsidRDefault="00E05749" w:rsidP="004D48A8">
      <w:pPr>
        <w:adjustRightInd w:val="0"/>
        <w:snapToGrid w:val="0"/>
        <w:spacing w:line="360" w:lineRule="auto"/>
        <w:rPr>
          <w:rFonts w:ascii="Book Antiqua" w:eastAsia="黑体" w:hAnsi="Book Antiqua"/>
          <w:bCs/>
          <w:iCs/>
          <w:color w:val="000000" w:themeColor="text1"/>
          <w:sz w:val="24"/>
        </w:rPr>
      </w:pPr>
      <w:bookmarkStart w:id="20" w:name="_Hlk22910983"/>
      <w:bookmarkEnd w:id="18"/>
    </w:p>
    <w:p w14:paraId="748B55D2" w14:textId="2840D420" w:rsidR="00D9554A" w:rsidRPr="004D48A8" w:rsidRDefault="00A725B0" w:rsidP="004D48A8">
      <w:pPr>
        <w:adjustRightInd w:val="0"/>
        <w:snapToGrid w:val="0"/>
        <w:spacing w:line="360" w:lineRule="auto"/>
        <w:rPr>
          <w:rFonts w:ascii="Book Antiqua" w:hAnsi="Book Antiqua"/>
          <w:color w:val="000000" w:themeColor="text1"/>
          <w:sz w:val="24"/>
        </w:rPr>
      </w:pPr>
      <w:r w:rsidRPr="004D48A8">
        <w:rPr>
          <w:rFonts w:ascii="Book Antiqua" w:eastAsia="黑体" w:hAnsi="Book Antiqua"/>
          <w:b/>
          <w:color w:val="000000" w:themeColor="text1"/>
          <w:sz w:val="24"/>
        </w:rPr>
        <w:t>Corresponding author:</w:t>
      </w:r>
      <w:bookmarkStart w:id="21" w:name="_Hlk28645731"/>
      <w:bookmarkStart w:id="22" w:name="_Hlk26538918"/>
      <w:r w:rsidR="00FE4AAE" w:rsidRPr="004D48A8">
        <w:rPr>
          <w:rFonts w:ascii="Book Antiqua" w:eastAsia="黑体" w:hAnsi="Book Antiqua"/>
          <w:b/>
          <w:color w:val="000000" w:themeColor="text1"/>
          <w:sz w:val="24"/>
        </w:rPr>
        <w:t xml:space="preserve"> </w:t>
      </w:r>
      <w:r w:rsidRPr="004D48A8">
        <w:rPr>
          <w:rFonts w:ascii="Book Antiqua" w:hAnsi="Book Antiqua"/>
          <w:b/>
          <w:bCs/>
          <w:color w:val="000000" w:themeColor="text1"/>
          <w:sz w:val="24"/>
        </w:rPr>
        <w:t>Ou Bai</w:t>
      </w:r>
      <w:r w:rsidR="00080396" w:rsidRPr="004D48A8">
        <w:rPr>
          <w:rFonts w:ascii="Book Antiqua" w:hAnsi="Book Antiqua" w:cs="Times New Roman"/>
          <w:b/>
          <w:color w:val="000000" w:themeColor="text1"/>
          <w:sz w:val="24"/>
        </w:rPr>
        <w:t xml:space="preserve">, MD, PhD, </w:t>
      </w:r>
      <w:r w:rsidR="003805A1" w:rsidRPr="004D48A8">
        <w:rPr>
          <w:rFonts w:ascii="Book Antiqua" w:hAnsi="Book Antiqua" w:cs="Times New Roman"/>
          <w:b/>
          <w:color w:val="000000" w:themeColor="text1"/>
          <w:sz w:val="24"/>
        </w:rPr>
        <w:t xml:space="preserve">Chief Doctor, Professor, </w:t>
      </w:r>
      <w:r w:rsidR="00080396" w:rsidRPr="004D48A8">
        <w:rPr>
          <w:rFonts w:ascii="Book Antiqua" w:hAnsi="Book Antiqua" w:cs="Times New Roman"/>
          <w:b/>
          <w:color w:val="000000" w:themeColor="text1"/>
          <w:sz w:val="24"/>
        </w:rPr>
        <w:t xml:space="preserve">Deputy Director, </w:t>
      </w:r>
      <w:r w:rsidRPr="004D48A8">
        <w:rPr>
          <w:rFonts w:ascii="Book Antiqua" w:hAnsi="Book Antiqua" w:cs="Times New Roman"/>
          <w:color w:val="000000" w:themeColor="text1"/>
          <w:sz w:val="24"/>
        </w:rPr>
        <w:t>Department of Hematology, The First Hospital of Jilin University,</w:t>
      </w:r>
      <w:r w:rsidRPr="004D48A8">
        <w:rPr>
          <w:rFonts w:ascii="Book Antiqua" w:hAnsi="Book Antiqua"/>
          <w:color w:val="000000" w:themeColor="text1"/>
          <w:sz w:val="24"/>
        </w:rPr>
        <w:t xml:space="preserve"> Jilin Provincial Hematology Research Institute, National key Discipline, </w:t>
      </w:r>
      <w:r w:rsidR="00F41F21" w:rsidRPr="004D48A8">
        <w:rPr>
          <w:rFonts w:ascii="Book Antiqua" w:hAnsi="Book Antiqua"/>
          <w:color w:val="000000" w:themeColor="text1"/>
          <w:sz w:val="24"/>
        </w:rPr>
        <w:t xml:space="preserve">No. 71, Xinmin Street, Changchun 130021, Jilin Province, China. </w:t>
      </w:r>
      <w:r w:rsidR="00CD25C9" w:rsidRPr="002F323A">
        <w:rPr>
          <w:rFonts w:ascii="Book Antiqua" w:hAnsi="Book Antiqua"/>
          <w:sz w:val="24"/>
        </w:rPr>
        <w:t>baiou@jlu.edu.cn</w:t>
      </w:r>
    </w:p>
    <w:p w14:paraId="57F66272" w14:textId="77777777" w:rsidR="00067D0B" w:rsidRPr="004D48A8" w:rsidRDefault="00067D0B" w:rsidP="004D48A8">
      <w:pPr>
        <w:adjustRightInd w:val="0"/>
        <w:snapToGrid w:val="0"/>
        <w:spacing w:line="360" w:lineRule="auto"/>
        <w:rPr>
          <w:rFonts w:ascii="Book Antiqua" w:hAnsi="Book Antiqua"/>
          <w:color w:val="000000" w:themeColor="text1"/>
          <w:sz w:val="24"/>
        </w:rPr>
      </w:pPr>
    </w:p>
    <w:bookmarkEnd w:id="0"/>
    <w:bookmarkEnd w:id="20"/>
    <w:bookmarkEnd w:id="21"/>
    <w:bookmarkEnd w:id="22"/>
    <w:p w14:paraId="6354359F" w14:textId="5BFE6940"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Received: </w:t>
      </w:r>
      <w:r w:rsidRPr="004D48A8">
        <w:rPr>
          <w:rFonts w:ascii="Book Antiqua" w:hAnsi="Book Antiqua"/>
          <w:color w:val="000000" w:themeColor="text1"/>
          <w:sz w:val="24"/>
        </w:rPr>
        <w:t>March 14, 2020</w:t>
      </w:r>
    </w:p>
    <w:p w14:paraId="309A084D" w14:textId="29BF043D"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Revised: </w:t>
      </w:r>
      <w:r w:rsidRPr="004D48A8">
        <w:rPr>
          <w:rFonts w:ascii="Book Antiqua" w:hAnsi="Book Antiqua"/>
          <w:color w:val="000000" w:themeColor="text1"/>
          <w:sz w:val="24"/>
        </w:rPr>
        <w:t>April 26, 2020</w:t>
      </w:r>
    </w:p>
    <w:p w14:paraId="203D4F43" w14:textId="54D3D126"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Accepted:</w:t>
      </w:r>
      <w:r w:rsidR="00D7366A" w:rsidRPr="004D48A8">
        <w:rPr>
          <w:sz w:val="24"/>
        </w:rPr>
        <w:t xml:space="preserve"> </w:t>
      </w:r>
      <w:r w:rsidR="00D7366A" w:rsidRPr="004D48A8">
        <w:rPr>
          <w:rFonts w:ascii="Book Antiqua" w:hAnsi="Book Antiqua"/>
          <w:bCs/>
          <w:color w:val="000000" w:themeColor="text1"/>
          <w:sz w:val="24"/>
        </w:rPr>
        <w:t>July 4, 2020</w:t>
      </w:r>
      <w:r w:rsidRPr="004D48A8">
        <w:rPr>
          <w:rFonts w:ascii="Book Antiqua" w:hAnsi="Book Antiqua"/>
          <w:bCs/>
          <w:color w:val="000000" w:themeColor="text1"/>
          <w:sz w:val="24"/>
        </w:rPr>
        <w:t xml:space="preserve"> </w:t>
      </w:r>
    </w:p>
    <w:p w14:paraId="6B167648" w14:textId="15ED650B" w:rsidR="00067D0B" w:rsidRPr="004D48A8" w:rsidRDefault="00067D0B"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 xml:space="preserve">Published online: </w:t>
      </w:r>
      <w:r w:rsidR="002F323A" w:rsidRPr="004D48A8">
        <w:rPr>
          <w:rFonts w:ascii="Book Antiqua" w:hAnsi="Book Antiqua"/>
          <w:bCs/>
          <w:color w:val="000000" w:themeColor="text1"/>
          <w:sz w:val="24"/>
        </w:rPr>
        <w:t xml:space="preserve">July </w:t>
      </w:r>
      <w:r w:rsidR="002F323A">
        <w:rPr>
          <w:rFonts w:ascii="Book Antiqua" w:hAnsi="Book Antiqua" w:hint="eastAsia"/>
          <w:bCs/>
          <w:color w:val="000000" w:themeColor="text1"/>
          <w:sz w:val="24"/>
        </w:rPr>
        <w:t>26</w:t>
      </w:r>
      <w:r w:rsidR="002F323A" w:rsidRPr="004D48A8">
        <w:rPr>
          <w:rFonts w:ascii="Book Antiqua" w:hAnsi="Book Antiqua"/>
          <w:bCs/>
          <w:color w:val="000000" w:themeColor="text1"/>
          <w:sz w:val="24"/>
        </w:rPr>
        <w:t>, 2020</w:t>
      </w:r>
    </w:p>
    <w:p w14:paraId="5644F174" w14:textId="61AAE766" w:rsidR="00F87BB5" w:rsidRPr="004D48A8" w:rsidRDefault="00F87BB5" w:rsidP="004D48A8">
      <w:pPr>
        <w:adjustRightInd w:val="0"/>
        <w:snapToGrid w:val="0"/>
        <w:spacing w:line="360" w:lineRule="auto"/>
        <w:rPr>
          <w:rFonts w:ascii="Book Antiqua" w:hAnsi="Book Antiqua" w:cstheme="minorHAnsi"/>
          <w:b/>
          <w:color w:val="000000" w:themeColor="text1"/>
          <w:sz w:val="24"/>
        </w:rPr>
      </w:pPr>
    </w:p>
    <w:p w14:paraId="2EC0A011" w14:textId="77777777" w:rsidR="00067D0B" w:rsidRPr="004D48A8" w:rsidRDefault="00067D0B" w:rsidP="004D48A8">
      <w:pPr>
        <w:widowControl/>
        <w:adjustRightInd w:val="0"/>
        <w:snapToGrid w:val="0"/>
        <w:spacing w:line="360" w:lineRule="auto"/>
        <w:rPr>
          <w:rFonts w:ascii="Book Antiqua" w:hAnsi="Book Antiqua" w:cstheme="minorHAnsi"/>
          <w:b/>
          <w:color w:val="000000" w:themeColor="text1"/>
          <w:sz w:val="24"/>
        </w:rPr>
      </w:pPr>
      <w:r w:rsidRPr="004D48A8">
        <w:rPr>
          <w:rFonts w:ascii="Book Antiqua" w:hAnsi="Book Antiqua" w:cstheme="minorHAnsi"/>
          <w:b/>
          <w:color w:val="000000" w:themeColor="text1"/>
          <w:sz w:val="24"/>
        </w:rPr>
        <w:br w:type="page"/>
      </w:r>
    </w:p>
    <w:p w14:paraId="2DEFD27F" w14:textId="6660160A" w:rsidR="00480E97" w:rsidRPr="004D48A8" w:rsidRDefault="00067D0B" w:rsidP="004D48A8">
      <w:pPr>
        <w:adjustRightInd w:val="0"/>
        <w:snapToGrid w:val="0"/>
        <w:spacing w:line="360" w:lineRule="auto"/>
        <w:rPr>
          <w:rFonts w:ascii="Book Antiqua" w:hAnsi="Book Antiqua" w:cstheme="minorHAnsi"/>
          <w:b/>
          <w:color w:val="000000" w:themeColor="text1"/>
          <w:sz w:val="24"/>
        </w:rPr>
      </w:pPr>
      <w:r w:rsidRPr="004D48A8">
        <w:rPr>
          <w:rFonts w:ascii="Book Antiqua" w:hAnsi="Book Antiqua" w:cstheme="minorHAnsi"/>
          <w:b/>
          <w:color w:val="000000" w:themeColor="text1"/>
          <w:sz w:val="24"/>
        </w:rPr>
        <w:t>Abstract</w:t>
      </w:r>
    </w:p>
    <w:p w14:paraId="646B266E" w14:textId="77777777" w:rsidR="00531040" w:rsidRPr="004D48A8" w:rsidRDefault="00A725B0" w:rsidP="004D48A8">
      <w:pPr>
        <w:adjustRightInd w:val="0"/>
        <w:snapToGrid w:val="0"/>
        <w:spacing w:line="360" w:lineRule="auto"/>
        <w:rPr>
          <w:rFonts w:ascii="Book Antiqua" w:hAnsi="Book Antiqua" w:cstheme="minorHAnsi"/>
          <w:bCs/>
          <w:iCs/>
          <w:color w:val="000000" w:themeColor="text1"/>
          <w:sz w:val="24"/>
        </w:rPr>
      </w:pPr>
      <w:bookmarkStart w:id="23" w:name="_Hlk530680977"/>
      <w:bookmarkStart w:id="24" w:name="_Hlk530504885"/>
      <w:bookmarkStart w:id="25" w:name="_Hlk899233"/>
      <w:r w:rsidRPr="004D48A8">
        <w:rPr>
          <w:rFonts w:ascii="Book Antiqua" w:hAnsi="Book Antiqua" w:cstheme="minorHAnsi"/>
          <w:bCs/>
          <w:iCs/>
          <w:color w:val="000000" w:themeColor="text1"/>
          <w:sz w:val="24"/>
        </w:rPr>
        <w:t>BACKGROUND</w:t>
      </w:r>
    </w:p>
    <w:p w14:paraId="7DAE310F" w14:textId="4D88750D" w:rsidR="00531040"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Hepatosplenic T-cell lymphoma </w:t>
      </w:r>
      <w:r w:rsidR="00B864E1" w:rsidRPr="004D48A8">
        <w:rPr>
          <w:rFonts w:ascii="Book Antiqua" w:hAnsi="Book Antiqua" w:cstheme="minorHAnsi"/>
          <w:color w:val="000000" w:themeColor="text1"/>
          <w:sz w:val="24"/>
        </w:rPr>
        <w:t>(HST</w:t>
      </w:r>
      <w:r w:rsidR="00A52E76" w:rsidRPr="004D48A8">
        <w:rPr>
          <w:rFonts w:ascii="Book Antiqua" w:hAnsi="Book Antiqua" w:cstheme="minorHAnsi"/>
          <w:color w:val="000000" w:themeColor="text1"/>
          <w:sz w:val="24"/>
        </w:rPr>
        <w:t>C</w:t>
      </w:r>
      <w:r w:rsidR="00B864E1" w:rsidRPr="004D48A8">
        <w:rPr>
          <w:rFonts w:ascii="Book Antiqua" w:hAnsi="Book Antiqua" w:cstheme="minorHAnsi"/>
          <w:color w:val="000000" w:themeColor="text1"/>
          <w:sz w:val="24"/>
        </w:rPr>
        <w:t xml:space="preserve">L) </w:t>
      </w:r>
      <w:r w:rsidRPr="004D48A8">
        <w:rPr>
          <w:rFonts w:ascii="Book Antiqua" w:hAnsi="Book Antiqua" w:cstheme="minorHAnsi"/>
          <w:color w:val="000000" w:themeColor="text1"/>
          <w:sz w:val="24"/>
        </w:rPr>
        <w:t>is</w:t>
      </w:r>
      <w:r w:rsidR="002B5FAA" w:rsidRPr="004D48A8">
        <w:rPr>
          <w:rFonts w:ascii="Book Antiqua" w:hAnsi="Book Antiqua" w:cstheme="minorHAnsi"/>
          <w:color w:val="000000" w:themeColor="text1"/>
          <w:sz w:val="24"/>
        </w:rPr>
        <w:t xml:space="preserve"> a</w:t>
      </w:r>
      <w:r w:rsidRPr="004D48A8">
        <w:rPr>
          <w:rFonts w:ascii="Book Antiqua" w:hAnsi="Book Antiqua" w:cstheme="minorHAnsi"/>
          <w:color w:val="000000" w:themeColor="text1"/>
          <w:sz w:val="24"/>
        </w:rPr>
        <w:t xml:space="preserve"> rare subtype of non-Hodgkin</w:t>
      </w:r>
      <w:r w:rsidR="00FF5B25"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 xml:space="preserve"> lymphoma</w:t>
      </w:r>
      <w:r w:rsidRPr="004D48A8">
        <w:rPr>
          <w:rFonts w:ascii="Book Antiqua" w:eastAsia="宋体" w:hAnsi="Book Antiqua" w:cs="Calibri"/>
          <w:color w:val="000000" w:themeColor="text1"/>
          <w:sz w:val="24"/>
        </w:rPr>
        <w:t xml:space="preserve">, </w:t>
      </w:r>
      <w:r w:rsidR="00AC3EF3" w:rsidRPr="004D48A8">
        <w:rPr>
          <w:rFonts w:ascii="Book Antiqua" w:hAnsi="Book Antiqua" w:cstheme="minorHAnsi"/>
          <w:color w:val="000000" w:themeColor="text1"/>
          <w:sz w:val="24"/>
        </w:rPr>
        <w:t>which</w:t>
      </w:r>
      <w:r w:rsidRPr="004D48A8">
        <w:rPr>
          <w:rFonts w:ascii="Book Antiqua" w:hAnsi="Book Antiqua" w:cstheme="minorHAnsi"/>
          <w:color w:val="000000" w:themeColor="text1"/>
          <w:sz w:val="24"/>
        </w:rPr>
        <w:t xml:space="preserve"> ha</w:t>
      </w:r>
      <w:r w:rsidR="002B5FAA"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 xml:space="preserve"> </w:t>
      </w:r>
      <w:r w:rsidR="002B5FAA" w:rsidRPr="004D48A8">
        <w:rPr>
          <w:rFonts w:ascii="Book Antiqua" w:hAnsi="Book Antiqua" w:cstheme="minorHAnsi"/>
          <w:color w:val="000000" w:themeColor="text1"/>
          <w:sz w:val="24"/>
        </w:rPr>
        <w:t xml:space="preserve">an </w:t>
      </w:r>
      <w:r w:rsidRPr="004D48A8">
        <w:rPr>
          <w:rFonts w:ascii="Book Antiqua" w:hAnsi="Book Antiqua" w:cstheme="minorHAnsi"/>
          <w:color w:val="000000" w:themeColor="text1"/>
          <w:sz w:val="24"/>
        </w:rPr>
        <w:t xml:space="preserve">aggressive clinical course and </w:t>
      </w:r>
      <w:r w:rsidR="002B5FAA" w:rsidRPr="004D48A8">
        <w:rPr>
          <w:rFonts w:ascii="Book Antiqua" w:hAnsi="Book Antiqua" w:cstheme="minorHAnsi"/>
          <w:color w:val="000000" w:themeColor="text1"/>
          <w:sz w:val="24"/>
        </w:rPr>
        <w:t xml:space="preserve">an extremely poor </w:t>
      </w:r>
      <w:r w:rsidRPr="004D48A8">
        <w:rPr>
          <w:rFonts w:ascii="Book Antiqua" w:hAnsi="Book Antiqua" w:cstheme="minorHAnsi"/>
          <w:color w:val="000000" w:themeColor="text1"/>
          <w:sz w:val="24"/>
        </w:rPr>
        <w:t>prognosis.</w:t>
      </w:r>
      <w:r w:rsidR="000528ED"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Chidamide is a novel</w:t>
      </w:r>
      <w:r w:rsidRPr="004D48A8">
        <w:rPr>
          <w:rFonts w:ascii="Book Antiqua" w:eastAsia="宋体" w:hAnsi="Book Antiqua" w:cs="Calibri"/>
          <w:color w:val="000000" w:themeColor="text1"/>
          <w:sz w:val="24"/>
        </w:rPr>
        <w:t>, orally active</w:t>
      </w:r>
      <w:r w:rsidR="00DE3ECE" w:rsidRPr="004D48A8">
        <w:rPr>
          <w:rFonts w:ascii="Book Antiqua" w:eastAsia="宋体" w:hAnsi="Book Antiqua" w:cs="Calibri"/>
          <w:color w:val="000000" w:themeColor="text1"/>
          <w:sz w:val="24"/>
        </w:rPr>
        <w:t>,</w:t>
      </w:r>
      <w:r w:rsidRPr="004D48A8">
        <w:rPr>
          <w:rFonts w:ascii="Book Antiqua" w:eastAsia="宋体" w:hAnsi="Book Antiqua" w:cs="Calibri"/>
          <w:color w:val="000000" w:themeColor="text1"/>
          <w:sz w:val="24"/>
        </w:rPr>
        <w:t xml:space="preserve"> benzamide-type histone deacetylase</w:t>
      </w:r>
      <w:r w:rsidR="007A3BD2" w:rsidRPr="004D48A8">
        <w:rPr>
          <w:rFonts w:ascii="Book Antiqua" w:hAnsi="Book Antiqua" w:cstheme="minorHAnsi"/>
          <w:color w:val="000000" w:themeColor="text1"/>
          <w:sz w:val="24"/>
        </w:rPr>
        <w:t xml:space="preserve"> (</w:t>
      </w:r>
      <w:r w:rsidR="002B301B" w:rsidRPr="004D48A8">
        <w:rPr>
          <w:rFonts w:ascii="Book Antiqua" w:hAnsi="Book Antiqua" w:cstheme="minorHAnsi"/>
          <w:color w:val="000000" w:themeColor="text1"/>
          <w:sz w:val="24"/>
        </w:rPr>
        <w:t>HDAC</w:t>
      </w:r>
      <w:r w:rsidR="007A3BD2"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 xml:space="preserve">inhibitor </w:t>
      </w:r>
      <w:r w:rsidR="002B5FAA" w:rsidRPr="004D48A8">
        <w:rPr>
          <w:rFonts w:ascii="Book Antiqua" w:hAnsi="Book Antiqua" w:cstheme="minorHAnsi"/>
          <w:color w:val="000000" w:themeColor="text1"/>
          <w:sz w:val="24"/>
        </w:rPr>
        <w:t>that</w:t>
      </w:r>
      <w:r w:rsidRPr="004D48A8">
        <w:rPr>
          <w:rFonts w:ascii="Book Antiqua" w:hAnsi="Book Antiqua" w:cstheme="minorHAnsi"/>
          <w:color w:val="000000" w:themeColor="text1"/>
          <w:sz w:val="24"/>
        </w:rPr>
        <w:t xml:space="preserve"> has been used </w:t>
      </w:r>
      <w:r w:rsidR="00FF5B25" w:rsidRPr="004D48A8">
        <w:rPr>
          <w:rFonts w:ascii="Book Antiqua" w:hAnsi="Book Antiqua" w:cstheme="minorHAnsi"/>
          <w:color w:val="000000" w:themeColor="text1"/>
          <w:sz w:val="24"/>
        </w:rPr>
        <w:t>for</w:t>
      </w:r>
      <w:r w:rsidRPr="004D48A8">
        <w:rPr>
          <w:rFonts w:ascii="Book Antiqua" w:hAnsi="Book Antiqua" w:cstheme="minorHAnsi"/>
          <w:color w:val="000000" w:themeColor="text1"/>
          <w:sz w:val="24"/>
        </w:rPr>
        <w:t xml:space="preserve"> peripheral T-cell lymphoma (PTCL</w:t>
      </w:r>
      <w:r w:rsidR="00FF07D5" w:rsidRPr="004D48A8">
        <w:rPr>
          <w:rFonts w:ascii="Book Antiqua" w:hAnsi="Book Antiqua" w:cstheme="minorHAnsi"/>
          <w:color w:val="000000" w:themeColor="text1"/>
          <w:sz w:val="24"/>
        </w:rPr>
        <w:t>)</w:t>
      </w:r>
      <w:r w:rsidR="004D2629" w:rsidRPr="004D48A8">
        <w:rPr>
          <w:rFonts w:ascii="Book Antiqua" w:hAnsi="Book Antiqua" w:cstheme="minorHAnsi"/>
          <w:color w:val="000000" w:themeColor="text1"/>
          <w:sz w:val="24"/>
        </w:rPr>
        <w:t xml:space="preserve"> treatment</w:t>
      </w:r>
      <w:r w:rsidR="00FF07D5" w:rsidRPr="004D48A8">
        <w:rPr>
          <w:rFonts w:ascii="Book Antiqua" w:hAnsi="Book Antiqua" w:cstheme="minorHAnsi"/>
          <w:color w:val="000000" w:themeColor="text1"/>
          <w:sz w:val="24"/>
        </w:rPr>
        <w:t>. However</w:t>
      </w:r>
      <w:r w:rsidR="007A3BD2" w:rsidRPr="004D48A8">
        <w:rPr>
          <w:rFonts w:ascii="Book Antiqua" w:hAnsi="Book Antiqua" w:cstheme="minorHAnsi"/>
          <w:color w:val="000000" w:themeColor="text1"/>
          <w:sz w:val="24"/>
        </w:rPr>
        <w:t>, to</w:t>
      </w:r>
      <w:r w:rsidR="002B5FAA" w:rsidRPr="004D48A8">
        <w:rPr>
          <w:rFonts w:ascii="Book Antiqua" w:hAnsi="Book Antiqua" w:cstheme="minorHAnsi"/>
          <w:color w:val="000000" w:themeColor="text1"/>
          <w:sz w:val="24"/>
        </w:rPr>
        <w:t xml:space="preserve"> date, there has been n</w:t>
      </w:r>
      <w:r w:rsidR="00AC3EF3" w:rsidRPr="004D48A8">
        <w:rPr>
          <w:rFonts w:ascii="Book Antiqua" w:hAnsi="Book Antiqua" w:cstheme="minorHAnsi"/>
          <w:color w:val="000000" w:themeColor="text1"/>
          <w:sz w:val="24"/>
        </w:rPr>
        <w:t>o</w:t>
      </w:r>
      <w:r w:rsidR="002B301B" w:rsidRPr="004D48A8">
        <w:rPr>
          <w:rFonts w:ascii="Book Antiqua" w:hAnsi="Book Antiqua" w:cstheme="minorHAnsi"/>
          <w:color w:val="000000" w:themeColor="text1"/>
          <w:sz w:val="24"/>
        </w:rPr>
        <w:t xml:space="preserve"> report of </w:t>
      </w:r>
      <w:r w:rsidR="000B4DF9" w:rsidRPr="004D48A8">
        <w:rPr>
          <w:rFonts w:ascii="Book Antiqua" w:hAnsi="Book Antiqua" w:cstheme="minorHAnsi"/>
          <w:color w:val="000000" w:themeColor="text1"/>
          <w:sz w:val="24"/>
        </w:rPr>
        <w:t xml:space="preserve">the </w:t>
      </w:r>
      <w:r w:rsidR="002B5FAA" w:rsidRPr="004D48A8">
        <w:rPr>
          <w:rFonts w:ascii="Book Antiqua" w:hAnsi="Book Antiqua" w:cstheme="minorHAnsi"/>
          <w:color w:val="000000" w:themeColor="text1"/>
          <w:sz w:val="24"/>
        </w:rPr>
        <w:t>treatment</w:t>
      </w:r>
      <w:r w:rsidR="002B301B" w:rsidRPr="004D48A8">
        <w:rPr>
          <w:rFonts w:ascii="Book Antiqua" w:hAnsi="Book Antiqua" w:cstheme="minorHAnsi"/>
          <w:color w:val="000000" w:themeColor="text1"/>
          <w:sz w:val="24"/>
        </w:rPr>
        <w:t xml:space="preserve"> and effect of </w:t>
      </w:r>
      <w:r w:rsidRPr="004D48A8">
        <w:rPr>
          <w:rFonts w:ascii="Book Antiqua" w:eastAsia="宋体" w:hAnsi="Book Antiqua" w:cs="Calibri"/>
          <w:color w:val="000000" w:themeColor="text1"/>
          <w:sz w:val="24"/>
        </w:rPr>
        <w:t>the HDAC inhibitor</w:t>
      </w:r>
      <w:r w:rsidR="00E76320"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c</w:t>
      </w:r>
      <w:r w:rsidR="00E76320" w:rsidRPr="004D48A8">
        <w:rPr>
          <w:rFonts w:ascii="Book Antiqua" w:hAnsi="Book Antiqua" w:cstheme="minorHAnsi"/>
          <w:color w:val="000000" w:themeColor="text1"/>
          <w:sz w:val="24"/>
        </w:rPr>
        <w:t>hidamide</w:t>
      </w:r>
      <w:r w:rsidR="002B301B" w:rsidRPr="004D48A8">
        <w:rPr>
          <w:rFonts w:ascii="Book Antiqua" w:hAnsi="Book Antiqua" w:cstheme="minorHAnsi"/>
          <w:color w:val="000000" w:themeColor="text1"/>
          <w:sz w:val="24"/>
        </w:rPr>
        <w:t xml:space="preserve"> in</w:t>
      </w:r>
      <w:r w:rsidR="002B5FAA" w:rsidRPr="004D48A8">
        <w:rPr>
          <w:rFonts w:ascii="Book Antiqua" w:hAnsi="Book Antiqua" w:cstheme="minorHAnsi"/>
          <w:color w:val="000000" w:themeColor="text1"/>
          <w:sz w:val="24"/>
        </w:rPr>
        <w:t xml:space="preserve"> HST</w:t>
      </w:r>
      <w:r w:rsidR="00A52E76" w:rsidRPr="004D48A8">
        <w:rPr>
          <w:rFonts w:ascii="Book Antiqua" w:hAnsi="Book Antiqua" w:cstheme="minorHAnsi"/>
          <w:color w:val="000000" w:themeColor="text1"/>
          <w:sz w:val="24"/>
        </w:rPr>
        <w:t>C</w:t>
      </w:r>
      <w:r w:rsidR="002B5FAA" w:rsidRPr="004D48A8">
        <w:rPr>
          <w:rFonts w:ascii="Book Antiqua" w:hAnsi="Book Antiqua" w:cstheme="minorHAnsi"/>
          <w:color w:val="000000" w:themeColor="text1"/>
          <w:sz w:val="24"/>
        </w:rPr>
        <w:t xml:space="preserve">L, which is a special subtype of </w:t>
      </w:r>
      <w:r w:rsidR="008F5F68" w:rsidRPr="004D48A8">
        <w:rPr>
          <w:rFonts w:ascii="Book Antiqua" w:hAnsi="Book Antiqua" w:cstheme="minorHAnsi"/>
          <w:color w:val="000000" w:themeColor="text1"/>
          <w:sz w:val="24"/>
        </w:rPr>
        <w:t>PTCL.</w:t>
      </w:r>
    </w:p>
    <w:p w14:paraId="48D3BC62" w14:textId="77777777" w:rsidR="00067D0B" w:rsidRPr="004D48A8" w:rsidRDefault="00067D0B" w:rsidP="004D48A8">
      <w:pPr>
        <w:adjustRightInd w:val="0"/>
        <w:snapToGrid w:val="0"/>
        <w:spacing w:line="360" w:lineRule="auto"/>
        <w:rPr>
          <w:rFonts w:ascii="Book Antiqua" w:hAnsi="Book Antiqua" w:cstheme="minorHAnsi"/>
          <w:color w:val="000000" w:themeColor="text1"/>
          <w:sz w:val="24"/>
        </w:rPr>
      </w:pPr>
    </w:p>
    <w:p w14:paraId="3D42DAE1" w14:textId="77777777" w:rsidR="00067D0B" w:rsidRPr="004D48A8" w:rsidRDefault="00067D0B" w:rsidP="004D48A8">
      <w:pPr>
        <w:autoSpaceDE w:val="0"/>
        <w:autoSpaceDN w:val="0"/>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CASE SUMMARY</w:t>
      </w:r>
    </w:p>
    <w:p w14:paraId="3C496A5D" w14:textId="122D86B7" w:rsidR="00965DF4"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A </w:t>
      </w:r>
      <w:r w:rsidR="0001297D" w:rsidRPr="004D48A8">
        <w:rPr>
          <w:rFonts w:ascii="Book Antiqua" w:hAnsi="Book Antiqua" w:cstheme="minorHAnsi"/>
          <w:color w:val="000000" w:themeColor="text1"/>
          <w:sz w:val="24"/>
        </w:rPr>
        <w:t>45-year-old male patient</w:t>
      </w:r>
      <w:r w:rsidR="00F30E64" w:rsidRPr="004D48A8">
        <w:rPr>
          <w:rFonts w:ascii="Book Antiqua" w:hAnsi="Book Antiqua" w:cstheme="minorHAnsi"/>
          <w:color w:val="000000" w:themeColor="text1"/>
          <w:sz w:val="24"/>
        </w:rPr>
        <w:t xml:space="preserve"> </w:t>
      </w:r>
      <w:r w:rsidR="002946AC" w:rsidRPr="004D48A8">
        <w:rPr>
          <w:rFonts w:ascii="Book Antiqua" w:hAnsi="Book Antiqua" w:cstheme="minorHAnsi"/>
          <w:color w:val="000000" w:themeColor="text1"/>
          <w:sz w:val="24"/>
        </w:rPr>
        <w:t xml:space="preserve">was admitted </w:t>
      </w:r>
      <w:r w:rsidR="00856DA0" w:rsidRPr="004D48A8">
        <w:rPr>
          <w:rFonts w:ascii="Book Antiqua" w:hAnsi="Book Antiqua" w:cstheme="minorHAnsi"/>
          <w:color w:val="000000" w:themeColor="text1"/>
          <w:sz w:val="24"/>
        </w:rPr>
        <w:t>with</w:t>
      </w:r>
      <w:r w:rsidR="00995490" w:rsidRPr="004D48A8">
        <w:rPr>
          <w:rFonts w:ascii="Book Antiqua" w:hAnsi="Book Antiqua" w:cstheme="minorHAnsi"/>
          <w:color w:val="000000" w:themeColor="text1"/>
          <w:sz w:val="24"/>
        </w:rPr>
        <w:t xml:space="preserve"> </w:t>
      </w:r>
      <w:r w:rsidR="00964486" w:rsidRPr="004D48A8">
        <w:rPr>
          <w:rFonts w:ascii="Book Antiqua" w:hAnsi="Book Antiqua" w:cstheme="minorHAnsi"/>
          <w:color w:val="000000" w:themeColor="text1"/>
          <w:sz w:val="24"/>
        </w:rPr>
        <w:t>splenomegaly</w:t>
      </w:r>
      <w:r w:rsidR="00856DA0" w:rsidRPr="004D48A8">
        <w:rPr>
          <w:rFonts w:ascii="Book Antiqua" w:hAnsi="Book Antiqua" w:cstheme="minorHAnsi"/>
          <w:color w:val="000000" w:themeColor="text1"/>
          <w:sz w:val="24"/>
        </w:rPr>
        <w:t xml:space="preserve"> and slight bicytopenia</w:t>
      </w:r>
      <w:r w:rsidR="002946AC" w:rsidRPr="004D48A8">
        <w:rPr>
          <w:rFonts w:ascii="Book Antiqua" w:hAnsi="Book Antiqua" w:cstheme="minorHAnsi"/>
          <w:color w:val="000000" w:themeColor="text1"/>
          <w:sz w:val="24"/>
        </w:rPr>
        <w:t xml:space="preserve">. He was </w:t>
      </w:r>
      <w:r w:rsidR="006723B2" w:rsidRPr="004D48A8">
        <w:rPr>
          <w:rFonts w:ascii="Book Antiqua" w:hAnsi="Book Antiqua" w:cstheme="minorHAnsi"/>
          <w:color w:val="000000" w:themeColor="text1"/>
          <w:sz w:val="24"/>
        </w:rPr>
        <w:t xml:space="preserve">diagnosed </w:t>
      </w:r>
      <w:r w:rsidR="002946AC" w:rsidRPr="004D48A8">
        <w:rPr>
          <w:rFonts w:ascii="Book Antiqua" w:hAnsi="Book Antiqua" w:cstheme="minorHAnsi"/>
          <w:color w:val="000000" w:themeColor="text1"/>
          <w:sz w:val="24"/>
        </w:rPr>
        <w:t>with</w:t>
      </w:r>
      <w:r w:rsidR="006723B2" w:rsidRPr="004D48A8">
        <w:rPr>
          <w:rFonts w:ascii="Book Antiqua" w:hAnsi="Book Antiqua" w:cstheme="minorHAnsi"/>
          <w:color w:val="000000" w:themeColor="text1"/>
          <w:sz w:val="24"/>
        </w:rPr>
        <w:t xml:space="preserve"> HST</w:t>
      </w:r>
      <w:r w:rsidR="00A52E76" w:rsidRPr="004D48A8">
        <w:rPr>
          <w:rFonts w:ascii="Book Antiqua" w:hAnsi="Book Antiqua" w:cstheme="minorHAnsi"/>
          <w:color w:val="000000" w:themeColor="text1"/>
          <w:sz w:val="24"/>
        </w:rPr>
        <w:t>C</w:t>
      </w:r>
      <w:r w:rsidR="006723B2" w:rsidRPr="004D48A8">
        <w:rPr>
          <w:rFonts w:ascii="Book Antiqua" w:hAnsi="Book Antiqua" w:cstheme="minorHAnsi"/>
          <w:color w:val="000000" w:themeColor="text1"/>
          <w:sz w:val="24"/>
        </w:rPr>
        <w:t>L</w:t>
      </w:r>
      <w:r w:rsidR="00F30E64" w:rsidRPr="004D48A8">
        <w:rPr>
          <w:rFonts w:ascii="Book Antiqua" w:hAnsi="Book Antiqua" w:cstheme="minorHAnsi"/>
          <w:color w:val="000000" w:themeColor="text1"/>
          <w:sz w:val="24"/>
        </w:rPr>
        <w:t xml:space="preserve"> </w:t>
      </w:r>
      <w:r w:rsidR="00F30E64" w:rsidRPr="00A767AB">
        <w:rPr>
          <w:rFonts w:ascii="Book Antiqua" w:hAnsi="Book Antiqua" w:cstheme="minorHAnsi"/>
          <w:i/>
          <w:iCs/>
          <w:color w:val="000000" w:themeColor="text1"/>
          <w:sz w:val="24"/>
        </w:rPr>
        <w:t>via</w:t>
      </w:r>
      <w:r w:rsidR="00F30E64" w:rsidRPr="004D48A8">
        <w:rPr>
          <w:rFonts w:ascii="Book Antiqua" w:hAnsi="Book Antiqua" w:cstheme="minorHAnsi"/>
          <w:color w:val="000000" w:themeColor="text1"/>
          <w:sz w:val="24"/>
        </w:rPr>
        <w:t xml:space="preserve"> splenectomy</w:t>
      </w:r>
      <w:r w:rsidR="006723B2" w:rsidRPr="004D48A8">
        <w:rPr>
          <w:rFonts w:ascii="Book Antiqua" w:hAnsi="Book Antiqua" w:cstheme="minorHAnsi"/>
          <w:color w:val="000000" w:themeColor="text1"/>
          <w:sz w:val="24"/>
        </w:rPr>
        <w:t xml:space="preserve">. The patient </w:t>
      </w:r>
      <w:r w:rsidR="0001297D" w:rsidRPr="004D48A8">
        <w:rPr>
          <w:rFonts w:ascii="Book Antiqua" w:hAnsi="Book Antiqua" w:cstheme="minorHAnsi"/>
          <w:color w:val="000000" w:themeColor="text1"/>
          <w:sz w:val="24"/>
        </w:rPr>
        <w:t xml:space="preserve">was treated with </w:t>
      </w:r>
      <w:r w:rsidR="00B1642F" w:rsidRPr="004D48A8">
        <w:rPr>
          <w:rFonts w:ascii="Book Antiqua" w:hAnsi="Book Antiqua" w:cstheme="minorHAnsi"/>
          <w:color w:val="000000" w:themeColor="text1"/>
          <w:sz w:val="24"/>
        </w:rPr>
        <w:t>fractionated c</w:t>
      </w:r>
      <w:r w:rsidR="00651BBE" w:rsidRPr="004D48A8">
        <w:rPr>
          <w:rFonts w:ascii="Book Antiqua" w:hAnsi="Book Antiqua" w:cs="Times New Roman"/>
          <w:color w:val="000000" w:themeColor="text1"/>
          <w:sz w:val="24"/>
        </w:rPr>
        <w:t xml:space="preserve">yclophosphamide, </w:t>
      </w:r>
      <w:r w:rsidR="005F7C67" w:rsidRPr="004D48A8">
        <w:rPr>
          <w:rFonts w:ascii="Book Antiqua" w:hAnsi="Book Antiqua" w:cs="Times New Roman"/>
          <w:color w:val="000000" w:themeColor="text1"/>
          <w:sz w:val="24"/>
        </w:rPr>
        <w:t>vincristine</w:t>
      </w:r>
      <w:r w:rsidR="00651BBE" w:rsidRPr="004D48A8">
        <w:rPr>
          <w:rFonts w:ascii="Book Antiqua" w:hAnsi="Book Antiqua" w:cs="Times New Roman"/>
          <w:color w:val="000000" w:themeColor="text1"/>
          <w:sz w:val="24"/>
        </w:rPr>
        <w:t xml:space="preserve">, </w:t>
      </w:r>
      <w:r w:rsidR="005F7C67" w:rsidRPr="004D48A8">
        <w:rPr>
          <w:rFonts w:ascii="Book Antiqua" w:hAnsi="Book Antiqua" w:cs="Times New Roman"/>
          <w:color w:val="000000" w:themeColor="text1"/>
          <w:sz w:val="24"/>
        </w:rPr>
        <w:t>doxorubicin</w:t>
      </w:r>
      <w:r w:rsidR="00651BBE" w:rsidRPr="004D48A8">
        <w:rPr>
          <w:rFonts w:ascii="Book Antiqua" w:hAnsi="Book Antiqua" w:cs="Times New Roman"/>
          <w:color w:val="000000" w:themeColor="text1"/>
          <w:sz w:val="24"/>
        </w:rPr>
        <w:t xml:space="preserve">, </w:t>
      </w:r>
      <w:r w:rsidR="005F7C67" w:rsidRPr="004D48A8">
        <w:rPr>
          <w:rFonts w:ascii="Book Antiqua" w:hAnsi="Book Antiqua" w:cs="Times New Roman"/>
          <w:color w:val="000000" w:themeColor="text1"/>
          <w:sz w:val="24"/>
        </w:rPr>
        <w:t xml:space="preserve">and </w:t>
      </w:r>
      <w:r w:rsidR="00B1642F" w:rsidRPr="004D48A8">
        <w:rPr>
          <w:rFonts w:ascii="Book Antiqua" w:hAnsi="Book Antiqua" w:cs="Times New Roman"/>
          <w:color w:val="000000" w:themeColor="text1"/>
          <w:sz w:val="24"/>
        </w:rPr>
        <w:t>d</w:t>
      </w:r>
      <w:r w:rsidR="00651BBE" w:rsidRPr="004D48A8">
        <w:rPr>
          <w:rFonts w:ascii="Book Antiqua" w:hAnsi="Book Antiqua" w:cs="Times New Roman"/>
          <w:color w:val="000000" w:themeColor="text1"/>
          <w:sz w:val="24"/>
        </w:rPr>
        <w:t>examethasone</w:t>
      </w:r>
      <w:r w:rsidR="005F7C67" w:rsidRPr="004D48A8">
        <w:rPr>
          <w:rFonts w:ascii="Book Antiqua" w:hAnsi="Book Antiqua" w:cstheme="minorHAnsi"/>
          <w:color w:val="000000" w:themeColor="text1"/>
          <w:sz w:val="24"/>
        </w:rPr>
        <w:t xml:space="preserve"> alternating with high-dose </w:t>
      </w:r>
      <w:r w:rsidR="00651BBE" w:rsidRPr="004D48A8">
        <w:rPr>
          <w:rFonts w:ascii="Book Antiqua" w:hAnsi="Book Antiqua" w:cstheme="minorHAnsi"/>
          <w:color w:val="000000" w:themeColor="text1"/>
          <w:sz w:val="24"/>
        </w:rPr>
        <w:t>methotrexate</w:t>
      </w:r>
      <w:r w:rsidR="00067D0B" w:rsidRPr="004D48A8">
        <w:rPr>
          <w:rFonts w:ascii="Book Antiqua" w:hAnsi="Book Antiqua" w:cstheme="minorHAnsi"/>
          <w:color w:val="000000" w:themeColor="text1"/>
          <w:sz w:val="24"/>
        </w:rPr>
        <w:t xml:space="preserve"> and cytarabine </w:t>
      </w:r>
      <w:r w:rsidR="005F7C67" w:rsidRPr="004D48A8">
        <w:rPr>
          <w:rFonts w:ascii="Book Antiqua" w:hAnsi="Book Antiqua" w:cstheme="minorHAnsi"/>
          <w:color w:val="000000" w:themeColor="text1"/>
          <w:sz w:val="24"/>
        </w:rPr>
        <w:t>regiment</w:t>
      </w:r>
      <w:r w:rsidR="0082634B" w:rsidRPr="004D48A8">
        <w:rPr>
          <w:rFonts w:ascii="Book Antiqua" w:hAnsi="Book Antiqua" w:cstheme="minorHAnsi"/>
          <w:color w:val="000000" w:themeColor="text1"/>
          <w:sz w:val="24"/>
        </w:rPr>
        <w:t xml:space="preserve"> </w:t>
      </w:r>
      <w:r w:rsidR="00856DA0" w:rsidRPr="004D48A8">
        <w:rPr>
          <w:rFonts w:ascii="Book Antiqua" w:hAnsi="Book Antiqua" w:cstheme="minorHAnsi"/>
          <w:color w:val="000000" w:themeColor="text1"/>
          <w:sz w:val="24"/>
        </w:rPr>
        <w:t xml:space="preserve">as </w:t>
      </w:r>
      <w:r w:rsidRPr="004D48A8">
        <w:rPr>
          <w:rFonts w:ascii="Book Antiqua" w:eastAsia="宋体" w:hAnsi="Book Antiqua" w:cs="Calibri"/>
          <w:color w:val="000000" w:themeColor="text1"/>
          <w:sz w:val="24"/>
        </w:rPr>
        <w:t>inductive therapy</w:t>
      </w:r>
      <w:r w:rsidR="00F30E64" w:rsidRPr="004D48A8">
        <w:rPr>
          <w:rFonts w:ascii="Book Antiqua" w:hAnsi="Book Antiqua" w:cstheme="minorHAnsi"/>
          <w:color w:val="000000" w:themeColor="text1"/>
          <w:sz w:val="24"/>
        </w:rPr>
        <w:t>.</w:t>
      </w:r>
      <w:r w:rsidR="0001297D" w:rsidRPr="004D48A8">
        <w:rPr>
          <w:rFonts w:ascii="Book Antiqua" w:hAnsi="Book Antiqua" w:cstheme="minorHAnsi"/>
          <w:color w:val="000000" w:themeColor="text1"/>
          <w:sz w:val="24"/>
        </w:rPr>
        <w:t xml:space="preserve"> </w:t>
      </w:r>
      <w:r w:rsidR="00995490" w:rsidRPr="004D48A8">
        <w:rPr>
          <w:rFonts w:ascii="Book Antiqua" w:hAnsi="Book Antiqua" w:cstheme="minorHAnsi"/>
          <w:color w:val="000000" w:themeColor="text1"/>
          <w:sz w:val="24"/>
        </w:rPr>
        <w:t xml:space="preserve">Unfortunately, </w:t>
      </w:r>
      <w:r w:rsidR="00856DA0" w:rsidRPr="004D48A8">
        <w:rPr>
          <w:rFonts w:ascii="Book Antiqua" w:hAnsi="Book Antiqua" w:cstheme="minorHAnsi"/>
          <w:color w:val="000000" w:themeColor="text1"/>
          <w:sz w:val="24"/>
        </w:rPr>
        <w:t xml:space="preserve">the disease </w:t>
      </w:r>
      <w:r w:rsidR="0075305E" w:rsidRPr="004D48A8">
        <w:rPr>
          <w:rFonts w:ascii="Book Antiqua" w:hAnsi="Book Antiqua" w:cstheme="minorHAnsi"/>
          <w:color w:val="000000" w:themeColor="text1"/>
          <w:sz w:val="24"/>
        </w:rPr>
        <w:t>progressed rapidly during</w:t>
      </w:r>
      <w:r w:rsidR="00856DA0" w:rsidRPr="004D48A8">
        <w:rPr>
          <w:rFonts w:ascii="Book Antiqua" w:hAnsi="Book Antiqua" w:cstheme="minorHAnsi"/>
          <w:color w:val="000000" w:themeColor="text1"/>
          <w:sz w:val="24"/>
        </w:rPr>
        <w:t xml:space="preserve"> chemotherapy </w:t>
      </w:r>
      <w:r w:rsidR="0075305E" w:rsidRPr="004D48A8">
        <w:rPr>
          <w:rFonts w:ascii="Book Antiqua" w:hAnsi="Book Antiqua" w:cstheme="minorHAnsi"/>
          <w:color w:val="000000" w:themeColor="text1"/>
          <w:sz w:val="24"/>
        </w:rPr>
        <w:t xml:space="preserve">before </w:t>
      </w:r>
      <w:r w:rsidRPr="004D48A8">
        <w:rPr>
          <w:rFonts w:ascii="Book Antiqua" w:eastAsia="宋体" w:hAnsi="Book Antiqua" w:cs="Calibri"/>
          <w:color w:val="000000" w:themeColor="text1"/>
          <w:sz w:val="24"/>
        </w:rPr>
        <w:t xml:space="preserve">a suitable </w:t>
      </w:r>
      <w:r w:rsidR="00856DA0" w:rsidRPr="004D48A8">
        <w:rPr>
          <w:rFonts w:ascii="Book Antiqua" w:hAnsi="Book Antiqua" w:cstheme="minorHAnsi"/>
          <w:color w:val="000000" w:themeColor="text1"/>
          <w:sz w:val="24"/>
        </w:rPr>
        <w:t>allogeneic gene transplant donor</w:t>
      </w:r>
      <w:r w:rsidR="0075305E" w:rsidRPr="004D48A8">
        <w:rPr>
          <w:rFonts w:ascii="Book Antiqua" w:hAnsi="Book Antiqua" w:cstheme="minorHAnsi"/>
          <w:color w:val="000000" w:themeColor="text1"/>
          <w:sz w:val="24"/>
        </w:rPr>
        <w:t xml:space="preserve"> was found.</w:t>
      </w:r>
      <w:r w:rsidR="00856C43"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The</w:t>
      </w:r>
      <w:r w:rsidR="00856C43"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hidamide-combined chemotherapy r</w:t>
      </w:r>
      <w:bookmarkStart w:id="26" w:name="_Hlk22683499"/>
      <w:r w:rsidRPr="004D48A8">
        <w:rPr>
          <w:rFonts w:ascii="Book Antiqua" w:hAnsi="Book Antiqua" w:cstheme="minorHAnsi"/>
          <w:color w:val="000000" w:themeColor="text1"/>
          <w:sz w:val="24"/>
        </w:rPr>
        <w:t>egimen</w:t>
      </w:r>
      <w:bookmarkEnd w:id="26"/>
      <w:r w:rsidRPr="004D48A8">
        <w:rPr>
          <w:rFonts w:ascii="Book Antiqua" w:hAnsi="Book Antiqua" w:cstheme="minorHAnsi"/>
          <w:color w:val="000000" w:themeColor="text1"/>
          <w:sz w:val="24"/>
        </w:rPr>
        <w:t xml:space="preserve"> and </w:t>
      </w:r>
      <w:r w:rsidR="002946AC" w:rsidRPr="004D48A8">
        <w:rPr>
          <w:rFonts w:ascii="Book Antiqua" w:hAnsi="Book Antiqua" w:cstheme="minorHAnsi"/>
          <w:color w:val="000000" w:themeColor="text1"/>
          <w:sz w:val="24"/>
        </w:rPr>
        <w:t>s</w:t>
      </w:r>
      <w:r w:rsidRPr="004D48A8">
        <w:rPr>
          <w:rFonts w:ascii="Book Antiqua" w:hAnsi="Book Antiqua" w:cstheme="minorHAnsi"/>
          <w:color w:val="000000" w:themeColor="text1"/>
          <w:sz w:val="24"/>
        </w:rPr>
        <w:t>ingle-drug oral maintenance regimen</w:t>
      </w:r>
      <w:r w:rsidR="00995490" w:rsidRPr="004D48A8">
        <w:rPr>
          <w:rFonts w:ascii="Book Antiqua" w:hAnsi="Book Antiqua" w:cstheme="minorHAnsi"/>
          <w:color w:val="000000" w:themeColor="text1"/>
          <w:sz w:val="24"/>
        </w:rPr>
        <w:t xml:space="preserve"> achieved</w:t>
      </w:r>
      <w:r w:rsidRPr="004D48A8">
        <w:rPr>
          <w:rFonts w:ascii="Book Antiqua" w:hAnsi="Book Antiqua" w:cstheme="minorHAnsi"/>
          <w:color w:val="000000" w:themeColor="text1"/>
          <w:sz w:val="24"/>
        </w:rPr>
        <w:t xml:space="preserve"> </w:t>
      </w:r>
      <w:r w:rsidR="00067D0B" w:rsidRPr="004D48A8">
        <w:rPr>
          <w:rFonts w:ascii="Book Antiqua" w:hAnsi="Book Antiqua" w:cstheme="minorHAnsi"/>
          <w:color w:val="000000" w:themeColor="text1"/>
          <w:sz w:val="24"/>
        </w:rPr>
        <w:t>complete remission</w:t>
      </w:r>
      <w:r w:rsidR="0075305E" w:rsidRPr="004D48A8">
        <w:rPr>
          <w:rFonts w:ascii="Book Antiqua" w:hAnsi="Book Antiqua" w:cstheme="minorHAnsi"/>
          <w:color w:val="000000" w:themeColor="text1"/>
          <w:sz w:val="24"/>
        </w:rPr>
        <w:t xml:space="preserve">, </w:t>
      </w:r>
      <w:r w:rsidR="007A3BD2" w:rsidRPr="004D48A8">
        <w:rPr>
          <w:rFonts w:ascii="Book Antiqua" w:hAnsi="Book Antiqua" w:cstheme="minorHAnsi"/>
          <w:color w:val="000000" w:themeColor="text1"/>
          <w:sz w:val="24"/>
        </w:rPr>
        <w:t>duration of response</w:t>
      </w:r>
      <w:r w:rsidR="006B268B" w:rsidRPr="004D48A8">
        <w:rPr>
          <w:rFonts w:ascii="Book Antiqua" w:hAnsi="Book Antiqua" w:cstheme="minorHAnsi"/>
          <w:color w:val="000000" w:themeColor="text1"/>
          <w:sz w:val="24"/>
        </w:rPr>
        <w:t xml:space="preserve"> of</w:t>
      </w:r>
      <w:r w:rsidR="007A3BD2" w:rsidRPr="004D48A8">
        <w:rPr>
          <w:rFonts w:ascii="Book Antiqua" w:hAnsi="Book Antiqua" w:cstheme="minorHAnsi"/>
          <w:color w:val="000000" w:themeColor="text1"/>
          <w:sz w:val="24"/>
        </w:rPr>
        <w:t xml:space="preserve"> </w:t>
      </w:r>
      <w:r w:rsidR="00A018A4" w:rsidRPr="004D48A8">
        <w:rPr>
          <w:rFonts w:ascii="Book Antiqua" w:hAnsi="Book Antiqua" w:cstheme="minorHAnsi"/>
          <w:color w:val="000000" w:themeColor="text1"/>
          <w:sz w:val="24"/>
        </w:rPr>
        <w:t xml:space="preserve">9 </w:t>
      </w:r>
      <w:r w:rsidR="00067D0B" w:rsidRPr="004D48A8">
        <w:rPr>
          <w:rFonts w:ascii="Book Antiqua" w:hAnsi="Book Antiqua" w:cstheme="minorHAnsi"/>
          <w:color w:val="000000" w:themeColor="text1"/>
          <w:sz w:val="24"/>
        </w:rPr>
        <w:t>mo</w:t>
      </w:r>
      <w:r w:rsidRPr="004D48A8">
        <w:rPr>
          <w:rFonts w:ascii="Book Antiqua" w:eastAsia="宋体" w:hAnsi="Book Antiqua" w:cs="Calibri"/>
          <w:color w:val="000000" w:themeColor="text1"/>
          <w:sz w:val="24"/>
        </w:rPr>
        <w:t xml:space="preserve">, </w:t>
      </w:r>
      <w:r w:rsidRPr="004D48A8">
        <w:rPr>
          <w:rFonts w:ascii="Book Antiqua" w:hAnsi="Book Antiqua" w:cstheme="minorHAnsi"/>
          <w:color w:val="000000" w:themeColor="text1"/>
          <w:sz w:val="24"/>
        </w:rPr>
        <w:t xml:space="preserve">and </w:t>
      </w:r>
      <w:r w:rsidR="00A018A4" w:rsidRPr="004D48A8">
        <w:rPr>
          <w:rFonts w:ascii="Book Antiqua" w:hAnsi="Book Antiqua"/>
          <w:bCs/>
          <w:color w:val="000000" w:themeColor="text1"/>
          <w:sz w:val="24"/>
        </w:rPr>
        <w:t>overall survival</w:t>
      </w:r>
      <w:r w:rsidR="006B268B" w:rsidRPr="004D48A8">
        <w:rPr>
          <w:rFonts w:ascii="Book Antiqua" w:hAnsi="Book Antiqua"/>
          <w:bCs/>
          <w:color w:val="000000" w:themeColor="text1"/>
          <w:sz w:val="24"/>
        </w:rPr>
        <w:t xml:space="preserve"> of </w:t>
      </w:r>
      <w:r w:rsidR="00054D87" w:rsidRPr="004D48A8">
        <w:rPr>
          <w:rFonts w:ascii="Book Antiqua" w:hAnsi="Book Antiqua"/>
          <w:bCs/>
          <w:color w:val="000000" w:themeColor="text1"/>
          <w:sz w:val="24"/>
        </w:rPr>
        <w:t>1</w:t>
      </w:r>
      <w:r w:rsidR="00A018A4" w:rsidRPr="004D48A8">
        <w:rPr>
          <w:rFonts w:ascii="Book Antiqua" w:hAnsi="Book Antiqua" w:cstheme="minorHAnsi"/>
          <w:color w:val="000000" w:themeColor="text1"/>
          <w:sz w:val="24"/>
        </w:rPr>
        <w:t xml:space="preserve">5 </w:t>
      </w:r>
      <w:r w:rsidR="00067D0B" w:rsidRPr="004D48A8">
        <w:rPr>
          <w:rFonts w:ascii="Book Antiqua" w:hAnsi="Book Antiqua" w:cstheme="minorHAnsi"/>
          <w:color w:val="000000" w:themeColor="text1"/>
          <w:sz w:val="24"/>
        </w:rPr>
        <w:t>mo</w:t>
      </w:r>
      <w:r w:rsidR="00CF4729" w:rsidRPr="004D48A8">
        <w:rPr>
          <w:rFonts w:ascii="Book Antiqua" w:hAnsi="Book Antiqua" w:cstheme="minorHAnsi"/>
          <w:color w:val="000000" w:themeColor="text1"/>
          <w:sz w:val="24"/>
        </w:rPr>
        <w:t>.</w:t>
      </w:r>
    </w:p>
    <w:p w14:paraId="67825643" w14:textId="77777777" w:rsidR="00531040" w:rsidRPr="004D48A8" w:rsidRDefault="00531040" w:rsidP="004D48A8">
      <w:pPr>
        <w:adjustRightInd w:val="0"/>
        <w:snapToGrid w:val="0"/>
        <w:spacing w:line="360" w:lineRule="auto"/>
        <w:rPr>
          <w:rFonts w:ascii="Book Antiqua" w:hAnsi="Book Antiqua" w:cstheme="minorHAnsi"/>
          <w:color w:val="000000" w:themeColor="text1"/>
          <w:sz w:val="24"/>
        </w:rPr>
      </w:pPr>
    </w:p>
    <w:p w14:paraId="0E343870" w14:textId="77777777" w:rsidR="00531040" w:rsidRPr="004D48A8" w:rsidRDefault="00A725B0" w:rsidP="004D48A8">
      <w:pPr>
        <w:adjustRightInd w:val="0"/>
        <w:snapToGrid w:val="0"/>
        <w:spacing w:line="360" w:lineRule="auto"/>
        <w:rPr>
          <w:rFonts w:ascii="Book Antiqua" w:hAnsi="Book Antiqua" w:cstheme="minorHAnsi"/>
          <w:bCs/>
          <w:iCs/>
          <w:color w:val="000000" w:themeColor="text1"/>
          <w:sz w:val="24"/>
        </w:rPr>
      </w:pPr>
      <w:r w:rsidRPr="004D48A8">
        <w:rPr>
          <w:rFonts w:ascii="Book Antiqua" w:hAnsi="Book Antiqua" w:cstheme="minorHAnsi"/>
          <w:bCs/>
          <w:iCs/>
          <w:color w:val="000000" w:themeColor="text1"/>
          <w:sz w:val="24"/>
        </w:rPr>
        <w:t>CONCLUSION</w:t>
      </w:r>
    </w:p>
    <w:p w14:paraId="0465C9FA" w14:textId="0391A8C8" w:rsidR="0075305E"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 xml:space="preserve">The novel agent </w:t>
      </w:r>
      <w:r w:rsidR="00FF5B2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 can be used in HS</w:t>
      </w:r>
      <w:r w:rsidR="00BC0FE2" w:rsidRPr="004D48A8">
        <w:rPr>
          <w:rFonts w:ascii="Book Antiqua" w:hAnsi="Book Antiqua" w:cstheme="minorHAnsi"/>
          <w:color w:val="000000" w:themeColor="text1"/>
          <w:sz w:val="24"/>
        </w:rPr>
        <w:t>T</w:t>
      </w:r>
      <w:r w:rsidR="00230FDD" w:rsidRPr="004D48A8">
        <w:rPr>
          <w:rFonts w:ascii="Book Antiqua" w:hAnsi="Book Antiqua" w:cstheme="minorHAnsi"/>
          <w:color w:val="000000" w:themeColor="text1"/>
          <w:sz w:val="24"/>
        </w:rPr>
        <w:t>C</w:t>
      </w:r>
      <w:r w:rsidR="00BC0FE2" w:rsidRPr="004D48A8">
        <w:rPr>
          <w:rFonts w:ascii="Book Antiqua" w:hAnsi="Book Antiqua" w:cstheme="minorHAnsi"/>
          <w:color w:val="000000" w:themeColor="text1"/>
          <w:sz w:val="24"/>
        </w:rPr>
        <w:t xml:space="preserve">L </w:t>
      </w:r>
      <w:r w:rsidR="00AD6E03" w:rsidRPr="004D48A8">
        <w:rPr>
          <w:rFonts w:ascii="Book Antiqua" w:hAnsi="Book Antiqua" w:cstheme="minorHAnsi"/>
          <w:color w:val="000000" w:themeColor="text1"/>
          <w:sz w:val="24"/>
        </w:rPr>
        <w:t xml:space="preserve">to achieve </w:t>
      </w:r>
      <w:r w:rsidRPr="004D48A8">
        <w:rPr>
          <w:rFonts w:ascii="Book Antiqua" w:hAnsi="Book Antiqua" w:cstheme="minorHAnsi"/>
          <w:color w:val="000000" w:themeColor="text1"/>
          <w:sz w:val="24"/>
        </w:rPr>
        <w:t xml:space="preserve">deep remission </w:t>
      </w:r>
      <w:r w:rsidR="00FF5B25" w:rsidRPr="004D48A8">
        <w:rPr>
          <w:rFonts w:ascii="Book Antiqua" w:hAnsi="Book Antiqua" w:cstheme="minorHAnsi"/>
          <w:color w:val="000000" w:themeColor="text1"/>
          <w:sz w:val="24"/>
        </w:rPr>
        <w:t>and</w:t>
      </w:r>
      <w:r w:rsidRPr="004D48A8">
        <w:rPr>
          <w:rFonts w:ascii="Book Antiqua" w:eastAsia="宋体" w:hAnsi="Book Antiqua" w:cs="Calibri"/>
          <w:color w:val="000000" w:themeColor="text1"/>
          <w:sz w:val="24"/>
        </w:rPr>
        <w:t xml:space="preserve"> </w:t>
      </w:r>
      <w:r w:rsidRPr="004D48A8">
        <w:rPr>
          <w:rFonts w:ascii="Book Antiqua" w:hAnsi="Book Antiqua" w:cstheme="minorHAnsi"/>
          <w:color w:val="000000" w:themeColor="text1"/>
          <w:sz w:val="24"/>
        </w:rPr>
        <w:t>improv</w:t>
      </w:r>
      <w:r w:rsidR="00AD6E03" w:rsidRPr="004D48A8">
        <w:rPr>
          <w:rFonts w:ascii="Book Antiqua" w:hAnsi="Book Antiqua" w:cstheme="minorHAnsi"/>
          <w:color w:val="000000" w:themeColor="text1"/>
          <w:sz w:val="24"/>
        </w:rPr>
        <w:t>e</w:t>
      </w:r>
      <w:r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 xml:space="preserve">the </w:t>
      </w:r>
      <w:r w:rsidR="00A52E76" w:rsidRPr="004D48A8">
        <w:rPr>
          <w:rFonts w:ascii="Book Antiqua" w:hAnsi="Book Antiqua" w:cstheme="minorHAnsi"/>
          <w:color w:val="000000" w:themeColor="text1"/>
          <w:sz w:val="24"/>
        </w:rPr>
        <w:t>duration of response</w:t>
      </w:r>
      <w:r w:rsidRPr="004D48A8">
        <w:rPr>
          <w:rFonts w:ascii="Book Antiqua" w:hAnsi="Book Antiqua" w:cstheme="minorHAnsi"/>
          <w:color w:val="000000" w:themeColor="text1"/>
          <w:sz w:val="24"/>
        </w:rPr>
        <w:t xml:space="preserve"> and </w:t>
      </w:r>
      <w:r w:rsidR="00FF5B25" w:rsidRPr="004D48A8">
        <w:rPr>
          <w:rFonts w:ascii="Book Antiqua" w:hAnsi="Book Antiqua" w:cstheme="minorHAnsi"/>
          <w:color w:val="000000" w:themeColor="text1"/>
          <w:sz w:val="24"/>
        </w:rPr>
        <w:t>overall survival</w:t>
      </w:r>
      <w:r w:rsidR="002946AC" w:rsidRPr="004D48A8">
        <w:rPr>
          <w:rFonts w:ascii="Book Antiqua" w:hAnsi="Book Antiqua" w:cstheme="minorHAnsi"/>
          <w:color w:val="000000" w:themeColor="text1"/>
          <w:sz w:val="24"/>
        </w:rPr>
        <w:t>.</w:t>
      </w:r>
    </w:p>
    <w:p w14:paraId="50023284" w14:textId="77777777" w:rsidR="00FD24D5" w:rsidRPr="004D48A8" w:rsidRDefault="00FD24D5" w:rsidP="004D48A8">
      <w:pPr>
        <w:adjustRightInd w:val="0"/>
        <w:snapToGrid w:val="0"/>
        <w:spacing w:line="360" w:lineRule="auto"/>
        <w:rPr>
          <w:rFonts w:ascii="Book Antiqua" w:hAnsi="Book Antiqua" w:cstheme="minorHAnsi"/>
          <w:color w:val="000000" w:themeColor="text1"/>
          <w:sz w:val="24"/>
        </w:rPr>
      </w:pPr>
    </w:p>
    <w:bookmarkEnd w:id="23"/>
    <w:bookmarkEnd w:id="24"/>
    <w:p w14:paraId="7F58E2B7" w14:textId="33DFC7C5" w:rsidR="0001297D" w:rsidRPr="004D48A8" w:rsidRDefault="00A725B0" w:rsidP="004D48A8">
      <w:pPr>
        <w:adjustRightInd w:val="0"/>
        <w:snapToGrid w:val="0"/>
        <w:spacing w:line="360" w:lineRule="auto"/>
        <w:rPr>
          <w:rFonts w:ascii="Book Antiqua" w:hAnsi="Book Antiqua" w:cs="Calibri"/>
          <w:color w:val="000000" w:themeColor="text1"/>
          <w:sz w:val="24"/>
        </w:rPr>
      </w:pPr>
      <w:r w:rsidRPr="004D48A8">
        <w:rPr>
          <w:rFonts w:ascii="Book Antiqua" w:hAnsi="Book Antiqua" w:cstheme="minorHAnsi"/>
          <w:b/>
          <w:color w:val="000000" w:themeColor="text1"/>
          <w:sz w:val="24"/>
        </w:rPr>
        <w:t>Key words</w:t>
      </w:r>
      <w:r w:rsidRPr="00A767AB">
        <w:rPr>
          <w:rFonts w:ascii="Book Antiqua" w:hAnsi="Book Antiqua" w:cstheme="minorHAnsi"/>
          <w:b/>
          <w:bCs/>
          <w:color w:val="000000" w:themeColor="text1"/>
          <w:sz w:val="24"/>
        </w:rPr>
        <w:t>:</w:t>
      </w:r>
      <w:bookmarkStart w:id="27" w:name="_Hlk531358790"/>
      <w:r w:rsidRPr="004D48A8">
        <w:rPr>
          <w:rFonts w:ascii="Book Antiqua" w:hAnsi="Book Antiqua" w:cstheme="minorHAnsi"/>
          <w:color w:val="000000" w:themeColor="text1"/>
          <w:sz w:val="24"/>
        </w:rPr>
        <w:t xml:space="preserve"> </w:t>
      </w:r>
      <w:bookmarkEnd w:id="27"/>
      <w:r w:rsidR="00D94600" w:rsidRPr="004D48A8">
        <w:rPr>
          <w:rFonts w:ascii="Book Antiqua" w:hAnsi="Book Antiqua" w:cstheme="minorHAnsi"/>
          <w:color w:val="000000" w:themeColor="text1"/>
          <w:sz w:val="24"/>
        </w:rPr>
        <w:t>Hepatosplenic T-cell lymphoma;</w:t>
      </w:r>
      <w:r w:rsidRPr="004D48A8">
        <w:rPr>
          <w:rFonts w:ascii="Book Antiqua" w:hAnsi="Book Antiqua" w:cstheme="minorHAnsi"/>
          <w:color w:val="000000" w:themeColor="text1"/>
          <w:sz w:val="24"/>
        </w:rPr>
        <w:t xml:space="preserve"> Gamma-delta T-cell lymphoma</w:t>
      </w:r>
      <w:r w:rsidR="00D94600" w:rsidRPr="004D48A8">
        <w:rPr>
          <w:rFonts w:ascii="Book Antiqua" w:hAnsi="Book Antiqua" w:cstheme="minorHAnsi"/>
          <w:color w:val="000000" w:themeColor="text1"/>
          <w:sz w:val="24"/>
        </w:rPr>
        <w:t>;</w:t>
      </w:r>
      <w:r w:rsidRPr="004D48A8">
        <w:rPr>
          <w:rFonts w:ascii="Book Antiqua" w:hAnsi="Book Antiqua" w:cstheme="minorHAnsi"/>
          <w:color w:val="000000" w:themeColor="text1"/>
          <w:sz w:val="24"/>
        </w:rPr>
        <w:t xml:space="preserve"> </w:t>
      </w:r>
      <w:bookmarkStart w:id="28" w:name="_Hlk33881210"/>
      <w:r w:rsidR="0075305E" w:rsidRPr="004D48A8">
        <w:rPr>
          <w:rFonts w:ascii="Book Antiqua" w:hAnsi="Book Antiqua" w:cstheme="minorHAnsi"/>
          <w:color w:val="000000" w:themeColor="text1"/>
          <w:sz w:val="24"/>
        </w:rPr>
        <w:t>Chidamide</w:t>
      </w:r>
      <w:bookmarkEnd w:id="28"/>
      <w:r w:rsidR="00D94600" w:rsidRPr="004D48A8">
        <w:rPr>
          <w:rFonts w:ascii="Book Antiqua" w:hAnsi="Book Antiqua" w:cstheme="minorHAnsi"/>
          <w:color w:val="000000" w:themeColor="text1"/>
          <w:sz w:val="24"/>
        </w:rPr>
        <w:t>;</w:t>
      </w:r>
      <w:r w:rsidR="006B268B" w:rsidRPr="004D48A8">
        <w:rPr>
          <w:rFonts w:ascii="Book Antiqua" w:hAnsi="Book Antiqua" w:cstheme="minorHAnsi"/>
          <w:color w:val="000000" w:themeColor="text1"/>
          <w:sz w:val="24"/>
        </w:rPr>
        <w:t xml:space="preserve"> </w:t>
      </w:r>
      <w:r w:rsidR="0064572B" w:rsidRPr="004D48A8">
        <w:rPr>
          <w:rFonts w:ascii="Book Antiqua" w:hAnsi="Book Antiqua" w:cstheme="minorHAnsi"/>
          <w:color w:val="000000" w:themeColor="text1"/>
          <w:sz w:val="24"/>
        </w:rPr>
        <w:t>Novel agent</w:t>
      </w:r>
      <w:r w:rsidR="00420B8D" w:rsidRPr="004D48A8">
        <w:rPr>
          <w:rFonts w:ascii="Book Antiqua" w:hAnsi="Book Antiqua" w:cstheme="minorHAnsi"/>
          <w:color w:val="000000" w:themeColor="text1"/>
          <w:sz w:val="24"/>
        </w:rPr>
        <w:t>; Case report</w:t>
      </w:r>
    </w:p>
    <w:p w14:paraId="0FFE94D9" w14:textId="77777777" w:rsidR="005D0D24" w:rsidRPr="004D48A8" w:rsidRDefault="005D0D24" w:rsidP="004D48A8">
      <w:pPr>
        <w:adjustRightInd w:val="0"/>
        <w:snapToGrid w:val="0"/>
        <w:spacing w:line="360" w:lineRule="auto"/>
        <w:rPr>
          <w:rFonts w:ascii="Book Antiqua" w:hAnsi="Book Antiqua" w:cstheme="minorHAnsi"/>
          <w:color w:val="000000" w:themeColor="text1"/>
          <w:sz w:val="24"/>
        </w:rPr>
      </w:pPr>
    </w:p>
    <w:p w14:paraId="3042190F" w14:textId="6DA16EEC" w:rsidR="001C36B0" w:rsidRDefault="001C36B0" w:rsidP="002F323A">
      <w:pPr>
        <w:adjustRightInd w:val="0"/>
        <w:snapToGrid w:val="0"/>
        <w:spacing w:line="360" w:lineRule="auto"/>
        <w:rPr>
          <w:rFonts w:ascii="Book Antiqua" w:hAnsi="Book Antiqua" w:hint="eastAsia"/>
          <w:bCs/>
          <w:color w:val="000000" w:themeColor="text1"/>
          <w:sz w:val="24"/>
        </w:rPr>
      </w:pPr>
      <w:r w:rsidRPr="001C36B0">
        <w:rPr>
          <w:rFonts w:ascii="Book Antiqua" w:hAnsi="Book Antiqua" w:hint="eastAsia"/>
          <w:b/>
          <w:color w:val="000000" w:themeColor="text1"/>
          <w:sz w:val="24"/>
        </w:rPr>
        <w:t xml:space="preserve">Citation: </w:t>
      </w:r>
      <w:r w:rsidR="001521D2" w:rsidRPr="004D48A8">
        <w:rPr>
          <w:rFonts w:ascii="Book Antiqua" w:hAnsi="Book Antiqua"/>
          <w:color w:val="000000" w:themeColor="text1"/>
          <w:sz w:val="24"/>
        </w:rPr>
        <w:t>Wang</w:t>
      </w:r>
      <w:r w:rsidR="00CF4729" w:rsidRPr="004D48A8">
        <w:rPr>
          <w:rFonts w:ascii="Book Antiqua" w:hAnsi="Book Antiqua"/>
          <w:color w:val="000000" w:themeColor="text1"/>
          <w:sz w:val="24"/>
        </w:rPr>
        <w:t xml:space="preserve"> XT</w:t>
      </w:r>
      <w:r w:rsidR="001521D2" w:rsidRPr="004D48A8">
        <w:rPr>
          <w:rFonts w:ascii="Book Antiqua" w:hAnsi="Book Antiqua"/>
          <w:color w:val="000000" w:themeColor="text1"/>
          <w:sz w:val="24"/>
        </w:rPr>
        <w:t>, Guo</w:t>
      </w:r>
      <w:r w:rsidR="00CF4729" w:rsidRPr="004D48A8">
        <w:rPr>
          <w:rFonts w:ascii="Book Antiqua" w:hAnsi="Book Antiqua"/>
          <w:color w:val="000000" w:themeColor="text1"/>
          <w:sz w:val="24"/>
        </w:rPr>
        <w:t xml:space="preserve"> W</w:t>
      </w:r>
      <w:r w:rsidR="001521D2" w:rsidRPr="004D48A8">
        <w:rPr>
          <w:rFonts w:ascii="Book Antiqua" w:hAnsi="Book Antiqua"/>
          <w:color w:val="000000" w:themeColor="text1"/>
          <w:sz w:val="24"/>
        </w:rPr>
        <w:t>, Sun</w:t>
      </w:r>
      <w:r w:rsidR="00CF4729" w:rsidRPr="004D48A8">
        <w:rPr>
          <w:rFonts w:ascii="Book Antiqua" w:hAnsi="Book Antiqua"/>
          <w:color w:val="000000" w:themeColor="text1"/>
          <w:sz w:val="24"/>
        </w:rPr>
        <w:t xml:space="preserve"> M</w:t>
      </w:r>
      <w:r w:rsidR="001521D2" w:rsidRPr="004D48A8">
        <w:rPr>
          <w:rFonts w:ascii="Book Antiqua" w:hAnsi="Book Antiqua"/>
          <w:color w:val="000000" w:themeColor="text1"/>
          <w:sz w:val="24"/>
        </w:rPr>
        <w:t>, Han</w:t>
      </w:r>
      <w:r w:rsidR="00CF4729" w:rsidRPr="004D48A8">
        <w:rPr>
          <w:rFonts w:ascii="Book Antiqua" w:hAnsi="Book Antiqua"/>
          <w:color w:val="000000" w:themeColor="text1"/>
          <w:sz w:val="24"/>
        </w:rPr>
        <w:t xml:space="preserve"> W</w:t>
      </w:r>
      <w:r w:rsidR="001521D2" w:rsidRPr="004D48A8">
        <w:rPr>
          <w:rFonts w:ascii="Book Antiqua" w:hAnsi="Book Antiqua"/>
          <w:color w:val="000000" w:themeColor="text1"/>
          <w:sz w:val="24"/>
        </w:rPr>
        <w:t>, Du</w:t>
      </w:r>
      <w:r w:rsidR="00CF4729" w:rsidRPr="004D48A8">
        <w:rPr>
          <w:rFonts w:ascii="Book Antiqua" w:hAnsi="Book Antiqua"/>
          <w:color w:val="000000" w:themeColor="text1"/>
          <w:sz w:val="24"/>
        </w:rPr>
        <w:t xml:space="preserve"> ZH</w:t>
      </w:r>
      <w:r w:rsidR="001521D2" w:rsidRPr="004D48A8">
        <w:rPr>
          <w:rFonts w:ascii="Book Antiqua" w:hAnsi="Book Antiqua"/>
          <w:color w:val="000000" w:themeColor="text1"/>
          <w:sz w:val="24"/>
        </w:rPr>
        <w:t>, Wang</w:t>
      </w:r>
      <w:r w:rsidR="00CF4729" w:rsidRPr="004D48A8">
        <w:rPr>
          <w:rFonts w:ascii="Book Antiqua" w:hAnsi="Book Antiqua"/>
          <w:color w:val="000000" w:themeColor="text1"/>
          <w:sz w:val="24"/>
        </w:rPr>
        <w:t xml:space="preserve"> XX</w:t>
      </w:r>
      <w:r w:rsidR="001521D2" w:rsidRPr="004D48A8">
        <w:rPr>
          <w:rFonts w:ascii="Book Antiqua" w:hAnsi="Book Antiqua"/>
          <w:color w:val="000000" w:themeColor="text1"/>
          <w:sz w:val="24"/>
        </w:rPr>
        <w:t>, Du</w:t>
      </w:r>
      <w:r w:rsidR="00CF4729" w:rsidRPr="004D48A8">
        <w:rPr>
          <w:rFonts w:ascii="Book Antiqua" w:hAnsi="Book Antiqua"/>
          <w:color w:val="000000" w:themeColor="text1"/>
          <w:sz w:val="24"/>
        </w:rPr>
        <w:t xml:space="preserve"> BB</w:t>
      </w:r>
      <w:r w:rsidR="001521D2" w:rsidRPr="004D48A8">
        <w:rPr>
          <w:rFonts w:ascii="Book Antiqua" w:hAnsi="Book Antiqua"/>
          <w:color w:val="000000" w:themeColor="text1"/>
          <w:sz w:val="24"/>
        </w:rPr>
        <w:t>, Bai</w:t>
      </w:r>
      <w:r w:rsidR="00CF4729" w:rsidRPr="004D48A8">
        <w:rPr>
          <w:rFonts w:ascii="Book Antiqua" w:hAnsi="Book Antiqua"/>
          <w:color w:val="000000" w:themeColor="text1"/>
          <w:sz w:val="24"/>
        </w:rPr>
        <w:t xml:space="preserve"> O</w:t>
      </w:r>
      <w:r w:rsidR="001521D2" w:rsidRPr="004D48A8">
        <w:rPr>
          <w:rFonts w:ascii="Book Antiqua" w:hAnsi="Book Antiqua"/>
          <w:color w:val="000000" w:themeColor="text1"/>
          <w:sz w:val="24"/>
        </w:rPr>
        <w:t xml:space="preserve">. </w:t>
      </w:r>
      <w:r w:rsidR="001521D2" w:rsidRPr="004D48A8">
        <w:rPr>
          <w:rFonts w:ascii="Book Antiqua" w:eastAsia="宋体" w:hAnsi="Book Antiqua" w:cs="Times New Roman"/>
          <w:color w:val="000000" w:themeColor="text1"/>
          <w:sz w:val="24"/>
        </w:rPr>
        <w:t>Effect of Chidamide on treating hepatosplenic T-cell lymphoma: A case report.</w:t>
      </w:r>
      <w:r w:rsidR="00CF4729" w:rsidRPr="004D48A8">
        <w:rPr>
          <w:rFonts w:ascii="Book Antiqua" w:hAnsi="Book Antiqua"/>
          <w:i/>
          <w:iCs/>
          <w:color w:val="000000" w:themeColor="text1"/>
          <w:sz w:val="24"/>
        </w:rPr>
        <w:t xml:space="preserve"> World J Clin Cases </w:t>
      </w:r>
      <w:r w:rsidR="00CF4729" w:rsidRPr="004D48A8">
        <w:rPr>
          <w:rFonts w:ascii="Book Antiqua" w:hAnsi="Book Antiqua"/>
          <w:iCs/>
          <w:color w:val="000000" w:themeColor="text1"/>
          <w:sz w:val="24"/>
        </w:rPr>
        <w:t>2020</w:t>
      </w:r>
      <w:r w:rsidR="002F323A">
        <w:rPr>
          <w:rFonts w:ascii="Book Antiqua" w:hAnsi="Book Antiqua"/>
          <w:bCs/>
          <w:color w:val="000000" w:themeColor="text1"/>
          <w:sz w:val="24"/>
        </w:rPr>
        <w:t>;</w:t>
      </w:r>
      <w:r w:rsidR="002F323A">
        <w:rPr>
          <w:rFonts w:ascii="Book Antiqua" w:hAnsi="Book Antiqua" w:hint="eastAsia"/>
          <w:bCs/>
          <w:color w:val="000000" w:themeColor="text1"/>
          <w:sz w:val="24"/>
        </w:rPr>
        <w:t xml:space="preserve"> </w:t>
      </w:r>
      <w:r w:rsidR="002F323A" w:rsidRPr="002F323A">
        <w:rPr>
          <w:rFonts w:ascii="Book Antiqua" w:hAnsi="Book Antiqua"/>
          <w:bCs/>
          <w:color w:val="000000" w:themeColor="text1"/>
          <w:sz w:val="24"/>
        </w:rPr>
        <w:t xml:space="preserve">8(14): </w:t>
      </w:r>
      <w:r w:rsidR="00467B2A" w:rsidRPr="00467B2A">
        <w:rPr>
          <w:rFonts w:ascii="Book Antiqua" w:hAnsi="Book Antiqua"/>
          <w:bCs/>
          <w:color w:val="000000" w:themeColor="text1"/>
          <w:sz w:val="24"/>
        </w:rPr>
        <w:t>3122-3129</w:t>
      </w:r>
      <w:r w:rsidR="002F323A" w:rsidRPr="002F323A">
        <w:rPr>
          <w:rFonts w:ascii="Book Antiqua" w:hAnsi="Book Antiqua"/>
          <w:bCs/>
          <w:color w:val="000000" w:themeColor="text1"/>
          <w:sz w:val="24"/>
        </w:rPr>
        <w:t xml:space="preserve"> </w:t>
      </w:r>
    </w:p>
    <w:p w14:paraId="04FDBA8D" w14:textId="77777777" w:rsidR="001C36B0" w:rsidRDefault="002F323A" w:rsidP="002F323A">
      <w:pPr>
        <w:adjustRightInd w:val="0"/>
        <w:snapToGrid w:val="0"/>
        <w:spacing w:line="360" w:lineRule="auto"/>
        <w:rPr>
          <w:rFonts w:ascii="Book Antiqua" w:hAnsi="Book Antiqua" w:hint="eastAsia"/>
          <w:bCs/>
          <w:color w:val="000000" w:themeColor="text1"/>
          <w:sz w:val="24"/>
        </w:rPr>
      </w:pPr>
      <w:r w:rsidRPr="001C36B0">
        <w:rPr>
          <w:rFonts w:ascii="Book Antiqua" w:hAnsi="Book Antiqua"/>
          <w:b/>
          <w:bCs/>
          <w:color w:val="000000" w:themeColor="text1"/>
          <w:sz w:val="24"/>
        </w:rPr>
        <w:t>URL:</w:t>
      </w:r>
      <w:r w:rsidRPr="002F323A">
        <w:rPr>
          <w:rFonts w:ascii="Book Antiqua" w:hAnsi="Book Antiqua"/>
          <w:bCs/>
          <w:color w:val="000000" w:themeColor="text1"/>
          <w:sz w:val="24"/>
        </w:rPr>
        <w:t xml:space="preserve"> https://www.wjgnet.com/2307-8960/full/v8/i14/</w:t>
      </w:r>
      <w:r w:rsidR="00467B2A">
        <w:rPr>
          <w:rFonts w:ascii="Book Antiqua" w:hAnsi="Book Antiqua" w:hint="eastAsia"/>
          <w:bCs/>
          <w:color w:val="000000" w:themeColor="text1"/>
          <w:sz w:val="24"/>
        </w:rPr>
        <w:t>3122</w:t>
      </w:r>
      <w:r w:rsidRPr="002F323A">
        <w:rPr>
          <w:rFonts w:ascii="Book Antiqua" w:hAnsi="Book Antiqua"/>
          <w:bCs/>
          <w:color w:val="000000" w:themeColor="text1"/>
          <w:sz w:val="24"/>
        </w:rPr>
        <w:t xml:space="preserve">.htm </w:t>
      </w:r>
    </w:p>
    <w:p w14:paraId="66DBAE99" w14:textId="14EA59AA" w:rsidR="001521D2" w:rsidRPr="002F323A" w:rsidRDefault="002F323A" w:rsidP="002F323A">
      <w:pPr>
        <w:adjustRightInd w:val="0"/>
        <w:snapToGrid w:val="0"/>
        <w:spacing w:line="360" w:lineRule="auto"/>
        <w:rPr>
          <w:rFonts w:ascii="Book Antiqua" w:hAnsi="Book Antiqua"/>
          <w:bCs/>
          <w:color w:val="000000" w:themeColor="text1"/>
          <w:sz w:val="24"/>
        </w:rPr>
      </w:pPr>
      <w:bookmarkStart w:id="29" w:name="_GoBack"/>
      <w:r w:rsidRPr="001C36B0">
        <w:rPr>
          <w:rFonts w:ascii="Book Antiqua" w:hAnsi="Book Antiqua"/>
          <w:b/>
          <w:bCs/>
          <w:color w:val="000000" w:themeColor="text1"/>
          <w:sz w:val="24"/>
        </w:rPr>
        <w:t xml:space="preserve">DOI: </w:t>
      </w:r>
      <w:bookmarkEnd w:id="29"/>
      <w:r w:rsidRPr="002F323A">
        <w:rPr>
          <w:rFonts w:ascii="Book Antiqua" w:hAnsi="Book Antiqua"/>
          <w:bCs/>
          <w:color w:val="000000" w:themeColor="text1"/>
          <w:sz w:val="24"/>
        </w:rPr>
        <w:t>https://dx.doi.org/10.12998/wjcc.v8.i14.</w:t>
      </w:r>
      <w:r w:rsidR="00467B2A">
        <w:rPr>
          <w:rFonts w:ascii="Book Antiqua" w:hAnsi="Book Antiqua" w:hint="eastAsia"/>
          <w:bCs/>
          <w:color w:val="000000" w:themeColor="text1"/>
          <w:sz w:val="24"/>
        </w:rPr>
        <w:t>3122</w:t>
      </w:r>
    </w:p>
    <w:p w14:paraId="14C60478" w14:textId="77777777" w:rsidR="001521D2" w:rsidRPr="004D48A8" w:rsidRDefault="001521D2" w:rsidP="004D48A8">
      <w:pPr>
        <w:adjustRightInd w:val="0"/>
        <w:snapToGrid w:val="0"/>
        <w:spacing w:line="360" w:lineRule="auto"/>
        <w:rPr>
          <w:rFonts w:ascii="Book Antiqua" w:eastAsia="黑体" w:hAnsi="Book Antiqua" w:cs="Calibri"/>
          <w:b/>
          <w:color w:val="000000" w:themeColor="text1"/>
          <w:sz w:val="24"/>
        </w:rPr>
      </w:pPr>
    </w:p>
    <w:p w14:paraId="52C4ECE0" w14:textId="4A9C6151" w:rsidR="001521D2"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eastAsia="黑体" w:hAnsi="Book Antiqua" w:cs="Calibri"/>
          <w:b/>
          <w:color w:val="000000" w:themeColor="text1"/>
          <w:sz w:val="24"/>
        </w:rPr>
        <w:t>Core tip:</w:t>
      </w:r>
      <w:r w:rsidRPr="004D48A8">
        <w:rPr>
          <w:rFonts w:ascii="Book Antiqua" w:hAnsi="Book Antiqua"/>
          <w:color w:val="000000" w:themeColor="text1"/>
          <w:sz w:val="24"/>
        </w:rPr>
        <w:t xml:space="preserve"> </w:t>
      </w:r>
      <w:r w:rsidR="001521D2" w:rsidRPr="004D48A8">
        <w:rPr>
          <w:rFonts w:ascii="Book Antiqua" w:hAnsi="Book Antiqua" w:cstheme="minorHAnsi"/>
          <w:color w:val="000000" w:themeColor="text1"/>
          <w:sz w:val="24"/>
        </w:rPr>
        <w:t xml:space="preserve">Hepatosplenic T-cell lymphoma </w:t>
      </w:r>
      <w:r w:rsidRPr="004D48A8">
        <w:rPr>
          <w:rFonts w:ascii="Book Antiqua" w:hAnsi="Book Antiqua" w:cstheme="minorHAnsi"/>
          <w:color w:val="000000" w:themeColor="text1"/>
          <w:sz w:val="24"/>
        </w:rPr>
        <w:t xml:space="preserve">is a rare disease that progresses quickly and has </w:t>
      </w:r>
      <w:r w:rsidR="00FF5B25" w:rsidRPr="004D48A8">
        <w:rPr>
          <w:rFonts w:ascii="Book Antiqua" w:hAnsi="Book Antiqua" w:cstheme="minorHAnsi"/>
          <w:color w:val="000000" w:themeColor="text1"/>
          <w:sz w:val="24"/>
        </w:rPr>
        <w:t xml:space="preserve">a </w:t>
      </w:r>
      <w:r w:rsidRPr="004D48A8">
        <w:rPr>
          <w:rFonts w:ascii="Book Antiqua" w:eastAsia="宋体" w:hAnsi="Book Antiqua" w:cs="Calibri"/>
          <w:color w:val="000000" w:themeColor="text1"/>
          <w:sz w:val="24"/>
        </w:rPr>
        <w:t xml:space="preserve">poor prognosis. Patients </w:t>
      </w:r>
      <w:r w:rsidR="00B61BF8" w:rsidRPr="004D48A8">
        <w:rPr>
          <w:rFonts w:ascii="Book Antiqua" w:hAnsi="Book Antiqua" w:cstheme="minorHAnsi"/>
          <w:color w:val="000000" w:themeColor="text1"/>
          <w:sz w:val="24"/>
        </w:rPr>
        <w:t xml:space="preserve">usually </w:t>
      </w:r>
      <w:bookmarkStart w:id="30" w:name="_Hlk34942149"/>
      <w:r w:rsidR="000670D0" w:rsidRPr="004D48A8">
        <w:rPr>
          <w:rFonts w:ascii="Book Antiqua" w:hAnsi="Book Antiqua" w:cstheme="minorHAnsi"/>
          <w:color w:val="000000" w:themeColor="text1"/>
          <w:sz w:val="24"/>
        </w:rPr>
        <w:t xml:space="preserve">show </w:t>
      </w:r>
      <w:r w:rsidRPr="004D48A8">
        <w:rPr>
          <w:rFonts w:ascii="Book Antiqua" w:hAnsi="Book Antiqua" w:cstheme="minorHAnsi"/>
          <w:color w:val="000000" w:themeColor="text1"/>
          <w:sz w:val="24"/>
        </w:rPr>
        <w:t xml:space="preserve">short-term rapid </w:t>
      </w:r>
      <w:r w:rsidR="001F4ECE" w:rsidRPr="004D48A8">
        <w:rPr>
          <w:rFonts w:ascii="Book Antiqua" w:hAnsi="Book Antiqua" w:cstheme="minorHAnsi"/>
          <w:color w:val="000000" w:themeColor="text1"/>
          <w:sz w:val="24"/>
        </w:rPr>
        <w:t xml:space="preserve">disease </w:t>
      </w:r>
      <w:r w:rsidRPr="004D48A8">
        <w:rPr>
          <w:rFonts w:ascii="Book Antiqua" w:hAnsi="Book Antiqua" w:cstheme="minorHAnsi"/>
          <w:color w:val="000000" w:themeColor="text1"/>
          <w:sz w:val="24"/>
        </w:rPr>
        <w:t xml:space="preserve">progress </w:t>
      </w:r>
      <w:r w:rsidR="00B61BF8" w:rsidRPr="004D48A8">
        <w:rPr>
          <w:rFonts w:ascii="Book Antiqua" w:hAnsi="Book Antiqua" w:cstheme="minorHAnsi"/>
          <w:color w:val="000000" w:themeColor="text1"/>
          <w:sz w:val="24"/>
        </w:rPr>
        <w:t>with</w:t>
      </w:r>
      <w:r w:rsidRPr="004D48A8">
        <w:rPr>
          <w:rFonts w:ascii="Book Antiqua" w:hAnsi="Book Antiqua" w:cstheme="minorHAnsi"/>
          <w:color w:val="000000" w:themeColor="text1"/>
          <w:sz w:val="24"/>
        </w:rPr>
        <w:t xml:space="preserve"> </w:t>
      </w:r>
      <w:r w:rsidRPr="004D48A8">
        <w:rPr>
          <w:rFonts w:ascii="Book Antiqua" w:eastAsia="宋体" w:hAnsi="Book Antiqua" w:cs="Calibri"/>
          <w:color w:val="000000" w:themeColor="text1"/>
          <w:sz w:val="24"/>
        </w:rPr>
        <w:t xml:space="preserve">a </w:t>
      </w:r>
      <w:r w:rsidR="00F915E4" w:rsidRPr="004D48A8">
        <w:rPr>
          <w:rFonts w:ascii="Book Antiqua" w:hAnsi="Book Antiqua" w:cstheme="minorHAnsi"/>
          <w:color w:val="000000" w:themeColor="text1"/>
          <w:sz w:val="24"/>
        </w:rPr>
        <w:t>traditional inductive</w:t>
      </w:r>
      <w:r w:rsidR="006B268B" w:rsidRPr="004D48A8">
        <w:rPr>
          <w:rFonts w:ascii="Book Antiqua" w:hAnsi="Book Antiqua" w:cstheme="minorHAnsi"/>
          <w:color w:val="000000" w:themeColor="text1"/>
          <w:sz w:val="24"/>
        </w:rPr>
        <w:t xml:space="preserve"> </w:t>
      </w:r>
      <w:r w:rsidR="00B61BF8" w:rsidRPr="004D48A8">
        <w:rPr>
          <w:rFonts w:ascii="Book Antiqua" w:hAnsi="Book Antiqua" w:cstheme="minorHAnsi"/>
          <w:color w:val="000000" w:themeColor="text1"/>
          <w:sz w:val="24"/>
        </w:rPr>
        <w:t>regimen</w:t>
      </w:r>
      <w:r w:rsidRPr="004D48A8">
        <w:rPr>
          <w:rFonts w:ascii="Book Antiqua" w:hAnsi="Book Antiqua" w:cstheme="minorHAnsi"/>
          <w:color w:val="000000" w:themeColor="text1"/>
          <w:sz w:val="24"/>
        </w:rPr>
        <w:t xml:space="preserve">, </w:t>
      </w:r>
      <w:r w:rsidR="00B61BF8" w:rsidRPr="004D48A8">
        <w:rPr>
          <w:rFonts w:ascii="Book Antiqua" w:hAnsi="Book Antiqua" w:cstheme="minorHAnsi"/>
          <w:color w:val="000000" w:themeColor="text1"/>
          <w:sz w:val="24"/>
        </w:rPr>
        <w:t xml:space="preserve">leaving </w:t>
      </w:r>
      <w:r w:rsidRPr="004D48A8">
        <w:rPr>
          <w:rFonts w:ascii="Book Antiqua" w:hAnsi="Book Antiqua" w:cstheme="minorHAnsi"/>
          <w:color w:val="000000" w:themeColor="text1"/>
          <w:sz w:val="24"/>
        </w:rPr>
        <w:t xml:space="preserve">no opportunity for hematopoietic stem cell transplantation. </w:t>
      </w:r>
      <w:r w:rsidR="00D25DD7" w:rsidRPr="004D48A8">
        <w:rPr>
          <w:rFonts w:ascii="Book Antiqua" w:hAnsi="Book Antiqua" w:cstheme="minorHAnsi"/>
          <w:color w:val="000000" w:themeColor="text1"/>
          <w:sz w:val="24"/>
        </w:rPr>
        <w:t xml:space="preserve">We </w:t>
      </w:r>
      <w:r w:rsidR="00B61BF8" w:rsidRPr="004D48A8">
        <w:rPr>
          <w:rFonts w:ascii="Book Antiqua" w:hAnsi="Book Antiqua" w:cstheme="minorHAnsi"/>
          <w:color w:val="000000" w:themeColor="text1"/>
          <w:sz w:val="24"/>
        </w:rPr>
        <w:t xml:space="preserve">employed </w:t>
      </w:r>
      <w:r w:rsidRPr="004D48A8">
        <w:rPr>
          <w:rFonts w:ascii="Book Antiqua" w:eastAsia="宋体" w:hAnsi="Book Antiqua" w:cs="Calibri"/>
          <w:color w:val="000000" w:themeColor="text1"/>
          <w:sz w:val="24"/>
        </w:rPr>
        <w:t xml:space="preserve">the </w:t>
      </w:r>
      <w:r w:rsidR="001521D2" w:rsidRPr="004D48A8">
        <w:rPr>
          <w:rFonts w:ascii="Book Antiqua" w:eastAsia="宋体" w:hAnsi="Book Antiqua" w:cs="Calibri"/>
          <w:color w:val="000000" w:themeColor="text1"/>
          <w:sz w:val="24"/>
        </w:rPr>
        <w:t>histone deacetylase</w:t>
      </w:r>
      <w:r w:rsidR="001521D2" w:rsidRPr="004D48A8">
        <w:rPr>
          <w:rFonts w:ascii="Book Antiqua" w:hAnsi="Book Antiqua" w:cstheme="minorHAnsi"/>
          <w:color w:val="000000" w:themeColor="text1"/>
          <w:sz w:val="24"/>
        </w:rPr>
        <w:t xml:space="preserve"> </w:t>
      </w:r>
      <w:r w:rsidRPr="004D48A8">
        <w:rPr>
          <w:rFonts w:ascii="Book Antiqua" w:hAnsi="Book Antiqua" w:cstheme="minorHAnsi"/>
          <w:color w:val="000000" w:themeColor="text1"/>
          <w:sz w:val="24"/>
        </w:rPr>
        <w:t xml:space="preserve">inhibitor </w:t>
      </w:r>
      <w:r w:rsidR="00FF5B25" w:rsidRPr="004D48A8">
        <w:rPr>
          <w:rFonts w:ascii="Book Antiqua" w:hAnsi="Book Antiqua" w:cstheme="minorHAnsi"/>
          <w:color w:val="000000" w:themeColor="text1"/>
          <w:sz w:val="24"/>
        </w:rPr>
        <w:t>c</w:t>
      </w:r>
      <w:r w:rsidR="00CB25C0" w:rsidRPr="004D48A8">
        <w:rPr>
          <w:rFonts w:ascii="Book Antiqua" w:hAnsi="Book Antiqua" w:cstheme="minorHAnsi"/>
          <w:color w:val="000000" w:themeColor="text1"/>
          <w:sz w:val="24"/>
        </w:rPr>
        <w:t xml:space="preserve">hidamide </w:t>
      </w:r>
      <w:r w:rsidRPr="004D48A8">
        <w:rPr>
          <w:rFonts w:ascii="Book Antiqua" w:hAnsi="Book Antiqua" w:cstheme="minorHAnsi"/>
          <w:color w:val="000000" w:themeColor="text1"/>
          <w:sz w:val="24"/>
        </w:rPr>
        <w:t xml:space="preserve">combined with </w:t>
      </w:r>
      <w:r w:rsidRPr="004D48A8">
        <w:rPr>
          <w:rFonts w:ascii="Book Antiqua" w:eastAsia="宋体" w:hAnsi="Book Antiqua" w:cs="Calibri"/>
          <w:color w:val="000000" w:themeColor="text1"/>
          <w:sz w:val="24"/>
        </w:rPr>
        <w:t xml:space="preserve">a </w:t>
      </w:r>
      <w:r w:rsidR="006B268B" w:rsidRPr="004D48A8">
        <w:rPr>
          <w:rFonts w:ascii="Book Antiqua" w:hAnsi="Book Antiqua" w:cstheme="minorHAnsi"/>
          <w:color w:val="000000" w:themeColor="text1"/>
          <w:sz w:val="24"/>
        </w:rPr>
        <w:t xml:space="preserve">dose-adjusted </w:t>
      </w:r>
      <w:r w:rsidR="001521D2" w:rsidRPr="004D48A8">
        <w:rPr>
          <w:rFonts w:ascii="Book Antiqua" w:hAnsi="Book Antiqua" w:cstheme="minorHAnsi"/>
          <w:color w:val="000000" w:themeColor="text1"/>
          <w:sz w:val="24"/>
        </w:rPr>
        <w:t xml:space="preserve">ifosfamide, carboplatin, etoposide </w:t>
      </w:r>
      <w:r w:rsidR="00B61BF8" w:rsidRPr="004D48A8">
        <w:rPr>
          <w:rFonts w:ascii="Book Antiqua" w:hAnsi="Book Antiqua" w:cstheme="minorHAnsi"/>
          <w:color w:val="000000" w:themeColor="text1"/>
          <w:sz w:val="24"/>
        </w:rPr>
        <w:t>regimen</w:t>
      </w:r>
      <w:r w:rsidR="00FF5B25" w:rsidRPr="004D48A8">
        <w:rPr>
          <w:rFonts w:ascii="Book Antiqua" w:hAnsi="Book Antiqua" w:cstheme="minorHAnsi"/>
          <w:color w:val="000000" w:themeColor="text1"/>
          <w:sz w:val="24"/>
        </w:rPr>
        <w:t>,</w:t>
      </w:r>
      <w:r w:rsidR="00B61BF8" w:rsidRPr="004D48A8">
        <w:rPr>
          <w:rFonts w:ascii="Book Antiqua" w:hAnsi="Book Antiqua" w:cstheme="minorHAnsi"/>
          <w:color w:val="000000" w:themeColor="text1"/>
          <w:sz w:val="24"/>
        </w:rPr>
        <w:t xml:space="preserve"> </w:t>
      </w:r>
      <w:r w:rsidR="00CB25C0" w:rsidRPr="004D48A8">
        <w:rPr>
          <w:rFonts w:ascii="Book Antiqua" w:hAnsi="Book Antiqua" w:cstheme="minorHAnsi"/>
          <w:color w:val="000000" w:themeColor="text1"/>
          <w:sz w:val="24"/>
        </w:rPr>
        <w:t xml:space="preserve">and </w:t>
      </w:r>
      <w:r w:rsidR="00FF5B25" w:rsidRPr="004D48A8">
        <w:rPr>
          <w:rFonts w:ascii="Book Antiqua" w:hAnsi="Book Antiqua" w:cstheme="minorHAnsi"/>
          <w:color w:val="000000" w:themeColor="text1"/>
          <w:sz w:val="24"/>
        </w:rPr>
        <w:t>c</w:t>
      </w:r>
      <w:r w:rsidR="00CB25C0" w:rsidRPr="004D48A8">
        <w:rPr>
          <w:rFonts w:ascii="Book Antiqua" w:hAnsi="Book Antiqua" w:cstheme="minorHAnsi"/>
          <w:color w:val="000000" w:themeColor="text1"/>
          <w:sz w:val="24"/>
        </w:rPr>
        <w:t>hidamide single-drug</w:t>
      </w:r>
      <w:bookmarkEnd w:id="30"/>
      <w:r w:rsidR="00CB25C0" w:rsidRPr="004D48A8">
        <w:rPr>
          <w:rFonts w:ascii="Book Antiqua" w:hAnsi="Book Antiqua" w:cstheme="minorHAnsi"/>
          <w:color w:val="000000" w:themeColor="text1"/>
          <w:sz w:val="24"/>
        </w:rPr>
        <w:t xml:space="preserve"> oral maintenance therapy</w:t>
      </w:r>
      <w:r w:rsidR="00642679" w:rsidRPr="004D48A8">
        <w:rPr>
          <w:rFonts w:ascii="Book Antiqua" w:hAnsi="Book Antiqua" w:cstheme="minorHAnsi"/>
          <w:color w:val="000000" w:themeColor="text1"/>
          <w:sz w:val="24"/>
        </w:rPr>
        <w:t xml:space="preserve"> </w:t>
      </w:r>
      <w:r w:rsidR="006B268B" w:rsidRPr="004D48A8">
        <w:rPr>
          <w:rFonts w:ascii="Book Antiqua" w:hAnsi="Book Antiqua" w:cstheme="minorHAnsi"/>
          <w:color w:val="000000" w:themeColor="text1"/>
          <w:sz w:val="24"/>
        </w:rPr>
        <w:t>for</w:t>
      </w:r>
      <w:r w:rsidR="00B61BF8" w:rsidRPr="004D48A8">
        <w:rPr>
          <w:rFonts w:ascii="Book Antiqua" w:hAnsi="Book Antiqua" w:cstheme="minorHAnsi"/>
          <w:color w:val="000000" w:themeColor="text1"/>
          <w:sz w:val="24"/>
        </w:rPr>
        <w:t xml:space="preserve"> the management of this patient</w:t>
      </w:r>
      <w:r w:rsidR="00FF5B25" w:rsidRPr="004D48A8">
        <w:rPr>
          <w:rFonts w:ascii="Book Antiqua" w:hAnsi="Book Antiqua" w:cstheme="minorHAnsi"/>
          <w:color w:val="000000" w:themeColor="text1"/>
          <w:sz w:val="24"/>
        </w:rPr>
        <w:t>,</w:t>
      </w:r>
      <w:r w:rsidR="00B61BF8" w:rsidRPr="004D48A8">
        <w:rPr>
          <w:rFonts w:ascii="Book Antiqua" w:hAnsi="Book Antiqua" w:cstheme="minorHAnsi"/>
          <w:color w:val="000000" w:themeColor="text1"/>
          <w:sz w:val="24"/>
        </w:rPr>
        <w:t xml:space="preserve"> </w:t>
      </w:r>
      <w:r w:rsidR="00FF5B25" w:rsidRPr="004D48A8">
        <w:rPr>
          <w:rFonts w:ascii="Book Antiqua" w:hAnsi="Book Antiqua" w:cstheme="minorHAnsi"/>
          <w:color w:val="000000" w:themeColor="text1"/>
          <w:sz w:val="24"/>
        </w:rPr>
        <w:t>which had</w:t>
      </w:r>
      <w:r w:rsidR="00B61BF8" w:rsidRPr="004D48A8">
        <w:rPr>
          <w:rFonts w:ascii="Book Antiqua" w:hAnsi="Book Antiqua" w:cstheme="minorHAnsi"/>
          <w:color w:val="000000" w:themeColor="text1"/>
          <w:sz w:val="24"/>
        </w:rPr>
        <w:t xml:space="preserve"> a </w:t>
      </w:r>
      <w:r w:rsidR="000670D0" w:rsidRPr="004D48A8">
        <w:rPr>
          <w:rFonts w:ascii="Book Antiqua" w:hAnsi="Book Antiqua" w:cstheme="minorHAnsi"/>
          <w:color w:val="000000" w:themeColor="text1"/>
          <w:sz w:val="24"/>
        </w:rPr>
        <w:t xml:space="preserve">satisfactory </w:t>
      </w:r>
      <w:r w:rsidR="001521D2" w:rsidRPr="004D48A8">
        <w:rPr>
          <w:rFonts w:ascii="Book Antiqua" w:hAnsi="Book Antiqua" w:cstheme="minorHAnsi"/>
          <w:color w:val="000000" w:themeColor="text1"/>
          <w:sz w:val="24"/>
        </w:rPr>
        <w:t>outcome.</w:t>
      </w:r>
      <w:bookmarkEnd w:id="25"/>
    </w:p>
    <w:p w14:paraId="6788196E" w14:textId="77777777" w:rsidR="00CF4729" w:rsidRPr="004D48A8" w:rsidRDefault="00CF4729" w:rsidP="004D48A8">
      <w:pPr>
        <w:adjustRightInd w:val="0"/>
        <w:snapToGrid w:val="0"/>
        <w:spacing w:line="360" w:lineRule="auto"/>
        <w:rPr>
          <w:rFonts w:ascii="Book Antiqua" w:hAnsi="Book Antiqua" w:cstheme="minorHAnsi"/>
          <w:color w:val="000000" w:themeColor="text1"/>
          <w:sz w:val="24"/>
        </w:rPr>
      </w:pPr>
    </w:p>
    <w:p w14:paraId="116FAD50" w14:textId="62A6CEEC" w:rsidR="009C18C3" w:rsidRPr="004D48A8" w:rsidRDefault="00CF4729" w:rsidP="004D48A8">
      <w:pPr>
        <w:adjustRightInd w:val="0"/>
        <w:snapToGrid w:val="0"/>
        <w:spacing w:line="360" w:lineRule="auto"/>
        <w:rPr>
          <w:rFonts w:ascii="Book Antiqua" w:hAnsi="Book Antiqua" w:cs="Times New Roman"/>
          <w:b/>
          <w:color w:val="000000" w:themeColor="text1"/>
          <w:sz w:val="24"/>
          <w:u w:val="single"/>
        </w:rPr>
      </w:pPr>
      <w:r w:rsidRPr="004D48A8">
        <w:rPr>
          <w:rFonts w:ascii="Book Antiqua" w:hAnsi="Book Antiqua" w:cs="Times New Roman"/>
          <w:b/>
          <w:color w:val="000000" w:themeColor="text1"/>
          <w:sz w:val="24"/>
          <w:u w:val="single"/>
        </w:rPr>
        <w:t>INTRODUCTION</w:t>
      </w:r>
    </w:p>
    <w:p w14:paraId="45ADD048" w14:textId="68074ECA" w:rsidR="008E7498" w:rsidRPr="004D48A8" w:rsidRDefault="00A725B0" w:rsidP="004D48A8">
      <w:pPr>
        <w:adjustRightInd w:val="0"/>
        <w:snapToGrid w:val="0"/>
        <w:spacing w:line="360" w:lineRule="auto"/>
        <w:rPr>
          <w:rFonts w:ascii="Book Antiqua" w:hAnsi="Book Antiqua" w:cstheme="minorHAnsi"/>
          <w:color w:val="000000" w:themeColor="text1"/>
          <w:sz w:val="24"/>
        </w:rPr>
      </w:pPr>
      <w:r w:rsidRPr="004D48A8">
        <w:rPr>
          <w:rFonts w:ascii="Book Antiqua" w:hAnsi="Book Antiqua" w:cstheme="minorHAnsi"/>
          <w:color w:val="000000" w:themeColor="text1"/>
          <w:sz w:val="24"/>
        </w:rPr>
        <w:t>Hepatosplenic T-cell lymphoma (HST</w:t>
      </w:r>
      <w:r w:rsidR="00A52E76"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 xml:space="preserve">L) is </w:t>
      </w:r>
      <w:r w:rsidR="00556830" w:rsidRPr="004D48A8">
        <w:rPr>
          <w:rFonts w:ascii="Book Antiqua" w:hAnsi="Book Antiqua" w:cstheme="minorHAnsi"/>
          <w:color w:val="000000" w:themeColor="text1"/>
          <w:sz w:val="24"/>
        </w:rPr>
        <w:t xml:space="preserve">a </w:t>
      </w:r>
      <w:r w:rsidRPr="004D48A8">
        <w:rPr>
          <w:rFonts w:ascii="Book Antiqua" w:hAnsi="Book Antiqua" w:cstheme="minorHAnsi"/>
          <w:color w:val="000000" w:themeColor="text1"/>
          <w:sz w:val="24"/>
        </w:rPr>
        <w:t>rare</w:t>
      </w:r>
      <w:r w:rsidR="00254172" w:rsidRPr="004D48A8">
        <w:rPr>
          <w:rFonts w:ascii="Book Antiqua" w:hAnsi="Book Antiqua" w:cstheme="minorHAnsi"/>
          <w:color w:val="000000" w:themeColor="text1"/>
          <w:sz w:val="24"/>
        </w:rPr>
        <w:t xml:space="preserve"> </w:t>
      </w:r>
      <w:r w:rsidR="00556830" w:rsidRPr="004D48A8">
        <w:rPr>
          <w:rFonts w:ascii="Book Antiqua" w:hAnsi="Book Antiqua"/>
          <w:bCs/>
          <w:color w:val="000000" w:themeColor="text1"/>
          <w:sz w:val="24"/>
        </w:rPr>
        <w:t>and aggressive</w:t>
      </w:r>
      <w:r w:rsidR="00556830" w:rsidRPr="004D48A8">
        <w:rPr>
          <w:rFonts w:ascii="Book Antiqua" w:hAnsi="Book Antiqua" w:cstheme="minorHAnsi"/>
          <w:color w:val="000000" w:themeColor="text1"/>
          <w:sz w:val="24"/>
        </w:rPr>
        <w:t xml:space="preserve"> subtype</w:t>
      </w:r>
      <w:r w:rsidRPr="004D48A8">
        <w:rPr>
          <w:rFonts w:ascii="Book Antiqua" w:hAnsi="Book Antiqua" w:cstheme="minorHAnsi"/>
          <w:color w:val="000000" w:themeColor="text1"/>
          <w:sz w:val="24"/>
        </w:rPr>
        <w:t xml:space="preserve"> of </w:t>
      </w:r>
      <w:r w:rsidR="00556830" w:rsidRPr="004D48A8">
        <w:rPr>
          <w:rFonts w:ascii="Book Antiqua" w:hAnsi="Book Antiqua"/>
          <w:bCs/>
          <w:color w:val="000000" w:themeColor="text1"/>
          <w:sz w:val="24"/>
        </w:rPr>
        <w:t xml:space="preserve">peripheral T-cell </w:t>
      </w:r>
      <w:r w:rsidR="006B268B" w:rsidRPr="004D48A8">
        <w:rPr>
          <w:rFonts w:ascii="Book Antiqua" w:hAnsi="Book Antiqua" w:cstheme="minorHAnsi"/>
          <w:color w:val="000000" w:themeColor="text1"/>
          <w:sz w:val="24"/>
        </w:rPr>
        <w:t>lymphoma</w:t>
      </w:r>
      <w:r w:rsidR="00254172" w:rsidRPr="004D48A8">
        <w:rPr>
          <w:rFonts w:ascii="Book Antiqua" w:hAnsi="Book Antiqua" w:cstheme="minorHAnsi"/>
          <w:color w:val="000000" w:themeColor="text1"/>
          <w:sz w:val="24"/>
        </w:rPr>
        <w:t xml:space="preserve"> (PTCL)</w:t>
      </w:r>
      <w:r w:rsidR="009B5AF8" w:rsidRPr="004D48A8">
        <w:rPr>
          <w:rFonts w:ascii="Book Antiqua" w:hAnsi="Book Antiqua" w:cstheme="minorHAnsi"/>
          <w:color w:val="000000" w:themeColor="text1"/>
          <w:sz w:val="24"/>
          <w:vertAlign w:val="superscript"/>
        </w:rPr>
        <w:t>[1]</w:t>
      </w:r>
      <w:r w:rsidR="00F915E4" w:rsidRPr="004D48A8">
        <w:rPr>
          <w:rFonts w:ascii="Book Antiqua" w:hAnsi="Book Antiqua" w:cstheme="minorHAnsi"/>
          <w:color w:val="000000" w:themeColor="text1"/>
          <w:sz w:val="24"/>
        </w:rPr>
        <w:t>.</w:t>
      </w:r>
      <w:r w:rsidR="00FA4F26" w:rsidRPr="004D48A8">
        <w:rPr>
          <w:rFonts w:ascii="Book Antiqua" w:hAnsi="Book Antiqua" w:cstheme="minorHAnsi"/>
          <w:color w:val="000000" w:themeColor="text1"/>
          <w:sz w:val="24"/>
        </w:rPr>
        <w:t xml:space="preserve"> </w:t>
      </w:r>
      <w:r w:rsidR="00CA1532" w:rsidRPr="004D48A8">
        <w:rPr>
          <w:rFonts w:ascii="Book Antiqua" w:hAnsi="Book Antiqua" w:cstheme="minorHAnsi"/>
          <w:color w:val="000000" w:themeColor="text1"/>
          <w:sz w:val="24"/>
        </w:rPr>
        <w:t xml:space="preserve">This tumor mostly </w:t>
      </w:r>
      <w:r w:rsidR="00556830" w:rsidRPr="004D48A8">
        <w:rPr>
          <w:rFonts w:ascii="Book Antiqua" w:hAnsi="Book Antiqua" w:cstheme="minorHAnsi"/>
          <w:color w:val="000000" w:themeColor="text1"/>
          <w:sz w:val="24"/>
        </w:rPr>
        <w:t xml:space="preserve">arises from </w:t>
      </w:r>
      <w:r w:rsidR="00CA1532" w:rsidRPr="004D48A8">
        <w:rPr>
          <w:rFonts w:ascii="Book Antiqua" w:hAnsi="Book Antiqua" w:cstheme="minorHAnsi"/>
          <w:color w:val="000000" w:themeColor="text1"/>
          <w:sz w:val="24"/>
        </w:rPr>
        <w:t xml:space="preserve">the </w:t>
      </w:r>
      <w:r w:rsidR="00556830" w:rsidRPr="004D48A8">
        <w:rPr>
          <w:rFonts w:ascii="Book Antiqua" w:hAnsi="Book Antiqua" w:cstheme="minorHAnsi"/>
          <w:color w:val="000000" w:themeColor="text1"/>
          <w:sz w:val="24"/>
        </w:rPr>
        <w:t>gamma-delta</w:t>
      </w:r>
      <w:r w:rsidR="00F915E4"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(γδ)</w:t>
      </w:r>
      <w:r w:rsidR="00F915E4"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T</w:t>
      </w:r>
      <w:r w:rsidR="008819F5" w:rsidRPr="004D48A8">
        <w:rPr>
          <w:rFonts w:ascii="Book Antiqua" w:hAnsi="Book Antiqua" w:cstheme="minorHAnsi"/>
          <w:color w:val="000000" w:themeColor="text1"/>
          <w:sz w:val="24"/>
        </w:rPr>
        <w:t xml:space="preserve"> </w:t>
      </w:r>
      <w:r w:rsidR="00556830" w:rsidRPr="004D48A8">
        <w:rPr>
          <w:rFonts w:ascii="Book Antiqua" w:hAnsi="Book Antiqua" w:cstheme="minorHAnsi"/>
          <w:color w:val="000000" w:themeColor="text1"/>
          <w:sz w:val="24"/>
        </w:rPr>
        <w:t>cells</w:t>
      </w:r>
      <w:r w:rsidR="00556830" w:rsidRPr="004D48A8">
        <w:rPr>
          <w:rFonts w:ascii="Book Antiqua" w:hAnsi="Book Antiqua"/>
          <w:bCs/>
          <w:color w:val="000000" w:themeColor="text1"/>
          <w:sz w:val="24"/>
        </w:rPr>
        <w:t xml:space="preserve"> and</w:t>
      </w:r>
      <w:r w:rsidR="006362C8" w:rsidRPr="004D48A8">
        <w:rPr>
          <w:rFonts w:ascii="Book Antiqua" w:hAnsi="Book Antiqua"/>
          <w:bCs/>
          <w:color w:val="000000" w:themeColor="text1"/>
          <w:sz w:val="24"/>
        </w:rPr>
        <w:t xml:space="preserve"> </w:t>
      </w:r>
      <w:r w:rsidR="00406734" w:rsidRPr="004D48A8">
        <w:rPr>
          <w:rFonts w:ascii="Book Antiqua" w:hAnsi="Book Antiqua" w:cstheme="minorHAnsi"/>
          <w:color w:val="000000" w:themeColor="text1"/>
          <w:sz w:val="24"/>
        </w:rPr>
        <w:t xml:space="preserve">predominantly affects middle-aged </w:t>
      </w:r>
      <w:r w:rsidR="00CA1532" w:rsidRPr="004D48A8">
        <w:rPr>
          <w:rFonts w:ascii="Book Antiqua" w:hAnsi="Book Antiqua" w:cstheme="minorHAnsi"/>
          <w:color w:val="000000" w:themeColor="text1"/>
          <w:sz w:val="24"/>
        </w:rPr>
        <w:t>males</w:t>
      </w:r>
      <w:r w:rsidR="009B5AF8" w:rsidRPr="004D48A8">
        <w:rPr>
          <w:rFonts w:ascii="Book Antiqua" w:hAnsi="Book Antiqua" w:cstheme="minorHAnsi"/>
          <w:color w:val="000000" w:themeColor="text1"/>
          <w:sz w:val="24"/>
          <w:vertAlign w:val="superscript"/>
        </w:rPr>
        <w:t>[2]</w:t>
      </w:r>
      <w:r w:rsidR="008D1B34" w:rsidRPr="004D48A8">
        <w:rPr>
          <w:rFonts w:ascii="Book Antiqua" w:hAnsi="Book Antiqua" w:cstheme="minorHAnsi"/>
          <w:color w:val="000000" w:themeColor="text1"/>
          <w:sz w:val="24"/>
        </w:rPr>
        <w:t>.</w:t>
      </w:r>
      <w:r w:rsidR="004F413F" w:rsidRPr="004D48A8">
        <w:rPr>
          <w:rFonts w:ascii="Book Antiqua" w:hAnsi="Book Antiqua" w:cstheme="minorHAnsi"/>
          <w:color w:val="000000" w:themeColor="text1"/>
          <w:sz w:val="24"/>
        </w:rPr>
        <w:t xml:space="preserve"> </w:t>
      </w:r>
      <w:r w:rsidR="00CA1532" w:rsidRPr="004D48A8">
        <w:rPr>
          <w:rFonts w:ascii="Book Antiqua" w:hAnsi="Book Antiqua" w:cstheme="minorHAnsi"/>
          <w:color w:val="000000" w:themeColor="text1"/>
          <w:sz w:val="24"/>
        </w:rPr>
        <w:t xml:space="preserve">Since this is </w:t>
      </w:r>
      <w:r w:rsidR="006362C8" w:rsidRPr="004D48A8">
        <w:rPr>
          <w:rFonts w:ascii="Book Antiqua" w:hAnsi="Book Antiqua" w:cstheme="minorHAnsi"/>
          <w:color w:val="000000" w:themeColor="text1"/>
          <w:sz w:val="24"/>
        </w:rPr>
        <w:t>a rare disease, t</w:t>
      </w:r>
      <w:r w:rsidR="00B31E13" w:rsidRPr="004D48A8">
        <w:rPr>
          <w:rFonts w:ascii="Book Antiqua" w:hAnsi="Book Antiqua" w:cstheme="minorHAnsi"/>
          <w:color w:val="000000" w:themeColor="text1"/>
          <w:sz w:val="24"/>
        </w:rPr>
        <w:t xml:space="preserve">he </w:t>
      </w:r>
      <w:r w:rsidR="00CA46E5" w:rsidRPr="004D48A8">
        <w:rPr>
          <w:rFonts w:ascii="Book Antiqua" w:hAnsi="Book Antiqua" w:cstheme="minorHAnsi"/>
          <w:color w:val="000000" w:themeColor="text1"/>
          <w:sz w:val="24"/>
        </w:rPr>
        <w:t xml:space="preserve">mechanism </w:t>
      </w:r>
      <w:r w:rsidR="006362C8" w:rsidRPr="004D48A8">
        <w:rPr>
          <w:rFonts w:ascii="Book Antiqua" w:hAnsi="Book Antiqua" w:cstheme="minorHAnsi"/>
          <w:color w:val="000000" w:themeColor="text1"/>
          <w:sz w:val="24"/>
        </w:rPr>
        <w:t xml:space="preserve">has </w:t>
      </w:r>
      <w:r w:rsidR="00B31E13" w:rsidRPr="004D48A8">
        <w:rPr>
          <w:rFonts w:ascii="Book Antiqua" w:hAnsi="Book Antiqua" w:cstheme="minorHAnsi"/>
          <w:color w:val="000000" w:themeColor="text1"/>
          <w:sz w:val="24"/>
        </w:rPr>
        <w:t xml:space="preserve">not </w:t>
      </w:r>
      <w:r w:rsidR="006362C8" w:rsidRPr="004D48A8">
        <w:rPr>
          <w:rFonts w:ascii="Book Antiqua" w:hAnsi="Book Antiqua" w:cstheme="minorHAnsi"/>
          <w:color w:val="000000" w:themeColor="text1"/>
          <w:sz w:val="24"/>
        </w:rPr>
        <w:t xml:space="preserve">been well </w:t>
      </w:r>
      <w:r w:rsidR="00B31E13" w:rsidRPr="004D48A8">
        <w:rPr>
          <w:rFonts w:ascii="Book Antiqua" w:hAnsi="Book Antiqua" w:cstheme="minorHAnsi"/>
          <w:color w:val="000000" w:themeColor="text1"/>
          <w:sz w:val="24"/>
        </w:rPr>
        <w:t>elucidated</w:t>
      </w:r>
      <w:r w:rsidR="006362C8" w:rsidRPr="004D48A8">
        <w:rPr>
          <w:rFonts w:ascii="Book Antiqua" w:hAnsi="Book Antiqua" w:cstheme="minorHAnsi"/>
          <w:color w:val="000000" w:themeColor="text1"/>
          <w:sz w:val="24"/>
        </w:rPr>
        <w:t>.</w:t>
      </w:r>
      <w:r w:rsidR="00B31E13" w:rsidRPr="004D48A8">
        <w:rPr>
          <w:rFonts w:ascii="Book Antiqua" w:hAnsi="Book Antiqua" w:cstheme="minorHAnsi"/>
          <w:color w:val="000000" w:themeColor="text1"/>
          <w:sz w:val="24"/>
        </w:rPr>
        <w:t> Persistent antigen stimulation and immunosuppress</w:t>
      </w:r>
      <w:r w:rsidR="00191AFC" w:rsidRPr="004D48A8">
        <w:rPr>
          <w:rFonts w:ascii="Book Antiqua" w:hAnsi="Book Antiqua" w:cstheme="minorHAnsi"/>
          <w:color w:val="000000" w:themeColor="text1"/>
          <w:sz w:val="24"/>
        </w:rPr>
        <w:t>ive therapy</w:t>
      </w:r>
      <w:r w:rsidR="00B31E13" w:rsidRPr="004D48A8">
        <w:rPr>
          <w:rFonts w:ascii="Book Antiqua" w:hAnsi="Book Antiqua" w:cstheme="minorHAnsi"/>
          <w:color w:val="000000" w:themeColor="text1"/>
          <w:sz w:val="24"/>
        </w:rPr>
        <w:t xml:space="preserve"> </w:t>
      </w:r>
      <w:r w:rsidR="006362C8" w:rsidRPr="004D48A8">
        <w:rPr>
          <w:rFonts w:ascii="Book Antiqua" w:hAnsi="Book Antiqua" w:cstheme="minorHAnsi"/>
          <w:color w:val="000000" w:themeColor="text1"/>
          <w:sz w:val="24"/>
        </w:rPr>
        <w:t>are</w:t>
      </w:r>
      <w:r w:rsidR="00B31E13" w:rsidRPr="004D48A8">
        <w:rPr>
          <w:rFonts w:ascii="Book Antiqua" w:hAnsi="Book Antiqua" w:cstheme="minorHAnsi"/>
          <w:color w:val="000000" w:themeColor="text1"/>
          <w:sz w:val="24"/>
        </w:rPr>
        <w:t xml:space="preserve"> </w:t>
      </w:r>
      <w:r w:rsidR="00CA46E5" w:rsidRPr="004D48A8">
        <w:rPr>
          <w:rFonts w:ascii="Book Antiqua" w:hAnsi="Book Antiqua" w:cstheme="minorHAnsi"/>
          <w:color w:val="000000" w:themeColor="text1"/>
          <w:sz w:val="24"/>
        </w:rPr>
        <w:t xml:space="preserve">two </w:t>
      </w:r>
      <w:r w:rsidR="00191AFC" w:rsidRPr="004D48A8">
        <w:rPr>
          <w:rFonts w:ascii="Book Antiqua" w:hAnsi="Book Antiqua" w:cstheme="minorHAnsi"/>
          <w:color w:val="000000" w:themeColor="text1"/>
          <w:sz w:val="24"/>
        </w:rPr>
        <w:t>possible factors</w:t>
      </w:r>
      <w:r w:rsidR="00CA46E5" w:rsidRPr="004D48A8">
        <w:rPr>
          <w:rFonts w:ascii="Book Antiqua" w:hAnsi="Book Antiqua" w:cstheme="minorHAnsi"/>
          <w:color w:val="000000" w:themeColor="text1"/>
          <w:sz w:val="24"/>
        </w:rPr>
        <w:t xml:space="preserve"> for </w:t>
      </w:r>
      <w:r w:rsidRPr="004D48A8">
        <w:rPr>
          <w:rFonts w:ascii="Book Antiqua" w:eastAsia="宋体" w:hAnsi="Book Antiqua" w:cs="Calibri"/>
          <w:color w:val="000000" w:themeColor="text1"/>
          <w:sz w:val="24"/>
        </w:rPr>
        <w:t xml:space="preserve">the </w:t>
      </w:r>
      <w:r w:rsidR="00191AFC" w:rsidRPr="004D48A8">
        <w:rPr>
          <w:rFonts w:ascii="Book Antiqua" w:hAnsi="Book Antiqua" w:cstheme="minorHAnsi"/>
          <w:color w:val="000000" w:themeColor="text1"/>
          <w:sz w:val="24"/>
        </w:rPr>
        <w:t xml:space="preserve">development </w:t>
      </w:r>
      <w:r w:rsidRPr="004D48A8">
        <w:rPr>
          <w:rFonts w:ascii="Book Antiqua" w:eastAsia="宋体" w:hAnsi="Book Antiqua" w:cs="Calibri"/>
          <w:color w:val="000000" w:themeColor="text1"/>
          <w:sz w:val="24"/>
        </w:rPr>
        <w:t xml:space="preserve">of </w:t>
      </w:r>
      <w:r w:rsidR="00CA46E5" w:rsidRPr="004D48A8">
        <w:rPr>
          <w:rFonts w:ascii="Book Antiqua" w:hAnsi="Book Antiqua" w:cstheme="minorHAnsi"/>
          <w:color w:val="000000" w:themeColor="text1"/>
          <w:sz w:val="24"/>
        </w:rPr>
        <w:t xml:space="preserve">this </w:t>
      </w:r>
      <w:r w:rsidR="00F915E4" w:rsidRPr="004D48A8">
        <w:rPr>
          <w:rFonts w:ascii="Book Antiqua" w:hAnsi="Book Antiqua" w:cstheme="minorHAnsi"/>
          <w:color w:val="000000" w:themeColor="text1"/>
          <w:sz w:val="24"/>
        </w:rPr>
        <w:t>disease</w:t>
      </w:r>
      <w:r w:rsidR="00F05057" w:rsidRPr="004D48A8">
        <w:rPr>
          <w:rFonts w:ascii="Book Antiqua" w:hAnsi="Book Antiqua" w:cstheme="minorHAnsi"/>
          <w:color w:val="000000" w:themeColor="text1"/>
          <w:sz w:val="24"/>
          <w:vertAlign w:val="superscript"/>
        </w:rPr>
        <w:t>[3,</w:t>
      </w:r>
      <w:r w:rsidR="009B5AF8" w:rsidRPr="004D48A8">
        <w:rPr>
          <w:rFonts w:ascii="Book Antiqua" w:hAnsi="Book Antiqua" w:cstheme="minorHAnsi"/>
          <w:color w:val="000000" w:themeColor="text1"/>
          <w:sz w:val="24"/>
          <w:vertAlign w:val="superscript"/>
        </w:rPr>
        <w:t>4]</w:t>
      </w:r>
      <w:r w:rsidR="008D1B34" w:rsidRPr="004D48A8">
        <w:rPr>
          <w:rFonts w:ascii="Book Antiqua" w:hAnsi="Book Antiqua" w:cstheme="minorHAnsi"/>
          <w:color w:val="000000" w:themeColor="text1"/>
          <w:sz w:val="24"/>
        </w:rPr>
        <w:t>.</w:t>
      </w:r>
      <w:r w:rsidR="00FA4F26" w:rsidRPr="004D48A8">
        <w:rPr>
          <w:rFonts w:ascii="Book Antiqua" w:hAnsi="Book Antiqua" w:cstheme="minorHAnsi"/>
          <w:color w:val="000000" w:themeColor="text1"/>
          <w:sz w:val="24"/>
        </w:rPr>
        <w:t xml:space="preserve"> </w:t>
      </w:r>
      <w:r w:rsidR="00191AFC" w:rsidRPr="004D48A8">
        <w:rPr>
          <w:rFonts w:ascii="Book Antiqua" w:hAnsi="Book Antiqua" w:cstheme="minorHAnsi"/>
          <w:color w:val="000000" w:themeColor="text1"/>
          <w:sz w:val="24"/>
        </w:rPr>
        <w:t xml:space="preserve">Unlike </w:t>
      </w:r>
      <w:r w:rsidR="00B242B6" w:rsidRPr="004D48A8">
        <w:rPr>
          <w:rFonts w:ascii="Book Antiqua" w:hAnsi="Book Antiqua" w:cstheme="minorHAnsi"/>
          <w:color w:val="000000" w:themeColor="text1"/>
          <w:sz w:val="24"/>
        </w:rPr>
        <w:t xml:space="preserve">other nodal T-cell lymphomas, this disease has no </w:t>
      </w:r>
      <w:r w:rsidR="00191AFC" w:rsidRPr="004D48A8">
        <w:rPr>
          <w:rFonts w:ascii="Book Antiqua" w:hAnsi="Book Antiqua" w:cstheme="minorHAnsi"/>
          <w:color w:val="000000" w:themeColor="text1"/>
          <w:sz w:val="24"/>
        </w:rPr>
        <w:t xml:space="preserve">lymphadenopathy, </w:t>
      </w:r>
      <w:r w:rsidR="00B242B6" w:rsidRPr="004D48A8">
        <w:rPr>
          <w:rFonts w:ascii="Book Antiqua" w:hAnsi="Book Antiqua" w:cstheme="minorHAnsi"/>
          <w:color w:val="000000" w:themeColor="text1"/>
          <w:sz w:val="24"/>
        </w:rPr>
        <w:t xml:space="preserve">but main manifestations </w:t>
      </w:r>
      <w:r w:rsidR="00CA1532" w:rsidRPr="004D48A8">
        <w:rPr>
          <w:rFonts w:ascii="Book Antiqua" w:hAnsi="Book Antiqua" w:cstheme="minorHAnsi"/>
          <w:color w:val="000000" w:themeColor="text1"/>
          <w:sz w:val="24"/>
        </w:rPr>
        <w:t xml:space="preserve">include </w:t>
      </w:r>
      <w:r w:rsidR="001C5A3F" w:rsidRPr="004D48A8">
        <w:rPr>
          <w:rFonts w:ascii="Book Antiqua" w:hAnsi="Book Antiqua" w:cstheme="minorHAnsi"/>
          <w:color w:val="000000" w:themeColor="text1"/>
          <w:sz w:val="24"/>
        </w:rPr>
        <w:t>marked splenomegaly</w:t>
      </w:r>
      <w:r w:rsidR="00191AFC" w:rsidRPr="004D48A8">
        <w:rPr>
          <w:rFonts w:ascii="Book Antiqua" w:hAnsi="Book Antiqua" w:cstheme="minorHAnsi"/>
          <w:color w:val="000000" w:themeColor="text1"/>
          <w:sz w:val="24"/>
        </w:rPr>
        <w:t>,</w:t>
      </w:r>
      <w:r w:rsidR="00F915E4" w:rsidRPr="004D48A8">
        <w:rPr>
          <w:rFonts w:ascii="Book Antiqua" w:hAnsi="Book Antiqua" w:cstheme="minorHAnsi"/>
          <w:color w:val="000000" w:themeColor="text1"/>
          <w:sz w:val="24"/>
        </w:rPr>
        <w:t xml:space="preserve"> </w:t>
      </w:r>
      <w:r w:rsidR="001C5A3F" w:rsidRPr="004D48A8">
        <w:rPr>
          <w:rFonts w:ascii="Book Antiqua" w:hAnsi="Book Antiqua" w:cstheme="minorHAnsi"/>
          <w:color w:val="000000" w:themeColor="text1"/>
          <w:sz w:val="24"/>
        </w:rPr>
        <w:t>hepatomegaly</w:t>
      </w:r>
      <w:r w:rsidRPr="004D48A8">
        <w:rPr>
          <w:rFonts w:ascii="Book Antiqua" w:eastAsia="宋体" w:hAnsi="Book Antiqua" w:cs="Calibri"/>
          <w:color w:val="000000" w:themeColor="text1"/>
          <w:sz w:val="24"/>
        </w:rPr>
        <w:t xml:space="preserve">, and </w:t>
      </w:r>
      <w:r w:rsidR="001C5A3F" w:rsidRPr="004D48A8">
        <w:rPr>
          <w:rFonts w:ascii="Book Antiqua" w:hAnsi="Book Antiqua" w:cstheme="minorHAnsi"/>
          <w:color w:val="000000" w:themeColor="text1"/>
          <w:sz w:val="24"/>
        </w:rPr>
        <w:t>pancytopenia with bone marrow involvement</w:t>
      </w:r>
      <w:r w:rsidR="00F05057" w:rsidRPr="004D48A8">
        <w:rPr>
          <w:rFonts w:ascii="Book Antiqua" w:hAnsi="Book Antiqua" w:cstheme="minorHAnsi"/>
          <w:color w:val="000000" w:themeColor="text1"/>
          <w:sz w:val="24"/>
          <w:vertAlign w:val="superscript"/>
        </w:rPr>
        <w:t>[5,</w:t>
      </w:r>
      <w:r w:rsidR="009B5AF8" w:rsidRPr="004D48A8">
        <w:rPr>
          <w:rFonts w:ascii="Book Antiqua" w:hAnsi="Book Antiqua" w:cstheme="minorHAnsi"/>
          <w:color w:val="000000" w:themeColor="text1"/>
          <w:sz w:val="24"/>
          <w:vertAlign w:val="superscript"/>
        </w:rPr>
        <w:t>6]</w:t>
      </w:r>
      <w:r w:rsidR="004F413F" w:rsidRPr="004D48A8">
        <w:rPr>
          <w:rFonts w:ascii="Book Antiqua" w:hAnsi="Book Antiqua" w:cstheme="minorHAnsi"/>
          <w:color w:val="000000" w:themeColor="text1"/>
          <w:sz w:val="24"/>
        </w:rPr>
        <w:t>.</w:t>
      </w:r>
      <w:r w:rsidR="00AA1D48" w:rsidRPr="004D48A8">
        <w:rPr>
          <w:rFonts w:ascii="Book Antiqua" w:hAnsi="Book Antiqua" w:cstheme="minorHAnsi"/>
          <w:color w:val="000000" w:themeColor="text1"/>
          <w:sz w:val="24"/>
        </w:rPr>
        <w:t xml:space="preserve"> </w:t>
      </w:r>
      <w:r w:rsidR="00F915E4" w:rsidRPr="004D48A8">
        <w:rPr>
          <w:rFonts w:ascii="Book Antiqua" w:hAnsi="Book Antiqua" w:cstheme="minorHAnsi"/>
          <w:color w:val="000000" w:themeColor="text1"/>
          <w:sz w:val="24"/>
        </w:rPr>
        <w:t>The diagnosis of HST</w:t>
      </w:r>
      <w:r w:rsidR="00254172" w:rsidRPr="004D48A8">
        <w:rPr>
          <w:rFonts w:ascii="Book Antiqua" w:hAnsi="Book Antiqua" w:cstheme="minorHAnsi"/>
          <w:color w:val="000000" w:themeColor="text1"/>
          <w:sz w:val="24"/>
        </w:rPr>
        <w:t>C</w:t>
      </w:r>
      <w:r w:rsidR="00F915E4" w:rsidRPr="004D48A8">
        <w:rPr>
          <w:rFonts w:ascii="Book Antiqua" w:hAnsi="Book Antiqua" w:cstheme="minorHAnsi"/>
          <w:color w:val="000000" w:themeColor="text1"/>
          <w:sz w:val="24"/>
        </w:rPr>
        <w:t xml:space="preserve">L is usually based on core needle biopsies of the liver or bone marrow; however, patients presenting primarily with splenic enlargement may be diagnosed </w:t>
      </w:r>
      <w:r w:rsidR="00CA1532" w:rsidRPr="004D48A8">
        <w:rPr>
          <w:rFonts w:ascii="Book Antiqua" w:hAnsi="Book Antiqua" w:cstheme="minorHAnsi"/>
          <w:color w:val="000000" w:themeColor="text1"/>
          <w:sz w:val="24"/>
        </w:rPr>
        <w:t xml:space="preserve">with </w:t>
      </w:r>
      <w:r w:rsidR="00F915E4" w:rsidRPr="004D48A8">
        <w:rPr>
          <w:rFonts w:ascii="Book Antiqua" w:hAnsi="Book Antiqua" w:cstheme="minorHAnsi"/>
          <w:color w:val="000000" w:themeColor="text1"/>
          <w:sz w:val="24"/>
        </w:rPr>
        <w:t>splenectomy</w:t>
      </w:r>
      <w:r w:rsidR="00CA1532" w:rsidRPr="004D48A8">
        <w:rPr>
          <w:rFonts w:ascii="Book Antiqua" w:hAnsi="Book Antiqua" w:cstheme="minorHAnsi"/>
          <w:color w:val="000000" w:themeColor="text1"/>
          <w:sz w:val="24"/>
        </w:rPr>
        <w:t xml:space="preserve"> instead</w:t>
      </w:r>
      <w:r w:rsidR="00F915E4" w:rsidRPr="004D48A8">
        <w:rPr>
          <w:rFonts w:ascii="Book Antiqua" w:hAnsi="Book Antiqua" w:cstheme="minorHAnsi"/>
          <w:color w:val="000000" w:themeColor="text1"/>
          <w:sz w:val="24"/>
        </w:rPr>
        <w:t xml:space="preserve">. </w:t>
      </w:r>
      <w:r w:rsidR="00882196" w:rsidRPr="004D48A8">
        <w:rPr>
          <w:rFonts w:ascii="Book Antiqua" w:hAnsi="Book Antiqua" w:cstheme="minorHAnsi"/>
          <w:color w:val="000000" w:themeColor="text1"/>
          <w:sz w:val="24"/>
        </w:rPr>
        <w:t xml:space="preserve">A </w:t>
      </w:r>
      <w:r w:rsidR="00AF0A0D" w:rsidRPr="004D48A8">
        <w:rPr>
          <w:rFonts w:ascii="Book Antiqua" w:hAnsi="Book Antiqua" w:cstheme="minorHAnsi"/>
          <w:color w:val="000000" w:themeColor="text1"/>
          <w:sz w:val="24"/>
        </w:rPr>
        <w:t xml:space="preserve">prominent </w:t>
      </w:r>
      <w:r w:rsidR="00882196" w:rsidRPr="004D48A8">
        <w:rPr>
          <w:rFonts w:ascii="Book Antiqua" w:hAnsi="Book Antiqua" w:cstheme="minorHAnsi"/>
          <w:color w:val="000000" w:themeColor="text1"/>
          <w:sz w:val="24"/>
        </w:rPr>
        <w:t xml:space="preserve">sinusoidal infiltrate </w:t>
      </w:r>
      <w:r w:rsidR="008D19B9" w:rsidRPr="004D48A8">
        <w:rPr>
          <w:rFonts w:ascii="Book Antiqua" w:hAnsi="Book Antiqua" w:cstheme="minorHAnsi"/>
          <w:color w:val="000000" w:themeColor="text1"/>
          <w:sz w:val="24"/>
        </w:rPr>
        <w:t xml:space="preserve">of medium-sized lymphoid cells with the </w:t>
      </w:r>
      <w:r w:rsidR="00F05057" w:rsidRPr="004D48A8">
        <w:rPr>
          <w:rFonts w:ascii="Book Antiqua" w:hAnsi="Book Antiqua" w:cstheme="minorHAnsi"/>
          <w:color w:val="000000" w:themeColor="text1"/>
          <w:sz w:val="24"/>
        </w:rPr>
        <w:t>characteristic immunophenotype</w:t>
      </w:r>
      <w:r w:rsidR="008819F5" w:rsidRPr="004D48A8">
        <w:rPr>
          <w:rFonts w:ascii="Book Antiqua" w:hAnsi="Book Antiqua" w:cstheme="minorHAnsi"/>
          <w:color w:val="000000" w:themeColor="text1"/>
          <w:sz w:val="24"/>
        </w:rPr>
        <w:t xml:space="preserve"> (</w:t>
      </w:r>
      <w:r w:rsidR="008D19B9" w:rsidRPr="004D48A8">
        <w:rPr>
          <w:rFonts w:ascii="Book Antiqua" w:hAnsi="Book Antiqua" w:cstheme="minorHAnsi"/>
          <w:color w:val="000000" w:themeColor="text1"/>
          <w:sz w:val="24"/>
        </w:rPr>
        <w:t xml:space="preserve">CD2+/CD3+, CD4−/CD8−, </w:t>
      </w:r>
      <w:r w:rsidR="00AF0A0D" w:rsidRPr="004D48A8">
        <w:rPr>
          <w:rFonts w:ascii="Book Antiqua" w:hAnsi="Book Antiqua" w:cstheme="minorHAnsi"/>
          <w:color w:val="000000" w:themeColor="text1"/>
          <w:sz w:val="24"/>
        </w:rPr>
        <w:t xml:space="preserve">CD5−, </w:t>
      </w:r>
      <w:r w:rsidR="008D19B9" w:rsidRPr="004D48A8">
        <w:rPr>
          <w:rFonts w:ascii="Book Antiqua" w:hAnsi="Book Antiqua"/>
          <w:bCs/>
          <w:color w:val="000000" w:themeColor="text1"/>
          <w:sz w:val="24"/>
        </w:rPr>
        <w:t xml:space="preserve">restricted γ/δ </w:t>
      </w:r>
      <w:r w:rsidR="00F05057" w:rsidRPr="004D48A8">
        <w:rPr>
          <w:rFonts w:ascii="Book Antiqua" w:hAnsi="Book Antiqua"/>
          <w:bCs/>
          <w:color w:val="000000" w:themeColor="text1"/>
          <w:sz w:val="24"/>
        </w:rPr>
        <w:t xml:space="preserve">T-cell receptor </w:t>
      </w:r>
      <w:r w:rsidR="008D19B9" w:rsidRPr="004D48A8">
        <w:rPr>
          <w:rFonts w:ascii="Book Antiqua" w:hAnsi="Book Antiqua"/>
          <w:bCs/>
          <w:color w:val="000000" w:themeColor="text1"/>
          <w:sz w:val="24"/>
        </w:rPr>
        <w:t>TCR</w:t>
      </w:r>
      <w:r w:rsidR="00F05057" w:rsidRPr="004D48A8">
        <w:rPr>
          <w:rFonts w:ascii="Book Antiqua" w:hAnsi="Book Antiqua"/>
          <w:bCs/>
          <w:color w:val="000000" w:themeColor="text1"/>
          <w:sz w:val="24"/>
        </w:rPr>
        <w:t>]</w:t>
      </w:r>
      <w:r w:rsidR="008819F5" w:rsidRPr="004D48A8">
        <w:rPr>
          <w:rFonts w:ascii="Book Antiqua" w:hAnsi="Book Antiqua"/>
          <w:bCs/>
          <w:color w:val="000000" w:themeColor="text1"/>
          <w:sz w:val="24"/>
        </w:rPr>
        <w:t>)</w:t>
      </w:r>
      <w:r w:rsidR="008D19B9" w:rsidRPr="004D48A8">
        <w:rPr>
          <w:rFonts w:ascii="Book Antiqua" w:hAnsi="Book Antiqua"/>
          <w:bCs/>
          <w:color w:val="000000" w:themeColor="text1"/>
          <w:sz w:val="24"/>
        </w:rPr>
        <w:t xml:space="preserve"> </w:t>
      </w:r>
      <w:r w:rsidR="00882196" w:rsidRPr="004D48A8">
        <w:rPr>
          <w:rFonts w:ascii="Book Antiqua" w:hAnsi="Book Antiqua" w:cstheme="minorHAnsi"/>
          <w:color w:val="000000" w:themeColor="text1"/>
          <w:sz w:val="24"/>
        </w:rPr>
        <w:t>in the liver</w:t>
      </w:r>
      <w:r w:rsidR="00656EC4" w:rsidRPr="004D48A8">
        <w:rPr>
          <w:rFonts w:ascii="Book Antiqua" w:hAnsi="Book Antiqua" w:cstheme="minorHAnsi"/>
          <w:color w:val="000000" w:themeColor="text1"/>
          <w:sz w:val="24"/>
        </w:rPr>
        <w:t xml:space="preserve">, </w:t>
      </w:r>
      <w:r w:rsidR="00882196" w:rsidRPr="004D48A8">
        <w:rPr>
          <w:rFonts w:ascii="Book Antiqua" w:hAnsi="Book Antiqua" w:cstheme="minorHAnsi"/>
          <w:color w:val="000000" w:themeColor="text1"/>
          <w:sz w:val="24"/>
        </w:rPr>
        <w:t xml:space="preserve">spleen, and/or bone marrow is sufficient for </w:t>
      </w:r>
      <w:r w:rsidR="00CA1532" w:rsidRPr="004D48A8">
        <w:rPr>
          <w:rFonts w:ascii="Book Antiqua" w:hAnsi="Book Antiqua" w:cstheme="minorHAnsi"/>
          <w:color w:val="000000" w:themeColor="text1"/>
          <w:sz w:val="24"/>
        </w:rPr>
        <w:t xml:space="preserve">the </w:t>
      </w:r>
      <w:r w:rsidR="00882196" w:rsidRPr="004D48A8">
        <w:rPr>
          <w:rFonts w:ascii="Book Antiqua" w:hAnsi="Book Antiqua" w:cstheme="minorHAnsi"/>
          <w:color w:val="000000" w:themeColor="text1"/>
          <w:sz w:val="24"/>
        </w:rPr>
        <w:t>diagnosis of HST</w:t>
      </w:r>
      <w:r w:rsidR="00A52E76" w:rsidRPr="004D48A8">
        <w:rPr>
          <w:rFonts w:ascii="Book Antiqua" w:hAnsi="Book Antiqua" w:cstheme="minorHAnsi"/>
          <w:color w:val="000000" w:themeColor="text1"/>
          <w:sz w:val="24"/>
        </w:rPr>
        <w:t>C</w:t>
      </w:r>
      <w:r w:rsidR="00882196" w:rsidRPr="004D48A8">
        <w:rPr>
          <w:rFonts w:ascii="Book Antiqua" w:hAnsi="Book Antiqua" w:cstheme="minorHAnsi"/>
          <w:color w:val="000000" w:themeColor="text1"/>
          <w:sz w:val="24"/>
        </w:rPr>
        <w:t>L</w:t>
      </w:r>
      <w:r w:rsidR="00AF0A0D" w:rsidRPr="004D48A8">
        <w:rPr>
          <w:rFonts w:ascii="Book Antiqua" w:hAnsi="Book Antiqua" w:cstheme="minorHAnsi"/>
          <w:color w:val="000000" w:themeColor="text1"/>
          <w:sz w:val="24"/>
        </w:rPr>
        <w:t xml:space="preserve"> with </w:t>
      </w:r>
      <w:r w:rsidR="00CA1532" w:rsidRPr="004D48A8">
        <w:rPr>
          <w:rFonts w:ascii="Book Antiqua" w:hAnsi="Book Antiqua" w:cstheme="minorHAnsi"/>
          <w:color w:val="000000" w:themeColor="text1"/>
          <w:sz w:val="24"/>
        </w:rPr>
        <w:t xml:space="preserve">corresponding </w:t>
      </w:r>
      <w:r w:rsidR="00AF0A0D" w:rsidRPr="004D48A8">
        <w:rPr>
          <w:rFonts w:ascii="Book Antiqua" w:hAnsi="Book Antiqua" w:cstheme="minorHAnsi"/>
          <w:color w:val="000000" w:themeColor="text1"/>
          <w:sz w:val="24"/>
        </w:rPr>
        <w:t>clinical manifestations</w:t>
      </w:r>
      <w:r w:rsidR="009B5AF8" w:rsidRPr="004D48A8">
        <w:rPr>
          <w:rFonts w:ascii="Book Antiqua" w:hAnsi="Book Antiqua" w:cstheme="minorHAnsi"/>
          <w:color w:val="000000" w:themeColor="text1"/>
          <w:sz w:val="24"/>
          <w:vertAlign w:val="superscript"/>
        </w:rPr>
        <w:t>[1]</w:t>
      </w:r>
      <w:r w:rsidR="00882196" w:rsidRPr="004D48A8">
        <w:rPr>
          <w:rFonts w:ascii="Book Antiqua" w:hAnsi="Book Antiqua" w:cstheme="minorHAnsi"/>
          <w:color w:val="000000" w:themeColor="text1"/>
          <w:sz w:val="24"/>
        </w:rPr>
        <w:t>.</w:t>
      </w:r>
      <w:r w:rsidR="00CA1532" w:rsidRPr="004D48A8">
        <w:rPr>
          <w:rFonts w:ascii="Book Antiqua" w:hAnsi="Book Antiqua" w:cstheme="minorHAnsi"/>
          <w:color w:val="000000" w:themeColor="text1"/>
          <w:sz w:val="24"/>
        </w:rPr>
        <w:t xml:space="preserve"> </w:t>
      </w:r>
      <w:r w:rsidR="003D7AC1" w:rsidRPr="004D48A8">
        <w:rPr>
          <w:rFonts w:ascii="Book Antiqua" w:hAnsi="Book Antiqua" w:cstheme="minorHAnsi"/>
          <w:color w:val="000000" w:themeColor="text1"/>
          <w:sz w:val="24"/>
        </w:rPr>
        <w:t xml:space="preserve">Isochromosome 7q </w:t>
      </w:r>
      <w:r w:rsidR="00CA1532" w:rsidRPr="004D48A8">
        <w:rPr>
          <w:rFonts w:ascii="Book Antiqua" w:hAnsi="Book Antiqua" w:cstheme="minorHAnsi"/>
          <w:color w:val="000000" w:themeColor="text1"/>
          <w:sz w:val="24"/>
        </w:rPr>
        <w:t xml:space="preserve">in </w:t>
      </w:r>
      <w:r w:rsidR="003D7AC1" w:rsidRPr="004D48A8">
        <w:rPr>
          <w:rFonts w:ascii="Book Antiqua" w:hAnsi="Book Antiqua" w:cstheme="minorHAnsi"/>
          <w:color w:val="000000" w:themeColor="text1"/>
          <w:sz w:val="24"/>
        </w:rPr>
        <w:t>cytogenetic</w:t>
      </w:r>
      <w:r w:rsidR="00CA1532" w:rsidRPr="004D48A8">
        <w:rPr>
          <w:rFonts w:ascii="Book Antiqua" w:hAnsi="Book Antiqua" w:cstheme="minorHAnsi"/>
          <w:color w:val="000000" w:themeColor="text1"/>
          <w:sz w:val="24"/>
        </w:rPr>
        <w:t xml:space="preserve">s </w:t>
      </w:r>
      <w:r w:rsidR="003D7AC1" w:rsidRPr="004D48A8">
        <w:rPr>
          <w:rFonts w:ascii="Book Antiqua" w:hAnsi="Book Antiqua" w:cstheme="minorHAnsi"/>
          <w:color w:val="000000" w:themeColor="text1"/>
          <w:sz w:val="24"/>
        </w:rPr>
        <w:t>strongly support</w:t>
      </w:r>
      <w:r w:rsidR="001F4ECE" w:rsidRPr="004D48A8">
        <w:rPr>
          <w:rFonts w:ascii="Book Antiqua" w:hAnsi="Book Antiqua" w:cstheme="minorHAnsi"/>
          <w:color w:val="000000" w:themeColor="text1"/>
          <w:sz w:val="24"/>
        </w:rPr>
        <w:t>s</w:t>
      </w:r>
      <w:r w:rsidR="003D7AC1" w:rsidRPr="004D48A8">
        <w:rPr>
          <w:rFonts w:ascii="Book Antiqua" w:hAnsi="Book Antiqua" w:cstheme="minorHAnsi"/>
          <w:color w:val="000000" w:themeColor="text1"/>
          <w:sz w:val="24"/>
        </w:rPr>
        <w:t xml:space="preserve"> the diagnosis of HST</w:t>
      </w:r>
      <w:r w:rsidR="00982ED7" w:rsidRPr="004D48A8">
        <w:rPr>
          <w:rFonts w:ascii="Book Antiqua" w:hAnsi="Book Antiqua" w:cstheme="minorHAnsi"/>
          <w:color w:val="000000" w:themeColor="text1"/>
          <w:sz w:val="24"/>
        </w:rPr>
        <w:t>C</w:t>
      </w:r>
      <w:r w:rsidR="003D7AC1" w:rsidRPr="004D48A8">
        <w:rPr>
          <w:rFonts w:ascii="Book Antiqua" w:hAnsi="Book Antiqua" w:cstheme="minorHAnsi"/>
          <w:color w:val="000000" w:themeColor="text1"/>
          <w:sz w:val="24"/>
        </w:rPr>
        <w:t>L if identified</w:t>
      </w:r>
      <w:r w:rsidR="009B5AF8" w:rsidRPr="004D48A8">
        <w:rPr>
          <w:rFonts w:ascii="Book Antiqua" w:hAnsi="Book Antiqua" w:cstheme="minorHAnsi"/>
          <w:color w:val="000000" w:themeColor="text1"/>
          <w:sz w:val="24"/>
          <w:vertAlign w:val="superscript"/>
        </w:rPr>
        <w:t>[6]</w:t>
      </w:r>
      <w:r w:rsidR="003D7AC1" w:rsidRPr="004D48A8">
        <w:rPr>
          <w:rFonts w:ascii="Book Antiqua" w:hAnsi="Book Antiqua" w:cstheme="minorHAnsi"/>
          <w:color w:val="000000" w:themeColor="text1"/>
          <w:sz w:val="24"/>
        </w:rPr>
        <w:t>.</w:t>
      </w:r>
      <w:r w:rsidR="00CA1532" w:rsidRPr="004D48A8">
        <w:rPr>
          <w:rFonts w:ascii="Book Antiqua" w:hAnsi="Book Antiqua" w:cstheme="minorHAnsi"/>
          <w:color w:val="000000" w:themeColor="text1"/>
          <w:sz w:val="24"/>
        </w:rPr>
        <w:t xml:space="preserve"> </w:t>
      </w:r>
      <w:bookmarkStart w:id="31" w:name="_Hlk38731494"/>
      <w:r w:rsidR="00141977" w:rsidRPr="004D48A8">
        <w:rPr>
          <w:rFonts w:ascii="Book Antiqua" w:hAnsi="Book Antiqua" w:cstheme="minorHAnsi"/>
          <w:color w:val="000000" w:themeColor="text1"/>
          <w:sz w:val="24"/>
        </w:rPr>
        <w:t xml:space="preserve">HSTCL is refractory to chemotherapy </w:t>
      </w:r>
      <w:r w:rsidR="00CA1532" w:rsidRPr="004D48A8">
        <w:rPr>
          <w:rFonts w:ascii="Book Antiqua" w:hAnsi="Book Antiqua" w:cstheme="minorHAnsi"/>
          <w:color w:val="000000" w:themeColor="text1"/>
          <w:sz w:val="24"/>
        </w:rPr>
        <w:t xml:space="preserve">with </w:t>
      </w:r>
      <w:r w:rsidR="00141977" w:rsidRPr="004D48A8">
        <w:rPr>
          <w:rFonts w:ascii="Book Antiqua" w:hAnsi="Book Antiqua" w:cstheme="minorHAnsi"/>
          <w:color w:val="000000" w:themeColor="text1"/>
          <w:sz w:val="24"/>
        </w:rPr>
        <w:t xml:space="preserve">unremitting clinical progression, which leads to an extremely low 5-year </w:t>
      </w:r>
      <w:r w:rsidR="00CA1532" w:rsidRPr="004D48A8">
        <w:rPr>
          <w:rFonts w:ascii="Book Antiqua" w:hAnsi="Book Antiqua" w:cstheme="minorHAnsi"/>
          <w:color w:val="000000" w:themeColor="text1"/>
          <w:sz w:val="24"/>
        </w:rPr>
        <w:t>overall survival (</w:t>
      </w:r>
      <w:r w:rsidR="008E21BB" w:rsidRPr="004D48A8">
        <w:rPr>
          <w:rFonts w:ascii="Book Antiqua" w:hAnsi="Book Antiqua" w:cstheme="minorHAnsi"/>
          <w:color w:val="000000" w:themeColor="text1"/>
          <w:sz w:val="24"/>
        </w:rPr>
        <w:t>OS</w:t>
      </w:r>
      <w:r w:rsidR="00CA1532" w:rsidRPr="004D48A8">
        <w:rPr>
          <w:rFonts w:ascii="Book Antiqua" w:hAnsi="Book Antiqua" w:cstheme="minorHAnsi"/>
          <w:color w:val="000000" w:themeColor="text1"/>
          <w:sz w:val="24"/>
        </w:rPr>
        <w:t>,</w:t>
      </w:r>
      <w:r w:rsidR="008E21BB" w:rsidRPr="004D48A8">
        <w:rPr>
          <w:rFonts w:ascii="Book Antiqua" w:hAnsi="Book Antiqua" w:cstheme="minorHAnsi"/>
          <w:color w:val="000000" w:themeColor="text1"/>
          <w:sz w:val="24"/>
        </w:rPr>
        <w:t xml:space="preserve"> </w:t>
      </w:r>
      <w:r w:rsidR="00141977" w:rsidRPr="004D48A8">
        <w:rPr>
          <w:rFonts w:ascii="Book Antiqua" w:hAnsi="Book Antiqua" w:cstheme="minorHAnsi"/>
          <w:color w:val="000000" w:themeColor="text1"/>
          <w:sz w:val="24"/>
        </w:rPr>
        <w:t>&lt;</w:t>
      </w:r>
      <w:r w:rsidR="00B61B1A" w:rsidRPr="004D48A8">
        <w:rPr>
          <w:rFonts w:ascii="Book Antiqua" w:hAnsi="Book Antiqua" w:cstheme="minorHAnsi"/>
          <w:color w:val="000000" w:themeColor="text1"/>
          <w:sz w:val="24"/>
        </w:rPr>
        <w:t xml:space="preserve"> </w:t>
      </w:r>
      <w:r w:rsidR="00141977" w:rsidRPr="004D48A8">
        <w:rPr>
          <w:rFonts w:ascii="Book Antiqua" w:hAnsi="Book Antiqua" w:cstheme="minorHAnsi"/>
          <w:color w:val="000000" w:themeColor="text1"/>
          <w:sz w:val="24"/>
        </w:rPr>
        <w:t>10%)</w:t>
      </w:r>
      <w:r w:rsidR="009B5AF8" w:rsidRPr="004D48A8">
        <w:rPr>
          <w:rFonts w:ascii="Book Antiqua" w:hAnsi="Book Antiqua" w:cstheme="minorHAnsi"/>
          <w:color w:val="000000" w:themeColor="text1"/>
          <w:sz w:val="24"/>
          <w:vertAlign w:val="superscript"/>
        </w:rPr>
        <w:t>[7]</w:t>
      </w:r>
      <w:r w:rsidR="0039423D" w:rsidRPr="004D48A8">
        <w:rPr>
          <w:rFonts w:ascii="Book Antiqua" w:hAnsi="Book Antiqua" w:cstheme="minorHAnsi"/>
          <w:color w:val="000000" w:themeColor="text1"/>
          <w:sz w:val="24"/>
        </w:rPr>
        <w:t xml:space="preserve"> and </w:t>
      </w:r>
      <w:r w:rsidR="006B3481" w:rsidRPr="004D48A8">
        <w:rPr>
          <w:rFonts w:ascii="Book Antiqua" w:hAnsi="Book Antiqua" w:cstheme="minorHAnsi"/>
          <w:color w:val="000000" w:themeColor="text1"/>
          <w:sz w:val="24"/>
        </w:rPr>
        <w:t xml:space="preserve">a </w:t>
      </w:r>
      <w:r w:rsidR="0039423D" w:rsidRPr="004D48A8">
        <w:rPr>
          <w:rFonts w:ascii="Book Antiqua" w:hAnsi="Book Antiqua" w:cstheme="minorHAnsi"/>
          <w:color w:val="000000" w:themeColor="text1"/>
          <w:sz w:val="24"/>
        </w:rPr>
        <w:t xml:space="preserve">quite short </w:t>
      </w:r>
      <w:r w:rsidR="006B3481" w:rsidRPr="004D48A8">
        <w:rPr>
          <w:rFonts w:ascii="Book Antiqua" w:hAnsi="Book Antiqua" w:cstheme="minorHAnsi"/>
          <w:color w:val="000000" w:themeColor="text1"/>
          <w:sz w:val="24"/>
        </w:rPr>
        <w:t>median survival</w:t>
      </w:r>
      <w:r w:rsidR="0039423D" w:rsidRPr="004D48A8">
        <w:rPr>
          <w:rFonts w:ascii="Book Antiqua" w:hAnsi="Book Antiqua" w:cstheme="minorHAnsi"/>
          <w:color w:val="000000" w:themeColor="text1"/>
          <w:sz w:val="24"/>
        </w:rPr>
        <w:t xml:space="preserve"> (</w:t>
      </w:r>
      <w:r w:rsidR="006B3481" w:rsidRPr="004D48A8">
        <w:rPr>
          <w:rFonts w:ascii="Book Antiqua" w:hAnsi="Book Antiqua" w:cstheme="minorHAnsi"/>
          <w:color w:val="000000" w:themeColor="text1"/>
          <w:sz w:val="24"/>
        </w:rPr>
        <w:t xml:space="preserve">12-14 </w:t>
      </w:r>
      <w:r w:rsidR="00B61B1A" w:rsidRPr="004D48A8">
        <w:rPr>
          <w:rFonts w:ascii="Book Antiqua" w:hAnsi="Book Antiqua" w:cstheme="minorHAnsi"/>
          <w:color w:val="000000" w:themeColor="text1"/>
          <w:sz w:val="24"/>
        </w:rPr>
        <w:t>mo</w:t>
      </w:r>
      <w:r w:rsidR="0039423D" w:rsidRPr="004D48A8">
        <w:rPr>
          <w:rFonts w:ascii="Book Antiqua" w:hAnsi="Book Antiqua" w:cstheme="minorHAnsi"/>
          <w:color w:val="000000" w:themeColor="text1"/>
          <w:sz w:val="24"/>
        </w:rPr>
        <w:t>)</w:t>
      </w:r>
      <w:r w:rsidR="0039423D" w:rsidRPr="004D48A8">
        <w:rPr>
          <w:rFonts w:ascii="Book Antiqua" w:hAnsi="Book Antiqua" w:cstheme="minorHAnsi"/>
          <w:color w:val="000000" w:themeColor="text1"/>
          <w:sz w:val="24"/>
          <w:vertAlign w:val="superscript"/>
        </w:rPr>
        <w:t>[8]</w:t>
      </w:r>
      <w:r w:rsidR="006B3481" w:rsidRPr="004D48A8">
        <w:rPr>
          <w:rFonts w:ascii="Book Antiqua" w:hAnsi="Book Antiqua" w:cstheme="minorHAnsi"/>
          <w:color w:val="000000" w:themeColor="text1"/>
          <w:sz w:val="24"/>
        </w:rPr>
        <w:t>.</w:t>
      </w:r>
      <w:bookmarkEnd w:id="31"/>
      <w:r w:rsidR="00000849"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T</w:t>
      </w:r>
      <w:r w:rsidR="00CA1532" w:rsidRPr="004D48A8">
        <w:rPr>
          <w:rFonts w:ascii="Book Antiqua" w:hAnsi="Book Antiqua" w:cstheme="minorHAnsi"/>
          <w:color w:val="000000" w:themeColor="text1"/>
          <w:sz w:val="24"/>
        </w:rPr>
        <w:t>he t</w:t>
      </w:r>
      <w:r w:rsidR="00AF0A0D" w:rsidRPr="004D48A8">
        <w:rPr>
          <w:rFonts w:ascii="Book Antiqua" w:hAnsi="Book Antiqua" w:cstheme="minorHAnsi"/>
          <w:color w:val="000000" w:themeColor="text1"/>
          <w:sz w:val="24"/>
        </w:rPr>
        <w:t xml:space="preserve">reatment for </w:t>
      </w:r>
      <w:r w:rsidR="001C5A3F" w:rsidRPr="004D48A8">
        <w:rPr>
          <w:rFonts w:ascii="Book Antiqua" w:hAnsi="Book Antiqua" w:cstheme="minorHAnsi"/>
          <w:color w:val="000000" w:themeColor="text1"/>
          <w:sz w:val="24"/>
        </w:rPr>
        <w:t xml:space="preserve">HSTCLs </w:t>
      </w:r>
      <w:r w:rsidR="00AF0A0D" w:rsidRPr="004D48A8">
        <w:rPr>
          <w:rFonts w:ascii="Book Antiqua" w:hAnsi="Book Antiqua" w:cstheme="minorHAnsi"/>
          <w:color w:val="000000" w:themeColor="text1"/>
          <w:sz w:val="24"/>
        </w:rPr>
        <w:t>is still challenging even with high-dose chemotherapy and</w:t>
      </w:r>
      <w:r w:rsidR="003D7AC1"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stem</w:t>
      </w:r>
      <w:r w:rsidR="003D7AC1" w:rsidRPr="004D48A8">
        <w:rPr>
          <w:rFonts w:ascii="Book Antiqua" w:hAnsi="Book Antiqua" w:cstheme="minorHAnsi"/>
          <w:color w:val="000000" w:themeColor="text1"/>
          <w:sz w:val="24"/>
        </w:rPr>
        <w:t xml:space="preserve"> </w:t>
      </w:r>
      <w:r w:rsidR="00AF0A0D" w:rsidRPr="004D48A8">
        <w:rPr>
          <w:rFonts w:ascii="Book Antiqua" w:hAnsi="Book Antiqua" w:cstheme="minorHAnsi"/>
          <w:color w:val="000000" w:themeColor="text1"/>
          <w:sz w:val="24"/>
        </w:rPr>
        <w:t>cell transplantation (SCT</w:t>
      </w:r>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Chidamide</w:t>
      </w:r>
      <w:r w:rsidR="002B5B70" w:rsidRPr="004D48A8">
        <w:rPr>
          <w:rFonts w:ascii="Book Antiqua" w:hAnsi="Book Antiqua" w:cstheme="minorHAnsi"/>
          <w:color w:val="000000" w:themeColor="text1"/>
          <w:sz w:val="24"/>
        </w:rPr>
        <w:t xml:space="preserve"> (CS055/HBI-8000) </w:t>
      </w:r>
      <w:r w:rsidR="00732716" w:rsidRPr="004D48A8">
        <w:rPr>
          <w:rFonts w:ascii="Book Antiqua" w:hAnsi="Book Antiqua" w:cstheme="minorHAnsi"/>
          <w:color w:val="000000" w:themeColor="text1"/>
          <w:sz w:val="24"/>
        </w:rPr>
        <w:t>is</w:t>
      </w:r>
      <w:r w:rsidR="0079732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an</w:t>
      </w:r>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oral</w:t>
      </w:r>
      <w:r w:rsidR="003D7AC1" w:rsidRPr="004D48A8">
        <w:rPr>
          <w:rFonts w:ascii="Book Antiqua" w:hAnsi="Book Antiqua" w:cstheme="minorHAnsi"/>
          <w:color w:val="000000" w:themeColor="text1"/>
          <w:sz w:val="24"/>
        </w:rPr>
        <w:t xml:space="preserve"> </w:t>
      </w:r>
      <w:r w:rsidR="00CA1532" w:rsidRPr="004D48A8">
        <w:rPr>
          <w:rFonts w:ascii="Book Antiqua" w:eastAsia="宋体" w:hAnsi="Book Antiqua" w:cs="Calibri"/>
          <w:color w:val="000000" w:themeColor="text1"/>
          <w:sz w:val="24"/>
        </w:rPr>
        <w:t>histone deacetylase</w:t>
      </w:r>
      <w:r w:rsidR="00CA1532" w:rsidRPr="004D48A8">
        <w:rPr>
          <w:rFonts w:ascii="Book Antiqua" w:hAnsi="Book Antiqua"/>
          <w:color w:val="000000" w:themeColor="text1"/>
          <w:sz w:val="24"/>
        </w:rPr>
        <w:t xml:space="preserve"> </w:t>
      </w:r>
      <w:r w:rsidR="001F4ECE" w:rsidRPr="004D48A8">
        <w:rPr>
          <w:rFonts w:ascii="Book Antiqua" w:hAnsi="Book Antiqua"/>
          <w:color w:val="000000" w:themeColor="text1"/>
          <w:sz w:val="24"/>
        </w:rPr>
        <w:t>(</w:t>
      </w:r>
      <w:r w:rsidR="00656EC4" w:rsidRPr="004D48A8">
        <w:rPr>
          <w:rFonts w:ascii="Book Antiqua" w:hAnsi="Book Antiqua" w:cstheme="minorHAnsi"/>
          <w:color w:val="000000" w:themeColor="text1"/>
          <w:sz w:val="24"/>
        </w:rPr>
        <w:t>HDAC</w:t>
      </w:r>
      <w:r w:rsidR="00CA1532" w:rsidRPr="004D48A8">
        <w:rPr>
          <w:rFonts w:ascii="Book Antiqua" w:hAnsi="Book Antiqua" w:cstheme="minorHAnsi"/>
          <w:color w:val="000000" w:themeColor="text1"/>
          <w:sz w:val="24"/>
        </w:rPr>
        <w:t>)</w:t>
      </w:r>
      <w:r w:rsidR="00732716" w:rsidRPr="004D48A8">
        <w:rPr>
          <w:rFonts w:ascii="Book Antiqua" w:hAnsi="Book Antiqua" w:cstheme="minorHAnsi"/>
          <w:color w:val="000000" w:themeColor="text1"/>
          <w:sz w:val="24"/>
        </w:rPr>
        <w:t xml:space="preserve"> inhibitor</w:t>
      </w:r>
      <w:r w:rsidR="003D7AC1" w:rsidRPr="004D48A8">
        <w:rPr>
          <w:rFonts w:ascii="Book Antiqua" w:hAnsi="Book Antiqua" w:cstheme="minorHAnsi"/>
          <w:color w:val="000000" w:themeColor="text1"/>
          <w:sz w:val="24"/>
        </w:rPr>
        <w:t xml:space="preserve"> </w:t>
      </w:r>
      <w:r w:rsidR="00732716" w:rsidRPr="004D48A8">
        <w:rPr>
          <w:rFonts w:ascii="Book Antiqua" w:hAnsi="Book Antiqua" w:cstheme="minorHAnsi"/>
          <w:color w:val="000000" w:themeColor="text1"/>
          <w:sz w:val="24"/>
        </w:rPr>
        <w:t xml:space="preserve">that has </w:t>
      </w:r>
      <w:r w:rsidR="00AF0A0D" w:rsidRPr="004D48A8">
        <w:rPr>
          <w:rFonts w:ascii="Book Antiqua" w:hAnsi="Book Antiqua" w:cstheme="minorHAnsi"/>
          <w:color w:val="000000" w:themeColor="text1"/>
          <w:sz w:val="24"/>
        </w:rPr>
        <w:t>been prescribed</w:t>
      </w:r>
      <w:r w:rsidR="00797321" w:rsidRPr="004D48A8">
        <w:rPr>
          <w:rFonts w:ascii="Book Antiqua" w:hAnsi="Book Antiqua" w:cstheme="minorHAnsi"/>
          <w:color w:val="000000" w:themeColor="text1"/>
          <w:sz w:val="24"/>
        </w:rPr>
        <w:t xml:space="preserve"> in China </w:t>
      </w:r>
      <w:r w:rsidR="00732716" w:rsidRPr="004D48A8">
        <w:rPr>
          <w:rFonts w:ascii="Book Antiqua" w:hAnsi="Book Antiqua" w:cstheme="minorHAnsi"/>
          <w:color w:val="000000" w:themeColor="text1"/>
          <w:sz w:val="24"/>
        </w:rPr>
        <w:t>for the treatment of relapse</w:t>
      </w:r>
      <w:r w:rsidRPr="004D48A8">
        <w:rPr>
          <w:rFonts w:ascii="Book Antiqua" w:hAnsi="Book Antiqua" w:cstheme="minorHAnsi"/>
          <w:color w:val="000000" w:themeColor="text1"/>
          <w:sz w:val="24"/>
        </w:rPr>
        <w:t>d</w:t>
      </w:r>
      <w:r w:rsidR="00732716" w:rsidRPr="004D48A8">
        <w:rPr>
          <w:rFonts w:ascii="Book Antiqua" w:hAnsi="Book Antiqua" w:cstheme="minorHAnsi"/>
          <w:color w:val="000000" w:themeColor="text1"/>
          <w:sz w:val="24"/>
        </w:rPr>
        <w:t xml:space="preserve"> and </w:t>
      </w:r>
      <w:r w:rsidRPr="004D48A8">
        <w:rPr>
          <w:rFonts w:ascii="Book Antiqua" w:hAnsi="Book Antiqua" w:cstheme="minorHAnsi"/>
          <w:color w:val="000000" w:themeColor="text1"/>
          <w:sz w:val="24"/>
        </w:rPr>
        <w:t>recurrent PTCL</w:t>
      </w:r>
      <w:r w:rsidR="0039423D" w:rsidRPr="004D48A8">
        <w:rPr>
          <w:rFonts w:ascii="Book Antiqua" w:hAnsi="Book Antiqua" w:cstheme="minorHAnsi"/>
          <w:color w:val="000000" w:themeColor="text1"/>
          <w:sz w:val="24"/>
          <w:vertAlign w:val="superscript"/>
        </w:rPr>
        <w:t>[9]</w:t>
      </w:r>
      <w:r w:rsidR="003D39EF" w:rsidRPr="004D48A8">
        <w:rPr>
          <w:rFonts w:ascii="Book Antiqua" w:hAnsi="Book Antiqua" w:cstheme="minorHAnsi"/>
          <w:color w:val="000000" w:themeColor="text1"/>
          <w:sz w:val="24"/>
        </w:rPr>
        <w:t xml:space="preserve">. </w:t>
      </w:r>
      <w:bookmarkStart w:id="32" w:name="_Hlk38731970"/>
      <w:r w:rsidR="00973F66" w:rsidRPr="004D48A8">
        <w:rPr>
          <w:rFonts w:ascii="Book Antiqua" w:hAnsi="Book Antiqua" w:cstheme="minorHAnsi"/>
          <w:color w:val="000000" w:themeColor="text1"/>
          <w:sz w:val="24"/>
        </w:rPr>
        <w:t>C</w:t>
      </w:r>
      <w:r w:rsidR="003D39EF" w:rsidRPr="004D48A8">
        <w:rPr>
          <w:rFonts w:ascii="Book Antiqua" w:hAnsi="Book Antiqua" w:cstheme="minorHAnsi"/>
          <w:color w:val="000000" w:themeColor="text1"/>
          <w:sz w:val="24"/>
        </w:rPr>
        <w:t>hidamide monotherapy</w:t>
      </w:r>
      <w:r w:rsidR="00973F66" w:rsidRPr="004D48A8">
        <w:rPr>
          <w:rFonts w:ascii="Book Antiqua" w:hAnsi="Book Antiqua" w:cstheme="minorHAnsi"/>
          <w:color w:val="000000" w:themeColor="text1"/>
          <w:sz w:val="24"/>
        </w:rPr>
        <w:t xml:space="preserve"> showed </w:t>
      </w:r>
      <w:r w:rsidR="008819F5" w:rsidRPr="004D48A8">
        <w:rPr>
          <w:rFonts w:ascii="Book Antiqua" w:hAnsi="Book Antiqua" w:cstheme="minorHAnsi"/>
          <w:color w:val="000000" w:themeColor="text1"/>
          <w:sz w:val="24"/>
        </w:rPr>
        <w:t xml:space="preserve">a </w:t>
      </w:r>
      <w:r w:rsidR="00973F66" w:rsidRPr="004D48A8">
        <w:rPr>
          <w:rFonts w:ascii="Book Antiqua" w:hAnsi="Book Antiqua" w:cstheme="minorHAnsi"/>
          <w:color w:val="000000" w:themeColor="text1"/>
          <w:sz w:val="24"/>
        </w:rPr>
        <w:t>good</w:t>
      </w:r>
      <w:r w:rsidR="003D39EF" w:rsidRPr="004D48A8">
        <w:rPr>
          <w:rFonts w:ascii="Book Antiqua" w:hAnsi="Book Antiqua" w:cstheme="minorHAnsi"/>
          <w:color w:val="000000" w:themeColor="text1"/>
          <w:sz w:val="24"/>
        </w:rPr>
        <w:t xml:space="preserve"> overall response rate (</w:t>
      </w:r>
      <w:r w:rsidR="00973F66" w:rsidRPr="004D48A8">
        <w:rPr>
          <w:rFonts w:ascii="Book Antiqua" w:hAnsi="Book Antiqua" w:cstheme="minorHAnsi"/>
          <w:color w:val="000000" w:themeColor="text1"/>
          <w:sz w:val="24"/>
        </w:rPr>
        <w:t>39.06%</w:t>
      </w:r>
      <w:r w:rsidR="003D39EF" w:rsidRPr="004D48A8">
        <w:rPr>
          <w:rFonts w:ascii="Book Antiqua" w:hAnsi="Book Antiqua" w:cstheme="minorHAnsi"/>
          <w:color w:val="000000" w:themeColor="text1"/>
          <w:sz w:val="24"/>
        </w:rPr>
        <w:t>)</w:t>
      </w:r>
      <w:r w:rsidR="00973F66" w:rsidRPr="004D48A8">
        <w:rPr>
          <w:rFonts w:ascii="Book Antiqua" w:hAnsi="Book Antiqua" w:cstheme="minorHAnsi"/>
          <w:color w:val="000000" w:themeColor="text1"/>
          <w:sz w:val="24"/>
        </w:rPr>
        <w:t xml:space="preserve">, and </w:t>
      </w:r>
      <w:r w:rsidR="003D39EF" w:rsidRPr="004D48A8">
        <w:rPr>
          <w:rFonts w:ascii="Book Antiqua" w:hAnsi="Book Antiqua" w:cstheme="minorHAnsi"/>
          <w:color w:val="000000" w:themeColor="text1"/>
          <w:sz w:val="24"/>
        </w:rPr>
        <w:t>disease control rate (</w:t>
      </w:r>
      <w:r w:rsidR="00973F66" w:rsidRPr="004D48A8">
        <w:rPr>
          <w:rFonts w:ascii="Book Antiqua" w:hAnsi="Book Antiqua" w:cstheme="minorHAnsi"/>
          <w:color w:val="000000" w:themeColor="text1"/>
          <w:sz w:val="24"/>
        </w:rPr>
        <w:t>64.45%</w:t>
      </w:r>
      <w:r w:rsidR="003D39EF" w:rsidRPr="004D48A8">
        <w:rPr>
          <w:rFonts w:ascii="Book Antiqua" w:hAnsi="Book Antiqua" w:cstheme="minorHAnsi"/>
          <w:color w:val="000000" w:themeColor="text1"/>
          <w:sz w:val="24"/>
        </w:rPr>
        <w:t>)</w:t>
      </w:r>
      <w:r w:rsidR="0039423D" w:rsidRPr="004D48A8">
        <w:rPr>
          <w:rFonts w:ascii="Book Antiqua" w:hAnsi="Book Antiqua" w:cstheme="minorHAnsi"/>
          <w:color w:val="000000" w:themeColor="text1"/>
          <w:sz w:val="24"/>
        </w:rPr>
        <w:t xml:space="preserve"> in PTCL treatment</w:t>
      </w:r>
      <w:r w:rsidR="003D39EF" w:rsidRPr="004D48A8">
        <w:rPr>
          <w:rFonts w:ascii="Book Antiqua" w:hAnsi="Book Antiqua" w:cstheme="minorHAnsi"/>
          <w:color w:val="000000" w:themeColor="text1"/>
          <w:sz w:val="24"/>
        </w:rPr>
        <w:t xml:space="preserve">. </w:t>
      </w:r>
      <w:r w:rsidR="00973F66" w:rsidRPr="004D48A8">
        <w:rPr>
          <w:rFonts w:ascii="Book Antiqua" w:hAnsi="Book Antiqua" w:cstheme="minorHAnsi"/>
          <w:color w:val="000000" w:themeColor="text1"/>
          <w:sz w:val="24"/>
        </w:rPr>
        <w:t>C</w:t>
      </w:r>
      <w:r w:rsidR="003D39EF" w:rsidRPr="004D48A8">
        <w:rPr>
          <w:rFonts w:ascii="Book Antiqua" w:hAnsi="Book Antiqua" w:cstheme="minorHAnsi"/>
          <w:color w:val="000000" w:themeColor="text1"/>
          <w:sz w:val="24"/>
        </w:rPr>
        <w:t>ombin</w:t>
      </w:r>
      <w:r w:rsidR="00973F66" w:rsidRPr="004D48A8">
        <w:rPr>
          <w:rFonts w:ascii="Book Antiqua" w:hAnsi="Book Antiqua" w:cstheme="minorHAnsi"/>
          <w:color w:val="000000" w:themeColor="text1"/>
          <w:sz w:val="24"/>
        </w:rPr>
        <w:t>ation</w:t>
      </w:r>
      <w:r w:rsidR="003D39EF" w:rsidRPr="004D48A8">
        <w:rPr>
          <w:rFonts w:ascii="Book Antiqua" w:hAnsi="Book Antiqua" w:cstheme="minorHAnsi"/>
          <w:color w:val="000000" w:themeColor="text1"/>
          <w:sz w:val="24"/>
        </w:rPr>
        <w:t xml:space="preserve"> with chemotherapy</w:t>
      </w:r>
      <w:r w:rsidR="00973F66" w:rsidRPr="004D48A8">
        <w:rPr>
          <w:rFonts w:ascii="Book Antiqua" w:hAnsi="Book Antiqua"/>
          <w:color w:val="000000" w:themeColor="text1"/>
          <w:sz w:val="24"/>
          <w:shd w:val="clear" w:color="auto" w:fill="FFFFFF"/>
        </w:rPr>
        <w:t xml:space="preserve"> prove</w:t>
      </w:r>
      <w:r w:rsidR="00704603" w:rsidRPr="004D48A8">
        <w:rPr>
          <w:rFonts w:ascii="Book Antiqua" w:hAnsi="Book Antiqua"/>
          <w:color w:val="000000" w:themeColor="text1"/>
          <w:sz w:val="24"/>
          <w:shd w:val="clear" w:color="auto" w:fill="FFFFFF"/>
        </w:rPr>
        <w:t>d</w:t>
      </w:r>
      <w:r w:rsidR="00973F66" w:rsidRPr="004D48A8">
        <w:rPr>
          <w:rFonts w:ascii="Book Antiqua" w:hAnsi="Book Antiqua"/>
          <w:color w:val="000000" w:themeColor="text1"/>
          <w:sz w:val="24"/>
          <w:shd w:val="clear" w:color="auto" w:fill="FFFFFF"/>
        </w:rPr>
        <w:t xml:space="preserve"> longer </w:t>
      </w:r>
      <w:r w:rsidR="003D39EF" w:rsidRPr="004D48A8">
        <w:rPr>
          <w:rFonts w:ascii="Book Antiqua" w:hAnsi="Book Antiqua"/>
          <w:color w:val="000000" w:themeColor="text1"/>
          <w:sz w:val="24"/>
          <w:shd w:val="clear" w:color="auto" w:fill="FFFFFF"/>
        </w:rPr>
        <w:t xml:space="preserve">median progression-free survival </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152 </w:t>
      </w:r>
      <w:r w:rsidR="008E7498" w:rsidRPr="004D48A8">
        <w:rPr>
          <w:rFonts w:ascii="Book Antiqua" w:hAnsi="Book Antiqua"/>
          <w:color w:val="000000" w:themeColor="text1"/>
          <w:sz w:val="24"/>
          <w:shd w:val="clear" w:color="auto" w:fill="FFFFFF"/>
        </w:rPr>
        <w:t>d</w:t>
      </w:r>
      <w:r w:rsidR="00973F66" w:rsidRPr="004D48A8">
        <w:rPr>
          <w:rFonts w:ascii="Book Antiqua" w:hAnsi="Book Antiqua"/>
          <w:color w:val="000000" w:themeColor="text1"/>
          <w:sz w:val="24"/>
          <w:shd w:val="clear" w:color="auto" w:fill="FFFFFF"/>
        </w:rPr>
        <w:t xml:space="preserve"> </w:t>
      </w:r>
      <w:r w:rsidR="00973F66" w:rsidRPr="004D48A8">
        <w:rPr>
          <w:rFonts w:ascii="Book Antiqua" w:hAnsi="Book Antiqua"/>
          <w:i/>
          <w:color w:val="000000" w:themeColor="text1"/>
          <w:sz w:val="24"/>
          <w:shd w:val="clear" w:color="auto" w:fill="FFFFFF"/>
        </w:rPr>
        <w:t>vs</w:t>
      </w:r>
      <w:r w:rsidR="00973F66" w:rsidRPr="004D48A8">
        <w:rPr>
          <w:rFonts w:ascii="Book Antiqua" w:hAnsi="Book Antiqua"/>
          <w:color w:val="000000" w:themeColor="text1"/>
          <w:sz w:val="24"/>
          <w:shd w:val="clear" w:color="auto" w:fill="FFFFFF"/>
        </w:rPr>
        <w:t xml:space="preserve"> 129 </w:t>
      </w:r>
      <w:r w:rsidR="008E7498" w:rsidRPr="004D48A8">
        <w:rPr>
          <w:rFonts w:ascii="Book Antiqua" w:hAnsi="Book Antiqua"/>
          <w:color w:val="000000" w:themeColor="text1"/>
          <w:sz w:val="24"/>
          <w:shd w:val="clear" w:color="auto" w:fill="FFFFFF"/>
        </w:rPr>
        <w:t xml:space="preserve">d </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monotherapy</w:t>
      </w:r>
      <w:r w:rsidR="008819F5"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 </w:t>
      </w:r>
      <w:r w:rsidR="00973F66" w:rsidRPr="004D48A8">
        <w:rPr>
          <w:rFonts w:ascii="Book Antiqua" w:hAnsi="Book Antiqua"/>
          <w:i/>
          <w:iCs/>
          <w:color w:val="000000" w:themeColor="text1"/>
          <w:sz w:val="24"/>
          <w:shd w:val="clear" w:color="auto" w:fill="FFFFFF"/>
        </w:rPr>
        <w:t>P</w:t>
      </w:r>
      <w:r w:rsidR="008E7498" w:rsidRPr="004D48A8">
        <w:rPr>
          <w:rFonts w:ascii="Book Antiqua" w:hAnsi="Book Antiqua"/>
          <w:i/>
          <w:iCs/>
          <w:color w:val="000000" w:themeColor="text1"/>
          <w:sz w:val="24"/>
          <w:shd w:val="clear" w:color="auto" w:fill="FFFFFF"/>
        </w:rPr>
        <w:t xml:space="preserve"> </w:t>
      </w:r>
      <w:r w:rsidR="00973F66" w:rsidRPr="004D48A8">
        <w:rPr>
          <w:rFonts w:ascii="Book Antiqua" w:hAnsi="Book Antiqua"/>
          <w:color w:val="000000" w:themeColor="text1"/>
          <w:sz w:val="24"/>
          <w:shd w:val="clear" w:color="auto" w:fill="FFFFFF"/>
        </w:rPr>
        <w:t>=</w:t>
      </w:r>
      <w:r w:rsidR="008E7498" w:rsidRPr="004D48A8">
        <w:rPr>
          <w:rFonts w:ascii="Book Antiqua" w:hAnsi="Book Antiqua"/>
          <w:color w:val="000000" w:themeColor="text1"/>
          <w:sz w:val="24"/>
          <w:shd w:val="clear" w:color="auto" w:fill="FFFFFF"/>
        </w:rPr>
        <w:t xml:space="preserve"> </w:t>
      </w:r>
      <w:r w:rsidR="00973F66" w:rsidRPr="004D48A8">
        <w:rPr>
          <w:rFonts w:ascii="Book Antiqua" w:hAnsi="Book Antiqua"/>
          <w:color w:val="000000" w:themeColor="text1"/>
          <w:sz w:val="24"/>
          <w:shd w:val="clear" w:color="auto" w:fill="FFFFFF"/>
        </w:rPr>
        <w:t>0.3</w:t>
      </w:r>
      <w:r w:rsidR="00466451" w:rsidRPr="004D48A8">
        <w:rPr>
          <w:rFonts w:ascii="Book Antiqua" w:hAnsi="Book Antiqua"/>
          <w:color w:val="000000" w:themeColor="text1"/>
          <w:sz w:val="24"/>
          <w:shd w:val="clear" w:color="auto" w:fill="FFFFFF"/>
        </w:rPr>
        <w:t>3</w:t>
      </w:r>
      <w:r w:rsidR="008819F5" w:rsidRPr="004D48A8">
        <w:rPr>
          <w:rFonts w:ascii="Book Antiqua" w:hAnsi="Book Antiqua"/>
          <w:color w:val="000000" w:themeColor="text1"/>
          <w:sz w:val="24"/>
          <w:shd w:val="clear" w:color="auto" w:fill="FFFFFF"/>
        </w:rPr>
        <w:t>)</w:t>
      </w:r>
      <w:r w:rsidR="0039423D" w:rsidRPr="004D48A8">
        <w:rPr>
          <w:rFonts w:ascii="Book Antiqua" w:hAnsi="Book Antiqua"/>
          <w:color w:val="000000" w:themeColor="text1"/>
          <w:sz w:val="24"/>
          <w:shd w:val="clear" w:color="auto" w:fill="FFFFFF"/>
          <w:vertAlign w:val="superscript"/>
        </w:rPr>
        <w:t>[10]</w:t>
      </w:r>
      <w:r w:rsidR="003D39EF" w:rsidRPr="004D48A8">
        <w:rPr>
          <w:rFonts w:ascii="Book Antiqua" w:hAnsi="Book Antiqua"/>
          <w:color w:val="000000" w:themeColor="text1"/>
          <w:sz w:val="24"/>
          <w:shd w:val="clear" w:color="auto" w:fill="FFFFFF"/>
        </w:rPr>
        <w:t>.</w:t>
      </w:r>
      <w:r w:rsidR="00973F66" w:rsidRPr="004D48A8">
        <w:rPr>
          <w:rFonts w:ascii="Book Antiqua" w:hAnsi="Book Antiqua"/>
          <w:color w:val="000000" w:themeColor="text1"/>
          <w:sz w:val="24"/>
          <w:shd w:val="clear" w:color="auto" w:fill="FFFFFF"/>
        </w:rPr>
        <w:t xml:space="preserve"> </w:t>
      </w:r>
      <w:r w:rsidR="008819F5" w:rsidRPr="004D48A8">
        <w:rPr>
          <w:rFonts w:ascii="Book Antiqua" w:hAnsi="Book Antiqua"/>
          <w:color w:val="000000" w:themeColor="text1"/>
          <w:sz w:val="24"/>
          <w:shd w:val="clear" w:color="auto" w:fill="FFFFFF"/>
        </w:rPr>
        <w:t xml:space="preserve">There are still </w:t>
      </w:r>
      <w:r w:rsidR="00973F66" w:rsidRPr="004D48A8">
        <w:rPr>
          <w:rFonts w:ascii="Book Antiqua" w:hAnsi="Book Antiqua"/>
          <w:color w:val="000000" w:themeColor="text1"/>
          <w:sz w:val="24"/>
          <w:shd w:val="clear" w:color="auto" w:fill="FFFFFF"/>
        </w:rPr>
        <w:t xml:space="preserve">no data </w:t>
      </w:r>
      <w:r w:rsidR="008819F5" w:rsidRPr="004D48A8">
        <w:rPr>
          <w:rFonts w:ascii="Book Antiqua" w:hAnsi="Book Antiqua"/>
          <w:color w:val="000000" w:themeColor="text1"/>
          <w:sz w:val="24"/>
          <w:shd w:val="clear" w:color="auto" w:fill="FFFFFF"/>
        </w:rPr>
        <w:t>on the effect of</w:t>
      </w:r>
      <w:r w:rsidR="00973F66" w:rsidRPr="004D48A8">
        <w:rPr>
          <w:rFonts w:ascii="Book Antiqua" w:hAnsi="Book Antiqua"/>
          <w:color w:val="000000" w:themeColor="text1"/>
          <w:sz w:val="24"/>
          <w:shd w:val="clear" w:color="auto" w:fill="FFFFFF"/>
        </w:rPr>
        <w:t xml:space="preserve"> </w:t>
      </w:r>
      <w:r w:rsidR="008819F5" w:rsidRPr="004D48A8">
        <w:rPr>
          <w:rFonts w:ascii="Book Antiqua" w:hAnsi="Book Antiqua" w:cstheme="minorHAnsi"/>
          <w:color w:val="000000" w:themeColor="text1"/>
          <w:sz w:val="24"/>
        </w:rPr>
        <w:t>c</w:t>
      </w:r>
      <w:r w:rsidR="00973F66" w:rsidRPr="004D48A8">
        <w:rPr>
          <w:rFonts w:ascii="Book Antiqua" w:hAnsi="Book Antiqua" w:cstheme="minorHAnsi"/>
          <w:color w:val="000000" w:themeColor="text1"/>
          <w:sz w:val="24"/>
        </w:rPr>
        <w:t>hidamide</w:t>
      </w:r>
      <w:r w:rsidR="00973F66" w:rsidRPr="004D48A8">
        <w:rPr>
          <w:rFonts w:ascii="Book Antiqua" w:hAnsi="Book Antiqua"/>
          <w:color w:val="000000" w:themeColor="text1"/>
          <w:sz w:val="24"/>
          <w:shd w:val="clear" w:color="auto" w:fill="FFFFFF"/>
        </w:rPr>
        <w:t xml:space="preserve"> on</w:t>
      </w:r>
      <w:r w:rsidR="00771A17" w:rsidRPr="004D48A8">
        <w:rPr>
          <w:rFonts w:ascii="Book Antiqua" w:hAnsi="Book Antiqua"/>
          <w:color w:val="000000" w:themeColor="text1"/>
          <w:sz w:val="24"/>
          <w:shd w:val="clear" w:color="auto" w:fill="FFFFFF"/>
        </w:rPr>
        <w:t xml:space="preserve"> HSTCL.</w:t>
      </w:r>
      <w:bookmarkEnd w:id="32"/>
    </w:p>
    <w:p w14:paraId="54593C87" w14:textId="57F7DA1D" w:rsidR="00B31E13" w:rsidRPr="004D48A8" w:rsidRDefault="00A725B0" w:rsidP="004D48A8">
      <w:pPr>
        <w:adjustRightInd w:val="0"/>
        <w:snapToGrid w:val="0"/>
        <w:spacing w:line="360" w:lineRule="auto"/>
        <w:ind w:firstLineChars="100" w:firstLine="240"/>
        <w:rPr>
          <w:rFonts w:ascii="Book Antiqua" w:hAnsi="Book Antiqua" w:cstheme="minorHAnsi"/>
          <w:color w:val="000000" w:themeColor="text1"/>
          <w:sz w:val="24"/>
        </w:rPr>
      </w:pPr>
      <w:r w:rsidRPr="004D48A8">
        <w:rPr>
          <w:rFonts w:ascii="Book Antiqua" w:hAnsi="Book Antiqua" w:cstheme="minorHAnsi"/>
          <w:color w:val="000000" w:themeColor="text1"/>
          <w:sz w:val="24"/>
        </w:rPr>
        <w:t>Here</w:t>
      </w:r>
      <w:r w:rsidRPr="004D48A8">
        <w:rPr>
          <w:rFonts w:ascii="Book Antiqua" w:eastAsia="宋体" w:hAnsi="Book Antiqua" w:cs="Calibri"/>
          <w:color w:val="000000" w:themeColor="text1"/>
          <w:sz w:val="24"/>
        </w:rPr>
        <w:t xml:space="preserve">, we </w:t>
      </w:r>
      <w:r w:rsidRPr="004D48A8">
        <w:rPr>
          <w:rFonts w:ascii="Book Antiqua" w:hAnsi="Book Antiqua" w:cstheme="minorHAnsi"/>
          <w:color w:val="000000" w:themeColor="text1"/>
          <w:sz w:val="24"/>
        </w:rPr>
        <w:t>report</w:t>
      </w:r>
      <w:r w:rsidR="008C12F8" w:rsidRPr="004D48A8">
        <w:rPr>
          <w:rFonts w:ascii="Book Antiqua" w:hAnsi="Book Antiqua" w:cstheme="minorHAnsi"/>
          <w:color w:val="000000" w:themeColor="text1"/>
          <w:sz w:val="24"/>
        </w:rPr>
        <w:t xml:space="preserve"> a first of its kind</w:t>
      </w:r>
      <w:r w:rsidRPr="004D48A8">
        <w:rPr>
          <w:rFonts w:ascii="Book Antiqua" w:hAnsi="Book Antiqua" w:cstheme="minorHAnsi"/>
          <w:color w:val="000000" w:themeColor="text1"/>
          <w:sz w:val="24"/>
        </w:rPr>
        <w:t xml:space="preserve"> treatment with </w:t>
      </w:r>
      <w:r w:rsidRPr="004D48A8">
        <w:rPr>
          <w:rFonts w:ascii="Book Antiqua" w:eastAsia="宋体" w:hAnsi="Book Antiqua" w:cs="Calibri"/>
          <w:color w:val="000000" w:themeColor="text1"/>
          <w:sz w:val="24"/>
        </w:rPr>
        <w:t xml:space="preserve">the </w:t>
      </w:r>
      <w:r w:rsidRPr="004D48A8">
        <w:rPr>
          <w:rFonts w:ascii="Book Antiqua" w:hAnsi="Book Antiqua" w:cstheme="minorHAnsi"/>
          <w:color w:val="000000" w:themeColor="text1"/>
          <w:sz w:val="24"/>
        </w:rPr>
        <w:t>HDAC inhibitor</w:t>
      </w:r>
      <w:r w:rsidRPr="004D48A8">
        <w:rPr>
          <w:rFonts w:ascii="Book Antiqua" w:eastAsia="宋体" w:hAnsi="Book Antiqua" w:cs="Calibri"/>
          <w:color w:val="000000" w:themeColor="text1"/>
          <w:sz w:val="24"/>
        </w:rPr>
        <w:t xml:space="preserve"> </w:t>
      </w:r>
      <w:r w:rsidR="008819F5" w:rsidRPr="004D48A8">
        <w:rPr>
          <w:rFonts w:ascii="Book Antiqua" w:hAnsi="Book Antiqua" w:cstheme="minorHAnsi"/>
          <w:color w:val="000000" w:themeColor="text1"/>
          <w:sz w:val="24"/>
        </w:rPr>
        <w:t>c</w:t>
      </w:r>
      <w:r w:rsidRPr="004D48A8">
        <w:rPr>
          <w:rFonts w:ascii="Book Antiqua" w:hAnsi="Book Antiqua" w:cstheme="minorHAnsi"/>
          <w:color w:val="000000" w:themeColor="text1"/>
          <w:sz w:val="24"/>
        </w:rPr>
        <w:t>hidamide</w:t>
      </w:r>
      <w:r w:rsidRPr="004D48A8">
        <w:rPr>
          <w:rFonts w:ascii="Book Antiqua" w:eastAsia="宋体" w:hAnsi="Book Antiqua" w:cs="Calibri"/>
          <w:color w:val="000000" w:themeColor="text1"/>
          <w:sz w:val="24"/>
        </w:rPr>
        <w:t xml:space="preserve">, </w:t>
      </w:r>
      <w:r w:rsidR="008C12F8" w:rsidRPr="004D48A8">
        <w:rPr>
          <w:rFonts w:ascii="Book Antiqua" w:eastAsia="宋体" w:hAnsi="Book Antiqua" w:cs="Calibri"/>
          <w:color w:val="000000" w:themeColor="text1"/>
          <w:sz w:val="24"/>
        </w:rPr>
        <w:t xml:space="preserve">achieving </w:t>
      </w:r>
      <w:r w:rsidR="008819F5" w:rsidRPr="004D48A8">
        <w:rPr>
          <w:rFonts w:ascii="Book Antiqua" w:eastAsia="宋体" w:hAnsi="Book Antiqua" w:cs="Calibri"/>
          <w:color w:val="000000" w:themeColor="text1"/>
          <w:sz w:val="24"/>
        </w:rPr>
        <w:t xml:space="preserve">a </w:t>
      </w:r>
      <w:r w:rsidR="008C12F8" w:rsidRPr="004D48A8">
        <w:rPr>
          <w:rFonts w:ascii="Book Antiqua" w:eastAsia="宋体" w:hAnsi="Book Antiqua" w:cs="Calibri"/>
          <w:color w:val="000000" w:themeColor="text1"/>
          <w:sz w:val="24"/>
        </w:rPr>
        <w:t>satisfactory</w:t>
      </w:r>
      <w:r w:rsidRPr="004D48A8">
        <w:rPr>
          <w:rFonts w:ascii="Book Antiqua" w:eastAsia="宋体" w:hAnsi="Book Antiqua" w:cs="Calibri"/>
          <w:color w:val="000000" w:themeColor="text1"/>
          <w:sz w:val="24"/>
        </w:rPr>
        <w:t xml:space="preserve"> outcome </w:t>
      </w:r>
      <w:r w:rsidR="008C12F8" w:rsidRPr="004D48A8">
        <w:rPr>
          <w:rFonts w:ascii="Book Antiqua" w:eastAsia="宋体" w:hAnsi="Book Antiqua" w:cs="Calibri"/>
          <w:color w:val="000000" w:themeColor="text1"/>
          <w:sz w:val="24"/>
        </w:rPr>
        <w:t xml:space="preserve">in </w:t>
      </w:r>
      <w:r w:rsidR="001C5A3F" w:rsidRPr="004D48A8">
        <w:rPr>
          <w:rFonts w:ascii="Book Antiqua" w:hAnsi="Book Antiqua" w:cstheme="minorHAnsi"/>
          <w:color w:val="000000" w:themeColor="text1"/>
          <w:sz w:val="24"/>
        </w:rPr>
        <w:t>an HST</w:t>
      </w:r>
      <w:r w:rsidR="00E3750C" w:rsidRPr="004D48A8">
        <w:rPr>
          <w:rFonts w:ascii="Book Antiqua" w:hAnsi="Book Antiqua" w:cstheme="minorHAnsi"/>
          <w:color w:val="000000" w:themeColor="text1"/>
          <w:sz w:val="24"/>
        </w:rPr>
        <w:t>C</w:t>
      </w:r>
      <w:r w:rsidR="001C5A3F" w:rsidRPr="004D48A8">
        <w:rPr>
          <w:rFonts w:ascii="Book Antiqua" w:hAnsi="Book Antiqua" w:cstheme="minorHAnsi"/>
          <w:color w:val="000000" w:themeColor="text1"/>
          <w:sz w:val="24"/>
        </w:rPr>
        <w:t>L patient</w:t>
      </w:r>
      <w:r w:rsidR="00D25DD7" w:rsidRPr="004D48A8">
        <w:rPr>
          <w:rFonts w:ascii="Book Antiqua" w:hAnsi="Book Antiqua" w:cstheme="minorHAnsi"/>
          <w:color w:val="000000" w:themeColor="text1"/>
          <w:sz w:val="24"/>
        </w:rPr>
        <w:t xml:space="preserve"> who </w:t>
      </w:r>
      <w:r w:rsidR="008C12F8" w:rsidRPr="004D48A8">
        <w:rPr>
          <w:rFonts w:ascii="Book Antiqua" w:hAnsi="Book Antiqua" w:cstheme="minorHAnsi"/>
          <w:color w:val="000000" w:themeColor="text1"/>
          <w:sz w:val="24"/>
        </w:rPr>
        <w:t xml:space="preserve">showed </w:t>
      </w:r>
      <w:r w:rsidR="00D25DD7" w:rsidRPr="004D48A8">
        <w:rPr>
          <w:rFonts w:ascii="Book Antiqua" w:hAnsi="Book Antiqua" w:cstheme="minorHAnsi"/>
          <w:color w:val="000000" w:themeColor="text1"/>
          <w:sz w:val="24"/>
        </w:rPr>
        <w:t xml:space="preserve">rapid progress </w:t>
      </w:r>
      <w:r w:rsidR="008C12F8" w:rsidRPr="004D48A8">
        <w:rPr>
          <w:rFonts w:ascii="Book Antiqua" w:hAnsi="Book Antiqua" w:cstheme="minorHAnsi"/>
          <w:color w:val="000000" w:themeColor="text1"/>
          <w:sz w:val="24"/>
        </w:rPr>
        <w:t>with</w:t>
      </w:r>
      <w:r w:rsidR="00D25DD7" w:rsidRPr="004D48A8">
        <w:rPr>
          <w:rFonts w:ascii="Book Antiqua" w:hAnsi="Book Antiqua" w:cstheme="minorHAnsi"/>
          <w:color w:val="000000" w:themeColor="text1"/>
          <w:sz w:val="24"/>
        </w:rPr>
        <w:t xml:space="preserve"> traditional chemotherapy</w:t>
      </w:r>
      <w:r w:rsidR="00000849" w:rsidRPr="004D48A8">
        <w:rPr>
          <w:rFonts w:ascii="Book Antiqua" w:hAnsi="Book Antiqua" w:cstheme="minorHAnsi"/>
          <w:color w:val="000000" w:themeColor="text1"/>
          <w:sz w:val="24"/>
        </w:rPr>
        <w:t>.</w:t>
      </w:r>
    </w:p>
    <w:p w14:paraId="7E73E539" w14:textId="77777777" w:rsidR="009C18C3" w:rsidRPr="004D48A8" w:rsidRDefault="009C18C3" w:rsidP="004D48A8">
      <w:pPr>
        <w:adjustRightInd w:val="0"/>
        <w:snapToGrid w:val="0"/>
        <w:spacing w:line="360" w:lineRule="auto"/>
        <w:rPr>
          <w:rFonts w:ascii="Book Antiqua" w:hAnsi="Book Antiqua" w:cstheme="minorHAnsi"/>
          <w:color w:val="000000" w:themeColor="text1"/>
          <w:sz w:val="24"/>
        </w:rPr>
      </w:pPr>
    </w:p>
    <w:p w14:paraId="4FE2E171" w14:textId="77777777" w:rsidR="00D53F65" w:rsidRPr="004D48A8" w:rsidRDefault="00D53F65" w:rsidP="004D48A8">
      <w:pPr>
        <w:adjustRightInd w:val="0"/>
        <w:snapToGrid w:val="0"/>
        <w:spacing w:line="360" w:lineRule="auto"/>
        <w:rPr>
          <w:rFonts w:ascii="Book Antiqua" w:hAnsi="Book Antiqua" w:cstheme="minorHAnsi"/>
          <w:b/>
          <w:color w:val="000000" w:themeColor="text1"/>
          <w:sz w:val="24"/>
          <w:u w:val="single"/>
        </w:rPr>
      </w:pPr>
      <w:r w:rsidRPr="004D48A8">
        <w:rPr>
          <w:rFonts w:ascii="Book Antiqua" w:hAnsi="Book Antiqua" w:cstheme="minorHAnsi"/>
          <w:b/>
          <w:color w:val="000000" w:themeColor="text1"/>
          <w:sz w:val="24"/>
          <w:u w:val="single"/>
        </w:rPr>
        <w:t>CASE PRESENTATION</w:t>
      </w:r>
    </w:p>
    <w:p w14:paraId="5A68F5FA"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Chief complaints</w:t>
      </w:r>
    </w:p>
    <w:p w14:paraId="07B15BC7" w14:textId="5CBD9DEA" w:rsidR="00C66EFD"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A 45-year-old male patient presented with a 2</w:t>
      </w:r>
      <w:r w:rsidR="008C12F8" w:rsidRPr="004D48A8">
        <w:rPr>
          <w:rFonts w:ascii="Book Antiqua" w:hAnsi="Book Antiqua"/>
          <w:bCs/>
          <w:color w:val="000000" w:themeColor="text1"/>
          <w:sz w:val="24"/>
        </w:rPr>
        <w:t>-</w:t>
      </w:r>
      <w:r w:rsidR="00D53F65" w:rsidRPr="004D48A8">
        <w:rPr>
          <w:rFonts w:ascii="Book Antiqua" w:hAnsi="Book Antiqua"/>
          <w:bCs/>
          <w:color w:val="000000" w:themeColor="text1"/>
          <w:sz w:val="24"/>
        </w:rPr>
        <w:t>mo</w:t>
      </w:r>
      <w:r w:rsidRPr="004D48A8">
        <w:rPr>
          <w:rFonts w:ascii="Book Antiqua" w:hAnsi="Book Antiqua"/>
          <w:bCs/>
          <w:color w:val="000000" w:themeColor="text1"/>
          <w:sz w:val="24"/>
        </w:rPr>
        <w:t xml:space="preserve"> history of</w:t>
      </w:r>
      <w:r w:rsidR="007A5ED9"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abdominal pain</w:t>
      </w:r>
      <w:r w:rsidR="00203DFA" w:rsidRPr="004D48A8">
        <w:rPr>
          <w:rFonts w:ascii="Book Antiqua" w:hAnsi="Book Antiqua"/>
          <w:bCs/>
          <w:color w:val="000000" w:themeColor="text1"/>
          <w:sz w:val="24"/>
        </w:rPr>
        <w:t xml:space="preserve"> and fatigue</w:t>
      </w:r>
      <w:r w:rsidR="008C12F8" w:rsidRPr="004D48A8">
        <w:rPr>
          <w:rFonts w:ascii="Book Antiqua" w:hAnsi="Book Antiqua"/>
          <w:bCs/>
          <w:color w:val="000000" w:themeColor="text1"/>
          <w:sz w:val="24"/>
        </w:rPr>
        <w:t>, and he was admitted to The First Hospital of Jilin University (Changchun, Jilin, China)</w:t>
      </w:r>
      <w:r w:rsidR="00203DFA" w:rsidRPr="004D48A8">
        <w:rPr>
          <w:rFonts w:ascii="Book Antiqua" w:hAnsi="Book Antiqua"/>
          <w:bCs/>
          <w:color w:val="000000" w:themeColor="text1"/>
          <w:sz w:val="24"/>
        </w:rPr>
        <w:t>.</w:t>
      </w:r>
    </w:p>
    <w:p w14:paraId="3A1AA09C" w14:textId="77777777" w:rsidR="00802192" w:rsidRPr="004D48A8" w:rsidRDefault="00802192" w:rsidP="004D48A8">
      <w:pPr>
        <w:adjustRightInd w:val="0"/>
        <w:snapToGrid w:val="0"/>
        <w:spacing w:line="360" w:lineRule="auto"/>
        <w:rPr>
          <w:rFonts w:ascii="Book Antiqua" w:hAnsi="Book Antiqua"/>
          <w:bCs/>
          <w:color w:val="000000" w:themeColor="text1"/>
          <w:sz w:val="24"/>
        </w:rPr>
      </w:pPr>
    </w:p>
    <w:p w14:paraId="2A9046CE" w14:textId="77777777" w:rsidR="00203DFA"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History of present illness</w:t>
      </w:r>
    </w:p>
    <w:p w14:paraId="7BF92745" w14:textId="5A7774A2" w:rsidR="00C66EFD"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Cs/>
          <w:color w:val="000000" w:themeColor="text1"/>
          <w:sz w:val="24"/>
        </w:rPr>
        <w:t>The patient</w:t>
      </w:r>
      <w:r w:rsidR="001A66B9" w:rsidRPr="004D48A8">
        <w:rPr>
          <w:rFonts w:ascii="Book Antiqua" w:hAnsi="Book Antiqua"/>
          <w:bCs/>
          <w:color w:val="000000" w:themeColor="text1"/>
          <w:sz w:val="24"/>
        </w:rPr>
        <w:t>’s</w:t>
      </w:r>
      <w:r w:rsidRPr="004D48A8">
        <w:rPr>
          <w:rFonts w:ascii="Book Antiqua" w:hAnsi="Book Antiqua"/>
          <w:bCs/>
          <w:color w:val="000000" w:themeColor="text1"/>
          <w:sz w:val="24"/>
        </w:rPr>
        <w:t xml:space="preserve"> sympt</w:t>
      </w:r>
      <w:r w:rsidR="001A66B9" w:rsidRPr="004D48A8">
        <w:rPr>
          <w:rFonts w:ascii="Book Antiqua" w:hAnsi="Book Antiqua"/>
          <w:bCs/>
          <w:color w:val="000000" w:themeColor="text1"/>
          <w:sz w:val="24"/>
        </w:rPr>
        <w:t xml:space="preserve">oms started 2 </w:t>
      </w:r>
      <w:r w:rsidR="00F060D4" w:rsidRPr="004D48A8">
        <w:rPr>
          <w:rFonts w:ascii="Book Antiqua" w:hAnsi="Book Antiqua"/>
          <w:bCs/>
          <w:color w:val="000000" w:themeColor="text1"/>
          <w:sz w:val="24"/>
        </w:rPr>
        <w:t>mo</w:t>
      </w:r>
      <w:r w:rsidR="001A66B9" w:rsidRPr="004D48A8">
        <w:rPr>
          <w:rFonts w:ascii="Book Antiqua" w:hAnsi="Book Antiqua"/>
          <w:bCs/>
          <w:color w:val="000000" w:themeColor="text1"/>
          <w:sz w:val="24"/>
        </w:rPr>
        <w:t xml:space="preserve"> </w:t>
      </w:r>
      <w:r w:rsidR="008819F5" w:rsidRPr="004D48A8">
        <w:rPr>
          <w:rFonts w:ascii="Book Antiqua" w:hAnsi="Book Antiqua"/>
          <w:bCs/>
          <w:color w:val="000000" w:themeColor="text1"/>
          <w:sz w:val="24"/>
        </w:rPr>
        <w:t xml:space="preserve">prior </w:t>
      </w:r>
      <w:r w:rsidR="001A66B9" w:rsidRPr="004D48A8">
        <w:rPr>
          <w:rFonts w:ascii="Book Antiqua" w:hAnsi="Book Antiqua"/>
          <w:bCs/>
          <w:color w:val="000000" w:themeColor="text1"/>
          <w:sz w:val="24"/>
        </w:rPr>
        <w:t xml:space="preserve">when he </w:t>
      </w:r>
      <w:r w:rsidR="00E32D22" w:rsidRPr="004D48A8">
        <w:rPr>
          <w:rFonts w:ascii="Book Antiqua" w:hAnsi="Book Antiqua"/>
          <w:bCs/>
          <w:color w:val="000000" w:themeColor="text1"/>
          <w:sz w:val="24"/>
        </w:rPr>
        <w:t>began a</w:t>
      </w:r>
      <w:r w:rsidR="001A66B9" w:rsidRPr="004D48A8">
        <w:rPr>
          <w:rFonts w:ascii="Book Antiqua" w:hAnsi="Book Antiqua"/>
          <w:bCs/>
          <w:color w:val="000000" w:themeColor="text1"/>
          <w:sz w:val="24"/>
        </w:rPr>
        <w:t xml:space="preserve"> daily fitness</w:t>
      </w:r>
      <w:r w:rsidR="00E32D22" w:rsidRPr="004D48A8">
        <w:rPr>
          <w:rFonts w:ascii="Book Antiqua" w:hAnsi="Book Antiqua"/>
          <w:bCs/>
          <w:color w:val="000000" w:themeColor="text1"/>
          <w:sz w:val="24"/>
        </w:rPr>
        <w:t xml:space="preserve"> routine</w:t>
      </w:r>
      <w:r w:rsidR="001A66B9" w:rsidRPr="004D48A8">
        <w:rPr>
          <w:rFonts w:ascii="Book Antiqua" w:hAnsi="Book Antiqua"/>
          <w:bCs/>
          <w:color w:val="000000" w:themeColor="text1"/>
          <w:sz w:val="24"/>
        </w:rPr>
        <w:t xml:space="preserve">. </w:t>
      </w:r>
      <w:r w:rsidR="00230FDD" w:rsidRPr="004D48A8">
        <w:rPr>
          <w:rFonts w:ascii="Book Antiqua" w:hAnsi="Book Antiqua"/>
          <w:bCs/>
          <w:color w:val="000000" w:themeColor="text1"/>
          <w:sz w:val="24"/>
        </w:rPr>
        <w:t>There was pain and persistent bloating in the abdomen with fatigue that aggravated slowly until he was referred to the hospital</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He had no symptoms of fever</w:t>
      </w:r>
      <w:r w:rsidR="00CB50A1"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or night sweats.</w:t>
      </w:r>
      <w:r w:rsidR="007A5ED9" w:rsidRPr="004D48A8">
        <w:rPr>
          <w:rFonts w:ascii="Book Antiqua" w:hAnsi="Book Antiqua"/>
          <w:bCs/>
          <w:color w:val="000000" w:themeColor="text1"/>
          <w:sz w:val="24"/>
        </w:rPr>
        <w:t xml:space="preserve"> Weight loss </w:t>
      </w:r>
      <w:r w:rsidR="00CB50A1" w:rsidRPr="004D48A8">
        <w:rPr>
          <w:rFonts w:ascii="Book Antiqua" w:hAnsi="Book Antiqua"/>
          <w:bCs/>
          <w:color w:val="000000" w:themeColor="text1"/>
          <w:sz w:val="24"/>
        </w:rPr>
        <w:t xml:space="preserve">recorded </w:t>
      </w:r>
      <w:r w:rsidR="007A5ED9" w:rsidRPr="004D48A8">
        <w:rPr>
          <w:rFonts w:ascii="Book Antiqua" w:hAnsi="Book Antiqua"/>
          <w:bCs/>
          <w:color w:val="000000" w:themeColor="text1"/>
          <w:sz w:val="24"/>
        </w:rPr>
        <w:t xml:space="preserve">in the last 5 </w:t>
      </w:r>
      <w:r w:rsidR="00F060D4" w:rsidRPr="004D48A8">
        <w:rPr>
          <w:rFonts w:ascii="Book Antiqua" w:hAnsi="Book Antiqua"/>
          <w:bCs/>
          <w:color w:val="000000" w:themeColor="text1"/>
          <w:sz w:val="24"/>
        </w:rPr>
        <w:t>mo</w:t>
      </w:r>
      <w:r w:rsidR="007A5ED9" w:rsidRPr="004D48A8">
        <w:rPr>
          <w:rFonts w:ascii="Book Antiqua" w:hAnsi="Book Antiqua"/>
          <w:bCs/>
          <w:color w:val="000000" w:themeColor="text1"/>
          <w:sz w:val="24"/>
        </w:rPr>
        <w:t xml:space="preserve"> was approximately 5</w:t>
      </w:r>
      <w:r w:rsidR="00CB50A1" w:rsidRPr="004D48A8">
        <w:rPr>
          <w:rFonts w:ascii="Book Antiqua" w:hAnsi="Book Antiqua"/>
          <w:bCs/>
          <w:color w:val="000000" w:themeColor="text1"/>
          <w:sz w:val="24"/>
        </w:rPr>
        <w:t xml:space="preserve"> </w:t>
      </w:r>
      <w:r w:rsidR="007A5ED9" w:rsidRPr="004D48A8">
        <w:rPr>
          <w:rFonts w:ascii="Book Antiqua" w:hAnsi="Book Antiqua"/>
          <w:bCs/>
          <w:color w:val="000000" w:themeColor="text1"/>
          <w:sz w:val="24"/>
        </w:rPr>
        <w:t>kg.</w:t>
      </w:r>
    </w:p>
    <w:p w14:paraId="20648B7D" w14:textId="77777777" w:rsidR="00CC2480" w:rsidRPr="004D48A8" w:rsidRDefault="00CC2480" w:rsidP="004D48A8">
      <w:pPr>
        <w:adjustRightInd w:val="0"/>
        <w:snapToGrid w:val="0"/>
        <w:spacing w:line="360" w:lineRule="auto"/>
        <w:rPr>
          <w:rFonts w:ascii="Book Antiqua" w:hAnsi="Book Antiqua"/>
          <w:bCs/>
          <w:color w:val="000000" w:themeColor="text1"/>
          <w:sz w:val="24"/>
        </w:rPr>
      </w:pPr>
    </w:p>
    <w:p w14:paraId="4C47F2FB" w14:textId="77777777"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History of past illness</w:t>
      </w:r>
    </w:p>
    <w:p w14:paraId="7F416657" w14:textId="72475D92" w:rsidR="00443BBB"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The patient had no </w:t>
      </w:r>
      <w:r w:rsidR="00B31E13" w:rsidRPr="004D48A8">
        <w:rPr>
          <w:rFonts w:ascii="Book Antiqua" w:hAnsi="Book Antiqua"/>
          <w:bCs/>
          <w:color w:val="000000" w:themeColor="text1"/>
          <w:sz w:val="24"/>
        </w:rPr>
        <w:t xml:space="preserve">previous </w:t>
      </w:r>
      <w:r w:rsidRPr="004D48A8">
        <w:rPr>
          <w:rFonts w:ascii="Book Antiqua" w:hAnsi="Book Antiqua"/>
          <w:bCs/>
          <w:color w:val="000000" w:themeColor="text1"/>
          <w:sz w:val="24"/>
        </w:rPr>
        <w:t xml:space="preserve">history of immune system disease or immunosuppressive drug </w:t>
      </w:r>
      <w:r w:rsidR="00EA1CF2" w:rsidRPr="004D48A8">
        <w:rPr>
          <w:rFonts w:ascii="Book Antiqua" w:hAnsi="Book Antiqua"/>
          <w:bCs/>
          <w:color w:val="000000" w:themeColor="text1"/>
          <w:sz w:val="24"/>
        </w:rPr>
        <w:t>use</w:t>
      </w:r>
      <w:r w:rsidRPr="004D48A8">
        <w:rPr>
          <w:rFonts w:ascii="Book Antiqua" w:hAnsi="Book Antiqua"/>
          <w:bCs/>
          <w:color w:val="000000" w:themeColor="text1"/>
          <w:sz w:val="24"/>
        </w:rPr>
        <w:t>.</w:t>
      </w:r>
    </w:p>
    <w:p w14:paraId="0B000BAC" w14:textId="77777777" w:rsidR="009A5A56" w:rsidRPr="004D48A8" w:rsidRDefault="009A5A56" w:rsidP="004D48A8">
      <w:pPr>
        <w:adjustRightInd w:val="0"/>
        <w:snapToGrid w:val="0"/>
        <w:spacing w:line="360" w:lineRule="auto"/>
        <w:rPr>
          <w:rFonts w:ascii="Book Antiqua" w:hAnsi="Book Antiqua"/>
          <w:bCs/>
          <w:color w:val="000000" w:themeColor="text1"/>
          <w:sz w:val="24"/>
        </w:rPr>
      </w:pPr>
    </w:p>
    <w:p w14:paraId="1BCC86E6" w14:textId="36DDA812"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Personal and family history</w:t>
      </w:r>
    </w:p>
    <w:p w14:paraId="105FEEFD" w14:textId="70858218"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The patient had no family </w:t>
      </w:r>
      <w:r w:rsidR="00B31E13" w:rsidRPr="004D48A8">
        <w:rPr>
          <w:rFonts w:ascii="Book Antiqua" w:hAnsi="Book Antiqua"/>
          <w:bCs/>
          <w:color w:val="000000" w:themeColor="text1"/>
          <w:sz w:val="24"/>
        </w:rPr>
        <w:t xml:space="preserve">history of </w:t>
      </w:r>
      <w:r w:rsidRPr="004D48A8">
        <w:rPr>
          <w:rFonts w:ascii="Book Antiqua" w:hAnsi="Book Antiqua"/>
          <w:bCs/>
          <w:color w:val="000000" w:themeColor="text1"/>
          <w:sz w:val="24"/>
        </w:rPr>
        <w:t>malignant tumors</w:t>
      </w:r>
      <w:r w:rsidR="007A5ED9" w:rsidRPr="004D48A8">
        <w:rPr>
          <w:rFonts w:ascii="Book Antiqua" w:hAnsi="Book Antiqua"/>
          <w:bCs/>
          <w:color w:val="000000" w:themeColor="text1"/>
          <w:sz w:val="24"/>
        </w:rPr>
        <w:t xml:space="preserve"> or blood system disease</w:t>
      </w:r>
      <w:r w:rsidR="00EA1CF2" w:rsidRPr="004D48A8">
        <w:rPr>
          <w:rFonts w:ascii="Book Antiqua" w:hAnsi="Book Antiqua"/>
          <w:bCs/>
          <w:color w:val="000000" w:themeColor="text1"/>
          <w:sz w:val="24"/>
        </w:rPr>
        <w:t>s</w:t>
      </w:r>
      <w:r w:rsidRPr="004D48A8">
        <w:rPr>
          <w:rFonts w:ascii="Book Antiqua" w:hAnsi="Book Antiqua"/>
          <w:bCs/>
          <w:color w:val="000000" w:themeColor="text1"/>
          <w:sz w:val="24"/>
        </w:rPr>
        <w:t xml:space="preserve">. </w:t>
      </w:r>
    </w:p>
    <w:p w14:paraId="4B6013AF" w14:textId="77777777" w:rsidR="009A5A56" w:rsidRPr="004D48A8" w:rsidRDefault="009A5A56" w:rsidP="004D48A8">
      <w:pPr>
        <w:adjustRightInd w:val="0"/>
        <w:snapToGrid w:val="0"/>
        <w:spacing w:line="360" w:lineRule="auto"/>
        <w:rPr>
          <w:rFonts w:ascii="Book Antiqua" w:hAnsi="Book Antiqua"/>
          <w:bCs/>
          <w:color w:val="000000" w:themeColor="text1"/>
          <w:sz w:val="24"/>
        </w:rPr>
      </w:pPr>
    </w:p>
    <w:p w14:paraId="3FE00E1F" w14:textId="77777777" w:rsidR="00802192" w:rsidRPr="004D48A8" w:rsidRDefault="00A725B0" w:rsidP="004D48A8">
      <w:pPr>
        <w:adjustRightInd w:val="0"/>
        <w:snapToGrid w:val="0"/>
        <w:spacing w:line="360" w:lineRule="auto"/>
        <w:rPr>
          <w:rFonts w:ascii="Book Antiqua" w:hAnsi="Book Antiqua"/>
          <w:b/>
          <w:bCs/>
          <w:color w:val="000000" w:themeColor="text1"/>
          <w:sz w:val="24"/>
        </w:rPr>
      </w:pPr>
      <w:r w:rsidRPr="004D48A8">
        <w:rPr>
          <w:rFonts w:ascii="Book Antiqua" w:hAnsi="Book Antiqua"/>
          <w:b/>
          <w:bCs/>
          <w:i/>
          <w:color w:val="000000" w:themeColor="text1"/>
          <w:sz w:val="24"/>
        </w:rPr>
        <w:t>Physical examination upon admission</w:t>
      </w:r>
    </w:p>
    <w:p w14:paraId="118A842C" w14:textId="77777777"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Physical examination revealed </w:t>
      </w:r>
      <w:r w:rsidR="00406734" w:rsidRPr="004D48A8">
        <w:rPr>
          <w:rFonts w:ascii="Book Antiqua" w:hAnsi="Book Antiqua"/>
          <w:bCs/>
          <w:color w:val="000000" w:themeColor="text1"/>
          <w:sz w:val="24"/>
        </w:rPr>
        <w:t xml:space="preserve">mild epigastric abdominal tenderness and </w:t>
      </w:r>
      <w:r w:rsidRPr="004D48A8">
        <w:rPr>
          <w:rFonts w:ascii="Book Antiqua" w:hAnsi="Book Antiqua"/>
          <w:bCs/>
          <w:color w:val="000000" w:themeColor="text1"/>
          <w:sz w:val="24"/>
        </w:rPr>
        <w:t>splenomegaly 7</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cm below the costal margin without hepatomegaly or peripheral lymphadenopathy.</w:t>
      </w:r>
    </w:p>
    <w:p w14:paraId="09FD3559" w14:textId="77777777" w:rsidR="00C66EFD" w:rsidRPr="004D48A8" w:rsidRDefault="00C66EFD" w:rsidP="004D48A8">
      <w:pPr>
        <w:adjustRightInd w:val="0"/>
        <w:snapToGrid w:val="0"/>
        <w:spacing w:line="360" w:lineRule="auto"/>
        <w:rPr>
          <w:rFonts w:ascii="Book Antiqua" w:hAnsi="Book Antiqua"/>
          <w:bCs/>
          <w:color w:val="000000" w:themeColor="text1"/>
          <w:sz w:val="24"/>
        </w:rPr>
      </w:pPr>
    </w:p>
    <w:p w14:paraId="51F454FF"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Laboratory examinations</w:t>
      </w:r>
    </w:p>
    <w:p w14:paraId="256DA749" w14:textId="67BD2D79" w:rsidR="00712315"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 xml:space="preserve">Laboratory </w:t>
      </w:r>
      <w:r w:rsidR="009A5A56" w:rsidRPr="004D48A8">
        <w:rPr>
          <w:rFonts w:ascii="Book Antiqua" w:hAnsi="Book Antiqua"/>
          <w:bCs/>
          <w:color w:val="000000" w:themeColor="text1"/>
          <w:sz w:val="24"/>
        </w:rPr>
        <w:t xml:space="preserve">tests </w:t>
      </w:r>
      <w:r w:rsidRPr="004D48A8">
        <w:rPr>
          <w:rFonts w:ascii="Book Antiqua" w:hAnsi="Book Antiqua"/>
          <w:bCs/>
          <w:color w:val="000000" w:themeColor="text1"/>
          <w:sz w:val="24"/>
        </w:rPr>
        <w:t xml:space="preserve">showed </w:t>
      </w:r>
      <w:r w:rsidR="00EA1CF2" w:rsidRPr="004D48A8">
        <w:rPr>
          <w:rFonts w:ascii="Book Antiqua" w:eastAsia="宋体" w:hAnsi="Book Antiqua" w:cs="Times New Roman"/>
          <w:bCs/>
          <w:color w:val="000000" w:themeColor="text1"/>
          <w:sz w:val="24"/>
        </w:rPr>
        <w:t xml:space="preserve">white blood cell </w:t>
      </w:r>
      <w:r w:rsidRPr="004D48A8">
        <w:rPr>
          <w:rFonts w:ascii="Book Antiqua" w:eastAsia="宋体" w:hAnsi="Book Antiqua" w:cs="Times New Roman"/>
          <w:bCs/>
          <w:color w:val="000000" w:themeColor="text1"/>
          <w:sz w:val="24"/>
        </w:rPr>
        <w:t>count of 5.05</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10</w:t>
      </w:r>
      <w:r w:rsidRPr="004D48A8">
        <w:rPr>
          <w:rFonts w:ascii="Book Antiqua" w:hAnsi="Book Antiqua"/>
          <w:bCs/>
          <w:color w:val="000000" w:themeColor="text1"/>
          <w:sz w:val="24"/>
          <w:vertAlign w:val="superscript"/>
        </w:rPr>
        <w:t>9</w:t>
      </w:r>
      <w:r w:rsidRPr="004D48A8">
        <w:rPr>
          <w:rFonts w:ascii="Book Antiqua" w:hAnsi="Book Antiqua"/>
          <w:bCs/>
          <w:color w:val="000000" w:themeColor="text1"/>
          <w:sz w:val="24"/>
        </w:rPr>
        <w:t xml:space="preserve">/L, with a prominent absolute lymphocyte count </w:t>
      </w:r>
      <w:r w:rsidRPr="004D48A8">
        <w:rPr>
          <w:rFonts w:ascii="Book Antiqua" w:eastAsia="宋体" w:hAnsi="Book Antiqua" w:cs="Times New Roman"/>
          <w:bCs/>
          <w:color w:val="000000" w:themeColor="text1"/>
          <w:sz w:val="24"/>
        </w:rPr>
        <w:t>of 2.47</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w:t>
      </w:r>
      <w:r w:rsidR="00EA1CF2" w:rsidRPr="004D48A8">
        <w:rPr>
          <w:rFonts w:ascii="Book Antiqua" w:eastAsia="宋体" w:hAnsi="Book Antiqua" w:cs="Times New Roman"/>
          <w:bCs/>
          <w:color w:val="000000" w:themeColor="text1"/>
          <w:sz w:val="24"/>
        </w:rPr>
        <w:t xml:space="preserve"> </w:t>
      </w:r>
      <w:r w:rsidRPr="004D48A8">
        <w:rPr>
          <w:rFonts w:ascii="Book Antiqua" w:eastAsia="宋体" w:hAnsi="Book Antiqua" w:cs="Times New Roman"/>
          <w:bCs/>
          <w:color w:val="000000" w:themeColor="text1"/>
          <w:sz w:val="24"/>
        </w:rPr>
        <w:t>10</w:t>
      </w:r>
      <w:r w:rsidRPr="004D48A8">
        <w:rPr>
          <w:rFonts w:ascii="Book Antiqua" w:hAnsi="Book Antiqua"/>
          <w:bCs/>
          <w:color w:val="000000" w:themeColor="text1"/>
          <w:sz w:val="24"/>
          <w:vertAlign w:val="superscript"/>
        </w:rPr>
        <w:t>9</w:t>
      </w:r>
      <w:r w:rsidRPr="004D48A8">
        <w:rPr>
          <w:rFonts w:ascii="Book Antiqua" w:hAnsi="Book Antiqua"/>
          <w:bCs/>
          <w:color w:val="000000" w:themeColor="text1"/>
          <w:sz w:val="24"/>
        </w:rPr>
        <w:t xml:space="preserve">/L, </w:t>
      </w:r>
      <w:r w:rsidR="00EA1CF2" w:rsidRPr="004D48A8">
        <w:rPr>
          <w:rFonts w:ascii="Book Antiqua" w:hAnsi="Book Antiqua"/>
          <w:bCs/>
          <w:color w:val="000000" w:themeColor="text1"/>
          <w:sz w:val="24"/>
        </w:rPr>
        <w:t>hemoglobin</w:t>
      </w:r>
      <w:r w:rsidRPr="004D48A8">
        <w:rPr>
          <w:rFonts w:ascii="Book Antiqua" w:hAnsi="Book Antiqua"/>
          <w:bCs/>
          <w:color w:val="000000" w:themeColor="text1"/>
          <w:sz w:val="24"/>
        </w:rPr>
        <w:t xml:space="preserve"> 9.8</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g/dL, and platelet count 109</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w:t>
      </w:r>
      <w:r w:rsidR="00EA1CF2"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10</w:t>
      </w:r>
      <w:r w:rsidRPr="004D48A8">
        <w:rPr>
          <w:rFonts w:ascii="Book Antiqua" w:hAnsi="Book Antiqua"/>
          <w:bCs/>
          <w:color w:val="000000" w:themeColor="text1"/>
          <w:sz w:val="24"/>
          <w:vertAlign w:val="superscript"/>
        </w:rPr>
        <w:t>9</w:t>
      </w:r>
      <w:r w:rsidR="00085760" w:rsidRPr="004D48A8">
        <w:rPr>
          <w:rFonts w:ascii="Book Antiqua" w:hAnsi="Book Antiqua"/>
          <w:bCs/>
          <w:color w:val="000000" w:themeColor="text1"/>
          <w:sz w:val="24"/>
          <w:vertAlign w:val="superscript"/>
        </w:rPr>
        <w:t xml:space="preserve"> </w:t>
      </w:r>
      <w:r w:rsidRPr="004D48A8">
        <w:rPr>
          <w:rFonts w:ascii="Book Antiqua" w:hAnsi="Book Antiqua"/>
          <w:bCs/>
          <w:color w:val="000000" w:themeColor="text1"/>
          <w:sz w:val="24"/>
        </w:rPr>
        <w:t xml:space="preserve">/L. </w:t>
      </w:r>
      <w:r w:rsidR="00EA1CF2" w:rsidRPr="004D48A8">
        <w:rPr>
          <w:rFonts w:ascii="Book Antiqua" w:hAnsi="Book Antiqua"/>
          <w:bCs/>
          <w:color w:val="000000" w:themeColor="text1"/>
          <w:sz w:val="24"/>
        </w:rPr>
        <w:t xml:space="preserve">The </w:t>
      </w:r>
      <w:r w:rsidR="00085760" w:rsidRPr="004D48A8">
        <w:rPr>
          <w:rFonts w:ascii="Book Antiqua" w:hAnsi="Book Antiqua"/>
          <w:bCs/>
          <w:color w:val="000000" w:themeColor="text1"/>
          <w:sz w:val="24"/>
        </w:rPr>
        <w:t>l</w:t>
      </w:r>
      <w:r w:rsidR="008369A3" w:rsidRPr="004D48A8">
        <w:rPr>
          <w:rFonts w:ascii="Book Antiqua" w:hAnsi="Book Antiqua"/>
          <w:bCs/>
          <w:color w:val="000000" w:themeColor="text1"/>
          <w:sz w:val="24"/>
        </w:rPr>
        <w:t xml:space="preserve">actate dehydrogenase was </w:t>
      </w:r>
      <w:r w:rsidR="009846E9" w:rsidRPr="004D48A8">
        <w:rPr>
          <w:rFonts w:ascii="Book Antiqua" w:hAnsi="Book Antiqua"/>
          <w:bCs/>
          <w:color w:val="000000" w:themeColor="text1"/>
          <w:sz w:val="24"/>
        </w:rPr>
        <w:t>205.1 U/L</w:t>
      </w:r>
      <w:r w:rsidR="008369A3" w:rsidRPr="004D48A8">
        <w:rPr>
          <w:rFonts w:ascii="Book Antiqua" w:hAnsi="Book Antiqua"/>
          <w:bCs/>
          <w:color w:val="000000" w:themeColor="text1"/>
          <w:sz w:val="24"/>
        </w:rPr>
        <w:t xml:space="preserve">, erythrocyte sedimentation rate </w:t>
      </w:r>
      <w:r w:rsidRPr="004D48A8">
        <w:rPr>
          <w:rFonts w:ascii="Book Antiqua" w:hAnsi="Book Antiqua"/>
          <w:bCs/>
          <w:color w:val="000000" w:themeColor="text1"/>
          <w:sz w:val="24"/>
        </w:rPr>
        <w:t>12</w:t>
      </w:r>
      <w:r w:rsidR="008369A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mm/h</w:t>
      </w:r>
      <w:r w:rsidR="008369A3" w:rsidRPr="004D48A8">
        <w:rPr>
          <w:rFonts w:ascii="Book Antiqua" w:hAnsi="Book Antiqua"/>
          <w:bCs/>
          <w:color w:val="000000" w:themeColor="text1"/>
          <w:sz w:val="24"/>
        </w:rPr>
        <w:t>, and</w:t>
      </w:r>
      <w:r w:rsidRPr="004D48A8">
        <w:rPr>
          <w:rFonts w:ascii="Book Antiqua" w:hAnsi="Book Antiqua"/>
          <w:bCs/>
          <w:color w:val="000000" w:themeColor="text1"/>
          <w:sz w:val="24"/>
        </w:rPr>
        <w:t xml:space="preserve"> β2</w:t>
      </w:r>
      <w:r w:rsidR="008369A3" w:rsidRPr="004D48A8">
        <w:rPr>
          <w:rFonts w:ascii="Book Antiqua" w:hAnsi="Book Antiqua"/>
          <w:bCs/>
          <w:color w:val="000000" w:themeColor="text1"/>
          <w:sz w:val="24"/>
        </w:rPr>
        <w:t>-</w:t>
      </w:r>
      <w:r w:rsidRPr="004D48A8">
        <w:rPr>
          <w:rFonts w:ascii="Book Antiqua" w:hAnsi="Book Antiqua"/>
          <w:bCs/>
          <w:color w:val="000000" w:themeColor="text1"/>
          <w:sz w:val="24"/>
        </w:rPr>
        <w:t>microgloblin 6.72</w:t>
      </w:r>
      <w:r w:rsidR="008369A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mg/L. </w:t>
      </w:r>
      <w:r w:rsidR="00656EC4" w:rsidRPr="004D48A8">
        <w:rPr>
          <w:rFonts w:ascii="Book Antiqua" w:hAnsi="Book Antiqua"/>
          <w:bCs/>
          <w:color w:val="000000" w:themeColor="text1"/>
          <w:sz w:val="24"/>
        </w:rPr>
        <w:t xml:space="preserve">Liver function </w:t>
      </w:r>
      <w:r w:rsidRPr="004D48A8">
        <w:rPr>
          <w:rFonts w:ascii="Book Antiqua" w:hAnsi="Book Antiqua"/>
          <w:bCs/>
          <w:color w:val="000000" w:themeColor="text1"/>
          <w:sz w:val="24"/>
        </w:rPr>
        <w:t>and</w:t>
      </w:r>
      <w:r w:rsidR="00656EC4" w:rsidRPr="004D48A8">
        <w:rPr>
          <w:rFonts w:ascii="Book Antiqua" w:hAnsi="Book Antiqua"/>
          <w:bCs/>
          <w:color w:val="000000" w:themeColor="text1"/>
          <w:sz w:val="24"/>
        </w:rPr>
        <w:t xml:space="preserve"> renal function</w:t>
      </w:r>
      <w:r w:rsidRPr="004D48A8">
        <w:rPr>
          <w:rFonts w:ascii="Book Antiqua" w:hAnsi="Book Antiqua"/>
          <w:bCs/>
          <w:color w:val="000000" w:themeColor="text1"/>
          <w:sz w:val="24"/>
        </w:rPr>
        <w:t xml:space="preserve"> tests were normal. The viral markers (hepatitis B, hepatitis C</w:t>
      </w:r>
      <w:r w:rsidRPr="004D48A8">
        <w:rPr>
          <w:rFonts w:ascii="Book Antiqua" w:eastAsia="宋体" w:hAnsi="Book Antiqua" w:cs="Times New Roman"/>
          <w:bCs/>
          <w:color w:val="000000" w:themeColor="text1"/>
          <w:sz w:val="24"/>
        </w:rPr>
        <w:t xml:space="preserve">, and </w:t>
      </w:r>
      <w:r w:rsidR="007D0064" w:rsidRPr="004D48A8">
        <w:rPr>
          <w:rFonts w:ascii="Book Antiqua" w:eastAsia="宋体" w:hAnsi="Book Antiqua" w:cs="Times New Roman"/>
          <w:bCs/>
          <w:color w:val="000000" w:themeColor="text1"/>
          <w:sz w:val="24"/>
        </w:rPr>
        <w:t>human immunodeficiency viruses</w:t>
      </w:r>
      <w:r w:rsidRPr="004D48A8">
        <w:rPr>
          <w:rFonts w:ascii="Book Antiqua" w:eastAsia="宋体" w:hAnsi="Book Antiqua" w:cs="Times New Roman"/>
          <w:bCs/>
          <w:color w:val="000000" w:themeColor="text1"/>
          <w:sz w:val="24"/>
        </w:rPr>
        <w:t>)</w:t>
      </w:r>
      <w:r w:rsidR="009846E9" w:rsidRPr="004D48A8">
        <w:rPr>
          <w:rFonts w:ascii="Book Antiqua" w:hAnsi="Book Antiqua"/>
          <w:bCs/>
          <w:color w:val="000000" w:themeColor="text1"/>
          <w:sz w:val="24"/>
        </w:rPr>
        <w:t>, tumor markers</w:t>
      </w:r>
      <w:r w:rsidR="004E5265" w:rsidRPr="004D48A8">
        <w:rPr>
          <w:rFonts w:ascii="Book Antiqua" w:hAnsi="Book Antiqua"/>
          <w:bCs/>
          <w:color w:val="000000" w:themeColor="text1"/>
          <w:sz w:val="24"/>
        </w:rPr>
        <w:t xml:space="preserve"> </w:t>
      </w:r>
      <w:r w:rsidR="009846E9" w:rsidRPr="004D48A8">
        <w:rPr>
          <w:rFonts w:ascii="Book Antiqua" w:hAnsi="Book Antiqua"/>
          <w:bCs/>
          <w:color w:val="000000" w:themeColor="text1"/>
          <w:sz w:val="24"/>
        </w:rPr>
        <w:t>(</w:t>
      </w:r>
      <w:r w:rsidR="008819F5" w:rsidRPr="004D48A8">
        <w:rPr>
          <w:rFonts w:ascii="Book Antiqua" w:hAnsi="Book Antiqua"/>
          <w:bCs/>
          <w:color w:val="000000" w:themeColor="text1"/>
          <w:sz w:val="24"/>
        </w:rPr>
        <w:t>a</w:t>
      </w:r>
      <w:r w:rsidR="008369A3" w:rsidRPr="004D48A8">
        <w:rPr>
          <w:rFonts w:ascii="Book Antiqua" w:hAnsi="Book Antiqua"/>
          <w:bCs/>
          <w:color w:val="000000" w:themeColor="text1"/>
          <w:sz w:val="24"/>
        </w:rPr>
        <w:t>lpha-fetoprotein</w:t>
      </w:r>
      <w:r w:rsidR="009846E9" w:rsidRPr="004D48A8">
        <w:rPr>
          <w:rFonts w:ascii="Book Antiqua" w:hAnsi="Book Antiqua"/>
          <w:bCs/>
          <w:color w:val="000000" w:themeColor="text1"/>
          <w:sz w:val="24"/>
        </w:rPr>
        <w:t>,</w:t>
      </w:r>
      <w:r w:rsidR="004E5265"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carcinoembryonic </w:t>
      </w:r>
      <w:r w:rsidR="008369A3" w:rsidRPr="004D48A8">
        <w:rPr>
          <w:rFonts w:ascii="Book Antiqua" w:hAnsi="Book Antiqua"/>
          <w:bCs/>
          <w:color w:val="000000" w:themeColor="text1"/>
          <w:sz w:val="24"/>
        </w:rPr>
        <w:t>antigen</w:t>
      </w:r>
      <w:r w:rsidRPr="004D48A8">
        <w:rPr>
          <w:rFonts w:ascii="Book Antiqua" w:eastAsia="宋体" w:hAnsi="Book Antiqua" w:cs="Times New Roman"/>
          <w:bCs/>
          <w:color w:val="000000" w:themeColor="text1"/>
          <w:sz w:val="24"/>
        </w:rPr>
        <w:t xml:space="preserve">, </w:t>
      </w:r>
      <w:r w:rsidR="009846E9" w:rsidRPr="004D48A8">
        <w:rPr>
          <w:rFonts w:ascii="Book Antiqua" w:hAnsi="Book Antiqua"/>
          <w:bCs/>
          <w:color w:val="000000" w:themeColor="text1"/>
          <w:sz w:val="24"/>
        </w:rPr>
        <w:t>and</w:t>
      </w:r>
      <w:r w:rsidR="004E5265"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cancer </w:t>
      </w:r>
      <w:r w:rsidR="008369A3" w:rsidRPr="004D48A8">
        <w:rPr>
          <w:rFonts w:ascii="Book Antiqua" w:hAnsi="Book Antiqua"/>
          <w:bCs/>
          <w:color w:val="000000" w:themeColor="text1"/>
          <w:sz w:val="24"/>
        </w:rPr>
        <w:t>antigen-</w:t>
      </w:r>
      <w:r w:rsidR="009846E9" w:rsidRPr="004D48A8">
        <w:rPr>
          <w:rFonts w:ascii="Book Antiqua" w:hAnsi="Book Antiqua"/>
          <w:bCs/>
          <w:color w:val="000000" w:themeColor="text1"/>
          <w:sz w:val="24"/>
        </w:rPr>
        <w:t>199)</w:t>
      </w:r>
      <w:r w:rsidR="004E5265" w:rsidRPr="004D48A8">
        <w:rPr>
          <w:rFonts w:ascii="Book Antiqua" w:hAnsi="Book Antiqua"/>
          <w:bCs/>
          <w:color w:val="000000" w:themeColor="text1"/>
          <w:sz w:val="24"/>
        </w:rPr>
        <w:t>, infection profile (Breitbart)</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autoimmune profile (</w:t>
      </w:r>
      <w:r w:rsidR="008819F5" w:rsidRPr="004D48A8">
        <w:rPr>
          <w:rFonts w:ascii="Book Antiqua" w:hAnsi="Book Antiqua"/>
          <w:bCs/>
          <w:color w:val="000000" w:themeColor="text1"/>
          <w:sz w:val="24"/>
        </w:rPr>
        <w:t>a</w:t>
      </w:r>
      <w:r w:rsidR="00472127" w:rsidRPr="004D48A8">
        <w:rPr>
          <w:rFonts w:ascii="Book Antiqua" w:hAnsi="Book Antiqua"/>
          <w:bCs/>
          <w:color w:val="000000" w:themeColor="text1"/>
          <w:sz w:val="24"/>
        </w:rPr>
        <w:t>ntinuclear antibodies</w:t>
      </w:r>
      <w:r w:rsidRPr="004D48A8">
        <w:rPr>
          <w:rFonts w:ascii="Book Antiqua" w:hAnsi="Book Antiqua"/>
          <w:bCs/>
          <w:color w:val="000000" w:themeColor="text1"/>
          <w:sz w:val="24"/>
        </w:rPr>
        <w:t xml:space="preserve"> and </w:t>
      </w:r>
      <w:r w:rsidR="008819F5" w:rsidRPr="004D48A8">
        <w:rPr>
          <w:rFonts w:ascii="Book Antiqua" w:hAnsi="Book Antiqua"/>
          <w:bCs/>
          <w:color w:val="000000" w:themeColor="text1"/>
          <w:sz w:val="24"/>
        </w:rPr>
        <w:t>a</w:t>
      </w:r>
      <w:r w:rsidR="00472127" w:rsidRPr="004D48A8">
        <w:rPr>
          <w:rFonts w:ascii="Book Antiqua" w:hAnsi="Book Antiqua"/>
          <w:bCs/>
          <w:color w:val="000000" w:themeColor="text1"/>
          <w:sz w:val="24"/>
        </w:rPr>
        <w:t>ntineutrophil cytoplasmic antibody</w:t>
      </w:r>
      <w:r w:rsidRPr="004D48A8">
        <w:rPr>
          <w:rFonts w:ascii="Book Antiqua" w:hAnsi="Book Antiqua"/>
          <w:bCs/>
          <w:color w:val="000000" w:themeColor="text1"/>
          <w:sz w:val="24"/>
        </w:rPr>
        <w:t>) were unremarkable.</w:t>
      </w:r>
    </w:p>
    <w:p w14:paraId="7AB75D87" w14:textId="77777777" w:rsidR="00C66EFD" w:rsidRPr="004D48A8" w:rsidRDefault="00C66EFD" w:rsidP="004D48A8">
      <w:pPr>
        <w:adjustRightInd w:val="0"/>
        <w:snapToGrid w:val="0"/>
        <w:spacing w:line="360" w:lineRule="auto"/>
        <w:rPr>
          <w:rFonts w:ascii="Book Antiqua" w:hAnsi="Book Antiqua"/>
          <w:bCs/>
          <w:color w:val="000000" w:themeColor="text1"/>
          <w:sz w:val="24"/>
        </w:rPr>
      </w:pPr>
    </w:p>
    <w:p w14:paraId="678C0538" w14:textId="77777777" w:rsidR="00802192" w:rsidRPr="004D48A8" w:rsidRDefault="00A725B0" w:rsidP="004D48A8">
      <w:pPr>
        <w:adjustRightInd w:val="0"/>
        <w:snapToGrid w:val="0"/>
        <w:spacing w:line="360" w:lineRule="auto"/>
        <w:rPr>
          <w:rFonts w:ascii="Book Antiqua" w:hAnsi="Book Antiqua"/>
          <w:b/>
          <w:bCs/>
          <w:i/>
          <w:color w:val="000000" w:themeColor="text1"/>
          <w:sz w:val="24"/>
        </w:rPr>
      </w:pPr>
      <w:r w:rsidRPr="004D48A8">
        <w:rPr>
          <w:rFonts w:ascii="Book Antiqua" w:hAnsi="Book Antiqua"/>
          <w:b/>
          <w:bCs/>
          <w:i/>
          <w:color w:val="000000" w:themeColor="text1"/>
          <w:sz w:val="24"/>
        </w:rPr>
        <w:t>Imaging examinations</w:t>
      </w:r>
    </w:p>
    <w:p w14:paraId="01B114E2" w14:textId="7933D1E4" w:rsidR="00C66EFD"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Fluorodeoxyglucose</w:t>
      </w:r>
      <w:r w:rsidR="00656EC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(FDG)</w:t>
      </w:r>
      <w:r w:rsidR="009A5A56" w:rsidRPr="004D48A8">
        <w:rPr>
          <w:rFonts w:ascii="Book Antiqua" w:hAnsi="Book Antiqua"/>
          <w:bCs/>
          <w:color w:val="000000" w:themeColor="text1"/>
          <w:sz w:val="24"/>
        </w:rPr>
        <w:t>-</w:t>
      </w:r>
      <w:r w:rsidRPr="004D48A8">
        <w:rPr>
          <w:rFonts w:ascii="Book Antiqua" w:hAnsi="Book Antiqua"/>
          <w:bCs/>
          <w:color w:val="000000" w:themeColor="text1"/>
          <w:sz w:val="24"/>
        </w:rPr>
        <w:t xml:space="preserve">positron emission </w:t>
      </w:r>
      <w:r w:rsidR="00534C91" w:rsidRPr="004D48A8">
        <w:rPr>
          <w:rFonts w:ascii="Book Antiqua" w:hAnsi="Book Antiqua"/>
          <w:bCs/>
          <w:color w:val="000000" w:themeColor="text1"/>
          <w:sz w:val="24"/>
        </w:rPr>
        <w:t xml:space="preserve">computed </w:t>
      </w:r>
      <w:r w:rsidRPr="004D48A8">
        <w:rPr>
          <w:rFonts w:ascii="Book Antiqua" w:hAnsi="Book Antiqua"/>
          <w:bCs/>
          <w:color w:val="000000" w:themeColor="text1"/>
          <w:sz w:val="24"/>
        </w:rPr>
        <w:t>tomography (PET</w:t>
      </w:r>
      <w:r w:rsidR="009A5A56" w:rsidRPr="004D48A8">
        <w:rPr>
          <w:rFonts w:ascii="Book Antiqua" w:hAnsi="Book Antiqua"/>
          <w:bCs/>
          <w:color w:val="000000" w:themeColor="text1"/>
          <w:sz w:val="24"/>
        </w:rPr>
        <w:t>-</w:t>
      </w:r>
      <w:r w:rsidR="00656EC4" w:rsidRPr="004D48A8">
        <w:rPr>
          <w:rFonts w:ascii="Book Antiqua" w:hAnsi="Book Antiqua"/>
          <w:bCs/>
          <w:color w:val="000000" w:themeColor="text1"/>
          <w:sz w:val="24"/>
        </w:rPr>
        <w:t>CT) scan</w:t>
      </w:r>
      <w:r w:rsidRPr="004D48A8">
        <w:rPr>
          <w:rFonts w:ascii="Book Antiqua" w:hAnsi="Book Antiqua"/>
          <w:bCs/>
          <w:color w:val="000000" w:themeColor="text1"/>
          <w:sz w:val="24"/>
        </w:rPr>
        <w:t xml:space="preserve"> showed </w:t>
      </w:r>
      <w:r w:rsidR="00E65F92" w:rsidRPr="004D48A8">
        <w:rPr>
          <w:rFonts w:ascii="Book Antiqua" w:hAnsi="Book Antiqua"/>
          <w:bCs/>
          <w:color w:val="000000" w:themeColor="text1"/>
          <w:sz w:val="24"/>
        </w:rPr>
        <w:t>significant spleen enlargement </w:t>
      </w:r>
      <w:r w:rsidRPr="004D48A8">
        <w:rPr>
          <w:rFonts w:ascii="Book Antiqua" w:hAnsi="Book Antiqua"/>
          <w:bCs/>
          <w:color w:val="000000" w:themeColor="text1"/>
          <w:sz w:val="24"/>
        </w:rPr>
        <w:t>with mildly increased FDG uptake</w:t>
      </w:r>
      <w:r w:rsidR="00656EC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(SUV 3.1)</w:t>
      </w:r>
      <w:r w:rsidR="00E65F92" w:rsidRPr="004D48A8">
        <w:rPr>
          <w:rFonts w:ascii="Book Antiqua" w:hAnsi="Book Antiqua"/>
          <w:bCs/>
          <w:color w:val="000000" w:themeColor="text1"/>
          <w:sz w:val="24"/>
        </w:rPr>
        <w:t xml:space="preserve"> </w:t>
      </w:r>
      <w:r w:rsidR="003D7AC1" w:rsidRPr="004D48A8">
        <w:rPr>
          <w:rFonts w:ascii="Book Antiqua" w:hAnsi="Book Antiqua"/>
          <w:bCs/>
          <w:color w:val="000000" w:themeColor="text1"/>
          <w:sz w:val="24"/>
        </w:rPr>
        <w:t xml:space="preserve">and </w:t>
      </w:r>
      <w:r w:rsidR="00534C91" w:rsidRPr="004D48A8">
        <w:rPr>
          <w:rFonts w:ascii="Book Antiqua" w:hAnsi="Book Antiqua"/>
          <w:bCs/>
          <w:color w:val="000000" w:themeColor="text1"/>
          <w:sz w:val="24"/>
        </w:rPr>
        <w:t>mild</w:t>
      </w:r>
      <w:r w:rsidR="003D7AC1" w:rsidRPr="004D48A8">
        <w:rPr>
          <w:rFonts w:ascii="Book Antiqua" w:hAnsi="Book Antiqua"/>
          <w:bCs/>
          <w:color w:val="000000" w:themeColor="text1"/>
          <w:sz w:val="24"/>
        </w:rPr>
        <w:t xml:space="preserve"> liver enlargement </w:t>
      </w:r>
      <w:r w:rsidRPr="004D48A8">
        <w:rPr>
          <w:rFonts w:ascii="Book Antiqua" w:hAnsi="Book Antiqua"/>
          <w:bCs/>
          <w:color w:val="000000" w:themeColor="text1"/>
          <w:sz w:val="24"/>
        </w:rPr>
        <w:t xml:space="preserve">(Figure 1A). </w:t>
      </w:r>
      <w:r w:rsidR="009A5A56" w:rsidRPr="004D48A8">
        <w:rPr>
          <w:rFonts w:ascii="Book Antiqua" w:hAnsi="Book Antiqua"/>
          <w:bCs/>
          <w:color w:val="000000" w:themeColor="text1"/>
          <w:sz w:val="24"/>
        </w:rPr>
        <w:t>H</w:t>
      </w:r>
      <w:r w:rsidRPr="004D48A8">
        <w:rPr>
          <w:rFonts w:ascii="Book Antiqua" w:hAnsi="Book Antiqua"/>
          <w:bCs/>
          <w:color w:val="000000" w:themeColor="text1"/>
          <w:sz w:val="24"/>
        </w:rPr>
        <w:t xml:space="preserve">istopathology </w:t>
      </w:r>
      <w:r w:rsidR="009A5A56" w:rsidRPr="004D48A8">
        <w:rPr>
          <w:rFonts w:ascii="Book Antiqua" w:hAnsi="Book Antiqua"/>
          <w:bCs/>
          <w:color w:val="000000" w:themeColor="text1"/>
          <w:sz w:val="24"/>
        </w:rPr>
        <w:t>from</w:t>
      </w:r>
      <w:r w:rsidR="00CD2941" w:rsidRPr="004D48A8">
        <w:rPr>
          <w:rFonts w:ascii="Book Antiqua" w:hAnsi="Book Antiqua"/>
          <w:bCs/>
          <w:color w:val="000000" w:themeColor="text1"/>
          <w:sz w:val="24"/>
        </w:rPr>
        <w:t xml:space="preserve"> the</w:t>
      </w:r>
      <w:r w:rsidR="009A5A56" w:rsidRPr="004D48A8">
        <w:rPr>
          <w:rFonts w:ascii="Book Antiqua" w:hAnsi="Book Antiqua"/>
          <w:bCs/>
          <w:color w:val="000000" w:themeColor="text1"/>
          <w:sz w:val="24"/>
        </w:rPr>
        <w:t xml:space="preserve"> splenectomy </w:t>
      </w:r>
      <w:r w:rsidRPr="004D48A8">
        <w:rPr>
          <w:rFonts w:ascii="Book Antiqua" w:hAnsi="Book Antiqua"/>
          <w:bCs/>
          <w:color w:val="000000" w:themeColor="text1"/>
          <w:sz w:val="24"/>
        </w:rPr>
        <w:t>showed that</w:t>
      </w:r>
      <w:r w:rsidR="005A56AE" w:rsidRPr="004D48A8">
        <w:rPr>
          <w:rFonts w:ascii="Book Antiqua" w:hAnsi="Book Antiqua"/>
          <w:bCs/>
          <w:color w:val="000000" w:themeColor="text1"/>
          <w:sz w:val="24"/>
        </w:rPr>
        <w:t xml:space="preserve"> </w:t>
      </w:r>
      <w:r w:rsidR="002B1580" w:rsidRPr="004D48A8">
        <w:rPr>
          <w:rFonts w:ascii="Book Antiqua" w:hAnsi="Book Antiqua"/>
          <w:bCs/>
          <w:color w:val="000000" w:themeColor="text1"/>
          <w:sz w:val="24"/>
        </w:rPr>
        <w:t>the tumor</w:t>
      </w:r>
      <w:r w:rsidR="005A56AE" w:rsidRPr="004D48A8">
        <w:rPr>
          <w:rFonts w:ascii="Book Antiqua" w:hAnsi="Book Antiqua"/>
          <w:bCs/>
          <w:color w:val="000000" w:themeColor="text1"/>
          <w:sz w:val="24"/>
        </w:rPr>
        <w:t xml:space="preserve"> </w:t>
      </w:r>
      <w:r w:rsidR="00534C91" w:rsidRPr="004D48A8">
        <w:rPr>
          <w:rFonts w:ascii="Book Antiqua" w:hAnsi="Book Antiqua"/>
          <w:bCs/>
          <w:color w:val="000000" w:themeColor="text1"/>
          <w:sz w:val="24"/>
        </w:rPr>
        <w:t xml:space="preserve">tested </w:t>
      </w:r>
      <w:r w:rsidR="002B1580" w:rsidRPr="004D48A8">
        <w:rPr>
          <w:rFonts w:ascii="Book Antiqua" w:hAnsi="Book Antiqua"/>
          <w:bCs/>
          <w:color w:val="000000" w:themeColor="text1"/>
          <w:sz w:val="24"/>
        </w:rPr>
        <w:t>positive</w:t>
      </w:r>
      <w:r w:rsidR="005A56AE" w:rsidRPr="004D48A8">
        <w:rPr>
          <w:rFonts w:ascii="Book Antiqua" w:hAnsi="Book Antiqua"/>
          <w:bCs/>
          <w:color w:val="000000" w:themeColor="text1"/>
          <w:sz w:val="24"/>
        </w:rPr>
        <w:t xml:space="preserve"> for </w:t>
      </w:r>
      <w:r w:rsidRPr="004D48A8">
        <w:rPr>
          <w:rFonts w:ascii="Book Antiqua" w:hAnsi="Book Antiqua"/>
          <w:bCs/>
          <w:color w:val="000000" w:themeColor="text1"/>
          <w:sz w:val="24"/>
        </w:rPr>
        <w:t xml:space="preserve">CD2, </w:t>
      </w:r>
      <w:r w:rsidR="002B1580" w:rsidRPr="004D48A8">
        <w:rPr>
          <w:rFonts w:ascii="Book Antiqua" w:hAnsi="Book Antiqua"/>
          <w:bCs/>
          <w:color w:val="000000" w:themeColor="text1"/>
          <w:sz w:val="24"/>
        </w:rPr>
        <w:t>surface</w:t>
      </w:r>
      <w:r w:rsidR="001A66B9"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CD3</w:t>
      </w:r>
      <w:r w:rsidR="00534C91" w:rsidRPr="004D48A8">
        <w:rPr>
          <w:rFonts w:ascii="Book Antiqua" w:hAnsi="Book Antiqua"/>
          <w:bCs/>
          <w:color w:val="000000" w:themeColor="text1"/>
          <w:sz w:val="24"/>
        </w:rPr>
        <w:t>,</w:t>
      </w:r>
      <w:r w:rsidR="001A66B9" w:rsidRPr="004D48A8">
        <w:rPr>
          <w:rFonts w:ascii="Book Antiqua" w:hAnsi="Book Antiqua"/>
          <w:bCs/>
          <w:color w:val="000000" w:themeColor="text1"/>
          <w:sz w:val="24"/>
        </w:rPr>
        <w:t xml:space="preserve"> </w:t>
      </w:r>
      <w:r w:rsidR="00BA5FB7" w:rsidRPr="004D48A8">
        <w:rPr>
          <w:rFonts w:ascii="Book Antiqua" w:hAnsi="Book Antiqua"/>
          <w:bCs/>
          <w:color w:val="000000" w:themeColor="text1"/>
          <w:sz w:val="24"/>
        </w:rPr>
        <w:t xml:space="preserve">CD4, </w:t>
      </w:r>
      <w:r w:rsidR="005A56AE" w:rsidRPr="004D48A8">
        <w:rPr>
          <w:rFonts w:ascii="Book Antiqua" w:hAnsi="Book Antiqua"/>
          <w:bCs/>
          <w:color w:val="000000" w:themeColor="text1"/>
          <w:sz w:val="24"/>
        </w:rPr>
        <w:t>and CD 56</w:t>
      </w:r>
      <w:r w:rsidR="001A66B9" w:rsidRPr="004D48A8">
        <w:rPr>
          <w:rFonts w:ascii="Book Antiqua" w:hAnsi="Book Antiqua"/>
          <w:bCs/>
          <w:color w:val="000000" w:themeColor="text1"/>
          <w:sz w:val="24"/>
        </w:rPr>
        <w:t xml:space="preserve"> a</w:t>
      </w:r>
      <w:r w:rsidR="002B1580" w:rsidRPr="004D48A8">
        <w:rPr>
          <w:rFonts w:ascii="Book Antiqua" w:hAnsi="Book Antiqua"/>
          <w:bCs/>
          <w:color w:val="000000" w:themeColor="text1"/>
          <w:sz w:val="24"/>
        </w:rPr>
        <w:t>nd negative for</w:t>
      </w:r>
      <w:r w:rsidR="00BA5FB7" w:rsidRPr="004D48A8">
        <w:rPr>
          <w:rFonts w:ascii="Book Antiqua" w:hAnsi="Book Antiqua"/>
          <w:bCs/>
          <w:color w:val="000000" w:themeColor="text1"/>
          <w:sz w:val="24"/>
        </w:rPr>
        <w:t xml:space="preserve"> </w:t>
      </w:r>
      <w:r w:rsidR="002B1580" w:rsidRPr="004D48A8">
        <w:rPr>
          <w:rFonts w:ascii="Book Antiqua" w:hAnsi="Book Antiqua"/>
          <w:bCs/>
          <w:color w:val="000000" w:themeColor="text1"/>
          <w:sz w:val="24"/>
        </w:rPr>
        <w:t>CD8</w:t>
      </w:r>
      <w:r w:rsidR="00BA5FB7" w:rsidRPr="004D48A8">
        <w:rPr>
          <w:rFonts w:ascii="Book Antiqua" w:hAnsi="Book Antiqua"/>
          <w:bCs/>
          <w:color w:val="000000" w:themeColor="text1"/>
          <w:sz w:val="24"/>
        </w:rPr>
        <w:t xml:space="preserve"> </w:t>
      </w:r>
      <w:r w:rsidR="001A66B9" w:rsidRPr="004D48A8">
        <w:rPr>
          <w:rFonts w:ascii="Book Antiqua" w:hAnsi="Book Antiqua"/>
          <w:bCs/>
          <w:color w:val="000000" w:themeColor="text1"/>
          <w:sz w:val="24"/>
        </w:rPr>
        <w:t xml:space="preserve">and </w:t>
      </w:r>
      <w:r w:rsidR="002B1580" w:rsidRPr="004D48A8">
        <w:rPr>
          <w:rFonts w:ascii="Book Antiqua" w:hAnsi="Book Antiqua"/>
          <w:bCs/>
          <w:color w:val="000000" w:themeColor="text1"/>
          <w:sz w:val="24"/>
        </w:rPr>
        <w:t>B</w:t>
      </w:r>
      <w:r w:rsidR="00534C91" w:rsidRPr="004D48A8">
        <w:rPr>
          <w:rFonts w:ascii="Book Antiqua" w:hAnsi="Book Antiqua"/>
          <w:bCs/>
          <w:color w:val="000000" w:themeColor="text1"/>
          <w:sz w:val="24"/>
        </w:rPr>
        <w:t>-</w:t>
      </w:r>
      <w:r w:rsidR="002B1580" w:rsidRPr="004D48A8">
        <w:rPr>
          <w:rFonts w:ascii="Book Antiqua" w:hAnsi="Book Antiqua"/>
          <w:bCs/>
          <w:color w:val="000000" w:themeColor="text1"/>
          <w:sz w:val="24"/>
        </w:rPr>
        <w:t xml:space="preserve">cell </w:t>
      </w:r>
      <w:r w:rsidR="00656EC4" w:rsidRPr="004D48A8">
        <w:rPr>
          <w:rFonts w:ascii="Book Antiqua" w:hAnsi="Book Antiqua"/>
          <w:bCs/>
          <w:color w:val="000000" w:themeColor="text1"/>
          <w:sz w:val="24"/>
        </w:rPr>
        <w:t>markers (</w:t>
      </w:r>
      <w:r w:rsidR="002B1580" w:rsidRPr="004D48A8">
        <w:rPr>
          <w:rFonts w:ascii="Book Antiqua" w:hAnsi="Book Antiqua"/>
          <w:bCs/>
          <w:color w:val="000000" w:themeColor="text1"/>
          <w:sz w:val="24"/>
        </w:rPr>
        <w:t>CD</w:t>
      </w:r>
      <w:r w:rsidR="00656EC4" w:rsidRPr="004D48A8">
        <w:rPr>
          <w:rFonts w:ascii="Book Antiqua" w:hAnsi="Book Antiqua"/>
          <w:bCs/>
          <w:color w:val="000000" w:themeColor="text1"/>
          <w:sz w:val="24"/>
        </w:rPr>
        <w:t>20 and CD</w:t>
      </w:r>
      <w:r w:rsidR="002B1580" w:rsidRPr="004D48A8">
        <w:rPr>
          <w:rFonts w:ascii="Book Antiqua" w:hAnsi="Book Antiqua"/>
          <w:bCs/>
          <w:color w:val="000000" w:themeColor="text1"/>
          <w:sz w:val="24"/>
        </w:rPr>
        <w:t xml:space="preserve">79a). The cytotoxic granule protein TIA-1 </w:t>
      </w:r>
      <w:r w:rsidR="00534C91" w:rsidRPr="004D48A8">
        <w:rPr>
          <w:rFonts w:ascii="Book Antiqua" w:hAnsi="Book Antiqua"/>
          <w:bCs/>
          <w:color w:val="000000" w:themeColor="text1"/>
          <w:sz w:val="24"/>
        </w:rPr>
        <w:t xml:space="preserve">was </w:t>
      </w:r>
      <w:r w:rsidR="002B1580" w:rsidRPr="004D48A8">
        <w:rPr>
          <w:rFonts w:ascii="Book Antiqua" w:hAnsi="Book Antiqua"/>
          <w:bCs/>
          <w:color w:val="000000" w:themeColor="text1"/>
          <w:sz w:val="24"/>
        </w:rPr>
        <w:t>expressed, but perforin and granzyme B</w:t>
      </w:r>
      <w:r w:rsidR="005671D6" w:rsidRPr="004D48A8">
        <w:rPr>
          <w:rFonts w:ascii="Book Antiqua" w:hAnsi="Book Antiqua"/>
          <w:bCs/>
          <w:color w:val="000000" w:themeColor="text1"/>
          <w:sz w:val="24"/>
        </w:rPr>
        <w:t xml:space="preserve"> scatter </w:t>
      </w:r>
      <w:r w:rsidR="00534C91" w:rsidRPr="004D48A8">
        <w:rPr>
          <w:rFonts w:ascii="Book Antiqua" w:hAnsi="Book Antiqua"/>
          <w:bCs/>
          <w:color w:val="000000" w:themeColor="text1"/>
          <w:sz w:val="24"/>
        </w:rPr>
        <w:t xml:space="preserve">were </w:t>
      </w:r>
      <w:r w:rsidR="00BE2764" w:rsidRPr="004D48A8">
        <w:rPr>
          <w:rFonts w:ascii="Book Antiqua" w:hAnsi="Book Antiqua"/>
          <w:bCs/>
          <w:color w:val="000000" w:themeColor="text1"/>
          <w:sz w:val="24"/>
        </w:rPr>
        <w:t>positive (</w:t>
      </w:r>
      <w:r w:rsidR="005671D6" w:rsidRPr="004D48A8">
        <w:rPr>
          <w:rFonts w:ascii="Book Antiqua" w:hAnsi="Book Antiqua"/>
          <w:bCs/>
          <w:color w:val="000000" w:themeColor="text1"/>
          <w:sz w:val="24"/>
        </w:rPr>
        <w:t>Figure</w:t>
      </w:r>
      <w:r w:rsidR="002A0D36"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2A-</w:t>
      </w:r>
      <w:r w:rsidR="002A0D36" w:rsidRPr="004D48A8">
        <w:rPr>
          <w:rFonts w:ascii="Book Antiqua" w:hAnsi="Book Antiqua"/>
          <w:bCs/>
          <w:color w:val="000000" w:themeColor="text1"/>
          <w:sz w:val="24"/>
        </w:rPr>
        <w:t>E</w:t>
      </w:r>
      <w:r w:rsidR="005671D6"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In situ hybridization of the Epstein–Barr virus genome showed no abnormality (Figure</w:t>
      </w:r>
      <w:r w:rsidR="002A0D36"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 xml:space="preserve">2F). </w:t>
      </w:r>
      <w:r w:rsidRPr="004D48A8">
        <w:rPr>
          <w:rFonts w:ascii="Book Antiqua" w:hAnsi="Book Antiqua"/>
          <w:bCs/>
          <w:color w:val="000000" w:themeColor="text1"/>
          <w:sz w:val="24"/>
        </w:rPr>
        <w:t>Molecular pathology</w:t>
      </w:r>
      <w:r w:rsidR="00534C91" w:rsidRPr="004D48A8">
        <w:rPr>
          <w:rFonts w:ascii="Book Antiqua" w:hAnsi="Book Antiqua"/>
          <w:bCs/>
          <w:color w:val="000000" w:themeColor="text1"/>
          <w:sz w:val="24"/>
        </w:rPr>
        <w:t xml:space="preserve"> showed </w:t>
      </w:r>
      <w:r w:rsidR="00B52E50" w:rsidRPr="004D48A8">
        <w:rPr>
          <w:rFonts w:ascii="Book Antiqua" w:hAnsi="Book Antiqua"/>
          <w:bCs/>
          <w:color w:val="000000" w:themeColor="text1"/>
          <w:sz w:val="24"/>
        </w:rPr>
        <w:t>positive</w:t>
      </w:r>
      <w:r w:rsidRPr="004D48A8">
        <w:rPr>
          <w:rFonts w:ascii="Book Antiqua" w:hAnsi="Book Antiqua"/>
          <w:bCs/>
          <w:color w:val="000000" w:themeColor="text1"/>
          <w:sz w:val="24"/>
        </w:rPr>
        <w:t xml:space="preserve"> TCR</w:t>
      </w:r>
      <w:r w:rsidR="009846F3" w:rsidRPr="004D48A8">
        <w:rPr>
          <w:rFonts w:ascii="Book Antiqua" w:hAnsi="Book Antiqua"/>
          <w:bCs/>
          <w:color w:val="000000" w:themeColor="text1"/>
          <w:sz w:val="24"/>
        </w:rPr>
        <w:t>-</w:t>
      </w:r>
      <w:r w:rsidR="001A66B9" w:rsidRPr="004D48A8">
        <w:rPr>
          <w:rFonts w:ascii="Book Antiqua" w:hAnsi="Book Antiqua"/>
          <w:bCs/>
          <w:color w:val="000000" w:themeColor="text1"/>
          <w:sz w:val="24"/>
        </w:rPr>
        <w:t>γ</w:t>
      </w:r>
      <w:r w:rsidR="00656EC4" w:rsidRPr="004D48A8">
        <w:rPr>
          <w:rFonts w:ascii="Book Antiqua" w:hAnsi="Book Antiqua"/>
          <w:bCs/>
          <w:color w:val="000000" w:themeColor="text1"/>
          <w:sz w:val="24"/>
        </w:rPr>
        <w:t xml:space="preserve">δ </w:t>
      </w:r>
      <w:r w:rsidRPr="004D48A8">
        <w:rPr>
          <w:rFonts w:ascii="Book Antiqua" w:hAnsi="Book Antiqua"/>
          <w:bCs/>
          <w:color w:val="000000" w:themeColor="text1"/>
          <w:sz w:val="24"/>
        </w:rPr>
        <w:t xml:space="preserve">rearrangement </w:t>
      </w:r>
      <w:r w:rsidR="002A0D36" w:rsidRPr="004D48A8">
        <w:rPr>
          <w:rFonts w:ascii="Book Antiqua" w:hAnsi="Book Antiqua"/>
          <w:bCs/>
          <w:color w:val="000000" w:themeColor="text1"/>
          <w:sz w:val="24"/>
        </w:rPr>
        <w:t>(Figure 2G)</w:t>
      </w:r>
      <w:r w:rsidR="00A1209C" w:rsidRPr="004D48A8">
        <w:rPr>
          <w:rFonts w:ascii="Book Antiqua" w:hAnsi="Book Antiqua"/>
          <w:bCs/>
          <w:color w:val="000000" w:themeColor="text1"/>
          <w:sz w:val="24"/>
        </w:rPr>
        <w:t xml:space="preserve">, </w:t>
      </w:r>
      <w:r w:rsidR="00534C91" w:rsidRPr="004D48A8">
        <w:rPr>
          <w:rFonts w:ascii="Book Antiqua" w:eastAsia="宋体" w:hAnsi="Book Antiqua" w:cs="Times New Roman"/>
          <w:bCs/>
          <w:color w:val="000000" w:themeColor="text1"/>
          <w:sz w:val="24"/>
        </w:rPr>
        <w:t>while</w:t>
      </w:r>
      <w:r w:rsidRPr="004D48A8">
        <w:rPr>
          <w:rFonts w:ascii="Book Antiqua" w:eastAsia="宋体" w:hAnsi="Book Antiqua" w:cs="Times New Roman"/>
          <w:bCs/>
          <w:color w:val="000000" w:themeColor="text1"/>
          <w:sz w:val="24"/>
        </w:rPr>
        <w:t xml:space="preserve"> </w:t>
      </w:r>
      <w:r w:rsidR="005671D6" w:rsidRPr="004D48A8">
        <w:rPr>
          <w:rFonts w:ascii="Book Antiqua" w:hAnsi="Book Antiqua"/>
          <w:bCs/>
          <w:color w:val="000000" w:themeColor="text1"/>
          <w:sz w:val="24"/>
        </w:rPr>
        <w:t>TCR</w:t>
      </w:r>
      <w:r w:rsidR="009846F3" w:rsidRPr="004D48A8">
        <w:rPr>
          <w:rFonts w:ascii="Book Antiqua" w:hAnsi="Book Antiqua"/>
          <w:bCs/>
          <w:color w:val="000000" w:themeColor="text1"/>
          <w:sz w:val="24"/>
        </w:rPr>
        <w:t>-</w:t>
      </w:r>
      <w:r w:rsidR="005671D6" w:rsidRPr="004D48A8">
        <w:rPr>
          <w:rFonts w:ascii="Book Antiqua" w:hAnsi="Book Antiqua"/>
          <w:bCs/>
          <w:color w:val="000000" w:themeColor="text1"/>
          <w:sz w:val="24"/>
        </w:rPr>
        <w:t>αβ was negative</w:t>
      </w:r>
      <w:r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 xml:space="preserve">Ki-67 was positive in 70% of atypical cells. </w:t>
      </w:r>
      <w:r w:rsidR="00A1209C" w:rsidRPr="004D48A8">
        <w:rPr>
          <w:rFonts w:ascii="Book Antiqua" w:hAnsi="Book Antiqua"/>
          <w:bCs/>
          <w:color w:val="000000" w:themeColor="text1"/>
          <w:sz w:val="24"/>
        </w:rPr>
        <w:t>Bone</w:t>
      </w:r>
      <w:r w:rsidRPr="004D48A8">
        <w:rPr>
          <w:rFonts w:ascii="Book Antiqua" w:hAnsi="Book Antiqua"/>
          <w:bCs/>
          <w:color w:val="000000" w:themeColor="text1"/>
          <w:sz w:val="24"/>
        </w:rPr>
        <w:t xml:space="preserve"> marrow</w:t>
      </w:r>
      <w:r w:rsidR="00A1209C" w:rsidRPr="004D48A8">
        <w:rPr>
          <w:rFonts w:ascii="Book Antiqua" w:hAnsi="Book Antiqua"/>
          <w:bCs/>
          <w:color w:val="000000" w:themeColor="text1"/>
          <w:sz w:val="24"/>
        </w:rPr>
        <w:t xml:space="preserve"> </w:t>
      </w:r>
      <w:r w:rsidR="005671D6" w:rsidRPr="004D48A8">
        <w:rPr>
          <w:rFonts w:ascii="Book Antiqua" w:hAnsi="Book Antiqua"/>
          <w:bCs/>
          <w:color w:val="000000" w:themeColor="text1"/>
          <w:sz w:val="24"/>
        </w:rPr>
        <w:t xml:space="preserve">and peripheral blood smears </w:t>
      </w:r>
      <w:r w:rsidRPr="004D48A8">
        <w:rPr>
          <w:rFonts w:ascii="Book Antiqua" w:hAnsi="Book Antiqua"/>
          <w:bCs/>
          <w:color w:val="000000" w:themeColor="text1"/>
          <w:sz w:val="24"/>
        </w:rPr>
        <w:t xml:space="preserve">revealed </w:t>
      </w:r>
      <w:r w:rsidRPr="004D48A8">
        <w:rPr>
          <w:rFonts w:ascii="Book Antiqua" w:eastAsia="宋体" w:hAnsi="Book Antiqua" w:cs="Times New Roman"/>
          <w:bCs/>
          <w:color w:val="000000" w:themeColor="text1"/>
          <w:sz w:val="24"/>
        </w:rPr>
        <w:t>the presence of atypical lymp</w:t>
      </w:r>
      <w:r w:rsidRPr="004D48A8">
        <w:rPr>
          <w:rFonts w:ascii="Book Antiqua" w:hAnsi="Book Antiqua"/>
          <w:bCs/>
          <w:color w:val="000000" w:themeColor="text1"/>
          <w:sz w:val="24"/>
        </w:rPr>
        <w:t>hoid cells</w:t>
      </w:r>
      <w:r w:rsidR="00E65F92" w:rsidRPr="004D48A8">
        <w:rPr>
          <w:rFonts w:ascii="Book Antiqua" w:hAnsi="Book Antiqua"/>
          <w:bCs/>
          <w:color w:val="000000" w:themeColor="text1"/>
          <w:sz w:val="24"/>
        </w:rPr>
        <w:t xml:space="preserve"> </w:t>
      </w:r>
      <w:bookmarkStart w:id="33" w:name="_Hlk33887065"/>
      <w:r w:rsidRPr="004D48A8">
        <w:rPr>
          <w:rFonts w:ascii="Book Antiqua" w:hAnsi="Book Antiqua"/>
          <w:bCs/>
          <w:color w:val="000000" w:themeColor="text1"/>
          <w:sz w:val="24"/>
        </w:rPr>
        <w:t>(</w:t>
      </w:r>
      <w:r w:rsidR="00882196" w:rsidRPr="004D48A8">
        <w:rPr>
          <w:rFonts w:ascii="Book Antiqua" w:hAnsi="Book Antiqua"/>
          <w:bCs/>
          <w:color w:val="000000" w:themeColor="text1"/>
          <w:sz w:val="24"/>
        </w:rPr>
        <w:t>Figure</w:t>
      </w:r>
      <w:r w:rsidR="00E65F92" w:rsidRPr="004D48A8">
        <w:rPr>
          <w:rFonts w:ascii="Book Antiqua" w:hAnsi="Book Antiqua"/>
          <w:bCs/>
          <w:color w:val="000000" w:themeColor="text1"/>
          <w:sz w:val="24"/>
        </w:rPr>
        <w:t xml:space="preserve"> </w:t>
      </w:r>
      <w:r w:rsidR="007D0064" w:rsidRPr="004D48A8">
        <w:rPr>
          <w:rFonts w:ascii="Book Antiqua" w:hAnsi="Book Antiqua"/>
          <w:bCs/>
          <w:color w:val="000000" w:themeColor="text1"/>
          <w:sz w:val="24"/>
        </w:rPr>
        <w:t xml:space="preserve">3A and </w:t>
      </w:r>
      <w:r w:rsidR="005671D6" w:rsidRPr="004D48A8">
        <w:rPr>
          <w:rFonts w:ascii="Book Antiqua" w:hAnsi="Book Antiqua"/>
          <w:bCs/>
          <w:color w:val="000000" w:themeColor="text1"/>
          <w:sz w:val="24"/>
        </w:rPr>
        <w:t>B</w:t>
      </w:r>
      <w:r w:rsidR="00E65F92" w:rsidRPr="004D48A8">
        <w:rPr>
          <w:rFonts w:ascii="Book Antiqua" w:hAnsi="Book Antiqua"/>
          <w:bCs/>
          <w:color w:val="000000" w:themeColor="text1"/>
          <w:sz w:val="24"/>
        </w:rPr>
        <w:t>).</w:t>
      </w:r>
      <w:bookmarkEnd w:id="33"/>
      <w:r w:rsidR="00E65F92" w:rsidRPr="004D48A8">
        <w:rPr>
          <w:rFonts w:ascii="Book Antiqua" w:hAnsi="Book Antiqua"/>
          <w:bCs/>
          <w:color w:val="000000" w:themeColor="text1"/>
          <w:sz w:val="24"/>
        </w:rPr>
        <w:t xml:space="preserve"> </w:t>
      </w:r>
      <w:r w:rsidR="002A0D36" w:rsidRPr="004D48A8">
        <w:rPr>
          <w:rFonts w:ascii="Book Antiqua" w:hAnsi="Book Antiqua"/>
          <w:bCs/>
          <w:color w:val="000000" w:themeColor="text1"/>
          <w:sz w:val="24"/>
        </w:rPr>
        <w:t xml:space="preserve">Bone marrow biopsy showed a bland infiltration by T lymphoproliferative disease </w:t>
      </w:r>
      <w:r w:rsidR="00534C91" w:rsidRPr="004D48A8">
        <w:rPr>
          <w:rFonts w:ascii="Book Antiqua" w:hAnsi="Book Antiqua"/>
          <w:bCs/>
          <w:color w:val="000000" w:themeColor="text1"/>
          <w:sz w:val="24"/>
        </w:rPr>
        <w:t xml:space="preserve">in </w:t>
      </w:r>
      <w:r w:rsidR="002A0D36" w:rsidRPr="004D48A8">
        <w:rPr>
          <w:rFonts w:ascii="Book Antiqua" w:hAnsi="Book Antiqua"/>
          <w:bCs/>
          <w:color w:val="000000" w:themeColor="text1"/>
          <w:sz w:val="24"/>
        </w:rPr>
        <w:t>an intrasinusoid</w:t>
      </w:r>
      <w:r w:rsidR="009846F3" w:rsidRPr="004D48A8">
        <w:rPr>
          <w:rFonts w:ascii="Book Antiqua" w:hAnsi="Book Antiqua"/>
          <w:bCs/>
          <w:color w:val="000000" w:themeColor="text1"/>
          <w:sz w:val="24"/>
        </w:rPr>
        <w:t>al</w:t>
      </w:r>
      <w:r w:rsidR="002A0D36" w:rsidRPr="004D48A8">
        <w:rPr>
          <w:rFonts w:ascii="Book Antiqua" w:hAnsi="Book Antiqua"/>
          <w:bCs/>
          <w:color w:val="000000" w:themeColor="text1"/>
          <w:sz w:val="24"/>
        </w:rPr>
        <w:t xml:space="preserve"> pattern</w:t>
      </w:r>
      <w:r w:rsidR="007D0064" w:rsidRPr="004D48A8">
        <w:rPr>
          <w:rFonts w:ascii="Book Antiqua" w:eastAsia="宋体" w:hAnsi="Book Antiqua" w:cs="Times New Roman"/>
          <w:bCs/>
          <w:color w:val="000000" w:themeColor="text1"/>
          <w:sz w:val="24"/>
        </w:rPr>
        <w:t xml:space="preserve">, supporting the diagnosis </w:t>
      </w:r>
      <w:r w:rsidR="007D0064" w:rsidRPr="004D48A8">
        <w:rPr>
          <w:rFonts w:ascii="Book Antiqua" w:hAnsi="Book Antiqua"/>
          <w:bCs/>
          <w:color w:val="000000" w:themeColor="text1"/>
          <w:sz w:val="24"/>
        </w:rPr>
        <w:t xml:space="preserve">(Figure 3C and </w:t>
      </w:r>
      <w:r w:rsidR="002A0D36" w:rsidRPr="004D48A8">
        <w:rPr>
          <w:rFonts w:ascii="Book Antiqua" w:hAnsi="Book Antiqua"/>
          <w:bCs/>
          <w:color w:val="000000" w:themeColor="text1"/>
          <w:sz w:val="24"/>
        </w:rPr>
        <w:t xml:space="preserve">D). </w:t>
      </w:r>
      <w:r w:rsidR="00E65F92" w:rsidRPr="004D48A8">
        <w:rPr>
          <w:rFonts w:ascii="Book Antiqua" w:hAnsi="Book Antiqua"/>
          <w:bCs/>
          <w:color w:val="000000" w:themeColor="text1"/>
          <w:sz w:val="24"/>
        </w:rPr>
        <w:t>Flow</w:t>
      </w:r>
      <w:r w:rsidR="002A0D36" w:rsidRPr="004D48A8">
        <w:rPr>
          <w:rFonts w:ascii="Book Antiqua" w:hAnsi="Book Antiqua"/>
          <w:bCs/>
          <w:color w:val="000000" w:themeColor="text1"/>
          <w:sz w:val="24"/>
        </w:rPr>
        <w:t xml:space="preserve"> </w:t>
      </w:r>
      <w:r w:rsidR="005671D6" w:rsidRPr="004D48A8">
        <w:rPr>
          <w:rFonts w:ascii="Book Antiqua" w:hAnsi="Book Antiqua"/>
          <w:bCs/>
          <w:color w:val="000000" w:themeColor="text1"/>
          <w:sz w:val="24"/>
        </w:rPr>
        <w:t>cytometric (</w:t>
      </w:r>
      <w:r w:rsidR="00E65F92" w:rsidRPr="004D48A8">
        <w:rPr>
          <w:rFonts w:ascii="Book Antiqua" w:hAnsi="Book Antiqua"/>
          <w:bCs/>
          <w:color w:val="000000" w:themeColor="text1"/>
          <w:sz w:val="24"/>
        </w:rPr>
        <w:t>FC)</w:t>
      </w:r>
      <w:r w:rsidRPr="004D48A8">
        <w:rPr>
          <w:rFonts w:ascii="Book Antiqua" w:hAnsi="Book Antiqua"/>
          <w:bCs/>
          <w:color w:val="000000" w:themeColor="text1"/>
          <w:sz w:val="24"/>
        </w:rPr>
        <w:t xml:space="preserve"> analysis of the bone marrow aspirate revealed a population of abnormal cells </w:t>
      </w:r>
      <w:r w:rsidR="009846F3" w:rsidRPr="004D48A8">
        <w:rPr>
          <w:rFonts w:ascii="Book Antiqua" w:hAnsi="Book Antiqua"/>
          <w:bCs/>
          <w:color w:val="000000" w:themeColor="text1"/>
          <w:sz w:val="24"/>
        </w:rPr>
        <w:t>(</w:t>
      </w:r>
      <w:r w:rsidRPr="004D48A8">
        <w:rPr>
          <w:rFonts w:ascii="Book Antiqua" w:hAnsi="Book Antiqua"/>
          <w:bCs/>
          <w:color w:val="000000" w:themeColor="text1"/>
          <w:sz w:val="24"/>
        </w:rPr>
        <w:t>23.95%</w:t>
      </w:r>
      <w:r w:rsidR="009846F3" w:rsidRPr="004D48A8">
        <w:rPr>
          <w:rFonts w:ascii="Book Antiqua" w:hAnsi="Book Antiqua"/>
          <w:bCs/>
          <w:color w:val="000000" w:themeColor="text1"/>
          <w:sz w:val="24"/>
        </w:rPr>
        <w:t>)</w:t>
      </w:r>
      <w:r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with</w:t>
      </w:r>
      <w:r w:rsidR="009846F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high</w:t>
      </w:r>
      <w:r w:rsidR="002B2260" w:rsidRPr="004D48A8">
        <w:rPr>
          <w:rFonts w:ascii="Book Antiqua" w:hAnsi="Book Antiqua"/>
          <w:bCs/>
          <w:color w:val="000000" w:themeColor="text1"/>
          <w:sz w:val="24"/>
        </w:rPr>
        <w:t>er</w:t>
      </w:r>
      <w:r w:rsidRPr="004D48A8">
        <w:rPr>
          <w:rFonts w:ascii="Book Antiqua" w:hAnsi="Book Antiqua"/>
          <w:bCs/>
          <w:color w:val="000000" w:themeColor="text1"/>
          <w:sz w:val="24"/>
        </w:rPr>
        <w:t xml:space="preserve"> side scatter expressing CD2, CD3, CD56</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TCR</w:t>
      </w:r>
      <w:r w:rsidR="009846F3" w:rsidRPr="004D48A8">
        <w:rPr>
          <w:rFonts w:ascii="Book Antiqua" w:hAnsi="Book Antiqua"/>
          <w:bCs/>
          <w:color w:val="000000" w:themeColor="text1"/>
          <w:sz w:val="24"/>
        </w:rPr>
        <w:t>-</w:t>
      </w:r>
      <w:r w:rsidR="00BE2764" w:rsidRPr="004D48A8">
        <w:rPr>
          <w:rFonts w:ascii="Book Antiqua" w:hAnsi="Book Antiqua"/>
          <w:bCs/>
          <w:color w:val="000000" w:themeColor="text1"/>
          <w:sz w:val="24"/>
        </w:rPr>
        <w:t xml:space="preserve">γδ </w:t>
      </w:r>
      <w:r w:rsidR="009846F3" w:rsidRPr="004D48A8">
        <w:rPr>
          <w:rFonts w:ascii="Book Antiqua" w:hAnsi="Book Antiqua"/>
          <w:bCs/>
          <w:color w:val="000000" w:themeColor="text1"/>
          <w:sz w:val="24"/>
        </w:rPr>
        <w:t xml:space="preserve">as </w:t>
      </w:r>
      <w:r w:rsidRPr="004D48A8">
        <w:rPr>
          <w:rFonts w:ascii="Book Antiqua" w:hAnsi="Book Antiqua"/>
          <w:bCs/>
          <w:color w:val="000000" w:themeColor="text1"/>
          <w:sz w:val="24"/>
        </w:rPr>
        <w:t>compared to normal T-lymphocytes</w:t>
      </w:r>
      <w:r w:rsidR="00BA5FB7" w:rsidRPr="004D48A8">
        <w:rPr>
          <w:rFonts w:ascii="Book Antiqua" w:hAnsi="Book Antiqua"/>
          <w:bCs/>
          <w:color w:val="000000" w:themeColor="text1"/>
          <w:sz w:val="24"/>
        </w:rPr>
        <w:t xml:space="preserve"> (Figure 4)</w:t>
      </w:r>
      <w:r w:rsidR="0051224B" w:rsidRPr="004D48A8">
        <w:rPr>
          <w:rFonts w:ascii="Book Antiqua" w:hAnsi="Book Antiqua"/>
          <w:bCs/>
          <w:color w:val="000000" w:themeColor="text1"/>
          <w:sz w:val="24"/>
        </w:rPr>
        <w:t>.</w:t>
      </w:r>
      <w:r w:rsidR="00BE2764"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These cells were negative for CD4, CD8, CD57, CD19, CD10, CD33, CD</w:t>
      </w:r>
      <w:r w:rsidR="00FB5FCC" w:rsidRPr="004D48A8">
        <w:rPr>
          <w:rFonts w:ascii="Book Antiqua" w:hAnsi="Book Antiqua"/>
          <w:bCs/>
          <w:color w:val="000000" w:themeColor="text1"/>
          <w:sz w:val="24"/>
        </w:rPr>
        <w:t>25,</w:t>
      </w:r>
      <w:r w:rsidRPr="004D48A8">
        <w:rPr>
          <w:rFonts w:ascii="Book Antiqua" w:eastAsia="宋体" w:hAnsi="Book Antiqua" w:cs="Times New Roman"/>
          <w:bCs/>
          <w:color w:val="000000" w:themeColor="text1"/>
          <w:sz w:val="24"/>
        </w:rPr>
        <w:t xml:space="preserve"> </w:t>
      </w:r>
      <w:r w:rsidRPr="004D48A8">
        <w:rPr>
          <w:rFonts w:ascii="Book Antiqua" w:hAnsi="Book Antiqua"/>
          <w:bCs/>
          <w:color w:val="000000" w:themeColor="text1"/>
          <w:sz w:val="24"/>
        </w:rPr>
        <w:t>and T</w:t>
      </w:r>
      <w:r w:rsidR="005671D6" w:rsidRPr="004D48A8">
        <w:rPr>
          <w:rFonts w:ascii="Book Antiqua" w:hAnsi="Book Antiqua"/>
          <w:bCs/>
          <w:color w:val="000000" w:themeColor="text1"/>
          <w:sz w:val="24"/>
        </w:rPr>
        <w:t>DT</w:t>
      </w:r>
      <w:r w:rsidR="00BE2764" w:rsidRPr="004D48A8">
        <w:rPr>
          <w:rFonts w:ascii="Book Antiqua" w:hAnsi="Book Antiqua"/>
          <w:bCs/>
          <w:color w:val="000000" w:themeColor="text1"/>
          <w:sz w:val="24"/>
        </w:rPr>
        <w:t xml:space="preserve">. </w:t>
      </w:r>
      <w:r w:rsidR="002B2260" w:rsidRPr="004D48A8">
        <w:rPr>
          <w:rFonts w:ascii="Book Antiqua" w:eastAsia="宋体" w:hAnsi="Book Antiqua" w:cs="Times New Roman"/>
          <w:bCs/>
          <w:color w:val="000000" w:themeColor="text1"/>
          <w:sz w:val="24"/>
        </w:rPr>
        <w:t>The</w:t>
      </w:r>
      <w:r w:rsidRPr="004D48A8">
        <w:rPr>
          <w:rFonts w:ascii="Book Antiqua" w:eastAsia="宋体" w:hAnsi="Book Antiqua" w:cs="Times New Roman"/>
          <w:bCs/>
          <w:color w:val="000000" w:themeColor="text1"/>
          <w:sz w:val="24"/>
        </w:rPr>
        <w:t xml:space="preserve"> </w:t>
      </w:r>
      <w:r w:rsidR="002B2260" w:rsidRPr="004D48A8">
        <w:rPr>
          <w:rFonts w:ascii="Book Antiqua" w:hAnsi="Book Antiqua"/>
          <w:bCs/>
          <w:color w:val="000000" w:themeColor="text1"/>
          <w:sz w:val="24"/>
        </w:rPr>
        <w:t xml:space="preserve">bone marrow </w:t>
      </w:r>
      <w:r w:rsidR="00BE2764" w:rsidRPr="004D48A8">
        <w:rPr>
          <w:rFonts w:ascii="Book Antiqua" w:hAnsi="Book Antiqua"/>
          <w:bCs/>
          <w:color w:val="000000" w:themeColor="text1"/>
          <w:sz w:val="24"/>
        </w:rPr>
        <w:t>cytogenetic study revealed 46, XY</w:t>
      </w:r>
      <w:r w:rsidR="002B2260" w:rsidRPr="004D48A8">
        <w:rPr>
          <w:rFonts w:ascii="Book Antiqua" w:hAnsi="Book Antiqua"/>
          <w:bCs/>
          <w:color w:val="000000" w:themeColor="text1"/>
          <w:sz w:val="24"/>
        </w:rPr>
        <w:t>, while</w:t>
      </w:r>
      <w:r w:rsidR="00BE2764"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m</w:t>
      </w:r>
      <w:r w:rsidR="00BE2764" w:rsidRPr="004D48A8">
        <w:rPr>
          <w:rFonts w:ascii="Book Antiqua" w:hAnsi="Book Antiqua"/>
          <w:bCs/>
          <w:color w:val="000000" w:themeColor="text1"/>
          <w:sz w:val="24"/>
        </w:rPr>
        <w:t xml:space="preserve">olecular testing for bone marrow revealed that </w:t>
      </w:r>
      <w:r w:rsidRPr="004D48A8">
        <w:rPr>
          <w:rFonts w:ascii="Book Antiqua" w:eastAsia="宋体" w:hAnsi="Book Antiqua" w:cs="Times New Roman"/>
          <w:bCs/>
          <w:color w:val="000000" w:themeColor="text1"/>
          <w:sz w:val="24"/>
        </w:rPr>
        <w:t xml:space="preserve">the </w:t>
      </w:r>
      <w:r w:rsidR="00BE2764" w:rsidRPr="004D48A8">
        <w:rPr>
          <w:rFonts w:ascii="Book Antiqua" w:hAnsi="Book Antiqua"/>
          <w:bCs/>
          <w:color w:val="000000" w:themeColor="text1"/>
          <w:sz w:val="24"/>
        </w:rPr>
        <w:t>clonal immunoglobulin heavy chain</w:t>
      </w:r>
      <w:r w:rsidR="007D0064" w:rsidRPr="004D48A8">
        <w:rPr>
          <w:rFonts w:ascii="Book Antiqua" w:hAnsi="Book Antiqua"/>
          <w:bCs/>
          <w:color w:val="000000" w:themeColor="text1"/>
          <w:sz w:val="24"/>
        </w:rPr>
        <w:t xml:space="preserve"> </w:t>
      </w:r>
      <w:r w:rsidR="00BE2764" w:rsidRPr="004D48A8">
        <w:rPr>
          <w:rFonts w:ascii="Book Antiqua" w:hAnsi="Book Antiqua"/>
          <w:bCs/>
          <w:color w:val="000000" w:themeColor="text1"/>
          <w:sz w:val="24"/>
        </w:rPr>
        <w:t>was negative</w:t>
      </w:r>
      <w:r w:rsidRPr="004D48A8">
        <w:rPr>
          <w:rFonts w:ascii="Book Antiqua" w:eastAsia="宋体" w:hAnsi="Book Antiqua" w:cs="Times New Roman"/>
          <w:bCs/>
          <w:color w:val="000000" w:themeColor="text1"/>
          <w:sz w:val="24"/>
        </w:rPr>
        <w:t xml:space="preserve">, but </w:t>
      </w:r>
      <w:r w:rsidRPr="004D48A8">
        <w:rPr>
          <w:rFonts w:ascii="Book Antiqua" w:hAnsi="Book Antiqua"/>
          <w:bCs/>
          <w:color w:val="000000" w:themeColor="text1"/>
          <w:sz w:val="24"/>
        </w:rPr>
        <w:t>TCR</w:t>
      </w:r>
      <w:r w:rsidR="002B2260" w:rsidRPr="004D48A8">
        <w:rPr>
          <w:rFonts w:ascii="Book Antiqua" w:hAnsi="Book Antiqua"/>
          <w:bCs/>
          <w:color w:val="000000" w:themeColor="text1"/>
          <w:sz w:val="24"/>
        </w:rPr>
        <w:t>-</w:t>
      </w:r>
      <w:r w:rsidRPr="004D48A8">
        <w:rPr>
          <w:rFonts w:ascii="Book Antiqua" w:hAnsi="Book Antiqua"/>
          <w:bCs/>
          <w:color w:val="000000" w:themeColor="text1"/>
          <w:sz w:val="24"/>
        </w:rPr>
        <w:t>γδ</w:t>
      </w:r>
      <w:r w:rsidR="00BE2764" w:rsidRPr="004D48A8">
        <w:rPr>
          <w:rFonts w:ascii="Book Antiqua" w:hAnsi="Book Antiqua"/>
          <w:bCs/>
          <w:color w:val="000000" w:themeColor="text1"/>
          <w:sz w:val="24"/>
        </w:rPr>
        <w:t xml:space="preserve"> was positive</w:t>
      </w:r>
      <w:r w:rsidRPr="004D48A8">
        <w:rPr>
          <w:rFonts w:ascii="Book Antiqua" w:hAnsi="Book Antiqua"/>
          <w:bCs/>
          <w:color w:val="000000" w:themeColor="text1"/>
          <w:sz w:val="24"/>
        </w:rPr>
        <w:t>.</w:t>
      </w:r>
    </w:p>
    <w:p w14:paraId="017AC5EC" w14:textId="77777777" w:rsidR="00802192" w:rsidRPr="004D48A8" w:rsidRDefault="00802192" w:rsidP="004D48A8">
      <w:pPr>
        <w:adjustRightInd w:val="0"/>
        <w:snapToGrid w:val="0"/>
        <w:spacing w:line="360" w:lineRule="auto"/>
        <w:rPr>
          <w:rFonts w:ascii="Book Antiqua" w:eastAsia="宋体" w:hAnsi="Book Antiqua" w:cstheme="minorHAnsi"/>
          <w:color w:val="000000" w:themeColor="text1"/>
          <w:sz w:val="24"/>
        </w:rPr>
      </w:pPr>
    </w:p>
    <w:p w14:paraId="23B523BE" w14:textId="77777777" w:rsidR="001C0121" w:rsidRPr="004D48A8" w:rsidRDefault="001C0121" w:rsidP="004D48A8">
      <w:pPr>
        <w:adjustRightInd w:val="0"/>
        <w:snapToGrid w:val="0"/>
        <w:spacing w:line="360" w:lineRule="auto"/>
        <w:rPr>
          <w:rFonts w:ascii="Book Antiqua" w:hAnsi="Book Antiqua"/>
          <w:b/>
          <w:color w:val="000000" w:themeColor="text1"/>
          <w:sz w:val="24"/>
          <w:u w:val="single"/>
        </w:rPr>
      </w:pPr>
      <w:bookmarkStart w:id="34" w:name="_Hlk19608861"/>
      <w:r w:rsidRPr="004D48A8">
        <w:rPr>
          <w:rFonts w:ascii="Book Antiqua" w:hAnsi="Book Antiqua"/>
          <w:b/>
          <w:color w:val="000000" w:themeColor="text1"/>
          <w:sz w:val="24"/>
          <w:u w:val="single"/>
        </w:rPr>
        <w:t>FINAL DIAGNOSIS</w:t>
      </w:r>
    </w:p>
    <w:p w14:paraId="64E425EC" w14:textId="7728EC6A" w:rsidR="00802192"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These findings confirmed the diagnosis of HSTCL</w:t>
      </w:r>
      <w:r w:rsidR="00787776" w:rsidRPr="004D48A8">
        <w:rPr>
          <w:rFonts w:ascii="Book Antiqua" w:hAnsi="Book Antiqua"/>
          <w:bCs/>
          <w:color w:val="000000" w:themeColor="text1"/>
          <w:sz w:val="24"/>
        </w:rPr>
        <w:t xml:space="preserve"> </w:t>
      </w:r>
      <w:r w:rsidR="002B2260" w:rsidRPr="004D48A8">
        <w:rPr>
          <w:rFonts w:ascii="Book Antiqua" w:hAnsi="Book Antiqua"/>
          <w:bCs/>
          <w:color w:val="000000" w:themeColor="text1"/>
          <w:sz w:val="24"/>
        </w:rPr>
        <w:t xml:space="preserve">(γδ) </w:t>
      </w:r>
      <w:r w:rsidRPr="004D48A8">
        <w:rPr>
          <w:rFonts w:ascii="Book Antiqua" w:hAnsi="Book Antiqua"/>
          <w:bCs/>
          <w:color w:val="000000" w:themeColor="text1"/>
          <w:sz w:val="24"/>
        </w:rPr>
        <w:t>stage IV</w:t>
      </w:r>
      <w:r w:rsidR="00BE3958" w:rsidRPr="004D48A8">
        <w:rPr>
          <w:rFonts w:ascii="Book Antiqua" w:hAnsi="Book Antiqua"/>
          <w:bCs/>
          <w:color w:val="000000" w:themeColor="text1"/>
          <w:sz w:val="24"/>
        </w:rPr>
        <w:t>B</w:t>
      </w:r>
      <w:r w:rsidR="00787776"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which involved </w:t>
      </w:r>
      <w:r w:rsidRPr="004D48A8">
        <w:rPr>
          <w:rFonts w:ascii="Book Antiqua" w:eastAsia="宋体" w:hAnsi="Book Antiqua" w:cs="Times New Roman"/>
          <w:bCs/>
          <w:color w:val="000000" w:themeColor="text1"/>
          <w:sz w:val="24"/>
        </w:rPr>
        <w:t>the spleen and bone marrow.</w:t>
      </w:r>
    </w:p>
    <w:p w14:paraId="1F8FCBF1" w14:textId="77777777" w:rsidR="003F619F" w:rsidRPr="004D48A8" w:rsidRDefault="003F619F" w:rsidP="004D48A8">
      <w:pPr>
        <w:adjustRightInd w:val="0"/>
        <w:snapToGrid w:val="0"/>
        <w:spacing w:line="360" w:lineRule="auto"/>
        <w:rPr>
          <w:rFonts w:ascii="Book Antiqua" w:hAnsi="Book Antiqua"/>
          <w:bCs/>
          <w:color w:val="000000" w:themeColor="text1"/>
          <w:sz w:val="24"/>
        </w:rPr>
      </w:pPr>
    </w:p>
    <w:p w14:paraId="141FE571" w14:textId="77777777" w:rsidR="001C0121" w:rsidRPr="004D48A8" w:rsidRDefault="001C0121" w:rsidP="004D48A8">
      <w:pPr>
        <w:adjustRightInd w:val="0"/>
        <w:snapToGrid w:val="0"/>
        <w:spacing w:line="360" w:lineRule="auto"/>
        <w:rPr>
          <w:rFonts w:ascii="Book Antiqua" w:hAnsi="Book Antiqua"/>
          <w:b/>
          <w:color w:val="000000" w:themeColor="text1"/>
          <w:sz w:val="24"/>
          <w:u w:val="single"/>
        </w:rPr>
      </w:pPr>
      <w:r w:rsidRPr="004D48A8">
        <w:rPr>
          <w:rFonts w:ascii="Book Antiqua" w:hAnsi="Book Antiqua"/>
          <w:b/>
          <w:color w:val="000000" w:themeColor="text1"/>
          <w:sz w:val="24"/>
          <w:u w:val="single"/>
        </w:rPr>
        <w:t>TREATMENT</w:t>
      </w:r>
    </w:p>
    <w:p w14:paraId="31CFD32E" w14:textId="5F867025" w:rsidR="001C0121" w:rsidRPr="004D48A8" w:rsidRDefault="00A725B0" w:rsidP="004D48A8">
      <w:pPr>
        <w:pStyle w:val="Pa4"/>
        <w:snapToGrid w:val="0"/>
        <w:spacing w:line="360" w:lineRule="auto"/>
        <w:jc w:val="both"/>
        <w:rPr>
          <w:rFonts w:ascii="Book Antiqua" w:eastAsiaTheme="minorEastAsia" w:hAnsi="Book Antiqua" w:cstheme="minorBidi"/>
          <w:bCs/>
          <w:color w:val="000000" w:themeColor="text1"/>
          <w:kern w:val="2"/>
          <w:szCs w:val="24"/>
        </w:rPr>
      </w:pPr>
      <w:r w:rsidRPr="004D48A8">
        <w:rPr>
          <w:rFonts w:ascii="Book Antiqua" w:eastAsiaTheme="minorEastAsia" w:hAnsi="Book Antiqua" w:cstheme="minorBidi"/>
          <w:bCs/>
          <w:color w:val="000000" w:themeColor="text1"/>
          <w:kern w:val="2"/>
          <w:szCs w:val="24"/>
        </w:rPr>
        <w:t xml:space="preserve">The process of </w:t>
      </w:r>
      <w:r w:rsidR="002B2260" w:rsidRPr="004D48A8">
        <w:rPr>
          <w:rFonts w:ascii="Book Antiqua" w:eastAsiaTheme="minorEastAsia" w:hAnsi="Book Antiqua" w:cstheme="minorBidi"/>
          <w:bCs/>
          <w:color w:val="000000" w:themeColor="text1"/>
          <w:kern w:val="2"/>
          <w:szCs w:val="24"/>
        </w:rPr>
        <w:t xml:space="preserve">the </w:t>
      </w:r>
      <w:r w:rsidRPr="004D48A8">
        <w:rPr>
          <w:rFonts w:ascii="Book Antiqua" w:eastAsiaTheme="minorEastAsia" w:hAnsi="Book Antiqua" w:cstheme="minorBidi"/>
          <w:bCs/>
          <w:color w:val="000000" w:themeColor="text1"/>
          <w:kern w:val="2"/>
          <w:szCs w:val="24"/>
        </w:rPr>
        <w:t xml:space="preserve">therapy is </w:t>
      </w:r>
      <w:r w:rsidR="00C30A53" w:rsidRPr="004D48A8">
        <w:rPr>
          <w:rFonts w:ascii="Book Antiqua" w:eastAsiaTheme="minorEastAsia" w:hAnsi="Book Antiqua" w:cstheme="minorBidi"/>
          <w:bCs/>
          <w:color w:val="000000" w:themeColor="text1"/>
          <w:kern w:val="2"/>
          <w:szCs w:val="24"/>
        </w:rPr>
        <w:t xml:space="preserve">shown in </w:t>
      </w:r>
      <w:r w:rsidRPr="004D48A8">
        <w:rPr>
          <w:rFonts w:ascii="Book Antiqua" w:eastAsiaTheme="minorEastAsia" w:hAnsi="Book Antiqua" w:cstheme="minorBidi"/>
          <w:bCs/>
          <w:color w:val="000000" w:themeColor="text1"/>
          <w:kern w:val="2"/>
          <w:szCs w:val="24"/>
        </w:rPr>
        <w:t>Table 1</w:t>
      </w:r>
      <w:r w:rsidR="002B2260" w:rsidRPr="004D48A8">
        <w:rPr>
          <w:rFonts w:ascii="Book Antiqua" w:eastAsiaTheme="minorEastAsia" w:hAnsi="Book Antiqua" w:cstheme="minorBidi"/>
          <w:bCs/>
          <w:color w:val="000000" w:themeColor="text1"/>
          <w:kern w:val="2"/>
          <w:szCs w:val="24"/>
        </w:rPr>
        <w:t>.</w:t>
      </w:r>
      <w:r w:rsidRPr="004D48A8">
        <w:rPr>
          <w:rFonts w:ascii="Book Antiqua" w:eastAsiaTheme="minorEastAsia" w:hAnsi="Book Antiqua" w:cstheme="minorBidi"/>
          <w:bCs/>
          <w:color w:val="000000" w:themeColor="text1"/>
          <w:kern w:val="2"/>
          <w:szCs w:val="24"/>
        </w:rPr>
        <w:t xml:space="preserve"> </w:t>
      </w:r>
      <w:r w:rsidR="00A12309" w:rsidRPr="004D48A8">
        <w:rPr>
          <w:rFonts w:ascii="Book Antiqua" w:eastAsiaTheme="minorEastAsia" w:hAnsi="Book Antiqua" w:cstheme="minorBidi"/>
          <w:bCs/>
          <w:color w:val="000000" w:themeColor="text1"/>
          <w:kern w:val="2"/>
          <w:szCs w:val="24"/>
        </w:rPr>
        <w:t>T</w:t>
      </w:r>
      <w:r w:rsidR="002B2260" w:rsidRPr="004D48A8">
        <w:rPr>
          <w:rFonts w:ascii="Book Antiqua" w:eastAsiaTheme="minorEastAsia" w:hAnsi="Book Antiqua" w:cstheme="minorBidi"/>
          <w:bCs/>
          <w:color w:val="000000" w:themeColor="text1"/>
          <w:kern w:val="2"/>
          <w:szCs w:val="24"/>
        </w:rPr>
        <w:t xml:space="preserve">wo </w:t>
      </w:r>
      <w:r w:rsidRPr="004D48A8">
        <w:rPr>
          <w:rFonts w:ascii="Book Antiqua" w:eastAsiaTheme="minorEastAsia" w:hAnsi="Book Antiqua" w:cstheme="minorBidi"/>
          <w:bCs/>
          <w:color w:val="000000" w:themeColor="text1"/>
          <w:kern w:val="2"/>
          <w:szCs w:val="24"/>
        </w:rPr>
        <w:t xml:space="preserve">cycles of </w:t>
      </w:r>
      <w:r w:rsidR="0037635A" w:rsidRPr="004D48A8">
        <w:rPr>
          <w:rFonts w:ascii="Book Antiqua" w:eastAsiaTheme="minorEastAsia" w:hAnsi="Book Antiqua" w:cstheme="minorBidi"/>
          <w:bCs/>
          <w:color w:val="000000" w:themeColor="text1"/>
          <w:kern w:val="2"/>
          <w:szCs w:val="24"/>
        </w:rPr>
        <w:t>indu</w:t>
      </w:r>
      <w:r w:rsidR="00BE2764" w:rsidRPr="004D48A8">
        <w:rPr>
          <w:rFonts w:ascii="Book Antiqua" w:eastAsiaTheme="minorEastAsia" w:hAnsi="Book Antiqua" w:cstheme="minorBidi"/>
          <w:bCs/>
          <w:color w:val="000000" w:themeColor="text1"/>
          <w:kern w:val="2"/>
          <w:szCs w:val="24"/>
        </w:rPr>
        <w:t>c</w:t>
      </w:r>
      <w:r w:rsidR="003F619F" w:rsidRPr="004D48A8">
        <w:rPr>
          <w:rFonts w:ascii="Book Antiqua" w:eastAsiaTheme="minorEastAsia" w:hAnsi="Book Antiqua" w:cstheme="minorBidi"/>
          <w:bCs/>
          <w:color w:val="000000" w:themeColor="text1"/>
          <w:kern w:val="2"/>
          <w:szCs w:val="24"/>
        </w:rPr>
        <w:t>tive c</w:t>
      </w:r>
      <w:r w:rsidR="00BE2764" w:rsidRPr="004D48A8">
        <w:rPr>
          <w:rFonts w:ascii="Book Antiqua" w:eastAsiaTheme="minorEastAsia" w:hAnsi="Book Antiqua" w:cstheme="minorBidi"/>
          <w:bCs/>
          <w:color w:val="000000" w:themeColor="text1"/>
          <w:kern w:val="2"/>
          <w:szCs w:val="24"/>
        </w:rPr>
        <w:t>hemotherapy</w:t>
      </w:r>
      <w:r w:rsidRPr="004D48A8">
        <w:rPr>
          <w:rFonts w:ascii="Book Antiqua" w:eastAsiaTheme="minorEastAsia" w:hAnsi="Book Antiqua" w:cstheme="minorBidi"/>
          <w:bCs/>
          <w:color w:val="000000" w:themeColor="text1"/>
          <w:kern w:val="2"/>
          <w:szCs w:val="24"/>
        </w:rPr>
        <w:t xml:space="preserve"> and </w:t>
      </w:r>
      <w:r w:rsidR="00EF312D" w:rsidRPr="004D48A8">
        <w:rPr>
          <w:rFonts w:ascii="Book Antiqua" w:eastAsiaTheme="minorEastAsia" w:hAnsi="Book Antiqua" w:cstheme="minorBidi"/>
          <w:bCs/>
          <w:color w:val="000000" w:themeColor="text1"/>
          <w:kern w:val="2"/>
          <w:szCs w:val="24"/>
        </w:rPr>
        <w:t xml:space="preserve">residual disease </w:t>
      </w:r>
      <w:r w:rsidR="0037635A" w:rsidRPr="004D48A8">
        <w:rPr>
          <w:rFonts w:ascii="Book Antiqua" w:eastAsiaTheme="minorEastAsia" w:hAnsi="Book Antiqua" w:cstheme="minorBidi"/>
          <w:bCs/>
          <w:color w:val="000000" w:themeColor="text1"/>
          <w:kern w:val="2"/>
          <w:szCs w:val="24"/>
        </w:rPr>
        <w:t xml:space="preserve">test by </w:t>
      </w:r>
      <w:r w:rsidR="003F619F" w:rsidRPr="004D48A8">
        <w:rPr>
          <w:rFonts w:ascii="Book Antiqua" w:eastAsiaTheme="minorEastAsia" w:hAnsi="Book Antiqua" w:cstheme="minorBidi"/>
          <w:bCs/>
          <w:color w:val="000000" w:themeColor="text1"/>
          <w:kern w:val="2"/>
          <w:szCs w:val="24"/>
        </w:rPr>
        <w:t xml:space="preserve">FC </w:t>
      </w:r>
      <w:r w:rsidRPr="004D48A8">
        <w:rPr>
          <w:rFonts w:ascii="Book Antiqua" w:eastAsiaTheme="minorEastAsia" w:hAnsi="Book Antiqua" w:cstheme="minorBidi"/>
          <w:bCs/>
          <w:color w:val="000000" w:themeColor="text1"/>
          <w:kern w:val="2"/>
          <w:szCs w:val="24"/>
        </w:rPr>
        <w:t xml:space="preserve">showed </w:t>
      </w:r>
      <w:r w:rsidR="0037635A" w:rsidRPr="004D48A8">
        <w:rPr>
          <w:rFonts w:ascii="Book Antiqua" w:eastAsiaTheme="minorEastAsia" w:hAnsi="Book Antiqua" w:cstheme="minorBidi"/>
          <w:bCs/>
          <w:color w:val="000000" w:themeColor="text1"/>
          <w:kern w:val="2"/>
          <w:szCs w:val="24"/>
        </w:rPr>
        <w:t xml:space="preserve">that the </w:t>
      </w:r>
      <w:r w:rsidRPr="004D48A8">
        <w:rPr>
          <w:rFonts w:ascii="Book Antiqua" w:eastAsiaTheme="minorEastAsia" w:hAnsi="Book Antiqua" w:cstheme="minorBidi"/>
          <w:bCs/>
          <w:color w:val="000000" w:themeColor="text1"/>
          <w:kern w:val="2"/>
          <w:szCs w:val="24"/>
        </w:rPr>
        <w:t xml:space="preserve">abnormal cells </w:t>
      </w:r>
      <w:r w:rsidR="00A12309" w:rsidRPr="004D48A8">
        <w:rPr>
          <w:rFonts w:ascii="Book Antiqua" w:eastAsiaTheme="minorEastAsia" w:hAnsi="Book Antiqua" w:cstheme="minorBidi"/>
          <w:bCs/>
          <w:color w:val="000000" w:themeColor="text1"/>
          <w:kern w:val="2"/>
          <w:szCs w:val="24"/>
        </w:rPr>
        <w:t xml:space="preserve">had </w:t>
      </w:r>
      <w:r w:rsidR="0037635A" w:rsidRPr="004D48A8">
        <w:rPr>
          <w:rFonts w:ascii="Book Antiqua" w:eastAsiaTheme="minorEastAsia" w:hAnsi="Book Antiqua" w:cstheme="minorBidi"/>
          <w:bCs/>
          <w:color w:val="000000" w:themeColor="text1"/>
          <w:kern w:val="2"/>
          <w:szCs w:val="24"/>
        </w:rPr>
        <w:t xml:space="preserve">decreased </w:t>
      </w:r>
      <w:r w:rsidR="00A12309" w:rsidRPr="004D48A8">
        <w:rPr>
          <w:rFonts w:ascii="Book Antiqua" w:eastAsiaTheme="minorEastAsia" w:hAnsi="Book Antiqua" w:cstheme="minorBidi"/>
          <w:bCs/>
          <w:color w:val="000000" w:themeColor="text1"/>
          <w:kern w:val="2"/>
          <w:szCs w:val="24"/>
        </w:rPr>
        <w:t>from before (</w:t>
      </w:r>
      <w:r w:rsidR="003F619F" w:rsidRPr="004D48A8">
        <w:rPr>
          <w:rFonts w:ascii="Book Antiqua" w:eastAsiaTheme="minorEastAsia" w:hAnsi="Book Antiqua" w:cstheme="minorBidi"/>
          <w:bCs/>
          <w:color w:val="000000" w:themeColor="text1"/>
          <w:kern w:val="2"/>
          <w:szCs w:val="24"/>
        </w:rPr>
        <w:t xml:space="preserve">8.1% </w:t>
      </w:r>
      <w:r w:rsidR="003F619F" w:rsidRPr="004D48A8">
        <w:rPr>
          <w:rFonts w:ascii="Book Antiqua" w:eastAsiaTheme="minorEastAsia" w:hAnsi="Book Antiqua" w:cstheme="minorBidi"/>
          <w:bCs/>
          <w:i/>
          <w:color w:val="000000" w:themeColor="text1"/>
          <w:kern w:val="2"/>
          <w:szCs w:val="24"/>
        </w:rPr>
        <w:t>vs</w:t>
      </w:r>
      <w:r w:rsidR="00A12309" w:rsidRPr="004D48A8">
        <w:rPr>
          <w:rFonts w:ascii="Book Antiqua" w:eastAsiaTheme="minorEastAsia" w:hAnsi="Book Antiqua" w:cstheme="minorBidi"/>
          <w:bCs/>
          <w:color w:val="000000" w:themeColor="text1"/>
          <w:kern w:val="2"/>
          <w:szCs w:val="24"/>
        </w:rPr>
        <w:t xml:space="preserve"> </w:t>
      </w:r>
      <w:r w:rsidR="003F619F" w:rsidRPr="004D48A8">
        <w:rPr>
          <w:rFonts w:ascii="Book Antiqua" w:eastAsiaTheme="minorEastAsia" w:hAnsi="Book Antiqua" w:cstheme="minorBidi"/>
          <w:bCs/>
          <w:color w:val="000000" w:themeColor="text1"/>
          <w:kern w:val="2"/>
          <w:szCs w:val="24"/>
        </w:rPr>
        <w:t>23.95%</w:t>
      </w:r>
      <w:r w:rsidR="00A12309" w:rsidRPr="004D48A8">
        <w:rPr>
          <w:rFonts w:ascii="Book Antiqua" w:eastAsiaTheme="minorEastAsia" w:hAnsi="Book Antiqua" w:cstheme="minorBidi"/>
          <w:bCs/>
          <w:color w:val="000000" w:themeColor="text1"/>
          <w:kern w:val="2"/>
          <w:szCs w:val="24"/>
        </w:rPr>
        <w:t>)</w:t>
      </w:r>
      <w:r w:rsidR="003F619F" w:rsidRPr="004D48A8">
        <w:rPr>
          <w:rFonts w:ascii="Book Antiqua" w:eastAsiaTheme="minorEastAsia" w:hAnsi="Book Antiqua" w:cstheme="minorBidi"/>
          <w:bCs/>
          <w:color w:val="000000" w:themeColor="text1"/>
          <w:kern w:val="2"/>
          <w:szCs w:val="24"/>
        </w:rPr>
        <w:t>.</w:t>
      </w:r>
      <w:r w:rsidR="00A22DBD" w:rsidRPr="004D48A8">
        <w:rPr>
          <w:rFonts w:ascii="Book Antiqua" w:eastAsiaTheme="minorEastAsia" w:hAnsi="Book Antiqua" w:cstheme="minorBidi"/>
          <w:bCs/>
          <w:color w:val="000000" w:themeColor="text1"/>
          <w:kern w:val="2"/>
          <w:szCs w:val="24"/>
        </w:rPr>
        <w:t xml:space="preserve"> </w:t>
      </w:r>
      <w:r w:rsidR="003F619F" w:rsidRPr="004D48A8">
        <w:rPr>
          <w:rFonts w:ascii="Book Antiqua" w:eastAsiaTheme="minorEastAsia" w:hAnsi="Book Antiqua" w:cstheme="minorBidi"/>
          <w:bCs/>
          <w:color w:val="000000" w:themeColor="text1"/>
          <w:kern w:val="2"/>
          <w:szCs w:val="24"/>
        </w:rPr>
        <w:t xml:space="preserve">After the third cycle of chemotherapy, the </w:t>
      </w:r>
      <w:r w:rsidR="003D7AC1" w:rsidRPr="004D48A8">
        <w:rPr>
          <w:rFonts w:ascii="Book Antiqua" w:eastAsiaTheme="minorEastAsia" w:hAnsi="Book Antiqua" w:cstheme="minorBidi"/>
          <w:bCs/>
          <w:color w:val="000000" w:themeColor="text1"/>
          <w:kern w:val="2"/>
          <w:szCs w:val="24"/>
        </w:rPr>
        <w:t xml:space="preserve">FC </w:t>
      </w:r>
      <w:r w:rsidR="003F619F" w:rsidRPr="004D48A8">
        <w:rPr>
          <w:rFonts w:ascii="Book Antiqua" w:eastAsiaTheme="minorEastAsia" w:hAnsi="Book Antiqua" w:cstheme="minorBidi"/>
          <w:bCs/>
          <w:color w:val="000000" w:themeColor="text1"/>
          <w:kern w:val="2"/>
          <w:szCs w:val="24"/>
        </w:rPr>
        <w:t xml:space="preserve">analysis of </w:t>
      </w:r>
      <w:r w:rsidRPr="004D48A8">
        <w:rPr>
          <w:rFonts w:ascii="Book Antiqua" w:eastAsia="宋体" w:hAnsi="Book Antiqua"/>
          <w:bCs/>
          <w:color w:val="000000" w:themeColor="text1"/>
          <w:kern w:val="2"/>
          <w:szCs w:val="24"/>
        </w:rPr>
        <w:t xml:space="preserve">the </w:t>
      </w:r>
      <w:r w:rsidR="003F619F" w:rsidRPr="004D48A8">
        <w:rPr>
          <w:rFonts w:ascii="Book Antiqua" w:eastAsiaTheme="minorEastAsia" w:hAnsi="Book Antiqua" w:cstheme="minorBidi"/>
          <w:bCs/>
          <w:color w:val="000000" w:themeColor="text1"/>
          <w:kern w:val="2"/>
          <w:szCs w:val="24"/>
        </w:rPr>
        <w:t xml:space="preserve">bone marrow suggested </w:t>
      </w:r>
      <w:r w:rsidRPr="004D48A8">
        <w:rPr>
          <w:rFonts w:ascii="Book Antiqua" w:eastAsia="宋体" w:hAnsi="Book Antiqua"/>
          <w:bCs/>
          <w:color w:val="000000" w:themeColor="text1"/>
          <w:kern w:val="2"/>
          <w:szCs w:val="24"/>
        </w:rPr>
        <w:t xml:space="preserve">that aberrant initial cells </w:t>
      </w:r>
      <w:r w:rsidR="003F619F" w:rsidRPr="004D48A8">
        <w:rPr>
          <w:rFonts w:ascii="Book Antiqua" w:eastAsiaTheme="minorEastAsia" w:hAnsi="Book Antiqua" w:cstheme="minorBidi"/>
          <w:bCs/>
          <w:color w:val="000000" w:themeColor="text1"/>
          <w:kern w:val="2"/>
          <w:szCs w:val="24"/>
        </w:rPr>
        <w:t xml:space="preserve">increased, indicating </w:t>
      </w:r>
      <w:r w:rsidR="00A12309" w:rsidRPr="004D48A8">
        <w:rPr>
          <w:rFonts w:ascii="Book Antiqua" w:eastAsiaTheme="minorEastAsia" w:hAnsi="Book Antiqua" w:cstheme="minorBidi"/>
          <w:bCs/>
          <w:color w:val="000000" w:themeColor="text1"/>
          <w:kern w:val="2"/>
          <w:szCs w:val="24"/>
        </w:rPr>
        <w:t xml:space="preserve">disease </w:t>
      </w:r>
      <w:r w:rsidR="003F619F" w:rsidRPr="004D48A8">
        <w:rPr>
          <w:rFonts w:ascii="Book Antiqua" w:eastAsiaTheme="minorEastAsia" w:hAnsi="Book Antiqua" w:cstheme="minorBidi"/>
          <w:bCs/>
          <w:color w:val="000000" w:themeColor="text1"/>
          <w:kern w:val="2"/>
          <w:szCs w:val="24"/>
        </w:rPr>
        <w:t>recurrence</w:t>
      </w:r>
      <w:r w:rsidR="00B46A89" w:rsidRPr="004D48A8">
        <w:rPr>
          <w:rFonts w:ascii="Book Antiqua" w:eastAsiaTheme="minorEastAsia" w:hAnsi="Book Antiqua" w:cstheme="minorBidi"/>
          <w:bCs/>
          <w:color w:val="000000" w:themeColor="text1"/>
          <w:kern w:val="2"/>
          <w:szCs w:val="24"/>
        </w:rPr>
        <w:t xml:space="preserve">. The patient </w:t>
      </w:r>
      <w:r w:rsidR="00A12309" w:rsidRPr="004D48A8">
        <w:rPr>
          <w:rFonts w:ascii="Book Antiqua" w:eastAsiaTheme="minorEastAsia" w:hAnsi="Book Antiqua" w:cstheme="minorBidi"/>
          <w:bCs/>
          <w:color w:val="000000" w:themeColor="text1"/>
          <w:kern w:val="2"/>
          <w:szCs w:val="24"/>
        </w:rPr>
        <w:t xml:space="preserve">was </w:t>
      </w:r>
      <w:r w:rsidR="00B46A89" w:rsidRPr="004D48A8">
        <w:rPr>
          <w:rFonts w:ascii="Book Antiqua" w:eastAsiaTheme="minorEastAsia" w:hAnsi="Book Antiqua" w:cstheme="minorBidi"/>
          <w:bCs/>
          <w:color w:val="000000" w:themeColor="text1"/>
          <w:kern w:val="2"/>
          <w:szCs w:val="24"/>
        </w:rPr>
        <w:t>insensitive to chemotherapy</w:t>
      </w:r>
      <w:r w:rsidRPr="004D48A8">
        <w:rPr>
          <w:rFonts w:ascii="Book Antiqua" w:eastAsia="宋体" w:hAnsi="Book Antiqua"/>
          <w:bCs/>
          <w:color w:val="000000" w:themeColor="text1"/>
          <w:kern w:val="2"/>
          <w:szCs w:val="24"/>
        </w:rPr>
        <w:t>, which</w:t>
      </w:r>
      <w:r w:rsidR="003D7AC1" w:rsidRPr="004D48A8">
        <w:rPr>
          <w:rFonts w:ascii="Book Antiqua" w:eastAsiaTheme="minorEastAsia" w:hAnsi="Book Antiqua" w:cstheme="minorBidi"/>
          <w:bCs/>
          <w:color w:val="000000" w:themeColor="text1"/>
          <w:kern w:val="2"/>
          <w:szCs w:val="24"/>
        </w:rPr>
        <w:t xml:space="preserve"> </w:t>
      </w:r>
      <w:r w:rsidR="00B46A89" w:rsidRPr="004D48A8">
        <w:rPr>
          <w:rFonts w:ascii="Book Antiqua" w:eastAsiaTheme="minorEastAsia" w:hAnsi="Book Antiqua" w:cstheme="minorBidi"/>
          <w:bCs/>
          <w:color w:val="000000" w:themeColor="text1"/>
          <w:kern w:val="2"/>
          <w:szCs w:val="24"/>
        </w:rPr>
        <w:t xml:space="preserve">means </w:t>
      </w:r>
      <w:r w:rsidR="00A22DBD" w:rsidRPr="004D48A8">
        <w:rPr>
          <w:rFonts w:ascii="Book Antiqua" w:eastAsiaTheme="minorEastAsia" w:hAnsi="Book Antiqua" w:cstheme="minorBidi"/>
          <w:bCs/>
          <w:color w:val="000000" w:themeColor="text1"/>
          <w:kern w:val="2"/>
          <w:szCs w:val="24"/>
        </w:rPr>
        <w:t xml:space="preserve">that </w:t>
      </w:r>
      <w:r w:rsidR="00A12309" w:rsidRPr="004D48A8">
        <w:rPr>
          <w:rFonts w:ascii="Book Antiqua" w:eastAsiaTheme="minorEastAsia" w:hAnsi="Book Antiqua" w:cstheme="minorBidi"/>
          <w:bCs/>
          <w:color w:val="000000" w:themeColor="text1"/>
          <w:kern w:val="2"/>
          <w:szCs w:val="24"/>
        </w:rPr>
        <w:t xml:space="preserve">he would </w:t>
      </w:r>
      <w:r w:rsidR="00A22DBD" w:rsidRPr="004D48A8">
        <w:rPr>
          <w:rFonts w:ascii="Book Antiqua" w:eastAsiaTheme="minorEastAsia" w:hAnsi="Book Antiqua" w:cstheme="minorBidi"/>
          <w:bCs/>
          <w:color w:val="000000" w:themeColor="text1"/>
          <w:kern w:val="2"/>
          <w:szCs w:val="24"/>
        </w:rPr>
        <w:t>not</w:t>
      </w:r>
      <w:r w:rsidR="00B46A89" w:rsidRPr="004D48A8">
        <w:rPr>
          <w:rFonts w:ascii="Book Antiqua" w:eastAsiaTheme="minorEastAsia" w:hAnsi="Book Antiqua" w:cstheme="minorBidi"/>
          <w:bCs/>
          <w:color w:val="000000" w:themeColor="text1"/>
          <w:kern w:val="2"/>
          <w:szCs w:val="24"/>
        </w:rPr>
        <w:t xml:space="preserve"> benefit from </w:t>
      </w:r>
      <w:r w:rsidR="00BA5FB7" w:rsidRPr="004D48A8">
        <w:rPr>
          <w:rFonts w:ascii="Book Antiqua" w:eastAsiaTheme="minorEastAsia" w:hAnsi="Book Antiqua" w:cstheme="minorBidi"/>
          <w:bCs/>
          <w:color w:val="000000" w:themeColor="text1"/>
          <w:kern w:val="2"/>
          <w:szCs w:val="24"/>
        </w:rPr>
        <w:t xml:space="preserve">autogenetic </w:t>
      </w:r>
      <w:r w:rsidR="008E7498" w:rsidRPr="004D48A8">
        <w:rPr>
          <w:rFonts w:ascii="Book Antiqua" w:eastAsiaTheme="minorEastAsia" w:hAnsi="Book Antiqua" w:cstheme="minorBidi"/>
          <w:bCs/>
          <w:color w:val="000000" w:themeColor="text1"/>
          <w:kern w:val="2"/>
          <w:szCs w:val="24"/>
        </w:rPr>
        <w:t>SCT</w:t>
      </w:r>
      <w:r w:rsidR="003D7AC1" w:rsidRPr="004D48A8">
        <w:rPr>
          <w:rFonts w:ascii="Book Antiqua" w:eastAsiaTheme="minorEastAsia" w:hAnsi="Book Antiqua" w:cstheme="minorBidi"/>
          <w:bCs/>
          <w:color w:val="000000" w:themeColor="text1"/>
          <w:kern w:val="2"/>
          <w:szCs w:val="24"/>
        </w:rPr>
        <w:t xml:space="preserve"> </w:t>
      </w:r>
      <w:r w:rsidR="00A018A4" w:rsidRPr="004D48A8">
        <w:rPr>
          <w:rFonts w:ascii="Book Antiqua" w:eastAsiaTheme="minorEastAsia" w:hAnsi="Book Antiqua" w:cstheme="minorBidi"/>
          <w:bCs/>
          <w:color w:val="000000" w:themeColor="text1"/>
          <w:kern w:val="2"/>
          <w:szCs w:val="24"/>
        </w:rPr>
        <w:t>(auto-</w:t>
      </w:r>
      <w:r w:rsidR="00BA5FB7" w:rsidRPr="004D48A8">
        <w:rPr>
          <w:rFonts w:ascii="Book Antiqua" w:eastAsiaTheme="minorEastAsia" w:hAnsi="Book Antiqua" w:cstheme="minorBidi"/>
          <w:bCs/>
          <w:color w:val="000000" w:themeColor="text1"/>
          <w:kern w:val="2"/>
          <w:szCs w:val="24"/>
        </w:rPr>
        <w:t>SC</w:t>
      </w:r>
      <w:r w:rsidR="00A018A4" w:rsidRPr="004D48A8">
        <w:rPr>
          <w:rFonts w:ascii="Book Antiqua" w:eastAsiaTheme="minorEastAsia" w:hAnsi="Book Antiqua" w:cstheme="minorBidi"/>
          <w:bCs/>
          <w:color w:val="000000" w:themeColor="text1"/>
          <w:kern w:val="2"/>
          <w:szCs w:val="24"/>
        </w:rPr>
        <w:t>T</w:t>
      </w:r>
      <w:r w:rsidR="001B5B78" w:rsidRPr="004D48A8">
        <w:rPr>
          <w:rFonts w:ascii="Book Antiqua" w:eastAsiaTheme="minorEastAsia" w:hAnsi="Book Antiqua" w:cstheme="minorBidi"/>
          <w:bCs/>
          <w:color w:val="000000" w:themeColor="text1"/>
          <w:kern w:val="2"/>
          <w:szCs w:val="24"/>
        </w:rPr>
        <w:t>). The</w:t>
      </w:r>
      <w:r w:rsidR="008378FE" w:rsidRPr="004D48A8">
        <w:rPr>
          <w:rFonts w:ascii="Book Antiqua" w:eastAsiaTheme="minorEastAsia" w:hAnsi="Book Antiqua" w:cstheme="minorBidi"/>
          <w:bCs/>
          <w:color w:val="000000" w:themeColor="text1"/>
          <w:kern w:val="2"/>
          <w:szCs w:val="24"/>
        </w:rPr>
        <w:t xml:space="preserve"> patient agreed to </w:t>
      </w:r>
      <w:r w:rsidR="00A12309" w:rsidRPr="004D48A8">
        <w:rPr>
          <w:rFonts w:ascii="Book Antiqua" w:eastAsiaTheme="minorEastAsia" w:hAnsi="Book Antiqua" w:cstheme="minorBidi"/>
          <w:bCs/>
          <w:color w:val="000000" w:themeColor="text1"/>
          <w:kern w:val="2"/>
          <w:szCs w:val="24"/>
        </w:rPr>
        <w:t xml:space="preserve">undergo </w:t>
      </w:r>
      <w:r w:rsidR="008378FE" w:rsidRPr="004D48A8">
        <w:rPr>
          <w:rFonts w:ascii="Book Antiqua" w:eastAsiaTheme="minorEastAsia" w:hAnsi="Book Antiqua" w:cstheme="minorBidi"/>
          <w:bCs/>
          <w:color w:val="000000" w:themeColor="text1"/>
          <w:kern w:val="2"/>
          <w:szCs w:val="24"/>
        </w:rPr>
        <w:t xml:space="preserve">allogeneic </w:t>
      </w:r>
      <w:r w:rsidR="008E7498" w:rsidRPr="004D48A8">
        <w:rPr>
          <w:rFonts w:ascii="Book Antiqua" w:eastAsiaTheme="minorEastAsia" w:hAnsi="Book Antiqua" w:cstheme="minorBidi"/>
          <w:bCs/>
          <w:color w:val="000000" w:themeColor="text1"/>
          <w:kern w:val="2"/>
          <w:szCs w:val="24"/>
        </w:rPr>
        <w:t xml:space="preserve">SCT </w:t>
      </w:r>
      <w:r w:rsidR="008378FE" w:rsidRPr="004D48A8">
        <w:rPr>
          <w:rFonts w:ascii="Book Antiqua" w:eastAsiaTheme="minorEastAsia" w:hAnsi="Book Antiqua" w:cstheme="minorBidi"/>
          <w:bCs/>
          <w:color w:val="000000" w:themeColor="text1"/>
          <w:kern w:val="2"/>
          <w:szCs w:val="24"/>
        </w:rPr>
        <w:t>(allo-SCT)</w:t>
      </w:r>
      <w:r w:rsidRPr="004D48A8">
        <w:rPr>
          <w:rFonts w:ascii="Book Antiqua" w:eastAsia="宋体" w:hAnsi="Book Antiqua"/>
          <w:bCs/>
          <w:color w:val="000000" w:themeColor="text1"/>
          <w:kern w:val="2"/>
          <w:szCs w:val="24"/>
        </w:rPr>
        <w:t>, but no appropriate donor was found.</w:t>
      </w:r>
      <w:r w:rsidR="00B46A89" w:rsidRPr="004D48A8">
        <w:rPr>
          <w:rFonts w:ascii="Book Antiqua" w:hAnsi="Book Antiqua"/>
          <w:bCs/>
          <w:color w:val="000000" w:themeColor="text1"/>
          <w:szCs w:val="24"/>
        </w:rPr>
        <w:t xml:space="preserve"> </w:t>
      </w:r>
      <w:r w:rsidR="00B46A89" w:rsidRPr="004D48A8">
        <w:rPr>
          <w:rFonts w:ascii="Book Antiqua" w:eastAsiaTheme="minorEastAsia" w:hAnsi="Book Antiqua" w:cstheme="minorBidi"/>
          <w:bCs/>
          <w:color w:val="000000" w:themeColor="text1"/>
          <w:kern w:val="2"/>
          <w:szCs w:val="24"/>
        </w:rPr>
        <w:t>Hence, w</w:t>
      </w:r>
      <w:r w:rsidRPr="004D48A8">
        <w:rPr>
          <w:rFonts w:ascii="Book Antiqua" w:eastAsiaTheme="minorEastAsia" w:hAnsi="Book Antiqua" w:cstheme="minorBidi"/>
          <w:bCs/>
          <w:color w:val="000000" w:themeColor="text1"/>
          <w:kern w:val="2"/>
          <w:szCs w:val="24"/>
        </w:rPr>
        <w:t xml:space="preserve">e chose </w:t>
      </w:r>
      <w:r w:rsidRPr="004D48A8">
        <w:rPr>
          <w:rFonts w:ascii="Book Antiqua" w:eastAsia="宋体" w:hAnsi="Book Antiqua"/>
          <w:bCs/>
          <w:color w:val="000000" w:themeColor="text1"/>
          <w:kern w:val="2"/>
          <w:szCs w:val="24"/>
        </w:rPr>
        <w:t xml:space="preserve">the </w:t>
      </w:r>
      <w:r w:rsidR="00B46A89" w:rsidRPr="004D48A8">
        <w:rPr>
          <w:rFonts w:ascii="Book Antiqua" w:eastAsiaTheme="minorEastAsia" w:hAnsi="Book Antiqua" w:cstheme="minorBidi"/>
          <w:bCs/>
          <w:color w:val="000000" w:themeColor="text1"/>
          <w:kern w:val="2"/>
          <w:szCs w:val="24"/>
        </w:rPr>
        <w:t xml:space="preserve">novel drug </w:t>
      </w:r>
      <w:r w:rsidR="0032390E" w:rsidRPr="004D48A8">
        <w:rPr>
          <w:rFonts w:ascii="Book Antiqua" w:eastAsiaTheme="minorEastAsia" w:hAnsi="Book Antiqua" w:cstheme="minorBidi"/>
          <w:bCs/>
          <w:color w:val="000000" w:themeColor="text1"/>
          <w:kern w:val="2"/>
          <w:szCs w:val="24"/>
        </w:rPr>
        <w:t>c</w:t>
      </w:r>
      <w:r w:rsidRPr="004D48A8">
        <w:rPr>
          <w:rFonts w:ascii="Book Antiqua" w:eastAsiaTheme="minorEastAsia" w:hAnsi="Book Antiqua" w:cstheme="minorBidi"/>
          <w:bCs/>
          <w:color w:val="000000" w:themeColor="text1"/>
          <w:kern w:val="2"/>
          <w:szCs w:val="24"/>
        </w:rPr>
        <w:t>hidamide</w:t>
      </w:r>
      <w:r w:rsidR="001C6C04" w:rsidRPr="004D48A8">
        <w:rPr>
          <w:rFonts w:ascii="Book Antiqua" w:eastAsiaTheme="minorEastAsia" w:hAnsi="Book Antiqua" w:cstheme="minorBidi"/>
          <w:bCs/>
          <w:color w:val="000000" w:themeColor="text1"/>
          <w:kern w:val="2"/>
          <w:szCs w:val="24"/>
        </w:rPr>
        <w:t xml:space="preserve"> and administered</w:t>
      </w:r>
      <w:r w:rsidRPr="004D48A8">
        <w:rPr>
          <w:rFonts w:ascii="Book Antiqua" w:eastAsiaTheme="minorEastAsia" w:hAnsi="Book Antiqua" w:cstheme="minorBidi"/>
          <w:bCs/>
          <w:color w:val="000000" w:themeColor="text1"/>
          <w:kern w:val="2"/>
          <w:szCs w:val="24"/>
        </w:rPr>
        <w:t xml:space="preserve"> </w:t>
      </w:r>
      <w:r w:rsidR="00A22DBD" w:rsidRPr="004D48A8">
        <w:rPr>
          <w:rFonts w:ascii="Book Antiqua" w:eastAsiaTheme="minorEastAsia" w:hAnsi="Book Antiqua" w:cstheme="minorBidi"/>
          <w:bCs/>
          <w:color w:val="000000" w:themeColor="text1"/>
          <w:kern w:val="2"/>
          <w:szCs w:val="24"/>
        </w:rPr>
        <w:t>20</w:t>
      </w:r>
      <w:r w:rsidR="001C6C04" w:rsidRPr="004D48A8">
        <w:rPr>
          <w:rFonts w:ascii="Book Antiqua" w:eastAsiaTheme="minorEastAsia" w:hAnsi="Book Antiqua" w:cstheme="minorBidi"/>
          <w:bCs/>
          <w:color w:val="000000" w:themeColor="text1"/>
          <w:kern w:val="2"/>
          <w:szCs w:val="24"/>
        </w:rPr>
        <w:t xml:space="preserve"> </w:t>
      </w:r>
      <w:r w:rsidR="006916F6" w:rsidRPr="004D48A8">
        <w:rPr>
          <w:rFonts w:ascii="Book Antiqua" w:eastAsiaTheme="minorEastAsia" w:hAnsi="Book Antiqua" w:cstheme="minorBidi"/>
          <w:bCs/>
          <w:color w:val="000000" w:themeColor="text1"/>
          <w:kern w:val="2"/>
          <w:szCs w:val="24"/>
        </w:rPr>
        <w:t xml:space="preserve">mg </w:t>
      </w:r>
      <w:r w:rsidR="001C6C04" w:rsidRPr="004D48A8">
        <w:rPr>
          <w:rFonts w:ascii="Book Antiqua" w:eastAsiaTheme="minorEastAsia" w:hAnsi="Book Antiqua" w:cstheme="minorBidi"/>
          <w:bCs/>
          <w:color w:val="000000" w:themeColor="text1"/>
          <w:kern w:val="2"/>
          <w:szCs w:val="24"/>
        </w:rPr>
        <w:t xml:space="preserve">tablets </w:t>
      </w:r>
      <w:r w:rsidR="008677E3" w:rsidRPr="004D48A8">
        <w:rPr>
          <w:rFonts w:ascii="Book Antiqua" w:eastAsiaTheme="minorEastAsia" w:hAnsi="Book Antiqua" w:cstheme="minorBidi"/>
          <w:bCs/>
          <w:color w:val="000000" w:themeColor="text1"/>
          <w:kern w:val="2"/>
          <w:szCs w:val="24"/>
        </w:rPr>
        <w:t xml:space="preserve">twice </w:t>
      </w:r>
      <w:r w:rsidR="006916F6" w:rsidRPr="004D48A8">
        <w:rPr>
          <w:rFonts w:ascii="Book Antiqua" w:eastAsiaTheme="minorEastAsia" w:hAnsi="Book Antiqua" w:cstheme="minorBidi"/>
          <w:bCs/>
          <w:color w:val="000000" w:themeColor="text1"/>
          <w:kern w:val="2"/>
          <w:szCs w:val="24"/>
        </w:rPr>
        <w:t xml:space="preserve">a </w:t>
      </w:r>
      <w:r w:rsidR="008677E3" w:rsidRPr="004D48A8">
        <w:rPr>
          <w:rFonts w:ascii="Book Antiqua" w:eastAsiaTheme="minorEastAsia" w:hAnsi="Book Antiqua" w:cstheme="minorBidi"/>
          <w:bCs/>
          <w:color w:val="000000" w:themeColor="text1"/>
          <w:kern w:val="2"/>
          <w:szCs w:val="24"/>
        </w:rPr>
        <w:t xml:space="preserve">week </w:t>
      </w:r>
      <w:r w:rsidRPr="004D48A8">
        <w:rPr>
          <w:rFonts w:ascii="Book Antiqua" w:eastAsiaTheme="minorEastAsia" w:hAnsi="Book Antiqua" w:cstheme="minorBidi"/>
          <w:bCs/>
          <w:color w:val="000000" w:themeColor="text1"/>
          <w:kern w:val="2"/>
          <w:szCs w:val="24"/>
        </w:rPr>
        <w:t xml:space="preserve">plus </w:t>
      </w:r>
      <w:r w:rsidRPr="004D48A8">
        <w:rPr>
          <w:rFonts w:ascii="Book Antiqua" w:eastAsia="宋体" w:hAnsi="Book Antiqua"/>
          <w:bCs/>
          <w:color w:val="000000" w:themeColor="text1"/>
          <w:kern w:val="2"/>
          <w:szCs w:val="24"/>
        </w:rPr>
        <w:t>the adjust</w:t>
      </w:r>
      <w:r w:rsidR="001C6C04" w:rsidRPr="004D48A8">
        <w:rPr>
          <w:rFonts w:ascii="Book Antiqua" w:eastAsia="宋体" w:hAnsi="Book Antiqua"/>
          <w:bCs/>
          <w:color w:val="000000" w:themeColor="text1"/>
          <w:kern w:val="2"/>
          <w:szCs w:val="24"/>
        </w:rPr>
        <w:t>ed</w:t>
      </w:r>
      <w:r w:rsidRPr="004D48A8">
        <w:rPr>
          <w:rFonts w:ascii="Book Antiqua" w:eastAsia="宋体" w:hAnsi="Book Antiqua"/>
          <w:bCs/>
          <w:color w:val="000000" w:themeColor="text1"/>
          <w:kern w:val="2"/>
          <w:szCs w:val="24"/>
        </w:rPr>
        <w:t>-dose</w:t>
      </w:r>
      <w:r w:rsidR="001C6C04" w:rsidRPr="004D48A8">
        <w:rPr>
          <w:rFonts w:ascii="Book Antiqua" w:eastAsia="宋体" w:hAnsi="Book Antiqua"/>
          <w:bCs/>
          <w:color w:val="000000" w:themeColor="text1"/>
          <w:kern w:val="2"/>
          <w:szCs w:val="24"/>
        </w:rPr>
        <w:t xml:space="preserve"> regimen of</w:t>
      </w:r>
      <w:r w:rsidRPr="004D48A8">
        <w:rPr>
          <w:rFonts w:ascii="Book Antiqua" w:eastAsia="宋体" w:hAnsi="Book Antiqua"/>
          <w:bCs/>
          <w:color w:val="000000" w:themeColor="text1"/>
          <w:kern w:val="2"/>
          <w:szCs w:val="24"/>
        </w:rPr>
        <w:t xml:space="preserve"> </w:t>
      </w:r>
      <w:r w:rsidR="001C6C04" w:rsidRPr="004D48A8">
        <w:rPr>
          <w:rFonts w:ascii="Book Antiqua" w:hAnsi="Book Antiqua" w:cstheme="minorHAnsi"/>
          <w:color w:val="000000" w:themeColor="text1"/>
          <w:szCs w:val="24"/>
        </w:rPr>
        <w:t>ifosfamide, carboplatin, etoposide</w:t>
      </w:r>
      <w:r w:rsidR="001C6C04" w:rsidRPr="004D48A8">
        <w:rPr>
          <w:rFonts w:ascii="Book Antiqua" w:eastAsia="宋体" w:hAnsi="Book Antiqua"/>
          <w:bCs/>
          <w:color w:val="000000" w:themeColor="text1"/>
          <w:kern w:val="2"/>
          <w:szCs w:val="24"/>
        </w:rPr>
        <w:t xml:space="preserve"> (</w:t>
      </w:r>
      <w:r w:rsidRPr="004D48A8">
        <w:rPr>
          <w:rFonts w:ascii="Book Antiqua" w:eastAsiaTheme="minorEastAsia" w:hAnsi="Book Antiqua" w:cstheme="minorBidi"/>
          <w:bCs/>
          <w:color w:val="000000" w:themeColor="text1"/>
          <w:kern w:val="2"/>
          <w:szCs w:val="24"/>
        </w:rPr>
        <w:t>ICE</w:t>
      </w:r>
      <w:r w:rsidR="001C6C04" w:rsidRPr="004D48A8">
        <w:rPr>
          <w:rFonts w:ascii="Book Antiqua" w:eastAsiaTheme="minorEastAsia" w:hAnsi="Book Antiqua" w:cstheme="minorBidi"/>
          <w:bCs/>
          <w:color w:val="000000" w:themeColor="text1"/>
          <w:kern w:val="2"/>
          <w:szCs w:val="24"/>
        </w:rPr>
        <w:t>)</w:t>
      </w:r>
      <w:r w:rsidRPr="004D48A8">
        <w:rPr>
          <w:rFonts w:ascii="Book Antiqua" w:eastAsiaTheme="minorEastAsia" w:hAnsi="Book Antiqua" w:cstheme="minorBidi"/>
          <w:bCs/>
          <w:color w:val="000000" w:themeColor="text1"/>
          <w:kern w:val="2"/>
          <w:szCs w:val="24"/>
        </w:rPr>
        <w:t xml:space="preserve"> for salvage therapy. After </w:t>
      </w:r>
      <w:r w:rsidR="001C6C04" w:rsidRPr="004D48A8">
        <w:rPr>
          <w:rFonts w:ascii="Book Antiqua" w:eastAsiaTheme="minorEastAsia" w:hAnsi="Book Antiqua" w:cstheme="minorBidi"/>
          <w:bCs/>
          <w:color w:val="000000" w:themeColor="text1"/>
          <w:kern w:val="2"/>
          <w:szCs w:val="24"/>
        </w:rPr>
        <w:t>one</w:t>
      </w:r>
      <w:r w:rsidRPr="004D48A8">
        <w:rPr>
          <w:rFonts w:ascii="Book Antiqua" w:eastAsiaTheme="minorEastAsia" w:hAnsi="Book Antiqua" w:cstheme="minorBidi"/>
          <w:bCs/>
          <w:color w:val="000000" w:themeColor="text1"/>
          <w:kern w:val="2"/>
          <w:szCs w:val="24"/>
        </w:rPr>
        <w:t xml:space="preserve"> cycle</w:t>
      </w:r>
      <w:r w:rsidR="00B864E1" w:rsidRPr="004D48A8">
        <w:rPr>
          <w:rFonts w:ascii="Book Antiqua" w:eastAsiaTheme="minorEastAsia" w:hAnsi="Book Antiqua" w:cstheme="minorBidi"/>
          <w:bCs/>
          <w:color w:val="000000" w:themeColor="text1"/>
          <w:kern w:val="2"/>
          <w:szCs w:val="24"/>
        </w:rPr>
        <w:t xml:space="preserve">, </w:t>
      </w:r>
      <w:r w:rsidR="008677E3" w:rsidRPr="004D48A8">
        <w:rPr>
          <w:rFonts w:ascii="Book Antiqua" w:eastAsiaTheme="minorEastAsia" w:hAnsi="Book Antiqua" w:cstheme="minorBidi"/>
          <w:bCs/>
          <w:color w:val="000000" w:themeColor="text1"/>
          <w:kern w:val="2"/>
          <w:szCs w:val="24"/>
        </w:rPr>
        <w:t xml:space="preserve">the </w:t>
      </w:r>
      <w:r w:rsidRPr="004D48A8">
        <w:rPr>
          <w:rFonts w:ascii="Book Antiqua" w:eastAsia="宋体" w:hAnsi="Book Antiqua"/>
          <w:bCs/>
          <w:color w:val="000000" w:themeColor="text1"/>
          <w:kern w:val="2"/>
          <w:szCs w:val="24"/>
        </w:rPr>
        <w:t xml:space="preserve">number of </w:t>
      </w:r>
      <w:r w:rsidRPr="004D48A8">
        <w:rPr>
          <w:rFonts w:ascii="Book Antiqua" w:eastAsiaTheme="minorEastAsia" w:hAnsi="Book Antiqua" w:cstheme="minorBidi"/>
          <w:bCs/>
          <w:color w:val="000000" w:themeColor="text1"/>
          <w:kern w:val="2"/>
          <w:szCs w:val="24"/>
        </w:rPr>
        <w:t xml:space="preserve">abnormal cells </w:t>
      </w:r>
      <w:r w:rsidR="008677E3" w:rsidRPr="004D48A8">
        <w:rPr>
          <w:rFonts w:ascii="Book Antiqua" w:eastAsiaTheme="minorEastAsia" w:hAnsi="Book Antiqua" w:cstheme="minorBidi"/>
          <w:bCs/>
          <w:color w:val="000000" w:themeColor="text1"/>
          <w:kern w:val="2"/>
          <w:szCs w:val="24"/>
        </w:rPr>
        <w:t xml:space="preserve">decreased </w:t>
      </w:r>
      <w:r w:rsidR="00F02796" w:rsidRPr="004D48A8">
        <w:rPr>
          <w:rFonts w:ascii="Book Antiqua" w:eastAsiaTheme="minorEastAsia" w:hAnsi="Book Antiqua" w:cstheme="minorBidi"/>
          <w:bCs/>
          <w:color w:val="000000" w:themeColor="text1"/>
          <w:kern w:val="2"/>
          <w:szCs w:val="24"/>
        </w:rPr>
        <w:t xml:space="preserve">from 21.42% </w:t>
      </w:r>
      <w:r w:rsidR="008677E3" w:rsidRPr="004D48A8">
        <w:rPr>
          <w:rFonts w:ascii="Book Antiqua" w:eastAsiaTheme="minorEastAsia" w:hAnsi="Book Antiqua" w:cstheme="minorBidi"/>
          <w:bCs/>
          <w:color w:val="000000" w:themeColor="text1"/>
          <w:kern w:val="2"/>
          <w:szCs w:val="24"/>
        </w:rPr>
        <w:t xml:space="preserve">to </w:t>
      </w:r>
      <w:r w:rsidRPr="004D48A8">
        <w:rPr>
          <w:rFonts w:ascii="Book Antiqua" w:eastAsiaTheme="minorEastAsia" w:hAnsi="Book Antiqua" w:cstheme="minorBidi"/>
          <w:bCs/>
          <w:color w:val="000000" w:themeColor="text1"/>
          <w:kern w:val="2"/>
          <w:szCs w:val="24"/>
        </w:rPr>
        <w:t>9.94</w:t>
      </w:r>
      <w:r w:rsidR="00A22DBD" w:rsidRPr="004D48A8">
        <w:rPr>
          <w:rFonts w:ascii="Book Antiqua" w:eastAsiaTheme="minorEastAsia" w:hAnsi="Book Antiqua" w:cstheme="minorBidi"/>
          <w:bCs/>
          <w:color w:val="000000" w:themeColor="text1"/>
          <w:kern w:val="2"/>
          <w:szCs w:val="24"/>
        </w:rPr>
        <w:t>%.</w:t>
      </w:r>
      <w:r w:rsidR="00A1209C" w:rsidRPr="004D48A8">
        <w:rPr>
          <w:rFonts w:ascii="Book Antiqua" w:hAnsi="Book Antiqua"/>
          <w:bCs/>
          <w:color w:val="000000" w:themeColor="text1"/>
          <w:szCs w:val="24"/>
        </w:rPr>
        <w:t xml:space="preserve"> Additionally, a follow-up PET-CT was performed and showed normal liver size and normalized increased FDG uptake (Figure 1B).</w:t>
      </w:r>
      <w:r w:rsidR="00221D6F" w:rsidRPr="004D48A8">
        <w:rPr>
          <w:rFonts w:ascii="Book Antiqua" w:hAnsi="Book Antiqua"/>
          <w:bCs/>
          <w:color w:val="000000" w:themeColor="text1"/>
          <w:szCs w:val="24"/>
        </w:rPr>
        <w:t xml:space="preserve"> </w:t>
      </w:r>
    </w:p>
    <w:p w14:paraId="198B3E2E" w14:textId="4DFE9D98" w:rsidR="00A4731F" w:rsidRPr="004D48A8" w:rsidRDefault="00304960" w:rsidP="004D48A8">
      <w:pPr>
        <w:pStyle w:val="Pa4"/>
        <w:snapToGrid w:val="0"/>
        <w:spacing w:line="360" w:lineRule="auto"/>
        <w:ind w:firstLineChars="100" w:firstLine="240"/>
        <w:jc w:val="both"/>
        <w:rPr>
          <w:rFonts w:ascii="Book Antiqua" w:eastAsiaTheme="minorEastAsia" w:hAnsi="Book Antiqua" w:cstheme="minorBidi"/>
          <w:bCs/>
          <w:color w:val="000000" w:themeColor="text1"/>
          <w:kern w:val="2"/>
          <w:szCs w:val="24"/>
        </w:rPr>
      </w:pPr>
      <w:r w:rsidRPr="004D48A8">
        <w:rPr>
          <w:rFonts w:ascii="Book Antiqua" w:eastAsiaTheme="minorEastAsia" w:hAnsi="Book Antiqua" w:cstheme="minorBidi"/>
          <w:bCs/>
          <w:color w:val="000000" w:themeColor="text1"/>
          <w:kern w:val="2"/>
          <w:szCs w:val="24"/>
        </w:rPr>
        <w:t xml:space="preserve">To ensure a better quality of life, </w:t>
      </w:r>
      <w:r w:rsidR="00B46A89" w:rsidRPr="004D48A8">
        <w:rPr>
          <w:rFonts w:ascii="Book Antiqua" w:eastAsiaTheme="minorEastAsia" w:hAnsi="Book Antiqua" w:cstheme="minorBidi"/>
          <w:bCs/>
          <w:color w:val="000000" w:themeColor="text1"/>
          <w:kern w:val="2"/>
          <w:szCs w:val="24"/>
        </w:rPr>
        <w:t>the</w:t>
      </w:r>
      <w:r w:rsidR="003271EC" w:rsidRPr="004D48A8">
        <w:rPr>
          <w:rFonts w:ascii="Book Antiqua" w:eastAsiaTheme="minorEastAsia" w:hAnsi="Book Antiqua" w:cstheme="minorBidi"/>
          <w:bCs/>
          <w:color w:val="000000" w:themeColor="text1"/>
          <w:kern w:val="2"/>
          <w:szCs w:val="24"/>
        </w:rPr>
        <w:t xml:space="preserve"> </w:t>
      </w:r>
      <w:r w:rsidR="00B46A89" w:rsidRPr="004D48A8">
        <w:rPr>
          <w:rFonts w:ascii="Book Antiqua" w:eastAsiaTheme="minorEastAsia" w:hAnsi="Book Antiqua" w:cstheme="minorBidi"/>
          <w:bCs/>
          <w:color w:val="000000" w:themeColor="text1"/>
          <w:kern w:val="2"/>
          <w:szCs w:val="24"/>
        </w:rPr>
        <w:t xml:space="preserve">patient refused </w:t>
      </w:r>
      <w:r w:rsidR="009D24D6" w:rsidRPr="004D48A8">
        <w:rPr>
          <w:rFonts w:ascii="Book Antiqua" w:eastAsiaTheme="minorEastAsia" w:hAnsi="Book Antiqua" w:cstheme="minorBidi"/>
          <w:bCs/>
          <w:color w:val="000000" w:themeColor="text1"/>
          <w:kern w:val="2"/>
          <w:szCs w:val="24"/>
        </w:rPr>
        <w:t xml:space="preserve">to restart </w:t>
      </w:r>
      <w:r w:rsidR="008677E3" w:rsidRPr="004D48A8">
        <w:rPr>
          <w:rFonts w:ascii="Book Antiqua" w:eastAsiaTheme="minorEastAsia" w:hAnsi="Book Antiqua" w:cstheme="minorBidi"/>
          <w:bCs/>
          <w:color w:val="000000" w:themeColor="text1"/>
          <w:kern w:val="2"/>
          <w:szCs w:val="24"/>
        </w:rPr>
        <w:t xml:space="preserve">chemotherapy </w:t>
      </w:r>
      <w:r w:rsidR="00B46A89" w:rsidRPr="004D48A8">
        <w:rPr>
          <w:rFonts w:ascii="Book Antiqua" w:eastAsiaTheme="minorEastAsia" w:hAnsi="Book Antiqua" w:cstheme="minorBidi"/>
          <w:bCs/>
          <w:color w:val="000000" w:themeColor="text1"/>
          <w:kern w:val="2"/>
          <w:szCs w:val="24"/>
        </w:rPr>
        <w:t xml:space="preserve">and chose to </w:t>
      </w:r>
      <w:r w:rsidR="009D24D6" w:rsidRPr="004D48A8">
        <w:rPr>
          <w:rFonts w:ascii="Book Antiqua" w:eastAsiaTheme="minorEastAsia" w:hAnsi="Book Antiqua" w:cstheme="minorBidi"/>
          <w:bCs/>
          <w:color w:val="000000" w:themeColor="text1"/>
          <w:kern w:val="2"/>
          <w:szCs w:val="24"/>
        </w:rPr>
        <w:t xml:space="preserve">continue </w:t>
      </w:r>
      <w:r w:rsidRPr="004D48A8">
        <w:rPr>
          <w:rFonts w:ascii="Book Antiqua" w:eastAsiaTheme="minorEastAsia" w:hAnsi="Book Antiqua" w:cstheme="minorBidi"/>
          <w:bCs/>
          <w:color w:val="000000" w:themeColor="text1"/>
          <w:kern w:val="2"/>
          <w:szCs w:val="24"/>
        </w:rPr>
        <w:t xml:space="preserve">with </w:t>
      </w:r>
      <w:r w:rsidR="0032390E" w:rsidRPr="004D48A8">
        <w:rPr>
          <w:rFonts w:ascii="Book Antiqua" w:eastAsiaTheme="minorEastAsia" w:hAnsi="Book Antiqua" w:cstheme="minorBidi"/>
          <w:bCs/>
          <w:color w:val="000000" w:themeColor="text1"/>
          <w:kern w:val="2"/>
          <w:szCs w:val="24"/>
        </w:rPr>
        <w:t>c</w:t>
      </w:r>
      <w:r w:rsidR="009D24D6" w:rsidRPr="004D48A8">
        <w:rPr>
          <w:rFonts w:ascii="Book Antiqua" w:eastAsiaTheme="minorEastAsia" w:hAnsi="Book Antiqua" w:cstheme="minorBidi"/>
          <w:bCs/>
          <w:color w:val="000000" w:themeColor="text1"/>
          <w:kern w:val="2"/>
          <w:szCs w:val="24"/>
        </w:rPr>
        <w:t xml:space="preserve">hidamide treatment to </w:t>
      </w:r>
      <w:r w:rsidR="00B46A89" w:rsidRPr="004D48A8">
        <w:rPr>
          <w:rFonts w:ascii="Book Antiqua" w:eastAsiaTheme="minorEastAsia" w:hAnsi="Book Antiqua" w:cstheme="minorBidi"/>
          <w:bCs/>
          <w:color w:val="000000" w:themeColor="text1"/>
          <w:kern w:val="2"/>
          <w:szCs w:val="24"/>
        </w:rPr>
        <w:t>prevent disease relapse.</w:t>
      </w:r>
      <w:r w:rsidRPr="004D48A8">
        <w:rPr>
          <w:rFonts w:ascii="Book Antiqua" w:eastAsiaTheme="minorEastAsia" w:hAnsi="Book Antiqua" w:cstheme="minorBidi"/>
          <w:bCs/>
          <w:color w:val="000000" w:themeColor="text1"/>
          <w:kern w:val="2"/>
          <w:szCs w:val="24"/>
        </w:rPr>
        <w:t xml:space="preserve"> </w:t>
      </w:r>
      <w:r w:rsidR="008677E3" w:rsidRPr="004D48A8">
        <w:rPr>
          <w:rFonts w:ascii="Book Antiqua" w:eastAsiaTheme="minorEastAsia" w:hAnsi="Book Antiqua" w:cstheme="minorBidi"/>
          <w:bCs/>
          <w:color w:val="000000" w:themeColor="text1"/>
          <w:kern w:val="2"/>
          <w:szCs w:val="24"/>
        </w:rPr>
        <w:t>Interestingly, a</w:t>
      </w:r>
      <w:r w:rsidR="00A725B0" w:rsidRPr="004D48A8">
        <w:rPr>
          <w:rFonts w:ascii="Book Antiqua" w:eastAsiaTheme="minorEastAsia" w:hAnsi="Book Antiqua" w:cstheme="minorBidi"/>
          <w:bCs/>
          <w:color w:val="000000" w:themeColor="text1"/>
          <w:kern w:val="2"/>
          <w:szCs w:val="24"/>
        </w:rPr>
        <w:t xml:space="preserve">fter </w:t>
      </w:r>
      <w:r w:rsidR="007D1C70" w:rsidRPr="004D48A8">
        <w:rPr>
          <w:rFonts w:ascii="Book Antiqua" w:eastAsiaTheme="minorEastAsia" w:hAnsi="Book Antiqua" w:cstheme="minorBidi"/>
          <w:bCs/>
          <w:color w:val="000000" w:themeColor="text1"/>
          <w:kern w:val="2"/>
          <w:szCs w:val="24"/>
        </w:rPr>
        <w:t xml:space="preserve">administration of </w:t>
      </w:r>
      <w:r w:rsidR="0032390E" w:rsidRPr="004D48A8">
        <w:rPr>
          <w:rFonts w:ascii="Book Antiqua" w:eastAsiaTheme="minorEastAsia" w:hAnsi="Book Antiqua" w:cstheme="minorBidi"/>
          <w:bCs/>
          <w:color w:val="000000" w:themeColor="text1"/>
          <w:kern w:val="2"/>
          <w:szCs w:val="24"/>
        </w:rPr>
        <w:t>c</w:t>
      </w:r>
      <w:r w:rsidR="008677E3" w:rsidRPr="004D48A8">
        <w:rPr>
          <w:rFonts w:ascii="Book Antiqua" w:eastAsiaTheme="minorEastAsia" w:hAnsi="Book Antiqua" w:cstheme="minorBidi"/>
          <w:bCs/>
          <w:color w:val="000000" w:themeColor="text1"/>
          <w:kern w:val="2"/>
          <w:szCs w:val="24"/>
        </w:rPr>
        <w:t xml:space="preserve">hidamide </w:t>
      </w:r>
      <w:r w:rsidR="00A22DBD" w:rsidRPr="004D48A8">
        <w:rPr>
          <w:rFonts w:ascii="Book Antiqua" w:eastAsiaTheme="minorEastAsia" w:hAnsi="Book Antiqua" w:cstheme="minorBidi"/>
          <w:bCs/>
          <w:color w:val="000000" w:themeColor="text1"/>
          <w:kern w:val="2"/>
          <w:szCs w:val="24"/>
        </w:rPr>
        <w:t>30</w:t>
      </w:r>
      <w:r w:rsidR="007D1C70" w:rsidRPr="004D48A8">
        <w:rPr>
          <w:rFonts w:ascii="Book Antiqua" w:eastAsiaTheme="minorEastAsia" w:hAnsi="Book Antiqua" w:cstheme="minorBidi"/>
          <w:bCs/>
          <w:color w:val="000000" w:themeColor="text1"/>
          <w:kern w:val="2"/>
          <w:szCs w:val="24"/>
        </w:rPr>
        <w:t xml:space="preserve"> </w:t>
      </w:r>
      <w:r w:rsidR="00A22DBD" w:rsidRPr="004D48A8">
        <w:rPr>
          <w:rFonts w:ascii="Book Antiqua" w:eastAsiaTheme="minorEastAsia" w:hAnsi="Book Antiqua" w:cstheme="minorBidi"/>
          <w:bCs/>
          <w:color w:val="000000" w:themeColor="text1"/>
          <w:kern w:val="2"/>
          <w:szCs w:val="24"/>
        </w:rPr>
        <w:t xml:space="preserve">mg twice </w:t>
      </w:r>
      <w:r w:rsidR="006916F6" w:rsidRPr="004D48A8">
        <w:rPr>
          <w:rFonts w:ascii="Book Antiqua" w:eastAsiaTheme="minorEastAsia" w:hAnsi="Book Antiqua" w:cstheme="minorBidi"/>
          <w:bCs/>
          <w:color w:val="000000" w:themeColor="text1"/>
          <w:kern w:val="2"/>
          <w:szCs w:val="24"/>
        </w:rPr>
        <w:t xml:space="preserve">a </w:t>
      </w:r>
      <w:r w:rsidR="00A22DBD" w:rsidRPr="004D48A8">
        <w:rPr>
          <w:rFonts w:ascii="Book Antiqua" w:eastAsiaTheme="minorEastAsia" w:hAnsi="Book Antiqua" w:cstheme="minorBidi"/>
          <w:bCs/>
          <w:color w:val="000000" w:themeColor="text1"/>
          <w:kern w:val="2"/>
          <w:szCs w:val="24"/>
        </w:rPr>
        <w:t xml:space="preserve">week </w:t>
      </w:r>
      <w:r w:rsidR="006916F6" w:rsidRPr="004D48A8">
        <w:rPr>
          <w:rFonts w:ascii="Book Antiqua" w:eastAsiaTheme="minorEastAsia" w:hAnsi="Book Antiqua" w:cstheme="minorBidi"/>
          <w:bCs/>
          <w:color w:val="000000" w:themeColor="text1"/>
          <w:kern w:val="2"/>
          <w:szCs w:val="24"/>
        </w:rPr>
        <w:t xml:space="preserve">and </w:t>
      </w:r>
      <w:r w:rsidR="008677E3" w:rsidRPr="004D48A8">
        <w:rPr>
          <w:rFonts w:ascii="Book Antiqua" w:eastAsiaTheme="minorEastAsia" w:hAnsi="Book Antiqua" w:cstheme="minorBidi"/>
          <w:bCs/>
          <w:color w:val="000000" w:themeColor="text1"/>
          <w:kern w:val="2"/>
          <w:szCs w:val="24"/>
        </w:rPr>
        <w:t>monotherapy for</w:t>
      </w:r>
      <w:r w:rsidR="00BA5FB7" w:rsidRPr="004D48A8">
        <w:rPr>
          <w:rFonts w:ascii="Book Antiqua" w:eastAsiaTheme="minorEastAsia" w:hAnsi="Book Antiqua" w:cstheme="minorBidi"/>
          <w:bCs/>
          <w:color w:val="000000" w:themeColor="text1"/>
          <w:kern w:val="2"/>
          <w:szCs w:val="24"/>
        </w:rPr>
        <w:t xml:space="preserve"> 2 </w:t>
      </w:r>
      <w:r w:rsidR="001C0121" w:rsidRPr="004D48A8">
        <w:rPr>
          <w:rFonts w:ascii="Book Antiqua" w:eastAsiaTheme="minorEastAsia" w:hAnsi="Book Antiqua" w:cstheme="minorBidi"/>
          <w:bCs/>
          <w:color w:val="000000" w:themeColor="text1"/>
          <w:kern w:val="2"/>
          <w:szCs w:val="24"/>
        </w:rPr>
        <w:t>mo</w:t>
      </w:r>
      <w:r w:rsidR="00BA5FB7" w:rsidRPr="004D48A8">
        <w:rPr>
          <w:rFonts w:ascii="Book Antiqua" w:eastAsiaTheme="minorEastAsia" w:hAnsi="Book Antiqua" w:cstheme="minorBidi"/>
          <w:bCs/>
          <w:color w:val="000000" w:themeColor="text1"/>
          <w:kern w:val="2"/>
          <w:szCs w:val="24"/>
        </w:rPr>
        <w:t xml:space="preserve"> (3 cycles)</w:t>
      </w:r>
      <w:r w:rsidR="00A725B0" w:rsidRPr="004D48A8">
        <w:rPr>
          <w:rFonts w:ascii="Book Antiqua" w:eastAsiaTheme="minorEastAsia" w:hAnsi="Book Antiqua" w:cstheme="minorBidi"/>
          <w:bCs/>
          <w:color w:val="000000" w:themeColor="text1"/>
          <w:kern w:val="2"/>
          <w:szCs w:val="24"/>
        </w:rPr>
        <w:t>,</w:t>
      </w:r>
      <w:r w:rsidR="008677E3" w:rsidRPr="004D48A8">
        <w:rPr>
          <w:rFonts w:ascii="Book Antiqua" w:eastAsiaTheme="minorEastAsia" w:hAnsi="Book Antiqua" w:cstheme="minorBidi"/>
          <w:bCs/>
          <w:color w:val="000000" w:themeColor="text1"/>
          <w:kern w:val="2"/>
          <w:szCs w:val="24"/>
        </w:rPr>
        <w:t xml:space="preserve"> the </w:t>
      </w:r>
      <w:r w:rsidR="003D7AC1" w:rsidRPr="004D48A8">
        <w:rPr>
          <w:rFonts w:ascii="Book Antiqua" w:eastAsiaTheme="minorEastAsia" w:hAnsi="Book Antiqua" w:cstheme="minorBidi"/>
          <w:bCs/>
          <w:color w:val="000000" w:themeColor="text1"/>
          <w:kern w:val="2"/>
          <w:szCs w:val="24"/>
        </w:rPr>
        <w:t xml:space="preserve">FC analysis </w:t>
      </w:r>
      <w:r w:rsidR="00A725B0" w:rsidRPr="004D48A8">
        <w:rPr>
          <w:rFonts w:ascii="Book Antiqua" w:eastAsiaTheme="minorEastAsia" w:hAnsi="Book Antiqua" w:cstheme="minorBidi"/>
          <w:bCs/>
          <w:color w:val="000000" w:themeColor="text1"/>
          <w:kern w:val="2"/>
          <w:szCs w:val="24"/>
        </w:rPr>
        <w:t xml:space="preserve">showed </w:t>
      </w:r>
      <w:r w:rsidR="00FB3CC5" w:rsidRPr="004D48A8">
        <w:rPr>
          <w:rFonts w:ascii="Book Antiqua" w:eastAsiaTheme="minorEastAsia" w:hAnsi="Book Antiqua" w:cstheme="minorBidi"/>
          <w:bCs/>
          <w:color w:val="000000" w:themeColor="text1"/>
          <w:kern w:val="2"/>
          <w:szCs w:val="24"/>
        </w:rPr>
        <w:t xml:space="preserve">0.5% </w:t>
      </w:r>
      <w:r w:rsidR="00A725B0" w:rsidRPr="004D48A8">
        <w:rPr>
          <w:rFonts w:ascii="Book Antiqua" w:eastAsiaTheme="minorEastAsia" w:hAnsi="Book Antiqua" w:cstheme="minorBidi"/>
          <w:bCs/>
          <w:color w:val="000000" w:themeColor="text1"/>
          <w:kern w:val="2"/>
          <w:szCs w:val="24"/>
        </w:rPr>
        <w:t>abnormal cells</w:t>
      </w:r>
      <w:r w:rsidR="00A725B0" w:rsidRPr="004D48A8">
        <w:rPr>
          <w:rFonts w:ascii="Book Antiqua" w:eastAsia="宋体" w:hAnsi="Book Antiqua"/>
          <w:bCs/>
          <w:color w:val="000000" w:themeColor="text1"/>
          <w:kern w:val="2"/>
          <w:szCs w:val="24"/>
        </w:rPr>
        <w:t xml:space="preserve">, which </w:t>
      </w:r>
      <w:r w:rsidR="007D1C70" w:rsidRPr="004D48A8">
        <w:rPr>
          <w:rFonts w:ascii="Book Antiqua" w:eastAsiaTheme="minorEastAsia" w:hAnsi="Book Antiqua" w:cstheme="minorBidi"/>
          <w:bCs/>
          <w:color w:val="000000" w:themeColor="text1"/>
          <w:kern w:val="2"/>
          <w:szCs w:val="24"/>
        </w:rPr>
        <w:t>indicated</w:t>
      </w:r>
      <w:r w:rsidR="00254172" w:rsidRPr="004D48A8">
        <w:rPr>
          <w:rFonts w:ascii="Book Antiqua" w:eastAsiaTheme="minorEastAsia" w:hAnsi="Book Antiqua" w:cstheme="minorBidi"/>
          <w:bCs/>
          <w:color w:val="000000" w:themeColor="text1"/>
          <w:kern w:val="2"/>
          <w:szCs w:val="24"/>
        </w:rPr>
        <w:t xml:space="preserve"> </w:t>
      </w:r>
      <w:r w:rsidR="007D1C70" w:rsidRPr="004D48A8">
        <w:rPr>
          <w:rFonts w:ascii="Book Antiqua" w:eastAsiaTheme="minorEastAsia" w:hAnsi="Book Antiqua" w:cstheme="minorBidi"/>
          <w:bCs/>
          <w:color w:val="000000" w:themeColor="text1"/>
          <w:kern w:val="2"/>
          <w:szCs w:val="24"/>
        </w:rPr>
        <w:t>complete remission</w:t>
      </w:r>
      <w:r w:rsidR="00FB3CC5" w:rsidRPr="004D48A8">
        <w:rPr>
          <w:rFonts w:ascii="Book Antiqua" w:eastAsiaTheme="minorEastAsia" w:hAnsi="Book Antiqua" w:cstheme="minorBidi"/>
          <w:bCs/>
          <w:color w:val="000000" w:themeColor="text1"/>
          <w:kern w:val="2"/>
          <w:szCs w:val="24"/>
        </w:rPr>
        <w:t xml:space="preserve"> (CR)</w:t>
      </w:r>
      <w:r w:rsidR="008677E3" w:rsidRPr="004D48A8">
        <w:rPr>
          <w:rFonts w:ascii="Book Antiqua" w:eastAsiaTheme="minorEastAsia" w:hAnsi="Book Antiqua" w:cstheme="minorBidi"/>
          <w:bCs/>
          <w:color w:val="000000" w:themeColor="text1"/>
          <w:kern w:val="2"/>
          <w:szCs w:val="24"/>
        </w:rPr>
        <w:t>.</w:t>
      </w:r>
      <w:r w:rsidR="00A725B0" w:rsidRPr="004D48A8">
        <w:rPr>
          <w:rFonts w:ascii="Book Antiqua" w:eastAsiaTheme="minorEastAsia" w:hAnsi="Book Antiqua" w:cstheme="minorBidi"/>
          <w:bCs/>
          <w:color w:val="000000" w:themeColor="text1"/>
          <w:kern w:val="2"/>
          <w:szCs w:val="24"/>
        </w:rPr>
        <w:t xml:space="preserve"> </w:t>
      </w:r>
      <w:r w:rsidR="00221D6F" w:rsidRPr="004D48A8">
        <w:rPr>
          <w:rFonts w:ascii="Book Antiqua" w:eastAsiaTheme="minorEastAsia" w:hAnsi="Book Antiqua" w:cstheme="minorBidi"/>
          <w:bCs/>
          <w:color w:val="000000" w:themeColor="text1"/>
          <w:kern w:val="2"/>
          <w:szCs w:val="24"/>
        </w:rPr>
        <w:t xml:space="preserve">Apart from the only side effect of grade 2 thrombocytopenia observed, </w:t>
      </w:r>
      <w:r w:rsidR="0032390E" w:rsidRPr="004D48A8">
        <w:rPr>
          <w:rFonts w:ascii="Book Antiqua" w:eastAsiaTheme="minorEastAsia" w:hAnsi="Book Antiqua" w:cstheme="minorBidi"/>
          <w:bCs/>
          <w:color w:val="000000" w:themeColor="text1"/>
          <w:kern w:val="2"/>
          <w:szCs w:val="24"/>
        </w:rPr>
        <w:t>c</w:t>
      </w:r>
      <w:r w:rsidR="00221D6F" w:rsidRPr="004D48A8">
        <w:rPr>
          <w:rFonts w:ascii="Book Antiqua" w:eastAsiaTheme="minorEastAsia" w:hAnsi="Book Antiqua" w:cstheme="minorBidi"/>
          <w:bCs/>
          <w:color w:val="000000" w:themeColor="text1"/>
          <w:kern w:val="2"/>
          <w:szCs w:val="24"/>
        </w:rPr>
        <w:t>hidamide single drug maintenance was well tolerated.</w:t>
      </w:r>
    </w:p>
    <w:p w14:paraId="16A34D0E" w14:textId="77777777" w:rsidR="001C0121" w:rsidRPr="004D48A8" w:rsidRDefault="001C0121" w:rsidP="004D48A8">
      <w:pPr>
        <w:adjustRightInd w:val="0"/>
        <w:snapToGrid w:val="0"/>
        <w:spacing w:line="360" w:lineRule="auto"/>
        <w:rPr>
          <w:rFonts w:ascii="Book Antiqua" w:hAnsi="Book Antiqua"/>
          <w:color w:val="000000" w:themeColor="text1"/>
          <w:sz w:val="24"/>
        </w:rPr>
      </w:pPr>
    </w:p>
    <w:p w14:paraId="0CA8502B" w14:textId="11CFCAD0" w:rsidR="001C0121" w:rsidRPr="004D48A8" w:rsidRDefault="001C0121" w:rsidP="004D48A8">
      <w:pPr>
        <w:pStyle w:val="Normal1"/>
        <w:adjustRightInd w:val="0"/>
        <w:snapToGrid w:val="0"/>
        <w:spacing w:after="0" w:line="360" w:lineRule="auto"/>
        <w:jc w:val="both"/>
        <w:rPr>
          <w:rFonts w:ascii="Book Antiqua" w:eastAsiaTheme="minorEastAsia" w:hAnsi="Book Antiqua" w:cstheme="minorHAnsi"/>
          <w:b/>
          <w:color w:val="000000" w:themeColor="text1"/>
          <w:sz w:val="24"/>
          <w:szCs w:val="24"/>
          <w:u w:val="single"/>
          <w:lang w:eastAsia="zh-CN"/>
        </w:rPr>
      </w:pPr>
      <w:bookmarkStart w:id="35" w:name="_Hlk38733114"/>
      <w:bookmarkEnd w:id="34"/>
      <w:r w:rsidRPr="004D48A8">
        <w:rPr>
          <w:rFonts w:ascii="Book Antiqua" w:hAnsi="Book Antiqua"/>
          <w:b/>
          <w:color w:val="000000" w:themeColor="text1"/>
          <w:sz w:val="24"/>
          <w:szCs w:val="24"/>
          <w:u w:val="single"/>
        </w:rPr>
        <w:t>OUTCOME AND FOLLOW-UP</w:t>
      </w:r>
    </w:p>
    <w:p w14:paraId="20733782" w14:textId="19A45DE8" w:rsidR="00F23653" w:rsidRPr="004D48A8" w:rsidRDefault="00A725B0"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After</w:t>
      </w:r>
      <w:r w:rsidR="0007001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9 </w:t>
      </w:r>
      <w:r w:rsidR="001C0121" w:rsidRPr="004D48A8">
        <w:rPr>
          <w:rFonts w:ascii="Book Antiqua" w:hAnsi="Book Antiqua"/>
          <w:bCs/>
          <w:color w:val="000000" w:themeColor="text1"/>
          <w:sz w:val="24"/>
        </w:rPr>
        <w:t>mo</w:t>
      </w:r>
      <w:r w:rsidR="00070013" w:rsidRPr="004D48A8">
        <w:rPr>
          <w:rFonts w:ascii="Book Antiqua" w:hAnsi="Book Antiqua"/>
          <w:bCs/>
          <w:color w:val="000000" w:themeColor="text1"/>
          <w:sz w:val="24"/>
        </w:rPr>
        <w:t xml:space="preserve"> </w:t>
      </w:r>
      <w:r w:rsidRPr="004D48A8">
        <w:rPr>
          <w:rFonts w:ascii="Book Antiqua" w:eastAsia="宋体" w:hAnsi="Book Antiqua" w:cs="Times New Roman"/>
          <w:bCs/>
          <w:color w:val="000000" w:themeColor="text1"/>
          <w:sz w:val="24"/>
        </w:rPr>
        <w:t xml:space="preserve">of </w:t>
      </w:r>
      <w:r w:rsidR="0032390E" w:rsidRPr="004D48A8">
        <w:rPr>
          <w:rFonts w:ascii="Book Antiqua" w:hAnsi="Book Antiqua"/>
          <w:bCs/>
          <w:color w:val="000000" w:themeColor="text1"/>
          <w:sz w:val="24"/>
        </w:rPr>
        <w:t>c</w:t>
      </w:r>
      <w:r w:rsidRPr="004D48A8">
        <w:rPr>
          <w:rFonts w:ascii="Book Antiqua" w:hAnsi="Book Antiqua"/>
          <w:bCs/>
          <w:color w:val="000000" w:themeColor="text1"/>
          <w:sz w:val="24"/>
        </w:rPr>
        <w:t>hidamide therapy</w:t>
      </w:r>
      <w:r w:rsidRPr="004D48A8">
        <w:rPr>
          <w:rFonts w:ascii="Book Antiqua" w:eastAsia="宋体" w:hAnsi="Book Antiqua" w:cs="Times New Roman"/>
          <w:bCs/>
          <w:color w:val="000000" w:themeColor="text1"/>
          <w:sz w:val="24"/>
        </w:rPr>
        <w:t xml:space="preserve">, </w:t>
      </w:r>
      <w:r w:rsidR="00771A17" w:rsidRPr="004D48A8">
        <w:rPr>
          <w:rFonts w:ascii="Book Antiqua" w:eastAsia="宋体" w:hAnsi="Book Antiqua" w:cs="Times New Roman"/>
          <w:bCs/>
          <w:color w:val="000000" w:themeColor="text1"/>
          <w:sz w:val="24"/>
        </w:rPr>
        <w:t xml:space="preserve">follow-up </w:t>
      </w:r>
      <w:r w:rsidR="00BD7FB8" w:rsidRPr="004D48A8">
        <w:rPr>
          <w:rFonts w:ascii="Book Antiqua" w:hAnsi="Book Antiqua"/>
          <w:bCs/>
          <w:color w:val="000000" w:themeColor="text1"/>
          <w:sz w:val="24"/>
        </w:rPr>
        <w:t xml:space="preserve">bone marrow smear </w:t>
      </w:r>
      <w:r w:rsidR="00771A17" w:rsidRPr="004D48A8">
        <w:rPr>
          <w:rFonts w:ascii="Book Antiqua" w:hAnsi="Book Antiqua"/>
          <w:bCs/>
          <w:color w:val="000000" w:themeColor="text1"/>
          <w:sz w:val="24"/>
        </w:rPr>
        <w:t xml:space="preserve">showed </w:t>
      </w:r>
      <w:r w:rsidR="00466451" w:rsidRPr="004D48A8">
        <w:rPr>
          <w:rFonts w:ascii="Book Antiqua" w:hAnsi="Book Antiqua"/>
          <w:bCs/>
          <w:color w:val="000000" w:themeColor="text1"/>
          <w:sz w:val="24"/>
        </w:rPr>
        <w:t>substantially</w:t>
      </w:r>
      <w:r w:rsidR="00771A17" w:rsidRPr="004D48A8">
        <w:rPr>
          <w:rFonts w:ascii="Book Antiqua" w:hAnsi="Book Antiqua"/>
          <w:bCs/>
          <w:color w:val="000000" w:themeColor="text1"/>
          <w:sz w:val="24"/>
        </w:rPr>
        <w:t xml:space="preserve"> increased </w:t>
      </w:r>
      <w:r w:rsidR="00BD7FB8" w:rsidRPr="004D48A8">
        <w:rPr>
          <w:rFonts w:ascii="Book Antiqua" w:hAnsi="Book Antiqua"/>
          <w:bCs/>
          <w:color w:val="000000" w:themeColor="text1"/>
          <w:sz w:val="24"/>
        </w:rPr>
        <w:t xml:space="preserve">pathological cells </w:t>
      </w:r>
      <w:r w:rsidR="00771A17" w:rsidRPr="004D48A8">
        <w:rPr>
          <w:rFonts w:ascii="Book Antiqua" w:hAnsi="Book Antiqua"/>
          <w:bCs/>
          <w:color w:val="000000" w:themeColor="text1"/>
          <w:sz w:val="24"/>
        </w:rPr>
        <w:t>(</w:t>
      </w:r>
      <w:r w:rsidR="00BD7FB8" w:rsidRPr="004D48A8">
        <w:rPr>
          <w:rFonts w:ascii="Book Antiqua" w:hAnsi="Book Antiqua"/>
          <w:bCs/>
          <w:color w:val="000000" w:themeColor="text1"/>
          <w:sz w:val="24"/>
        </w:rPr>
        <w:t>32%</w:t>
      </w:r>
      <w:r w:rsidR="00771A17" w:rsidRPr="004D48A8">
        <w:rPr>
          <w:rFonts w:ascii="Book Antiqua" w:hAnsi="Book Antiqua"/>
          <w:bCs/>
          <w:color w:val="000000" w:themeColor="text1"/>
          <w:sz w:val="24"/>
        </w:rPr>
        <w:t>)</w:t>
      </w:r>
      <w:r w:rsidR="00BD7FB8" w:rsidRPr="004D48A8">
        <w:rPr>
          <w:rFonts w:ascii="Book Antiqua" w:hAnsi="Book Antiqua"/>
          <w:bCs/>
          <w:color w:val="000000" w:themeColor="text1"/>
          <w:sz w:val="24"/>
        </w:rPr>
        <w:t>,</w:t>
      </w:r>
      <w:r w:rsidR="00BD7FB8" w:rsidRPr="004D48A8">
        <w:rPr>
          <w:rFonts w:ascii="Book Antiqua" w:hAnsi="Book Antiqua"/>
          <w:color w:val="000000" w:themeColor="text1"/>
          <w:sz w:val="24"/>
        </w:rPr>
        <w:t xml:space="preserve"> </w:t>
      </w:r>
      <w:r w:rsidR="00E47C28" w:rsidRPr="004D48A8">
        <w:rPr>
          <w:rFonts w:ascii="Book Antiqua" w:hAnsi="Book Antiqua"/>
          <w:bCs/>
          <w:color w:val="000000" w:themeColor="text1"/>
          <w:sz w:val="24"/>
        </w:rPr>
        <w:t xml:space="preserve">which indicated </w:t>
      </w:r>
      <w:r w:rsidR="00E47C28" w:rsidRPr="004D48A8">
        <w:rPr>
          <w:rFonts w:ascii="Book Antiqua" w:eastAsia="宋体" w:hAnsi="Book Antiqua" w:cs="Times New Roman"/>
          <w:bCs/>
          <w:color w:val="000000" w:themeColor="text1"/>
          <w:sz w:val="24"/>
        </w:rPr>
        <w:t xml:space="preserve">lymphoma </w:t>
      </w:r>
      <w:r w:rsidR="00E47C28" w:rsidRPr="004D48A8">
        <w:rPr>
          <w:rFonts w:ascii="Book Antiqua" w:hAnsi="Book Antiqua"/>
          <w:bCs/>
          <w:color w:val="000000" w:themeColor="text1"/>
          <w:sz w:val="24"/>
        </w:rPr>
        <w:t>progression.</w:t>
      </w:r>
      <w:r w:rsidR="00070013" w:rsidRPr="004D48A8">
        <w:rPr>
          <w:rFonts w:ascii="Book Antiqua" w:hAnsi="Book Antiqua"/>
          <w:bCs/>
          <w:color w:val="000000" w:themeColor="text1"/>
          <w:sz w:val="24"/>
        </w:rPr>
        <w:t xml:space="preserve"> </w:t>
      </w:r>
      <w:bookmarkStart w:id="36" w:name="_Hlk38732847"/>
      <w:r w:rsidR="00771A17" w:rsidRPr="004D48A8">
        <w:rPr>
          <w:rFonts w:ascii="Book Antiqua" w:hAnsi="Book Antiqua"/>
          <w:bCs/>
          <w:color w:val="000000" w:themeColor="text1"/>
          <w:sz w:val="24"/>
        </w:rPr>
        <w:t>Though recommend with</w:t>
      </w:r>
      <w:r w:rsidR="0088143F" w:rsidRPr="004D48A8">
        <w:rPr>
          <w:rFonts w:ascii="Book Antiqua" w:hAnsi="Book Antiqua"/>
          <w:bCs/>
          <w:color w:val="000000" w:themeColor="text1"/>
          <w:sz w:val="24"/>
        </w:rPr>
        <w:t xml:space="preserve"> the</w:t>
      </w:r>
      <w:r w:rsidR="00D57010" w:rsidRPr="004D48A8">
        <w:rPr>
          <w:rFonts w:ascii="Book Antiqua" w:hAnsi="Book Antiqua"/>
          <w:bCs/>
          <w:color w:val="000000" w:themeColor="text1"/>
          <w:sz w:val="24"/>
        </w:rPr>
        <w:t xml:space="preserve"> </w:t>
      </w:r>
      <w:r w:rsidR="0088143F" w:rsidRPr="004D48A8">
        <w:rPr>
          <w:rFonts w:ascii="Book Antiqua" w:hAnsi="Book Antiqua"/>
          <w:bCs/>
          <w:color w:val="000000" w:themeColor="text1"/>
          <w:sz w:val="24"/>
        </w:rPr>
        <w:t>r</w:t>
      </w:r>
      <w:r w:rsidR="00D57010" w:rsidRPr="004D48A8">
        <w:rPr>
          <w:rFonts w:ascii="Book Antiqua" w:hAnsi="Book Antiqua"/>
          <w:bCs/>
          <w:color w:val="000000" w:themeColor="text1"/>
          <w:sz w:val="24"/>
        </w:rPr>
        <w:t>escue</w:t>
      </w:r>
      <w:r w:rsidR="0088143F" w:rsidRPr="004D48A8">
        <w:rPr>
          <w:rFonts w:ascii="Book Antiqua" w:hAnsi="Book Antiqua"/>
          <w:bCs/>
          <w:color w:val="000000" w:themeColor="text1"/>
          <w:sz w:val="24"/>
        </w:rPr>
        <w:t xml:space="preserve"> c</w:t>
      </w:r>
      <w:r w:rsidR="00D57010" w:rsidRPr="004D48A8">
        <w:rPr>
          <w:rFonts w:ascii="Book Antiqua" w:hAnsi="Book Antiqua"/>
          <w:bCs/>
          <w:color w:val="000000" w:themeColor="text1"/>
          <w:sz w:val="24"/>
        </w:rPr>
        <w:t xml:space="preserve">hemotherapy and </w:t>
      </w:r>
      <w:r w:rsidR="0088143F" w:rsidRPr="004D48A8">
        <w:rPr>
          <w:rFonts w:ascii="Book Antiqua" w:hAnsi="Book Antiqua"/>
          <w:bCs/>
          <w:color w:val="000000" w:themeColor="text1"/>
          <w:sz w:val="24"/>
        </w:rPr>
        <w:t>allo-</w:t>
      </w:r>
      <w:r w:rsidR="00B9127A" w:rsidRPr="004D48A8">
        <w:rPr>
          <w:rFonts w:ascii="Book Antiqua" w:hAnsi="Book Antiqua"/>
          <w:bCs/>
          <w:color w:val="000000" w:themeColor="text1"/>
          <w:sz w:val="24"/>
        </w:rPr>
        <w:t>SCT or</w:t>
      </w:r>
      <w:r w:rsidR="00D57010" w:rsidRPr="004D48A8">
        <w:rPr>
          <w:rFonts w:ascii="Book Antiqua" w:hAnsi="Book Antiqua"/>
          <w:bCs/>
          <w:color w:val="000000" w:themeColor="text1"/>
          <w:sz w:val="24"/>
        </w:rPr>
        <w:t xml:space="preserve"> </w:t>
      </w:r>
      <w:r w:rsidR="0088143F" w:rsidRPr="004D48A8">
        <w:rPr>
          <w:rFonts w:ascii="Book Antiqua" w:hAnsi="Book Antiqua"/>
          <w:bCs/>
          <w:color w:val="000000" w:themeColor="text1"/>
          <w:sz w:val="24"/>
        </w:rPr>
        <w:t>o</w:t>
      </w:r>
      <w:r w:rsidR="00D57010" w:rsidRPr="004D48A8">
        <w:rPr>
          <w:rFonts w:ascii="Book Antiqua" w:hAnsi="Book Antiqua"/>
          <w:bCs/>
          <w:color w:val="000000" w:themeColor="text1"/>
          <w:sz w:val="24"/>
        </w:rPr>
        <w:t xml:space="preserve">ther </w:t>
      </w:r>
      <w:r w:rsidR="0088143F" w:rsidRPr="004D48A8">
        <w:rPr>
          <w:rFonts w:ascii="Book Antiqua" w:hAnsi="Book Antiqua"/>
          <w:bCs/>
          <w:color w:val="000000" w:themeColor="text1"/>
          <w:sz w:val="24"/>
        </w:rPr>
        <w:t>t</w:t>
      </w:r>
      <w:r w:rsidR="00D57010" w:rsidRPr="004D48A8">
        <w:rPr>
          <w:rFonts w:ascii="Book Antiqua" w:hAnsi="Book Antiqua"/>
          <w:bCs/>
          <w:color w:val="000000" w:themeColor="text1"/>
          <w:sz w:val="24"/>
        </w:rPr>
        <w:t xml:space="preserve">argeted </w:t>
      </w:r>
      <w:r w:rsidR="00B9127A" w:rsidRPr="004D48A8">
        <w:rPr>
          <w:rFonts w:ascii="Book Antiqua" w:hAnsi="Book Antiqua"/>
          <w:bCs/>
          <w:color w:val="000000" w:themeColor="text1"/>
          <w:sz w:val="24"/>
        </w:rPr>
        <w:t>drugs (</w:t>
      </w:r>
      <w:r w:rsidR="0032390E" w:rsidRPr="00A767AB">
        <w:rPr>
          <w:rFonts w:ascii="Book Antiqua" w:hAnsi="Book Antiqua"/>
          <w:bCs/>
          <w:i/>
          <w:iCs/>
          <w:color w:val="000000" w:themeColor="text1"/>
          <w:sz w:val="24"/>
        </w:rPr>
        <w:t>e.g.,</w:t>
      </w:r>
      <w:r w:rsidR="0032390E" w:rsidRPr="004D48A8">
        <w:rPr>
          <w:rFonts w:ascii="Book Antiqua" w:hAnsi="Book Antiqua"/>
          <w:bCs/>
          <w:color w:val="000000" w:themeColor="text1"/>
          <w:sz w:val="24"/>
        </w:rPr>
        <w:t xml:space="preserve"> </w:t>
      </w:r>
      <w:r w:rsidR="0088143F" w:rsidRPr="004D48A8">
        <w:rPr>
          <w:rFonts w:ascii="Book Antiqua" w:hAnsi="Book Antiqua"/>
          <w:bCs/>
          <w:color w:val="000000" w:themeColor="text1"/>
          <w:sz w:val="24"/>
        </w:rPr>
        <w:t>alemtuzumab</w:t>
      </w:r>
      <w:r w:rsidR="00C83E7A" w:rsidRPr="004D48A8">
        <w:rPr>
          <w:rFonts w:ascii="Book Antiqua" w:hAnsi="Book Antiqua"/>
          <w:bCs/>
          <w:color w:val="000000" w:themeColor="text1"/>
          <w:sz w:val="24"/>
        </w:rPr>
        <w:t>)</w:t>
      </w:r>
      <w:r w:rsidR="001C0121" w:rsidRPr="004D48A8">
        <w:rPr>
          <w:rFonts w:ascii="Book Antiqua" w:hAnsi="Book Antiqua"/>
          <w:bCs/>
          <w:color w:val="000000" w:themeColor="text1"/>
          <w:sz w:val="24"/>
        </w:rPr>
        <w:t xml:space="preserve">, </w:t>
      </w:r>
      <w:r w:rsidR="00771A17" w:rsidRPr="004D48A8">
        <w:rPr>
          <w:rFonts w:ascii="Book Antiqua" w:hAnsi="Book Antiqua"/>
          <w:bCs/>
          <w:color w:val="000000" w:themeColor="text1"/>
          <w:sz w:val="24"/>
        </w:rPr>
        <w:t>the patient and his family refused to</w:t>
      </w:r>
      <w:r w:rsidR="006B3481" w:rsidRPr="004D48A8">
        <w:rPr>
          <w:rFonts w:ascii="Book Antiqua" w:hAnsi="Book Antiqua"/>
          <w:bCs/>
          <w:color w:val="000000" w:themeColor="text1"/>
          <w:sz w:val="24"/>
        </w:rPr>
        <w:t xml:space="preserve"> chemoth</w:t>
      </w:r>
      <w:r w:rsidR="0032390E" w:rsidRPr="004D48A8">
        <w:rPr>
          <w:rFonts w:ascii="Book Antiqua" w:hAnsi="Book Antiqua"/>
          <w:bCs/>
          <w:color w:val="000000" w:themeColor="text1"/>
          <w:sz w:val="24"/>
        </w:rPr>
        <w:t>e</w:t>
      </w:r>
      <w:r w:rsidR="006B3481" w:rsidRPr="004D48A8">
        <w:rPr>
          <w:rFonts w:ascii="Book Antiqua" w:hAnsi="Book Antiqua"/>
          <w:bCs/>
          <w:color w:val="000000" w:themeColor="text1"/>
          <w:sz w:val="24"/>
        </w:rPr>
        <w:t>rapy</w:t>
      </w:r>
      <w:r w:rsidR="00771A17"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Unfortunately, the patient</w:t>
      </w:r>
      <w:r w:rsidR="00A22DBD"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died </w:t>
      </w:r>
      <w:r w:rsidR="007C6D1D">
        <w:rPr>
          <w:rFonts w:ascii="Book Antiqua" w:hAnsi="Book Antiqua"/>
          <w:bCs/>
          <w:color w:val="000000" w:themeColor="text1"/>
          <w:sz w:val="24"/>
        </w:rPr>
        <w:t>1 mo</w:t>
      </w:r>
      <w:r w:rsidR="00BA5FB7"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after lymphoma progression</w:t>
      </w:r>
      <w:r w:rsidR="00BD7FB8" w:rsidRPr="004D48A8">
        <w:rPr>
          <w:rFonts w:ascii="Book Antiqua" w:hAnsi="Book Antiqua"/>
          <w:bCs/>
          <w:color w:val="000000" w:themeColor="text1"/>
          <w:sz w:val="24"/>
        </w:rPr>
        <w:t xml:space="preserve"> because of </w:t>
      </w:r>
      <w:r w:rsidR="00771A17" w:rsidRPr="004D48A8">
        <w:rPr>
          <w:rFonts w:ascii="Book Antiqua" w:hAnsi="Book Antiqua"/>
          <w:bCs/>
          <w:color w:val="000000" w:themeColor="text1"/>
          <w:sz w:val="24"/>
        </w:rPr>
        <w:t xml:space="preserve">severe </w:t>
      </w:r>
      <w:r w:rsidR="00466451" w:rsidRPr="004D48A8">
        <w:rPr>
          <w:rFonts w:ascii="Book Antiqua" w:hAnsi="Book Antiqua"/>
          <w:bCs/>
          <w:color w:val="000000" w:themeColor="text1"/>
          <w:sz w:val="24"/>
        </w:rPr>
        <w:t>pneumonia</w:t>
      </w:r>
      <w:r w:rsidR="00DC1DBD" w:rsidRPr="004D48A8">
        <w:rPr>
          <w:rFonts w:ascii="Book Antiqua" w:hAnsi="Book Antiqua"/>
          <w:bCs/>
          <w:color w:val="000000" w:themeColor="text1"/>
          <w:sz w:val="24"/>
        </w:rPr>
        <w:t xml:space="preserve"> and respiratory failure </w:t>
      </w:r>
      <w:r w:rsidR="00BD7FB8" w:rsidRPr="004D48A8">
        <w:rPr>
          <w:rFonts w:ascii="Book Antiqua" w:hAnsi="Book Antiqua"/>
          <w:bCs/>
          <w:color w:val="000000" w:themeColor="text1"/>
          <w:sz w:val="24"/>
        </w:rPr>
        <w:t xml:space="preserve">which </w:t>
      </w:r>
      <w:r w:rsidR="00DC1DBD" w:rsidRPr="004D48A8">
        <w:rPr>
          <w:rFonts w:ascii="Book Antiqua" w:hAnsi="Book Antiqua"/>
          <w:bCs/>
          <w:color w:val="000000" w:themeColor="text1"/>
          <w:sz w:val="24"/>
        </w:rPr>
        <w:t xml:space="preserve">was </w:t>
      </w:r>
      <w:r w:rsidR="00BD7FB8" w:rsidRPr="004D48A8">
        <w:rPr>
          <w:rFonts w:ascii="Book Antiqua" w:hAnsi="Book Antiqua"/>
          <w:bCs/>
          <w:color w:val="000000" w:themeColor="text1"/>
          <w:sz w:val="24"/>
        </w:rPr>
        <w:t xml:space="preserve">cause the </w:t>
      </w:r>
      <w:r w:rsidR="00466451" w:rsidRPr="004D48A8">
        <w:rPr>
          <w:rFonts w:ascii="Book Antiqua" w:hAnsi="Book Antiqua"/>
          <w:bCs/>
          <w:color w:val="000000" w:themeColor="text1"/>
          <w:sz w:val="24"/>
        </w:rPr>
        <w:t>by</w:t>
      </w:r>
      <w:r w:rsidR="00466451" w:rsidRPr="004D48A8">
        <w:rPr>
          <w:rFonts w:ascii="Book Antiqua" w:hAnsi="Book Antiqua" w:cs="Arial"/>
          <w:color w:val="000000" w:themeColor="text1"/>
          <w:sz w:val="24"/>
          <w:shd w:val="clear" w:color="auto" w:fill="FFFFFF"/>
        </w:rPr>
        <w:t xml:space="preserve"> </w:t>
      </w:r>
      <w:r w:rsidR="00466451" w:rsidRPr="004D48A8">
        <w:rPr>
          <w:rFonts w:ascii="Book Antiqua" w:hAnsi="Book Antiqua"/>
          <w:bCs/>
          <w:color w:val="000000" w:themeColor="text1"/>
          <w:sz w:val="24"/>
        </w:rPr>
        <w:t>leukopenia</w:t>
      </w:r>
      <w:r w:rsidRPr="004D48A8">
        <w:rPr>
          <w:rFonts w:ascii="Book Antiqua" w:hAnsi="Book Antiqua"/>
          <w:bCs/>
          <w:color w:val="000000" w:themeColor="text1"/>
          <w:sz w:val="24"/>
        </w:rPr>
        <w:t xml:space="preserve">. </w:t>
      </w:r>
      <w:r w:rsidR="00DC1DBD" w:rsidRPr="004D48A8">
        <w:rPr>
          <w:rFonts w:ascii="Book Antiqua" w:hAnsi="Book Antiqua"/>
          <w:bCs/>
          <w:color w:val="000000" w:themeColor="text1"/>
          <w:sz w:val="24"/>
        </w:rPr>
        <w:t xml:space="preserve">Early during this admission, no other abnormalities were found which may imply other occult diseases involved. </w:t>
      </w:r>
      <w:bookmarkEnd w:id="35"/>
      <w:bookmarkEnd w:id="36"/>
      <w:r w:rsidRPr="004D48A8">
        <w:rPr>
          <w:rFonts w:ascii="Book Antiqua" w:hAnsi="Book Antiqua"/>
          <w:bCs/>
          <w:color w:val="000000" w:themeColor="text1"/>
          <w:sz w:val="24"/>
        </w:rPr>
        <w:t xml:space="preserve">For this patient, a </w:t>
      </w:r>
      <w:r w:rsidR="0032390E" w:rsidRPr="004D48A8">
        <w:rPr>
          <w:rFonts w:ascii="Book Antiqua" w:hAnsi="Book Antiqua"/>
          <w:bCs/>
          <w:color w:val="000000" w:themeColor="text1"/>
          <w:sz w:val="24"/>
        </w:rPr>
        <w:t>c</w:t>
      </w:r>
      <w:r w:rsidRPr="004D48A8">
        <w:rPr>
          <w:rFonts w:ascii="Book Antiqua" w:hAnsi="Book Antiqua"/>
          <w:bCs/>
          <w:color w:val="000000" w:themeColor="text1"/>
          <w:sz w:val="24"/>
        </w:rPr>
        <w:t xml:space="preserve">hidamide </w:t>
      </w:r>
      <w:r w:rsidR="00070013" w:rsidRPr="004D48A8">
        <w:rPr>
          <w:rFonts w:ascii="Book Antiqua" w:hAnsi="Book Antiqua"/>
          <w:bCs/>
          <w:color w:val="000000" w:themeColor="text1"/>
          <w:sz w:val="24"/>
        </w:rPr>
        <w:t xml:space="preserve">combined chemotherapy and single drug maintenance regimen </w:t>
      </w:r>
      <w:r w:rsidRPr="004D48A8">
        <w:rPr>
          <w:rFonts w:ascii="Book Antiqua" w:hAnsi="Book Antiqua"/>
          <w:bCs/>
          <w:color w:val="000000" w:themeColor="text1"/>
          <w:sz w:val="24"/>
        </w:rPr>
        <w:t>achieve</w:t>
      </w:r>
      <w:r w:rsidR="00304960" w:rsidRPr="004D48A8">
        <w:rPr>
          <w:rFonts w:ascii="Book Antiqua" w:hAnsi="Book Antiqua"/>
          <w:bCs/>
          <w:color w:val="000000" w:themeColor="text1"/>
          <w:sz w:val="24"/>
        </w:rPr>
        <w:t xml:space="preserve">d CR, </w:t>
      </w:r>
      <w:r w:rsidRPr="004D48A8">
        <w:rPr>
          <w:rFonts w:ascii="Book Antiqua" w:hAnsi="Book Antiqua"/>
          <w:bCs/>
          <w:color w:val="000000" w:themeColor="text1"/>
          <w:sz w:val="24"/>
        </w:rPr>
        <w:t>O</w:t>
      </w:r>
      <w:r w:rsidR="00070013" w:rsidRPr="004D48A8">
        <w:rPr>
          <w:rFonts w:ascii="Book Antiqua" w:hAnsi="Book Antiqua"/>
          <w:bCs/>
          <w:color w:val="000000" w:themeColor="text1"/>
          <w:sz w:val="24"/>
        </w:rPr>
        <w:t xml:space="preserve">S of </w:t>
      </w:r>
      <w:r w:rsidRPr="004D48A8">
        <w:rPr>
          <w:rFonts w:ascii="Book Antiqua" w:hAnsi="Book Antiqua"/>
          <w:bCs/>
          <w:color w:val="000000" w:themeColor="text1"/>
          <w:sz w:val="24"/>
        </w:rPr>
        <w:t xml:space="preserve">15 </w:t>
      </w:r>
      <w:r w:rsidR="001C0121" w:rsidRPr="004D48A8">
        <w:rPr>
          <w:rFonts w:ascii="Book Antiqua" w:hAnsi="Book Antiqua"/>
          <w:bCs/>
          <w:color w:val="000000" w:themeColor="text1"/>
          <w:sz w:val="24"/>
        </w:rPr>
        <w:t>mo</w:t>
      </w:r>
      <w:r w:rsidR="00FB3CC5" w:rsidRPr="004D48A8">
        <w:rPr>
          <w:rFonts w:ascii="Book Antiqua" w:hAnsi="Book Antiqua"/>
          <w:bCs/>
          <w:color w:val="000000" w:themeColor="text1"/>
          <w:sz w:val="24"/>
        </w:rPr>
        <w:t>,</w:t>
      </w:r>
      <w:r w:rsidRPr="004D48A8">
        <w:rPr>
          <w:rFonts w:ascii="Book Antiqua" w:hAnsi="Book Antiqua"/>
          <w:bCs/>
          <w:color w:val="000000" w:themeColor="text1"/>
          <w:sz w:val="24"/>
        </w:rPr>
        <w:t xml:space="preserve"> and </w:t>
      </w:r>
      <w:r w:rsidR="00FB3CC5" w:rsidRPr="004D48A8">
        <w:rPr>
          <w:rFonts w:ascii="Book Antiqua" w:hAnsi="Book Antiqua"/>
          <w:bCs/>
          <w:color w:val="000000" w:themeColor="text1"/>
          <w:sz w:val="24"/>
        </w:rPr>
        <w:t xml:space="preserve">duration of response </w:t>
      </w:r>
      <w:r w:rsidR="00070013" w:rsidRPr="004D48A8">
        <w:rPr>
          <w:rFonts w:ascii="Book Antiqua" w:hAnsi="Book Antiqua"/>
          <w:bCs/>
          <w:color w:val="000000" w:themeColor="text1"/>
          <w:sz w:val="24"/>
        </w:rPr>
        <w:t xml:space="preserve">of </w:t>
      </w:r>
      <w:r w:rsidR="00C14E38" w:rsidRPr="004D48A8">
        <w:rPr>
          <w:rFonts w:ascii="Book Antiqua" w:hAnsi="Book Antiqua"/>
          <w:bCs/>
          <w:color w:val="000000" w:themeColor="text1"/>
          <w:sz w:val="24"/>
        </w:rPr>
        <w:t xml:space="preserve">9 </w:t>
      </w:r>
      <w:r w:rsidR="001C0121" w:rsidRPr="004D48A8">
        <w:rPr>
          <w:rFonts w:ascii="Book Antiqua" w:hAnsi="Book Antiqua"/>
          <w:bCs/>
          <w:color w:val="000000" w:themeColor="text1"/>
          <w:sz w:val="24"/>
        </w:rPr>
        <w:t>mo</w:t>
      </w:r>
      <w:r w:rsidR="009D24D6" w:rsidRPr="004D48A8">
        <w:rPr>
          <w:rFonts w:ascii="Book Antiqua" w:hAnsi="Book Antiqua"/>
          <w:bCs/>
          <w:color w:val="000000" w:themeColor="text1"/>
          <w:sz w:val="24"/>
        </w:rPr>
        <w:t>.</w:t>
      </w:r>
    </w:p>
    <w:p w14:paraId="7F25323E" w14:textId="77777777" w:rsidR="007274BE" w:rsidRPr="004D48A8" w:rsidRDefault="007274BE" w:rsidP="004D48A8">
      <w:pPr>
        <w:adjustRightInd w:val="0"/>
        <w:snapToGrid w:val="0"/>
        <w:spacing w:line="360" w:lineRule="auto"/>
        <w:rPr>
          <w:rFonts w:ascii="Book Antiqua" w:hAnsi="Book Antiqua" w:cs="Times New Roman"/>
          <w:color w:val="000000" w:themeColor="text1"/>
          <w:sz w:val="24"/>
        </w:rPr>
      </w:pPr>
    </w:p>
    <w:p w14:paraId="13F22FDD" w14:textId="77777777" w:rsidR="009944F4" w:rsidRPr="004D48A8" w:rsidRDefault="009944F4" w:rsidP="004D48A8">
      <w:pPr>
        <w:pStyle w:val="Normal1"/>
        <w:adjustRightInd w:val="0"/>
        <w:snapToGrid w:val="0"/>
        <w:spacing w:after="0" w:line="360" w:lineRule="auto"/>
        <w:jc w:val="both"/>
        <w:rPr>
          <w:rFonts w:ascii="Book Antiqua" w:hAnsi="Book Antiqua" w:cstheme="minorHAnsi"/>
          <w:color w:val="000000" w:themeColor="text1"/>
          <w:sz w:val="24"/>
          <w:szCs w:val="24"/>
          <w:u w:val="single"/>
        </w:rPr>
      </w:pPr>
      <w:r w:rsidRPr="004D48A8">
        <w:rPr>
          <w:rFonts w:ascii="Book Antiqua" w:hAnsi="Book Antiqua" w:cstheme="minorHAnsi"/>
          <w:b/>
          <w:color w:val="000000" w:themeColor="text1"/>
          <w:sz w:val="24"/>
          <w:szCs w:val="24"/>
          <w:u w:val="single"/>
        </w:rPr>
        <w:t>DISCUSSION</w:t>
      </w:r>
    </w:p>
    <w:p w14:paraId="34DDEB03" w14:textId="51B3568F" w:rsidR="009944F4" w:rsidRPr="004D48A8" w:rsidRDefault="00FB3CC5" w:rsidP="004D48A8">
      <w:pPr>
        <w:adjustRightInd w:val="0"/>
        <w:snapToGrid w:val="0"/>
        <w:spacing w:line="360" w:lineRule="auto"/>
        <w:rPr>
          <w:rFonts w:ascii="Book Antiqua" w:hAnsi="Book Antiqua"/>
          <w:bCs/>
          <w:color w:val="000000" w:themeColor="text1"/>
          <w:sz w:val="24"/>
        </w:rPr>
      </w:pPr>
      <w:r w:rsidRPr="004D48A8">
        <w:rPr>
          <w:rFonts w:ascii="Book Antiqua" w:hAnsi="Book Antiqua"/>
          <w:bCs/>
          <w:color w:val="000000" w:themeColor="text1"/>
          <w:sz w:val="24"/>
        </w:rPr>
        <w:t>To the best of our knowledge</w:t>
      </w:r>
      <w:r w:rsidR="00A725B0"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this is the </w:t>
      </w:r>
      <w:r w:rsidR="00A725B0" w:rsidRPr="004D48A8">
        <w:rPr>
          <w:rFonts w:ascii="Book Antiqua" w:hAnsi="Book Antiqua"/>
          <w:bCs/>
          <w:color w:val="000000" w:themeColor="text1"/>
          <w:sz w:val="24"/>
        </w:rPr>
        <w:t>first report</w:t>
      </w:r>
      <w:r w:rsidRPr="004D48A8">
        <w:rPr>
          <w:rFonts w:ascii="Book Antiqua" w:hAnsi="Book Antiqua"/>
          <w:bCs/>
          <w:color w:val="000000" w:themeColor="text1"/>
          <w:sz w:val="24"/>
        </w:rPr>
        <w:t xml:space="preserve"> </w:t>
      </w:r>
      <w:r w:rsidR="003B001F" w:rsidRPr="004D48A8">
        <w:rPr>
          <w:rFonts w:ascii="Book Antiqua" w:hAnsi="Book Antiqua"/>
          <w:bCs/>
          <w:color w:val="000000" w:themeColor="text1"/>
          <w:sz w:val="24"/>
        </w:rPr>
        <w:t>regarding</w:t>
      </w:r>
      <w:r w:rsidR="00A725B0" w:rsidRPr="004D48A8">
        <w:rPr>
          <w:rFonts w:ascii="Book Antiqua" w:hAnsi="Book Antiqua"/>
          <w:bCs/>
          <w:color w:val="000000" w:themeColor="text1"/>
          <w:sz w:val="24"/>
        </w:rPr>
        <w:t xml:space="preserve"> the management </w:t>
      </w:r>
      <w:r w:rsidRPr="004D48A8">
        <w:rPr>
          <w:rFonts w:ascii="Book Antiqua" w:hAnsi="Book Antiqua"/>
          <w:bCs/>
          <w:color w:val="000000" w:themeColor="text1"/>
          <w:sz w:val="24"/>
        </w:rPr>
        <w:t>of HST</w:t>
      </w:r>
      <w:r w:rsidR="00DD47AA" w:rsidRPr="004D48A8">
        <w:rPr>
          <w:rFonts w:ascii="Book Antiqua" w:hAnsi="Book Antiqua"/>
          <w:bCs/>
          <w:color w:val="000000" w:themeColor="text1"/>
          <w:sz w:val="24"/>
        </w:rPr>
        <w:t>C</w:t>
      </w:r>
      <w:r w:rsidRPr="004D48A8">
        <w:rPr>
          <w:rFonts w:ascii="Book Antiqua" w:hAnsi="Book Antiqua"/>
          <w:bCs/>
          <w:color w:val="000000" w:themeColor="text1"/>
          <w:sz w:val="24"/>
        </w:rPr>
        <w:t>L</w:t>
      </w:r>
      <w:r w:rsidR="00606CC4" w:rsidRPr="004D48A8">
        <w:rPr>
          <w:rFonts w:ascii="Book Antiqua" w:hAnsi="Book Antiqua"/>
          <w:bCs/>
          <w:color w:val="000000" w:themeColor="text1"/>
          <w:sz w:val="24"/>
        </w:rPr>
        <w:t xml:space="preserve"> </w:t>
      </w:r>
      <w:r w:rsidR="00A725B0" w:rsidRPr="004D48A8">
        <w:rPr>
          <w:rFonts w:ascii="Book Antiqua" w:hAnsi="Book Antiqua"/>
          <w:bCs/>
          <w:color w:val="000000" w:themeColor="text1"/>
          <w:sz w:val="24"/>
        </w:rPr>
        <w:t xml:space="preserve">with </w:t>
      </w:r>
      <w:r w:rsidR="0032390E" w:rsidRPr="004D48A8">
        <w:rPr>
          <w:rFonts w:ascii="Book Antiqua" w:hAnsi="Book Antiqua"/>
          <w:bCs/>
          <w:color w:val="000000" w:themeColor="text1"/>
          <w:sz w:val="24"/>
        </w:rPr>
        <w:t>c</w:t>
      </w:r>
      <w:r w:rsidR="00A725B0" w:rsidRPr="004D48A8">
        <w:rPr>
          <w:rFonts w:ascii="Book Antiqua" w:hAnsi="Book Antiqua"/>
          <w:bCs/>
          <w:color w:val="000000" w:themeColor="text1"/>
          <w:sz w:val="24"/>
        </w:rPr>
        <w:t>hidamide</w:t>
      </w:r>
      <w:r w:rsidR="00606CC4"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a rare disease </w:t>
      </w:r>
      <w:r w:rsidR="00606CC4" w:rsidRPr="004D48A8">
        <w:rPr>
          <w:rFonts w:ascii="Book Antiqua" w:hAnsi="Book Antiqua" w:cstheme="minorHAnsi"/>
          <w:color w:val="000000" w:themeColor="text1"/>
          <w:sz w:val="24"/>
        </w:rPr>
        <w:t>that</w:t>
      </w:r>
      <w:r w:rsidRPr="004D48A8">
        <w:rPr>
          <w:rFonts w:ascii="Book Antiqua" w:hAnsi="Book Antiqua"/>
          <w:bCs/>
          <w:color w:val="000000" w:themeColor="text1"/>
          <w:sz w:val="24"/>
        </w:rPr>
        <w:t xml:space="preserve"> showed</w:t>
      </w:r>
      <w:r w:rsidR="00A725B0" w:rsidRPr="004D48A8">
        <w:rPr>
          <w:rFonts w:ascii="Book Antiqua" w:hAnsi="Book Antiqua" w:cstheme="minorHAnsi"/>
          <w:color w:val="000000" w:themeColor="text1"/>
          <w:sz w:val="24"/>
        </w:rPr>
        <w:t xml:space="preserve"> recurrence </w:t>
      </w:r>
      <w:r w:rsidRPr="004D48A8">
        <w:rPr>
          <w:rFonts w:ascii="Book Antiqua" w:hAnsi="Book Antiqua" w:cstheme="minorHAnsi"/>
          <w:color w:val="000000" w:themeColor="text1"/>
          <w:sz w:val="24"/>
        </w:rPr>
        <w:t xml:space="preserve">with </w:t>
      </w:r>
      <w:r w:rsidR="00A725B0" w:rsidRPr="004D48A8">
        <w:rPr>
          <w:rFonts w:ascii="Book Antiqua" w:hAnsi="Book Antiqua" w:cstheme="minorHAnsi"/>
          <w:color w:val="000000" w:themeColor="text1"/>
          <w:sz w:val="24"/>
        </w:rPr>
        <w:t>traditional chemotherapy</w:t>
      </w:r>
      <w:r w:rsidR="00A725B0" w:rsidRPr="004D48A8">
        <w:rPr>
          <w:rFonts w:ascii="Book Antiqua" w:hAnsi="Book Antiqua"/>
          <w:bCs/>
          <w:color w:val="000000" w:themeColor="text1"/>
          <w:sz w:val="24"/>
        </w:rPr>
        <w:t xml:space="preserve"> and </w:t>
      </w:r>
      <w:r w:rsidRPr="004D48A8">
        <w:rPr>
          <w:rFonts w:ascii="Book Antiqua" w:hAnsi="Book Antiqua"/>
          <w:bCs/>
          <w:color w:val="000000" w:themeColor="text1"/>
          <w:sz w:val="24"/>
        </w:rPr>
        <w:t xml:space="preserve">DOR of </w:t>
      </w:r>
      <w:r w:rsidR="00A725B0" w:rsidRPr="004D48A8">
        <w:rPr>
          <w:rFonts w:ascii="Book Antiqua" w:hAnsi="Book Antiqua"/>
          <w:bCs/>
          <w:color w:val="000000" w:themeColor="text1"/>
          <w:sz w:val="24"/>
        </w:rPr>
        <w:t xml:space="preserve">9 </w:t>
      </w:r>
      <w:r w:rsidR="001C0121" w:rsidRPr="004D48A8">
        <w:rPr>
          <w:rFonts w:ascii="Book Antiqua" w:hAnsi="Book Antiqua"/>
          <w:bCs/>
          <w:color w:val="000000" w:themeColor="text1"/>
          <w:sz w:val="24"/>
        </w:rPr>
        <w:t>mo</w:t>
      </w:r>
      <w:r w:rsidR="00A725B0" w:rsidRPr="004D48A8">
        <w:rPr>
          <w:rFonts w:ascii="Book Antiqua" w:hAnsi="Book Antiqua"/>
          <w:bCs/>
          <w:color w:val="000000" w:themeColor="text1"/>
          <w:sz w:val="24"/>
        </w:rPr>
        <w:t>.</w:t>
      </w:r>
    </w:p>
    <w:p w14:paraId="01636F3E" w14:textId="0DB5E361"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As a rare disease, t</w:t>
      </w:r>
      <w:r w:rsidR="00040FDE" w:rsidRPr="004D48A8">
        <w:rPr>
          <w:rFonts w:ascii="Book Antiqua" w:hAnsi="Book Antiqua"/>
          <w:bCs/>
          <w:color w:val="000000" w:themeColor="text1"/>
          <w:sz w:val="24"/>
        </w:rPr>
        <w:t xml:space="preserve">here </w:t>
      </w:r>
      <w:r w:rsidR="009D24D6" w:rsidRPr="004D48A8">
        <w:rPr>
          <w:rFonts w:ascii="Book Antiqua" w:hAnsi="Book Antiqua"/>
          <w:bCs/>
          <w:color w:val="000000" w:themeColor="text1"/>
          <w:sz w:val="24"/>
        </w:rPr>
        <w:t>has been</w:t>
      </w:r>
      <w:r w:rsidR="00040FDE" w:rsidRPr="004D48A8">
        <w:rPr>
          <w:rFonts w:ascii="Book Antiqua" w:hAnsi="Book Antiqua"/>
          <w:bCs/>
          <w:color w:val="000000" w:themeColor="text1"/>
          <w:sz w:val="24"/>
        </w:rPr>
        <w:t xml:space="preserve"> no </w:t>
      </w:r>
      <w:r w:rsidR="009D24D6" w:rsidRPr="004D48A8">
        <w:rPr>
          <w:rFonts w:ascii="Book Antiqua" w:hAnsi="Book Antiqua"/>
          <w:bCs/>
          <w:color w:val="000000" w:themeColor="text1"/>
          <w:sz w:val="24"/>
        </w:rPr>
        <w:t xml:space="preserve">consensus </w:t>
      </w:r>
      <w:r w:rsidR="008A30AB" w:rsidRPr="004D48A8">
        <w:rPr>
          <w:rFonts w:ascii="Book Antiqua" w:hAnsi="Book Antiqua"/>
          <w:bCs/>
          <w:color w:val="000000" w:themeColor="text1"/>
          <w:sz w:val="24"/>
        </w:rPr>
        <w:t xml:space="preserve">about </w:t>
      </w:r>
      <w:r w:rsidR="00FB3CC5" w:rsidRPr="004D48A8">
        <w:rPr>
          <w:rFonts w:ascii="Book Antiqua" w:hAnsi="Book Antiqua"/>
          <w:bCs/>
          <w:color w:val="000000" w:themeColor="text1"/>
          <w:sz w:val="24"/>
        </w:rPr>
        <w:t xml:space="preserve">its </w:t>
      </w:r>
      <w:r w:rsidR="00040FDE" w:rsidRPr="004D48A8">
        <w:rPr>
          <w:rFonts w:ascii="Book Antiqua" w:hAnsi="Book Antiqua"/>
          <w:bCs/>
          <w:color w:val="000000" w:themeColor="text1"/>
          <w:sz w:val="24"/>
        </w:rPr>
        <w:t xml:space="preserve">treatment. </w:t>
      </w:r>
      <w:r w:rsidR="009D24D6" w:rsidRPr="004D48A8">
        <w:rPr>
          <w:rFonts w:ascii="Book Antiqua" w:hAnsi="Book Antiqua"/>
          <w:bCs/>
          <w:color w:val="000000" w:themeColor="text1"/>
          <w:sz w:val="24"/>
        </w:rPr>
        <w:t>Potent</w:t>
      </w:r>
      <w:r w:rsidR="00F85565" w:rsidRPr="004D48A8">
        <w:rPr>
          <w:rFonts w:ascii="Book Antiqua" w:hAnsi="Book Antiqua"/>
          <w:bCs/>
          <w:color w:val="000000" w:themeColor="text1"/>
          <w:sz w:val="24"/>
        </w:rPr>
        <w:t xml:space="preserve"> induction chemotherapy </w:t>
      </w:r>
      <w:r w:rsidR="0032337D" w:rsidRPr="004D48A8">
        <w:rPr>
          <w:rFonts w:ascii="Book Antiqua" w:hAnsi="Book Antiqua"/>
          <w:bCs/>
          <w:color w:val="000000" w:themeColor="text1"/>
          <w:sz w:val="24"/>
        </w:rPr>
        <w:t xml:space="preserve">and </w:t>
      </w:r>
      <w:r w:rsidR="00FB3CC5" w:rsidRPr="004D48A8">
        <w:rPr>
          <w:rFonts w:ascii="Book Antiqua" w:hAnsi="Book Antiqua"/>
          <w:bCs/>
          <w:color w:val="000000" w:themeColor="text1"/>
          <w:sz w:val="24"/>
        </w:rPr>
        <w:t>allo-SCT</w:t>
      </w:r>
      <w:r w:rsidR="0032337D" w:rsidRPr="004D48A8">
        <w:rPr>
          <w:rFonts w:ascii="Book Antiqua" w:hAnsi="Book Antiqua"/>
          <w:bCs/>
          <w:color w:val="000000" w:themeColor="text1"/>
          <w:sz w:val="24"/>
        </w:rPr>
        <w:t xml:space="preserve"> may be the most common treatment</w:t>
      </w:r>
      <w:r w:rsidRPr="004D48A8">
        <w:rPr>
          <w:rFonts w:ascii="Book Antiqua" w:hAnsi="Book Antiqua"/>
          <w:bCs/>
          <w:color w:val="000000" w:themeColor="text1"/>
          <w:sz w:val="24"/>
        </w:rPr>
        <w:t xml:space="preserve"> strategies</w:t>
      </w:r>
      <w:r w:rsidR="00ED2116" w:rsidRPr="004D48A8">
        <w:rPr>
          <w:rFonts w:ascii="Book Antiqua" w:hAnsi="Book Antiqua"/>
          <w:bCs/>
          <w:color w:val="000000" w:themeColor="text1"/>
          <w:sz w:val="24"/>
        </w:rPr>
        <w:t xml:space="preserve"> for HSTCL</w:t>
      </w:r>
      <w:r w:rsidR="009B5AF8" w:rsidRPr="004D48A8">
        <w:rPr>
          <w:rFonts w:ascii="Book Antiqua" w:hAnsi="Book Antiqua"/>
          <w:bCs/>
          <w:color w:val="000000" w:themeColor="text1"/>
          <w:sz w:val="24"/>
          <w:vertAlign w:val="superscript"/>
        </w:rPr>
        <w:t>[7]</w:t>
      </w:r>
      <w:r w:rsidR="0032337D" w:rsidRPr="004D48A8">
        <w:rPr>
          <w:rFonts w:ascii="Book Antiqua" w:hAnsi="Book Antiqua"/>
          <w:bCs/>
          <w:color w:val="000000" w:themeColor="text1"/>
          <w:sz w:val="24"/>
        </w:rPr>
        <w:t>.</w:t>
      </w:r>
      <w:r w:rsidR="00FB3CC5"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The first-line chemotherapy regimen</w:t>
      </w:r>
      <w:r w:rsidR="00FB3CC5" w:rsidRPr="004D48A8">
        <w:rPr>
          <w:rFonts w:ascii="Book Antiqua" w:hAnsi="Book Antiqua"/>
          <w:bCs/>
          <w:color w:val="000000" w:themeColor="text1"/>
          <w:sz w:val="24"/>
        </w:rPr>
        <w:t xml:space="preserve"> of </w:t>
      </w:r>
      <w:r w:rsidR="00F85565" w:rsidRPr="004D48A8">
        <w:rPr>
          <w:rFonts w:ascii="Book Antiqua" w:hAnsi="Book Antiqua"/>
          <w:bCs/>
          <w:color w:val="000000" w:themeColor="text1"/>
          <w:sz w:val="24"/>
        </w:rPr>
        <w:t>c</w:t>
      </w:r>
      <w:r w:rsidR="00B61E5A" w:rsidRPr="004D48A8">
        <w:rPr>
          <w:rFonts w:ascii="Book Antiqua" w:hAnsi="Book Antiqua"/>
          <w:bCs/>
          <w:color w:val="000000" w:themeColor="text1"/>
          <w:sz w:val="24"/>
        </w:rPr>
        <w:t>hemo</w:t>
      </w:r>
      <w:r w:rsidR="00EE6CC1" w:rsidRPr="004D48A8">
        <w:rPr>
          <w:rFonts w:ascii="Book Antiqua" w:hAnsi="Book Antiqua"/>
          <w:bCs/>
          <w:color w:val="000000" w:themeColor="text1"/>
          <w:sz w:val="24"/>
        </w:rPr>
        <w:t>-</w:t>
      </w:r>
      <w:r w:rsidR="00B61E5A" w:rsidRPr="004D48A8">
        <w:rPr>
          <w:rFonts w:ascii="Book Antiqua" w:hAnsi="Book Antiqua"/>
          <w:bCs/>
          <w:color w:val="000000" w:themeColor="text1"/>
          <w:sz w:val="24"/>
        </w:rPr>
        <w:t>with</w:t>
      </w:r>
      <w:r w:rsidR="00EE6CC1" w:rsidRPr="004D48A8">
        <w:rPr>
          <w:rFonts w:ascii="Book Antiqua" w:hAnsi="Book Antiqua"/>
          <w:bCs/>
          <w:color w:val="000000" w:themeColor="text1"/>
          <w:sz w:val="24"/>
        </w:rPr>
        <w:t>-</w:t>
      </w:r>
      <w:r w:rsidR="00B61E5A" w:rsidRPr="004D48A8">
        <w:rPr>
          <w:rFonts w:ascii="Book Antiqua" w:hAnsi="Book Antiqua"/>
          <w:bCs/>
          <w:color w:val="000000" w:themeColor="text1"/>
          <w:sz w:val="24"/>
        </w:rPr>
        <w:t>anthracycline</w:t>
      </w:r>
      <w:r w:rsidR="00A4731F" w:rsidRPr="004D48A8">
        <w:rPr>
          <w:rFonts w:ascii="Book Antiqua" w:hAnsi="Book Antiqua"/>
          <w:bCs/>
          <w:color w:val="000000" w:themeColor="text1"/>
          <w:sz w:val="24"/>
        </w:rPr>
        <w:t xml:space="preserve"> regimen (CHOP, CVP</w:t>
      </w:r>
      <w:r w:rsidRPr="004D48A8">
        <w:rPr>
          <w:rFonts w:ascii="Book Antiqua" w:eastAsia="宋体" w:hAnsi="Book Antiqua" w:cs="Times New Roman"/>
          <w:bCs/>
          <w:color w:val="000000" w:themeColor="text1"/>
          <w:sz w:val="24"/>
        </w:rPr>
        <w:t xml:space="preserve">, or </w:t>
      </w:r>
      <w:r w:rsidR="00F71E11" w:rsidRPr="004D48A8">
        <w:rPr>
          <w:rFonts w:ascii="Book Antiqua" w:hAnsi="Book Antiqua"/>
          <w:bCs/>
          <w:color w:val="000000" w:themeColor="text1"/>
          <w:sz w:val="24"/>
        </w:rPr>
        <w:t>H</w:t>
      </w:r>
      <w:r w:rsidR="00A4731F" w:rsidRPr="004D48A8">
        <w:rPr>
          <w:rFonts w:ascii="Book Antiqua" w:hAnsi="Book Antiqua"/>
          <w:bCs/>
          <w:color w:val="000000" w:themeColor="text1"/>
          <w:sz w:val="24"/>
        </w:rPr>
        <w:t>yper CVAD</w:t>
      </w:r>
      <w:r w:rsidR="00F71E11" w:rsidRPr="004D48A8">
        <w:rPr>
          <w:rFonts w:ascii="Book Antiqua" w:hAnsi="Book Antiqua"/>
          <w:bCs/>
          <w:color w:val="000000" w:themeColor="text1"/>
          <w:sz w:val="24"/>
        </w:rPr>
        <w:t>/</w:t>
      </w:r>
      <w:r w:rsidR="00A4731F" w:rsidRPr="004D48A8">
        <w:rPr>
          <w:rFonts w:ascii="Book Antiqua" w:hAnsi="Book Antiqua"/>
          <w:bCs/>
          <w:color w:val="000000" w:themeColor="text1"/>
          <w:sz w:val="24"/>
        </w:rPr>
        <w:t>MA)</w:t>
      </w:r>
      <w:r w:rsidRPr="004D48A8">
        <w:rPr>
          <w:rFonts w:ascii="Book Antiqua" w:hAnsi="Book Antiqua"/>
          <w:bCs/>
          <w:color w:val="000000" w:themeColor="text1"/>
          <w:sz w:val="24"/>
        </w:rPr>
        <w:t xml:space="preserve"> is the top priority </w:t>
      </w:r>
      <w:r w:rsidR="00FB3CC5" w:rsidRPr="004D48A8">
        <w:rPr>
          <w:rFonts w:ascii="Book Antiqua" w:hAnsi="Book Antiqua"/>
          <w:bCs/>
          <w:color w:val="000000" w:themeColor="text1"/>
          <w:sz w:val="24"/>
        </w:rPr>
        <w:t xml:space="preserve">in </w:t>
      </w:r>
      <w:r w:rsidRPr="004D48A8">
        <w:rPr>
          <w:rFonts w:ascii="Book Antiqua" w:hAnsi="Book Antiqua"/>
          <w:bCs/>
          <w:color w:val="000000" w:themeColor="text1"/>
          <w:sz w:val="24"/>
        </w:rPr>
        <w:t xml:space="preserve">majority of </w:t>
      </w:r>
      <w:r w:rsidR="00FB3CC5" w:rsidRPr="004D48A8">
        <w:rPr>
          <w:rFonts w:ascii="Book Antiqua" w:hAnsi="Book Antiqua"/>
          <w:bCs/>
          <w:color w:val="000000" w:themeColor="text1"/>
          <w:sz w:val="24"/>
        </w:rPr>
        <w:t xml:space="preserve">the </w:t>
      </w:r>
      <w:r w:rsidRPr="004D48A8">
        <w:rPr>
          <w:rFonts w:ascii="Book Antiqua" w:hAnsi="Book Antiqua"/>
          <w:bCs/>
          <w:color w:val="000000" w:themeColor="text1"/>
          <w:sz w:val="24"/>
        </w:rPr>
        <w:t xml:space="preserve">patients to start with as the induction option. </w:t>
      </w:r>
      <w:r w:rsidR="00F85565" w:rsidRPr="004D48A8">
        <w:rPr>
          <w:rFonts w:ascii="Book Antiqua" w:hAnsi="Book Antiqua"/>
          <w:bCs/>
          <w:color w:val="000000" w:themeColor="text1"/>
          <w:sz w:val="24"/>
        </w:rPr>
        <w:t xml:space="preserve">However, </w:t>
      </w:r>
      <w:r w:rsidRPr="004D48A8">
        <w:rPr>
          <w:rFonts w:ascii="Book Antiqua" w:hAnsi="Book Antiqua"/>
          <w:bCs/>
          <w:color w:val="000000" w:themeColor="text1"/>
          <w:sz w:val="24"/>
        </w:rPr>
        <w:t>poor prognosis with much lower</w:t>
      </w:r>
      <w:r w:rsidR="00F85565" w:rsidRPr="004D48A8">
        <w:rPr>
          <w:rFonts w:ascii="Book Antiqua" w:hAnsi="Book Antiqua"/>
          <w:bCs/>
          <w:color w:val="000000" w:themeColor="text1"/>
          <w:sz w:val="24"/>
        </w:rPr>
        <w:t xml:space="preserve"> CR response rate</w:t>
      </w:r>
      <w:r w:rsidRPr="004D48A8">
        <w:rPr>
          <w:rFonts w:ascii="Book Antiqua" w:hAnsi="Book Antiqua"/>
          <w:bCs/>
          <w:color w:val="000000" w:themeColor="text1"/>
          <w:sz w:val="24"/>
        </w:rPr>
        <w:t xml:space="preserve"> </w:t>
      </w:r>
      <w:r w:rsidR="00E2432B" w:rsidRPr="004D48A8">
        <w:rPr>
          <w:rFonts w:ascii="Book Antiqua" w:hAnsi="Book Antiqua"/>
          <w:bCs/>
          <w:color w:val="000000" w:themeColor="text1"/>
          <w:sz w:val="24"/>
        </w:rPr>
        <w:t>(20</w:t>
      </w:r>
      <w:r w:rsidR="009944F4" w:rsidRPr="004D48A8">
        <w:rPr>
          <w:rFonts w:ascii="Book Antiqua" w:hAnsi="Book Antiqua"/>
          <w:bCs/>
          <w:color w:val="000000" w:themeColor="text1"/>
          <w:sz w:val="24"/>
        </w:rPr>
        <w:t>%</w:t>
      </w:r>
      <w:r w:rsidR="00E2432B" w:rsidRPr="004D48A8">
        <w:rPr>
          <w:rFonts w:ascii="Book Antiqua" w:hAnsi="Book Antiqua"/>
          <w:bCs/>
          <w:color w:val="000000" w:themeColor="text1"/>
          <w:sz w:val="24"/>
        </w:rPr>
        <w:t>-40%)</w:t>
      </w:r>
      <w:r w:rsidR="0039423D" w:rsidRPr="004D48A8">
        <w:rPr>
          <w:rFonts w:ascii="Book Antiqua" w:hAnsi="Book Antiqua"/>
          <w:bCs/>
          <w:color w:val="000000" w:themeColor="text1"/>
          <w:sz w:val="24"/>
          <w:vertAlign w:val="superscript"/>
        </w:rPr>
        <w:t>[11]</w:t>
      </w:r>
      <w:r w:rsidR="009944F4" w:rsidRPr="004D48A8">
        <w:rPr>
          <w:rFonts w:ascii="Book Antiqua" w:hAnsi="Book Antiqua"/>
          <w:bCs/>
          <w:color w:val="000000" w:themeColor="text1"/>
          <w:sz w:val="24"/>
        </w:rPr>
        <w:t xml:space="preserve"> </w:t>
      </w:r>
      <w:r w:rsidR="003B15F8" w:rsidRPr="004D48A8">
        <w:rPr>
          <w:rFonts w:ascii="Book Antiqua" w:hAnsi="Book Antiqua"/>
          <w:bCs/>
          <w:color w:val="000000" w:themeColor="text1"/>
          <w:sz w:val="24"/>
        </w:rPr>
        <w:t xml:space="preserve">as </w:t>
      </w:r>
      <w:r w:rsidR="00E2432B" w:rsidRPr="004D48A8">
        <w:rPr>
          <w:rFonts w:ascii="Book Antiqua" w:hAnsi="Book Antiqua"/>
          <w:bCs/>
          <w:color w:val="000000" w:themeColor="text1"/>
          <w:sz w:val="24"/>
        </w:rPr>
        <w:t>compared</w:t>
      </w:r>
      <w:r w:rsidRPr="004D48A8">
        <w:rPr>
          <w:rFonts w:ascii="Book Antiqua" w:hAnsi="Book Antiqua"/>
          <w:bCs/>
          <w:color w:val="000000" w:themeColor="text1"/>
          <w:sz w:val="24"/>
        </w:rPr>
        <w:t xml:space="preserve"> </w:t>
      </w:r>
      <w:r w:rsidR="003B15F8" w:rsidRPr="004D48A8">
        <w:rPr>
          <w:rFonts w:ascii="Book Antiqua" w:hAnsi="Book Antiqua"/>
          <w:bCs/>
          <w:color w:val="000000" w:themeColor="text1"/>
          <w:sz w:val="24"/>
        </w:rPr>
        <w:t xml:space="preserve">to </w:t>
      </w:r>
      <w:r w:rsidR="008A30AB" w:rsidRPr="004D48A8">
        <w:rPr>
          <w:rFonts w:ascii="Book Antiqua" w:hAnsi="Book Antiqua"/>
          <w:bCs/>
          <w:color w:val="000000" w:themeColor="text1"/>
          <w:sz w:val="24"/>
        </w:rPr>
        <w:t xml:space="preserve">that of </w:t>
      </w:r>
      <w:r w:rsidR="00F85565" w:rsidRPr="004D48A8">
        <w:rPr>
          <w:rFonts w:ascii="Book Antiqua" w:hAnsi="Book Antiqua"/>
          <w:bCs/>
          <w:color w:val="000000" w:themeColor="text1"/>
          <w:sz w:val="24"/>
        </w:rPr>
        <w:t>nodal T</w:t>
      </w:r>
      <w:r w:rsidR="003B15F8" w:rsidRPr="004D48A8">
        <w:rPr>
          <w:rFonts w:ascii="Book Antiqua" w:hAnsi="Book Antiqua"/>
          <w:bCs/>
          <w:color w:val="000000" w:themeColor="text1"/>
          <w:sz w:val="24"/>
        </w:rPr>
        <w:t>-</w:t>
      </w:r>
      <w:r w:rsidR="00F85565" w:rsidRPr="004D48A8">
        <w:rPr>
          <w:rFonts w:ascii="Book Antiqua" w:hAnsi="Book Antiqua"/>
          <w:bCs/>
          <w:color w:val="000000" w:themeColor="text1"/>
          <w:sz w:val="24"/>
        </w:rPr>
        <w:t>cell lymphomas</w:t>
      </w:r>
      <w:r w:rsidR="00070013" w:rsidRPr="004D48A8">
        <w:rPr>
          <w:rFonts w:ascii="Book Antiqua" w:hAnsi="Book Antiqua"/>
          <w:bCs/>
          <w:color w:val="000000" w:themeColor="text1"/>
          <w:sz w:val="24"/>
        </w:rPr>
        <w:t xml:space="preserve"> </w:t>
      </w:r>
      <w:r w:rsidR="00F85565" w:rsidRPr="004D48A8">
        <w:rPr>
          <w:rFonts w:ascii="Book Antiqua" w:hAnsi="Book Antiqua"/>
          <w:bCs/>
          <w:color w:val="000000" w:themeColor="text1"/>
          <w:sz w:val="24"/>
        </w:rPr>
        <w:t xml:space="preserve">and </w:t>
      </w:r>
      <w:r w:rsidR="007A5A2B" w:rsidRPr="004D48A8">
        <w:rPr>
          <w:rFonts w:ascii="Book Antiqua" w:hAnsi="Book Antiqua"/>
          <w:bCs/>
          <w:color w:val="000000" w:themeColor="text1"/>
          <w:sz w:val="24"/>
        </w:rPr>
        <w:t>short</w:t>
      </w:r>
      <w:r w:rsidR="00F85565" w:rsidRPr="004D48A8">
        <w:rPr>
          <w:rFonts w:ascii="Book Antiqua" w:hAnsi="Book Antiqua"/>
          <w:bCs/>
          <w:color w:val="000000" w:themeColor="text1"/>
          <w:sz w:val="24"/>
        </w:rPr>
        <w:t xml:space="preserve"> </w:t>
      </w:r>
      <w:r w:rsidR="007A5A2B" w:rsidRPr="004D48A8">
        <w:rPr>
          <w:rFonts w:ascii="Book Antiqua" w:hAnsi="Book Antiqua"/>
          <w:bCs/>
          <w:color w:val="000000" w:themeColor="text1"/>
          <w:sz w:val="24"/>
        </w:rPr>
        <w:t xml:space="preserve">time </w:t>
      </w:r>
      <w:r w:rsidR="003B15F8" w:rsidRPr="004D48A8">
        <w:rPr>
          <w:rFonts w:ascii="Book Antiqua" w:hAnsi="Book Antiqua"/>
          <w:bCs/>
          <w:color w:val="000000" w:themeColor="text1"/>
          <w:sz w:val="24"/>
        </w:rPr>
        <w:t xml:space="preserve">of </w:t>
      </w:r>
      <w:r w:rsidR="00F85565" w:rsidRPr="004D48A8">
        <w:rPr>
          <w:rFonts w:ascii="Book Antiqua" w:hAnsi="Book Antiqua"/>
          <w:bCs/>
          <w:color w:val="000000" w:themeColor="text1"/>
          <w:sz w:val="24"/>
        </w:rPr>
        <w:t>relapse</w:t>
      </w:r>
      <w:r w:rsidRPr="004D48A8">
        <w:rPr>
          <w:rFonts w:ascii="Book Antiqua" w:hAnsi="Book Antiqua"/>
          <w:bCs/>
          <w:color w:val="000000" w:themeColor="text1"/>
          <w:sz w:val="24"/>
        </w:rPr>
        <w:t xml:space="preserve"> (</w:t>
      </w:r>
      <w:r w:rsidR="00F85565" w:rsidRPr="004D48A8">
        <w:rPr>
          <w:rFonts w:ascii="Book Antiqua" w:hAnsi="Book Antiqua"/>
          <w:bCs/>
          <w:color w:val="000000" w:themeColor="text1"/>
          <w:sz w:val="24"/>
        </w:rPr>
        <w:t>8-16</w:t>
      </w:r>
      <w:r w:rsidR="003B15F8" w:rsidRPr="004D48A8">
        <w:rPr>
          <w:rFonts w:ascii="Book Antiqua" w:hAnsi="Book Antiqua"/>
          <w:bCs/>
          <w:color w:val="000000" w:themeColor="text1"/>
          <w:sz w:val="24"/>
        </w:rPr>
        <w:t xml:space="preserve"> </w:t>
      </w:r>
      <w:r w:rsidR="001C0121" w:rsidRPr="004D48A8">
        <w:rPr>
          <w:rFonts w:ascii="Book Antiqua" w:hAnsi="Book Antiqua"/>
          <w:bCs/>
          <w:color w:val="000000" w:themeColor="text1"/>
          <w:sz w:val="24"/>
        </w:rPr>
        <w:t>mo</w:t>
      </w:r>
      <w:r w:rsidRPr="004D48A8">
        <w:rPr>
          <w:rFonts w:ascii="Book Antiqua" w:hAnsi="Book Antiqua"/>
          <w:bCs/>
          <w:color w:val="000000" w:themeColor="text1"/>
          <w:sz w:val="24"/>
        </w:rPr>
        <w:t>) has long been the major concern.</w:t>
      </w:r>
      <w:r w:rsidR="00F85565" w:rsidRPr="004D48A8">
        <w:rPr>
          <w:rFonts w:ascii="Book Antiqua" w:hAnsi="Book Antiqua"/>
          <w:bCs/>
          <w:color w:val="000000" w:themeColor="text1"/>
          <w:sz w:val="24"/>
        </w:rPr>
        <w:t xml:space="preserve"> </w:t>
      </w:r>
    </w:p>
    <w:p w14:paraId="3AC0477A" w14:textId="08F89CDA"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 use of auto</w:t>
      </w:r>
      <w:r w:rsidR="00070013" w:rsidRPr="004D48A8">
        <w:rPr>
          <w:rFonts w:ascii="Book Antiqua" w:hAnsi="Book Antiqua"/>
          <w:bCs/>
          <w:color w:val="000000" w:themeColor="text1"/>
          <w:sz w:val="24"/>
        </w:rPr>
        <w:t>-SCT</w:t>
      </w:r>
      <w:r w:rsidRPr="004D48A8">
        <w:rPr>
          <w:rFonts w:ascii="Book Antiqua" w:hAnsi="Book Antiqua"/>
          <w:bCs/>
          <w:color w:val="000000" w:themeColor="text1"/>
          <w:sz w:val="24"/>
        </w:rPr>
        <w:t xml:space="preserve"> or</w:t>
      </w:r>
      <w:bookmarkStart w:id="37" w:name="_Hlk34944535"/>
      <w:r w:rsidRPr="004D48A8">
        <w:rPr>
          <w:rFonts w:ascii="Book Antiqua" w:hAnsi="Book Antiqua"/>
          <w:bCs/>
          <w:color w:val="000000" w:themeColor="text1"/>
          <w:sz w:val="24"/>
        </w:rPr>
        <w:t xml:space="preserve"> allo</w:t>
      </w:r>
      <w:r w:rsidR="00070013" w:rsidRPr="004D48A8">
        <w:rPr>
          <w:rFonts w:ascii="Book Antiqua" w:hAnsi="Book Antiqua"/>
          <w:bCs/>
          <w:color w:val="000000" w:themeColor="text1"/>
          <w:sz w:val="24"/>
        </w:rPr>
        <w:t>-</w:t>
      </w:r>
      <w:r w:rsidR="001F578A" w:rsidRPr="004D48A8">
        <w:rPr>
          <w:rFonts w:ascii="Book Antiqua" w:hAnsi="Book Antiqua"/>
          <w:bCs/>
          <w:color w:val="000000" w:themeColor="text1"/>
          <w:sz w:val="24"/>
        </w:rPr>
        <w:t>SCT</w:t>
      </w:r>
      <w:bookmarkEnd w:id="37"/>
      <w:r w:rsidR="00070013"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in HSTCLs has</w:t>
      </w:r>
      <w:r w:rsidR="001161C4" w:rsidRPr="004D48A8">
        <w:rPr>
          <w:rFonts w:ascii="Book Antiqua" w:hAnsi="Book Antiqua"/>
          <w:bCs/>
          <w:color w:val="000000" w:themeColor="text1"/>
          <w:sz w:val="24"/>
        </w:rPr>
        <w:t xml:space="preserve"> been explored but</w:t>
      </w:r>
      <w:r w:rsidRPr="004D48A8">
        <w:rPr>
          <w:rFonts w:ascii="Book Antiqua" w:hAnsi="Book Antiqua"/>
          <w:bCs/>
          <w:color w:val="000000" w:themeColor="text1"/>
          <w:sz w:val="24"/>
        </w:rPr>
        <w:t xml:space="preserve"> not well defined in large clinical trials</w:t>
      </w:r>
      <w:r w:rsidR="00070013" w:rsidRPr="004D48A8">
        <w:rPr>
          <w:rFonts w:ascii="Book Antiqua" w:hAnsi="Book Antiqua"/>
          <w:bCs/>
          <w:color w:val="000000" w:themeColor="text1"/>
          <w:sz w:val="24"/>
        </w:rPr>
        <w:t xml:space="preserve"> of HST</w:t>
      </w:r>
      <w:r w:rsidR="008E5B94" w:rsidRPr="004D48A8">
        <w:rPr>
          <w:rFonts w:ascii="Book Antiqua" w:hAnsi="Book Antiqua"/>
          <w:bCs/>
          <w:color w:val="000000" w:themeColor="text1"/>
          <w:sz w:val="24"/>
        </w:rPr>
        <w:t>C</w:t>
      </w:r>
      <w:r w:rsidR="00070013" w:rsidRPr="004D48A8">
        <w:rPr>
          <w:rFonts w:ascii="Book Antiqua" w:hAnsi="Book Antiqua"/>
          <w:bCs/>
          <w:color w:val="000000" w:themeColor="text1"/>
          <w:sz w:val="24"/>
        </w:rPr>
        <w:t>L</w:t>
      </w:r>
      <w:r w:rsidRPr="004D48A8">
        <w:rPr>
          <w:rFonts w:ascii="Book Antiqua" w:hAnsi="Book Antiqua"/>
          <w:bCs/>
          <w:color w:val="000000" w:themeColor="text1"/>
          <w:sz w:val="24"/>
        </w:rPr>
        <w:t>. </w:t>
      </w:r>
      <w:r w:rsidR="004A2622" w:rsidRPr="004D48A8">
        <w:rPr>
          <w:rFonts w:ascii="Book Antiqua" w:hAnsi="Book Antiqua"/>
          <w:bCs/>
          <w:color w:val="000000" w:themeColor="text1"/>
          <w:sz w:val="24"/>
        </w:rPr>
        <w:t xml:space="preserve">A recent report from the American Society for Blood and Marrow Transplantation representing consensus opinion has recommended that transplant </w:t>
      </w:r>
      <w:r w:rsidR="0055117A" w:rsidRPr="004D48A8">
        <w:rPr>
          <w:rFonts w:ascii="Book Antiqua" w:hAnsi="Book Antiqua"/>
          <w:bCs/>
          <w:color w:val="000000" w:themeColor="text1"/>
          <w:sz w:val="24"/>
        </w:rPr>
        <w:t xml:space="preserve">can </w:t>
      </w:r>
      <w:r w:rsidR="004A2622" w:rsidRPr="004D48A8">
        <w:rPr>
          <w:rFonts w:ascii="Book Antiqua" w:hAnsi="Book Antiqua"/>
          <w:bCs/>
          <w:color w:val="000000" w:themeColor="text1"/>
          <w:sz w:val="24"/>
        </w:rPr>
        <w:t xml:space="preserve">be considered in this rare subtype in </w:t>
      </w:r>
      <w:r w:rsidR="003B15F8" w:rsidRPr="004D48A8">
        <w:rPr>
          <w:rFonts w:ascii="Book Antiqua" w:hAnsi="Book Antiqua"/>
          <w:bCs/>
          <w:color w:val="000000" w:themeColor="text1"/>
          <w:sz w:val="24"/>
        </w:rPr>
        <w:t>the</w:t>
      </w:r>
      <w:r w:rsidR="00C235E2" w:rsidRPr="004D48A8">
        <w:rPr>
          <w:rFonts w:ascii="Book Antiqua" w:hAnsi="Book Antiqua"/>
          <w:bCs/>
          <w:color w:val="000000" w:themeColor="text1"/>
          <w:sz w:val="24"/>
        </w:rPr>
        <w:t xml:space="preserve"> case of</w:t>
      </w:r>
      <w:r w:rsidR="003B15F8" w:rsidRPr="004D48A8">
        <w:rPr>
          <w:rFonts w:ascii="Book Antiqua" w:hAnsi="Book Antiqua"/>
          <w:bCs/>
          <w:color w:val="000000" w:themeColor="text1"/>
          <w:sz w:val="24"/>
        </w:rPr>
        <w:t xml:space="preserve"> </w:t>
      </w:r>
      <w:r w:rsidR="004A2622" w:rsidRPr="004D48A8">
        <w:rPr>
          <w:rFonts w:ascii="Book Antiqua" w:hAnsi="Book Antiqua"/>
          <w:bCs/>
          <w:color w:val="000000" w:themeColor="text1"/>
          <w:sz w:val="24"/>
        </w:rPr>
        <w:t>first remission and relapse</w:t>
      </w:r>
      <w:r w:rsidR="003B15F8" w:rsidRPr="004D48A8">
        <w:rPr>
          <w:rFonts w:ascii="Book Antiqua" w:hAnsi="Book Antiqua"/>
          <w:bCs/>
          <w:color w:val="000000" w:themeColor="text1"/>
          <w:sz w:val="24"/>
        </w:rPr>
        <w:t>-</w:t>
      </w:r>
      <w:r w:rsidR="004A2622" w:rsidRPr="004D48A8">
        <w:rPr>
          <w:rFonts w:ascii="Book Antiqua" w:hAnsi="Book Antiqua"/>
          <w:bCs/>
          <w:color w:val="000000" w:themeColor="text1"/>
          <w:sz w:val="24"/>
        </w:rPr>
        <w:t>sensitive</w:t>
      </w:r>
      <w:r w:rsidR="0055117A" w:rsidRPr="004D48A8">
        <w:rPr>
          <w:rFonts w:ascii="Book Antiqua" w:hAnsi="Book Antiqua"/>
          <w:bCs/>
          <w:color w:val="000000" w:themeColor="text1"/>
          <w:sz w:val="24"/>
        </w:rPr>
        <w:t xml:space="preserve"> patients</w:t>
      </w:r>
      <w:r w:rsidR="00A90B26" w:rsidRPr="004D48A8">
        <w:rPr>
          <w:rFonts w:ascii="Book Antiqua" w:hAnsi="Book Antiqua"/>
          <w:bCs/>
          <w:color w:val="000000" w:themeColor="text1"/>
          <w:sz w:val="24"/>
          <w:vertAlign w:val="superscript"/>
        </w:rPr>
        <w:t>[7]</w:t>
      </w:r>
      <w:r w:rsidR="004A2622" w:rsidRPr="004D48A8">
        <w:rPr>
          <w:rFonts w:ascii="Book Antiqua" w:hAnsi="Book Antiqua"/>
          <w:bCs/>
          <w:color w:val="000000" w:themeColor="text1"/>
          <w:sz w:val="24"/>
        </w:rPr>
        <w:t>.</w:t>
      </w:r>
      <w:r w:rsidR="003B15F8" w:rsidRPr="004D48A8">
        <w:rPr>
          <w:rFonts w:ascii="Book Antiqua" w:hAnsi="Book Antiqua"/>
          <w:bCs/>
          <w:color w:val="000000" w:themeColor="text1"/>
          <w:sz w:val="24"/>
        </w:rPr>
        <w:t xml:space="preserve"> </w:t>
      </w:r>
      <w:r w:rsidR="00793634" w:rsidRPr="004D48A8">
        <w:rPr>
          <w:rFonts w:ascii="Book Antiqua" w:hAnsi="Book Antiqua"/>
          <w:bCs/>
          <w:color w:val="000000" w:themeColor="text1"/>
          <w:sz w:val="24"/>
        </w:rPr>
        <w:t xml:space="preserve">Due to </w:t>
      </w:r>
      <w:r w:rsidR="003B15F8" w:rsidRPr="004D48A8">
        <w:rPr>
          <w:rFonts w:ascii="Book Antiqua" w:hAnsi="Book Antiqua"/>
          <w:bCs/>
          <w:color w:val="000000" w:themeColor="text1"/>
          <w:sz w:val="24"/>
        </w:rPr>
        <w:t xml:space="preserve">the </w:t>
      </w:r>
      <w:r w:rsidR="00793634" w:rsidRPr="004D48A8">
        <w:rPr>
          <w:rFonts w:ascii="Book Antiqua" w:hAnsi="Book Antiqua"/>
          <w:bCs/>
          <w:color w:val="000000" w:themeColor="text1"/>
          <w:sz w:val="24"/>
        </w:rPr>
        <w:t xml:space="preserve">limited or questionable benefit </w:t>
      </w:r>
      <w:r w:rsidR="003B15F8" w:rsidRPr="004D48A8">
        <w:rPr>
          <w:rFonts w:ascii="Book Antiqua" w:hAnsi="Book Antiqua"/>
          <w:bCs/>
          <w:color w:val="000000" w:themeColor="text1"/>
          <w:sz w:val="24"/>
        </w:rPr>
        <w:t>shown by auto-</w:t>
      </w:r>
      <w:r w:rsidR="00BA5FB7" w:rsidRPr="004D48A8">
        <w:rPr>
          <w:rFonts w:ascii="Book Antiqua" w:hAnsi="Book Antiqua"/>
          <w:bCs/>
          <w:color w:val="000000" w:themeColor="text1"/>
          <w:sz w:val="24"/>
        </w:rPr>
        <w:t>SC</w:t>
      </w:r>
      <w:r w:rsidR="003B15F8" w:rsidRPr="004D48A8">
        <w:rPr>
          <w:rFonts w:ascii="Book Antiqua" w:hAnsi="Book Antiqua"/>
          <w:bCs/>
          <w:color w:val="000000" w:themeColor="text1"/>
          <w:sz w:val="24"/>
        </w:rPr>
        <w:t xml:space="preserve">T </w:t>
      </w:r>
      <w:r w:rsidR="00793634" w:rsidRPr="004D48A8">
        <w:rPr>
          <w:rFonts w:ascii="Book Antiqua" w:hAnsi="Book Antiqua"/>
          <w:bCs/>
          <w:color w:val="000000" w:themeColor="text1"/>
          <w:sz w:val="24"/>
        </w:rPr>
        <w:t>in HST</w:t>
      </w:r>
      <w:r w:rsidR="008E5B94" w:rsidRPr="004D48A8">
        <w:rPr>
          <w:rFonts w:ascii="Book Antiqua" w:hAnsi="Book Antiqua"/>
          <w:bCs/>
          <w:color w:val="000000" w:themeColor="text1"/>
          <w:sz w:val="24"/>
        </w:rPr>
        <w:t>C</w:t>
      </w:r>
      <w:r w:rsidR="00793634" w:rsidRPr="004D48A8">
        <w:rPr>
          <w:rFonts w:ascii="Book Antiqua" w:hAnsi="Book Antiqua"/>
          <w:bCs/>
          <w:color w:val="000000" w:themeColor="text1"/>
          <w:sz w:val="24"/>
        </w:rPr>
        <w:t xml:space="preserve">L, </w:t>
      </w:r>
      <w:r w:rsidR="0064055D" w:rsidRPr="004D48A8">
        <w:rPr>
          <w:rFonts w:ascii="Book Antiqua" w:hAnsi="Book Antiqua"/>
          <w:bCs/>
          <w:color w:val="000000" w:themeColor="text1"/>
          <w:sz w:val="24"/>
        </w:rPr>
        <w:t>a</w:t>
      </w:r>
      <w:r w:rsidR="00793634" w:rsidRPr="004D48A8">
        <w:rPr>
          <w:rFonts w:ascii="Book Antiqua" w:hAnsi="Book Antiqua"/>
          <w:bCs/>
          <w:color w:val="000000" w:themeColor="text1"/>
          <w:sz w:val="24"/>
        </w:rPr>
        <w:t>llo</w:t>
      </w:r>
      <w:r w:rsidR="004A2622" w:rsidRPr="004D48A8">
        <w:rPr>
          <w:rFonts w:ascii="Book Antiqua" w:hAnsi="Book Antiqua"/>
          <w:bCs/>
          <w:color w:val="000000" w:themeColor="text1"/>
          <w:sz w:val="24"/>
        </w:rPr>
        <w:t>-</w:t>
      </w:r>
      <w:r w:rsidR="00793634" w:rsidRPr="004D48A8">
        <w:rPr>
          <w:rFonts w:ascii="Book Antiqua" w:hAnsi="Book Antiqua"/>
          <w:bCs/>
          <w:color w:val="000000" w:themeColor="text1"/>
          <w:sz w:val="24"/>
        </w:rPr>
        <w:t>SC</w:t>
      </w:r>
      <w:r w:rsidR="004A2622" w:rsidRPr="004D48A8">
        <w:rPr>
          <w:rFonts w:ascii="Book Antiqua" w:hAnsi="Book Antiqua"/>
          <w:bCs/>
          <w:color w:val="000000" w:themeColor="text1"/>
          <w:sz w:val="24"/>
        </w:rPr>
        <w:t xml:space="preserve">T is </w:t>
      </w:r>
      <w:r w:rsidR="001F578A" w:rsidRPr="004D48A8">
        <w:rPr>
          <w:rFonts w:ascii="Book Antiqua" w:hAnsi="Book Antiqua"/>
          <w:bCs/>
          <w:color w:val="000000" w:themeColor="text1"/>
          <w:sz w:val="24"/>
        </w:rPr>
        <w:t xml:space="preserve">more promising and </w:t>
      </w:r>
      <w:r w:rsidR="007A5A2B" w:rsidRPr="004D48A8">
        <w:rPr>
          <w:rFonts w:ascii="Book Antiqua" w:hAnsi="Book Antiqua"/>
          <w:bCs/>
          <w:color w:val="000000" w:themeColor="text1"/>
          <w:sz w:val="24"/>
        </w:rPr>
        <w:t>well accepted</w:t>
      </w:r>
      <w:r w:rsidR="004A2622" w:rsidRPr="004D48A8">
        <w:rPr>
          <w:rFonts w:ascii="Book Antiqua" w:hAnsi="Book Antiqua"/>
          <w:bCs/>
          <w:color w:val="000000" w:themeColor="text1"/>
          <w:sz w:val="24"/>
        </w:rPr>
        <w:t xml:space="preserve"> as</w:t>
      </w:r>
      <w:r w:rsidR="001F578A" w:rsidRPr="004D48A8">
        <w:rPr>
          <w:rFonts w:ascii="Book Antiqua" w:hAnsi="Book Antiqua"/>
          <w:bCs/>
          <w:color w:val="000000" w:themeColor="text1"/>
          <w:sz w:val="24"/>
        </w:rPr>
        <w:t xml:space="preserve"> a</w:t>
      </w:r>
      <w:r w:rsidR="004A2622" w:rsidRPr="004D48A8">
        <w:rPr>
          <w:rFonts w:ascii="Book Antiqua" w:hAnsi="Book Antiqua"/>
          <w:bCs/>
          <w:color w:val="000000" w:themeColor="text1"/>
          <w:sz w:val="24"/>
        </w:rPr>
        <w:t xml:space="preserve"> front-line </w:t>
      </w:r>
      <w:r w:rsidR="00793634" w:rsidRPr="004D48A8">
        <w:rPr>
          <w:rFonts w:ascii="Book Antiqua" w:hAnsi="Book Antiqua"/>
          <w:bCs/>
          <w:color w:val="000000" w:themeColor="text1"/>
          <w:sz w:val="24"/>
        </w:rPr>
        <w:t>consolidation therapy</w:t>
      </w:r>
      <w:r w:rsidR="001F578A" w:rsidRPr="004D48A8">
        <w:rPr>
          <w:rFonts w:ascii="Book Antiqua" w:hAnsi="Book Antiqua"/>
          <w:bCs/>
          <w:color w:val="000000" w:themeColor="text1"/>
          <w:sz w:val="24"/>
        </w:rPr>
        <w:t xml:space="preserve"> </w:t>
      </w:r>
      <w:r w:rsidR="00793634" w:rsidRPr="004D48A8">
        <w:rPr>
          <w:rFonts w:ascii="Book Antiqua" w:hAnsi="Book Antiqua"/>
          <w:bCs/>
          <w:color w:val="000000" w:themeColor="text1"/>
          <w:sz w:val="24"/>
        </w:rPr>
        <w:t xml:space="preserve">in HSTCL </w:t>
      </w:r>
      <w:r w:rsidR="003B15F8" w:rsidRPr="004D48A8">
        <w:rPr>
          <w:rFonts w:ascii="Book Antiqua" w:hAnsi="Book Antiqua"/>
          <w:bCs/>
          <w:color w:val="000000" w:themeColor="text1"/>
          <w:sz w:val="24"/>
        </w:rPr>
        <w:t xml:space="preserve">as </w:t>
      </w:r>
      <w:r w:rsidR="001F578A" w:rsidRPr="004D48A8">
        <w:rPr>
          <w:rFonts w:ascii="Book Antiqua" w:hAnsi="Book Antiqua"/>
          <w:bCs/>
          <w:color w:val="000000" w:themeColor="text1"/>
          <w:sz w:val="24"/>
        </w:rPr>
        <w:t>compared to the commonly adopted</w:t>
      </w:r>
      <w:r w:rsidR="004A2622" w:rsidRPr="004D48A8">
        <w:rPr>
          <w:rFonts w:ascii="Book Antiqua" w:hAnsi="Book Antiqua"/>
          <w:bCs/>
          <w:color w:val="000000" w:themeColor="text1"/>
          <w:sz w:val="24"/>
        </w:rPr>
        <w:t xml:space="preserve"> auto-</w:t>
      </w:r>
      <w:r w:rsidR="00793634" w:rsidRPr="004D48A8">
        <w:rPr>
          <w:rFonts w:ascii="Book Antiqua" w:hAnsi="Book Antiqua"/>
          <w:bCs/>
          <w:color w:val="000000" w:themeColor="text1"/>
          <w:sz w:val="24"/>
        </w:rPr>
        <w:t>SC</w:t>
      </w:r>
      <w:r w:rsidR="004A2622" w:rsidRPr="004D48A8">
        <w:rPr>
          <w:rFonts w:ascii="Book Antiqua" w:hAnsi="Book Antiqua"/>
          <w:bCs/>
          <w:color w:val="000000" w:themeColor="text1"/>
          <w:sz w:val="24"/>
        </w:rPr>
        <w:t>T</w:t>
      </w:r>
      <w:r w:rsidR="001F578A" w:rsidRPr="004D48A8">
        <w:rPr>
          <w:rFonts w:ascii="Book Antiqua" w:hAnsi="Book Antiqua"/>
          <w:bCs/>
          <w:color w:val="000000" w:themeColor="text1"/>
          <w:sz w:val="24"/>
        </w:rPr>
        <w:t xml:space="preserve"> for most </w:t>
      </w:r>
      <w:r w:rsidR="003B15F8" w:rsidRPr="004D48A8">
        <w:rPr>
          <w:rFonts w:ascii="Book Antiqua" w:hAnsi="Book Antiqua"/>
          <w:bCs/>
          <w:color w:val="000000" w:themeColor="text1"/>
          <w:sz w:val="24"/>
        </w:rPr>
        <w:t>PTCLs</w:t>
      </w:r>
      <w:r w:rsidR="001F578A" w:rsidRPr="004D48A8">
        <w:rPr>
          <w:rFonts w:ascii="Book Antiqua" w:hAnsi="Book Antiqua"/>
          <w:bCs/>
          <w:color w:val="000000" w:themeColor="text1"/>
          <w:sz w:val="24"/>
        </w:rPr>
        <w:t xml:space="preserve"> (except </w:t>
      </w:r>
      <w:r w:rsidR="00793634" w:rsidRPr="004D48A8">
        <w:rPr>
          <w:rFonts w:ascii="Book Antiqua" w:hAnsi="Book Antiqua"/>
          <w:bCs/>
          <w:color w:val="000000" w:themeColor="text1"/>
          <w:sz w:val="24"/>
        </w:rPr>
        <w:t>ALK-positive anaplastic large cell lymphoma</w:t>
      </w:r>
      <w:r w:rsidR="001F578A" w:rsidRPr="004D48A8">
        <w:rPr>
          <w:rFonts w:ascii="Book Antiqua" w:hAnsi="Book Antiqua"/>
          <w:bCs/>
          <w:color w:val="000000" w:themeColor="text1"/>
          <w:sz w:val="24"/>
        </w:rPr>
        <w:t>)</w:t>
      </w:r>
      <w:r w:rsidR="0039423D" w:rsidRPr="004D48A8">
        <w:rPr>
          <w:rFonts w:ascii="Book Antiqua" w:hAnsi="Book Antiqua"/>
          <w:bCs/>
          <w:color w:val="000000" w:themeColor="text1"/>
          <w:sz w:val="24"/>
          <w:vertAlign w:val="superscript"/>
        </w:rPr>
        <w:t>[12]</w:t>
      </w:r>
      <w:r w:rsidR="00793634" w:rsidRPr="004D48A8">
        <w:rPr>
          <w:rFonts w:ascii="Book Antiqua" w:hAnsi="Book Antiqua"/>
          <w:bCs/>
          <w:color w:val="000000" w:themeColor="text1"/>
          <w:sz w:val="24"/>
        </w:rPr>
        <w:t>.</w:t>
      </w:r>
      <w:r w:rsidR="003B15F8" w:rsidRPr="004D48A8">
        <w:rPr>
          <w:rFonts w:ascii="Book Antiqua" w:hAnsi="Book Antiqua"/>
          <w:bCs/>
          <w:color w:val="000000" w:themeColor="text1"/>
          <w:sz w:val="24"/>
        </w:rPr>
        <w:t xml:space="preserve"> </w:t>
      </w:r>
      <w:r w:rsidRPr="004D48A8">
        <w:rPr>
          <w:rFonts w:ascii="Book Antiqua" w:hAnsi="Book Antiqua"/>
          <w:bCs/>
          <w:color w:val="000000" w:themeColor="text1"/>
          <w:sz w:val="24"/>
        </w:rPr>
        <w:t xml:space="preserve">A </w:t>
      </w:r>
      <w:r w:rsidR="00781398" w:rsidRPr="004D48A8">
        <w:rPr>
          <w:rFonts w:ascii="Book Antiqua" w:hAnsi="Book Antiqua"/>
          <w:bCs/>
          <w:color w:val="000000" w:themeColor="text1"/>
          <w:sz w:val="24"/>
        </w:rPr>
        <w:t>retrospective</w:t>
      </w:r>
      <w:r w:rsidR="000818B0" w:rsidRPr="004D48A8">
        <w:rPr>
          <w:rFonts w:ascii="Book Antiqua" w:hAnsi="Book Antiqua"/>
          <w:bCs/>
          <w:color w:val="000000" w:themeColor="text1"/>
          <w:sz w:val="24"/>
        </w:rPr>
        <w:t xml:space="preserve"> </w:t>
      </w:r>
      <w:r w:rsidR="007A5A2B" w:rsidRPr="004D48A8">
        <w:rPr>
          <w:rFonts w:ascii="Book Antiqua" w:hAnsi="Book Antiqua"/>
          <w:bCs/>
          <w:color w:val="000000" w:themeColor="text1"/>
          <w:sz w:val="24"/>
        </w:rPr>
        <w:t xml:space="preserve">study </w:t>
      </w:r>
      <w:r w:rsidR="003B15F8" w:rsidRPr="004D48A8">
        <w:rPr>
          <w:rFonts w:ascii="Book Antiqua" w:hAnsi="Book Antiqua"/>
          <w:bCs/>
          <w:color w:val="000000" w:themeColor="text1"/>
          <w:sz w:val="24"/>
        </w:rPr>
        <w:t xml:space="preserve">performed by the European Bone Marrow Transplant Lymphoma Working Party that </w:t>
      </w:r>
      <w:r w:rsidRPr="004D48A8">
        <w:rPr>
          <w:rFonts w:ascii="Book Antiqua" w:hAnsi="Book Antiqua"/>
          <w:bCs/>
          <w:color w:val="000000" w:themeColor="text1"/>
          <w:sz w:val="24"/>
        </w:rPr>
        <w:t xml:space="preserve">included 25 patients with HSTCL </w:t>
      </w:r>
      <w:r w:rsidR="003B15F8" w:rsidRPr="004D48A8">
        <w:rPr>
          <w:rFonts w:ascii="Book Antiqua" w:hAnsi="Book Antiqua"/>
          <w:bCs/>
          <w:color w:val="000000" w:themeColor="text1"/>
          <w:sz w:val="24"/>
        </w:rPr>
        <w:t xml:space="preserve">and </w:t>
      </w:r>
      <w:r w:rsidRPr="004D48A8">
        <w:rPr>
          <w:rFonts w:ascii="Book Antiqua" w:hAnsi="Book Antiqua"/>
          <w:bCs/>
          <w:color w:val="000000" w:themeColor="text1"/>
          <w:sz w:val="24"/>
        </w:rPr>
        <w:t xml:space="preserve">treated with </w:t>
      </w:r>
      <w:r w:rsidR="00070013" w:rsidRPr="004D48A8">
        <w:rPr>
          <w:rFonts w:ascii="Book Antiqua" w:hAnsi="Book Antiqua"/>
          <w:bCs/>
          <w:color w:val="000000" w:themeColor="text1"/>
          <w:sz w:val="24"/>
        </w:rPr>
        <w:t>a</w:t>
      </w:r>
      <w:r w:rsidR="001F578A" w:rsidRPr="004D48A8">
        <w:rPr>
          <w:rFonts w:ascii="Book Antiqua" w:hAnsi="Book Antiqua"/>
          <w:bCs/>
          <w:color w:val="000000" w:themeColor="text1"/>
          <w:sz w:val="24"/>
        </w:rPr>
        <w:t>llo-</w:t>
      </w:r>
      <w:r w:rsidR="00793634" w:rsidRPr="004D48A8">
        <w:rPr>
          <w:rFonts w:ascii="Book Antiqua" w:hAnsi="Book Antiqua"/>
          <w:bCs/>
          <w:color w:val="000000" w:themeColor="text1"/>
          <w:sz w:val="24"/>
        </w:rPr>
        <w:t>SC</w:t>
      </w:r>
      <w:r w:rsidR="001F578A" w:rsidRPr="004D48A8">
        <w:rPr>
          <w:rFonts w:ascii="Book Antiqua" w:hAnsi="Book Antiqua"/>
          <w:bCs/>
          <w:color w:val="000000" w:themeColor="text1"/>
          <w:sz w:val="24"/>
        </w:rPr>
        <w:t>T</w:t>
      </w:r>
      <w:r w:rsidR="007A5A2B" w:rsidRPr="004D48A8">
        <w:rPr>
          <w:rFonts w:ascii="Book Antiqua" w:hAnsi="Book Antiqua"/>
          <w:bCs/>
          <w:color w:val="000000" w:themeColor="text1"/>
          <w:sz w:val="24"/>
        </w:rPr>
        <w:t xml:space="preserve"> </w:t>
      </w:r>
      <w:r w:rsidR="001F578A" w:rsidRPr="004D48A8">
        <w:rPr>
          <w:rFonts w:ascii="Book Antiqua" w:hAnsi="Book Antiqua"/>
          <w:bCs/>
          <w:color w:val="000000" w:themeColor="text1"/>
          <w:sz w:val="24"/>
        </w:rPr>
        <w:t xml:space="preserve">also </w:t>
      </w:r>
      <w:r w:rsidR="001161C4" w:rsidRPr="004D48A8">
        <w:rPr>
          <w:rFonts w:ascii="Book Antiqua" w:hAnsi="Book Antiqua"/>
          <w:bCs/>
          <w:color w:val="000000" w:themeColor="text1"/>
          <w:sz w:val="24"/>
        </w:rPr>
        <w:t xml:space="preserve">showed a prominent prolonged </w:t>
      </w:r>
      <w:r w:rsidRPr="004D48A8">
        <w:rPr>
          <w:rFonts w:ascii="Book Antiqua" w:hAnsi="Book Antiqua"/>
          <w:bCs/>
          <w:color w:val="000000" w:themeColor="text1"/>
          <w:sz w:val="24"/>
        </w:rPr>
        <w:t xml:space="preserve">median survival </w:t>
      </w:r>
      <w:r w:rsidR="001161C4" w:rsidRPr="004D48A8">
        <w:rPr>
          <w:rFonts w:ascii="Book Antiqua" w:hAnsi="Book Antiqua"/>
          <w:bCs/>
          <w:color w:val="000000" w:themeColor="text1"/>
          <w:sz w:val="24"/>
        </w:rPr>
        <w:t xml:space="preserve">of </w:t>
      </w:r>
      <w:r w:rsidRPr="004D48A8">
        <w:rPr>
          <w:rFonts w:ascii="Book Antiqua" w:hAnsi="Book Antiqua"/>
          <w:bCs/>
          <w:color w:val="000000" w:themeColor="text1"/>
          <w:sz w:val="24"/>
        </w:rPr>
        <w:t xml:space="preserve">36 </w:t>
      </w:r>
      <w:r w:rsidR="001C0121" w:rsidRPr="004D48A8">
        <w:rPr>
          <w:rFonts w:ascii="Book Antiqua" w:hAnsi="Book Antiqua"/>
          <w:bCs/>
          <w:color w:val="000000" w:themeColor="text1"/>
          <w:sz w:val="24"/>
        </w:rPr>
        <w:t>mo</w:t>
      </w:r>
      <w:r w:rsidR="0039423D" w:rsidRPr="004D48A8">
        <w:rPr>
          <w:rFonts w:ascii="Book Antiqua" w:hAnsi="Book Antiqua"/>
          <w:bCs/>
          <w:color w:val="000000" w:themeColor="text1"/>
          <w:sz w:val="24"/>
          <w:vertAlign w:val="superscript"/>
        </w:rPr>
        <w:t>[13]</w:t>
      </w:r>
      <w:r w:rsidRPr="004D48A8">
        <w:rPr>
          <w:rFonts w:ascii="Book Antiqua" w:hAnsi="Book Antiqua"/>
          <w:bCs/>
          <w:color w:val="000000" w:themeColor="text1"/>
          <w:sz w:val="24"/>
        </w:rPr>
        <w:t>.</w:t>
      </w:r>
      <w:r w:rsidR="00A90B26" w:rsidRPr="004D48A8">
        <w:rPr>
          <w:rFonts w:ascii="Book Antiqua" w:hAnsi="Book Antiqua"/>
          <w:bCs/>
          <w:color w:val="000000" w:themeColor="text1"/>
          <w:sz w:val="24"/>
        </w:rPr>
        <w:t xml:space="preserve"> </w:t>
      </w:r>
    </w:p>
    <w:p w14:paraId="0D168622" w14:textId="0DFF6100" w:rsidR="00F42AF2"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However, </w:t>
      </w:r>
      <w:r w:rsidR="005C500C" w:rsidRPr="004D48A8">
        <w:rPr>
          <w:rFonts w:ascii="Book Antiqua" w:hAnsi="Book Antiqua"/>
          <w:bCs/>
          <w:color w:val="000000" w:themeColor="text1"/>
          <w:sz w:val="24"/>
        </w:rPr>
        <w:t>due to the low remission rate, only</w:t>
      </w:r>
      <w:r w:rsidR="00BD270D" w:rsidRPr="004D48A8">
        <w:rPr>
          <w:rFonts w:ascii="Book Antiqua" w:hAnsi="Book Antiqua"/>
          <w:bCs/>
          <w:color w:val="000000" w:themeColor="text1"/>
          <w:sz w:val="24"/>
        </w:rPr>
        <w:t xml:space="preserve"> a</w:t>
      </w:r>
      <w:r w:rsidR="001F578A" w:rsidRPr="004D48A8">
        <w:rPr>
          <w:rFonts w:ascii="Book Antiqua" w:hAnsi="Book Antiqua"/>
          <w:bCs/>
          <w:color w:val="000000" w:themeColor="text1"/>
          <w:sz w:val="24"/>
        </w:rPr>
        <w:t xml:space="preserve"> small</w:t>
      </w:r>
      <w:r w:rsidR="00BD270D" w:rsidRPr="004D48A8">
        <w:rPr>
          <w:rFonts w:ascii="Book Antiqua" w:hAnsi="Book Antiqua"/>
          <w:bCs/>
          <w:color w:val="000000" w:themeColor="text1"/>
          <w:sz w:val="24"/>
        </w:rPr>
        <w:t xml:space="preserve"> proportion of patients under</w:t>
      </w:r>
      <w:r w:rsidR="00012F43" w:rsidRPr="004D48A8">
        <w:rPr>
          <w:rFonts w:ascii="Book Antiqua" w:hAnsi="Book Antiqua"/>
          <w:bCs/>
          <w:color w:val="000000" w:themeColor="text1"/>
          <w:sz w:val="24"/>
        </w:rPr>
        <w:t>went</w:t>
      </w:r>
      <w:r w:rsidR="00BD270D" w:rsidRPr="004D48A8">
        <w:rPr>
          <w:rFonts w:ascii="Book Antiqua" w:hAnsi="Book Antiqua"/>
          <w:bCs/>
          <w:color w:val="000000" w:themeColor="text1"/>
          <w:sz w:val="24"/>
        </w:rPr>
        <w:t xml:space="preserve"> </w:t>
      </w:r>
      <w:r w:rsidR="00F0261B" w:rsidRPr="004D48A8">
        <w:rPr>
          <w:rFonts w:ascii="Book Antiqua" w:hAnsi="Book Antiqua"/>
          <w:bCs/>
          <w:color w:val="000000" w:themeColor="text1"/>
          <w:sz w:val="24"/>
        </w:rPr>
        <w:t xml:space="preserve">SCT </w:t>
      </w:r>
      <w:r w:rsidR="00BD270D" w:rsidRPr="004D48A8">
        <w:rPr>
          <w:rFonts w:ascii="Book Antiqua" w:hAnsi="Book Antiqua"/>
          <w:bCs/>
          <w:color w:val="000000" w:themeColor="text1"/>
          <w:sz w:val="24"/>
        </w:rPr>
        <w:t>after initial</w:t>
      </w:r>
      <w:r w:rsidR="00793634" w:rsidRPr="004D48A8">
        <w:rPr>
          <w:rFonts w:ascii="Book Antiqua" w:hAnsi="Book Antiqua"/>
          <w:bCs/>
          <w:color w:val="000000" w:themeColor="text1"/>
          <w:sz w:val="24"/>
        </w:rPr>
        <w:t xml:space="preserve"> remission</w:t>
      </w:r>
      <w:r w:rsidR="00BD270D" w:rsidRPr="004D48A8">
        <w:rPr>
          <w:rFonts w:ascii="Book Antiqua" w:hAnsi="Book Antiqua"/>
          <w:bCs/>
          <w:color w:val="000000" w:themeColor="text1"/>
          <w:sz w:val="24"/>
        </w:rPr>
        <w:t>.</w:t>
      </w:r>
      <w:r w:rsidR="00EE6CC1" w:rsidRPr="004D48A8">
        <w:rPr>
          <w:rFonts w:ascii="Book Antiqua" w:hAnsi="Book Antiqua"/>
          <w:bCs/>
          <w:color w:val="000000" w:themeColor="text1"/>
          <w:sz w:val="24"/>
        </w:rPr>
        <w:t xml:space="preserve"> </w:t>
      </w:r>
      <w:r w:rsidR="00530FD8" w:rsidRPr="004D48A8">
        <w:rPr>
          <w:rFonts w:ascii="Book Antiqua" w:hAnsi="Book Antiqua"/>
          <w:bCs/>
          <w:color w:val="000000" w:themeColor="text1"/>
          <w:sz w:val="24"/>
        </w:rPr>
        <w:t>The T</w:t>
      </w:r>
      <w:r w:rsidR="00DE7C40" w:rsidRPr="004D48A8">
        <w:rPr>
          <w:rFonts w:ascii="Book Antiqua" w:hAnsi="Book Antiqua"/>
          <w:bCs/>
          <w:color w:val="000000" w:themeColor="text1"/>
          <w:sz w:val="24"/>
        </w:rPr>
        <w:t>-</w:t>
      </w:r>
      <w:r w:rsidR="00530FD8" w:rsidRPr="004D48A8">
        <w:rPr>
          <w:rFonts w:ascii="Book Antiqua" w:hAnsi="Book Antiqua"/>
          <w:bCs/>
          <w:color w:val="000000" w:themeColor="text1"/>
          <w:sz w:val="24"/>
        </w:rPr>
        <w:t>Cell Project</w:t>
      </w:r>
      <w:r w:rsidRPr="004D48A8">
        <w:rPr>
          <w:rFonts w:ascii="Book Antiqua" w:eastAsia="宋体" w:hAnsi="Book Antiqua" w:cs="Times New Roman"/>
          <w:bCs/>
          <w:color w:val="000000" w:themeColor="text1"/>
          <w:sz w:val="24"/>
        </w:rPr>
        <w:t>,</w:t>
      </w:r>
      <w:r w:rsidR="00DE7C40" w:rsidRPr="004D48A8">
        <w:rPr>
          <w:rFonts w:ascii="Book Antiqua" w:eastAsia="宋体" w:hAnsi="Book Antiqua" w:cs="Times New Roman"/>
          <w:bCs/>
          <w:color w:val="000000" w:themeColor="text1"/>
          <w:sz w:val="24"/>
        </w:rPr>
        <w:t xml:space="preserve"> </w:t>
      </w:r>
      <w:r w:rsidR="00D6106E" w:rsidRPr="004D48A8">
        <w:rPr>
          <w:rFonts w:ascii="Book Antiqua" w:hAnsi="Book Antiqua"/>
          <w:bCs/>
          <w:color w:val="000000" w:themeColor="text1"/>
          <w:sz w:val="24"/>
        </w:rPr>
        <w:t>which</w:t>
      </w:r>
      <w:r w:rsidR="00530FD8" w:rsidRPr="004D48A8">
        <w:rPr>
          <w:rFonts w:ascii="Book Antiqua" w:hAnsi="Book Antiqua"/>
          <w:bCs/>
          <w:color w:val="000000" w:themeColor="text1"/>
          <w:sz w:val="24"/>
        </w:rPr>
        <w:t xml:space="preserve"> </w:t>
      </w:r>
      <w:r w:rsidR="00D6106E" w:rsidRPr="004D48A8">
        <w:rPr>
          <w:rFonts w:ascii="Book Antiqua" w:hAnsi="Book Antiqua"/>
          <w:bCs/>
          <w:color w:val="000000" w:themeColor="text1"/>
          <w:sz w:val="24"/>
        </w:rPr>
        <w:t>initiated the first prospective worldwide study of patients with aggressive T</w:t>
      </w:r>
      <w:r w:rsidR="00DE7C40" w:rsidRPr="004D48A8">
        <w:rPr>
          <w:rFonts w:ascii="Book Antiqua" w:hAnsi="Book Antiqua"/>
          <w:bCs/>
          <w:color w:val="000000" w:themeColor="text1"/>
          <w:sz w:val="24"/>
        </w:rPr>
        <w:t>-</w:t>
      </w:r>
      <w:r w:rsidR="00D6106E" w:rsidRPr="004D48A8">
        <w:rPr>
          <w:rFonts w:ascii="Book Antiqua" w:hAnsi="Book Antiqua"/>
          <w:bCs/>
          <w:color w:val="000000" w:themeColor="text1"/>
          <w:sz w:val="24"/>
        </w:rPr>
        <w:t>cell lymphomas</w:t>
      </w:r>
      <w:r w:rsidRPr="004D48A8">
        <w:rPr>
          <w:rFonts w:ascii="Book Antiqua" w:eastAsia="宋体" w:hAnsi="Book Antiqua" w:cs="Times New Roman"/>
          <w:bCs/>
          <w:color w:val="000000" w:themeColor="text1"/>
          <w:sz w:val="24"/>
        </w:rPr>
        <w:t>,</w:t>
      </w:r>
      <w:r w:rsidR="00DE7C40" w:rsidRPr="004D48A8">
        <w:rPr>
          <w:rFonts w:ascii="Book Antiqua" w:eastAsia="宋体" w:hAnsi="Book Antiqua" w:cs="Times New Roman"/>
          <w:bCs/>
          <w:color w:val="000000" w:themeColor="text1"/>
          <w:sz w:val="24"/>
        </w:rPr>
        <w:t xml:space="preserve"> </w:t>
      </w:r>
      <w:r w:rsidR="001F578A" w:rsidRPr="004D48A8">
        <w:rPr>
          <w:rFonts w:ascii="Book Antiqua" w:hAnsi="Book Antiqua"/>
          <w:bCs/>
          <w:color w:val="000000" w:themeColor="text1"/>
          <w:sz w:val="24"/>
        </w:rPr>
        <w:t>showed</w:t>
      </w:r>
      <w:r w:rsidR="00DE7C40" w:rsidRPr="004D48A8">
        <w:rPr>
          <w:rFonts w:ascii="Book Antiqua" w:hAnsi="Book Antiqua"/>
          <w:bCs/>
          <w:color w:val="000000" w:themeColor="text1"/>
          <w:sz w:val="24"/>
        </w:rPr>
        <w:t xml:space="preserve"> that only 33% of</w:t>
      </w:r>
      <w:r w:rsidR="00D6106E" w:rsidRPr="004D48A8">
        <w:rPr>
          <w:rFonts w:ascii="Book Antiqua" w:hAnsi="Book Antiqua"/>
          <w:bCs/>
          <w:color w:val="000000" w:themeColor="text1"/>
          <w:sz w:val="24"/>
        </w:rPr>
        <w:t xml:space="preserve"> </w:t>
      </w:r>
      <w:r w:rsidR="00D97422" w:rsidRPr="004D48A8">
        <w:rPr>
          <w:rFonts w:ascii="Book Antiqua" w:hAnsi="Book Antiqua"/>
          <w:bCs/>
          <w:color w:val="000000" w:themeColor="text1"/>
          <w:sz w:val="24"/>
        </w:rPr>
        <w:t>24</w:t>
      </w:r>
      <w:r w:rsidR="00D6106E"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HST</w:t>
      </w:r>
      <w:r w:rsidR="008E5B94" w:rsidRPr="004D48A8">
        <w:rPr>
          <w:rFonts w:ascii="Book Antiqua" w:hAnsi="Book Antiqua"/>
          <w:bCs/>
          <w:color w:val="000000" w:themeColor="text1"/>
          <w:sz w:val="24"/>
        </w:rPr>
        <w:t>C</w:t>
      </w:r>
      <w:r w:rsidR="00DE7C40" w:rsidRPr="004D48A8">
        <w:rPr>
          <w:rFonts w:ascii="Book Antiqua" w:hAnsi="Book Antiqua"/>
          <w:bCs/>
          <w:color w:val="000000" w:themeColor="text1"/>
          <w:sz w:val="24"/>
        </w:rPr>
        <w:t xml:space="preserve">L </w:t>
      </w:r>
      <w:r w:rsidRPr="004D48A8">
        <w:rPr>
          <w:rFonts w:ascii="Book Antiqua" w:hAnsi="Book Antiqua"/>
          <w:bCs/>
          <w:color w:val="000000" w:themeColor="text1"/>
          <w:sz w:val="24"/>
        </w:rPr>
        <w:t>patients</w:t>
      </w:r>
      <w:r w:rsidR="00D6106E"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under</w:t>
      </w:r>
      <w:r w:rsidR="00530FD8" w:rsidRPr="004D48A8">
        <w:rPr>
          <w:rFonts w:ascii="Book Antiqua" w:hAnsi="Book Antiqua"/>
          <w:bCs/>
          <w:color w:val="000000" w:themeColor="text1"/>
          <w:sz w:val="24"/>
        </w:rPr>
        <w:t>went transplant (</w:t>
      </w:r>
      <w:r w:rsidR="00DE7C40" w:rsidRPr="004D48A8">
        <w:rPr>
          <w:rFonts w:ascii="Book Antiqua" w:hAnsi="Book Antiqua"/>
          <w:bCs/>
          <w:color w:val="000000" w:themeColor="text1"/>
          <w:sz w:val="24"/>
        </w:rPr>
        <w:t>auto-SCT, 1; allo-SCT</w:t>
      </w:r>
      <w:r w:rsidR="00530FD8"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4</w:t>
      </w:r>
      <w:r w:rsidR="00530FD8" w:rsidRPr="004D48A8">
        <w:rPr>
          <w:rFonts w:ascii="Book Antiqua" w:hAnsi="Book Antiqua"/>
          <w:bCs/>
          <w:color w:val="000000" w:themeColor="text1"/>
          <w:sz w:val="24"/>
        </w:rPr>
        <w:t>)</w:t>
      </w:r>
      <w:r w:rsidR="00D97422" w:rsidRPr="004D48A8">
        <w:rPr>
          <w:rFonts w:ascii="Book Antiqua" w:hAnsi="Book Antiqua"/>
          <w:bCs/>
          <w:color w:val="000000" w:themeColor="text1"/>
          <w:sz w:val="24"/>
        </w:rPr>
        <w:t xml:space="preserve"> as consolidation therapy. </w:t>
      </w:r>
      <w:r w:rsidR="00530FD8" w:rsidRPr="004D48A8">
        <w:rPr>
          <w:rFonts w:ascii="Book Antiqua" w:hAnsi="Book Antiqua"/>
          <w:bCs/>
          <w:color w:val="000000" w:themeColor="text1"/>
          <w:sz w:val="24"/>
        </w:rPr>
        <w:t>Additional</w:t>
      </w:r>
      <w:r w:rsidR="00DE7C40" w:rsidRPr="004D48A8">
        <w:rPr>
          <w:rFonts w:ascii="Book Antiqua" w:hAnsi="Book Antiqua"/>
          <w:bCs/>
          <w:color w:val="000000" w:themeColor="text1"/>
          <w:sz w:val="24"/>
        </w:rPr>
        <w:t>ly,</w:t>
      </w:r>
      <w:r w:rsidR="00530FD8" w:rsidRPr="004D48A8">
        <w:rPr>
          <w:rFonts w:ascii="Book Antiqua" w:hAnsi="Book Antiqua"/>
          <w:bCs/>
          <w:color w:val="000000" w:themeColor="text1"/>
          <w:sz w:val="24"/>
        </w:rPr>
        <w:t xml:space="preserve"> three patients </w:t>
      </w:r>
      <w:r w:rsidR="00DE7C40" w:rsidRPr="004D48A8">
        <w:rPr>
          <w:rFonts w:ascii="Book Antiqua" w:hAnsi="Book Antiqua"/>
          <w:bCs/>
          <w:color w:val="000000" w:themeColor="text1"/>
          <w:sz w:val="24"/>
        </w:rPr>
        <w:t>underwent</w:t>
      </w:r>
      <w:r w:rsidR="00AC5252"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SCT</w:t>
      </w:r>
      <w:r w:rsidR="00AC5252" w:rsidRPr="004D48A8">
        <w:rPr>
          <w:rFonts w:ascii="Book Antiqua" w:hAnsi="Book Antiqua"/>
          <w:bCs/>
          <w:color w:val="000000" w:themeColor="text1"/>
          <w:sz w:val="24"/>
        </w:rPr>
        <w:t xml:space="preserve"> in the salvage setting</w:t>
      </w:r>
      <w:r w:rsidR="00530FD8" w:rsidRPr="004D48A8">
        <w:rPr>
          <w:rFonts w:ascii="Book Antiqua" w:hAnsi="Book Antiqua"/>
          <w:bCs/>
          <w:color w:val="000000" w:themeColor="text1"/>
          <w:sz w:val="24"/>
        </w:rPr>
        <w:t>.</w:t>
      </w:r>
      <w:r w:rsidR="00247A1B" w:rsidRPr="004D48A8">
        <w:rPr>
          <w:rFonts w:ascii="Book Antiqua" w:hAnsi="Book Antiqua"/>
          <w:bCs/>
          <w:color w:val="000000" w:themeColor="text1"/>
          <w:sz w:val="24"/>
        </w:rPr>
        <w:t xml:space="preserve"> </w:t>
      </w:r>
      <w:r w:rsidR="00DE7C40" w:rsidRPr="004D48A8">
        <w:rPr>
          <w:rFonts w:ascii="Book Antiqua" w:hAnsi="Book Antiqua"/>
          <w:bCs/>
          <w:color w:val="000000" w:themeColor="text1"/>
          <w:sz w:val="24"/>
        </w:rPr>
        <w:t>Therefore</w:t>
      </w:r>
      <w:r w:rsidR="0041741F" w:rsidRPr="004D48A8">
        <w:rPr>
          <w:rFonts w:ascii="Book Antiqua" w:hAnsi="Book Antiqua"/>
          <w:bCs/>
          <w:color w:val="000000" w:themeColor="text1"/>
          <w:sz w:val="24"/>
        </w:rPr>
        <w:t>,</w:t>
      </w:r>
      <w:r w:rsidR="00012F43" w:rsidRPr="004D48A8">
        <w:rPr>
          <w:rFonts w:ascii="Book Antiqua" w:hAnsi="Book Antiqua"/>
          <w:bCs/>
          <w:color w:val="000000" w:themeColor="text1"/>
          <w:sz w:val="24"/>
        </w:rPr>
        <w:t xml:space="preserve"> these </w:t>
      </w:r>
      <w:r w:rsidR="00AC5252" w:rsidRPr="004D48A8">
        <w:rPr>
          <w:rFonts w:ascii="Book Antiqua" w:hAnsi="Book Antiqua"/>
          <w:bCs/>
          <w:color w:val="000000" w:themeColor="text1"/>
          <w:sz w:val="24"/>
        </w:rPr>
        <w:t>patients with HSTCL</w:t>
      </w:r>
      <w:r w:rsidR="00793634" w:rsidRPr="004D48A8">
        <w:rPr>
          <w:rFonts w:ascii="Book Antiqua" w:hAnsi="Book Antiqua"/>
          <w:bCs/>
          <w:color w:val="000000" w:themeColor="text1"/>
          <w:sz w:val="24"/>
        </w:rPr>
        <w:t xml:space="preserve"> still </w:t>
      </w:r>
      <w:r w:rsidR="00AC5252" w:rsidRPr="004D48A8">
        <w:rPr>
          <w:rFonts w:ascii="Book Antiqua" w:hAnsi="Book Antiqua"/>
          <w:bCs/>
          <w:color w:val="000000" w:themeColor="text1"/>
          <w:sz w:val="24"/>
        </w:rPr>
        <w:t xml:space="preserve">had </w:t>
      </w:r>
      <w:r w:rsidR="00012F43" w:rsidRPr="004D48A8">
        <w:rPr>
          <w:rFonts w:ascii="Book Antiqua" w:hAnsi="Book Antiqua"/>
          <w:bCs/>
          <w:color w:val="000000" w:themeColor="text1"/>
          <w:sz w:val="24"/>
        </w:rPr>
        <w:t xml:space="preserve">a shortened </w:t>
      </w:r>
      <w:r w:rsidR="00254172" w:rsidRPr="004D48A8">
        <w:rPr>
          <w:rFonts w:ascii="Book Antiqua" w:hAnsi="Book Antiqua"/>
          <w:bCs/>
          <w:color w:val="000000" w:themeColor="text1"/>
          <w:sz w:val="24"/>
        </w:rPr>
        <w:t xml:space="preserve">median </w:t>
      </w:r>
      <w:r w:rsidR="00012F43" w:rsidRPr="004D48A8">
        <w:rPr>
          <w:rFonts w:ascii="Book Antiqua" w:hAnsi="Book Antiqua"/>
          <w:bCs/>
          <w:color w:val="000000" w:themeColor="text1"/>
          <w:sz w:val="24"/>
        </w:rPr>
        <w:t>OS</w:t>
      </w:r>
      <w:r w:rsidR="00254172" w:rsidRPr="004D48A8">
        <w:rPr>
          <w:rFonts w:ascii="Book Antiqua" w:hAnsi="Book Antiqua"/>
          <w:bCs/>
          <w:color w:val="000000" w:themeColor="text1"/>
          <w:sz w:val="24"/>
        </w:rPr>
        <w:t xml:space="preserve"> </w:t>
      </w:r>
      <w:r w:rsidR="00012F43" w:rsidRPr="004D48A8">
        <w:rPr>
          <w:rFonts w:ascii="Book Antiqua" w:hAnsi="Book Antiqua"/>
          <w:bCs/>
          <w:color w:val="000000" w:themeColor="text1"/>
          <w:sz w:val="24"/>
        </w:rPr>
        <w:t>(</w:t>
      </w:r>
      <w:r w:rsidR="00AC5252" w:rsidRPr="004D48A8">
        <w:rPr>
          <w:rFonts w:ascii="Book Antiqua" w:hAnsi="Book Antiqua"/>
          <w:bCs/>
          <w:color w:val="000000" w:themeColor="text1"/>
          <w:sz w:val="24"/>
        </w:rPr>
        <w:t>13</w:t>
      </w:r>
      <w:r w:rsidR="00AC5252" w:rsidRPr="004D48A8">
        <w:rPr>
          <w:rFonts w:ascii="Times New Roman" w:eastAsia="MS Gothic" w:hAnsi="Times New Roman" w:cs="Times New Roman"/>
          <w:bCs/>
          <w:color w:val="000000" w:themeColor="text1"/>
          <w:sz w:val="24"/>
        </w:rPr>
        <w:t> </w:t>
      </w:r>
      <w:r w:rsidR="001C0121" w:rsidRPr="004D48A8">
        <w:rPr>
          <w:rFonts w:ascii="Book Antiqua" w:hAnsi="Book Antiqua"/>
          <w:bCs/>
          <w:color w:val="000000" w:themeColor="text1"/>
          <w:sz w:val="24"/>
        </w:rPr>
        <w:t>mo</w:t>
      </w:r>
      <w:r w:rsidR="00012F43" w:rsidRPr="004D48A8">
        <w:rPr>
          <w:rFonts w:ascii="Book Antiqua" w:hAnsi="Book Antiqua"/>
          <w:bCs/>
          <w:color w:val="000000" w:themeColor="text1"/>
          <w:sz w:val="24"/>
        </w:rPr>
        <w:t>)</w:t>
      </w:r>
      <w:r w:rsidR="00AC5252" w:rsidRPr="004D48A8">
        <w:rPr>
          <w:rFonts w:ascii="Book Antiqua" w:hAnsi="Book Antiqua"/>
          <w:bCs/>
          <w:color w:val="000000" w:themeColor="text1"/>
          <w:sz w:val="24"/>
        </w:rPr>
        <w:t xml:space="preserve"> </w:t>
      </w:r>
      <w:r w:rsidR="00012F43" w:rsidRPr="004D48A8">
        <w:rPr>
          <w:rFonts w:ascii="Book Antiqua" w:hAnsi="Book Antiqua"/>
          <w:bCs/>
          <w:color w:val="000000" w:themeColor="text1"/>
          <w:sz w:val="24"/>
        </w:rPr>
        <w:t>and a shortened</w:t>
      </w:r>
      <w:r w:rsidR="00AC5252" w:rsidRPr="004D48A8">
        <w:rPr>
          <w:rFonts w:ascii="Book Antiqua" w:hAnsi="Book Antiqua"/>
          <w:bCs/>
          <w:color w:val="000000" w:themeColor="text1"/>
          <w:sz w:val="24"/>
        </w:rPr>
        <w:t xml:space="preserve"> </w:t>
      </w:r>
      <w:r w:rsidR="00254172" w:rsidRPr="004D48A8">
        <w:rPr>
          <w:rFonts w:ascii="Book Antiqua" w:hAnsi="Book Antiqua"/>
          <w:bCs/>
          <w:color w:val="000000" w:themeColor="text1"/>
          <w:sz w:val="24"/>
        </w:rPr>
        <w:t xml:space="preserve">median </w:t>
      </w:r>
      <w:r w:rsidRPr="004D48A8">
        <w:rPr>
          <w:rFonts w:ascii="Book Antiqua" w:hAnsi="Book Antiqua"/>
          <w:bCs/>
          <w:color w:val="000000" w:themeColor="text1"/>
          <w:sz w:val="24"/>
        </w:rPr>
        <w:t>progression-free survival</w:t>
      </w:r>
      <w:r w:rsidR="00793634" w:rsidRPr="004D48A8">
        <w:rPr>
          <w:rFonts w:ascii="Book Antiqua" w:hAnsi="Book Antiqua"/>
          <w:bCs/>
          <w:color w:val="000000" w:themeColor="text1"/>
          <w:sz w:val="24"/>
        </w:rPr>
        <w:t xml:space="preserve"> (</w:t>
      </w:r>
      <w:r w:rsidR="00254172" w:rsidRPr="004D48A8">
        <w:rPr>
          <w:rFonts w:ascii="Book Antiqua" w:hAnsi="Book Antiqua"/>
          <w:bCs/>
          <w:color w:val="000000" w:themeColor="text1"/>
          <w:sz w:val="24"/>
        </w:rPr>
        <w:t>11</w:t>
      </w:r>
      <w:r w:rsidR="00DE7C40" w:rsidRPr="004D48A8">
        <w:rPr>
          <w:rFonts w:ascii="Book Antiqua" w:hAnsi="Book Antiqua"/>
          <w:bCs/>
          <w:color w:val="000000" w:themeColor="text1"/>
          <w:sz w:val="24"/>
        </w:rPr>
        <w:t xml:space="preserve"> </w:t>
      </w:r>
      <w:r w:rsidR="001C0121" w:rsidRPr="004D48A8">
        <w:rPr>
          <w:rFonts w:ascii="Book Antiqua" w:hAnsi="Book Antiqua" w:cs="Times New Roman"/>
          <w:bCs/>
          <w:color w:val="000000" w:themeColor="text1"/>
          <w:sz w:val="24"/>
        </w:rPr>
        <w:t>mo</w:t>
      </w:r>
      <w:r w:rsidR="00012F43" w:rsidRPr="004D48A8">
        <w:rPr>
          <w:rFonts w:ascii="Book Antiqua" w:hAnsi="Book Antiqua"/>
          <w:bCs/>
          <w:color w:val="000000" w:themeColor="text1"/>
          <w:sz w:val="24"/>
        </w:rPr>
        <w:t>)</w:t>
      </w:r>
      <w:r w:rsidR="0039423D" w:rsidRPr="004D48A8">
        <w:rPr>
          <w:rFonts w:ascii="Book Antiqua" w:hAnsi="Book Antiqua"/>
          <w:bCs/>
          <w:color w:val="000000" w:themeColor="text1"/>
          <w:sz w:val="24"/>
          <w:vertAlign w:val="superscript"/>
        </w:rPr>
        <w:t>[11]</w:t>
      </w:r>
      <w:r w:rsidR="00AC5252" w:rsidRPr="004D48A8">
        <w:rPr>
          <w:rFonts w:ascii="Book Antiqua" w:hAnsi="Book Antiqua"/>
          <w:bCs/>
          <w:color w:val="000000" w:themeColor="text1"/>
          <w:sz w:val="24"/>
        </w:rPr>
        <w:t>.</w:t>
      </w:r>
      <w:r w:rsidR="00EA7986" w:rsidRPr="004D48A8">
        <w:rPr>
          <w:rFonts w:ascii="Book Antiqua" w:hAnsi="Book Antiqua"/>
          <w:bCs/>
          <w:color w:val="000000" w:themeColor="text1"/>
          <w:sz w:val="24"/>
        </w:rPr>
        <w:t xml:space="preserve"> </w:t>
      </w:r>
    </w:p>
    <w:p w14:paraId="09CBE5DE" w14:textId="46A8D9E6" w:rsidR="00F42AF2" w:rsidRPr="004D48A8" w:rsidRDefault="003C6D2E"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Therefore</w:t>
      </w:r>
      <w:r w:rsidR="000528ED" w:rsidRPr="004D48A8">
        <w:rPr>
          <w:rFonts w:ascii="Book Antiqua" w:hAnsi="Book Antiqua"/>
          <w:bCs/>
          <w:color w:val="000000" w:themeColor="text1"/>
          <w:sz w:val="24"/>
        </w:rPr>
        <w:t>, there is an urgent need to incorporate novel agents in the therapy for HST</w:t>
      </w:r>
      <w:r w:rsidR="00982ED7" w:rsidRPr="004D48A8">
        <w:rPr>
          <w:rFonts w:ascii="Book Antiqua" w:hAnsi="Book Antiqua"/>
          <w:bCs/>
          <w:color w:val="000000" w:themeColor="text1"/>
          <w:sz w:val="24"/>
        </w:rPr>
        <w:t>C</w:t>
      </w:r>
      <w:r w:rsidR="000528ED" w:rsidRPr="004D48A8">
        <w:rPr>
          <w:rFonts w:ascii="Book Antiqua" w:hAnsi="Book Antiqua"/>
          <w:bCs/>
          <w:color w:val="000000" w:themeColor="text1"/>
          <w:sz w:val="24"/>
        </w:rPr>
        <w:t>L. New targeted therapies such as pralatrexate, duvelisib, and romidepsin are emerging as potential treatments for PTCL</w:t>
      </w:r>
      <w:r w:rsidR="0039423D" w:rsidRPr="004D48A8">
        <w:rPr>
          <w:rFonts w:ascii="Book Antiqua" w:hAnsi="Book Antiqua"/>
          <w:bCs/>
          <w:color w:val="000000" w:themeColor="text1"/>
          <w:sz w:val="24"/>
          <w:vertAlign w:val="superscript"/>
        </w:rPr>
        <w:t>[14]</w:t>
      </w:r>
      <w:r w:rsidR="000528ED" w:rsidRPr="004D48A8">
        <w:rPr>
          <w:rFonts w:ascii="Book Antiqua" w:hAnsi="Book Antiqua"/>
          <w:bCs/>
          <w:color w:val="000000" w:themeColor="text1"/>
          <w:sz w:val="24"/>
        </w:rPr>
        <w:t>.</w:t>
      </w:r>
      <w:r w:rsidR="00A725B0"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 xml:space="preserve">However, due to </w:t>
      </w:r>
      <w:r w:rsidR="00A725B0" w:rsidRPr="004D48A8">
        <w:rPr>
          <w:rFonts w:ascii="Book Antiqua" w:hAnsi="Book Antiqua"/>
          <w:bCs/>
          <w:color w:val="000000" w:themeColor="text1"/>
          <w:sz w:val="24"/>
        </w:rPr>
        <w:t>its rarity</w:t>
      </w:r>
      <w:r w:rsidR="000528ED" w:rsidRPr="004D48A8">
        <w:rPr>
          <w:rFonts w:ascii="Book Antiqua" w:hAnsi="Book Antiqua"/>
          <w:bCs/>
          <w:color w:val="000000" w:themeColor="text1"/>
          <w:sz w:val="24"/>
        </w:rPr>
        <w:t xml:space="preserve">, no large registry study would </w:t>
      </w:r>
      <w:r w:rsidR="00A725B0" w:rsidRPr="004D48A8">
        <w:rPr>
          <w:rFonts w:ascii="Book Antiqua" w:hAnsi="Book Antiqua"/>
          <w:bCs/>
          <w:color w:val="000000" w:themeColor="text1"/>
          <w:sz w:val="24"/>
        </w:rPr>
        <w:t xml:space="preserve">consider </w:t>
      </w:r>
      <w:r w:rsidR="000528ED" w:rsidRPr="004D48A8">
        <w:rPr>
          <w:rFonts w:ascii="Book Antiqua" w:hAnsi="Book Antiqua"/>
          <w:bCs/>
          <w:color w:val="000000" w:themeColor="text1"/>
          <w:sz w:val="24"/>
        </w:rPr>
        <w:t xml:space="preserve">HSTCL as </w:t>
      </w:r>
      <w:r w:rsidR="00A725B0" w:rsidRPr="004D48A8">
        <w:rPr>
          <w:rFonts w:ascii="Book Antiqua" w:hAnsi="Book Antiqua"/>
          <w:bCs/>
          <w:color w:val="000000" w:themeColor="text1"/>
          <w:sz w:val="24"/>
        </w:rPr>
        <w:t xml:space="preserve">the </w:t>
      </w:r>
      <w:r w:rsidR="000528ED" w:rsidRPr="004D48A8">
        <w:rPr>
          <w:rFonts w:ascii="Book Antiqua" w:hAnsi="Book Antiqua"/>
          <w:bCs/>
          <w:color w:val="000000" w:themeColor="text1"/>
          <w:sz w:val="24"/>
        </w:rPr>
        <w:t xml:space="preserve">inclusion criterion. Therefore, no attempt of </w:t>
      </w:r>
      <w:r w:rsidR="00A725B0" w:rsidRPr="004D48A8">
        <w:rPr>
          <w:rFonts w:ascii="Book Antiqua" w:hAnsi="Book Antiqua"/>
          <w:bCs/>
          <w:color w:val="000000" w:themeColor="text1"/>
          <w:sz w:val="24"/>
        </w:rPr>
        <w:t>a combination</w:t>
      </w:r>
      <w:r w:rsidR="000528ED" w:rsidRPr="004D48A8">
        <w:rPr>
          <w:rFonts w:ascii="Book Antiqua" w:hAnsi="Book Antiqua"/>
          <w:bCs/>
          <w:color w:val="000000" w:themeColor="text1"/>
          <w:sz w:val="24"/>
        </w:rPr>
        <w:t xml:space="preserve"> and </w:t>
      </w:r>
      <w:r w:rsidR="00A725B0" w:rsidRPr="004D48A8">
        <w:rPr>
          <w:rFonts w:ascii="Book Antiqua" w:hAnsi="Book Antiqua"/>
          <w:bCs/>
          <w:color w:val="000000" w:themeColor="text1"/>
          <w:sz w:val="24"/>
        </w:rPr>
        <w:t xml:space="preserve">maintenance </w:t>
      </w:r>
      <w:r w:rsidR="000528ED" w:rsidRPr="004D48A8">
        <w:rPr>
          <w:rFonts w:ascii="Book Antiqua" w:hAnsi="Book Antiqua"/>
          <w:bCs/>
          <w:color w:val="000000" w:themeColor="text1"/>
          <w:sz w:val="24"/>
        </w:rPr>
        <w:t xml:space="preserve">treatment </w:t>
      </w:r>
      <w:r w:rsidR="00A725B0" w:rsidRPr="004D48A8">
        <w:rPr>
          <w:rFonts w:ascii="Book Antiqua" w:hAnsi="Book Antiqua"/>
          <w:bCs/>
          <w:color w:val="000000" w:themeColor="text1"/>
          <w:sz w:val="24"/>
        </w:rPr>
        <w:t>with</w:t>
      </w:r>
      <w:r w:rsidR="000528ED" w:rsidRPr="004D48A8">
        <w:rPr>
          <w:rFonts w:ascii="Book Antiqua" w:hAnsi="Book Antiqua"/>
          <w:bCs/>
          <w:color w:val="000000" w:themeColor="text1"/>
          <w:sz w:val="24"/>
        </w:rPr>
        <w:t xml:space="preserve"> HDAC inhibitor or other novel drugs </w:t>
      </w:r>
      <w:r w:rsidR="00315026" w:rsidRPr="004D48A8">
        <w:rPr>
          <w:rFonts w:ascii="Book Antiqua" w:hAnsi="Book Antiqua"/>
          <w:bCs/>
          <w:color w:val="000000" w:themeColor="text1"/>
          <w:sz w:val="24"/>
        </w:rPr>
        <w:t xml:space="preserve">for </w:t>
      </w:r>
      <w:r w:rsidR="00A725B0" w:rsidRPr="004D48A8">
        <w:rPr>
          <w:rFonts w:ascii="Book Antiqua" w:hAnsi="Book Antiqua"/>
          <w:bCs/>
          <w:color w:val="000000" w:themeColor="text1"/>
          <w:sz w:val="24"/>
        </w:rPr>
        <w:t xml:space="preserve">this </w:t>
      </w:r>
      <w:r w:rsidR="000528ED" w:rsidRPr="004D48A8">
        <w:rPr>
          <w:rFonts w:ascii="Book Antiqua" w:hAnsi="Book Antiqua"/>
          <w:bCs/>
          <w:color w:val="000000" w:themeColor="text1"/>
          <w:sz w:val="24"/>
        </w:rPr>
        <w:t>rare subtype has been tested</w:t>
      </w:r>
      <w:r w:rsidR="00A725B0" w:rsidRPr="004D48A8">
        <w:rPr>
          <w:rFonts w:ascii="Book Antiqua" w:hAnsi="Book Antiqua"/>
          <w:bCs/>
          <w:color w:val="000000" w:themeColor="text1"/>
          <w:sz w:val="24"/>
        </w:rPr>
        <w:t xml:space="preserve"> so far</w:t>
      </w:r>
      <w:r w:rsidR="00F42AF2" w:rsidRPr="004D48A8">
        <w:rPr>
          <w:rFonts w:ascii="Book Antiqua" w:hAnsi="Book Antiqua"/>
          <w:bCs/>
          <w:color w:val="000000" w:themeColor="text1"/>
          <w:sz w:val="24"/>
        </w:rPr>
        <w:t>.</w:t>
      </w:r>
    </w:p>
    <w:p w14:paraId="3217EC6F" w14:textId="7B2F4C5B" w:rsidR="00A4731F" w:rsidRPr="004D48A8" w:rsidRDefault="00A725B0" w:rsidP="004D48A8">
      <w:pPr>
        <w:adjustRightInd w:val="0"/>
        <w:snapToGrid w:val="0"/>
        <w:spacing w:line="360" w:lineRule="auto"/>
        <w:ind w:firstLineChars="100" w:firstLine="240"/>
        <w:rPr>
          <w:rFonts w:ascii="Book Antiqua" w:hAnsi="Book Antiqua"/>
          <w:bCs/>
          <w:color w:val="000000" w:themeColor="text1"/>
          <w:sz w:val="24"/>
        </w:rPr>
      </w:pPr>
      <w:r w:rsidRPr="004D48A8">
        <w:rPr>
          <w:rFonts w:ascii="Book Antiqua" w:hAnsi="Book Antiqua"/>
          <w:bCs/>
          <w:color w:val="000000" w:themeColor="text1"/>
          <w:sz w:val="24"/>
        </w:rPr>
        <w:t>The regimen used i</w:t>
      </w:r>
      <w:r w:rsidR="000528ED" w:rsidRPr="004D48A8">
        <w:rPr>
          <w:rFonts w:ascii="Book Antiqua" w:hAnsi="Book Antiqua"/>
          <w:bCs/>
          <w:color w:val="000000" w:themeColor="text1"/>
          <w:sz w:val="24"/>
        </w:rPr>
        <w:t xml:space="preserve">n our case </w:t>
      </w:r>
      <w:r w:rsidRPr="004D48A8">
        <w:rPr>
          <w:rFonts w:ascii="Book Antiqua" w:hAnsi="Book Antiqua"/>
          <w:bCs/>
          <w:color w:val="000000" w:themeColor="text1"/>
          <w:sz w:val="24"/>
        </w:rPr>
        <w:t xml:space="preserve">is described here. </w:t>
      </w:r>
      <w:r w:rsidR="000528ED" w:rsidRPr="004D48A8">
        <w:rPr>
          <w:rFonts w:ascii="Book Antiqua" w:hAnsi="Book Antiqua"/>
          <w:bCs/>
          <w:color w:val="000000" w:themeColor="text1"/>
          <w:sz w:val="24"/>
        </w:rPr>
        <w:t xml:space="preserve">First, </w:t>
      </w:r>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 xml:space="preserve">hidamide is an HDAC inhibitor that modulates chromatin remodeling by interfering </w:t>
      </w:r>
      <w:r w:rsidRPr="004D48A8">
        <w:rPr>
          <w:rFonts w:ascii="Book Antiqua" w:eastAsia="宋体" w:hAnsi="Book Antiqua" w:cs="Times New Roman"/>
          <w:bCs/>
          <w:color w:val="000000" w:themeColor="text1"/>
          <w:sz w:val="24"/>
        </w:rPr>
        <w:t xml:space="preserve">with the binding between histone and DNA that </w:t>
      </w:r>
      <w:r w:rsidR="000528ED" w:rsidRPr="004D48A8">
        <w:rPr>
          <w:rFonts w:ascii="Book Antiqua" w:hAnsi="Book Antiqua"/>
          <w:bCs/>
          <w:color w:val="000000" w:themeColor="text1"/>
          <w:sz w:val="24"/>
        </w:rPr>
        <w:t>increases the level of acetylation, suppresses T lymphoma cell growth</w:t>
      </w:r>
      <w:r w:rsidRPr="004D48A8">
        <w:rPr>
          <w:rFonts w:ascii="Book Antiqua" w:eastAsia="宋体" w:hAnsi="Book Antiqua" w:cs="Times New Roman"/>
          <w:bCs/>
          <w:color w:val="000000" w:themeColor="text1"/>
          <w:sz w:val="24"/>
        </w:rPr>
        <w:t xml:space="preserve">, and promotes </w:t>
      </w:r>
      <w:r w:rsidR="000528ED" w:rsidRPr="004D48A8">
        <w:rPr>
          <w:rFonts w:ascii="Book Antiqua" w:hAnsi="Book Antiqua"/>
          <w:bCs/>
          <w:color w:val="000000" w:themeColor="text1"/>
          <w:sz w:val="24"/>
        </w:rPr>
        <w:t>apoptosis</w:t>
      </w:r>
      <w:r w:rsidR="0039423D" w:rsidRPr="004D48A8">
        <w:rPr>
          <w:rFonts w:ascii="Book Antiqua" w:hAnsi="Book Antiqua"/>
          <w:bCs/>
          <w:color w:val="000000" w:themeColor="text1"/>
          <w:sz w:val="24"/>
          <w:vertAlign w:val="superscript"/>
        </w:rPr>
        <w:t>[15]</w:t>
      </w:r>
      <w:r w:rsidR="000528ED" w:rsidRPr="004D48A8">
        <w:rPr>
          <w:rFonts w:ascii="Book Antiqua" w:hAnsi="Book Antiqua"/>
          <w:bCs/>
          <w:color w:val="000000" w:themeColor="text1"/>
          <w:sz w:val="24"/>
        </w:rPr>
        <w:t xml:space="preserve">. </w:t>
      </w:r>
      <w:r w:rsidR="000528ED" w:rsidRPr="004D48A8">
        <w:rPr>
          <w:rFonts w:ascii="Book Antiqua" w:hAnsi="Book Antiqua"/>
          <w:bCs/>
          <w:i/>
          <w:color w:val="000000" w:themeColor="text1"/>
          <w:sz w:val="24"/>
        </w:rPr>
        <w:t>SETD2</w:t>
      </w:r>
      <w:r w:rsidR="000528ED" w:rsidRPr="004D48A8">
        <w:rPr>
          <w:rFonts w:ascii="Book Antiqua" w:hAnsi="Book Antiqua"/>
          <w:bCs/>
          <w:color w:val="000000" w:themeColor="text1"/>
          <w:sz w:val="24"/>
        </w:rPr>
        <w:t xml:space="preserve"> methyltransferase mutations occur in HSTCL</w:t>
      </w:r>
      <w:r w:rsidRPr="004D48A8">
        <w:rPr>
          <w:rFonts w:ascii="Book Antiqua" w:eastAsia="宋体" w:hAnsi="Book Antiqua" w:cs="Times New Roman"/>
          <w:bCs/>
          <w:color w:val="000000" w:themeColor="text1"/>
          <w:sz w:val="24"/>
        </w:rPr>
        <w:t xml:space="preserve"> and hypermethylation of </w:t>
      </w:r>
      <w:r w:rsidR="000528ED" w:rsidRPr="004D48A8">
        <w:rPr>
          <w:rFonts w:ascii="Book Antiqua" w:hAnsi="Book Antiqua"/>
          <w:bCs/>
          <w:i/>
          <w:color w:val="000000" w:themeColor="text1"/>
          <w:sz w:val="24"/>
        </w:rPr>
        <w:t>CpGs</w:t>
      </w:r>
      <w:r w:rsidR="000528ED" w:rsidRPr="004D48A8">
        <w:rPr>
          <w:rFonts w:ascii="Book Antiqua" w:hAnsi="Book Antiqua"/>
          <w:bCs/>
          <w:color w:val="000000" w:themeColor="text1"/>
          <w:sz w:val="24"/>
        </w:rPr>
        <w:t xml:space="preserve"> around transcription start sites was associated with </w:t>
      </w:r>
      <w:r w:rsidRPr="004D48A8">
        <w:rPr>
          <w:rFonts w:ascii="Book Antiqua" w:eastAsia="宋体" w:hAnsi="Book Antiqua" w:cs="Times New Roman"/>
          <w:bCs/>
          <w:color w:val="000000" w:themeColor="text1"/>
          <w:sz w:val="24"/>
        </w:rPr>
        <w:t xml:space="preserve">a lack of protein expression in HSTCL, which </w:t>
      </w:r>
      <w:r w:rsidR="000528ED" w:rsidRPr="004D48A8">
        <w:rPr>
          <w:rFonts w:ascii="Book Antiqua" w:hAnsi="Book Antiqua"/>
          <w:bCs/>
          <w:color w:val="000000" w:themeColor="text1"/>
          <w:sz w:val="24"/>
        </w:rPr>
        <w:t xml:space="preserve">showed that the epigenetic drug </w:t>
      </w:r>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 xml:space="preserve">hidamide </w:t>
      </w:r>
      <w:r w:rsidRPr="004D48A8">
        <w:rPr>
          <w:rFonts w:ascii="Book Antiqua" w:hAnsi="Book Antiqua"/>
          <w:bCs/>
          <w:color w:val="000000" w:themeColor="text1"/>
          <w:sz w:val="24"/>
        </w:rPr>
        <w:t>would</w:t>
      </w:r>
      <w:r w:rsidR="00796127" w:rsidRPr="004D48A8">
        <w:rPr>
          <w:rFonts w:ascii="Book Antiqua" w:hAnsi="Book Antiqua"/>
          <w:bCs/>
          <w:color w:val="000000" w:themeColor="text1"/>
          <w:sz w:val="24"/>
        </w:rPr>
        <w:t xml:space="preserve"> show</w:t>
      </w:r>
      <w:r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effect</w:t>
      </w:r>
      <w:r w:rsidRPr="004D48A8">
        <w:rPr>
          <w:rFonts w:ascii="Book Antiqua" w:hAnsi="Book Antiqua"/>
          <w:bCs/>
          <w:color w:val="000000" w:themeColor="text1"/>
          <w:sz w:val="24"/>
        </w:rPr>
        <w:t>ive results</w:t>
      </w:r>
      <w:r w:rsidR="000528ED" w:rsidRPr="004D48A8">
        <w:rPr>
          <w:rFonts w:ascii="Book Antiqua" w:hAnsi="Book Antiqua"/>
          <w:bCs/>
          <w:color w:val="000000" w:themeColor="text1"/>
          <w:sz w:val="24"/>
        </w:rPr>
        <w:t xml:space="preserve"> in HSTCL</w:t>
      </w:r>
      <w:r w:rsidR="0039423D" w:rsidRPr="004D48A8">
        <w:rPr>
          <w:rFonts w:ascii="Book Antiqua" w:hAnsi="Book Antiqua"/>
          <w:bCs/>
          <w:color w:val="000000" w:themeColor="text1"/>
          <w:sz w:val="24"/>
          <w:vertAlign w:val="superscript"/>
        </w:rPr>
        <w:t>[16]</w:t>
      </w:r>
      <w:r w:rsidR="000528ED" w:rsidRPr="004D48A8">
        <w:rPr>
          <w:rFonts w:ascii="Book Antiqua" w:hAnsi="Book Antiqua"/>
          <w:bCs/>
          <w:color w:val="000000" w:themeColor="text1"/>
          <w:sz w:val="24"/>
        </w:rPr>
        <w:t xml:space="preserve">. Second, </w:t>
      </w:r>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 xml:space="preserve">hidamide and therapeutic chemotherapy have a synergistic effect of inducing apoptosis with DNA damage accumulation and repair defects. The </w:t>
      </w:r>
      <w:r w:rsidR="00CD52FE" w:rsidRPr="004D48A8">
        <w:rPr>
          <w:rFonts w:ascii="Book Antiqua" w:hAnsi="Book Antiqua"/>
          <w:bCs/>
          <w:color w:val="000000" w:themeColor="text1"/>
          <w:sz w:val="24"/>
        </w:rPr>
        <w:t>mechanism</w:t>
      </w:r>
      <w:r w:rsidR="000528ED" w:rsidRPr="004D48A8">
        <w:rPr>
          <w:rFonts w:ascii="Book Antiqua" w:hAnsi="Book Antiqua"/>
          <w:bCs/>
          <w:color w:val="000000" w:themeColor="text1"/>
          <w:sz w:val="24"/>
        </w:rPr>
        <w:t xml:space="preserve"> is similar to the synergistic effect of low-dose decitabine added to the treatment of acute lymphocyte leukemia</w:t>
      </w:r>
      <w:r w:rsidR="0039423D" w:rsidRPr="004D48A8">
        <w:rPr>
          <w:rFonts w:ascii="Book Antiqua" w:hAnsi="Book Antiqua"/>
          <w:bCs/>
          <w:color w:val="000000" w:themeColor="text1"/>
          <w:sz w:val="24"/>
          <w:vertAlign w:val="superscript"/>
        </w:rPr>
        <w:t>[17]</w:t>
      </w:r>
      <w:r w:rsidR="000528ED" w:rsidRPr="004D48A8">
        <w:rPr>
          <w:rFonts w:ascii="Book Antiqua" w:hAnsi="Book Antiqua"/>
          <w:bCs/>
          <w:color w:val="000000" w:themeColor="text1"/>
          <w:sz w:val="24"/>
        </w:rPr>
        <w:t xml:space="preserve">. In PTCL, </w:t>
      </w:r>
      <w:r w:rsidRPr="004D48A8">
        <w:rPr>
          <w:rFonts w:ascii="Book Antiqua" w:eastAsia="宋体" w:hAnsi="Book Antiqua" w:cs="Times New Roman"/>
          <w:bCs/>
          <w:color w:val="000000" w:themeColor="text1"/>
          <w:sz w:val="24"/>
        </w:rPr>
        <w:t xml:space="preserve">the HDAC inhibitor in combination with the ICE regimen has </w:t>
      </w:r>
      <w:r w:rsidR="000528ED" w:rsidRPr="004D48A8">
        <w:rPr>
          <w:rFonts w:ascii="Book Antiqua" w:hAnsi="Book Antiqua"/>
          <w:bCs/>
          <w:color w:val="000000" w:themeColor="text1"/>
          <w:sz w:val="24"/>
        </w:rPr>
        <w:t xml:space="preserve">been shown to have a satisfying effect on relapsed/refractory PTCL, with a 75% (5/7) objective response rate and 100% CR (5/5). The median continuous response time can last for 7.2 </w:t>
      </w:r>
      <w:r w:rsidR="001C0121" w:rsidRPr="004D48A8">
        <w:rPr>
          <w:rFonts w:ascii="Book Antiqua" w:hAnsi="Book Antiqua"/>
          <w:bCs/>
          <w:color w:val="000000" w:themeColor="text1"/>
          <w:sz w:val="24"/>
        </w:rPr>
        <w:t>mo</w:t>
      </w:r>
      <w:r w:rsidR="0039423D" w:rsidRPr="004D48A8">
        <w:rPr>
          <w:rFonts w:ascii="Book Antiqua" w:hAnsi="Book Antiqua"/>
          <w:bCs/>
          <w:color w:val="000000" w:themeColor="text1"/>
          <w:sz w:val="24"/>
          <w:vertAlign w:val="superscript"/>
        </w:rPr>
        <w:t>[18]</w:t>
      </w:r>
      <w:r w:rsidR="000528ED" w:rsidRPr="004D48A8">
        <w:rPr>
          <w:rFonts w:ascii="Book Antiqua" w:hAnsi="Book Antiqua"/>
          <w:bCs/>
          <w:color w:val="000000" w:themeColor="text1"/>
          <w:sz w:val="24"/>
        </w:rPr>
        <w:t xml:space="preserve">. To reduce the toxic side effects of co-medication, </w:t>
      </w:r>
      <w:r w:rsidR="00322DC7" w:rsidRPr="004D48A8">
        <w:rPr>
          <w:rFonts w:ascii="Book Antiqua" w:hAnsi="Book Antiqua"/>
          <w:bCs/>
          <w:color w:val="000000" w:themeColor="text1"/>
          <w:sz w:val="24"/>
        </w:rPr>
        <w:t xml:space="preserve">we reduced the dose of ICE regimen to 2/3 </w:t>
      </w:r>
      <w:r w:rsidR="000528ED" w:rsidRPr="004D48A8">
        <w:rPr>
          <w:rFonts w:ascii="Book Antiqua" w:hAnsi="Book Antiqua"/>
          <w:bCs/>
          <w:color w:val="000000" w:themeColor="text1"/>
          <w:sz w:val="24"/>
        </w:rPr>
        <w:t xml:space="preserve">as well as </w:t>
      </w:r>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 to 20</w:t>
      </w:r>
      <w:r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 xml:space="preserve">mg </w:t>
      </w:r>
      <w:r w:rsidRPr="004D48A8">
        <w:rPr>
          <w:rFonts w:ascii="Book Antiqua" w:hAnsi="Book Antiqua"/>
          <w:bCs/>
          <w:color w:val="000000" w:themeColor="text1"/>
          <w:sz w:val="24"/>
        </w:rPr>
        <w:t>twice a week</w:t>
      </w:r>
      <w:r w:rsidRPr="004D48A8">
        <w:rPr>
          <w:rFonts w:ascii="Book Antiqua" w:eastAsia="宋体" w:hAnsi="Book Antiqua" w:cs="Times New Roman"/>
          <w:bCs/>
          <w:color w:val="000000" w:themeColor="text1"/>
          <w:sz w:val="24"/>
        </w:rPr>
        <w:t xml:space="preserve">, which </w:t>
      </w:r>
      <w:r w:rsidR="000528ED" w:rsidRPr="004D48A8">
        <w:rPr>
          <w:rFonts w:ascii="Book Antiqua" w:hAnsi="Book Antiqua"/>
          <w:bCs/>
          <w:color w:val="000000" w:themeColor="text1"/>
          <w:sz w:val="24"/>
        </w:rPr>
        <w:t xml:space="preserve">was well tolerated. Third, HSTCL has already been shown to have </w:t>
      </w:r>
      <w:r w:rsidRPr="004D48A8">
        <w:rPr>
          <w:rFonts w:ascii="Book Antiqua" w:eastAsia="宋体" w:hAnsi="Book Antiqua" w:cs="Times New Roman"/>
          <w:bCs/>
          <w:color w:val="000000" w:themeColor="text1"/>
          <w:sz w:val="24"/>
        </w:rPr>
        <w:t>a close relationship with immune dysfunction. It was reported that 10% of HST</w:t>
      </w:r>
      <w:r w:rsidR="00982ED7" w:rsidRPr="004D48A8">
        <w:rPr>
          <w:rFonts w:ascii="Book Antiqua" w:eastAsia="宋体" w:hAnsi="Book Antiqua" w:cs="Times New Roman"/>
          <w:bCs/>
          <w:color w:val="000000" w:themeColor="text1"/>
          <w:sz w:val="24"/>
        </w:rPr>
        <w:t>C</w:t>
      </w:r>
      <w:r w:rsidRPr="004D48A8">
        <w:rPr>
          <w:rFonts w:ascii="Book Antiqua" w:eastAsia="宋体" w:hAnsi="Book Antiqua" w:cs="Times New Roman"/>
          <w:bCs/>
          <w:color w:val="000000" w:themeColor="text1"/>
          <w:sz w:val="24"/>
        </w:rPr>
        <w:t>L cases occurred in patients with inflammatory bowel disease, who received tumor necrosis factor</w:t>
      </w:r>
      <w:r w:rsidR="0070079E" w:rsidRPr="004D48A8">
        <w:rPr>
          <w:rFonts w:ascii="Book Antiqua" w:eastAsia="宋体" w:hAnsi="Book Antiqua" w:cs="Times New Roman"/>
          <w:bCs/>
          <w:color w:val="000000" w:themeColor="text1"/>
          <w:sz w:val="24"/>
        </w:rPr>
        <w:t>-</w:t>
      </w:r>
      <w:r w:rsidRPr="004D48A8">
        <w:rPr>
          <w:rFonts w:ascii="Book Antiqua" w:eastAsia="宋体" w:hAnsi="Book Antiqua" w:cs="Times New Roman"/>
          <w:bCs/>
          <w:color w:val="000000" w:themeColor="text1"/>
          <w:sz w:val="24"/>
        </w:rPr>
        <w:t xml:space="preserve">alpha </w:t>
      </w:r>
      <w:r w:rsidR="000528ED" w:rsidRPr="004D48A8">
        <w:rPr>
          <w:rFonts w:ascii="Book Antiqua" w:hAnsi="Book Antiqua"/>
          <w:bCs/>
          <w:color w:val="000000" w:themeColor="text1"/>
          <w:sz w:val="24"/>
        </w:rPr>
        <w:t>inhibitors and/or thiopurines</w:t>
      </w:r>
      <w:r w:rsidR="00F42AF2" w:rsidRPr="004D48A8">
        <w:rPr>
          <w:rFonts w:ascii="Book Antiqua" w:hAnsi="Book Antiqua"/>
          <w:bCs/>
          <w:color w:val="000000" w:themeColor="text1"/>
          <w:sz w:val="24"/>
          <w:vertAlign w:val="superscript"/>
        </w:rPr>
        <w:t>[6,</w:t>
      </w:r>
      <w:r w:rsidR="0039423D" w:rsidRPr="004D48A8">
        <w:rPr>
          <w:rFonts w:ascii="Book Antiqua" w:hAnsi="Book Antiqua"/>
          <w:bCs/>
          <w:color w:val="000000" w:themeColor="text1"/>
          <w:sz w:val="24"/>
          <w:vertAlign w:val="superscript"/>
        </w:rPr>
        <w:t>19]</w:t>
      </w:r>
      <w:r w:rsidR="000528ED" w:rsidRPr="004D48A8">
        <w:rPr>
          <w:rFonts w:ascii="Book Antiqua" w:hAnsi="Book Antiqua"/>
          <w:bCs/>
          <w:color w:val="000000" w:themeColor="text1"/>
          <w:sz w:val="24"/>
        </w:rPr>
        <w:t>.</w:t>
      </w:r>
      <w:r w:rsidR="0032390E"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 xml:space="preserve">Chidamide enhances </w:t>
      </w:r>
      <w:r w:rsidRPr="004D48A8">
        <w:rPr>
          <w:rFonts w:ascii="Book Antiqua" w:hAnsi="Book Antiqua"/>
          <w:bCs/>
          <w:color w:val="000000" w:themeColor="text1"/>
          <w:sz w:val="24"/>
        </w:rPr>
        <w:t xml:space="preserve">the </w:t>
      </w:r>
      <w:r w:rsidR="000528ED" w:rsidRPr="004D48A8">
        <w:rPr>
          <w:rFonts w:ascii="Book Antiqua" w:hAnsi="Book Antiqua"/>
          <w:bCs/>
          <w:color w:val="000000" w:themeColor="text1"/>
          <w:sz w:val="24"/>
        </w:rPr>
        <w:t>natural killer cells and antigen-specific cytotoxic T</w:t>
      </w:r>
      <w:r w:rsidRPr="004D48A8">
        <w:rPr>
          <w:rFonts w:ascii="Book Antiqua" w:hAnsi="Book Antiqua"/>
          <w:bCs/>
          <w:color w:val="000000" w:themeColor="text1"/>
          <w:sz w:val="24"/>
        </w:rPr>
        <w:t>-</w:t>
      </w:r>
      <w:r w:rsidR="000528ED" w:rsidRPr="004D48A8">
        <w:rPr>
          <w:rFonts w:ascii="Book Antiqua" w:hAnsi="Book Antiqua"/>
          <w:bCs/>
          <w:color w:val="000000" w:themeColor="text1"/>
          <w:sz w:val="24"/>
        </w:rPr>
        <w:t>cell-mediated tumor killer effect</w:t>
      </w:r>
      <w:r w:rsidR="00EA7986" w:rsidRPr="004D48A8">
        <w:rPr>
          <w:rFonts w:ascii="Book Antiqua" w:hAnsi="Book Antiqua"/>
          <w:bCs/>
          <w:color w:val="000000" w:themeColor="text1"/>
          <w:sz w:val="24"/>
        </w:rPr>
        <w:t xml:space="preserve"> by</w:t>
      </w:r>
      <w:r w:rsidR="00346B56" w:rsidRPr="004D48A8">
        <w:rPr>
          <w:rFonts w:ascii="Book Antiqua" w:hAnsi="Book Antiqua"/>
          <w:bCs/>
          <w:color w:val="000000" w:themeColor="text1"/>
          <w:sz w:val="24"/>
        </w:rPr>
        <w:t xml:space="preserve"> inducing</w:t>
      </w:r>
      <w:r w:rsidR="009C7F3B" w:rsidRPr="004D48A8">
        <w:rPr>
          <w:rFonts w:ascii="Book Antiqua" w:hAnsi="Book Antiqua"/>
          <w:bCs/>
          <w:color w:val="000000" w:themeColor="text1"/>
          <w:sz w:val="24"/>
        </w:rPr>
        <w:t xml:space="preserve"> the expression of MHC class I-related proteins and NKG2D ligand</w:t>
      </w:r>
      <w:r w:rsidR="00346B56" w:rsidRPr="004D48A8">
        <w:rPr>
          <w:rFonts w:ascii="Book Antiqua" w:hAnsi="Book Antiqua"/>
          <w:bCs/>
          <w:color w:val="000000" w:themeColor="text1"/>
          <w:sz w:val="24"/>
        </w:rPr>
        <w:t xml:space="preserve"> </w:t>
      </w:r>
      <w:r w:rsidR="009C7F3B" w:rsidRPr="004D48A8">
        <w:rPr>
          <w:rFonts w:ascii="Book Antiqua" w:hAnsi="Book Antiqua"/>
          <w:bCs/>
          <w:color w:val="000000" w:themeColor="text1"/>
          <w:sz w:val="24"/>
        </w:rPr>
        <w:t>on tumor cells</w:t>
      </w:r>
      <w:r w:rsidR="0039423D" w:rsidRPr="004D48A8">
        <w:rPr>
          <w:rFonts w:ascii="Book Antiqua" w:hAnsi="Book Antiqua"/>
          <w:bCs/>
          <w:color w:val="000000" w:themeColor="text1"/>
          <w:sz w:val="24"/>
          <w:vertAlign w:val="superscript"/>
        </w:rPr>
        <w:t>[15]</w:t>
      </w:r>
      <w:r w:rsidR="009C7F3B" w:rsidRPr="004D48A8">
        <w:rPr>
          <w:rFonts w:ascii="Book Antiqua" w:hAnsi="Book Antiqua"/>
          <w:bCs/>
          <w:color w:val="000000" w:themeColor="text1"/>
          <w:sz w:val="24"/>
        </w:rPr>
        <w:t>.</w:t>
      </w:r>
      <w:r w:rsidR="00322DC7" w:rsidRPr="004D48A8">
        <w:rPr>
          <w:rFonts w:ascii="Book Antiqua" w:hAnsi="Book Antiqua"/>
          <w:bCs/>
          <w:color w:val="000000" w:themeColor="text1"/>
          <w:sz w:val="24"/>
        </w:rPr>
        <w:t xml:space="preserve"> </w:t>
      </w:r>
      <w:r w:rsidR="000528ED" w:rsidRPr="004D48A8">
        <w:rPr>
          <w:rFonts w:ascii="Book Antiqua" w:hAnsi="Book Antiqua"/>
          <w:bCs/>
          <w:color w:val="000000" w:themeColor="text1"/>
          <w:sz w:val="24"/>
        </w:rPr>
        <w:t>Furthermore</w:t>
      </w:r>
      <w:r w:rsidR="00CD52FE" w:rsidRPr="004D48A8">
        <w:rPr>
          <w:rFonts w:ascii="Book Antiqua" w:hAnsi="Book Antiqua"/>
          <w:bCs/>
          <w:color w:val="000000" w:themeColor="text1"/>
          <w:sz w:val="24"/>
        </w:rPr>
        <w:t>,</w:t>
      </w:r>
      <w:r w:rsidR="00322DC7" w:rsidRPr="004D48A8">
        <w:rPr>
          <w:rFonts w:ascii="Book Antiqua" w:hAnsi="Book Antiqua"/>
          <w:bCs/>
          <w:color w:val="000000" w:themeColor="text1"/>
          <w:sz w:val="24"/>
        </w:rPr>
        <w:t xml:space="preserve"> </w:t>
      </w:r>
      <w:r w:rsidR="0032390E" w:rsidRPr="004D48A8">
        <w:rPr>
          <w:rFonts w:ascii="Book Antiqua" w:hAnsi="Book Antiqua"/>
          <w:bCs/>
          <w:color w:val="000000" w:themeColor="text1"/>
          <w:sz w:val="24"/>
        </w:rPr>
        <w:t>c</w:t>
      </w:r>
      <w:r w:rsidR="000528ED" w:rsidRPr="004D48A8">
        <w:rPr>
          <w:rFonts w:ascii="Book Antiqua" w:hAnsi="Book Antiqua"/>
          <w:bCs/>
          <w:color w:val="000000" w:themeColor="text1"/>
          <w:sz w:val="24"/>
        </w:rPr>
        <w:t>hidamide is an oral</w:t>
      </w:r>
      <w:r w:rsidRPr="004D48A8">
        <w:rPr>
          <w:rFonts w:ascii="Book Antiqua" w:hAnsi="Book Antiqua"/>
          <w:bCs/>
          <w:color w:val="000000" w:themeColor="text1"/>
          <w:sz w:val="24"/>
        </w:rPr>
        <w:t>ly administered</w:t>
      </w:r>
      <w:r w:rsidR="000528ED" w:rsidRPr="004D48A8">
        <w:rPr>
          <w:rFonts w:ascii="Book Antiqua" w:hAnsi="Book Antiqua"/>
          <w:bCs/>
          <w:color w:val="000000" w:themeColor="text1"/>
          <w:sz w:val="24"/>
        </w:rPr>
        <w:t xml:space="preserve"> convenient maintenance therapy that can improve the quality of life of</w:t>
      </w:r>
      <w:r w:rsidRPr="004D48A8">
        <w:rPr>
          <w:rFonts w:ascii="Book Antiqua" w:hAnsi="Book Antiqua"/>
          <w:bCs/>
          <w:color w:val="000000" w:themeColor="text1"/>
          <w:sz w:val="24"/>
        </w:rPr>
        <w:t xml:space="preserve"> the</w:t>
      </w:r>
      <w:r w:rsidR="000528ED" w:rsidRPr="004D48A8">
        <w:rPr>
          <w:rFonts w:ascii="Book Antiqua" w:hAnsi="Book Antiqua"/>
          <w:bCs/>
          <w:color w:val="000000" w:themeColor="text1"/>
          <w:sz w:val="24"/>
        </w:rPr>
        <w:t xml:space="preserve"> patients.</w:t>
      </w:r>
    </w:p>
    <w:p w14:paraId="5AD62667" w14:textId="77777777" w:rsidR="00AE1C50" w:rsidRPr="004D48A8" w:rsidRDefault="00AE1C50" w:rsidP="004D48A8">
      <w:pPr>
        <w:overflowPunct w:val="0"/>
        <w:adjustRightInd w:val="0"/>
        <w:snapToGrid w:val="0"/>
        <w:spacing w:line="360" w:lineRule="auto"/>
        <w:ind w:firstLine="480"/>
        <w:rPr>
          <w:rFonts w:ascii="Book Antiqua" w:hAnsi="Book Antiqua"/>
          <w:bCs/>
          <w:color w:val="000000" w:themeColor="text1"/>
          <w:sz w:val="24"/>
        </w:rPr>
      </w:pPr>
    </w:p>
    <w:p w14:paraId="13525E58" w14:textId="77777777" w:rsidR="00B675B8" w:rsidRPr="004D48A8" w:rsidRDefault="00B675B8" w:rsidP="004D48A8">
      <w:pPr>
        <w:autoSpaceDE w:val="0"/>
        <w:autoSpaceDN w:val="0"/>
        <w:adjustRightInd w:val="0"/>
        <w:snapToGrid w:val="0"/>
        <w:spacing w:line="360" w:lineRule="auto"/>
        <w:rPr>
          <w:rFonts w:ascii="Book Antiqua" w:eastAsia="Calibri" w:hAnsi="Book Antiqua" w:cstheme="minorHAnsi"/>
          <w:b/>
          <w:color w:val="000000" w:themeColor="text1"/>
          <w:sz w:val="24"/>
          <w:u w:val="single"/>
        </w:rPr>
      </w:pPr>
      <w:r w:rsidRPr="004D48A8">
        <w:rPr>
          <w:rFonts w:ascii="Book Antiqua" w:eastAsia="Calibri" w:hAnsi="Book Antiqua" w:cstheme="minorHAnsi"/>
          <w:b/>
          <w:color w:val="000000" w:themeColor="text1"/>
          <w:sz w:val="24"/>
          <w:u w:val="single"/>
        </w:rPr>
        <w:t>CONCLUSION</w:t>
      </w:r>
    </w:p>
    <w:p w14:paraId="71A39FC3" w14:textId="2471EBF2" w:rsidR="003B5A8F" w:rsidRPr="004D48A8" w:rsidRDefault="00A725B0" w:rsidP="004D48A8">
      <w:pPr>
        <w:adjustRightInd w:val="0"/>
        <w:snapToGrid w:val="0"/>
        <w:spacing w:line="360" w:lineRule="auto"/>
        <w:rPr>
          <w:rFonts w:ascii="Book Antiqua" w:hAnsi="Book Antiqua" w:cs="Times New Roman"/>
          <w:b/>
          <w:color w:val="000000" w:themeColor="text1"/>
          <w:sz w:val="24"/>
        </w:rPr>
      </w:pPr>
      <w:r w:rsidRPr="004D48A8">
        <w:rPr>
          <w:rFonts w:ascii="Book Antiqua" w:hAnsi="Book Antiqua"/>
          <w:bCs/>
          <w:color w:val="000000" w:themeColor="text1"/>
          <w:sz w:val="24"/>
        </w:rPr>
        <w:t>Th</w:t>
      </w:r>
      <w:r w:rsidR="00FB3CC5" w:rsidRPr="004D48A8">
        <w:rPr>
          <w:rFonts w:ascii="Book Antiqua" w:hAnsi="Book Antiqua"/>
          <w:bCs/>
          <w:color w:val="000000" w:themeColor="text1"/>
          <w:sz w:val="24"/>
        </w:rPr>
        <w:t>is</w:t>
      </w:r>
      <w:r w:rsidRPr="004D48A8">
        <w:rPr>
          <w:rFonts w:ascii="Book Antiqua" w:hAnsi="Book Antiqua"/>
          <w:bCs/>
          <w:color w:val="000000" w:themeColor="text1"/>
          <w:sz w:val="24"/>
        </w:rPr>
        <w:t xml:space="preserve"> </w:t>
      </w:r>
      <w:r w:rsidR="00A4731F" w:rsidRPr="004D48A8">
        <w:rPr>
          <w:rFonts w:ascii="Book Antiqua" w:hAnsi="Book Antiqua"/>
          <w:bCs/>
          <w:color w:val="000000" w:themeColor="text1"/>
          <w:sz w:val="24"/>
        </w:rPr>
        <w:t xml:space="preserve">case report is </w:t>
      </w:r>
      <w:r w:rsidRPr="004D48A8">
        <w:rPr>
          <w:rFonts w:ascii="Book Antiqua" w:hAnsi="Book Antiqua"/>
          <w:bCs/>
          <w:color w:val="000000" w:themeColor="text1"/>
          <w:sz w:val="24"/>
        </w:rPr>
        <w:t xml:space="preserve">the first </w:t>
      </w:r>
      <w:r w:rsidR="0054366C" w:rsidRPr="004D48A8">
        <w:rPr>
          <w:rFonts w:ascii="Book Antiqua" w:hAnsi="Book Antiqua"/>
          <w:bCs/>
          <w:color w:val="000000" w:themeColor="text1"/>
          <w:sz w:val="24"/>
        </w:rPr>
        <w:t xml:space="preserve">to </w:t>
      </w:r>
      <w:r w:rsidRPr="004D48A8">
        <w:rPr>
          <w:rFonts w:ascii="Book Antiqua" w:hAnsi="Book Antiqua"/>
          <w:bCs/>
          <w:color w:val="000000" w:themeColor="text1"/>
          <w:sz w:val="24"/>
        </w:rPr>
        <w:t xml:space="preserve">demonstrate </w:t>
      </w:r>
      <w:r w:rsidRPr="004D48A8">
        <w:rPr>
          <w:rFonts w:ascii="Book Antiqua" w:eastAsia="宋体" w:hAnsi="Book Antiqua" w:cs="Times New Roman"/>
          <w:bCs/>
          <w:color w:val="000000" w:themeColor="text1"/>
          <w:sz w:val="24"/>
        </w:rPr>
        <w:t xml:space="preserve">the </w:t>
      </w:r>
      <w:r w:rsidR="00DE1254" w:rsidRPr="004D48A8">
        <w:rPr>
          <w:rFonts w:ascii="Book Antiqua" w:hAnsi="Book Antiqua"/>
          <w:bCs/>
          <w:color w:val="000000" w:themeColor="text1"/>
          <w:sz w:val="24"/>
        </w:rPr>
        <w:t>e</w:t>
      </w:r>
      <w:r w:rsidR="0054366C" w:rsidRPr="004D48A8">
        <w:rPr>
          <w:rFonts w:ascii="Book Antiqua" w:hAnsi="Book Antiqua"/>
          <w:bCs/>
          <w:color w:val="000000" w:themeColor="text1"/>
          <w:sz w:val="24"/>
        </w:rPr>
        <w:t xml:space="preserve">ffectiveness of </w:t>
      </w:r>
      <w:r w:rsidR="0032390E" w:rsidRPr="004D48A8">
        <w:rPr>
          <w:rFonts w:ascii="Book Antiqua" w:hAnsi="Book Antiqua"/>
          <w:bCs/>
          <w:color w:val="000000" w:themeColor="text1"/>
          <w:sz w:val="24"/>
        </w:rPr>
        <w:t>c</w:t>
      </w:r>
      <w:r w:rsidR="0054366C" w:rsidRPr="004D48A8">
        <w:rPr>
          <w:rFonts w:ascii="Book Antiqua" w:hAnsi="Book Antiqua"/>
          <w:bCs/>
          <w:color w:val="000000" w:themeColor="text1"/>
          <w:sz w:val="24"/>
        </w:rPr>
        <w:t xml:space="preserve">hidamide combined </w:t>
      </w:r>
      <w:r w:rsidRPr="004D48A8">
        <w:rPr>
          <w:rFonts w:ascii="Book Antiqua" w:eastAsia="宋体" w:hAnsi="Book Antiqua" w:cs="Times New Roman"/>
          <w:bCs/>
          <w:color w:val="000000" w:themeColor="text1"/>
          <w:sz w:val="24"/>
        </w:rPr>
        <w:t xml:space="preserve">with </w:t>
      </w:r>
      <w:r w:rsidR="0054366C" w:rsidRPr="004D48A8">
        <w:rPr>
          <w:rFonts w:ascii="Book Antiqua" w:hAnsi="Book Antiqua"/>
          <w:bCs/>
          <w:color w:val="000000" w:themeColor="text1"/>
          <w:sz w:val="24"/>
        </w:rPr>
        <w:t xml:space="preserve">chemotherapy and single-drug maintenance therapy </w:t>
      </w:r>
      <w:r w:rsidR="00FB3CC5" w:rsidRPr="004D48A8">
        <w:rPr>
          <w:rFonts w:ascii="Book Antiqua" w:hAnsi="Book Antiqua"/>
          <w:bCs/>
          <w:color w:val="000000" w:themeColor="text1"/>
          <w:sz w:val="24"/>
        </w:rPr>
        <w:t xml:space="preserve">in a patient with </w:t>
      </w:r>
      <w:r w:rsidR="00A4731F" w:rsidRPr="004D48A8">
        <w:rPr>
          <w:rFonts w:ascii="Book Antiqua" w:hAnsi="Book Antiqua"/>
          <w:bCs/>
          <w:color w:val="000000" w:themeColor="text1"/>
          <w:sz w:val="24"/>
        </w:rPr>
        <w:t>HSTCL</w:t>
      </w:r>
      <w:r w:rsidRPr="004D48A8">
        <w:rPr>
          <w:rFonts w:ascii="Book Antiqua" w:eastAsia="宋体" w:hAnsi="Book Antiqua" w:cs="Times New Roman"/>
          <w:bCs/>
          <w:color w:val="000000" w:themeColor="text1"/>
          <w:sz w:val="24"/>
        </w:rPr>
        <w:t xml:space="preserve">, </w:t>
      </w:r>
      <w:r w:rsidR="00322DC7" w:rsidRPr="004D48A8">
        <w:rPr>
          <w:rFonts w:ascii="Book Antiqua" w:hAnsi="Book Antiqua"/>
          <w:bCs/>
          <w:color w:val="000000" w:themeColor="text1"/>
          <w:sz w:val="24"/>
        </w:rPr>
        <w:t xml:space="preserve">who did not show improvement with traditional treatment. </w:t>
      </w:r>
      <w:r w:rsidR="0054366C" w:rsidRPr="004D48A8">
        <w:rPr>
          <w:rFonts w:ascii="Book Antiqua" w:hAnsi="Book Antiqua"/>
          <w:bCs/>
          <w:color w:val="000000" w:themeColor="text1"/>
          <w:sz w:val="24"/>
        </w:rPr>
        <w:t xml:space="preserve">This </w:t>
      </w:r>
      <w:r w:rsidR="001609B4" w:rsidRPr="004D48A8">
        <w:rPr>
          <w:rFonts w:ascii="Book Antiqua" w:hAnsi="Book Antiqua"/>
          <w:bCs/>
          <w:color w:val="000000" w:themeColor="text1"/>
          <w:sz w:val="24"/>
        </w:rPr>
        <w:t xml:space="preserve">report </w:t>
      </w:r>
      <w:r w:rsidR="0054366C" w:rsidRPr="004D48A8">
        <w:rPr>
          <w:rFonts w:ascii="Book Antiqua" w:hAnsi="Book Antiqua"/>
          <w:bCs/>
          <w:color w:val="000000" w:themeColor="text1"/>
          <w:sz w:val="24"/>
        </w:rPr>
        <w:t>can be informative for the treatment of rare and poorly studied diseases.</w:t>
      </w:r>
    </w:p>
    <w:p w14:paraId="5A436D58" w14:textId="5B246FB4" w:rsidR="00755E74" w:rsidRPr="004D48A8" w:rsidRDefault="00755E74" w:rsidP="004D48A8">
      <w:pPr>
        <w:adjustRightInd w:val="0"/>
        <w:snapToGrid w:val="0"/>
        <w:spacing w:line="360" w:lineRule="auto"/>
        <w:rPr>
          <w:rFonts w:ascii="Book Antiqua" w:hAnsi="Book Antiqua" w:cs="Times New Roman"/>
          <w:b/>
          <w:bCs/>
          <w:color w:val="000000" w:themeColor="text1"/>
          <w:sz w:val="24"/>
        </w:rPr>
      </w:pPr>
    </w:p>
    <w:p w14:paraId="195CDCD5" w14:textId="77777777" w:rsidR="00B675B8" w:rsidRPr="004D48A8" w:rsidRDefault="00B675B8" w:rsidP="004D48A8">
      <w:pPr>
        <w:adjustRightInd w:val="0"/>
        <w:snapToGrid w:val="0"/>
        <w:spacing w:line="360" w:lineRule="auto"/>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t>REFERENCES</w:t>
      </w:r>
      <w:bookmarkStart w:id="38" w:name="_Hlk18051309"/>
      <w:bookmarkStart w:id="39" w:name="_Hlk22910930"/>
    </w:p>
    <w:p w14:paraId="057EF94A"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 </w:t>
      </w:r>
      <w:r w:rsidRPr="004D48A8">
        <w:rPr>
          <w:rFonts w:ascii="Book Antiqua" w:hAnsi="Book Antiqua"/>
          <w:b/>
          <w:sz w:val="24"/>
        </w:rPr>
        <w:t>Yabe M</w:t>
      </w:r>
      <w:r w:rsidRPr="004D48A8">
        <w:rPr>
          <w:rFonts w:ascii="Book Antiqua" w:hAnsi="Book Antiqua"/>
          <w:sz w:val="24"/>
        </w:rPr>
        <w:t xml:space="preserve">, Miranda RN, Medeiros LJ. Hepatosplenic T-cell Lymphoma: a review of clinicopathologic features, pathogenesis, and prognostic factors. </w:t>
      </w:r>
      <w:r w:rsidRPr="004D48A8">
        <w:rPr>
          <w:rFonts w:ascii="Book Antiqua" w:hAnsi="Book Antiqua"/>
          <w:i/>
          <w:sz w:val="24"/>
        </w:rPr>
        <w:t>Hum Pathol</w:t>
      </w:r>
      <w:r w:rsidRPr="004D48A8">
        <w:rPr>
          <w:rFonts w:ascii="Book Antiqua" w:hAnsi="Book Antiqua"/>
          <w:sz w:val="24"/>
        </w:rPr>
        <w:t xml:space="preserve"> 2018; </w:t>
      </w:r>
      <w:r w:rsidRPr="004D48A8">
        <w:rPr>
          <w:rFonts w:ascii="Book Antiqua" w:hAnsi="Book Antiqua"/>
          <w:b/>
          <w:sz w:val="24"/>
        </w:rPr>
        <w:t>74</w:t>
      </w:r>
      <w:r w:rsidRPr="004D48A8">
        <w:rPr>
          <w:rFonts w:ascii="Book Antiqua" w:hAnsi="Book Antiqua"/>
          <w:sz w:val="24"/>
        </w:rPr>
        <w:t>: 5-16 [PMID: 29337025 DOI: 10.1016/j.humpath.2018.01.005]</w:t>
      </w:r>
    </w:p>
    <w:p w14:paraId="732E32B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2 </w:t>
      </w:r>
      <w:r w:rsidRPr="004D48A8">
        <w:rPr>
          <w:rFonts w:ascii="Book Antiqua" w:hAnsi="Book Antiqua"/>
          <w:b/>
          <w:sz w:val="24"/>
        </w:rPr>
        <w:t>Falchook GS</w:t>
      </w:r>
      <w:r w:rsidRPr="004D48A8">
        <w:rPr>
          <w:rFonts w:ascii="Book Antiqua" w:hAnsi="Book Antiqua"/>
          <w:sz w:val="24"/>
        </w:rPr>
        <w:t xml:space="preserve">, Vega F, Dang NH, Samaniego F, Rodriguez MA, Champlin RE, Hosing C, Verstovsek S, Pro B. Hepatosplenic gamma-delta T-cell lymphoma: clinicopathological features and treatment. </w:t>
      </w:r>
      <w:r w:rsidRPr="004D48A8">
        <w:rPr>
          <w:rFonts w:ascii="Book Antiqua" w:hAnsi="Book Antiqua"/>
          <w:i/>
          <w:sz w:val="24"/>
        </w:rPr>
        <w:t>Ann Oncol</w:t>
      </w:r>
      <w:r w:rsidRPr="004D48A8">
        <w:rPr>
          <w:rFonts w:ascii="Book Antiqua" w:hAnsi="Book Antiqua"/>
          <w:sz w:val="24"/>
        </w:rPr>
        <w:t xml:space="preserve"> 2009; </w:t>
      </w:r>
      <w:r w:rsidRPr="004D48A8">
        <w:rPr>
          <w:rFonts w:ascii="Book Antiqua" w:hAnsi="Book Antiqua"/>
          <w:b/>
          <w:sz w:val="24"/>
        </w:rPr>
        <w:t>20</w:t>
      </w:r>
      <w:r w:rsidRPr="004D48A8">
        <w:rPr>
          <w:rFonts w:ascii="Book Antiqua" w:hAnsi="Book Antiqua"/>
          <w:sz w:val="24"/>
        </w:rPr>
        <w:t>: 1080-1085 [PMID: 19237479 DOI: 10.1093/annonc/mdn751]</w:t>
      </w:r>
    </w:p>
    <w:p w14:paraId="4E5BB3F3"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3 </w:t>
      </w:r>
      <w:r w:rsidRPr="004D48A8">
        <w:rPr>
          <w:rFonts w:ascii="Book Antiqua" w:hAnsi="Book Antiqua"/>
          <w:b/>
          <w:sz w:val="24"/>
        </w:rPr>
        <w:t>Ochenrider MG</w:t>
      </w:r>
      <w:r w:rsidRPr="004D48A8">
        <w:rPr>
          <w:rFonts w:ascii="Book Antiqua" w:hAnsi="Book Antiqua"/>
          <w:sz w:val="24"/>
        </w:rPr>
        <w:t xml:space="preserve">, Patterson DJ, Aboulafia DM. Hepatosplenic T-cell lymphoma in a young man with Crohn's disease: case report and literature review. </w:t>
      </w:r>
      <w:r w:rsidRPr="004D48A8">
        <w:rPr>
          <w:rFonts w:ascii="Book Antiqua" w:hAnsi="Book Antiqua"/>
          <w:i/>
          <w:sz w:val="24"/>
        </w:rPr>
        <w:t>Clin Lymphoma Myeloma Leuk</w:t>
      </w:r>
      <w:r w:rsidRPr="004D48A8">
        <w:rPr>
          <w:rFonts w:ascii="Book Antiqua" w:hAnsi="Book Antiqua"/>
          <w:sz w:val="24"/>
        </w:rPr>
        <w:t xml:space="preserve"> 2010; </w:t>
      </w:r>
      <w:r w:rsidRPr="004D48A8">
        <w:rPr>
          <w:rFonts w:ascii="Book Antiqua" w:hAnsi="Book Antiqua"/>
          <w:b/>
          <w:sz w:val="24"/>
        </w:rPr>
        <w:t>10</w:t>
      </w:r>
      <w:r w:rsidRPr="004D48A8">
        <w:rPr>
          <w:rFonts w:ascii="Book Antiqua" w:hAnsi="Book Antiqua"/>
          <w:sz w:val="24"/>
        </w:rPr>
        <w:t>: 144-148 [PMID: 20371449 DOI: 10.3816/CLML.2010.n.021]</w:t>
      </w:r>
    </w:p>
    <w:p w14:paraId="2F1350AA"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4 </w:t>
      </w:r>
      <w:r w:rsidRPr="004D48A8">
        <w:rPr>
          <w:rFonts w:ascii="Book Antiqua" w:hAnsi="Book Antiqua"/>
          <w:b/>
          <w:sz w:val="24"/>
        </w:rPr>
        <w:t>Montgomery M</w:t>
      </w:r>
      <w:r w:rsidRPr="004D48A8">
        <w:rPr>
          <w:rFonts w:ascii="Book Antiqua" w:hAnsi="Book Antiqua"/>
          <w:sz w:val="24"/>
        </w:rPr>
        <w:t xml:space="preserve">, van Santen MM, Biemond BJ, Diamond RH, Pals ST. Hepatosplenic T-Cell Lymphoma: A Population-Based Study Assessing Incidence and Association With Immune-Mediated Disease. </w:t>
      </w:r>
      <w:r w:rsidRPr="004D48A8">
        <w:rPr>
          <w:rFonts w:ascii="Book Antiqua" w:hAnsi="Book Antiqua"/>
          <w:i/>
          <w:sz w:val="24"/>
        </w:rPr>
        <w:t>Gastroenterol Hepatol (N Y)</w:t>
      </w:r>
      <w:r w:rsidRPr="004D48A8">
        <w:rPr>
          <w:rFonts w:ascii="Book Antiqua" w:hAnsi="Book Antiqua"/>
          <w:sz w:val="24"/>
        </w:rPr>
        <w:t xml:space="preserve"> 2015; </w:t>
      </w:r>
      <w:r w:rsidRPr="004D48A8">
        <w:rPr>
          <w:rFonts w:ascii="Book Antiqua" w:hAnsi="Book Antiqua"/>
          <w:b/>
          <w:sz w:val="24"/>
        </w:rPr>
        <w:t>11</w:t>
      </w:r>
      <w:r w:rsidRPr="004D48A8">
        <w:rPr>
          <w:rFonts w:ascii="Book Antiqua" w:hAnsi="Book Antiqua"/>
          <w:sz w:val="24"/>
        </w:rPr>
        <w:t>: 160-163 [PMID: 27099586]</w:t>
      </w:r>
    </w:p>
    <w:p w14:paraId="130A4601" w14:textId="4B5838C2"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5 </w:t>
      </w:r>
      <w:r w:rsidRPr="004D48A8">
        <w:rPr>
          <w:rFonts w:ascii="Book Antiqua" w:hAnsi="Book Antiqua"/>
          <w:b/>
          <w:sz w:val="24"/>
        </w:rPr>
        <w:t>Jacobs MF</w:t>
      </w:r>
      <w:r w:rsidRPr="004D48A8">
        <w:rPr>
          <w:rFonts w:ascii="Book Antiqua" w:hAnsi="Book Antiqua"/>
          <w:sz w:val="24"/>
        </w:rPr>
        <w:t xml:space="preserve">, Anderson B, Opipari VP, Mody R. Hepatosplenic αβ T-Cell Lymphoma as Second Malignancy in Young Adult Patient With Previously Undiagnosed Ataxia-Telangiectasia. </w:t>
      </w:r>
      <w:r w:rsidRPr="004D48A8">
        <w:rPr>
          <w:rFonts w:ascii="Book Antiqua" w:hAnsi="Book Antiqua"/>
          <w:i/>
          <w:sz w:val="24"/>
        </w:rPr>
        <w:t>J Pediatr Hematol Oncol</w:t>
      </w:r>
      <w:r w:rsidRPr="004D48A8">
        <w:rPr>
          <w:rFonts w:ascii="Book Antiqua" w:hAnsi="Book Antiqua"/>
          <w:sz w:val="24"/>
        </w:rPr>
        <w:t xml:space="preserve"> 2019 [PMID: 31259827 DOI: 10.1097/MPH.0000000000001537]</w:t>
      </w:r>
    </w:p>
    <w:p w14:paraId="0C2C4957"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6 </w:t>
      </w:r>
      <w:r w:rsidRPr="004D48A8">
        <w:rPr>
          <w:rFonts w:ascii="Book Antiqua" w:hAnsi="Book Antiqua"/>
          <w:b/>
          <w:sz w:val="24"/>
        </w:rPr>
        <w:t>Carvão J</w:t>
      </w:r>
      <w:r w:rsidRPr="004D48A8">
        <w:rPr>
          <w:rFonts w:ascii="Book Antiqua" w:hAnsi="Book Antiqua"/>
          <w:sz w:val="24"/>
        </w:rPr>
        <w:t xml:space="preserve">, Magno Pereira V, Jacinto F, Sousa Andrade C, Jasmins L. Hepatosplenic T-Cell Lymphoma: A Rare Complication of Monotherapy with Thiopurines in Crohn's Disease. </w:t>
      </w:r>
      <w:r w:rsidRPr="004D48A8">
        <w:rPr>
          <w:rFonts w:ascii="Book Antiqua" w:hAnsi="Book Antiqua"/>
          <w:i/>
          <w:sz w:val="24"/>
        </w:rPr>
        <w:t>GE Port J Gastroenterol</w:t>
      </w:r>
      <w:r w:rsidRPr="004D48A8">
        <w:rPr>
          <w:rFonts w:ascii="Book Antiqua" w:hAnsi="Book Antiqua"/>
          <w:sz w:val="24"/>
        </w:rPr>
        <w:t xml:space="preserve"> 2019; </w:t>
      </w:r>
      <w:r w:rsidRPr="004D48A8">
        <w:rPr>
          <w:rFonts w:ascii="Book Antiqua" w:hAnsi="Book Antiqua"/>
          <w:b/>
          <w:sz w:val="24"/>
        </w:rPr>
        <w:t>26</w:t>
      </w:r>
      <w:r w:rsidRPr="004D48A8">
        <w:rPr>
          <w:rFonts w:ascii="Book Antiqua" w:hAnsi="Book Antiqua"/>
          <w:sz w:val="24"/>
        </w:rPr>
        <w:t>: 279-284 [PMID: 31328143 DOI: 10.1159/000493350]</w:t>
      </w:r>
    </w:p>
    <w:p w14:paraId="1A065232"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7 </w:t>
      </w:r>
      <w:r w:rsidRPr="004D48A8">
        <w:rPr>
          <w:rFonts w:ascii="Book Antiqua" w:hAnsi="Book Antiqua"/>
          <w:b/>
          <w:sz w:val="24"/>
        </w:rPr>
        <w:t>Kharfan-Dabaja MA</w:t>
      </w:r>
      <w:r w:rsidRPr="004D48A8">
        <w:rPr>
          <w:rFonts w:ascii="Book Antiqua" w:hAnsi="Book Antiqua"/>
          <w:sz w:val="24"/>
        </w:rPr>
        <w:t xml:space="preserve">, Kumar A, Ayala E, Hamadani M, Reimer P, Gisselbrecht C, d'Amore F, Jantunen E, Ishida T, Bazarbachi A, Foss F, Advani R, Fenske TS, Lazarus HM, Friedberg JW, Aljurf M, Sokol L, Tobinai K, Tse E, Burns LJ, Chavez JC, Reddy NM, Suzuki R, Ahmed S, Nademanee A, Mohty M, Gopal AK, Fanale MA, Pro B, Moskowitz AJ, Sureda A, Perales MA, Carpenter PA, Savani BN. Clinical Practice Recommendations on Indication and Timing of Hematopoietic Cell Transplantation in Mature T Cell and NK/T Cell Lymphomas: An International Collaborative Effort on Behalf of the Guidelines Committee of the American Society for Blood and Marrow Transplantation. </w:t>
      </w:r>
      <w:r w:rsidRPr="004D48A8">
        <w:rPr>
          <w:rFonts w:ascii="Book Antiqua" w:hAnsi="Book Antiqua"/>
          <w:i/>
          <w:sz w:val="24"/>
        </w:rPr>
        <w:t>Biol Blood Marrow Transplant</w:t>
      </w:r>
      <w:r w:rsidRPr="004D48A8">
        <w:rPr>
          <w:rFonts w:ascii="Book Antiqua" w:hAnsi="Book Antiqua"/>
          <w:sz w:val="24"/>
        </w:rPr>
        <w:t xml:space="preserve"> 2017; </w:t>
      </w:r>
      <w:r w:rsidRPr="004D48A8">
        <w:rPr>
          <w:rFonts w:ascii="Book Antiqua" w:hAnsi="Book Antiqua"/>
          <w:b/>
          <w:sz w:val="24"/>
        </w:rPr>
        <w:t>23</w:t>
      </w:r>
      <w:r w:rsidRPr="004D48A8">
        <w:rPr>
          <w:rFonts w:ascii="Book Antiqua" w:hAnsi="Book Antiqua"/>
          <w:sz w:val="24"/>
        </w:rPr>
        <w:t>: 1826-1838 [PMID: 28797780 DOI: 10.1016/j.bbmt.2017.07.027]</w:t>
      </w:r>
    </w:p>
    <w:p w14:paraId="7F8BF57E"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8 </w:t>
      </w:r>
      <w:r w:rsidRPr="004D48A8">
        <w:rPr>
          <w:rFonts w:ascii="Book Antiqua" w:hAnsi="Book Antiqua"/>
          <w:b/>
          <w:sz w:val="24"/>
        </w:rPr>
        <w:t>Youssef RRH</w:t>
      </w:r>
      <w:r w:rsidRPr="004D48A8">
        <w:rPr>
          <w:rFonts w:ascii="Book Antiqua" w:hAnsi="Book Antiqua"/>
          <w:sz w:val="24"/>
        </w:rPr>
        <w:t xml:space="preserve">, Elmahdy A, Kohla S, Ibrahim F, Sabry AS, Alobaidly A, Saloum N. Role of Imaging in Diagnosis of a Rare Hepatosplenic Gamma Delta T-Cell Lymphoma during Pregnancy: A Case Report and Review of Literature. </w:t>
      </w:r>
      <w:r w:rsidRPr="004D48A8">
        <w:rPr>
          <w:rFonts w:ascii="Book Antiqua" w:hAnsi="Book Antiqua"/>
          <w:i/>
          <w:sz w:val="24"/>
        </w:rPr>
        <w:t>Case Rep Oncol</w:t>
      </w:r>
      <w:r w:rsidRPr="004D48A8">
        <w:rPr>
          <w:rFonts w:ascii="Book Antiqua" w:hAnsi="Book Antiqua"/>
          <w:sz w:val="24"/>
        </w:rPr>
        <w:t xml:space="preserve"> 2019; </w:t>
      </w:r>
      <w:r w:rsidRPr="004D48A8">
        <w:rPr>
          <w:rFonts w:ascii="Book Antiqua" w:hAnsi="Book Antiqua"/>
          <w:b/>
          <w:sz w:val="24"/>
        </w:rPr>
        <w:t>12</w:t>
      </w:r>
      <w:r w:rsidRPr="004D48A8">
        <w:rPr>
          <w:rFonts w:ascii="Book Antiqua" w:hAnsi="Book Antiqua"/>
          <w:sz w:val="24"/>
        </w:rPr>
        <w:t>: 935-943 [PMID: 31966031 DOI: 10.1159/000504568]</w:t>
      </w:r>
    </w:p>
    <w:p w14:paraId="3755DEDB"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9 </w:t>
      </w:r>
      <w:r w:rsidRPr="004D48A8">
        <w:rPr>
          <w:rFonts w:ascii="Book Antiqua" w:hAnsi="Book Antiqua"/>
          <w:b/>
          <w:sz w:val="24"/>
        </w:rPr>
        <w:t>Xu Y</w:t>
      </w:r>
      <w:r w:rsidRPr="004D48A8">
        <w:rPr>
          <w:rFonts w:ascii="Book Antiqua" w:hAnsi="Book Antiqua"/>
          <w:sz w:val="24"/>
        </w:rPr>
        <w:t xml:space="preserve">, Zhang P, Liu Y. Chidamide tablets: HDAC inhibition to treat lymphoma. </w:t>
      </w:r>
      <w:r w:rsidRPr="004D48A8">
        <w:rPr>
          <w:rFonts w:ascii="Book Antiqua" w:hAnsi="Book Antiqua"/>
          <w:i/>
          <w:sz w:val="24"/>
        </w:rPr>
        <w:t>Drugs Today (Barc)</w:t>
      </w:r>
      <w:r w:rsidRPr="004D48A8">
        <w:rPr>
          <w:rFonts w:ascii="Book Antiqua" w:hAnsi="Book Antiqua"/>
          <w:sz w:val="24"/>
        </w:rPr>
        <w:t xml:space="preserve"> 2017; </w:t>
      </w:r>
      <w:r w:rsidRPr="004D48A8">
        <w:rPr>
          <w:rFonts w:ascii="Book Antiqua" w:hAnsi="Book Antiqua"/>
          <w:b/>
          <w:sz w:val="24"/>
        </w:rPr>
        <w:t>53</w:t>
      </w:r>
      <w:r w:rsidRPr="004D48A8">
        <w:rPr>
          <w:rFonts w:ascii="Book Antiqua" w:hAnsi="Book Antiqua"/>
          <w:sz w:val="24"/>
        </w:rPr>
        <w:t>: 167-176 [PMID: 28447074 DOI: 10.1358/dot.2017.53.3.2595452]</w:t>
      </w:r>
    </w:p>
    <w:p w14:paraId="7453499A" w14:textId="06BEB3A5"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10 </w:t>
      </w:r>
      <w:r w:rsidRPr="004D48A8">
        <w:rPr>
          <w:rFonts w:ascii="Book Antiqua" w:hAnsi="Book Antiqua"/>
          <w:b/>
          <w:sz w:val="24"/>
        </w:rPr>
        <w:t>Shi Y</w:t>
      </w:r>
      <w:r w:rsidRPr="004D48A8">
        <w:rPr>
          <w:rFonts w:ascii="Book Antiqua" w:hAnsi="Book Antiqua"/>
          <w:sz w:val="24"/>
        </w:rPr>
        <w:t xml:space="preserve">, Jia B, Xu W, Li W, Liu T, Liu P, Zhao W, Zhang H, Sun X, Yang H, Zhang X, Jin J, Jin Z, Li Z, Qiu L, Dong M, Huang X, Luo Y, Wang X, Wang X, Wu J, Xu J, Yi P, Zhou J, He H, Liu L, Shen J, Tang X, Wang J, Yang J, Zeng Q, Zhang Z, Cai Z, Chen X, Ding K, Hou M, Huang H, Li X, Liang R, Liu Q, Song Y, Su H, Gao Y, Liu L, Luo J, Su L, Sun Z, Tan H, Wang H, Wang J, Wang S, Zhang H, Zhang X, Zhou D, Bai O, Wu G, Zhang L, Zhang Y. Chidamide in relapsed or refractory peripheral T cell lymphoma: a multicenter real-world study in China. </w:t>
      </w:r>
      <w:r w:rsidRPr="004D48A8">
        <w:rPr>
          <w:rFonts w:ascii="Book Antiqua" w:hAnsi="Book Antiqua"/>
          <w:i/>
          <w:sz w:val="24"/>
        </w:rPr>
        <w:t>J Hematol Oncol</w:t>
      </w:r>
      <w:r w:rsidRPr="004D48A8">
        <w:rPr>
          <w:rFonts w:ascii="Book Antiqua" w:hAnsi="Book Antiqua"/>
          <w:sz w:val="24"/>
        </w:rPr>
        <w:t xml:space="preserve"> 2017; </w:t>
      </w:r>
      <w:r w:rsidRPr="004D48A8">
        <w:rPr>
          <w:rFonts w:ascii="Book Antiqua" w:hAnsi="Book Antiqua"/>
          <w:b/>
          <w:sz w:val="24"/>
        </w:rPr>
        <w:t>10</w:t>
      </w:r>
      <w:r w:rsidRPr="004D48A8">
        <w:rPr>
          <w:rFonts w:ascii="Book Antiqua" w:hAnsi="Book Antiqua"/>
          <w:sz w:val="24"/>
        </w:rPr>
        <w:t>: 69 [PMID: 28298231 DOI: 10.1186/s13045-017-0439-6]</w:t>
      </w:r>
    </w:p>
    <w:p w14:paraId="3A3B952D"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11 </w:t>
      </w:r>
      <w:r w:rsidRPr="004D48A8">
        <w:rPr>
          <w:rFonts w:ascii="Book Antiqua" w:hAnsi="Book Antiqua"/>
          <w:b/>
          <w:sz w:val="24"/>
        </w:rPr>
        <w:t>Foss FM</w:t>
      </w:r>
      <w:r w:rsidRPr="004D48A8">
        <w:rPr>
          <w:rFonts w:ascii="Book Antiqua" w:hAnsi="Book Antiqua"/>
          <w:sz w:val="24"/>
        </w:rPr>
        <w:t xml:space="preserve">, Horwitz SM, Civallero M, Bellei M, Marcheselli L, Kim WS, Cabrera ME, Dlouhy I, Nagler A, Advani RH, Pesce EA, Ko YH, Montoto S, Chiattone C, Moskowitz A, Spina M, Cesaretti M, Biasoli I, Federico M. Incidence and outcomes of rare T cell lymphomas from the T Cell Project: hepatosplenic, enteropathy associated and peripheral gamma delta T cell lymphomas. </w:t>
      </w:r>
      <w:r w:rsidRPr="004D48A8">
        <w:rPr>
          <w:rFonts w:ascii="Book Antiqua" w:hAnsi="Book Antiqua"/>
          <w:i/>
          <w:sz w:val="24"/>
        </w:rPr>
        <w:t>Am J Hematol</w:t>
      </w:r>
      <w:r w:rsidRPr="004D48A8">
        <w:rPr>
          <w:rFonts w:ascii="Book Antiqua" w:hAnsi="Book Antiqua"/>
          <w:sz w:val="24"/>
        </w:rPr>
        <w:t xml:space="preserve"> 2020; </w:t>
      </w:r>
      <w:r w:rsidRPr="004D48A8">
        <w:rPr>
          <w:rFonts w:ascii="Book Antiqua" w:hAnsi="Book Antiqua"/>
          <w:b/>
          <w:sz w:val="24"/>
        </w:rPr>
        <w:t>95</w:t>
      </w:r>
      <w:r w:rsidRPr="004D48A8">
        <w:rPr>
          <w:rFonts w:ascii="Book Antiqua" w:hAnsi="Book Antiqua"/>
          <w:sz w:val="24"/>
        </w:rPr>
        <w:t>: 151-155 [PMID: 31709579 DOI: 10.1002/ajh.25674]</w:t>
      </w:r>
    </w:p>
    <w:p w14:paraId="1AD6BF7C"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12 </w:t>
      </w:r>
      <w:r w:rsidRPr="004D48A8">
        <w:rPr>
          <w:rFonts w:ascii="Book Antiqua" w:hAnsi="Book Antiqua"/>
          <w:b/>
          <w:sz w:val="24"/>
        </w:rPr>
        <w:t>Okuni M</w:t>
      </w:r>
      <w:r w:rsidRPr="004D48A8">
        <w:rPr>
          <w:rFonts w:ascii="Book Antiqua" w:hAnsi="Book Antiqua"/>
          <w:sz w:val="24"/>
        </w:rPr>
        <w:t xml:space="preserve">, Yakushijin K, Uehara K, Ichikawa H, Suto H, Hashimoto A, Tanaka Y, Shinzato I, Sakai R, Mizutani Y, Nagao S, Kurata K, Kakiuchi S, Miyata Y, Inui Y, Saito Y, Kawamoto S, Yamamoto K, Ito M, Matsuoka H, Minami H. Successful Bridging Chemotherapy with Gemcitabine, Carboplatin, and Dexamethasone before Unrelated Stem Cell Transplantation for Hepatosplenic T-cell Lymphoma. </w:t>
      </w:r>
      <w:r w:rsidRPr="004D48A8">
        <w:rPr>
          <w:rFonts w:ascii="Book Antiqua" w:hAnsi="Book Antiqua"/>
          <w:i/>
          <w:sz w:val="24"/>
        </w:rPr>
        <w:t>Intern Med</w:t>
      </w:r>
      <w:r w:rsidRPr="004D48A8">
        <w:rPr>
          <w:rFonts w:ascii="Book Antiqua" w:hAnsi="Book Antiqua"/>
          <w:sz w:val="24"/>
        </w:rPr>
        <w:t xml:space="preserve"> 2019; </w:t>
      </w:r>
      <w:r w:rsidRPr="004D48A8">
        <w:rPr>
          <w:rFonts w:ascii="Book Antiqua" w:hAnsi="Book Antiqua"/>
          <w:b/>
          <w:sz w:val="24"/>
        </w:rPr>
        <w:t>58</w:t>
      </w:r>
      <w:r w:rsidRPr="004D48A8">
        <w:rPr>
          <w:rFonts w:ascii="Book Antiqua" w:hAnsi="Book Antiqua"/>
          <w:sz w:val="24"/>
        </w:rPr>
        <w:t>: 707-712 [PMID: 30449784 DOI: 10.2169/internalmedicine.1266-18]</w:t>
      </w:r>
    </w:p>
    <w:p w14:paraId="3B7CAD3F"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13 </w:t>
      </w:r>
      <w:r w:rsidRPr="004D48A8">
        <w:rPr>
          <w:rFonts w:ascii="Book Antiqua" w:hAnsi="Book Antiqua"/>
          <w:b/>
          <w:sz w:val="24"/>
        </w:rPr>
        <w:t>Tanase A</w:t>
      </w:r>
      <w:r w:rsidRPr="004D48A8">
        <w:rPr>
          <w:rFonts w:ascii="Book Antiqua" w:hAnsi="Book Antiqua"/>
          <w:sz w:val="24"/>
        </w:rPr>
        <w:t xml:space="preserve">, Schmitz N, Stein H, Boumendil A, Finel H, Castagna L, Blaise D, Milpied N, Sucak G, Sureda A, Thomson K, Vandenberghe E, Vitek A, Dreger P; Lymphoma Working Party of the EBMT. Allogeneic and autologous stem cell transplantation for hepatosplenic T-cell lymphoma: a retrospective study of the EBMT Lymphoma Working Party. </w:t>
      </w:r>
      <w:r w:rsidRPr="004D48A8">
        <w:rPr>
          <w:rFonts w:ascii="Book Antiqua" w:hAnsi="Book Antiqua"/>
          <w:i/>
          <w:sz w:val="24"/>
        </w:rPr>
        <w:t>Leukemia</w:t>
      </w:r>
      <w:r w:rsidRPr="004D48A8">
        <w:rPr>
          <w:rFonts w:ascii="Book Antiqua" w:hAnsi="Book Antiqua"/>
          <w:sz w:val="24"/>
        </w:rPr>
        <w:t xml:space="preserve"> 2015; </w:t>
      </w:r>
      <w:r w:rsidRPr="004D48A8">
        <w:rPr>
          <w:rFonts w:ascii="Book Antiqua" w:hAnsi="Book Antiqua"/>
          <w:b/>
          <w:sz w:val="24"/>
        </w:rPr>
        <w:t>29</w:t>
      </w:r>
      <w:r w:rsidRPr="004D48A8">
        <w:rPr>
          <w:rFonts w:ascii="Book Antiqua" w:hAnsi="Book Antiqua"/>
          <w:sz w:val="24"/>
        </w:rPr>
        <w:t>: 686-688 [PMID: 25234166 DOI: 10.1038/leu.2014.280]</w:t>
      </w:r>
    </w:p>
    <w:p w14:paraId="390F226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14 </w:t>
      </w:r>
      <w:r w:rsidRPr="004D48A8">
        <w:rPr>
          <w:rFonts w:ascii="Book Antiqua" w:hAnsi="Book Antiqua"/>
          <w:b/>
          <w:sz w:val="24"/>
        </w:rPr>
        <w:t>Ito Y</w:t>
      </w:r>
      <w:r w:rsidRPr="004D48A8">
        <w:rPr>
          <w:rFonts w:ascii="Book Antiqua" w:hAnsi="Book Antiqua"/>
          <w:sz w:val="24"/>
        </w:rPr>
        <w:t xml:space="preserve">, Makita S, Tobinai K. Development of new agents for peripheral T-cell lymphoma. </w:t>
      </w:r>
      <w:r w:rsidRPr="004D48A8">
        <w:rPr>
          <w:rFonts w:ascii="Book Antiqua" w:hAnsi="Book Antiqua"/>
          <w:i/>
          <w:sz w:val="24"/>
        </w:rPr>
        <w:t>Expert Opin Biol Ther</w:t>
      </w:r>
      <w:r w:rsidRPr="004D48A8">
        <w:rPr>
          <w:rFonts w:ascii="Book Antiqua" w:hAnsi="Book Antiqua"/>
          <w:sz w:val="24"/>
        </w:rPr>
        <w:t xml:space="preserve"> 2019; </w:t>
      </w:r>
      <w:r w:rsidRPr="004D48A8">
        <w:rPr>
          <w:rFonts w:ascii="Book Antiqua" w:hAnsi="Book Antiqua"/>
          <w:b/>
          <w:sz w:val="24"/>
        </w:rPr>
        <w:t>19</w:t>
      </w:r>
      <w:r w:rsidRPr="004D48A8">
        <w:rPr>
          <w:rFonts w:ascii="Book Antiqua" w:hAnsi="Book Antiqua"/>
          <w:sz w:val="24"/>
        </w:rPr>
        <w:t>: 197-209 [PMID: 30658046 DOI: 10.1080/14712598.2019.1572746]</w:t>
      </w:r>
    </w:p>
    <w:p w14:paraId="14A6AA93"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15 </w:t>
      </w:r>
      <w:r w:rsidRPr="004D48A8">
        <w:rPr>
          <w:rFonts w:ascii="Book Antiqua" w:hAnsi="Book Antiqua"/>
          <w:b/>
          <w:sz w:val="24"/>
        </w:rPr>
        <w:t>Ning ZQ</w:t>
      </w:r>
      <w:r w:rsidRPr="004D48A8">
        <w:rPr>
          <w:rFonts w:ascii="Book Antiqua" w:hAnsi="Book Antiqua"/>
          <w:sz w:val="24"/>
        </w:rPr>
        <w:t xml:space="preserve">, Li ZB, Newman MJ, Shan S, Wang XH, Pan DS, Zhang J, Dong M, Du X, Lu XP. Chidamide (CS055/HBI-8000): a new histone deacetylase inhibitor of the benzamide class with antitumor activity and the ability to enhance immune cell-mediated tumor cell cytotoxicity. </w:t>
      </w:r>
      <w:r w:rsidRPr="004D48A8">
        <w:rPr>
          <w:rFonts w:ascii="Book Antiqua" w:hAnsi="Book Antiqua"/>
          <w:i/>
          <w:sz w:val="24"/>
        </w:rPr>
        <w:t>Cancer Chemother Pharmacol</w:t>
      </w:r>
      <w:r w:rsidRPr="004D48A8">
        <w:rPr>
          <w:rFonts w:ascii="Book Antiqua" w:hAnsi="Book Antiqua"/>
          <w:sz w:val="24"/>
        </w:rPr>
        <w:t xml:space="preserve"> 2012; </w:t>
      </w:r>
      <w:r w:rsidRPr="004D48A8">
        <w:rPr>
          <w:rFonts w:ascii="Book Antiqua" w:hAnsi="Book Antiqua"/>
          <w:b/>
          <w:sz w:val="24"/>
        </w:rPr>
        <w:t>69</w:t>
      </w:r>
      <w:r w:rsidRPr="004D48A8">
        <w:rPr>
          <w:rFonts w:ascii="Book Antiqua" w:hAnsi="Book Antiqua"/>
          <w:sz w:val="24"/>
        </w:rPr>
        <w:t>: 901-909 [PMID: 22080169 DOI: 10.1007/s00280-011-1766-x]</w:t>
      </w:r>
    </w:p>
    <w:p w14:paraId="58EA79E1"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16 </w:t>
      </w:r>
      <w:r w:rsidRPr="004D48A8">
        <w:rPr>
          <w:rFonts w:ascii="Book Antiqua" w:hAnsi="Book Antiqua"/>
          <w:b/>
          <w:sz w:val="24"/>
        </w:rPr>
        <w:t>McKinney M</w:t>
      </w:r>
      <w:r w:rsidRPr="004D48A8">
        <w:rPr>
          <w:rFonts w:ascii="Book Antiqua" w:hAnsi="Book Antiqua"/>
          <w:sz w:val="24"/>
        </w:rPr>
        <w:t xml:space="preserve">, Moffitt AB, Gaulard P, Travert M, De Leval L, Nicolae A, Raffeld M, Jaffe ES, Pittaluga S, Xi L, Heavican T, Iqbal J, Belhadj K, Delfau-Larue MH, Fataccioli V, Czader MB, Lossos IS, Chapman-Fredricks JR, Richards KL, Fedoriw Y, Ondrejka SL, Hsi ED, Low L, Weisenburger D, Chan WC, Mehta-Shah N, Horwitz S, Bernal-Mizrachi L, Flowers CR, Beaven AW, Parihar M, Baseggio L, Parrens M, Moreau A, Sujobert P, Pilichowska M, Evens AM, Chadburn A, Au-Yeung RK, Srivastava G, Choi WW, Goodlad JR, Aurer I, Basic-Kinda S, Gascoyne RD, Davis NS, Li G, Zhang J, Rajagopalan D, Reddy A, Love C, Levy S, Zhuang Y, Datta J, Dunson DB, Davé SS. The Genetic Basis of Hepatosplenic T-cell Lymphoma. </w:t>
      </w:r>
      <w:r w:rsidRPr="004D48A8">
        <w:rPr>
          <w:rFonts w:ascii="Book Antiqua" w:hAnsi="Book Antiqua"/>
          <w:i/>
          <w:sz w:val="24"/>
        </w:rPr>
        <w:t>Cancer Discov</w:t>
      </w:r>
      <w:r w:rsidRPr="004D48A8">
        <w:rPr>
          <w:rFonts w:ascii="Book Antiqua" w:hAnsi="Book Antiqua"/>
          <w:sz w:val="24"/>
        </w:rPr>
        <w:t xml:space="preserve"> 2017; </w:t>
      </w:r>
      <w:r w:rsidRPr="004D48A8">
        <w:rPr>
          <w:rFonts w:ascii="Book Antiqua" w:hAnsi="Book Antiqua"/>
          <w:b/>
          <w:sz w:val="24"/>
        </w:rPr>
        <w:t>7</w:t>
      </w:r>
      <w:r w:rsidRPr="004D48A8">
        <w:rPr>
          <w:rFonts w:ascii="Book Antiqua" w:hAnsi="Book Antiqua"/>
          <w:sz w:val="24"/>
        </w:rPr>
        <w:t>: 369-379 [PMID: 28122867 DOI: 10.1158/2159-8290.CD-16-0330]</w:t>
      </w:r>
    </w:p>
    <w:p w14:paraId="36529A96"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17 </w:t>
      </w:r>
      <w:r w:rsidRPr="004D48A8">
        <w:rPr>
          <w:rFonts w:ascii="Book Antiqua" w:hAnsi="Book Antiqua"/>
          <w:b/>
          <w:sz w:val="24"/>
        </w:rPr>
        <w:t>Shi P</w:t>
      </w:r>
      <w:r w:rsidRPr="004D48A8">
        <w:rPr>
          <w:rFonts w:ascii="Book Antiqua" w:hAnsi="Book Antiqua"/>
          <w:sz w:val="24"/>
        </w:rPr>
        <w:t xml:space="preserve">, Zhang L, Chen K, Jiang Z, Deng M, Zha J, Guo X, Li P, Xu B. Low-dose decitabine enhances chidamide-induced apoptosis in adult acute lymphoblast leukemia, especially for p16-deleted patients through DNA damage. </w:t>
      </w:r>
      <w:r w:rsidRPr="004D48A8">
        <w:rPr>
          <w:rFonts w:ascii="Book Antiqua" w:hAnsi="Book Antiqua"/>
          <w:i/>
          <w:sz w:val="24"/>
        </w:rPr>
        <w:t>Pharmacogenomics</w:t>
      </w:r>
      <w:r w:rsidRPr="004D48A8">
        <w:rPr>
          <w:rFonts w:ascii="Book Antiqua" w:hAnsi="Book Antiqua"/>
          <w:sz w:val="24"/>
        </w:rPr>
        <w:t xml:space="preserve"> 2017; </w:t>
      </w:r>
      <w:r w:rsidRPr="004D48A8">
        <w:rPr>
          <w:rFonts w:ascii="Book Antiqua" w:hAnsi="Book Antiqua"/>
          <w:b/>
          <w:sz w:val="24"/>
        </w:rPr>
        <w:t>18</w:t>
      </w:r>
      <w:r w:rsidRPr="004D48A8">
        <w:rPr>
          <w:rFonts w:ascii="Book Antiqua" w:hAnsi="Book Antiqua"/>
          <w:sz w:val="24"/>
        </w:rPr>
        <w:t>: 1259-1270 [PMID: 28745928 DOI: 10.2217/pgs-2017-0061]</w:t>
      </w:r>
    </w:p>
    <w:p w14:paraId="1A012AE9" w14:textId="77777777" w:rsidR="009B784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18 </w:t>
      </w:r>
      <w:r w:rsidRPr="004D48A8">
        <w:rPr>
          <w:rFonts w:ascii="Book Antiqua" w:hAnsi="Book Antiqua"/>
          <w:b/>
          <w:sz w:val="24"/>
        </w:rPr>
        <w:t>Strati P</w:t>
      </w:r>
      <w:r w:rsidRPr="004D48A8">
        <w:rPr>
          <w:rFonts w:ascii="Book Antiqua" w:hAnsi="Book Antiqua"/>
          <w:sz w:val="24"/>
        </w:rPr>
        <w:t xml:space="preserve">, Chihara D, Oki Y, Fayad LE, Fowler N, Nastoupil L, Romaguera JE, Samaniego F, Garg N, Feng L, Wesson ET, Ruben CE, Stafford MD, Nieto Y, Khouri IF, Hosing C, Horowitz SB, Kamble RT, Fanale MA. A phase I study of romidepsin and ifosfamide, carboplatin, etoposide for the treatment of patients with relapsed or refractory peripheral T-cell lymphoma. </w:t>
      </w:r>
      <w:r w:rsidRPr="004D48A8">
        <w:rPr>
          <w:rFonts w:ascii="Book Antiqua" w:hAnsi="Book Antiqua"/>
          <w:i/>
          <w:sz w:val="24"/>
        </w:rPr>
        <w:t>Haematologica</w:t>
      </w:r>
      <w:r w:rsidRPr="004D48A8">
        <w:rPr>
          <w:rFonts w:ascii="Book Antiqua" w:hAnsi="Book Antiqua"/>
          <w:sz w:val="24"/>
        </w:rPr>
        <w:t xml:space="preserve"> 2018; </w:t>
      </w:r>
      <w:r w:rsidRPr="004D48A8">
        <w:rPr>
          <w:rFonts w:ascii="Book Antiqua" w:hAnsi="Book Antiqua"/>
          <w:b/>
          <w:sz w:val="24"/>
        </w:rPr>
        <w:t>103</w:t>
      </w:r>
      <w:r w:rsidRPr="004D48A8">
        <w:rPr>
          <w:rFonts w:ascii="Book Antiqua" w:hAnsi="Book Antiqua"/>
          <w:sz w:val="24"/>
        </w:rPr>
        <w:t>: e416-e418 [PMID: 29622656 DOI: 10.3324/haematol.2018.187617]</w:t>
      </w:r>
    </w:p>
    <w:p w14:paraId="3E3B5914" w14:textId="2B8122A2" w:rsidR="00B675B8" w:rsidRPr="004D48A8" w:rsidRDefault="009B7848" w:rsidP="004D48A8">
      <w:pPr>
        <w:adjustRightInd w:val="0"/>
        <w:snapToGrid w:val="0"/>
        <w:spacing w:line="360" w:lineRule="auto"/>
        <w:rPr>
          <w:rFonts w:ascii="Book Antiqua" w:hAnsi="Book Antiqua"/>
          <w:sz w:val="24"/>
        </w:rPr>
      </w:pPr>
      <w:r w:rsidRPr="004D48A8">
        <w:rPr>
          <w:rFonts w:ascii="Book Antiqua" w:hAnsi="Book Antiqua"/>
          <w:sz w:val="24"/>
        </w:rPr>
        <w:t xml:space="preserve">19 </w:t>
      </w:r>
      <w:r w:rsidRPr="004D48A8">
        <w:rPr>
          <w:rFonts w:ascii="Book Antiqua" w:hAnsi="Book Antiqua"/>
          <w:b/>
          <w:sz w:val="24"/>
        </w:rPr>
        <w:t>Parakkal D</w:t>
      </w:r>
      <w:r w:rsidRPr="004D48A8">
        <w:rPr>
          <w:rFonts w:ascii="Book Antiqua" w:hAnsi="Book Antiqua"/>
          <w:sz w:val="24"/>
        </w:rPr>
        <w:t xml:space="preserve">, Sifuentes H, Semer R, Ehrenpreis ED. Hepatosplenic T-cell lymphoma in patients receiving TNF-α inhibitor therapy: expanding the groups at risk. </w:t>
      </w:r>
      <w:r w:rsidRPr="004D48A8">
        <w:rPr>
          <w:rFonts w:ascii="Book Antiqua" w:hAnsi="Book Antiqua"/>
          <w:i/>
          <w:sz w:val="24"/>
        </w:rPr>
        <w:t>Eur J Gastroenterol Hepatol</w:t>
      </w:r>
      <w:r w:rsidRPr="004D48A8">
        <w:rPr>
          <w:rFonts w:ascii="Book Antiqua" w:hAnsi="Book Antiqua"/>
          <w:sz w:val="24"/>
        </w:rPr>
        <w:t xml:space="preserve"> 2011; </w:t>
      </w:r>
      <w:r w:rsidRPr="004D48A8">
        <w:rPr>
          <w:rFonts w:ascii="Book Antiqua" w:hAnsi="Book Antiqua"/>
          <w:b/>
          <w:sz w:val="24"/>
        </w:rPr>
        <w:t>23</w:t>
      </w:r>
      <w:r w:rsidRPr="004D48A8">
        <w:rPr>
          <w:rFonts w:ascii="Book Antiqua" w:hAnsi="Book Antiqua"/>
          <w:sz w:val="24"/>
        </w:rPr>
        <w:t>: 1150-1156 [PMID: 21941193 DOI: 10.1097/MEG.0b013e32834bb90a]</w:t>
      </w:r>
    </w:p>
    <w:p w14:paraId="5B571602" w14:textId="77777777" w:rsidR="00B675B8" w:rsidRPr="004D48A8" w:rsidRDefault="00B675B8" w:rsidP="004D48A8">
      <w:pPr>
        <w:widowControl/>
        <w:adjustRightInd w:val="0"/>
        <w:snapToGrid w:val="0"/>
        <w:spacing w:line="360" w:lineRule="auto"/>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br w:type="page"/>
      </w:r>
    </w:p>
    <w:p w14:paraId="0C7D0FA5" w14:textId="77777777" w:rsidR="00B675B8" w:rsidRPr="004D48A8" w:rsidRDefault="00B675B8" w:rsidP="004D48A8">
      <w:pPr>
        <w:adjustRightInd w:val="0"/>
        <w:snapToGrid w:val="0"/>
        <w:spacing w:line="360" w:lineRule="auto"/>
        <w:rPr>
          <w:rFonts w:ascii="Book Antiqua" w:eastAsia="黑体" w:hAnsi="Book Antiqua"/>
          <w:b/>
          <w:color w:val="000000" w:themeColor="text1"/>
          <w:sz w:val="24"/>
        </w:rPr>
      </w:pPr>
      <w:r w:rsidRPr="004D48A8">
        <w:rPr>
          <w:rFonts w:ascii="Book Antiqua" w:hAnsi="Book Antiqua"/>
          <w:b/>
          <w:color w:val="000000" w:themeColor="text1"/>
          <w:sz w:val="24"/>
        </w:rPr>
        <w:t>Footnotes</w:t>
      </w:r>
    </w:p>
    <w:p w14:paraId="55F7998B" w14:textId="34CDF028" w:rsidR="00067D0B" w:rsidRPr="004D48A8" w:rsidRDefault="00067D0B" w:rsidP="004D48A8">
      <w:pPr>
        <w:adjustRightInd w:val="0"/>
        <w:snapToGrid w:val="0"/>
        <w:spacing w:line="360" w:lineRule="auto"/>
        <w:rPr>
          <w:rFonts w:ascii="Book Antiqua" w:hAnsi="Book Antiqua" w:cs="Times New Roman"/>
          <w:b/>
          <w:bCs/>
          <w:color w:val="000000" w:themeColor="text1"/>
          <w:sz w:val="24"/>
        </w:rPr>
      </w:pPr>
      <w:r w:rsidRPr="004D48A8">
        <w:rPr>
          <w:rFonts w:ascii="Book Antiqua" w:eastAsia="黑体" w:hAnsi="Book Antiqua"/>
          <w:b/>
          <w:color w:val="000000" w:themeColor="text1"/>
          <w:sz w:val="24"/>
        </w:rPr>
        <w:t>Informed consent statement</w:t>
      </w:r>
      <w:r w:rsidRPr="00A767AB">
        <w:rPr>
          <w:rFonts w:ascii="Book Antiqua" w:eastAsia="黑体" w:hAnsi="Book Antiqua"/>
          <w:b/>
          <w:bCs/>
          <w:color w:val="000000" w:themeColor="text1"/>
          <w:sz w:val="24"/>
        </w:rPr>
        <w:t>:</w:t>
      </w:r>
      <w:bookmarkEnd w:id="38"/>
      <w:r w:rsidRPr="004D48A8">
        <w:rPr>
          <w:rFonts w:ascii="Book Antiqua" w:hAnsi="Book Antiqua"/>
          <w:color w:val="000000" w:themeColor="text1"/>
          <w:sz w:val="24"/>
        </w:rPr>
        <w:t xml:space="preserve"> </w:t>
      </w:r>
      <w:r w:rsidRPr="004D48A8">
        <w:rPr>
          <w:rFonts w:ascii="Book Antiqua" w:eastAsia="Book Antiqua" w:hAnsi="Book Antiqua"/>
          <w:bCs/>
          <w:color w:val="000000" w:themeColor="text1"/>
          <w:sz w:val="24"/>
        </w:rPr>
        <w:t>Written informed consent was obtained from the patient for the publication of this report and any accompanying images.</w:t>
      </w:r>
    </w:p>
    <w:p w14:paraId="16CA4523" w14:textId="77777777" w:rsidR="00067D0B" w:rsidRPr="004D48A8" w:rsidRDefault="00067D0B" w:rsidP="004D48A8">
      <w:pPr>
        <w:adjustRightInd w:val="0"/>
        <w:snapToGrid w:val="0"/>
        <w:spacing w:line="360" w:lineRule="auto"/>
        <w:rPr>
          <w:rFonts w:ascii="Book Antiqua" w:eastAsia="Book Antiqua" w:hAnsi="Book Antiqua"/>
          <w:bCs/>
          <w:color w:val="000000" w:themeColor="text1"/>
          <w:sz w:val="24"/>
        </w:rPr>
      </w:pPr>
    </w:p>
    <w:p w14:paraId="68CB08CF" w14:textId="77777777" w:rsidR="00067D0B" w:rsidRPr="004D48A8" w:rsidRDefault="00067D0B" w:rsidP="004D48A8">
      <w:pPr>
        <w:adjustRightInd w:val="0"/>
        <w:snapToGrid w:val="0"/>
        <w:spacing w:line="360" w:lineRule="auto"/>
        <w:rPr>
          <w:rFonts w:ascii="Book Antiqua" w:hAnsi="Book Antiqua"/>
          <w:bCs/>
          <w:color w:val="000000" w:themeColor="text1"/>
          <w:sz w:val="24"/>
        </w:rPr>
      </w:pPr>
      <w:bookmarkStart w:id="40" w:name="_Hlk18051318"/>
      <w:bookmarkStart w:id="41" w:name="_Hlk6585775"/>
      <w:bookmarkEnd w:id="39"/>
      <w:r w:rsidRPr="004D48A8">
        <w:rPr>
          <w:rFonts w:ascii="Book Antiqua" w:eastAsia="黑体" w:hAnsi="Book Antiqua" w:cs="Arial Unicode MS"/>
          <w:b/>
          <w:color w:val="000000" w:themeColor="text1"/>
          <w:sz w:val="24"/>
          <w:bdr w:val="none" w:sz="0" w:space="0" w:color="auto" w:frame="1"/>
        </w:rPr>
        <w:t>Conflict-of-interest statement</w:t>
      </w:r>
      <w:r w:rsidRPr="004D48A8">
        <w:rPr>
          <w:rFonts w:ascii="Book Antiqua" w:eastAsia="黑体" w:hAnsi="Book Antiqua"/>
          <w:b/>
          <w:color w:val="000000" w:themeColor="text1"/>
          <w:sz w:val="24"/>
        </w:rPr>
        <w:t xml:space="preserve">: </w:t>
      </w:r>
      <w:bookmarkEnd w:id="40"/>
      <w:r w:rsidRPr="004D48A8">
        <w:rPr>
          <w:rFonts w:ascii="Book Antiqua" w:hAnsi="Book Antiqua"/>
          <w:bCs/>
          <w:color w:val="000000" w:themeColor="text1"/>
          <w:sz w:val="24"/>
        </w:rPr>
        <w:t>The authors declare that they have no conflicts of interest.</w:t>
      </w:r>
    </w:p>
    <w:p w14:paraId="501DD6C6" w14:textId="77777777" w:rsidR="00067D0B" w:rsidRPr="004D48A8" w:rsidRDefault="00067D0B" w:rsidP="004D48A8">
      <w:pPr>
        <w:adjustRightInd w:val="0"/>
        <w:snapToGrid w:val="0"/>
        <w:spacing w:line="360" w:lineRule="auto"/>
        <w:rPr>
          <w:rFonts w:ascii="Book Antiqua" w:hAnsi="Book Antiqua"/>
          <w:bCs/>
          <w:color w:val="000000" w:themeColor="text1"/>
          <w:sz w:val="24"/>
        </w:rPr>
      </w:pPr>
    </w:p>
    <w:bookmarkEnd w:id="41"/>
    <w:p w14:paraId="23C54126" w14:textId="0D57F9FE" w:rsidR="00067D0B" w:rsidRPr="004D48A8" w:rsidRDefault="00067D0B" w:rsidP="004D48A8">
      <w:pPr>
        <w:adjustRightInd w:val="0"/>
        <w:snapToGrid w:val="0"/>
        <w:spacing w:line="360" w:lineRule="auto"/>
        <w:rPr>
          <w:rFonts w:ascii="Book Antiqua" w:hAnsi="Book Antiqua" w:cs="Times New Roman"/>
          <w:color w:val="000000" w:themeColor="text1"/>
          <w:sz w:val="24"/>
        </w:rPr>
      </w:pPr>
      <w:r w:rsidRPr="004D48A8">
        <w:rPr>
          <w:rFonts w:ascii="Book Antiqua" w:eastAsia="黑体" w:hAnsi="Book Antiqua"/>
          <w:b/>
          <w:color w:val="000000" w:themeColor="text1"/>
          <w:sz w:val="24"/>
        </w:rPr>
        <w:t xml:space="preserve">CARE Checklist (2016) statement: </w:t>
      </w:r>
      <w:r w:rsidRPr="004D48A8">
        <w:rPr>
          <w:rFonts w:ascii="Book Antiqua" w:hAnsi="Book Antiqua" w:cs="Times New Roman"/>
          <w:color w:val="000000" w:themeColor="text1"/>
          <w:sz w:val="24"/>
        </w:rPr>
        <w:t>The authors ha</w:t>
      </w:r>
      <w:r w:rsidR="00B675B8" w:rsidRPr="004D48A8">
        <w:rPr>
          <w:rFonts w:ascii="Book Antiqua" w:hAnsi="Book Antiqua" w:cs="Times New Roman"/>
          <w:color w:val="000000" w:themeColor="text1"/>
          <w:sz w:val="24"/>
        </w:rPr>
        <w:t>ve read the CARE Checklist (2016</w:t>
      </w:r>
      <w:r w:rsidRPr="004D48A8">
        <w:rPr>
          <w:rFonts w:ascii="Book Antiqua" w:hAnsi="Book Antiqua" w:cs="Times New Roman"/>
          <w:color w:val="000000" w:themeColor="text1"/>
          <w:sz w:val="24"/>
        </w:rPr>
        <w:t>), and the manuscript was prepared and revised according to the CARE Checklist (2016).</w:t>
      </w:r>
    </w:p>
    <w:p w14:paraId="616112C3" w14:textId="77777777" w:rsidR="00067D0B" w:rsidRPr="004D48A8" w:rsidRDefault="00067D0B" w:rsidP="004D48A8">
      <w:pPr>
        <w:adjustRightInd w:val="0"/>
        <w:snapToGrid w:val="0"/>
        <w:spacing w:line="360" w:lineRule="auto"/>
        <w:rPr>
          <w:rFonts w:ascii="Book Antiqua" w:eastAsia="黑体" w:hAnsi="Book Antiqua"/>
          <w:color w:val="000000" w:themeColor="text1"/>
          <w:sz w:val="24"/>
        </w:rPr>
      </w:pPr>
    </w:p>
    <w:p w14:paraId="7D2057DC" w14:textId="77777777" w:rsidR="00B675B8" w:rsidRPr="004D48A8" w:rsidRDefault="00B675B8" w:rsidP="004D48A8">
      <w:pPr>
        <w:adjustRightInd w:val="0"/>
        <w:snapToGrid w:val="0"/>
        <w:spacing w:line="360" w:lineRule="auto"/>
        <w:rPr>
          <w:rFonts w:ascii="Book Antiqua" w:hAnsi="Book Antiqua"/>
          <w:color w:val="000000" w:themeColor="text1"/>
          <w:sz w:val="24"/>
        </w:rPr>
      </w:pPr>
      <w:r w:rsidRPr="004D48A8">
        <w:rPr>
          <w:rFonts w:ascii="Book Antiqua" w:hAnsi="Book Antiqua"/>
          <w:b/>
          <w:color w:val="000000" w:themeColor="text1"/>
          <w:sz w:val="24"/>
        </w:rPr>
        <w:t>Open-Access:</w:t>
      </w:r>
      <w:r w:rsidRPr="004D48A8">
        <w:rPr>
          <w:rFonts w:ascii="Book Antiqua" w:hAnsi="Book Antiqua"/>
          <w:color w:val="000000" w:themeColor="text1"/>
          <w:sz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78350" w14:textId="77777777" w:rsidR="00B675B8" w:rsidRPr="004D48A8" w:rsidRDefault="00B675B8" w:rsidP="004D48A8">
      <w:pPr>
        <w:adjustRightInd w:val="0"/>
        <w:snapToGrid w:val="0"/>
        <w:spacing w:line="360" w:lineRule="auto"/>
        <w:rPr>
          <w:rFonts w:ascii="Book Antiqua" w:hAnsi="Book Antiqua" w:cstheme="minorHAnsi"/>
          <w:b/>
          <w:bCs/>
          <w:color w:val="000000" w:themeColor="text1"/>
          <w:sz w:val="24"/>
        </w:rPr>
      </w:pPr>
    </w:p>
    <w:p w14:paraId="52D57F95" w14:textId="1B9FC0DE" w:rsidR="00B675B8" w:rsidRPr="004D48A8" w:rsidRDefault="00B675B8" w:rsidP="004D48A8">
      <w:pPr>
        <w:adjustRightInd w:val="0"/>
        <w:snapToGrid w:val="0"/>
        <w:spacing w:line="360" w:lineRule="auto"/>
        <w:rPr>
          <w:rFonts w:ascii="Book Antiqua" w:eastAsia="宋体" w:hAnsi="Book Antiqua" w:cs="宋体"/>
          <w:color w:val="000000" w:themeColor="text1"/>
          <w:sz w:val="24"/>
        </w:rPr>
      </w:pPr>
      <w:r w:rsidRPr="004D48A8">
        <w:rPr>
          <w:rFonts w:ascii="Book Antiqua" w:eastAsia="宋体" w:hAnsi="Book Antiqua" w:cs="宋体"/>
          <w:b/>
          <w:color w:val="000000" w:themeColor="text1"/>
          <w:sz w:val="24"/>
        </w:rPr>
        <w:t>Manuscript source:</w:t>
      </w:r>
      <w:r w:rsidRPr="004D48A8">
        <w:rPr>
          <w:rFonts w:ascii="Book Antiqua" w:eastAsia="宋体" w:hAnsi="Book Antiqua" w:cs="宋体"/>
          <w:color w:val="000000" w:themeColor="text1"/>
          <w:sz w:val="24"/>
        </w:rPr>
        <w:t> </w:t>
      </w:r>
      <w:r w:rsidR="00087F85" w:rsidRPr="004D48A8">
        <w:rPr>
          <w:rFonts w:ascii="Book Antiqua" w:eastAsia="宋体" w:hAnsi="Book Antiqua" w:cs="宋体"/>
          <w:color w:val="000000" w:themeColor="text1"/>
          <w:sz w:val="24"/>
        </w:rPr>
        <w:t xml:space="preserve">Unsolicited </w:t>
      </w:r>
      <w:r w:rsidRPr="004D48A8">
        <w:rPr>
          <w:rFonts w:ascii="Book Antiqua" w:eastAsia="宋体" w:hAnsi="Book Antiqua" w:cs="宋体"/>
          <w:color w:val="000000" w:themeColor="text1"/>
          <w:sz w:val="24"/>
        </w:rPr>
        <w:t>manuscript</w:t>
      </w:r>
    </w:p>
    <w:p w14:paraId="638C6A11" w14:textId="77777777" w:rsidR="00B675B8" w:rsidRPr="004D48A8" w:rsidRDefault="00B675B8" w:rsidP="004D48A8">
      <w:pPr>
        <w:adjustRightInd w:val="0"/>
        <w:snapToGrid w:val="0"/>
        <w:spacing w:line="360" w:lineRule="auto"/>
        <w:rPr>
          <w:rFonts w:ascii="Book Antiqua" w:eastAsia="宋体" w:hAnsi="Book Antiqua" w:cs="宋体"/>
          <w:color w:val="000000" w:themeColor="text1"/>
          <w:sz w:val="24"/>
        </w:rPr>
      </w:pPr>
    </w:p>
    <w:p w14:paraId="1CCE0072" w14:textId="4382F8F5" w:rsidR="00B675B8" w:rsidRPr="004D48A8" w:rsidRDefault="00B675B8" w:rsidP="004D48A8">
      <w:pPr>
        <w:adjustRightInd w:val="0"/>
        <w:snapToGrid w:val="0"/>
        <w:spacing w:line="360" w:lineRule="auto"/>
        <w:rPr>
          <w:rFonts w:ascii="Book Antiqua" w:eastAsia="等线" w:hAnsi="Book Antiqua"/>
          <w:b/>
          <w:bCs/>
          <w:color w:val="000000" w:themeColor="text1"/>
          <w:sz w:val="24"/>
        </w:rPr>
      </w:pPr>
      <w:r w:rsidRPr="004D48A8">
        <w:rPr>
          <w:rFonts w:ascii="Book Antiqua" w:eastAsia="等线" w:hAnsi="Book Antiqua"/>
          <w:b/>
          <w:bCs/>
          <w:color w:val="000000" w:themeColor="text1"/>
          <w:sz w:val="24"/>
        </w:rPr>
        <w:t>Corresponding Author's Membership in Professional Societies:</w:t>
      </w:r>
      <w:r w:rsidR="00087F85" w:rsidRPr="004D48A8">
        <w:rPr>
          <w:rFonts w:ascii="Book Antiqua" w:hAnsi="Book Antiqua"/>
          <w:color w:val="000000" w:themeColor="text1"/>
          <w:sz w:val="24"/>
        </w:rPr>
        <w:t xml:space="preserve"> Chinese Anti-Cancer Association Professional Committee of Lymphoma.</w:t>
      </w:r>
    </w:p>
    <w:p w14:paraId="25F3C8F7" w14:textId="77777777" w:rsidR="00B675B8" w:rsidRPr="004D48A8" w:rsidRDefault="00B675B8" w:rsidP="004D48A8">
      <w:pPr>
        <w:adjustRightInd w:val="0"/>
        <w:snapToGrid w:val="0"/>
        <w:spacing w:line="360" w:lineRule="auto"/>
        <w:rPr>
          <w:rFonts w:ascii="Book Antiqua" w:eastAsia="等线" w:hAnsi="Book Antiqua"/>
          <w:b/>
          <w:bCs/>
          <w:color w:val="000000" w:themeColor="text1"/>
          <w:sz w:val="24"/>
        </w:rPr>
      </w:pPr>
    </w:p>
    <w:p w14:paraId="14718460" w14:textId="0DC43D30" w:rsidR="00B675B8" w:rsidRPr="004D48A8" w:rsidRDefault="00B675B8"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Peer-review started:</w:t>
      </w:r>
      <w:r w:rsidRPr="004D48A8">
        <w:rPr>
          <w:rFonts w:ascii="Book Antiqua" w:hAnsi="Book Antiqua"/>
          <w:color w:val="000000" w:themeColor="text1"/>
          <w:sz w:val="24"/>
        </w:rPr>
        <w:t xml:space="preserve"> </w:t>
      </w:r>
      <w:r w:rsidR="00087F85" w:rsidRPr="004D48A8">
        <w:rPr>
          <w:rFonts w:ascii="Book Antiqua" w:hAnsi="Book Antiqua"/>
          <w:color w:val="000000" w:themeColor="text1"/>
          <w:sz w:val="24"/>
        </w:rPr>
        <w:t>March 14, 2020</w:t>
      </w:r>
    </w:p>
    <w:p w14:paraId="61F005C7" w14:textId="664090EA" w:rsidR="00B675B8" w:rsidRPr="004D48A8" w:rsidRDefault="00B675B8"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First decision:</w:t>
      </w:r>
      <w:r w:rsidRPr="004D48A8">
        <w:rPr>
          <w:rFonts w:ascii="Book Antiqua" w:hAnsi="Book Antiqua"/>
          <w:color w:val="000000" w:themeColor="text1"/>
          <w:sz w:val="24"/>
        </w:rPr>
        <w:t xml:space="preserve"> </w:t>
      </w:r>
      <w:r w:rsidR="00087F85" w:rsidRPr="004D48A8">
        <w:rPr>
          <w:rFonts w:ascii="Book Antiqua" w:hAnsi="Book Antiqua"/>
          <w:color w:val="000000" w:themeColor="text1"/>
          <w:sz w:val="24"/>
        </w:rPr>
        <w:t>April 22, 2020</w:t>
      </w:r>
    </w:p>
    <w:p w14:paraId="501A9841" w14:textId="7568E0D1" w:rsidR="00B675B8" w:rsidRPr="004D48A8" w:rsidRDefault="00B675B8" w:rsidP="002F323A">
      <w:pPr>
        <w:adjustRightInd w:val="0"/>
        <w:snapToGrid w:val="0"/>
        <w:spacing w:line="360" w:lineRule="auto"/>
        <w:rPr>
          <w:rFonts w:ascii="Book Antiqua" w:hAnsi="Book Antiqua"/>
          <w:color w:val="000000" w:themeColor="text1"/>
          <w:sz w:val="24"/>
        </w:rPr>
      </w:pPr>
      <w:r w:rsidRPr="004D48A8">
        <w:rPr>
          <w:rFonts w:ascii="Book Antiqua" w:hAnsi="Book Antiqua"/>
          <w:b/>
          <w:color w:val="000000" w:themeColor="text1"/>
          <w:sz w:val="24"/>
        </w:rPr>
        <w:t>Article in press:</w:t>
      </w:r>
      <w:r w:rsidR="002F323A">
        <w:rPr>
          <w:rFonts w:ascii="Book Antiqua" w:hAnsi="Book Antiqua" w:hint="eastAsia"/>
          <w:color w:val="000000" w:themeColor="text1"/>
          <w:sz w:val="24"/>
        </w:rPr>
        <w:t xml:space="preserve"> </w:t>
      </w:r>
      <w:r w:rsidR="002F323A" w:rsidRPr="002F323A">
        <w:rPr>
          <w:rFonts w:ascii="Book Antiqua" w:hAnsi="Book Antiqua"/>
          <w:color w:val="000000" w:themeColor="text1"/>
          <w:sz w:val="24"/>
        </w:rPr>
        <w:t xml:space="preserve">July </w:t>
      </w:r>
      <w:r w:rsidR="002F323A">
        <w:rPr>
          <w:rFonts w:ascii="Book Antiqua" w:hAnsi="Book Antiqua" w:hint="eastAsia"/>
          <w:color w:val="000000" w:themeColor="text1"/>
          <w:sz w:val="24"/>
        </w:rPr>
        <w:t>4</w:t>
      </w:r>
      <w:r w:rsidR="002F323A" w:rsidRPr="002F323A">
        <w:rPr>
          <w:rFonts w:ascii="Book Antiqua" w:hAnsi="Book Antiqua"/>
          <w:color w:val="000000" w:themeColor="text1"/>
          <w:sz w:val="24"/>
        </w:rPr>
        <w:t>, 2020</w:t>
      </w:r>
    </w:p>
    <w:p w14:paraId="274FE436" w14:textId="77777777" w:rsidR="00B675B8" w:rsidRPr="004D48A8" w:rsidRDefault="00B675B8" w:rsidP="004D48A8">
      <w:pPr>
        <w:adjustRightInd w:val="0"/>
        <w:snapToGrid w:val="0"/>
        <w:spacing w:line="360" w:lineRule="auto"/>
        <w:rPr>
          <w:rFonts w:ascii="Book Antiqua" w:hAnsi="Book Antiqua"/>
          <w:color w:val="000000" w:themeColor="text1"/>
          <w:sz w:val="24"/>
        </w:rPr>
      </w:pPr>
    </w:p>
    <w:p w14:paraId="3EF2A2FD" w14:textId="77777777" w:rsidR="00B675B8" w:rsidRPr="004D48A8" w:rsidRDefault="00B675B8" w:rsidP="004D48A8">
      <w:pPr>
        <w:adjustRightInd w:val="0"/>
        <w:snapToGrid w:val="0"/>
        <w:spacing w:line="360" w:lineRule="auto"/>
        <w:rPr>
          <w:rFonts w:ascii="Book Antiqua" w:eastAsia="宋体" w:hAnsi="Book Antiqua" w:cs="Helvetica"/>
          <w:b/>
          <w:color w:val="000000" w:themeColor="text1"/>
          <w:sz w:val="24"/>
        </w:rPr>
      </w:pPr>
      <w:r w:rsidRPr="004D48A8">
        <w:rPr>
          <w:rFonts w:ascii="Book Antiqua" w:eastAsia="宋体" w:hAnsi="Book Antiqua" w:cs="Helvetica"/>
          <w:b/>
          <w:color w:val="000000" w:themeColor="text1"/>
          <w:sz w:val="24"/>
        </w:rPr>
        <w:t xml:space="preserve">Specialty type: </w:t>
      </w:r>
      <w:r w:rsidRPr="004D48A8">
        <w:rPr>
          <w:rFonts w:ascii="Book Antiqua" w:eastAsia="微软雅黑" w:hAnsi="Book Antiqua" w:cs="宋体"/>
          <w:color w:val="000000" w:themeColor="text1"/>
          <w:sz w:val="24"/>
        </w:rPr>
        <w:t>Medicine, research and experimental</w:t>
      </w:r>
    </w:p>
    <w:p w14:paraId="7D63A6AA" w14:textId="5A24916A" w:rsidR="00B675B8" w:rsidRPr="004D48A8" w:rsidRDefault="00B675B8" w:rsidP="004D48A8">
      <w:pPr>
        <w:adjustRightInd w:val="0"/>
        <w:snapToGrid w:val="0"/>
        <w:spacing w:line="360" w:lineRule="auto"/>
        <w:rPr>
          <w:rFonts w:ascii="Book Antiqua" w:eastAsia="宋体" w:hAnsi="Book Antiqua" w:cs="Helvetica"/>
          <w:b/>
          <w:color w:val="000000" w:themeColor="text1"/>
          <w:sz w:val="24"/>
        </w:rPr>
      </w:pPr>
      <w:r w:rsidRPr="004D48A8">
        <w:rPr>
          <w:rFonts w:ascii="Book Antiqua" w:hAnsi="Book Antiqua" w:cs="宋体"/>
          <w:b/>
          <w:color w:val="000000" w:themeColor="text1"/>
          <w:sz w:val="24"/>
        </w:rPr>
        <w:t>Country/Territory </w:t>
      </w:r>
      <w:r w:rsidRPr="004D48A8">
        <w:rPr>
          <w:rFonts w:ascii="Book Antiqua" w:eastAsia="宋体" w:hAnsi="Book Antiqua" w:cs="Helvetica"/>
          <w:b/>
          <w:color w:val="000000" w:themeColor="text1"/>
          <w:sz w:val="24"/>
        </w:rPr>
        <w:t xml:space="preserve">of origin: </w:t>
      </w:r>
      <w:r w:rsidR="00087F85" w:rsidRPr="004D48A8">
        <w:rPr>
          <w:rFonts w:ascii="Book Antiqua" w:eastAsia="宋体" w:hAnsi="Book Antiqua"/>
          <w:color w:val="000000" w:themeColor="text1"/>
          <w:sz w:val="24"/>
        </w:rPr>
        <w:t>China</w:t>
      </w:r>
    </w:p>
    <w:p w14:paraId="72FDB107" w14:textId="77777777" w:rsidR="00B675B8" w:rsidRPr="004D48A8" w:rsidRDefault="00B675B8" w:rsidP="004D48A8">
      <w:pPr>
        <w:adjustRightInd w:val="0"/>
        <w:snapToGrid w:val="0"/>
        <w:spacing w:line="360" w:lineRule="auto"/>
        <w:rPr>
          <w:rFonts w:ascii="Book Antiqua" w:hAnsi="Book Antiqua" w:cs="宋体"/>
          <w:b/>
          <w:color w:val="000000" w:themeColor="text1"/>
          <w:sz w:val="24"/>
        </w:rPr>
      </w:pPr>
      <w:r w:rsidRPr="004D48A8">
        <w:rPr>
          <w:rFonts w:ascii="Book Antiqua" w:hAnsi="Book Antiqua" w:cs="宋体"/>
          <w:b/>
          <w:color w:val="000000" w:themeColor="text1"/>
          <w:sz w:val="24"/>
        </w:rPr>
        <w:t>Peer-review report’s scientific quality classification</w:t>
      </w:r>
    </w:p>
    <w:p w14:paraId="097D61B1"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Grade A (Excellent): 0</w:t>
      </w:r>
    </w:p>
    <w:p w14:paraId="2A19786D" w14:textId="1A007831" w:rsidR="00B675B8" w:rsidRPr="004D48A8" w:rsidRDefault="00087F85"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Grade B (Very good): 0</w:t>
      </w:r>
    </w:p>
    <w:p w14:paraId="2E2DBF1F"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Grade C (Good): C</w:t>
      </w:r>
    </w:p>
    <w:p w14:paraId="2C09D3B7" w14:textId="77777777" w:rsidR="00B675B8" w:rsidRPr="004D48A8" w:rsidRDefault="00B675B8" w:rsidP="004D48A8">
      <w:pPr>
        <w:adjustRightInd w:val="0"/>
        <w:snapToGrid w:val="0"/>
        <w:spacing w:line="360" w:lineRule="auto"/>
        <w:rPr>
          <w:rFonts w:ascii="Book Antiqua" w:eastAsia="宋体" w:hAnsi="Book Antiqua" w:cs="Helvetica"/>
          <w:color w:val="000000" w:themeColor="text1"/>
          <w:sz w:val="24"/>
        </w:rPr>
      </w:pPr>
      <w:r w:rsidRPr="004D48A8">
        <w:rPr>
          <w:rFonts w:ascii="Book Antiqua" w:eastAsia="宋体" w:hAnsi="Book Antiqua" w:cs="Helvetica"/>
          <w:color w:val="000000" w:themeColor="text1"/>
          <w:sz w:val="24"/>
        </w:rPr>
        <w:t xml:space="preserve">Grade D (Fair): 0 </w:t>
      </w:r>
    </w:p>
    <w:p w14:paraId="100BE9F3" w14:textId="77777777" w:rsidR="00B675B8" w:rsidRPr="004D48A8" w:rsidRDefault="00B675B8" w:rsidP="004D48A8">
      <w:pPr>
        <w:adjustRightInd w:val="0"/>
        <w:snapToGrid w:val="0"/>
        <w:spacing w:line="360" w:lineRule="auto"/>
        <w:rPr>
          <w:rFonts w:ascii="Book Antiqua" w:hAnsi="Book Antiqua" w:cs="Calibri"/>
          <w:color w:val="000000" w:themeColor="text1"/>
          <w:sz w:val="24"/>
        </w:rPr>
      </w:pPr>
      <w:r w:rsidRPr="004D48A8">
        <w:rPr>
          <w:rFonts w:ascii="Book Antiqua" w:eastAsia="宋体" w:hAnsi="Book Antiqua" w:cs="Helvetica"/>
          <w:color w:val="000000" w:themeColor="text1"/>
          <w:sz w:val="24"/>
        </w:rPr>
        <w:t>Grade E (Poor): 0</w:t>
      </w:r>
    </w:p>
    <w:p w14:paraId="341ADA48" w14:textId="77777777" w:rsidR="00B675B8" w:rsidRPr="004D48A8" w:rsidRDefault="00B675B8" w:rsidP="004D48A8">
      <w:pPr>
        <w:pStyle w:val="ab"/>
        <w:adjustRightInd w:val="0"/>
        <w:snapToGrid w:val="0"/>
        <w:spacing w:line="360" w:lineRule="auto"/>
        <w:ind w:firstLine="480"/>
        <w:rPr>
          <w:rFonts w:ascii="Book Antiqua" w:hAnsi="Book Antiqua" w:cs="Calibri"/>
          <w:color w:val="000000" w:themeColor="text1"/>
          <w:sz w:val="24"/>
        </w:rPr>
      </w:pPr>
    </w:p>
    <w:p w14:paraId="0534CF2E" w14:textId="11B076AA" w:rsidR="00B675B8" w:rsidRPr="002F323A" w:rsidRDefault="00B675B8" w:rsidP="004D48A8">
      <w:pPr>
        <w:pStyle w:val="af0"/>
        <w:adjustRightInd w:val="0"/>
        <w:snapToGrid w:val="0"/>
        <w:spacing w:line="360" w:lineRule="auto"/>
        <w:ind w:right="120"/>
        <w:rPr>
          <w:rFonts w:ascii="Book Antiqua" w:hAnsi="Book Antiqua"/>
          <w:color w:val="000000" w:themeColor="text1"/>
          <w:sz w:val="24"/>
          <w:szCs w:val="24"/>
        </w:rPr>
      </w:pPr>
      <w:r w:rsidRPr="004D48A8">
        <w:rPr>
          <w:rFonts w:ascii="Book Antiqua" w:hAnsi="Book Antiqua"/>
          <w:b/>
          <w:color w:val="000000" w:themeColor="text1"/>
          <w:sz w:val="24"/>
          <w:szCs w:val="24"/>
        </w:rPr>
        <w:t xml:space="preserve">P-Reviewer: </w:t>
      </w:r>
      <w:r w:rsidR="00087F85" w:rsidRPr="004D48A8">
        <w:rPr>
          <w:rFonts w:ascii="Book Antiqua" w:hAnsi="Book Antiqua"/>
          <w:color w:val="000000" w:themeColor="text1"/>
          <w:sz w:val="24"/>
          <w:szCs w:val="24"/>
        </w:rPr>
        <w:t>Rungsakulkij N</w:t>
      </w:r>
      <w:r w:rsidRPr="004D48A8">
        <w:rPr>
          <w:rFonts w:ascii="Book Antiqua" w:hAnsi="Book Antiqua"/>
          <w:color w:val="000000" w:themeColor="text1"/>
          <w:sz w:val="24"/>
          <w:szCs w:val="24"/>
        </w:rPr>
        <w:t xml:space="preserve"> </w:t>
      </w:r>
      <w:r w:rsidRPr="004D48A8">
        <w:rPr>
          <w:rFonts w:ascii="Book Antiqua" w:hAnsi="Book Antiqua"/>
          <w:b/>
          <w:color w:val="000000" w:themeColor="text1"/>
          <w:sz w:val="24"/>
          <w:szCs w:val="24"/>
        </w:rPr>
        <w:t xml:space="preserve">S-Editor: </w:t>
      </w:r>
      <w:r w:rsidR="00087F85" w:rsidRPr="004D48A8">
        <w:rPr>
          <w:rFonts w:ascii="Book Antiqua" w:hAnsi="Book Antiqua"/>
          <w:color w:val="000000" w:themeColor="text1"/>
          <w:sz w:val="24"/>
          <w:szCs w:val="24"/>
        </w:rPr>
        <w:t>Wang JL</w:t>
      </w:r>
      <w:r w:rsidRPr="004D48A8">
        <w:rPr>
          <w:rFonts w:ascii="Book Antiqua" w:hAnsi="Book Antiqua"/>
          <w:b/>
          <w:color w:val="000000" w:themeColor="text1"/>
          <w:sz w:val="24"/>
          <w:szCs w:val="24"/>
        </w:rPr>
        <w:t xml:space="preserve"> L-Editor: </w:t>
      </w:r>
      <w:r w:rsidR="005D115E" w:rsidRPr="004D48A8">
        <w:rPr>
          <w:rFonts w:ascii="Book Antiqua" w:hAnsi="Book Antiqua"/>
          <w:color w:val="000000" w:themeColor="text1"/>
          <w:sz w:val="24"/>
          <w:szCs w:val="24"/>
        </w:rPr>
        <w:t xml:space="preserve">Filipodia </w:t>
      </w:r>
      <w:r w:rsidRPr="004D48A8">
        <w:rPr>
          <w:rFonts w:ascii="Book Antiqua" w:hAnsi="Book Antiqua"/>
          <w:b/>
          <w:color w:val="000000" w:themeColor="text1"/>
          <w:sz w:val="24"/>
          <w:szCs w:val="24"/>
        </w:rPr>
        <w:t>E-Editor:</w:t>
      </w:r>
      <w:r w:rsidR="002F323A">
        <w:rPr>
          <w:rFonts w:ascii="Book Antiqua" w:hAnsi="Book Antiqua" w:hint="eastAsia"/>
          <w:b/>
          <w:color w:val="000000" w:themeColor="text1"/>
          <w:sz w:val="24"/>
          <w:szCs w:val="24"/>
        </w:rPr>
        <w:t xml:space="preserve"> </w:t>
      </w:r>
      <w:r w:rsidR="002F323A" w:rsidRPr="002F323A">
        <w:rPr>
          <w:rFonts w:ascii="Book Antiqua" w:hAnsi="Book Antiqua"/>
          <w:color w:val="000000" w:themeColor="text1"/>
          <w:sz w:val="24"/>
          <w:szCs w:val="24"/>
        </w:rPr>
        <w:t>Xing YX</w:t>
      </w:r>
      <w:r w:rsidRPr="002F323A">
        <w:rPr>
          <w:rFonts w:ascii="Book Antiqua" w:hAnsi="Book Antiqua"/>
          <w:color w:val="000000" w:themeColor="text1"/>
          <w:sz w:val="24"/>
          <w:szCs w:val="24"/>
        </w:rPr>
        <w:t xml:space="preserve"> </w:t>
      </w:r>
    </w:p>
    <w:p w14:paraId="3648E731" w14:textId="77777777" w:rsidR="00137F7E" w:rsidRPr="004D48A8" w:rsidRDefault="00137F7E" w:rsidP="004D48A8">
      <w:pPr>
        <w:pStyle w:val="a4"/>
        <w:adjustRightInd w:val="0"/>
        <w:snapToGrid w:val="0"/>
        <w:spacing w:line="360" w:lineRule="auto"/>
        <w:jc w:val="both"/>
        <w:rPr>
          <w:rFonts w:ascii="Book Antiqua" w:eastAsia="等线" w:hAnsi="Book Antiqua" w:cs="Calibri"/>
          <w:color w:val="000000" w:themeColor="text1"/>
          <w:sz w:val="24"/>
        </w:rPr>
      </w:pPr>
    </w:p>
    <w:p w14:paraId="2BEB3672" w14:textId="2B3FB25C" w:rsidR="000A24DE" w:rsidRPr="004D48A8" w:rsidRDefault="000A24DE" w:rsidP="004D48A8">
      <w:pPr>
        <w:widowControl/>
        <w:adjustRightInd w:val="0"/>
        <w:snapToGrid w:val="0"/>
        <w:spacing w:line="360" w:lineRule="auto"/>
        <w:rPr>
          <w:rFonts w:ascii="Book Antiqua" w:hAnsi="Book Antiqua" w:cs="Times New Roman"/>
          <w:color w:val="000000" w:themeColor="text1"/>
          <w:sz w:val="24"/>
        </w:rPr>
      </w:pPr>
    </w:p>
    <w:p w14:paraId="199B2E34" w14:textId="77777777" w:rsidR="004D48A8" w:rsidRDefault="004D48A8">
      <w:pPr>
        <w:widowControl/>
        <w:jc w:val="left"/>
        <w:rPr>
          <w:rFonts w:ascii="Book Antiqua" w:hAnsi="Book Antiqua"/>
          <w:b/>
          <w:color w:val="000000" w:themeColor="text1"/>
          <w:sz w:val="24"/>
        </w:rPr>
      </w:pPr>
      <w:r>
        <w:rPr>
          <w:rFonts w:ascii="Book Antiqua" w:hAnsi="Book Antiqua"/>
          <w:b/>
          <w:color w:val="000000" w:themeColor="text1"/>
          <w:sz w:val="24"/>
        </w:rPr>
        <w:br w:type="page"/>
      </w:r>
    </w:p>
    <w:p w14:paraId="7F5DD25D" w14:textId="7CAD2617" w:rsidR="000A24DE" w:rsidRPr="004D48A8" w:rsidRDefault="000A24DE" w:rsidP="004D48A8">
      <w:pPr>
        <w:adjustRightInd w:val="0"/>
        <w:snapToGrid w:val="0"/>
        <w:spacing w:line="360" w:lineRule="auto"/>
        <w:rPr>
          <w:rFonts w:ascii="Book Antiqua" w:hAnsi="Book Antiqua"/>
          <w:b/>
          <w:color w:val="000000" w:themeColor="text1"/>
          <w:sz w:val="24"/>
        </w:rPr>
      </w:pPr>
      <w:r w:rsidRPr="004D48A8">
        <w:rPr>
          <w:rFonts w:ascii="Book Antiqua" w:hAnsi="Book Antiqua"/>
          <w:b/>
          <w:color w:val="000000" w:themeColor="text1"/>
          <w:sz w:val="24"/>
        </w:rPr>
        <w:t>Figure Legends</w:t>
      </w:r>
    </w:p>
    <w:p w14:paraId="79948FCC" w14:textId="77777777" w:rsidR="000A24DE" w:rsidRPr="004D48A8" w:rsidRDefault="000A24DE" w:rsidP="004D48A8">
      <w:pPr>
        <w:pStyle w:val="a4"/>
        <w:adjustRightInd w:val="0"/>
        <w:snapToGrid w:val="0"/>
        <w:spacing w:line="360" w:lineRule="auto"/>
        <w:jc w:val="both"/>
        <w:rPr>
          <w:rFonts w:ascii="Book Antiqua" w:hAnsi="Book Antiqua" w:cs="Times New Roman"/>
          <w:b/>
          <w:bCs/>
          <w:color w:val="000000" w:themeColor="text1"/>
          <w:sz w:val="24"/>
        </w:rPr>
      </w:pPr>
    </w:p>
    <w:p w14:paraId="183D4088" w14:textId="1E5D6486"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30BB08E8" wp14:editId="337BE27E">
            <wp:extent cx="5224007" cy="3047861"/>
            <wp:effectExtent l="0" t="0" r="0" b="0"/>
            <wp:docPr id="8" name="图片 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E099E-D9BA-4E2D-A3B2-0B30E20DC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8E099E-D9BA-4E2D-A3B2-0B30E20DCDE6}"/>
                        </a:ext>
                      </a:extLst>
                    </pic:cNvPr>
                    <pic:cNvPicPr>
                      <a:picLocks noChangeAspect="1"/>
                    </pic:cNvPicPr>
                  </pic:nvPicPr>
                  <pic:blipFill>
                    <a:blip r:embed="rId10"/>
                    <a:stretch>
                      <a:fillRect/>
                    </a:stretch>
                  </pic:blipFill>
                  <pic:spPr>
                    <a:xfrm>
                      <a:off x="0" y="0"/>
                      <a:ext cx="5240006" cy="3057195"/>
                    </a:xfrm>
                    <a:prstGeom prst="rect">
                      <a:avLst/>
                    </a:prstGeom>
                  </pic:spPr>
                </pic:pic>
              </a:graphicData>
            </a:graphic>
          </wp:inline>
        </w:drawing>
      </w:r>
    </w:p>
    <w:p w14:paraId="5379E326" w14:textId="4E31F4EB" w:rsidR="00F17A19" w:rsidRPr="004D48A8" w:rsidRDefault="00F17A19"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 xml:space="preserve">Figure 1 </w:t>
      </w:r>
      <w:r w:rsidR="00215C10" w:rsidRPr="004D48A8">
        <w:rPr>
          <w:rFonts w:ascii="Book Antiqua" w:hAnsi="Book Antiqua" w:cs="Times New Roman"/>
          <w:b/>
          <w:bCs/>
          <w:color w:val="000000" w:themeColor="text1"/>
          <w:sz w:val="24"/>
        </w:rPr>
        <w:t xml:space="preserve">Baseline and follow-up </w:t>
      </w:r>
      <w:r w:rsidR="00226E20" w:rsidRPr="004D48A8">
        <w:rPr>
          <w:rFonts w:ascii="Book Antiqua" w:eastAsia="宋体" w:hAnsi="Book Antiqua" w:cs="Times New Roman"/>
          <w:b/>
          <w:color w:val="000000" w:themeColor="text1"/>
          <w:sz w:val="24"/>
        </w:rPr>
        <w:t>positron emission tomography-computed tomography</w:t>
      </w:r>
      <w:r w:rsidR="00757009" w:rsidRPr="004D48A8">
        <w:rPr>
          <w:rFonts w:ascii="Book Antiqua" w:eastAsia="宋体" w:hAnsi="Book Antiqua" w:cs="Times New Roman"/>
          <w:b/>
          <w:color w:val="000000" w:themeColor="text1"/>
          <w:sz w:val="24"/>
        </w:rPr>
        <w:t>,</w:t>
      </w:r>
      <w:r w:rsidR="00215C10" w:rsidRPr="004D48A8">
        <w:rPr>
          <w:rFonts w:ascii="Book Antiqua" w:hAnsi="Book Antiqua" w:cs="Times New Roman"/>
          <w:b/>
          <w:bCs/>
          <w:color w:val="000000" w:themeColor="text1"/>
          <w:sz w:val="24"/>
        </w:rPr>
        <w:t xml:space="preserve"> which</w:t>
      </w:r>
      <w:r w:rsidRPr="004D48A8">
        <w:rPr>
          <w:rFonts w:ascii="Book Antiqua" w:hAnsi="Book Antiqua" w:cs="Times New Roman"/>
          <w:b/>
          <w:bCs/>
          <w:color w:val="000000" w:themeColor="text1"/>
          <w:sz w:val="24"/>
        </w:rPr>
        <w:t xml:space="preserve"> show </w:t>
      </w:r>
      <w:r w:rsidR="00215C10" w:rsidRPr="004D48A8">
        <w:rPr>
          <w:rFonts w:ascii="Book Antiqua" w:hAnsi="Book Antiqua" w:cs="Times New Roman"/>
          <w:b/>
          <w:bCs/>
          <w:color w:val="000000" w:themeColor="text1"/>
          <w:sz w:val="24"/>
        </w:rPr>
        <w:t xml:space="preserve">the </w:t>
      </w:r>
      <w:r w:rsidRPr="004D48A8">
        <w:rPr>
          <w:rFonts w:ascii="Book Antiqua" w:hAnsi="Book Antiqua" w:cs="Times New Roman"/>
          <w:b/>
          <w:bCs/>
          <w:color w:val="000000" w:themeColor="text1"/>
          <w:sz w:val="24"/>
        </w:rPr>
        <w:t xml:space="preserve">size and metabolism of </w:t>
      </w:r>
      <w:r w:rsidR="00757009" w:rsidRPr="004D48A8">
        <w:rPr>
          <w:rFonts w:ascii="Book Antiqua" w:hAnsi="Book Antiqua" w:cs="Times New Roman"/>
          <w:b/>
          <w:bCs/>
          <w:color w:val="000000" w:themeColor="text1"/>
          <w:sz w:val="24"/>
        </w:rPr>
        <w:t xml:space="preserve">the </w:t>
      </w:r>
      <w:r w:rsidR="000A24DE" w:rsidRPr="004D48A8">
        <w:rPr>
          <w:rFonts w:ascii="Book Antiqua" w:eastAsia="宋体" w:hAnsi="Book Antiqua" w:cs="Times New Roman"/>
          <w:b/>
          <w:bCs/>
          <w:color w:val="000000" w:themeColor="text1"/>
          <w:sz w:val="24"/>
        </w:rPr>
        <w:t xml:space="preserve">liver and spleen. </w:t>
      </w:r>
      <w:r w:rsidRPr="004D48A8">
        <w:rPr>
          <w:rFonts w:ascii="Book Antiqua" w:hAnsi="Book Antiqua" w:cs="Times New Roman"/>
          <w:color w:val="000000" w:themeColor="text1"/>
          <w:sz w:val="24"/>
        </w:rPr>
        <w:t>A: During the first hospital visit, the patient show</w:t>
      </w:r>
      <w:r w:rsidR="00757009" w:rsidRPr="004D48A8">
        <w:rPr>
          <w:rFonts w:ascii="Book Antiqua" w:hAnsi="Book Antiqua" w:cs="Times New Roman"/>
          <w:color w:val="000000" w:themeColor="text1"/>
          <w:sz w:val="24"/>
        </w:rPr>
        <w:t>ed</w:t>
      </w:r>
      <w:r w:rsidRPr="004D48A8">
        <w:rPr>
          <w:rFonts w:ascii="Book Antiqua" w:hAnsi="Book Antiqua" w:cs="Times New Roman"/>
          <w:color w:val="000000" w:themeColor="text1"/>
          <w:sz w:val="24"/>
        </w:rPr>
        <w:t xml:space="preserve"> significant enlargement </w:t>
      </w:r>
      <w:r w:rsidRPr="004D48A8">
        <w:rPr>
          <w:rFonts w:ascii="Book Antiqua" w:eastAsia="宋体" w:hAnsi="Book Antiqua" w:cs="Times New Roman"/>
          <w:color w:val="000000" w:themeColor="text1"/>
          <w:sz w:val="24"/>
        </w:rPr>
        <w:t>of the spleen</w:t>
      </w:r>
      <w:r w:rsidRPr="004D48A8">
        <w:rPr>
          <w:rFonts w:ascii="Book Antiqua" w:hAnsi="Book Antiqua" w:cs="Times New Roman"/>
          <w:color w:val="000000" w:themeColor="text1"/>
          <w:sz w:val="24"/>
        </w:rPr>
        <w:t xml:space="preserve"> and mildly abnormal fluorodeoxyglucose accumulation </w:t>
      </w:r>
      <w:r w:rsidRPr="004D48A8">
        <w:rPr>
          <w:rFonts w:ascii="Book Antiqua" w:eastAsia="宋体" w:hAnsi="Book Antiqua" w:cs="Times New Roman"/>
          <w:color w:val="000000" w:themeColor="text1"/>
          <w:sz w:val="24"/>
        </w:rPr>
        <w:t>in the spleen and liver</w:t>
      </w:r>
      <w:r w:rsidR="004D48A8">
        <w:rPr>
          <w:rFonts w:ascii="Book Antiqua" w:eastAsia="宋体" w:hAnsi="Book Antiqua" w:cs="Times New Roman"/>
          <w:color w:val="000000" w:themeColor="text1"/>
          <w:sz w:val="24"/>
        </w:rPr>
        <w:t>;</w:t>
      </w:r>
      <w:r w:rsidRPr="004D48A8">
        <w:rPr>
          <w:rFonts w:ascii="Book Antiqua" w:eastAsia="宋体" w:hAnsi="Book Antiqua" w:cs="Times New Roman"/>
          <w:color w:val="000000" w:themeColor="text1"/>
          <w:sz w:val="24"/>
        </w:rPr>
        <w:t xml:space="preserve"> B: After </w:t>
      </w:r>
      <w:r w:rsidR="00757009" w:rsidRPr="004D48A8">
        <w:rPr>
          <w:rFonts w:ascii="Book Antiqua" w:hAnsi="Book Antiqua" w:cs="Times New Roman"/>
          <w:color w:val="000000" w:themeColor="text1"/>
          <w:sz w:val="24"/>
        </w:rPr>
        <w:t>c</w:t>
      </w:r>
      <w:r w:rsidRPr="004D48A8">
        <w:rPr>
          <w:rFonts w:ascii="Book Antiqua" w:hAnsi="Book Antiqua" w:cs="Times New Roman"/>
          <w:color w:val="000000" w:themeColor="text1"/>
          <w:sz w:val="24"/>
        </w:rPr>
        <w:t xml:space="preserve">hidamide combination therapy, no increased metabolism </w:t>
      </w:r>
      <w:r w:rsidR="00757009" w:rsidRPr="004D48A8">
        <w:rPr>
          <w:rFonts w:ascii="Book Antiqua" w:hAnsi="Book Antiqua" w:cs="Times New Roman"/>
          <w:color w:val="000000" w:themeColor="text1"/>
          <w:sz w:val="24"/>
        </w:rPr>
        <w:t xml:space="preserve">was </w:t>
      </w:r>
      <w:r w:rsidRPr="004D48A8">
        <w:rPr>
          <w:rFonts w:ascii="Book Antiqua" w:hAnsi="Book Antiqua" w:cs="Times New Roman"/>
          <w:color w:val="000000" w:themeColor="text1"/>
          <w:sz w:val="24"/>
        </w:rPr>
        <w:t xml:space="preserve">observed in </w:t>
      </w:r>
      <w:r w:rsidRPr="004D48A8">
        <w:rPr>
          <w:rFonts w:ascii="Book Antiqua" w:eastAsia="宋体" w:hAnsi="Book Antiqua" w:cs="Times New Roman"/>
          <w:color w:val="000000" w:themeColor="text1"/>
          <w:sz w:val="24"/>
        </w:rPr>
        <w:t>the liver.</w:t>
      </w:r>
      <w:r w:rsidR="00215C10" w:rsidRPr="004D48A8">
        <w:rPr>
          <w:rFonts w:ascii="Book Antiqua" w:eastAsia="宋体" w:hAnsi="Book Antiqua" w:cs="Times New Roman"/>
          <w:color w:val="000000" w:themeColor="text1"/>
          <w:sz w:val="24"/>
        </w:rPr>
        <w:t xml:space="preserve"> </w:t>
      </w:r>
    </w:p>
    <w:p w14:paraId="060C0066" w14:textId="7BB738AD" w:rsidR="004D48A8" w:rsidRDefault="004D48A8">
      <w:pPr>
        <w:widowControl/>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p>
    <w:p w14:paraId="3F0648A6" w14:textId="77777777" w:rsidR="00F17A19" w:rsidRPr="004D48A8" w:rsidRDefault="00F17A19" w:rsidP="004D48A8">
      <w:pPr>
        <w:pStyle w:val="a4"/>
        <w:adjustRightInd w:val="0"/>
        <w:snapToGrid w:val="0"/>
        <w:spacing w:line="360" w:lineRule="auto"/>
        <w:jc w:val="both"/>
        <w:rPr>
          <w:rFonts w:ascii="Book Antiqua" w:hAnsi="Book Antiqua" w:cs="Times New Roman"/>
          <w:b/>
          <w:bCs/>
          <w:color w:val="000000" w:themeColor="text1"/>
          <w:sz w:val="24"/>
        </w:rPr>
      </w:pPr>
    </w:p>
    <w:p w14:paraId="763B10BC" w14:textId="6A7769CC"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0222AE06" wp14:editId="268FBD4E">
            <wp:extent cx="5274310" cy="2017395"/>
            <wp:effectExtent l="0" t="0" r="0" b="0"/>
            <wp:docPr id="4"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E9DF7-C7A1-44DE-8AAE-E67587343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BE9DF7-C7A1-44DE-8AAE-E675873431B0}"/>
                        </a:ext>
                      </a:extLst>
                    </pic:cNvPr>
                    <pic:cNvPicPr>
                      <a:picLocks noChangeAspect="1"/>
                    </pic:cNvPicPr>
                  </pic:nvPicPr>
                  <pic:blipFill>
                    <a:blip r:embed="rId11"/>
                    <a:stretch>
                      <a:fillRect/>
                    </a:stretch>
                  </pic:blipFill>
                  <pic:spPr>
                    <a:xfrm>
                      <a:off x="0" y="0"/>
                      <a:ext cx="5274310" cy="2017395"/>
                    </a:xfrm>
                    <a:prstGeom prst="rect">
                      <a:avLst/>
                    </a:prstGeom>
                  </pic:spPr>
                </pic:pic>
              </a:graphicData>
            </a:graphic>
          </wp:inline>
        </w:drawing>
      </w:r>
    </w:p>
    <w:p w14:paraId="391108B5" w14:textId="6D8DB19C"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2 Morphology and immunohistochemistry analysis of spleen</w:t>
      </w:r>
      <w:r w:rsidR="00226E20" w:rsidRPr="004D48A8">
        <w:rPr>
          <w:rFonts w:ascii="Book Antiqua" w:hAnsi="Book Antiqua" w:cs="Times New Roman"/>
          <w:b/>
          <w:bCs/>
          <w:color w:val="000000" w:themeColor="text1"/>
          <w:sz w:val="24"/>
        </w:rPr>
        <w:t xml:space="preserve">. </w:t>
      </w:r>
      <w:r w:rsidR="00F17A19" w:rsidRPr="004D48A8">
        <w:rPr>
          <w:rFonts w:ascii="Book Antiqua" w:hAnsi="Book Antiqua" w:cs="Times New Roman"/>
          <w:color w:val="000000" w:themeColor="text1"/>
          <w:sz w:val="24"/>
        </w:rPr>
        <w:t xml:space="preserve">A: Spleen shows atypical lymphocytes within </w:t>
      </w:r>
      <w:r w:rsidR="00F17A19" w:rsidRPr="004D48A8">
        <w:rPr>
          <w:rFonts w:ascii="Book Antiqua" w:eastAsia="宋体" w:hAnsi="Book Antiqua" w:cs="Times New Roman"/>
          <w:color w:val="000000" w:themeColor="text1"/>
          <w:sz w:val="24"/>
        </w:rPr>
        <w:t>the s</w:t>
      </w:r>
      <w:r w:rsidR="000A2B58" w:rsidRPr="004D48A8">
        <w:rPr>
          <w:rFonts w:ascii="Book Antiqua" w:eastAsia="宋体" w:hAnsi="Book Antiqua" w:cs="Times New Roman"/>
          <w:color w:val="000000" w:themeColor="text1"/>
          <w:sz w:val="24"/>
        </w:rPr>
        <w:t xml:space="preserve">inusoids; </w:t>
      </w:r>
      <w:r w:rsidR="00F17A19" w:rsidRPr="004D48A8">
        <w:rPr>
          <w:rFonts w:ascii="Book Antiqua" w:hAnsi="Book Antiqua" w:cs="Times New Roman"/>
          <w:color w:val="000000" w:themeColor="text1"/>
          <w:sz w:val="24"/>
        </w:rPr>
        <w:t>B-</w:t>
      </w:r>
      <w:r w:rsidR="00F71E11" w:rsidRPr="004D48A8">
        <w:rPr>
          <w:rFonts w:ascii="Book Antiqua" w:hAnsi="Book Antiqua" w:cs="Times New Roman"/>
          <w:color w:val="000000" w:themeColor="text1"/>
          <w:sz w:val="24"/>
        </w:rPr>
        <w:t>F</w:t>
      </w:r>
      <w:r w:rsidR="00F17A19" w:rsidRPr="004D48A8">
        <w:rPr>
          <w:rFonts w:ascii="Book Antiqua" w:hAnsi="Book Antiqua" w:cs="Times New Roman"/>
          <w:color w:val="000000" w:themeColor="text1"/>
          <w:sz w:val="24"/>
        </w:rPr>
        <w:t>: These cells test</w:t>
      </w:r>
      <w:r w:rsidR="00757009" w:rsidRPr="004D48A8">
        <w:rPr>
          <w:rFonts w:ascii="Book Antiqua" w:hAnsi="Book Antiqua" w:cs="Times New Roman"/>
          <w:color w:val="000000" w:themeColor="text1"/>
          <w:sz w:val="24"/>
        </w:rPr>
        <w:t>ed</w:t>
      </w:r>
      <w:r w:rsidR="00F17A19" w:rsidRPr="004D48A8">
        <w:rPr>
          <w:rFonts w:ascii="Book Antiqua" w:hAnsi="Book Antiqua" w:cs="Times New Roman"/>
          <w:color w:val="000000" w:themeColor="text1"/>
          <w:sz w:val="24"/>
        </w:rPr>
        <w:t xml:space="preserve"> positive for CD3, CD56, </w:t>
      </w:r>
      <w:r w:rsidR="00F71E11" w:rsidRPr="004D48A8">
        <w:rPr>
          <w:rFonts w:ascii="Book Antiqua" w:hAnsi="Book Antiqua" w:cs="Times New Roman"/>
          <w:color w:val="000000" w:themeColor="text1"/>
          <w:sz w:val="24"/>
        </w:rPr>
        <w:t>CD4</w:t>
      </w:r>
      <w:r w:rsidR="00F17A19" w:rsidRPr="004D48A8">
        <w:rPr>
          <w:rFonts w:ascii="Book Antiqua" w:hAnsi="Book Antiqua" w:cs="Times New Roman"/>
          <w:color w:val="000000" w:themeColor="text1"/>
          <w:sz w:val="24"/>
        </w:rPr>
        <w:t>, and TIA-1 but negati</w:t>
      </w:r>
      <w:r w:rsidR="000A2B58" w:rsidRPr="004D48A8">
        <w:rPr>
          <w:rFonts w:ascii="Book Antiqua" w:hAnsi="Book Antiqua" w:cs="Times New Roman"/>
          <w:color w:val="000000" w:themeColor="text1"/>
          <w:sz w:val="24"/>
        </w:rPr>
        <w:t>ve for Epstein-Barr virus-encoded RNA on </w:t>
      </w:r>
      <w:r w:rsidR="000A2B58" w:rsidRPr="004D48A8">
        <w:rPr>
          <w:rFonts w:ascii="Book Antiqua" w:hAnsi="Book Antiqua" w:cs="Times New Roman"/>
          <w:i/>
          <w:color w:val="000000" w:themeColor="text1"/>
          <w:sz w:val="24"/>
        </w:rPr>
        <w:t>in situ</w:t>
      </w:r>
      <w:r w:rsidR="000A2B58" w:rsidRPr="004D48A8">
        <w:rPr>
          <w:rFonts w:ascii="Book Antiqua" w:hAnsi="Book Antiqua" w:cs="Times New Roman"/>
          <w:color w:val="000000" w:themeColor="text1"/>
          <w:sz w:val="24"/>
        </w:rPr>
        <w:t> hybridization (20</w:t>
      </w:r>
      <w:r w:rsidR="00757009" w:rsidRPr="004D48A8">
        <w:rPr>
          <w:rFonts w:ascii="Book Antiqua" w:hAnsi="Book Antiqua" w:cs="Times New Roman"/>
          <w:color w:val="000000" w:themeColor="text1"/>
          <w:sz w:val="24"/>
        </w:rPr>
        <w:t xml:space="preserve"> </w:t>
      </w:r>
      <w:r w:rsidR="000A2B58" w:rsidRPr="004D48A8">
        <w:rPr>
          <w:rFonts w:ascii="Book Antiqua" w:hAnsi="Book Antiqua" w:cs="Times New Roman"/>
          <w:color w:val="000000" w:themeColor="text1"/>
          <w:sz w:val="24"/>
        </w:rPr>
        <w:t>× objective);</w:t>
      </w:r>
      <w:r w:rsidR="00F17A19" w:rsidRPr="004D48A8">
        <w:rPr>
          <w:rFonts w:ascii="Book Antiqua" w:hAnsi="Book Antiqua" w:cs="Times New Roman"/>
          <w:color w:val="000000" w:themeColor="text1"/>
          <w:sz w:val="24"/>
        </w:rPr>
        <w:t xml:space="preserve"> G: Gene studies demonstrate </w:t>
      </w:r>
      <w:r w:rsidR="000A2B58" w:rsidRPr="004D48A8">
        <w:rPr>
          <w:rFonts w:ascii="Book Antiqua" w:hAnsi="Book Antiqua" w:cs="Times New Roman"/>
          <w:color w:val="000000" w:themeColor="text1"/>
          <w:sz w:val="24"/>
        </w:rPr>
        <w:t>T-cell receptor</w:t>
      </w:r>
      <w:r w:rsidR="00F17A19" w:rsidRPr="004D48A8">
        <w:rPr>
          <w:rFonts w:ascii="Book Antiqua" w:hAnsi="Book Antiqua" w:cs="Times New Roman"/>
          <w:color w:val="000000" w:themeColor="text1"/>
          <w:sz w:val="24"/>
        </w:rPr>
        <w:t>-γδ clonal re-arrangements.</w:t>
      </w:r>
      <w:r w:rsidR="00982ED7" w:rsidRPr="004D48A8">
        <w:rPr>
          <w:rFonts w:ascii="Book Antiqua" w:hAnsi="Book Antiqua" w:cs="Times New Roman"/>
          <w:color w:val="000000" w:themeColor="text1"/>
          <w:sz w:val="24"/>
        </w:rPr>
        <w:t xml:space="preserve"> EBER: Epstein-Barr virus-encoded RNA.</w:t>
      </w:r>
    </w:p>
    <w:p w14:paraId="5D87CABD" w14:textId="6F1DCF42" w:rsidR="004D48A8" w:rsidRDefault="004D48A8">
      <w:pPr>
        <w:widowControl/>
        <w:jc w:val="left"/>
        <w:rPr>
          <w:rFonts w:ascii="Book Antiqua" w:hAnsi="Book Antiqua" w:cs="Times New Roman"/>
          <w:color w:val="000000" w:themeColor="text1"/>
          <w:sz w:val="24"/>
        </w:rPr>
      </w:pPr>
      <w:r>
        <w:rPr>
          <w:rFonts w:ascii="Book Antiqua" w:hAnsi="Book Antiqua" w:cs="Times New Roman"/>
          <w:color w:val="000000" w:themeColor="text1"/>
          <w:sz w:val="24"/>
        </w:rPr>
        <w:br w:type="page"/>
      </w:r>
    </w:p>
    <w:p w14:paraId="65A517B4" w14:textId="77777777" w:rsidR="00F17A19" w:rsidRPr="004D48A8" w:rsidRDefault="00F17A19" w:rsidP="004D48A8">
      <w:pPr>
        <w:pStyle w:val="a4"/>
        <w:adjustRightInd w:val="0"/>
        <w:snapToGrid w:val="0"/>
        <w:spacing w:line="360" w:lineRule="auto"/>
        <w:jc w:val="both"/>
        <w:rPr>
          <w:rFonts w:ascii="Book Antiqua" w:hAnsi="Book Antiqua" w:cs="Times New Roman"/>
          <w:color w:val="000000" w:themeColor="text1"/>
          <w:sz w:val="24"/>
        </w:rPr>
      </w:pPr>
    </w:p>
    <w:p w14:paraId="2F7C5A4B" w14:textId="57816232"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19A103EA" wp14:editId="19B883C6">
            <wp:extent cx="4589585" cy="3346321"/>
            <wp:effectExtent l="0" t="0" r="0" b="0"/>
            <wp:docPr id="1"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32B1-C9BC-42BF-BA68-0C1F3C60D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5132B1-C9BC-42BF-BA68-0C1F3C60DF48}"/>
                        </a:ext>
                      </a:extLst>
                    </pic:cNvPr>
                    <pic:cNvPicPr>
                      <a:picLocks noChangeAspect="1"/>
                    </pic:cNvPicPr>
                  </pic:nvPicPr>
                  <pic:blipFill>
                    <a:blip r:embed="rId12"/>
                    <a:stretch>
                      <a:fillRect/>
                    </a:stretch>
                  </pic:blipFill>
                  <pic:spPr>
                    <a:xfrm>
                      <a:off x="0" y="0"/>
                      <a:ext cx="4606300" cy="3358508"/>
                    </a:xfrm>
                    <a:prstGeom prst="rect">
                      <a:avLst/>
                    </a:prstGeom>
                  </pic:spPr>
                </pic:pic>
              </a:graphicData>
            </a:graphic>
          </wp:inline>
        </w:drawing>
      </w:r>
    </w:p>
    <w:p w14:paraId="7D95BC90" w14:textId="6FE3B07E"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3 Morphology and immunohistochemistry analysis of bone marrow and peripheral blood</w:t>
      </w:r>
      <w:r w:rsidR="000A2B58" w:rsidRPr="004D48A8">
        <w:rPr>
          <w:rFonts w:ascii="Book Antiqua" w:hAnsi="Book Antiqua" w:cs="Times New Roman"/>
          <w:b/>
          <w:bCs/>
          <w:color w:val="000000" w:themeColor="text1"/>
          <w:sz w:val="24"/>
        </w:rPr>
        <w:t xml:space="preserve">. </w:t>
      </w:r>
      <w:r w:rsidR="000A2B58" w:rsidRPr="004D48A8">
        <w:rPr>
          <w:rFonts w:ascii="Book Antiqua" w:hAnsi="Book Antiqua" w:cs="Times New Roman"/>
          <w:color w:val="000000" w:themeColor="text1"/>
          <w:sz w:val="24"/>
        </w:rPr>
        <w:t>A</w:t>
      </w:r>
      <w:r w:rsidR="00000849" w:rsidRPr="004D48A8">
        <w:rPr>
          <w:rFonts w:ascii="Book Antiqua" w:hAnsi="Book Antiqua" w:cs="Times New Roman"/>
          <w:color w:val="000000" w:themeColor="text1"/>
          <w:sz w:val="24"/>
        </w:rPr>
        <w:t xml:space="preserve"> and </w:t>
      </w:r>
      <w:r w:rsidR="00F17A19" w:rsidRPr="004D48A8">
        <w:rPr>
          <w:rFonts w:ascii="Book Antiqua" w:hAnsi="Book Antiqua" w:cs="Times New Roman"/>
          <w:color w:val="000000" w:themeColor="text1"/>
          <w:sz w:val="24"/>
        </w:rPr>
        <w:t>B: Bone marrow aspirate smear (panel A) and blood smear (panel B) show atypical lymphocytes with round or irregular shape, less cytoplasm, irregular nuclear contours</w:t>
      </w:r>
      <w:r w:rsidR="00F17A19" w:rsidRPr="004D48A8">
        <w:rPr>
          <w:rFonts w:ascii="Book Antiqua" w:eastAsia="宋体" w:hAnsi="Book Antiqua" w:cs="Times New Roman"/>
          <w:color w:val="000000" w:themeColor="text1"/>
          <w:sz w:val="24"/>
        </w:rPr>
        <w:t>, and visible nucleoli (Wright-</w:t>
      </w:r>
      <w:r w:rsidR="000A2B58" w:rsidRPr="004D48A8">
        <w:rPr>
          <w:rFonts w:ascii="Book Antiqua" w:hAnsi="Book Antiqua" w:cs="Times New Roman"/>
          <w:color w:val="000000" w:themeColor="text1"/>
          <w:sz w:val="24"/>
        </w:rPr>
        <w:t>Giemsa, 1000</w:t>
      </w:r>
      <w:r w:rsidR="00757009" w:rsidRPr="004D48A8">
        <w:rPr>
          <w:rFonts w:ascii="Book Antiqua" w:hAnsi="Book Antiqua" w:cs="Times New Roman"/>
          <w:color w:val="000000" w:themeColor="text1"/>
          <w:sz w:val="24"/>
        </w:rPr>
        <w:t xml:space="preserve"> </w:t>
      </w:r>
      <w:r w:rsidR="000A2B58" w:rsidRPr="004D48A8">
        <w:rPr>
          <w:rFonts w:ascii="Book Antiqua" w:hAnsi="Book Antiqua" w:cs="Times New Roman"/>
          <w:color w:val="000000" w:themeColor="text1"/>
          <w:sz w:val="24"/>
        </w:rPr>
        <w:t>×, oil); C</w:t>
      </w:r>
      <w:r w:rsidR="00000849" w:rsidRPr="004D48A8">
        <w:rPr>
          <w:rFonts w:ascii="Book Antiqua" w:hAnsi="Book Antiqua" w:cs="Times New Roman"/>
          <w:color w:val="000000" w:themeColor="text1"/>
          <w:sz w:val="24"/>
        </w:rPr>
        <w:t xml:space="preserve"> and </w:t>
      </w:r>
      <w:r w:rsidR="00F17A19" w:rsidRPr="004D48A8">
        <w:rPr>
          <w:rFonts w:ascii="Book Antiqua" w:hAnsi="Book Antiqua" w:cs="Times New Roman"/>
          <w:color w:val="000000" w:themeColor="text1"/>
          <w:sz w:val="24"/>
        </w:rPr>
        <w:t>D: Bone marrow biopsy show</w:t>
      </w:r>
      <w:r w:rsidR="00757009" w:rsidRPr="004D48A8">
        <w:rPr>
          <w:rFonts w:ascii="Book Antiqua" w:hAnsi="Book Antiqua" w:cs="Times New Roman"/>
          <w:color w:val="000000" w:themeColor="text1"/>
          <w:sz w:val="24"/>
        </w:rPr>
        <w:t>ed</w:t>
      </w:r>
      <w:r w:rsidR="00F17A19" w:rsidRPr="004D48A8">
        <w:rPr>
          <w:rFonts w:ascii="Book Antiqua" w:hAnsi="Book Antiqua" w:cs="Times New Roman"/>
          <w:color w:val="000000" w:themeColor="text1"/>
          <w:sz w:val="24"/>
        </w:rPr>
        <w:t xml:space="preserve"> many atypical lymphocyte-</w:t>
      </w:r>
      <w:r w:rsidR="000A2B58" w:rsidRPr="004D48A8">
        <w:rPr>
          <w:rFonts w:ascii="Book Antiqua" w:hAnsi="Book Antiqua" w:cs="Times New Roman"/>
          <w:color w:val="000000" w:themeColor="text1"/>
          <w:sz w:val="24"/>
        </w:rPr>
        <w:t>infiltrated sinuses (panel C, hematoxylin and eosin staining</w:t>
      </w:r>
      <w:r w:rsidR="00F17A19" w:rsidRPr="004D48A8">
        <w:rPr>
          <w:rFonts w:ascii="Book Antiqua" w:hAnsi="Book Antiqua" w:cs="Times New Roman"/>
          <w:color w:val="000000" w:themeColor="text1"/>
          <w:sz w:val="24"/>
        </w:rPr>
        <w:t>, 400</w:t>
      </w:r>
      <w:r w:rsidR="00552CC4" w:rsidRPr="004D48A8">
        <w:rPr>
          <w:rFonts w:ascii="Book Antiqua" w:hAnsi="Book Antiqua" w:cs="Times New Roman"/>
          <w:color w:val="000000" w:themeColor="text1"/>
          <w:sz w:val="24"/>
        </w:rPr>
        <w:t xml:space="preserve"> </w:t>
      </w:r>
      <w:r w:rsidR="00F17A19" w:rsidRPr="004D48A8">
        <w:rPr>
          <w:rFonts w:ascii="Book Antiqua" w:hAnsi="Book Antiqua" w:cs="Times New Roman"/>
          <w:color w:val="000000" w:themeColor="text1"/>
          <w:sz w:val="24"/>
        </w:rPr>
        <w:t>×) were positive for CD3 (panel C, 400</w:t>
      </w:r>
      <w:r w:rsidR="00552CC4" w:rsidRPr="004D48A8">
        <w:rPr>
          <w:rFonts w:ascii="Book Antiqua" w:hAnsi="Book Antiqua" w:cs="Times New Roman"/>
          <w:color w:val="000000" w:themeColor="text1"/>
          <w:sz w:val="24"/>
        </w:rPr>
        <w:t xml:space="preserve"> </w:t>
      </w:r>
      <w:r w:rsidR="00F17A19" w:rsidRPr="004D48A8">
        <w:rPr>
          <w:rFonts w:ascii="Book Antiqua" w:hAnsi="Book Antiqua" w:cs="Times New Roman"/>
          <w:color w:val="000000" w:themeColor="text1"/>
          <w:sz w:val="24"/>
        </w:rPr>
        <w:t>×).</w:t>
      </w:r>
    </w:p>
    <w:p w14:paraId="746FD5B9" w14:textId="77777777" w:rsidR="00F17A19" w:rsidRPr="004D48A8" w:rsidRDefault="00F17A19" w:rsidP="004D48A8">
      <w:pPr>
        <w:pStyle w:val="a4"/>
        <w:adjustRightInd w:val="0"/>
        <w:snapToGrid w:val="0"/>
        <w:spacing w:line="360" w:lineRule="auto"/>
        <w:jc w:val="both"/>
        <w:rPr>
          <w:rFonts w:ascii="Book Antiqua" w:hAnsi="Book Antiqua" w:cs="Times New Roman"/>
          <w:b/>
          <w:bCs/>
          <w:color w:val="000000" w:themeColor="text1"/>
          <w:sz w:val="24"/>
        </w:rPr>
      </w:pPr>
    </w:p>
    <w:p w14:paraId="7E9752D0" w14:textId="16BF1668" w:rsidR="00982ED7" w:rsidRPr="004D48A8" w:rsidRDefault="00982ED7"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noProof/>
          <w:color w:val="000000" w:themeColor="text1"/>
          <w:sz w:val="24"/>
        </w:rPr>
        <w:drawing>
          <wp:inline distT="0" distB="0" distL="0" distR="0" wp14:anchorId="3BCB5CD6" wp14:editId="213CEDAD">
            <wp:extent cx="5274310" cy="3314065"/>
            <wp:effectExtent l="0" t="0" r="0" b="0"/>
            <wp:docPr id="2" name="图片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A7A30-3D34-43AA-8C08-0E1848112C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A7A30-3D34-43AA-8C08-0E1848112C88}"/>
                        </a:ext>
                      </a:extLst>
                    </pic:cNvPr>
                    <pic:cNvPicPr>
                      <a:picLocks noChangeAspect="1"/>
                    </pic:cNvPicPr>
                  </pic:nvPicPr>
                  <pic:blipFill>
                    <a:blip r:embed="rId13"/>
                    <a:stretch>
                      <a:fillRect/>
                    </a:stretch>
                  </pic:blipFill>
                  <pic:spPr>
                    <a:xfrm>
                      <a:off x="0" y="0"/>
                      <a:ext cx="5274310" cy="3314065"/>
                    </a:xfrm>
                    <a:prstGeom prst="rect">
                      <a:avLst/>
                    </a:prstGeom>
                  </pic:spPr>
                </pic:pic>
              </a:graphicData>
            </a:graphic>
          </wp:inline>
        </w:drawing>
      </w:r>
    </w:p>
    <w:p w14:paraId="69509834" w14:textId="23EE6447" w:rsidR="00F17A19" w:rsidRPr="004D48A8" w:rsidRDefault="00215C10"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b/>
          <w:bCs/>
          <w:color w:val="000000" w:themeColor="text1"/>
          <w:sz w:val="24"/>
        </w:rPr>
        <w:t>Figure 4 Flow cytometry analysis of the bone marrow</w:t>
      </w:r>
      <w:r w:rsidR="000A2B58" w:rsidRPr="004D48A8">
        <w:rPr>
          <w:rFonts w:ascii="Book Antiqua" w:hAnsi="Book Antiqua" w:cs="Times New Roman"/>
          <w:b/>
          <w:bCs/>
          <w:color w:val="000000" w:themeColor="text1"/>
          <w:sz w:val="24"/>
        </w:rPr>
        <w:t xml:space="preserve">. </w:t>
      </w:r>
      <w:r w:rsidR="00F17A19" w:rsidRPr="004D48A8">
        <w:rPr>
          <w:rFonts w:ascii="Book Antiqua" w:hAnsi="Book Antiqua" w:cs="Times New Roman"/>
          <w:color w:val="000000" w:themeColor="text1"/>
          <w:sz w:val="24"/>
        </w:rPr>
        <w:t xml:space="preserve">A-C: The entire population of lymphoid cells is gated (panel A). These atypical lymphocytes, which </w:t>
      </w:r>
      <w:r w:rsidR="00F17A19" w:rsidRPr="004D48A8">
        <w:rPr>
          <w:rFonts w:ascii="Book Antiqua" w:eastAsia="宋体" w:hAnsi="Book Antiqua" w:cs="Times New Roman"/>
          <w:color w:val="000000" w:themeColor="text1"/>
          <w:sz w:val="24"/>
        </w:rPr>
        <w:t xml:space="preserve">are red in color, formed 23.95% of all the </w:t>
      </w:r>
      <w:r w:rsidR="00F17A19" w:rsidRPr="004D48A8">
        <w:rPr>
          <w:rFonts w:ascii="Book Antiqua" w:hAnsi="Book Antiqua" w:cs="Times New Roman"/>
          <w:color w:val="000000" w:themeColor="text1"/>
          <w:sz w:val="24"/>
        </w:rPr>
        <w:t>lymphocytes and are CD3</w:t>
      </w:r>
      <w:r w:rsidR="00F17A19" w:rsidRPr="004D48A8">
        <w:rPr>
          <w:rFonts w:ascii="Book Antiqua" w:eastAsia="宋体" w:hAnsi="Book Antiqua" w:cs="Times New Roman"/>
          <w:color w:val="000000" w:themeColor="text1"/>
          <w:sz w:val="24"/>
        </w:rPr>
        <w:t xml:space="preserve"> and CD56 </w:t>
      </w:r>
      <w:r w:rsidR="00F17A19" w:rsidRPr="004D48A8">
        <w:rPr>
          <w:rFonts w:ascii="Book Antiqua" w:hAnsi="Book Antiqua" w:cs="Times New Roman"/>
          <w:color w:val="000000" w:themeColor="text1"/>
          <w:sz w:val="24"/>
        </w:rPr>
        <w:t xml:space="preserve">positive (panel B), and </w:t>
      </w:r>
      <w:r w:rsidR="00F17A19" w:rsidRPr="004D48A8">
        <w:rPr>
          <w:rFonts w:ascii="Book Antiqua" w:eastAsia="宋体" w:hAnsi="Book Antiqua" w:cs="Times New Roman"/>
          <w:color w:val="000000" w:themeColor="text1"/>
          <w:sz w:val="24"/>
        </w:rPr>
        <w:t>they are composed almost en</w:t>
      </w:r>
      <w:r w:rsidR="000A2B58" w:rsidRPr="004D48A8">
        <w:rPr>
          <w:rFonts w:ascii="Book Antiqua" w:eastAsia="宋体" w:hAnsi="Book Antiqua" w:cs="Times New Roman"/>
          <w:color w:val="000000" w:themeColor="text1"/>
          <w:sz w:val="24"/>
        </w:rPr>
        <w:t xml:space="preserve">tirely of CD2+ cells (panel C); D, </w:t>
      </w:r>
      <w:r w:rsidR="00F17A19" w:rsidRPr="004D48A8">
        <w:rPr>
          <w:rFonts w:ascii="Book Antiqua" w:eastAsia="宋体" w:hAnsi="Book Antiqua" w:cs="Times New Roman"/>
          <w:color w:val="000000" w:themeColor="text1"/>
          <w:sz w:val="24"/>
        </w:rPr>
        <w:t>E: The gated CD3+ atypical cells were CD5dim positive and CD7 negative (panel D</w:t>
      </w:r>
      <w:r w:rsidR="00F17A19" w:rsidRPr="004D48A8">
        <w:rPr>
          <w:rFonts w:ascii="Book Antiqua" w:hAnsi="Book Antiqua" w:cs="Times New Roman"/>
          <w:color w:val="000000" w:themeColor="text1"/>
          <w:sz w:val="24"/>
        </w:rPr>
        <w:t>), and CD4 and CD8 negative</w:t>
      </w:r>
      <w:r w:rsidR="000A2B58" w:rsidRPr="004D48A8">
        <w:rPr>
          <w:rFonts w:ascii="Book Antiqua" w:hAnsi="Book Antiqua" w:cs="Times New Roman"/>
          <w:color w:val="000000" w:themeColor="text1"/>
          <w:sz w:val="24"/>
        </w:rPr>
        <w:t xml:space="preserve"> (panel E);</w:t>
      </w:r>
      <w:r w:rsidR="00F17A19" w:rsidRPr="004D48A8">
        <w:rPr>
          <w:rFonts w:ascii="Book Antiqua" w:hAnsi="Book Antiqua" w:cs="Times New Roman"/>
          <w:color w:val="000000" w:themeColor="text1"/>
          <w:sz w:val="24"/>
        </w:rPr>
        <w:t xml:space="preserve"> F: These atypical CD3+ lymphocytes also expressed T-cell receptor-γδ.</w:t>
      </w:r>
    </w:p>
    <w:p w14:paraId="20DC6EC4" w14:textId="45AA43F8" w:rsidR="000D4075" w:rsidRPr="004D48A8" w:rsidRDefault="000D4075" w:rsidP="004D48A8">
      <w:pPr>
        <w:widowControl/>
        <w:adjustRightInd w:val="0"/>
        <w:snapToGrid w:val="0"/>
        <w:spacing w:line="360" w:lineRule="auto"/>
        <w:rPr>
          <w:rFonts w:ascii="Book Antiqua" w:hAnsi="Book Antiqua" w:cs="Times New Roman"/>
          <w:b/>
          <w:bCs/>
          <w:color w:val="000000" w:themeColor="text1"/>
          <w:sz w:val="24"/>
        </w:rPr>
      </w:pPr>
    </w:p>
    <w:p w14:paraId="2FFE650D" w14:textId="77777777" w:rsidR="009B7848" w:rsidRPr="004D48A8" w:rsidRDefault="009B7848" w:rsidP="004D48A8">
      <w:pPr>
        <w:widowControl/>
        <w:adjustRightInd w:val="0"/>
        <w:snapToGrid w:val="0"/>
        <w:spacing w:line="360" w:lineRule="auto"/>
        <w:rPr>
          <w:rFonts w:ascii="Book Antiqua" w:hAnsi="Book Antiqua" w:cs="Times New Roman"/>
          <w:b/>
          <w:bCs/>
          <w:color w:val="000000" w:themeColor="text1"/>
          <w:sz w:val="24"/>
        </w:rPr>
      </w:pPr>
    </w:p>
    <w:p w14:paraId="56D5E163" w14:textId="77777777" w:rsidR="00477649" w:rsidRDefault="00477649">
      <w:pPr>
        <w:widowControl/>
        <w:jc w:val="left"/>
        <w:rPr>
          <w:rFonts w:ascii="Book Antiqua" w:hAnsi="Book Antiqua" w:cs="Times New Roman"/>
          <w:b/>
          <w:bCs/>
          <w:color w:val="000000" w:themeColor="text1"/>
          <w:sz w:val="24"/>
        </w:rPr>
      </w:pPr>
      <w:r>
        <w:rPr>
          <w:rFonts w:ascii="Book Antiqua" w:hAnsi="Book Antiqua" w:cs="Times New Roman"/>
          <w:b/>
          <w:bCs/>
          <w:color w:val="000000" w:themeColor="text1"/>
          <w:sz w:val="24"/>
        </w:rPr>
        <w:br w:type="page"/>
      </w:r>
    </w:p>
    <w:p w14:paraId="7F54E044" w14:textId="0CF6D7AC" w:rsidR="00215C10" w:rsidRPr="004D48A8" w:rsidRDefault="00F93249" w:rsidP="004D48A8">
      <w:pPr>
        <w:pStyle w:val="a4"/>
        <w:adjustRightInd w:val="0"/>
        <w:snapToGrid w:val="0"/>
        <w:spacing w:line="360" w:lineRule="auto"/>
        <w:jc w:val="both"/>
        <w:rPr>
          <w:rFonts w:ascii="Book Antiqua" w:hAnsi="Book Antiqua" w:cs="Times New Roman"/>
          <w:b/>
          <w:bCs/>
          <w:color w:val="000000" w:themeColor="text1"/>
          <w:sz w:val="24"/>
        </w:rPr>
      </w:pPr>
      <w:r w:rsidRPr="004D48A8">
        <w:rPr>
          <w:rFonts w:ascii="Book Antiqua" w:hAnsi="Book Antiqua" w:cs="Times New Roman"/>
          <w:b/>
          <w:bCs/>
          <w:color w:val="000000" w:themeColor="text1"/>
          <w:sz w:val="24"/>
        </w:rPr>
        <w:t>Table 1</w:t>
      </w:r>
      <w:r w:rsidR="00215C10" w:rsidRPr="004D48A8">
        <w:rPr>
          <w:rFonts w:ascii="Book Antiqua" w:hAnsi="Book Antiqua" w:cs="Times New Roman"/>
          <w:b/>
          <w:bCs/>
          <w:color w:val="000000" w:themeColor="text1"/>
          <w:sz w:val="24"/>
        </w:rPr>
        <w:t xml:space="preserve"> </w:t>
      </w:r>
      <w:r w:rsidR="00757009" w:rsidRPr="004D48A8">
        <w:rPr>
          <w:rFonts w:ascii="Book Antiqua" w:hAnsi="Book Antiqua" w:cs="Times New Roman"/>
          <w:b/>
          <w:bCs/>
          <w:color w:val="000000" w:themeColor="text1"/>
          <w:sz w:val="24"/>
        </w:rPr>
        <w:t>T</w:t>
      </w:r>
      <w:r w:rsidR="00215C10" w:rsidRPr="004D48A8">
        <w:rPr>
          <w:rFonts w:ascii="Book Antiqua" w:hAnsi="Book Antiqua" w:cs="Times New Roman"/>
          <w:b/>
          <w:bCs/>
          <w:color w:val="000000" w:themeColor="text1"/>
          <w:sz w:val="24"/>
        </w:rPr>
        <w:t>reatment regimens and</w:t>
      </w:r>
      <w:r w:rsidR="009F39C5" w:rsidRPr="004D48A8">
        <w:rPr>
          <w:rFonts w:ascii="Book Antiqua" w:hAnsi="Book Antiqua" w:cs="Times New Roman"/>
          <w:b/>
          <w:bCs/>
          <w:color w:val="000000" w:themeColor="text1"/>
          <w:sz w:val="24"/>
        </w:rPr>
        <w:t xml:space="preserve"> response evaluations</w:t>
      </w:r>
    </w:p>
    <w:tbl>
      <w:tblPr>
        <w:tblW w:w="5000" w:type="pct"/>
        <w:tblBorders>
          <w:top w:val="single" w:sz="4" w:space="0" w:color="000000"/>
          <w:bottom w:val="single" w:sz="4" w:space="0" w:color="000000"/>
        </w:tblBorders>
        <w:tblCellMar>
          <w:left w:w="0" w:type="dxa"/>
          <w:right w:w="0" w:type="dxa"/>
        </w:tblCellMar>
        <w:tblLook w:val="0420" w:firstRow="1" w:lastRow="0" w:firstColumn="0" w:lastColumn="0" w:noHBand="0" w:noVBand="1"/>
      </w:tblPr>
      <w:tblGrid>
        <w:gridCol w:w="740"/>
        <w:gridCol w:w="1921"/>
        <w:gridCol w:w="3673"/>
        <w:gridCol w:w="1527"/>
        <w:gridCol w:w="1453"/>
      </w:tblGrid>
      <w:tr w:rsidR="00A026AC" w:rsidRPr="004D48A8" w14:paraId="3849C0D7" w14:textId="77777777" w:rsidTr="00A026AC">
        <w:trPr>
          <w:trHeight w:val="761"/>
        </w:trPr>
        <w:tc>
          <w:tcPr>
            <w:tcW w:w="397"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25261C25" w14:textId="636CE55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No.</w:t>
            </w:r>
          </w:p>
        </w:tc>
        <w:tc>
          <w:tcPr>
            <w:tcW w:w="1031"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421281EC"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Regimen</w:t>
            </w:r>
          </w:p>
        </w:tc>
        <w:tc>
          <w:tcPr>
            <w:tcW w:w="1972"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5B0F0357"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Dose</w:t>
            </w:r>
          </w:p>
        </w:tc>
        <w:tc>
          <w:tcPr>
            <w:tcW w:w="820"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69FFFAD1"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 xml:space="preserve">Abnormal </w:t>
            </w:r>
          </w:p>
          <w:p w14:paraId="1C461871" w14:textId="74BCABBC" w:rsidR="00346C2F" w:rsidRPr="004D48A8" w:rsidRDefault="00477649" w:rsidP="004D48A8">
            <w:pPr>
              <w:widowControl/>
              <w:adjustRightInd w:val="0"/>
              <w:snapToGrid w:val="0"/>
              <w:spacing w:line="360" w:lineRule="auto"/>
              <w:rPr>
                <w:rFonts w:ascii="Book Antiqua" w:eastAsia="宋体" w:hAnsi="Book Antiqua" w:cs="Arial"/>
                <w:color w:val="000000" w:themeColor="text1"/>
                <w:kern w:val="0"/>
                <w:sz w:val="24"/>
              </w:rPr>
            </w:pPr>
            <w:r>
              <w:rPr>
                <w:rFonts w:ascii="Book Antiqua" w:hAnsi="Book Antiqua" w:cs="Arial"/>
                <w:b/>
                <w:bCs/>
                <w:color w:val="000000" w:themeColor="text1"/>
                <w:kern w:val="24"/>
                <w:sz w:val="24"/>
              </w:rPr>
              <w:t>c</w:t>
            </w:r>
            <w:r w:rsidR="00346C2F" w:rsidRPr="004D48A8">
              <w:rPr>
                <w:rFonts w:ascii="Book Antiqua" w:hAnsi="Book Antiqua" w:cs="Arial"/>
                <w:b/>
                <w:bCs/>
                <w:color w:val="000000" w:themeColor="text1"/>
                <w:kern w:val="24"/>
                <w:sz w:val="24"/>
              </w:rPr>
              <w:t>ells</w:t>
            </w:r>
            <w:r>
              <w:rPr>
                <w:rFonts w:ascii="Book Antiqua" w:hAnsi="Book Antiqua" w:cs="Arial"/>
                <w:b/>
                <w:bCs/>
                <w:color w:val="000000" w:themeColor="text1"/>
                <w:kern w:val="24"/>
                <w:sz w:val="24"/>
              </w:rPr>
              <w:t xml:space="preserve">, </w:t>
            </w:r>
            <w:r w:rsidR="00346C2F" w:rsidRPr="004D48A8">
              <w:rPr>
                <w:rFonts w:ascii="Book Antiqua" w:hAnsi="Book Antiqua" w:cs="Arial"/>
                <w:b/>
                <w:bCs/>
                <w:color w:val="000000" w:themeColor="text1"/>
                <w:kern w:val="24"/>
                <w:sz w:val="24"/>
              </w:rPr>
              <w:t>%</w:t>
            </w:r>
          </w:p>
        </w:tc>
        <w:tc>
          <w:tcPr>
            <w:tcW w:w="781" w:type="pct"/>
            <w:tcBorders>
              <w:top w:val="single" w:sz="4" w:space="0" w:color="000000"/>
              <w:bottom w:val="single" w:sz="4" w:space="0" w:color="000000"/>
            </w:tcBorders>
            <w:shd w:val="clear" w:color="auto" w:fill="auto"/>
            <w:tcMar>
              <w:top w:w="72" w:type="dxa"/>
              <w:left w:w="144" w:type="dxa"/>
              <w:bottom w:w="72" w:type="dxa"/>
              <w:right w:w="144" w:type="dxa"/>
            </w:tcMar>
            <w:hideMark/>
          </w:tcPr>
          <w:p w14:paraId="48246BD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s="Arial"/>
                <w:b/>
                <w:bCs/>
                <w:color w:val="000000" w:themeColor="text1"/>
                <w:kern w:val="24"/>
                <w:sz w:val="24"/>
              </w:rPr>
              <w:t>Response</w:t>
            </w:r>
          </w:p>
        </w:tc>
      </w:tr>
      <w:tr w:rsidR="00A026AC" w:rsidRPr="004D48A8" w14:paraId="39BA3ADF" w14:textId="77777777" w:rsidTr="00A026AC">
        <w:trPr>
          <w:trHeight w:val="1355"/>
        </w:trPr>
        <w:tc>
          <w:tcPr>
            <w:tcW w:w="397" w:type="pct"/>
            <w:tcBorders>
              <w:top w:val="single" w:sz="4" w:space="0" w:color="000000"/>
            </w:tcBorders>
            <w:shd w:val="clear" w:color="auto" w:fill="auto"/>
            <w:tcMar>
              <w:top w:w="72" w:type="dxa"/>
              <w:left w:w="144" w:type="dxa"/>
              <w:bottom w:w="72" w:type="dxa"/>
              <w:right w:w="144" w:type="dxa"/>
            </w:tcMar>
            <w:hideMark/>
          </w:tcPr>
          <w:p w14:paraId="0077D89E"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1</w:t>
            </w:r>
          </w:p>
        </w:tc>
        <w:tc>
          <w:tcPr>
            <w:tcW w:w="1031" w:type="pct"/>
            <w:tcBorders>
              <w:top w:val="single" w:sz="4" w:space="0" w:color="000000"/>
            </w:tcBorders>
            <w:shd w:val="clear" w:color="auto" w:fill="auto"/>
            <w:tcMar>
              <w:top w:w="72" w:type="dxa"/>
              <w:left w:w="144" w:type="dxa"/>
              <w:bottom w:w="72" w:type="dxa"/>
              <w:right w:w="144" w:type="dxa"/>
            </w:tcMar>
            <w:hideMark/>
          </w:tcPr>
          <w:p w14:paraId="10BDD714"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Hyper-CVAD</w:t>
            </w:r>
          </w:p>
        </w:tc>
        <w:tc>
          <w:tcPr>
            <w:tcW w:w="1972" w:type="pct"/>
            <w:tcBorders>
              <w:top w:val="single" w:sz="4" w:space="0" w:color="000000"/>
            </w:tcBorders>
            <w:shd w:val="clear" w:color="auto" w:fill="auto"/>
            <w:tcMar>
              <w:top w:w="72" w:type="dxa"/>
              <w:left w:w="144" w:type="dxa"/>
              <w:bottom w:w="72" w:type="dxa"/>
              <w:right w:w="144" w:type="dxa"/>
            </w:tcMar>
            <w:hideMark/>
          </w:tcPr>
          <w:p w14:paraId="5DF0DE26" w14:textId="17DA8D82"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CTX 300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Q12H day</w:t>
            </w:r>
            <w:r w:rsidR="001B7EFF"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1-3 </w:t>
            </w:r>
            <w:r w:rsidR="001B7EFF" w:rsidRPr="004D48A8">
              <w:rPr>
                <w:rFonts w:ascii="Book Antiqua" w:hAnsi="Book Antiqua"/>
                <w:color w:val="000000" w:themeColor="text1"/>
                <w:kern w:val="24"/>
                <w:sz w:val="24"/>
              </w:rPr>
              <w:t>(mesna rescue); VDS 4 mg day</w:t>
            </w:r>
            <w:r w:rsidRPr="004D48A8">
              <w:rPr>
                <w:rFonts w:ascii="Book Antiqua" w:hAnsi="Book Antiqua"/>
                <w:color w:val="000000" w:themeColor="text1"/>
                <w:kern w:val="24"/>
                <w:sz w:val="24"/>
              </w:rPr>
              <w:t xml:space="preserve"> 4, 11; DNR 45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DEX 40 mg day</w:t>
            </w:r>
            <w:r w:rsidR="00993424"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1-4, day</w:t>
            </w:r>
            <w:r w:rsidR="001B7EFF"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11-14</w:t>
            </w:r>
          </w:p>
        </w:tc>
        <w:tc>
          <w:tcPr>
            <w:tcW w:w="820" w:type="pct"/>
            <w:vMerge w:val="restart"/>
            <w:tcBorders>
              <w:top w:val="single" w:sz="4" w:space="0" w:color="000000"/>
            </w:tcBorders>
            <w:shd w:val="clear" w:color="auto" w:fill="auto"/>
            <w:tcMar>
              <w:top w:w="72" w:type="dxa"/>
              <w:left w:w="144" w:type="dxa"/>
              <w:bottom w:w="72" w:type="dxa"/>
              <w:right w:w="144" w:type="dxa"/>
            </w:tcMar>
            <w:hideMark/>
          </w:tcPr>
          <w:p w14:paraId="7C8752DF" w14:textId="672F6E33"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8.1</w:t>
            </w:r>
          </w:p>
        </w:tc>
        <w:tc>
          <w:tcPr>
            <w:tcW w:w="781" w:type="pct"/>
            <w:vMerge w:val="restart"/>
            <w:tcBorders>
              <w:top w:val="single" w:sz="4" w:space="0" w:color="000000"/>
            </w:tcBorders>
            <w:shd w:val="clear" w:color="auto" w:fill="auto"/>
            <w:tcMar>
              <w:top w:w="72" w:type="dxa"/>
              <w:left w:w="144" w:type="dxa"/>
              <w:bottom w:w="72" w:type="dxa"/>
              <w:right w:w="144" w:type="dxa"/>
            </w:tcMar>
            <w:hideMark/>
          </w:tcPr>
          <w:p w14:paraId="6E832F4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PR</w:t>
            </w:r>
          </w:p>
        </w:tc>
      </w:tr>
      <w:tr w:rsidR="00A026AC" w:rsidRPr="004D48A8" w14:paraId="5F78B3A9" w14:textId="77777777" w:rsidTr="00A026AC">
        <w:trPr>
          <w:trHeight w:val="1609"/>
        </w:trPr>
        <w:tc>
          <w:tcPr>
            <w:tcW w:w="397" w:type="pct"/>
            <w:shd w:val="clear" w:color="auto" w:fill="auto"/>
            <w:tcMar>
              <w:top w:w="72" w:type="dxa"/>
              <w:left w:w="144" w:type="dxa"/>
              <w:bottom w:w="72" w:type="dxa"/>
              <w:right w:w="144" w:type="dxa"/>
            </w:tcMar>
            <w:hideMark/>
          </w:tcPr>
          <w:p w14:paraId="387142C5"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2</w:t>
            </w:r>
          </w:p>
        </w:tc>
        <w:tc>
          <w:tcPr>
            <w:tcW w:w="1031" w:type="pct"/>
            <w:shd w:val="clear" w:color="auto" w:fill="auto"/>
            <w:tcMar>
              <w:top w:w="72" w:type="dxa"/>
              <w:left w:w="144" w:type="dxa"/>
              <w:bottom w:w="72" w:type="dxa"/>
              <w:right w:w="144" w:type="dxa"/>
            </w:tcMar>
            <w:hideMark/>
          </w:tcPr>
          <w:p w14:paraId="6C1B5D8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MA</w:t>
            </w:r>
          </w:p>
        </w:tc>
        <w:tc>
          <w:tcPr>
            <w:tcW w:w="1972" w:type="pct"/>
            <w:shd w:val="clear" w:color="auto" w:fill="auto"/>
            <w:tcMar>
              <w:top w:w="72" w:type="dxa"/>
              <w:left w:w="144" w:type="dxa"/>
              <w:bottom w:w="72" w:type="dxa"/>
              <w:right w:w="144" w:type="dxa"/>
            </w:tcMar>
            <w:hideMark/>
          </w:tcPr>
          <w:p w14:paraId="70DFD556" w14:textId="7FA09375"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MTX 1.0 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Ara-C 2 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days 2–3 Q12H; methylprednisolone 30 mg/m</w:t>
            </w:r>
            <w:r w:rsidRPr="004D48A8">
              <w:rPr>
                <w:rFonts w:ascii="Book Antiqua" w:hAnsi="Book Antiqua"/>
                <w:color w:val="000000" w:themeColor="text1"/>
                <w:kern w:val="24"/>
                <w:sz w:val="24"/>
                <w:vertAlign w:val="superscript"/>
              </w:rPr>
              <w:t>2</w:t>
            </w:r>
            <w:r w:rsidR="00865E8D"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days 1–3</w:t>
            </w:r>
          </w:p>
        </w:tc>
        <w:tc>
          <w:tcPr>
            <w:tcW w:w="820" w:type="pct"/>
            <w:vMerge/>
            <w:vAlign w:val="center"/>
            <w:hideMark/>
          </w:tcPr>
          <w:p w14:paraId="56084797"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p>
        </w:tc>
        <w:tc>
          <w:tcPr>
            <w:tcW w:w="781" w:type="pct"/>
            <w:vMerge/>
            <w:vAlign w:val="center"/>
            <w:hideMark/>
          </w:tcPr>
          <w:p w14:paraId="16AF55B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p>
        </w:tc>
      </w:tr>
      <w:tr w:rsidR="00A026AC" w:rsidRPr="004D48A8" w14:paraId="66ED608D" w14:textId="77777777" w:rsidTr="00A026AC">
        <w:trPr>
          <w:trHeight w:val="1524"/>
        </w:trPr>
        <w:tc>
          <w:tcPr>
            <w:tcW w:w="397" w:type="pct"/>
            <w:shd w:val="clear" w:color="auto" w:fill="auto"/>
            <w:tcMar>
              <w:top w:w="72" w:type="dxa"/>
              <w:left w:w="144" w:type="dxa"/>
              <w:bottom w:w="72" w:type="dxa"/>
              <w:right w:w="144" w:type="dxa"/>
            </w:tcMar>
            <w:hideMark/>
          </w:tcPr>
          <w:p w14:paraId="3491343C"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3</w:t>
            </w:r>
          </w:p>
        </w:tc>
        <w:tc>
          <w:tcPr>
            <w:tcW w:w="1031" w:type="pct"/>
            <w:shd w:val="clear" w:color="auto" w:fill="auto"/>
            <w:tcMar>
              <w:top w:w="72" w:type="dxa"/>
              <w:left w:w="144" w:type="dxa"/>
              <w:bottom w:w="72" w:type="dxa"/>
              <w:right w:w="144" w:type="dxa"/>
            </w:tcMar>
            <w:hideMark/>
          </w:tcPr>
          <w:p w14:paraId="418DB378"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Hyper-CVAD</w:t>
            </w:r>
          </w:p>
        </w:tc>
        <w:tc>
          <w:tcPr>
            <w:tcW w:w="1972" w:type="pct"/>
            <w:shd w:val="clear" w:color="auto" w:fill="auto"/>
            <w:tcMar>
              <w:top w:w="72" w:type="dxa"/>
              <w:left w:w="144" w:type="dxa"/>
              <w:bottom w:w="72" w:type="dxa"/>
              <w:right w:w="144" w:type="dxa"/>
            </w:tcMar>
            <w:hideMark/>
          </w:tcPr>
          <w:p w14:paraId="742ADBFB" w14:textId="36736142"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color w:val="000000" w:themeColor="text1"/>
                <w:kern w:val="24"/>
                <w:sz w:val="24"/>
              </w:rPr>
              <w:t>CTX 300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Q12H day</w:t>
            </w:r>
            <w:r w:rsidR="00993424" w:rsidRPr="004D48A8">
              <w:rPr>
                <w:rFonts w:ascii="Book Antiqua" w:hAnsi="Book Antiqua"/>
                <w:color w:val="000000" w:themeColor="text1"/>
                <w:kern w:val="24"/>
                <w:sz w:val="24"/>
              </w:rPr>
              <w:t>s</w:t>
            </w:r>
            <w:r w:rsidRPr="004D48A8">
              <w:rPr>
                <w:rFonts w:ascii="Book Antiqua" w:hAnsi="Book Antiqua"/>
                <w:color w:val="000000" w:themeColor="text1"/>
                <w:kern w:val="24"/>
                <w:sz w:val="24"/>
              </w:rPr>
              <w:t xml:space="preserve"> 1-3 (mesna rescue); VDS 4 mg days 4, 11; DNR 45 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 1; DEX 40 mg day</w:t>
            </w:r>
            <w:r w:rsidR="001B7EFF"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1-4, day</w:t>
            </w:r>
            <w:r w:rsidR="001B7EFF"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 xml:space="preserve">11-14 </w:t>
            </w:r>
          </w:p>
        </w:tc>
        <w:tc>
          <w:tcPr>
            <w:tcW w:w="820" w:type="pct"/>
            <w:shd w:val="clear" w:color="auto" w:fill="auto"/>
            <w:tcMar>
              <w:top w:w="72" w:type="dxa"/>
              <w:left w:w="144" w:type="dxa"/>
              <w:bottom w:w="72" w:type="dxa"/>
              <w:right w:w="144" w:type="dxa"/>
            </w:tcMar>
            <w:hideMark/>
          </w:tcPr>
          <w:p w14:paraId="2B4620C6" w14:textId="1371383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21.42</w:t>
            </w:r>
          </w:p>
        </w:tc>
        <w:tc>
          <w:tcPr>
            <w:tcW w:w="781" w:type="pct"/>
            <w:shd w:val="clear" w:color="auto" w:fill="auto"/>
            <w:tcMar>
              <w:top w:w="72" w:type="dxa"/>
              <w:left w:w="144" w:type="dxa"/>
              <w:bottom w:w="72" w:type="dxa"/>
              <w:right w:w="144" w:type="dxa"/>
            </w:tcMar>
            <w:hideMark/>
          </w:tcPr>
          <w:p w14:paraId="3C6417AF"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PD</w:t>
            </w:r>
          </w:p>
        </w:tc>
      </w:tr>
      <w:tr w:rsidR="00A026AC" w:rsidRPr="004D48A8" w14:paraId="05D1D3C5" w14:textId="77777777" w:rsidTr="00A026AC">
        <w:trPr>
          <w:trHeight w:val="1226"/>
        </w:trPr>
        <w:tc>
          <w:tcPr>
            <w:tcW w:w="397" w:type="pct"/>
            <w:shd w:val="clear" w:color="auto" w:fill="auto"/>
            <w:tcMar>
              <w:top w:w="72" w:type="dxa"/>
              <w:left w:w="144" w:type="dxa"/>
              <w:bottom w:w="72" w:type="dxa"/>
              <w:right w:w="144" w:type="dxa"/>
            </w:tcMar>
            <w:hideMark/>
          </w:tcPr>
          <w:p w14:paraId="3B9DE21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4</w:t>
            </w:r>
          </w:p>
        </w:tc>
        <w:tc>
          <w:tcPr>
            <w:tcW w:w="1031" w:type="pct"/>
            <w:shd w:val="clear" w:color="auto" w:fill="auto"/>
            <w:tcMar>
              <w:top w:w="72" w:type="dxa"/>
              <w:left w:w="144" w:type="dxa"/>
              <w:bottom w:w="72" w:type="dxa"/>
              <w:right w:w="144" w:type="dxa"/>
            </w:tcMar>
            <w:hideMark/>
          </w:tcPr>
          <w:p w14:paraId="32F7FA54" w14:textId="05154BBA"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ICE</w:t>
            </w:r>
            <w:r w:rsidR="00865E8D" w:rsidRPr="004D48A8">
              <w:rPr>
                <w:rFonts w:ascii="Book Antiqua" w:hAnsi="Book Antiqua"/>
                <w:bCs/>
                <w:color w:val="000000" w:themeColor="text1"/>
                <w:kern w:val="24"/>
                <w:sz w:val="24"/>
              </w:rPr>
              <w:t xml:space="preserve"> </w:t>
            </w:r>
            <w:r w:rsidRPr="004D48A8">
              <w:rPr>
                <w:rFonts w:ascii="Book Antiqua" w:hAnsi="Book Antiqua"/>
                <w:bCs/>
                <w:color w:val="000000" w:themeColor="text1"/>
                <w:kern w:val="24"/>
                <w:sz w:val="24"/>
              </w:rPr>
              <w:t>+</w:t>
            </w:r>
            <w:r w:rsidR="00865E8D" w:rsidRPr="004D48A8">
              <w:rPr>
                <w:rFonts w:ascii="Book Antiqua" w:hAnsi="Book Antiqua"/>
                <w:bCs/>
                <w:color w:val="000000" w:themeColor="text1"/>
                <w:kern w:val="24"/>
                <w:sz w:val="24"/>
              </w:rPr>
              <w:t xml:space="preserve"> </w:t>
            </w:r>
            <w:r w:rsidR="00477649">
              <w:rPr>
                <w:rFonts w:ascii="Book Antiqua" w:hAnsi="Book Antiqua"/>
                <w:bCs/>
                <w:color w:val="000000" w:themeColor="text1"/>
                <w:kern w:val="24"/>
                <w:sz w:val="24"/>
              </w:rPr>
              <w:t>c</w:t>
            </w:r>
            <w:r w:rsidRPr="004D48A8">
              <w:rPr>
                <w:rFonts w:ascii="Book Antiqua" w:hAnsi="Book Antiqua"/>
                <w:bCs/>
                <w:color w:val="000000" w:themeColor="text1"/>
                <w:kern w:val="24"/>
                <w:sz w:val="24"/>
              </w:rPr>
              <w:t>hidamide</w:t>
            </w:r>
          </w:p>
        </w:tc>
        <w:tc>
          <w:tcPr>
            <w:tcW w:w="1972" w:type="pct"/>
            <w:shd w:val="clear" w:color="auto" w:fill="auto"/>
            <w:tcMar>
              <w:top w:w="72" w:type="dxa"/>
              <w:left w:w="144" w:type="dxa"/>
              <w:bottom w:w="72" w:type="dxa"/>
              <w:right w:w="144" w:type="dxa"/>
            </w:tcMar>
            <w:hideMark/>
          </w:tcPr>
          <w:p w14:paraId="6E4B3E28" w14:textId="713CF0F9"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IFO 5</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g</w:t>
            </w:r>
            <w:r w:rsidRPr="004D48A8">
              <w:rPr>
                <w:rFonts w:ascii="Book Antiqua" w:hAnsi="Book Antiqua"/>
                <w:color w:val="000000" w:themeColor="text1"/>
                <w:kern w:val="24"/>
                <w:sz w:val="24"/>
              </w:rPr>
              <w:t>/m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1,</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CBP</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(AUC</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 5 mg/mL per min) day</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1,</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VP-16 100</w:t>
            </w:r>
            <w:r w:rsidR="00993424" w:rsidRPr="004D48A8">
              <w:rPr>
                <w:rFonts w:ascii="Book Antiqua" w:hAnsi="Book Antiqua"/>
                <w:color w:val="000000" w:themeColor="text1"/>
                <w:kern w:val="24"/>
                <w:sz w:val="24"/>
              </w:rPr>
              <w:t xml:space="preserve"> </w:t>
            </w:r>
            <w:r w:rsidRPr="004D48A8">
              <w:rPr>
                <w:rFonts w:ascii="Book Antiqua" w:hAnsi="Book Antiqua"/>
                <w:color w:val="000000" w:themeColor="text1"/>
                <w:kern w:val="24"/>
                <w:sz w:val="24"/>
              </w:rPr>
              <w:t>mg/m</w:t>
            </w:r>
            <w:r w:rsidRPr="004D48A8">
              <w:rPr>
                <w:rFonts w:ascii="Book Antiqua" w:hAnsi="Book Antiqua"/>
                <w:color w:val="000000" w:themeColor="text1"/>
                <w:kern w:val="24"/>
                <w:sz w:val="24"/>
                <w:vertAlign w:val="superscript"/>
              </w:rPr>
              <w:t>2</w:t>
            </w:r>
            <w:r w:rsidRPr="004D48A8">
              <w:rPr>
                <w:rFonts w:ascii="Book Antiqua" w:hAnsi="Book Antiqua"/>
                <w:color w:val="000000" w:themeColor="text1"/>
                <w:kern w:val="24"/>
                <w:sz w:val="24"/>
              </w:rPr>
              <w:t xml:space="preserve"> day</w:t>
            </w:r>
            <w:r w:rsidR="00993424" w:rsidRPr="004D48A8">
              <w:rPr>
                <w:rFonts w:ascii="Book Antiqua" w:hAnsi="Book Antiqua"/>
                <w:color w:val="000000" w:themeColor="text1"/>
                <w:kern w:val="24"/>
                <w:sz w:val="24"/>
              </w:rPr>
              <w:t xml:space="preserve">s </w:t>
            </w:r>
            <w:r w:rsidRPr="004D48A8">
              <w:rPr>
                <w:rFonts w:ascii="Book Antiqua" w:hAnsi="Book Antiqua"/>
                <w:color w:val="000000" w:themeColor="text1"/>
                <w:kern w:val="24"/>
                <w:sz w:val="24"/>
              </w:rPr>
              <w:t xml:space="preserve">3-5, </w:t>
            </w:r>
            <w:r w:rsidRPr="004D48A8">
              <w:rPr>
                <w:rFonts w:ascii="Book Antiqua" w:eastAsia="等线" w:hAnsi="Book Antiqua" w:cs="Arial"/>
                <w:color w:val="000000" w:themeColor="text1"/>
                <w:kern w:val="24"/>
                <w:sz w:val="24"/>
              </w:rPr>
              <w:t>Chidamide:</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20mg biw day</w:t>
            </w:r>
            <w:r w:rsidR="00993424" w:rsidRPr="004D48A8">
              <w:rPr>
                <w:rFonts w:ascii="Book Antiqua" w:eastAsia="等线" w:hAnsi="Book Antiqua" w:cs="Arial"/>
                <w:color w:val="000000" w:themeColor="text1"/>
                <w:kern w:val="24"/>
                <w:sz w:val="24"/>
              </w:rPr>
              <w:t xml:space="preserve">s </w:t>
            </w:r>
            <w:r w:rsidRPr="004D48A8">
              <w:rPr>
                <w:rFonts w:ascii="Book Antiqua" w:eastAsia="等线" w:hAnsi="Book Antiqua" w:cs="Arial"/>
                <w:color w:val="000000" w:themeColor="text1"/>
                <w:kern w:val="24"/>
                <w:sz w:val="24"/>
              </w:rPr>
              <w:t>1-21</w:t>
            </w:r>
          </w:p>
        </w:tc>
        <w:tc>
          <w:tcPr>
            <w:tcW w:w="820" w:type="pct"/>
            <w:shd w:val="clear" w:color="auto" w:fill="auto"/>
            <w:tcMar>
              <w:top w:w="72" w:type="dxa"/>
              <w:left w:w="144" w:type="dxa"/>
              <w:bottom w:w="72" w:type="dxa"/>
              <w:right w:w="144" w:type="dxa"/>
            </w:tcMar>
            <w:hideMark/>
          </w:tcPr>
          <w:p w14:paraId="579C75F9" w14:textId="1132DC05"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9.94</w:t>
            </w:r>
          </w:p>
        </w:tc>
        <w:tc>
          <w:tcPr>
            <w:tcW w:w="781" w:type="pct"/>
            <w:shd w:val="clear" w:color="auto" w:fill="auto"/>
            <w:tcMar>
              <w:top w:w="72" w:type="dxa"/>
              <w:left w:w="144" w:type="dxa"/>
              <w:bottom w:w="72" w:type="dxa"/>
              <w:right w:w="144" w:type="dxa"/>
            </w:tcMar>
            <w:hideMark/>
          </w:tcPr>
          <w:p w14:paraId="2866AB99"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PR</w:t>
            </w:r>
          </w:p>
        </w:tc>
      </w:tr>
      <w:tr w:rsidR="00A026AC" w:rsidRPr="004D48A8" w14:paraId="57776255" w14:textId="77777777" w:rsidTr="00A026AC">
        <w:trPr>
          <w:trHeight w:val="727"/>
        </w:trPr>
        <w:tc>
          <w:tcPr>
            <w:tcW w:w="397" w:type="pct"/>
            <w:shd w:val="clear" w:color="auto" w:fill="auto"/>
            <w:tcMar>
              <w:top w:w="72" w:type="dxa"/>
              <w:left w:w="144" w:type="dxa"/>
              <w:bottom w:w="72" w:type="dxa"/>
              <w:right w:w="144" w:type="dxa"/>
            </w:tcMar>
            <w:hideMark/>
          </w:tcPr>
          <w:p w14:paraId="5DB5CF1B"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5</w:t>
            </w:r>
          </w:p>
        </w:tc>
        <w:tc>
          <w:tcPr>
            <w:tcW w:w="1031" w:type="pct"/>
            <w:shd w:val="clear" w:color="auto" w:fill="auto"/>
            <w:tcMar>
              <w:top w:w="72" w:type="dxa"/>
              <w:left w:w="144" w:type="dxa"/>
              <w:bottom w:w="72" w:type="dxa"/>
              <w:right w:w="144" w:type="dxa"/>
            </w:tcMar>
            <w:hideMark/>
          </w:tcPr>
          <w:p w14:paraId="22D734E6"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hAnsi="Book Antiqua"/>
                <w:bCs/>
                <w:color w:val="000000" w:themeColor="text1"/>
                <w:kern w:val="24"/>
                <w:sz w:val="24"/>
              </w:rPr>
              <w:t>Chidamide</w:t>
            </w:r>
          </w:p>
        </w:tc>
        <w:tc>
          <w:tcPr>
            <w:tcW w:w="1972" w:type="pct"/>
            <w:shd w:val="clear" w:color="auto" w:fill="auto"/>
            <w:tcMar>
              <w:top w:w="72" w:type="dxa"/>
              <w:left w:w="144" w:type="dxa"/>
              <w:bottom w:w="72" w:type="dxa"/>
              <w:right w:w="144" w:type="dxa"/>
            </w:tcMar>
            <w:hideMark/>
          </w:tcPr>
          <w:p w14:paraId="35151939" w14:textId="332DC3DE"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30</w:t>
            </w:r>
            <w:r w:rsidR="00993424" w:rsidRPr="004D48A8">
              <w:rPr>
                <w:rFonts w:ascii="Book Antiqua" w:eastAsia="等线" w:hAnsi="Book Antiqua" w:cs="Arial"/>
                <w:color w:val="000000" w:themeColor="text1"/>
                <w:kern w:val="24"/>
                <w:sz w:val="24"/>
              </w:rPr>
              <w:t xml:space="preserve"> </w:t>
            </w:r>
            <w:r w:rsidRPr="004D48A8">
              <w:rPr>
                <w:rFonts w:ascii="Book Antiqua" w:eastAsia="等线" w:hAnsi="Book Antiqua" w:cs="Arial"/>
                <w:color w:val="000000" w:themeColor="text1"/>
                <w:kern w:val="24"/>
                <w:sz w:val="24"/>
              </w:rPr>
              <w:t>mg biw day</w:t>
            </w:r>
            <w:r w:rsidR="00993424" w:rsidRPr="004D48A8">
              <w:rPr>
                <w:rFonts w:ascii="Book Antiqua" w:eastAsia="等线" w:hAnsi="Book Antiqua" w:cs="Arial"/>
                <w:color w:val="000000" w:themeColor="text1"/>
                <w:kern w:val="24"/>
                <w:sz w:val="24"/>
              </w:rPr>
              <w:t xml:space="preserve">s </w:t>
            </w:r>
            <w:r w:rsidR="00720171" w:rsidRPr="004D48A8">
              <w:rPr>
                <w:rFonts w:ascii="Book Antiqua" w:eastAsia="等线" w:hAnsi="Book Antiqua" w:cs="Arial"/>
                <w:color w:val="000000" w:themeColor="text1"/>
                <w:kern w:val="24"/>
                <w:sz w:val="24"/>
              </w:rPr>
              <w:t>1-21</w:t>
            </w:r>
          </w:p>
        </w:tc>
        <w:tc>
          <w:tcPr>
            <w:tcW w:w="820" w:type="pct"/>
            <w:shd w:val="clear" w:color="auto" w:fill="auto"/>
            <w:tcMar>
              <w:top w:w="72" w:type="dxa"/>
              <w:left w:w="144" w:type="dxa"/>
              <w:bottom w:w="72" w:type="dxa"/>
              <w:right w:w="144" w:type="dxa"/>
            </w:tcMar>
            <w:hideMark/>
          </w:tcPr>
          <w:p w14:paraId="057565FE" w14:textId="7BB0086A"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color w:val="000000" w:themeColor="text1"/>
                <w:kern w:val="24"/>
                <w:sz w:val="24"/>
              </w:rPr>
              <w:t>5.6</w:t>
            </w:r>
          </w:p>
        </w:tc>
        <w:tc>
          <w:tcPr>
            <w:tcW w:w="781" w:type="pct"/>
            <w:shd w:val="clear" w:color="auto" w:fill="auto"/>
            <w:tcMar>
              <w:top w:w="72" w:type="dxa"/>
              <w:left w:w="144" w:type="dxa"/>
              <w:bottom w:w="72" w:type="dxa"/>
              <w:right w:w="144" w:type="dxa"/>
            </w:tcMar>
            <w:hideMark/>
          </w:tcPr>
          <w:p w14:paraId="03D6834A" w14:textId="77777777" w:rsidR="00346C2F" w:rsidRPr="004D48A8" w:rsidRDefault="00346C2F" w:rsidP="004D48A8">
            <w:pPr>
              <w:widowControl/>
              <w:adjustRightInd w:val="0"/>
              <w:snapToGrid w:val="0"/>
              <w:spacing w:line="360" w:lineRule="auto"/>
              <w:rPr>
                <w:rFonts w:ascii="Book Antiqua" w:eastAsia="宋体" w:hAnsi="Book Antiqua" w:cs="Arial"/>
                <w:color w:val="000000" w:themeColor="text1"/>
                <w:kern w:val="0"/>
                <w:sz w:val="24"/>
              </w:rPr>
            </w:pPr>
            <w:r w:rsidRPr="004D48A8">
              <w:rPr>
                <w:rFonts w:ascii="Book Antiqua" w:eastAsia="等线" w:hAnsi="Book Antiqua" w:cs="Arial"/>
                <w:bCs/>
                <w:color w:val="000000" w:themeColor="text1"/>
                <w:kern w:val="24"/>
                <w:sz w:val="24"/>
              </w:rPr>
              <w:t>CR</w:t>
            </w:r>
          </w:p>
        </w:tc>
      </w:tr>
    </w:tbl>
    <w:p w14:paraId="4C64A21A" w14:textId="459B02D8" w:rsidR="00215C10" w:rsidRPr="004D48A8" w:rsidRDefault="00A026AC" w:rsidP="004D48A8">
      <w:pPr>
        <w:pStyle w:val="a4"/>
        <w:adjustRightInd w:val="0"/>
        <w:snapToGrid w:val="0"/>
        <w:spacing w:line="360" w:lineRule="auto"/>
        <w:jc w:val="both"/>
        <w:rPr>
          <w:rFonts w:ascii="Book Antiqua" w:hAnsi="Book Antiqua" w:cs="Times New Roman"/>
          <w:color w:val="000000" w:themeColor="text1"/>
          <w:sz w:val="24"/>
        </w:rPr>
      </w:pPr>
      <w:r w:rsidRPr="004D48A8">
        <w:rPr>
          <w:rFonts w:ascii="Book Antiqua" w:hAnsi="Book Antiqua" w:cs="Times New Roman"/>
          <w:color w:val="000000" w:themeColor="text1"/>
          <w:sz w:val="24"/>
        </w:rPr>
        <w:t xml:space="preserve">Cycle length for each course is 21 d; Abnormal cells%: Percentage of atypical lymphocytes as normal lymphocytes analysis by </w:t>
      </w:r>
      <w:r w:rsidRPr="004D48A8">
        <w:rPr>
          <w:rFonts w:ascii="Book Antiqua" w:hAnsi="Book Antiqua"/>
          <w:bCs/>
          <w:color w:val="000000" w:themeColor="text1"/>
          <w:sz w:val="24"/>
        </w:rPr>
        <w:t>flow cytometric</w:t>
      </w:r>
      <w:r w:rsidRPr="004D48A8">
        <w:rPr>
          <w:rFonts w:ascii="Book Antiqua" w:hAnsi="Book Antiqua" w:cs="Times New Roman"/>
          <w:color w:val="000000" w:themeColor="text1"/>
          <w:sz w:val="24"/>
        </w:rPr>
        <w:t>.</w:t>
      </w:r>
      <w:r w:rsidR="00EC407B" w:rsidRPr="004D48A8">
        <w:rPr>
          <w:rFonts w:ascii="Book Antiqua" w:hAnsi="Book Antiqua" w:cs="Times New Roman"/>
          <w:b/>
          <w:bCs/>
          <w:color w:val="000000" w:themeColor="text1"/>
          <w:sz w:val="24"/>
        </w:rPr>
        <w:t xml:space="preserve"> </w:t>
      </w:r>
      <w:r w:rsidR="00215C10" w:rsidRPr="004D48A8">
        <w:rPr>
          <w:rFonts w:ascii="Book Antiqua" w:hAnsi="Book Antiqua" w:cs="Times New Roman"/>
          <w:color w:val="000000" w:themeColor="text1"/>
          <w:sz w:val="24"/>
        </w:rPr>
        <w:t>CR</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Complete </w:t>
      </w:r>
      <w:r w:rsidR="00215C10" w:rsidRPr="004D48A8">
        <w:rPr>
          <w:rFonts w:ascii="Book Antiqua" w:hAnsi="Book Antiqua" w:cs="Times New Roman"/>
          <w:color w:val="000000" w:themeColor="text1"/>
          <w:sz w:val="24"/>
        </w:rPr>
        <w:t>remission; PR</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Partial </w:t>
      </w:r>
      <w:r w:rsidR="00215C10" w:rsidRPr="004D48A8">
        <w:rPr>
          <w:rFonts w:ascii="Book Antiqua" w:hAnsi="Book Antiqua" w:cs="Times New Roman"/>
          <w:color w:val="000000" w:themeColor="text1"/>
          <w:sz w:val="24"/>
        </w:rPr>
        <w:t>remission; PD</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 xml:space="preserve">Progressive </w:t>
      </w:r>
      <w:r w:rsidR="00215C10" w:rsidRPr="004D48A8">
        <w:rPr>
          <w:rFonts w:ascii="Book Antiqua" w:hAnsi="Book Antiqua" w:cs="Times New Roman"/>
          <w:color w:val="000000" w:themeColor="text1"/>
          <w:sz w:val="24"/>
        </w:rPr>
        <w:t>disease; Hyper-CVAD</w:t>
      </w:r>
      <w:r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EC407B" w:rsidRPr="004D48A8">
        <w:rPr>
          <w:rFonts w:ascii="Book Antiqua" w:hAnsi="Book Antiqua" w:cstheme="minorHAnsi"/>
          <w:color w:val="000000" w:themeColor="text1"/>
          <w:sz w:val="24"/>
        </w:rPr>
        <w:t xml:space="preserve">Fractionated </w:t>
      </w:r>
      <w:r w:rsidR="005F7C67" w:rsidRPr="004D48A8">
        <w:rPr>
          <w:rFonts w:ascii="Book Antiqua" w:hAnsi="Book Antiqua" w:cstheme="minorHAnsi"/>
          <w:color w:val="000000" w:themeColor="text1"/>
          <w:sz w:val="24"/>
        </w:rPr>
        <w:t>c</w:t>
      </w:r>
      <w:r w:rsidR="005F7C67" w:rsidRPr="004D48A8">
        <w:rPr>
          <w:rFonts w:ascii="Book Antiqua" w:hAnsi="Book Antiqua" w:cs="Times New Roman"/>
          <w:color w:val="000000" w:themeColor="text1"/>
          <w:sz w:val="24"/>
        </w:rPr>
        <w:t>yclophosphamide, vincristine, doxorubicin, and dexamethasone</w:t>
      </w:r>
      <w:r w:rsidRPr="004D48A8">
        <w:rPr>
          <w:rFonts w:ascii="Book Antiqua" w:hAnsi="Book Antiqua" w:cs="Times New Roman"/>
          <w:color w:val="000000" w:themeColor="text1"/>
          <w:sz w:val="24"/>
        </w:rPr>
        <w:t xml:space="preserve">; </w:t>
      </w:r>
      <w:r w:rsidR="00DE4A1A" w:rsidRPr="004D48A8">
        <w:rPr>
          <w:rFonts w:ascii="Book Antiqua" w:hAnsi="Book Antiqua" w:cs="Times New Roman"/>
          <w:color w:val="000000" w:themeColor="text1"/>
          <w:sz w:val="24"/>
        </w:rPr>
        <w:t>CTX</w:t>
      </w:r>
      <w:r w:rsidRPr="004D48A8">
        <w:rPr>
          <w:rFonts w:ascii="Book Antiqua" w:hAnsi="Book Antiqua" w:cs="Times New Roman"/>
          <w:color w:val="000000" w:themeColor="text1"/>
          <w:sz w:val="24"/>
        </w:rPr>
        <w:t>:</w:t>
      </w:r>
      <w:r w:rsidR="00DE4A1A"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Cyclophosphamide</w:t>
      </w:r>
      <w:r w:rsidR="00DE4A1A"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VDS: Vindesine;</w:t>
      </w:r>
      <w:r w:rsidR="00521450" w:rsidRPr="004D48A8">
        <w:rPr>
          <w:rFonts w:ascii="Book Antiqua" w:hAnsi="Book Antiqua" w:cstheme="minorBidi"/>
          <w:color w:val="000000" w:themeColor="text1"/>
          <w:kern w:val="24"/>
          <w:sz w:val="24"/>
        </w:rPr>
        <w:t xml:space="preserve"> </w:t>
      </w:r>
      <w:r w:rsidR="00521450" w:rsidRPr="004D48A8">
        <w:rPr>
          <w:rFonts w:ascii="Book Antiqua" w:hAnsi="Book Antiqua" w:cs="Times New Roman"/>
          <w:color w:val="000000" w:themeColor="text1"/>
          <w:sz w:val="24"/>
        </w:rPr>
        <w:t xml:space="preserve">DNR: daunorubicin; </w:t>
      </w:r>
      <w:r w:rsidR="00DE4A1A" w:rsidRPr="004D48A8">
        <w:rPr>
          <w:rFonts w:ascii="Book Antiqua" w:hAnsi="Book Antiqua" w:cs="Times New Roman"/>
          <w:color w:val="000000" w:themeColor="text1"/>
          <w:sz w:val="24"/>
        </w:rPr>
        <w:t>DEX</w:t>
      </w:r>
      <w:r w:rsidR="00EC407B" w:rsidRPr="004D48A8">
        <w:rPr>
          <w:rFonts w:ascii="Book Antiqua" w:hAnsi="Book Antiqua" w:cs="Times New Roman"/>
          <w:color w:val="000000" w:themeColor="text1"/>
          <w:sz w:val="24"/>
        </w:rPr>
        <w:t>:</w:t>
      </w:r>
      <w:r w:rsidR="00DE4A1A" w:rsidRPr="004D48A8">
        <w:rPr>
          <w:rFonts w:ascii="Book Antiqua" w:hAnsi="Book Antiqua" w:cs="Times New Roman"/>
          <w:color w:val="000000" w:themeColor="text1"/>
          <w:sz w:val="24"/>
        </w:rPr>
        <w:t xml:space="preserve"> </w:t>
      </w:r>
      <w:r w:rsidR="00EC407B" w:rsidRPr="004D48A8">
        <w:rPr>
          <w:rFonts w:ascii="Book Antiqua" w:hAnsi="Book Antiqua" w:cs="Times New Roman"/>
          <w:color w:val="000000" w:themeColor="text1"/>
          <w:sz w:val="24"/>
        </w:rPr>
        <w:t>Dexamethasone</w:t>
      </w:r>
      <w:r w:rsidR="00215C10" w:rsidRPr="004D48A8">
        <w:rPr>
          <w:rFonts w:ascii="Book Antiqua" w:hAnsi="Book Antiqua" w:cs="Times New Roman"/>
          <w:color w:val="000000" w:themeColor="text1"/>
          <w:sz w:val="24"/>
        </w:rPr>
        <w:t>; MA</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Methotrexate, cytarabine, methylprednisolone plus; MTX: Methotrexate</w:t>
      </w:r>
      <w:r w:rsidR="00215C10" w:rsidRPr="004D48A8">
        <w:rPr>
          <w:rFonts w:ascii="Book Antiqua" w:hAnsi="Book Antiqua" w:cs="Times New Roman"/>
          <w:color w:val="000000" w:themeColor="text1"/>
          <w:sz w:val="24"/>
        </w:rPr>
        <w:t>; Ara-C</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Cytarabine</w:t>
      </w:r>
      <w:r w:rsidR="00215C10" w:rsidRPr="004D48A8">
        <w:rPr>
          <w:rFonts w:ascii="Book Antiqua" w:hAnsi="Book Antiqua" w:cs="Times New Roman"/>
          <w:color w:val="000000" w:themeColor="text1"/>
          <w:sz w:val="24"/>
        </w:rPr>
        <w:t>; ICE</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Ifosfamide, </w:t>
      </w:r>
      <w:r w:rsidR="00521450" w:rsidRPr="004D48A8">
        <w:rPr>
          <w:rFonts w:ascii="Book Antiqua" w:hAnsi="Book Antiqua" w:cs="Times New Roman"/>
          <w:color w:val="000000" w:themeColor="text1"/>
          <w:sz w:val="24"/>
        </w:rPr>
        <w:t>carboplatin</w:t>
      </w:r>
      <w:r w:rsidR="00215C10" w:rsidRPr="004D48A8">
        <w:rPr>
          <w:rFonts w:ascii="Book Antiqua" w:hAnsi="Book Antiqua" w:cs="Times New Roman"/>
          <w:color w:val="000000" w:themeColor="text1"/>
          <w:sz w:val="24"/>
        </w:rPr>
        <w:t xml:space="preserve">, </w:t>
      </w:r>
      <w:r w:rsidR="00521450" w:rsidRPr="004D48A8">
        <w:rPr>
          <w:rFonts w:ascii="Book Antiqua" w:hAnsi="Book Antiqua" w:cs="Times New Roman"/>
          <w:color w:val="000000" w:themeColor="text1"/>
          <w:sz w:val="24"/>
        </w:rPr>
        <w:t>etoposide</w:t>
      </w:r>
      <w:r w:rsidR="00215C10" w:rsidRPr="004D48A8">
        <w:rPr>
          <w:rFonts w:ascii="Book Antiqua" w:hAnsi="Book Antiqua" w:cs="Times New Roman"/>
          <w:color w:val="000000" w:themeColor="text1"/>
          <w:sz w:val="24"/>
        </w:rPr>
        <w:t>;</w:t>
      </w:r>
      <w:r w:rsidR="00EC407B" w:rsidRPr="004D48A8">
        <w:rPr>
          <w:rFonts w:ascii="Book Antiqua" w:hAnsi="Book Antiqua" w:cs="Times New Roman"/>
          <w:color w:val="000000" w:themeColor="text1"/>
          <w:sz w:val="24"/>
        </w:rPr>
        <w:t xml:space="preserve"> IFO: </w:t>
      </w:r>
      <w:r w:rsidR="00215C10" w:rsidRPr="004D48A8">
        <w:rPr>
          <w:rFonts w:ascii="Book Antiqua" w:hAnsi="Book Antiqua" w:cs="Times New Roman"/>
          <w:color w:val="000000" w:themeColor="text1"/>
          <w:sz w:val="24"/>
        </w:rPr>
        <w:t>Ifosfamide; CBP</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Carboplatin;</w:t>
      </w:r>
      <w:r w:rsidR="00EC407B" w:rsidRPr="004D48A8">
        <w:rPr>
          <w:rFonts w:ascii="Book Antiqua" w:hAnsi="Book Antiqua" w:cs="Times New Roman"/>
          <w:color w:val="000000" w:themeColor="text1"/>
          <w:sz w:val="24"/>
        </w:rPr>
        <w:t xml:space="preserve"> </w:t>
      </w:r>
      <w:r w:rsidR="00215C10" w:rsidRPr="004D48A8">
        <w:rPr>
          <w:rFonts w:ascii="Book Antiqua" w:hAnsi="Book Antiqua" w:cs="Times New Roman"/>
          <w:color w:val="000000" w:themeColor="text1"/>
          <w:sz w:val="24"/>
        </w:rPr>
        <w:t>VP-16</w:t>
      </w:r>
      <w:r w:rsidR="00EC407B" w:rsidRPr="004D48A8">
        <w:rPr>
          <w:rFonts w:ascii="Book Antiqua" w:hAnsi="Book Antiqua" w:cs="Times New Roman"/>
          <w:color w:val="000000" w:themeColor="text1"/>
          <w:sz w:val="24"/>
        </w:rPr>
        <w:t>:</w:t>
      </w:r>
      <w:r w:rsidR="00215C10" w:rsidRPr="004D48A8">
        <w:rPr>
          <w:rFonts w:ascii="Book Antiqua" w:hAnsi="Book Antiqua" w:cs="Times New Roman"/>
          <w:color w:val="000000" w:themeColor="text1"/>
          <w:sz w:val="24"/>
        </w:rPr>
        <w:t xml:space="preserve"> Etoposide; AUC: AUC is converted to a patient-specific carboplatin dose (in mg) according to renal functio</w:t>
      </w:r>
      <w:r w:rsidR="00EC407B" w:rsidRPr="004D48A8">
        <w:rPr>
          <w:rFonts w:ascii="Book Antiqua" w:hAnsi="Book Antiqua" w:cs="Times New Roman"/>
          <w:color w:val="000000" w:themeColor="text1"/>
          <w:sz w:val="24"/>
        </w:rPr>
        <w:t>n by using the Calvert formula.</w:t>
      </w:r>
    </w:p>
    <w:sectPr w:rsidR="00215C10" w:rsidRPr="004D48A8" w:rsidSect="004D48A8">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868B4C" w14:textId="77777777" w:rsidR="003A4705" w:rsidRDefault="003A4705" w:rsidP="00C22659">
      <w:r>
        <w:separator/>
      </w:r>
    </w:p>
  </w:endnote>
  <w:endnote w:type="continuationSeparator" w:id="0">
    <w:p w14:paraId="0A3D8A06" w14:textId="77777777" w:rsidR="003A4705" w:rsidRDefault="003A4705" w:rsidP="00C22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auto"/>
    <w:pitch w:val="variable"/>
    <w:sig w:usb0="00000003"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0041309"/>
      <w:docPartObj>
        <w:docPartGallery w:val="Page Numbers (Bottom of Page)"/>
        <w:docPartUnique/>
      </w:docPartObj>
    </w:sdtPr>
    <w:sdtEndPr>
      <w:rPr>
        <w:rFonts w:ascii="Book Antiqua" w:hAnsi="Book Antiqua"/>
        <w:sz w:val="24"/>
      </w:rPr>
    </w:sdtEndPr>
    <w:sdtContent>
      <w:sdt>
        <w:sdtPr>
          <w:id w:val="860082579"/>
          <w:docPartObj>
            <w:docPartGallery w:val="Page Numbers (Top of Page)"/>
            <w:docPartUnique/>
          </w:docPartObj>
        </w:sdtPr>
        <w:sdtEndPr>
          <w:rPr>
            <w:rFonts w:ascii="Book Antiqua" w:hAnsi="Book Antiqua"/>
            <w:sz w:val="24"/>
          </w:rPr>
        </w:sdtEndPr>
        <w:sdtContent>
          <w:p w14:paraId="05ED0490" w14:textId="2BA351CA" w:rsidR="007A1A64" w:rsidRPr="00A767AB" w:rsidRDefault="007A1A64">
            <w:pPr>
              <w:pStyle w:val="a6"/>
              <w:jc w:val="right"/>
              <w:rPr>
                <w:sz w:val="24"/>
              </w:rPr>
            </w:pPr>
            <w:r>
              <w:rPr>
                <w:lang w:val="zh-CN"/>
              </w:rPr>
              <w:t xml:space="preserve"> </w:t>
            </w:r>
            <w:r w:rsidRPr="00A767AB">
              <w:rPr>
                <w:rFonts w:ascii="Book Antiqua" w:hAnsi="Book Antiqua"/>
                <w:sz w:val="24"/>
              </w:rPr>
              <w:fldChar w:fldCharType="begin"/>
            </w:r>
            <w:r w:rsidRPr="00A767AB">
              <w:rPr>
                <w:rFonts w:ascii="Book Antiqua" w:hAnsi="Book Antiqua"/>
                <w:sz w:val="24"/>
              </w:rPr>
              <w:instrText>PAGE</w:instrText>
            </w:r>
            <w:r w:rsidRPr="00A767AB">
              <w:rPr>
                <w:rFonts w:ascii="Book Antiqua" w:hAnsi="Book Antiqua"/>
                <w:sz w:val="24"/>
              </w:rPr>
              <w:fldChar w:fldCharType="separate"/>
            </w:r>
            <w:r w:rsidR="003A4705">
              <w:rPr>
                <w:rFonts w:ascii="Book Antiqua" w:hAnsi="Book Antiqua"/>
                <w:noProof/>
                <w:sz w:val="24"/>
              </w:rPr>
              <w:t>1</w:t>
            </w:r>
            <w:r w:rsidRPr="00A767AB">
              <w:rPr>
                <w:rFonts w:ascii="Book Antiqua" w:hAnsi="Book Antiqua"/>
                <w:sz w:val="24"/>
              </w:rPr>
              <w:fldChar w:fldCharType="end"/>
            </w:r>
            <w:r w:rsidR="004D48A8">
              <w:rPr>
                <w:rFonts w:ascii="Book Antiqua" w:hAnsi="Book Antiqua"/>
                <w:sz w:val="24"/>
              </w:rPr>
              <w:t xml:space="preserve"> </w:t>
            </w:r>
            <w:r w:rsidRPr="00A767AB">
              <w:rPr>
                <w:rFonts w:ascii="Book Antiqua" w:hAnsi="Book Antiqua"/>
                <w:sz w:val="24"/>
                <w:lang w:val="zh-CN"/>
              </w:rPr>
              <w:t>/</w:t>
            </w:r>
            <w:r w:rsidR="004D48A8">
              <w:rPr>
                <w:rFonts w:ascii="Book Antiqua" w:hAnsi="Book Antiqua"/>
                <w:sz w:val="24"/>
              </w:rPr>
              <w:t xml:space="preserve"> </w:t>
            </w:r>
            <w:r w:rsidRPr="00A767AB">
              <w:rPr>
                <w:rFonts w:ascii="Book Antiqua" w:hAnsi="Book Antiqua"/>
                <w:sz w:val="24"/>
              </w:rPr>
              <w:fldChar w:fldCharType="begin"/>
            </w:r>
            <w:r w:rsidRPr="00A767AB">
              <w:rPr>
                <w:rFonts w:ascii="Book Antiqua" w:hAnsi="Book Antiqua"/>
                <w:sz w:val="24"/>
              </w:rPr>
              <w:instrText>NUMPAGES</w:instrText>
            </w:r>
            <w:r w:rsidRPr="00A767AB">
              <w:rPr>
                <w:rFonts w:ascii="Book Antiqua" w:hAnsi="Book Antiqua"/>
                <w:sz w:val="24"/>
              </w:rPr>
              <w:fldChar w:fldCharType="separate"/>
            </w:r>
            <w:r w:rsidR="003A4705">
              <w:rPr>
                <w:rFonts w:ascii="Book Antiqua" w:hAnsi="Book Antiqua"/>
                <w:noProof/>
                <w:sz w:val="24"/>
              </w:rPr>
              <w:t>1</w:t>
            </w:r>
            <w:r w:rsidRPr="00A767AB">
              <w:rPr>
                <w:rFonts w:ascii="Book Antiqua" w:hAnsi="Book Antiqua"/>
                <w:sz w:val="24"/>
              </w:rPr>
              <w:fldChar w:fldCharType="end"/>
            </w:r>
          </w:p>
        </w:sdtContent>
      </w:sdt>
    </w:sdtContent>
  </w:sdt>
  <w:p w14:paraId="0AD2BF11" w14:textId="77777777" w:rsidR="00A026AC" w:rsidRDefault="00A026A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72BD4" w14:textId="77777777" w:rsidR="003A4705" w:rsidRDefault="003A4705" w:rsidP="00C22659">
      <w:r>
        <w:separator/>
      </w:r>
    </w:p>
  </w:footnote>
  <w:footnote w:type="continuationSeparator" w:id="0">
    <w:p w14:paraId="6BA634E5" w14:textId="77777777" w:rsidR="003A4705" w:rsidRDefault="003A4705" w:rsidP="00C226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217B8"/>
    <w:multiLevelType w:val="hybridMultilevel"/>
    <w:tmpl w:val="135AC180"/>
    <w:lvl w:ilvl="0" w:tplc="556C62B0">
      <w:start w:val="1"/>
      <w:numFmt w:val="decimal"/>
      <w:lvlText w:val="%1."/>
      <w:lvlJc w:val="left"/>
      <w:pPr>
        <w:ind w:left="360" w:hanging="360"/>
      </w:pPr>
      <w:rPr>
        <w:rFonts w:hint="default"/>
      </w:rPr>
    </w:lvl>
    <w:lvl w:ilvl="1" w:tplc="531CDA96" w:tentative="1">
      <w:start w:val="1"/>
      <w:numFmt w:val="lowerLetter"/>
      <w:lvlText w:val="%2)"/>
      <w:lvlJc w:val="left"/>
      <w:pPr>
        <w:ind w:left="840" w:hanging="420"/>
      </w:pPr>
    </w:lvl>
    <w:lvl w:ilvl="2" w:tplc="5E58C92E" w:tentative="1">
      <w:start w:val="1"/>
      <w:numFmt w:val="lowerRoman"/>
      <w:lvlText w:val="%3."/>
      <w:lvlJc w:val="right"/>
      <w:pPr>
        <w:ind w:left="1260" w:hanging="420"/>
      </w:pPr>
    </w:lvl>
    <w:lvl w:ilvl="3" w:tplc="8BFA612E" w:tentative="1">
      <w:start w:val="1"/>
      <w:numFmt w:val="decimal"/>
      <w:lvlText w:val="%4."/>
      <w:lvlJc w:val="left"/>
      <w:pPr>
        <w:ind w:left="1680" w:hanging="420"/>
      </w:pPr>
    </w:lvl>
    <w:lvl w:ilvl="4" w:tplc="9BAC9678" w:tentative="1">
      <w:start w:val="1"/>
      <w:numFmt w:val="lowerLetter"/>
      <w:lvlText w:val="%5)"/>
      <w:lvlJc w:val="left"/>
      <w:pPr>
        <w:ind w:left="2100" w:hanging="420"/>
      </w:pPr>
    </w:lvl>
    <w:lvl w:ilvl="5" w:tplc="2736C622" w:tentative="1">
      <w:start w:val="1"/>
      <w:numFmt w:val="lowerRoman"/>
      <w:lvlText w:val="%6."/>
      <w:lvlJc w:val="right"/>
      <w:pPr>
        <w:ind w:left="2520" w:hanging="420"/>
      </w:pPr>
    </w:lvl>
    <w:lvl w:ilvl="6" w:tplc="86DE530A" w:tentative="1">
      <w:start w:val="1"/>
      <w:numFmt w:val="decimal"/>
      <w:lvlText w:val="%7."/>
      <w:lvlJc w:val="left"/>
      <w:pPr>
        <w:ind w:left="2940" w:hanging="420"/>
      </w:pPr>
    </w:lvl>
    <w:lvl w:ilvl="7" w:tplc="10FC0CC2" w:tentative="1">
      <w:start w:val="1"/>
      <w:numFmt w:val="lowerLetter"/>
      <w:lvlText w:val="%8)"/>
      <w:lvlJc w:val="left"/>
      <w:pPr>
        <w:ind w:left="3360" w:hanging="420"/>
      </w:pPr>
    </w:lvl>
    <w:lvl w:ilvl="8" w:tplc="CC94EC46" w:tentative="1">
      <w:start w:val="1"/>
      <w:numFmt w:val="lowerRoman"/>
      <w:lvlText w:val="%9."/>
      <w:lvlJc w:val="right"/>
      <w:pPr>
        <w:ind w:left="3780" w:hanging="420"/>
      </w:pPr>
    </w:lvl>
  </w:abstractNum>
  <w:abstractNum w:abstractNumId="1">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Medicin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we955ka000ae2at7pffroa0tfx50vetsz&quot;&gt;APS AMI OCT&lt;record-ids&gt;&lt;item&gt;667&lt;/item&gt;&lt;item&gt;668&lt;/item&gt;&lt;item&gt;669&lt;/item&gt;&lt;item&gt;670&lt;/item&gt;&lt;item&gt;671&lt;/item&gt;&lt;item&gt;672&lt;/item&gt;&lt;item&gt;673&lt;/item&gt;&lt;item&gt;674&lt;/item&gt;&lt;item&gt;675&lt;/item&gt;&lt;item&gt;676&lt;/item&gt;&lt;item&gt;677&lt;/item&gt;&lt;item&gt;678&lt;/item&gt;&lt;item&gt;679&lt;/item&gt;&lt;item&gt;680&lt;/item&gt;&lt;item&gt;681&lt;/item&gt;&lt;item&gt;682&lt;/item&gt;&lt;item&gt;683&lt;/item&gt;&lt;item&gt;684&lt;/item&gt;&lt;item&gt;685&lt;/item&gt;&lt;/record-ids&gt;&lt;/item&gt;&lt;/Libraries&gt;"/>
    <w:docVar w:name="MachineID" w:val="189|203|197|187|202|197|189|187|197|188|200|197|198|188|197|198|201|"/>
    <w:docVar w:name="Username" w:val="Quality Control Editor"/>
  </w:docVars>
  <w:rsids>
    <w:rsidRoot w:val="00A33F9F"/>
    <w:rsid w:val="00000104"/>
    <w:rsid w:val="00000849"/>
    <w:rsid w:val="00001019"/>
    <w:rsid w:val="00004667"/>
    <w:rsid w:val="00004E3D"/>
    <w:rsid w:val="00005BD3"/>
    <w:rsid w:val="0001297D"/>
    <w:rsid w:val="00012F43"/>
    <w:rsid w:val="0001330D"/>
    <w:rsid w:val="00016159"/>
    <w:rsid w:val="00016B86"/>
    <w:rsid w:val="00017D1B"/>
    <w:rsid w:val="00020C7D"/>
    <w:rsid w:val="00020F9D"/>
    <w:rsid w:val="00023B94"/>
    <w:rsid w:val="000245E0"/>
    <w:rsid w:val="0003135E"/>
    <w:rsid w:val="00032486"/>
    <w:rsid w:val="0003292E"/>
    <w:rsid w:val="00032B4F"/>
    <w:rsid w:val="00040FDE"/>
    <w:rsid w:val="0004330A"/>
    <w:rsid w:val="00046C62"/>
    <w:rsid w:val="00051947"/>
    <w:rsid w:val="000528ED"/>
    <w:rsid w:val="00054D87"/>
    <w:rsid w:val="0005729D"/>
    <w:rsid w:val="00057334"/>
    <w:rsid w:val="00057C9D"/>
    <w:rsid w:val="00062386"/>
    <w:rsid w:val="000670D0"/>
    <w:rsid w:val="00067D0B"/>
    <w:rsid w:val="00070013"/>
    <w:rsid w:val="000708FD"/>
    <w:rsid w:val="00072296"/>
    <w:rsid w:val="000774AA"/>
    <w:rsid w:val="00077A92"/>
    <w:rsid w:val="0008009F"/>
    <w:rsid w:val="00080396"/>
    <w:rsid w:val="000818B0"/>
    <w:rsid w:val="000827FA"/>
    <w:rsid w:val="000855F5"/>
    <w:rsid w:val="00085760"/>
    <w:rsid w:val="00085A4D"/>
    <w:rsid w:val="00086B37"/>
    <w:rsid w:val="00087B4C"/>
    <w:rsid w:val="00087F85"/>
    <w:rsid w:val="0009312F"/>
    <w:rsid w:val="000945F0"/>
    <w:rsid w:val="00095BD3"/>
    <w:rsid w:val="0009781F"/>
    <w:rsid w:val="000A13D1"/>
    <w:rsid w:val="000A24DE"/>
    <w:rsid w:val="000A2B58"/>
    <w:rsid w:val="000A5522"/>
    <w:rsid w:val="000A7A18"/>
    <w:rsid w:val="000B1874"/>
    <w:rsid w:val="000B33DB"/>
    <w:rsid w:val="000B4DF9"/>
    <w:rsid w:val="000B71D4"/>
    <w:rsid w:val="000B73AF"/>
    <w:rsid w:val="000D1B28"/>
    <w:rsid w:val="000D321A"/>
    <w:rsid w:val="000D3422"/>
    <w:rsid w:val="000D390A"/>
    <w:rsid w:val="000D4075"/>
    <w:rsid w:val="000D493D"/>
    <w:rsid w:val="000E0E0D"/>
    <w:rsid w:val="000E0F34"/>
    <w:rsid w:val="000F0323"/>
    <w:rsid w:val="001013A8"/>
    <w:rsid w:val="00107330"/>
    <w:rsid w:val="001124CE"/>
    <w:rsid w:val="00113BAF"/>
    <w:rsid w:val="001146DE"/>
    <w:rsid w:val="00115FCE"/>
    <w:rsid w:val="001161C4"/>
    <w:rsid w:val="0012295C"/>
    <w:rsid w:val="001247BA"/>
    <w:rsid w:val="00132538"/>
    <w:rsid w:val="00135834"/>
    <w:rsid w:val="001374A8"/>
    <w:rsid w:val="00137F7E"/>
    <w:rsid w:val="00140AC0"/>
    <w:rsid w:val="00141977"/>
    <w:rsid w:val="001506CD"/>
    <w:rsid w:val="001509CE"/>
    <w:rsid w:val="001521D2"/>
    <w:rsid w:val="00155328"/>
    <w:rsid w:val="00157DE6"/>
    <w:rsid w:val="0016018C"/>
    <w:rsid w:val="001609B4"/>
    <w:rsid w:val="00162409"/>
    <w:rsid w:val="0016351D"/>
    <w:rsid w:val="0016566E"/>
    <w:rsid w:val="00170B26"/>
    <w:rsid w:val="00170E63"/>
    <w:rsid w:val="00172BE8"/>
    <w:rsid w:val="00172F48"/>
    <w:rsid w:val="00173431"/>
    <w:rsid w:val="00173CA1"/>
    <w:rsid w:val="001766A7"/>
    <w:rsid w:val="00180E41"/>
    <w:rsid w:val="00181D5C"/>
    <w:rsid w:val="00182CB3"/>
    <w:rsid w:val="00182E09"/>
    <w:rsid w:val="00186B98"/>
    <w:rsid w:val="00191435"/>
    <w:rsid w:val="00191AFC"/>
    <w:rsid w:val="001920D8"/>
    <w:rsid w:val="00197372"/>
    <w:rsid w:val="001A15B2"/>
    <w:rsid w:val="001A40EE"/>
    <w:rsid w:val="001A66B9"/>
    <w:rsid w:val="001A6BC5"/>
    <w:rsid w:val="001A6FFB"/>
    <w:rsid w:val="001B26D0"/>
    <w:rsid w:val="001B5448"/>
    <w:rsid w:val="001B548C"/>
    <w:rsid w:val="001B580C"/>
    <w:rsid w:val="001B5B78"/>
    <w:rsid w:val="001B7BB9"/>
    <w:rsid w:val="001B7EFF"/>
    <w:rsid w:val="001C0121"/>
    <w:rsid w:val="001C166D"/>
    <w:rsid w:val="001C1F8A"/>
    <w:rsid w:val="001C363B"/>
    <w:rsid w:val="001C36B0"/>
    <w:rsid w:val="001C48EB"/>
    <w:rsid w:val="001C5A3F"/>
    <w:rsid w:val="001C6C04"/>
    <w:rsid w:val="001C7093"/>
    <w:rsid w:val="001D2CC8"/>
    <w:rsid w:val="001D6CAB"/>
    <w:rsid w:val="001E589E"/>
    <w:rsid w:val="001F1689"/>
    <w:rsid w:val="001F2712"/>
    <w:rsid w:val="001F3A7E"/>
    <w:rsid w:val="001F4ECE"/>
    <w:rsid w:val="001F578A"/>
    <w:rsid w:val="001F59C6"/>
    <w:rsid w:val="001F6212"/>
    <w:rsid w:val="001F6708"/>
    <w:rsid w:val="0020312A"/>
    <w:rsid w:val="00203DFA"/>
    <w:rsid w:val="0020473D"/>
    <w:rsid w:val="00210C12"/>
    <w:rsid w:val="00215C10"/>
    <w:rsid w:val="002216AD"/>
    <w:rsid w:val="00221767"/>
    <w:rsid w:val="00221D6F"/>
    <w:rsid w:val="00226E20"/>
    <w:rsid w:val="00230FDD"/>
    <w:rsid w:val="00233B89"/>
    <w:rsid w:val="0023492F"/>
    <w:rsid w:val="0023617E"/>
    <w:rsid w:val="002405F4"/>
    <w:rsid w:val="00246EE7"/>
    <w:rsid w:val="00246FFC"/>
    <w:rsid w:val="00247A1B"/>
    <w:rsid w:val="0025026A"/>
    <w:rsid w:val="00254172"/>
    <w:rsid w:val="00254D98"/>
    <w:rsid w:val="00262F66"/>
    <w:rsid w:val="00263F43"/>
    <w:rsid w:val="002657FA"/>
    <w:rsid w:val="00265ADD"/>
    <w:rsid w:val="00270D10"/>
    <w:rsid w:val="00292914"/>
    <w:rsid w:val="002946AC"/>
    <w:rsid w:val="00295B26"/>
    <w:rsid w:val="00297482"/>
    <w:rsid w:val="002A01A0"/>
    <w:rsid w:val="002A0D36"/>
    <w:rsid w:val="002A2B2B"/>
    <w:rsid w:val="002A2C48"/>
    <w:rsid w:val="002A7D80"/>
    <w:rsid w:val="002B0488"/>
    <w:rsid w:val="002B1580"/>
    <w:rsid w:val="002B17E9"/>
    <w:rsid w:val="002B2260"/>
    <w:rsid w:val="002B301B"/>
    <w:rsid w:val="002B30F9"/>
    <w:rsid w:val="002B347B"/>
    <w:rsid w:val="002B5B70"/>
    <w:rsid w:val="002B5FAA"/>
    <w:rsid w:val="002B6315"/>
    <w:rsid w:val="002C39FA"/>
    <w:rsid w:val="002C3CF4"/>
    <w:rsid w:val="002C5219"/>
    <w:rsid w:val="002D1FAD"/>
    <w:rsid w:val="002E2322"/>
    <w:rsid w:val="002E23FE"/>
    <w:rsid w:val="002E5396"/>
    <w:rsid w:val="002E554B"/>
    <w:rsid w:val="002E742B"/>
    <w:rsid w:val="002E744E"/>
    <w:rsid w:val="002E7949"/>
    <w:rsid w:val="002F0AC3"/>
    <w:rsid w:val="002F323A"/>
    <w:rsid w:val="002F541D"/>
    <w:rsid w:val="00300A53"/>
    <w:rsid w:val="0030351C"/>
    <w:rsid w:val="00304960"/>
    <w:rsid w:val="0030744D"/>
    <w:rsid w:val="00313CE9"/>
    <w:rsid w:val="00315026"/>
    <w:rsid w:val="003163C6"/>
    <w:rsid w:val="003173D4"/>
    <w:rsid w:val="00317878"/>
    <w:rsid w:val="00321F91"/>
    <w:rsid w:val="003226CE"/>
    <w:rsid w:val="00322DC7"/>
    <w:rsid w:val="0032337D"/>
    <w:rsid w:val="0032364D"/>
    <w:rsid w:val="0032390E"/>
    <w:rsid w:val="003271EC"/>
    <w:rsid w:val="0033294D"/>
    <w:rsid w:val="00333BC3"/>
    <w:rsid w:val="00337EBF"/>
    <w:rsid w:val="00340174"/>
    <w:rsid w:val="00342ADC"/>
    <w:rsid w:val="00345133"/>
    <w:rsid w:val="00345AA5"/>
    <w:rsid w:val="00345D7F"/>
    <w:rsid w:val="00346B56"/>
    <w:rsid w:val="00346C2F"/>
    <w:rsid w:val="00347CB8"/>
    <w:rsid w:val="0035095C"/>
    <w:rsid w:val="0035128F"/>
    <w:rsid w:val="00351F57"/>
    <w:rsid w:val="003522EC"/>
    <w:rsid w:val="00357D4D"/>
    <w:rsid w:val="00360687"/>
    <w:rsid w:val="0036474D"/>
    <w:rsid w:val="003658B7"/>
    <w:rsid w:val="00365F6C"/>
    <w:rsid w:val="00366590"/>
    <w:rsid w:val="003677FA"/>
    <w:rsid w:val="003678C2"/>
    <w:rsid w:val="00371857"/>
    <w:rsid w:val="00373DF6"/>
    <w:rsid w:val="00375EA8"/>
    <w:rsid w:val="0037635A"/>
    <w:rsid w:val="00376EF7"/>
    <w:rsid w:val="003805A1"/>
    <w:rsid w:val="00382E67"/>
    <w:rsid w:val="00383DA7"/>
    <w:rsid w:val="0038431B"/>
    <w:rsid w:val="003869C8"/>
    <w:rsid w:val="0039125D"/>
    <w:rsid w:val="00394040"/>
    <w:rsid w:val="0039423D"/>
    <w:rsid w:val="00397EE2"/>
    <w:rsid w:val="003A4705"/>
    <w:rsid w:val="003B001F"/>
    <w:rsid w:val="003B15F8"/>
    <w:rsid w:val="003B2F14"/>
    <w:rsid w:val="003B53B8"/>
    <w:rsid w:val="003B5A8F"/>
    <w:rsid w:val="003B6839"/>
    <w:rsid w:val="003C3126"/>
    <w:rsid w:val="003C38F8"/>
    <w:rsid w:val="003C4A62"/>
    <w:rsid w:val="003C4D07"/>
    <w:rsid w:val="003C610D"/>
    <w:rsid w:val="003C6D2E"/>
    <w:rsid w:val="003C6F51"/>
    <w:rsid w:val="003D39EF"/>
    <w:rsid w:val="003D7AC1"/>
    <w:rsid w:val="003E1F3C"/>
    <w:rsid w:val="003E2674"/>
    <w:rsid w:val="003E7D54"/>
    <w:rsid w:val="003F0B0A"/>
    <w:rsid w:val="003F0F94"/>
    <w:rsid w:val="003F26F4"/>
    <w:rsid w:val="003F619F"/>
    <w:rsid w:val="00403BBF"/>
    <w:rsid w:val="00406734"/>
    <w:rsid w:val="00411A14"/>
    <w:rsid w:val="00415E07"/>
    <w:rsid w:val="0041722F"/>
    <w:rsid w:val="0041741F"/>
    <w:rsid w:val="00420844"/>
    <w:rsid w:val="00420B8D"/>
    <w:rsid w:val="00442B3B"/>
    <w:rsid w:val="00443BBB"/>
    <w:rsid w:val="00443D85"/>
    <w:rsid w:val="00447BE5"/>
    <w:rsid w:val="00447EB7"/>
    <w:rsid w:val="0045291B"/>
    <w:rsid w:val="004533F7"/>
    <w:rsid w:val="00461BB8"/>
    <w:rsid w:val="00466451"/>
    <w:rsid w:val="00467B2A"/>
    <w:rsid w:val="00470053"/>
    <w:rsid w:val="004715EA"/>
    <w:rsid w:val="00472127"/>
    <w:rsid w:val="00477649"/>
    <w:rsid w:val="00480E97"/>
    <w:rsid w:val="00481461"/>
    <w:rsid w:val="00483EBB"/>
    <w:rsid w:val="00491772"/>
    <w:rsid w:val="004928CD"/>
    <w:rsid w:val="00494680"/>
    <w:rsid w:val="004A2622"/>
    <w:rsid w:val="004A2EC4"/>
    <w:rsid w:val="004A4BD4"/>
    <w:rsid w:val="004A6105"/>
    <w:rsid w:val="004A78BC"/>
    <w:rsid w:val="004B59FA"/>
    <w:rsid w:val="004B5D32"/>
    <w:rsid w:val="004C3167"/>
    <w:rsid w:val="004C63A3"/>
    <w:rsid w:val="004C6581"/>
    <w:rsid w:val="004C6720"/>
    <w:rsid w:val="004D1FD8"/>
    <w:rsid w:val="004D2629"/>
    <w:rsid w:val="004D48A8"/>
    <w:rsid w:val="004D60A2"/>
    <w:rsid w:val="004D676D"/>
    <w:rsid w:val="004D7765"/>
    <w:rsid w:val="004E3833"/>
    <w:rsid w:val="004E5265"/>
    <w:rsid w:val="004E5B24"/>
    <w:rsid w:val="004E5E75"/>
    <w:rsid w:val="004F34AA"/>
    <w:rsid w:val="004F413F"/>
    <w:rsid w:val="004F4B24"/>
    <w:rsid w:val="004F55CC"/>
    <w:rsid w:val="004F67FB"/>
    <w:rsid w:val="005019C9"/>
    <w:rsid w:val="00502E62"/>
    <w:rsid w:val="00510670"/>
    <w:rsid w:val="0051224B"/>
    <w:rsid w:val="0051540C"/>
    <w:rsid w:val="00515D14"/>
    <w:rsid w:val="00521450"/>
    <w:rsid w:val="00524C7C"/>
    <w:rsid w:val="0052549E"/>
    <w:rsid w:val="00527665"/>
    <w:rsid w:val="00530B5E"/>
    <w:rsid w:val="00530FD8"/>
    <w:rsid w:val="00531040"/>
    <w:rsid w:val="00533AA5"/>
    <w:rsid w:val="00534C91"/>
    <w:rsid w:val="005400A5"/>
    <w:rsid w:val="00540879"/>
    <w:rsid w:val="00542A64"/>
    <w:rsid w:val="00542F84"/>
    <w:rsid w:val="0054366C"/>
    <w:rsid w:val="0055117A"/>
    <w:rsid w:val="00552CC4"/>
    <w:rsid w:val="00556830"/>
    <w:rsid w:val="00557D03"/>
    <w:rsid w:val="0056210B"/>
    <w:rsid w:val="0056251A"/>
    <w:rsid w:val="005671D6"/>
    <w:rsid w:val="00567604"/>
    <w:rsid w:val="005756FF"/>
    <w:rsid w:val="00576353"/>
    <w:rsid w:val="005814B0"/>
    <w:rsid w:val="00590A74"/>
    <w:rsid w:val="00597E3E"/>
    <w:rsid w:val="005A56AE"/>
    <w:rsid w:val="005A6C56"/>
    <w:rsid w:val="005B526A"/>
    <w:rsid w:val="005B5F75"/>
    <w:rsid w:val="005B6AE7"/>
    <w:rsid w:val="005C04AD"/>
    <w:rsid w:val="005C364D"/>
    <w:rsid w:val="005C500C"/>
    <w:rsid w:val="005C5DAF"/>
    <w:rsid w:val="005D0D24"/>
    <w:rsid w:val="005D115E"/>
    <w:rsid w:val="005D16A8"/>
    <w:rsid w:val="005E07D6"/>
    <w:rsid w:val="005E1F4E"/>
    <w:rsid w:val="005E303A"/>
    <w:rsid w:val="005F08C5"/>
    <w:rsid w:val="005F1484"/>
    <w:rsid w:val="005F2632"/>
    <w:rsid w:val="005F7B55"/>
    <w:rsid w:val="005F7C67"/>
    <w:rsid w:val="006014DF"/>
    <w:rsid w:val="00602303"/>
    <w:rsid w:val="00605C1C"/>
    <w:rsid w:val="00606CC4"/>
    <w:rsid w:val="00614574"/>
    <w:rsid w:val="006213D8"/>
    <w:rsid w:val="00624F2C"/>
    <w:rsid w:val="006261E1"/>
    <w:rsid w:val="00627B7E"/>
    <w:rsid w:val="006351B2"/>
    <w:rsid w:val="006362C8"/>
    <w:rsid w:val="00637921"/>
    <w:rsid w:val="0064055D"/>
    <w:rsid w:val="00642679"/>
    <w:rsid w:val="0064572B"/>
    <w:rsid w:val="006468A1"/>
    <w:rsid w:val="006478EF"/>
    <w:rsid w:val="00651BBE"/>
    <w:rsid w:val="00654FAC"/>
    <w:rsid w:val="00656722"/>
    <w:rsid w:val="00656EC4"/>
    <w:rsid w:val="00662240"/>
    <w:rsid w:val="00663AB7"/>
    <w:rsid w:val="00664559"/>
    <w:rsid w:val="00666C60"/>
    <w:rsid w:val="00670E38"/>
    <w:rsid w:val="006723B2"/>
    <w:rsid w:val="00675964"/>
    <w:rsid w:val="00681D9B"/>
    <w:rsid w:val="006822C2"/>
    <w:rsid w:val="00684206"/>
    <w:rsid w:val="006847C5"/>
    <w:rsid w:val="00690CA8"/>
    <w:rsid w:val="006916F6"/>
    <w:rsid w:val="0069340A"/>
    <w:rsid w:val="006952AD"/>
    <w:rsid w:val="0069650A"/>
    <w:rsid w:val="006A330C"/>
    <w:rsid w:val="006A6CF6"/>
    <w:rsid w:val="006B268B"/>
    <w:rsid w:val="006B3481"/>
    <w:rsid w:val="006B4E55"/>
    <w:rsid w:val="006B6421"/>
    <w:rsid w:val="006C29A6"/>
    <w:rsid w:val="006C3072"/>
    <w:rsid w:val="006C6329"/>
    <w:rsid w:val="006C6B13"/>
    <w:rsid w:val="006C7AA6"/>
    <w:rsid w:val="006D3D45"/>
    <w:rsid w:val="006D4A42"/>
    <w:rsid w:val="006E0146"/>
    <w:rsid w:val="006E07A3"/>
    <w:rsid w:val="006E6554"/>
    <w:rsid w:val="006E7BC8"/>
    <w:rsid w:val="006F53F5"/>
    <w:rsid w:val="0070079E"/>
    <w:rsid w:val="00702313"/>
    <w:rsid w:val="0070309C"/>
    <w:rsid w:val="00703514"/>
    <w:rsid w:val="007035F2"/>
    <w:rsid w:val="00704603"/>
    <w:rsid w:val="00707662"/>
    <w:rsid w:val="00712315"/>
    <w:rsid w:val="00713373"/>
    <w:rsid w:val="00716195"/>
    <w:rsid w:val="00720171"/>
    <w:rsid w:val="0072493A"/>
    <w:rsid w:val="00725780"/>
    <w:rsid w:val="007274BE"/>
    <w:rsid w:val="00732716"/>
    <w:rsid w:val="00732AAB"/>
    <w:rsid w:val="00733600"/>
    <w:rsid w:val="00733A6F"/>
    <w:rsid w:val="00734663"/>
    <w:rsid w:val="00735169"/>
    <w:rsid w:val="00744088"/>
    <w:rsid w:val="0074423C"/>
    <w:rsid w:val="00750762"/>
    <w:rsid w:val="0075249B"/>
    <w:rsid w:val="0075305E"/>
    <w:rsid w:val="00755E74"/>
    <w:rsid w:val="00755EDD"/>
    <w:rsid w:val="00757009"/>
    <w:rsid w:val="00761722"/>
    <w:rsid w:val="00764EEC"/>
    <w:rsid w:val="00766309"/>
    <w:rsid w:val="00767634"/>
    <w:rsid w:val="007712DC"/>
    <w:rsid w:val="0077194E"/>
    <w:rsid w:val="00771A17"/>
    <w:rsid w:val="007736BE"/>
    <w:rsid w:val="00774914"/>
    <w:rsid w:val="00780427"/>
    <w:rsid w:val="00781398"/>
    <w:rsid w:val="00786B35"/>
    <w:rsid w:val="0078758C"/>
    <w:rsid w:val="00787776"/>
    <w:rsid w:val="00793634"/>
    <w:rsid w:val="00796127"/>
    <w:rsid w:val="00797321"/>
    <w:rsid w:val="007A1A64"/>
    <w:rsid w:val="007A3BD2"/>
    <w:rsid w:val="007A3D17"/>
    <w:rsid w:val="007A5A2B"/>
    <w:rsid w:val="007A5ED9"/>
    <w:rsid w:val="007A6127"/>
    <w:rsid w:val="007A7409"/>
    <w:rsid w:val="007B2387"/>
    <w:rsid w:val="007B2ED4"/>
    <w:rsid w:val="007B3592"/>
    <w:rsid w:val="007B716A"/>
    <w:rsid w:val="007C6D1D"/>
    <w:rsid w:val="007D0064"/>
    <w:rsid w:val="007D1C70"/>
    <w:rsid w:val="007D25EF"/>
    <w:rsid w:val="007D7A98"/>
    <w:rsid w:val="007F0AAA"/>
    <w:rsid w:val="007F13BB"/>
    <w:rsid w:val="007F19F3"/>
    <w:rsid w:val="007F3101"/>
    <w:rsid w:val="007F6227"/>
    <w:rsid w:val="007F6694"/>
    <w:rsid w:val="00802192"/>
    <w:rsid w:val="008043A4"/>
    <w:rsid w:val="00806F67"/>
    <w:rsid w:val="00807D8C"/>
    <w:rsid w:val="0081134A"/>
    <w:rsid w:val="008137F7"/>
    <w:rsid w:val="008150E7"/>
    <w:rsid w:val="00821755"/>
    <w:rsid w:val="00822727"/>
    <w:rsid w:val="00823DF5"/>
    <w:rsid w:val="0082634B"/>
    <w:rsid w:val="0082797F"/>
    <w:rsid w:val="0083079F"/>
    <w:rsid w:val="00833A10"/>
    <w:rsid w:val="008369A3"/>
    <w:rsid w:val="008378FE"/>
    <w:rsid w:val="008410CD"/>
    <w:rsid w:val="008417E3"/>
    <w:rsid w:val="00847F8A"/>
    <w:rsid w:val="00853BBF"/>
    <w:rsid w:val="00854EB6"/>
    <w:rsid w:val="00854EEC"/>
    <w:rsid w:val="00856C43"/>
    <w:rsid w:val="00856DA0"/>
    <w:rsid w:val="00857729"/>
    <w:rsid w:val="00860291"/>
    <w:rsid w:val="00861041"/>
    <w:rsid w:val="00865E8D"/>
    <w:rsid w:val="00866C19"/>
    <w:rsid w:val="008677E3"/>
    <w:rsid w:val="00871CF2"/>
    <w:rsid w:val="00872512"/>
    <w:rsid w:val="008742E2"/>
    <w:rsid w:val="00876AB9"/>
    <w:rsid w:val="008806E2"/>
    <w:rsid w:val="0088143F"/>
    <w:rsid w:val="008819F5"/>
    <w:rsid w:val="00882196"/>
    <w:rsid w:val="00887356"/>
    <w:rsid w:val="008906AC"/>
    <w:rsid w:val="00890D06"/>
    <w:rsid w:val="00891F4D"/>
    <w:rsid w:val="008923D7"/>
    <w:rsid w:val="00892BA2"/>
    <w:rsid w:val="00895118"/>
    <w:rsid w:val="008A128E"/>
    <w:rsid w:val="008A1632"/>
    <w:rsid w:val="008A30AB"/>
    <w:rsid w:val="008B12D6"/>
    <w:rsid w:val="008B25E2"/>
    <w:rsid w:val="008B31F2"/>
    <w:rsid w:val="008B3D40"/>
    <w:rsid w:val="008B5B3D"/>
    <w:rsid w:val="008C12F8"/>
    <w:rsid w:val="008D131F"/>
    <w:rsid w:val="008D19B9"/>
    <w:rsid w:val="008D1B34"/>
    <w:rsid w:val="008D3EBF"/>
    <w:rsid w:val="008D4000"/>
    <w:rsid w:val="008E0939"/>
    <w:rsid w:val="008E21BB"/>
    <w:rsid w:val="008E2D0E"/>
    <w:rsid w:val="008E52FE"/>
    <w:rsid w:val="008E5B94"/>
    <w:rsid w:val="008E5F9F"/>
    <w:rsid w:val="008E72A8"/>
    <w:rsid w:val="008E7498"/>
    <w:rsid w:val="008F184E"/>
    <w:rsid w:val="008F4F8E"/>
    <w:rsid w:val="008F5447"/>
    <w:rsid w:val="008F5EC9"/>
    <w:rsid w:val="008F5F68"/>
    <w:rsid w:val="008F664F"/>
    <w:rsid w:val="0090120C"/>
    <w:rsid w:val="00907617"/>
    <w:rsid w:val="00911322"/>
    <w:rsid w:val="00912DED"/>
    <w:rsid w:val="00917268"/>
    <w:rsid w:val="00921119"/>
    <w:rsid w:val="00923437"/>
    <w:rsid w:val="009253CA"/>
    <w:rsid w:val="0092542B"/>
    <w:rsid w:val="00926975"/>
    <w:rsid w:val="00926FB9"/>
    <w:rsid w:val="009342EF"/>
    <w:rsid w:val="00937E8B"/>
    <w:rsid w:val="009451BA"/>
    <w:rsid w:val="009452A4"/>
    <w:rsid w:val="00952FF3"/>
    <w:rsid w:val="00955644"/>
    <w:rsid w:val="00960F63"/>
    <w:rsid w:val="00964486"/>
    <w:rsid w:val="009649E3"/>
    <w:rsid w:val="00965DF4"/>
    <w:rsid w:val="0097151C"/>
    <w:rsid w:val="00972AB9"/>
    <w:rsid w:val="00973F66"/>
    <w:rsid w:val="009750D6"/>
    <w:rsid w:val="009826A4"/>
    <w:rsid w:val="00982D0A"/>
    <w:rsid w:val="00982ED7"/>
    <w:rsid w:val="009836ED"/>
    <w:rsid w:val="009846E9"/>
    <w:rsid w:val="009846F3"/>
    <w:rsid w:val="00993424"/>
    <w:rsid w:val="009936F8"/>
    <w:rsid w:val="009944F4"/>
    <w:rsid w:val="00995490"/>
    <w:rsid w:val="009966F7"/>
    <w:rsid w:val="009A2F91"/>
    <w:rsid w:val="009A5A56"/>
    <w:rsid w:val="009A6E1C"/>
    <w:rsid w:val="009B1F14"/>
    <w:rsid w:val="009B5AF8"/>
    <w:rsid w:val="009B6367"/>
    <w:rsid w:val="009B7848"/>
    <w:rsid w:val="009C0DD2"/>
    <w:rsid w:val="009C18C3"/>
    <w:rsid w:val="009C49B0"/>
    <w:rsid w:val="009C52C2"/>
    <w:rsid w:val="009C5D87"/>
    <w:rsid w:val="009C7F3B"/>
    <w:rsid w:val="009D0C47"/>
    <w:rsid w:val="009D1BEB"/>
    <w:rsid w:val="009D24D6"/>
    <w:rsid w:val="009D5026"/>
    <w:rsid w:val="009E472E"/>
    <w:rsid w:val="009E71E6"/>
    <w:rsid w:val="009E7D9D"/>
    <w:rsid w:val="009F06BC"/>
    <w:rsid w:val="009F1853"/>
    <w:rsid w:val="009F39C5"/>
    <w:rsid w:val="00A0101B"/>
    <w:rsid w:val="00A018A4"/>
    <w:rsid w:val="00A026AC"/>
    <w:rsid w:val="00A06DE2"/>
    <w:rsid w:val="00A10A22"/>
    <w:rsid w:val="00A10E08"/>
    <w:rsid w:val="00A1209C"/>
    <w:rsid w:val="00A12309"/>
    <w:rsid w:val="00A14380"/>
    <w:rsid w:val="00A17DBD"/>
    <w:rsid w:val="00A2078B"/>
    <w:rsid w:val="00A22DBD"/>
    <w:rsid w:val="00A22F01"/>
    <w:rsid w:val="00A2300A"/>
    <w:rsid w:val="00A240B1"/>
    <w:rsid w:val="00A33F9F"/>
    <w:rsid w:val="00A357E3"/>
    <w:rsid w:val="00A40F72"/>
    <w:rsid w:val="00A42FF6"/>
    <w:rsid w:val="00A46182"/>
    <w:rsid w:val="00A4731F"/>
    <w:rsid w:val="00A475B7"/>
    <w:rsid w:val="00A52AE8"/>
    <w:rsid w:val="00A52E76"/>
    <w:rsid w:val="00A563DF"/>
    <w:rsid w:val="00A5711C"/>
    <w:rsid w:val="00A57E29"/>
    <w:rsid w:val="00A61D3F"/>
    <w:rsid w:val="00A633DF"/>
    <w:rsid w:val="00A6362B"/>
    <w:rsid w:val="00A6754A"/>
    <w:rsid w:val="00A70383"/>
    <w:rsid w:val="00A725B0"/>
    <w:rsid w:val="00A7462A"/>
    <w:rsid w:val="00A767AB"/>
    <w:rsid w:val="00A86FE6"/>
    <w:rsid w:val="00A909C1"/>
    <w:rsid w:val="00A90B26"/>
    <w:rsid w:val="00A90E9F"/>
    <w:rsid w:val="00A9214A"/>
    <w:rsid w:val="00A926EC"/>
    <w:rsid w:val="00A9449E"/>
    <w:rsid w:val="00AA1D48"/>
    <w:rsid w:val="00AA26D5"/>
    <w:rsid w:val="00AA42B9"/>
    <w:rsid w:val="00AA5DF1"/>
    <w:rsid w:val="00AA74AF"/>
    <w:rsid w:val="00AB1D32"/>
    <w:rsid w:val="00AB3755"/>
    <w:rsid w:val="00AB4FF5"/>
    <w:rsid w:val="00AB53A6"/>
    <w:rsid w:val="00AC0226"/>
    <w:rsid w:val="00AC34DD"/>
    <w:rsid w:val="00AC3EF3"/>
    <w:rsid w:val="00AC4D2A"/>
    <w:rsid w:val="00AC5252"/>
    <w:rsid w:val="00AC52A6"/>
    <w:rsid w:val="00AC61E6"/>
    <w:rsid w:val="00AD6E03"/>
    <w:rsid w:val="00AE0527"/>
    <w:rsid w:val="00AE1C37"/>
    <w:rsid w:val="00AE1C50"/>
    <w:rsid w:val="00AE6DAA"/>
    <w:rsid w:val="00AE6FE1"/>
    <w:rsid w:val="00AF0A0D"/>
    <w:rsid w:val="00AF687E"/>
    <w:rsid w:val="00B00FC9"/>
    <w:rsid w:val="00B1034E"/>
    <w:rsid w:val="00B11705"/>
    <w:rsid w:val="00B11AA1"/>
    <w:rsid w:val="00B15228"/>
    <w:rsid w:val="00B1572F"/>
    <w:rsid w:val="00B15E1F"/>
    <w:rsid w:val="00B16336"/>
    <w:rsid w:val="00B1642F"/>
    <w:rsid w:val="00B165E9"/>
    <w:rsid w:val="00B21DBC"/>
    <w:rsid w:val="00B242B6"/>
    <w:rsid w:val="00B31E13"/>
    <w:rsid w:val="00B3205D"/>
    <w:rsid w:val="00B3416E"/>
    <w:rsid w:val="00B3769C"/>
    <w:rsid w:val="00B43AA6"/>
    <w:rsid w:val="00B43FD9"/>
    <w:rsid w:val="00B44620"/>
    <w:rsid w:val="00B449AD"/>
    <w:rsid w:val="00B462BD"/>
    <w:rsid w:val="00B469A3"/>
    <w:rsid w:val="00B46A89"/>
    <w:rsid w:val="00B504E8"/>
    <w:rsid w:val="00B52E50"/>
    <w:rsid w:val="00B55C4A"/>
    <w:rsid w:val="00B55C5E"/>
    <w:rsid w:val="00B61881"/>
    <w:rsid w:val="00B61B1A"/>
    <w:rsid w:val="00B61BF8"/>
    <w:rsid w:val="00B61E5A"/>
    <w:rsid w:val="00B63FD8"/>
    <w:rsid w:val="00B645DC"/>
    <w:rsid w:val="00B67085"/>
    <w:rsid w:val="00B675B8"/>
    <w:rsid w:val="00B70FF2"/>
    <w:rsid w:val="00B75A64"/>
    <w:rsid w:val="00B770A8"/>
    <w:rsid w:val="00B77BE4"/>
    <w:rsid w:val="00B821A9"/>
    <w:rsid w:val="00B858A6"/>
    <w:rsid w:val="00B8607C"/>
    <w:rsid w:val="00B864E1"/>
    <w:rsid w:val="00B90197"/>
    <w:rsid w:val="00B904F9"/>
    <w:rsid w:val="00B9127A"/>
    <w:rsid w:val="00B942D9"/>
    <w:rsid w:val="00B94F87"/>
    <w:rsid w:val="00B97E8A"/>
    <w:rsid w:val="00B97F60"/>
    <w:rsid w:val="00BA0764"/>
    <w:rsid w:val="00BA5FB7"/>
    <w:rsid w:val="00BA6206"/>
    <w:rsid w:val="00BA65F6"/>
    <w:rsid w:val="00BA6CEC"/>
    <w:rsid w:val="00BA79DB"/>
    <w:rsid w:val="00BA7AAE"/>
    <w:rsid w:val="00BB2827"/>
    <w:rsid w:val="00BB3A86"/>
    <w:rsid w:val="00BB3D79"/>
    <w:rsid w:val="00BB6545"/>
    <w:rsid w:val="00BC0FE2"/>
    <w:rsid w:val="00BC19BD"/>
    <w:rsid w:val="00BC4C33"/>
    <w:rsid w:val="00BC6497"/>
    <w:rsid w:val="00BC770C"/>
    <w:rsid w:val="00BD270D"/>
    <w:rsid w:val="00BD451A"/>
    <w:rsid w:val="00BD54C9"/>
    <w:rsid w:val="00BD7FB8"/>
    <w:rsid w:val="00BD7FC9"/>
    <w:rsid w:val="00BE2386"/>
    <w:rsid w:val="00BE2764"/>
    <w:rsid w:val="00BE3958"/>
    <w:rsid w:val="00BE46DB"/>
    <w:rsid w:val="00BE57CB"/>
    <w:rsid w:val="00BF05B0"/>
    <w:rsid w:val="00BF160F"/>
    <w:rsid w:val="00BF47FD"/>
    <w:rsid w:val="00BF6887"/>
    <w:rsid w:val="00BF759E"/>
    <w:rsid w:val="00C01200"/>
    <w:rsid w:val="00C0141A"/>
    <w:rsid w:val="00C01440"/>
    <w:rsid w:val="00C06C18"/>
    <w:rsid w:val="00C076CD"/>
    <w:rsid w:val="00C07CF8"/>
    <w:rsid w:val="00C07E8C"/>
    <w:rsid w:val="00C1000A"/>
    <w:rsid w:val="00C10B69"/>
    <w:rsid w:val="00C12A61"/>
    <w:rsid w:val="00C13F2F"/>
    <w:rsid w:val="00C14E38"/>
    <w:rsid w:val="00C22659"/>
    <w:rsid w:val="00C235E2"/>
    <w:rsid w:val="00C23B28"/>
    <w:rsid w:val="00C25DCB"/>
    <w:rsid w:val="00C2688A"/>
    <w:rsid w:val="00C30A53"/>
    <w:rsid w:val="00C35608"/>
    <w:rsid w:val="00C35DC4"/>
    <w:rsid w:val="00C362B2"/>
    <w:rsid w:val="00C41E7B"/>
    <w:rsid w:val="00C43D17"/>
    <w:rsid w:val="00C47655"/>
    <w:rsid w:val="00C47BEA"/>
    <w:rsid w:val="00C47C55"/>
    <w:rsid w:val="00C501E9"/>
    <w:rsid w:val="00C50B85"/>
    <w:rsid w:val="00C53C79"/>
    <w:rsid w:val="00C63154"/>
    <w:rsid w:val="00C63514"/>
    <w:rsid w:val="00C66EFD"/>
    <w:rsid w:val="00C67997"/>
    <w:rsid w:val="00C75CAC"/>
    <w:rsid w:val="00C75F5C"/>
    <w:rsid w:val="00C83E7A"/>
    <w:rsid w:val="00C85110"/>
    <w:rsid w:val="00C871A0"/>
    <w:rsid w:val="00C9157E"/>
    <w:rsid w:val="00C96143"/>
    <w:rsid w:val="00CA12D8"/>
    <w:rsid w:val="00CA1532"/>
    <w:rsid w:val="00CA44D4"/>
    <w:rsid w:val="00CA46E5"/>
    <w:rsid w:val="00CA5B67"/>
    <w:rsid w:val="00CB1D3B"/>
    <w:rsid w:val="00CB25C0"/>
    <w:rsid w:val="00CB4F6A"/>
    <w:rsid w:val="00CB50A1"/>
    <w:rsid w:val="00CC1F89"/>
    <w:rsid w:val="00CC2480"/>
    <w:rsid w:val="00CC2B17"/>
    <w:rsid w:val="00CD25C9"/>
    <w:rsid w:val="00CD2941"/>
    <w:rsid w:val="00CD4E1E"/>
    <w:rsid w:val="00CD52FE"/>
    <w:rsid w:val="00CD7A4D"/>
    <w:rsid w:val="00CE0ED5"/>
    <w:rsid w:val="00CE5069"/>
    <w:rsid w:val="00CE5429"/>
    <w:rsid w:val="00CE5A31"/>
    <w:rsid w:val="00CF0CA6"/>
    <w:rsid w:val="00CF343B"/>
    <w:rsid w:val="00CF4729"/>
    <w:rsid w:val="00D12DC2"/>
    <w:rsid w:val="00D22CC6"/>
    <w:rsid w:val="00D23EA6"/>
    <w:rsid w:val="00D2522B"/>
    <w:rsid w:val="00D25DD7"/>
    <w:rsid w:val="00D331FA"/>
    <w:rsid w:val="00D347A8"/>
    <w:rsid w:val="00D34941"/>
    <w:rsid w:val="00D44F73"/>
    <w:rsid w:val="00D47752"/>
    <w:rsid w:val="00D53189"/>
    <w:rsid w:val="00D53F65"/>
    <w:rsid w:val="00D54365"/>
    <w:rsid w:val="00D57010"/>
    <w:rsid w:val="00D6106E"/>
    <w:rsid w:val="00D72564"/>
    <w:rsid w:val="00D72B69"/>
    <w:rsid w:val="00D7366A"/>
    <w:rsid w:val="00D7401E"/>
    <w:rsid w:val="00D74A70"/>
    <w:rsid w:val="00D74DDF"/>
    <w:rsid w:val="00D811B9"/>
    <w:rsid w:val="00D916ED"/>
    <w:rsid w:val="00D94600"/>
    <w:rsid w:val="00D9482F"/>
    <w:rsid w:val="00D9554A"/>
    <w:rsid w:val="00D97422"/>
    <w:rsid w:val="00D97A2E"/>
    <w:rsid w:val="00DA53E7"/>
    <w:rsid w:val="00DA6363"/>
    <w:rsid w:val="00DA7BEA"/>
    <w:rsid w:val="00DB4B22"/>
    <w:rsid w:val="00DC1DBD"/>
    <w:rsid w:val="00DD47AA"/>
    <w:rsid w:val="00DD62A6"/>
    <w:rsid w:val="00DE1254"/>
    <w:rsid w:val="00DE25B1"/>
    <w:rsid w:val="00DE3ECE"/>
    <w:rsid w:val="00DE4A1A"/>
    <w:rsid w:val="00DE5999"/>
    <w:rsid w:val="00DE702B"/>
    <w:rsid w:val="00DE7C40"/>
    <w:rsid w:val="00E03E6B"/>
    <w:rsid w:val="00E04968"/>
    <w:rsid w:val="00E05749"/>
    <w:rsid w:val="00E10447"/>
    <w:rsid w:val="00E124A6"/>
    <w:rsid w:val="00E1381E"/>
    <w:rsid w:val="00E14ADB"/>
    <w:rsid w:val="00E14C5E"/>
    <w:rsid w:val="00E1651D"/>
    <w:rsid w:val="00E1736D"/>
    <w:rsid w:val="00E205E8"/>
    <w:rsid w:val="00E22363"/>
    <w:rsid w:val="00E230AA"/>
    <w:rsid w:val="00E2432B"/>
    <w:rsid w:val="00E30311"/>
    <w:rsid w:val="00E30349"/>
    <w:rsid w:val="00E32D22"/>
    <w:rsid w:val="00E3750C"/>
    <w:rsid w:val="00E40560"/>
    <w:rsid w:val="00E41B09"/>
    <w:rsid w:val="00E41B74"/>
    <w:rsid w:val="00E43359"/>
    <w:rsid w:val="00E44457"/>
    <w:rsid w:val="00E4514C"/>
    <w:rsid w:val="00E47C28"/>
    <w:rsid w:val="00E50A4D"/>
    <w:rsid w:val="00E56126"/>
    <w:rsid w:val="00E57524"/>
    <w:rsid w:val="00E63A0E"/>
    <w:rsid w:val="00E6583B"/>
    <w:rsid w:val="00E65F92"/>
    <w:rsid w:val="00E75E0C"/>
    <w:rsid w:val="00E75FA4"/>
    <w:rsid w:val="00E76320"/>
    <w:rsid w:val="00E7707B"/>
    <w:rsid w:val="00E77485"/>
    <w:rsid w:val="00E84977"/>
    <w:rsid w:val="00E855C7"/>
    <w:rsid w:val="00E86B86"/>
    <w:rsid w:val="00E87995"/>
    <w:rsid w:val="00E90A83"/>
    <w:rsid w:val="00E9200A"/>
    <w:rsid w:val="00E932A9"/>
    <w:rsid w:val="00E943D7"/>
    <w:rsid w:val="00E972A8"/>
    <w:rsid w:val="00EA1BCB"/>
    <w:rsid w:val="00EA1CF2"/>
    <w:rsid w:val="00EA74F0"/>
    <w:rsid w:val="00EA7986"/>
    <w:rsid w:val="00EC07EC"/>
    <w:rsid w:val="00EC395C"/>
    <w:rsid w:val="00EC4028"/>
    <w:rsid w:val="00EC407B"/>
    <w:rsid w:val="00EC409B"/>
    <w:rsid w:val="00EC53D4"/>
    <w:rsid w:val="00EC690A"/>
    <w:rsid w:val="00EC753F"/>
    <w:rsid w:val="00ED189D"/>
    <w:rsid w:val="00ED2116"/>
    <w:rsid w:val="00ED62FE"/>
    <w:rsid w:val="00ED6817"/>
    <w:rsid w:val="00EE5D9C"/>
    <w:rsid w:val="00EE6CC1"/>
    <w:rsid w:val="00EF1FCC"/>
    <w:rsid w:val="00EF312D"/>
    <w:rsid w:val="00EF595C"/>
    <w:rsid w:val="00F00A04"/>
    <w:rsid w:val="00F0261B"/>
    <w:rsid w:val="00F02796"/>
    <w:rsid w:val="00F05057"/>
    <w:rsid w:val="00F060D4"/>
    <w:rsid w:val="00F07872"/>
    <w:rsid w:val="00F14D62"/>
    <w:rsid w:val="00F17A19"/>
    <w:rsid w:val="00F207B3"/>
    <w:rsid w:val="00F210A3"/>
    <w:rsid w:val="00F23653"/>
    <w:rsid w:val="00F23FA2"/>
    <w:rsid w:val="00F25233"/>
    <w:rsid w:val="00F30E64"/>
    <w:rsid w:val="00F37853"/>
    <w:rsid w:val="00F41F21"/>
    <w:rsid w:val="00F42AF2"/>
    <w:rsid w:val="00F44BC7"/>
    <w:rsid w:val="00F50A0D"/>
    <w:rsid w:val="00F51DCD"/>
    <w:rsid w:val="00F6159D"/>
    <w:rsid w:val="00F66344"/>
    <w:rsid w:val="00F70865"/>
    <w:rsid w:val="00F70BCA"/>
    <w:rsid w:val="00F71E11"/>
    <w:rsid w:val="00F7304C"/>
    <w:rsid w:val="00F75CB4"/>
    <w:rsid w:val="00F8405F"/>
    <w:rsid w:val="00F84185"/>
    <w:rsid w:val="00F85565"/>
    <w:rsid w:val="00F87707"/>
    <w:rsid w:val="00F87A56"/>
    <w:rsid w:val="00F87BB5"/>
    <w:rsid w:val="00F915E4"/>
    <w:rsid w:val="00F9227C"/>
    <w:rsid w:val="00F92D5A"/>
    <w:rsid w:val="00F93249"/>
    <w:rsid w:val="00F95CE4"/>
    <w:rsid w:val="00FA22CC"/>
    <w:rsid w:val="00FA2775"/>
    <w:rsid w:val="00FA4F26"/>
    <w:rsid w:val="00FA6E6E"/>
    <w:rsid w:val="00FA70A4"/>
    <w:rsid w:val="00FB0919"/>
    <w:rsid w:val="00FB1C42"/>
    <w:rsid w:val="00FB3CC5"/>
    <w:rsid w:val="00FB5FCC"/>
    <w:rsid w:val="00FB738B"/>
    <w:rsid w:val="00FC0EE9"/>
    <w:rsid w:val="00FD24D5"/>
    <w:rsid w:val="00FD2511"/>
    <w:rsid w:val="00FD2965"/>
    <w:rsid w:val="00FD6F1C"/>
    <w:rsid w:val="00FE4AAE"/>
    <w:rsid w:val="00FE52E4"/>
    <w:rsid w:val="00FE5AAB"/>
    <w:rsid w:val="00FF07D5"/>
    <w:rsid w:val="00FF1081"/>
    <w:rsid w:val="00FF5B25"/>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4E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E"/>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UnresolvedMention2">
    <w:name w:val="Unresolved Mention2"/>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customStyle="1" w:styleId="Pa4">
    <w:name w:val="Pa4"/>
    <w:basedOn w:val="a"/>
    <w:next w:val="a"/>
    <w:uiPriority w:val="99"/>
    <w:unhideWhenUsed/>
    <w:rsid w:val="00A4731F"/>
    <w:pPr>
      <w:autoSpaceDE w:val="0"/>
      <w:autoSpaceDN w:val="0"/>
      <w:adjustRightInd w:val="0"/>
      <w:spacing w:line="181" w:lineRule="atLeast"/>
      <w:jc w:val="left"/>
    </w:pPr>
    <w:rPr>
      <w:rFonts w:ascii="Helvetica Neue" w:eastAsia="Helvetica Neue" w:hAnsi="Helvetica Neue" w:cs="Times New Roman"/>
      <w:color w:val="000000"/>
      <w:kern w:val="0"/>
      <w:sz w:val="24"/>
      <w:szCs w:val="20"/>
    </w:rPr>
  </w:style>
  <w:style w:type="character" w:styleId="ae">
    <w:name w:val="Strong"/>
    <w:basedOn w:val="a0"/>
    <w:uiPriority w:val="22"/>
    <w:qFormat/>
    <w:rsid w:val="00A22DBD"/>
    <w:rPr>
      <w:b/>
      <w:bCs/>
    </w:rPr>
  </w:style>
  <w:style w:type="character" w:styleId="af">
    <w:name w:val="Emphasis"/>
    <w:basedOn w:val="a0"/>
    <w:uiPriority w:val="20"/>
    <w:qFormat/>
    <w:rsid w:val="00A018A4"/>
    <w:rPr>
      <w:i/>
      <w:iCs/>
    </w:rPr>
  </w:style>
  <w:style w:type="paragraph" w:customStyle="1" w:styleId="Normal1">
    <w:name w:val="Normal1"/>
    <w:rsid w:val="001C0121"/>
    <w:pPr>
      <w:spacing w:after="200" w:line="276" w:lineRule="auto"/>
    </w:pPr>
    <w:rPr>
      <w:rFonts w:ascii="Calibri" w:eastAsia="Calibri" w:hAnsi="Calibri" w:cs="Calibri"/>
      <w:sz w:val="22"/>
      <w:szCs w:val="22"/>
      <w:lang w:eastAsia="en-US"/>
    </w:rPr>
  </w:style>
  <w:style w:type="paragraph" w:styleId="af0">
    <w:name w:val="Plain Text"/>
    <w:basedOn w:val="a"/>
    <w:link w:val="Char3"/>
    <w:rsid w:val="00B675B8"/>
    <w:rPr>
      <w:rFonts w:ascii="宋体" w:eastAsia="宋体" w:hAnsi="Courier New" w:cs="Courier New"/>
      <w:szCs w:val="21"/>
    </w:rPr>
  </w:style>
  <w:style w:type="character" w:customStyle="1" w:styleId="Char3">
    <w:name w:val="纯文本 Char"/>
    <w:basedOn w:val="a0"/>
    <w:link w:val="af0"/>
    <w:rsid w:val="00B675B8"/>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E"/>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UnresolvedMention2">
    <w:name w:val="Unresolved Mention2"/>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paragraph" w:customStyle="1" w:styleId="Pa4">
    <w:name w:val="Pa4"/>
    <w:basedOn w:val="a"/>
    <w:next w:val="a"/>
    <w:uiPriority w:val="99"/>
    <w:unhideWhenUsed/>
    <w:rsid w:val="00A4731F"/>
    <w:pPr>
      <w:autoSpaceDE w:val="0"/>
      <w:autoSpaceDN w:val="0"/>
      <w:adjustRightInd w:val="0"/>
      <w:spacing w:line="181" w:lineRule="atLeast"/>
      <w:jc w:val="left"/>
    </w:pPr>
    <w:rPr>
      <w:rFonts w:ascii="Helvetica Neue" w:eastAsia="Helvetica Neue" w:hAnsi="Helvetica Neue" w:cs="Times New Roman"/>
      <w:color w:val="000000"/>
      <w:kern w:val="0"/>
      <w:sz w:val="24"/>
      <w:szCs w:val="20"/>
    </w:rPr>
  </w:style>
  <w:style w:type="character" w:styleId="ae">
    <w:name w:val="Strong"/>
    <w:basedOn w:val="a0"/>
    <w:uiPriority w:val="22"/>
    <w:qFormat/>
    <w:rsid w:val="00A22DBD"/>
    <w:rPr>
      <w:b/>
      <w:bCs/>
    </w:rPr>
  </w:style>
  <w:style w:type="character" w:styleId="af">
    <w:name w:val="Emphasis"/>
    <w:basedOn w:val="a0"/>
    <w:uiPriority w:val="20"/>
    <w:qFormat/>
    <w:rsid w:val="00A018A4"/>
    <w:rPr>
      <w:i/>
      <w:iCs/>
    </w:rPr>
  </w:style>
  <w:style w:type="paragraph" w:customStyle="1" w:styleId="Normal1">
    <w:name w:val="Normal1"/>
    <w:rsid w:val="001C0121"/>
    <w:pPr>
      <w:spacing w:after="200" w:line="276" w:lineRule="auto"/>
    </w:pPr>
    <w:rPr>
      <w:rFonts w:ascii="Calibri" w:eastAsia="Calibri" w:hAnsi="Calibri" w:cs="Calibri"/>
      <w:sz w:val="22"/>
      <w:szCs w:val="22"/>
      <w:lang w:eastAsia="en-US"/>
    </w:rPr>
  </w:style>
  <w:style w:type="paragraph" w:styleId="af0">
    <w:name w:val="Plain Text"/>
    <w:basedOn w:val="a"/>
    <w:link w:val="Char3"/>
    <w:rsid w:val="00B675B8"/>
    <w:rPr>
      <w:rFonts w:ascii="宋体" w:eastAsia="宋体" w:hAnsi="Courier New" w:cs="Courier New"/>
      <w:szCs w:val="21"/>
    </w:rPr>
  </w:style>
  <w:style w:type="character" w:customStyle="1" w:styleId="Char3">
    <w:name w:val="纯文本 Char"/>
    <w:basedOn w:val="a0"/>
    <w:link w:val="af0"/>
    <w:rsid w:val="00B675B8"/>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542147">
      <w:bodyDiv w:val="1"/>
      <w:marLeft w:val="0"/>
      <w:marRight w:val="0"/>
      <w:marTop w:val="0"/>
      <w:marBottom w:val="0"/>
      <w:divBdr>
        <w:top w:val="none" w:sz="0" w:space="0" w:color="auto"/>
        <w:left w:val="none" w:sz="0" w:space="0" w:color="auto"/>
        <w:bottom w:val="none" w:sz="0" w:space="0" w:color="auto"/>
        <w:right w:val="none" w:sz="0" w:space="0" w:color="auto"/>
      </w:divBdr>
    </w:div>
    <w:div w:id="1753817940">
      <w:bodyDiv w:val="1"/>
      <w:marLeft w:val="0"/>
      <w:marRight w:val="0"/>
      <w:marTop w:val="0"/>
      <w:marBottom w:val="0"/>
      <w:divBdr>
        <w:top w:val="none" w:sz="0" w:space="0" w:color="auto"/>
        <w:left w:val="none" w:sz="0" w:space="0" w:color="auto"/>
        <w:bottom w:val="none" w:sz="0" w:space="0" w:color="auto"/>
        <w:right w:val="none" w:sz="0" w:space="0" w:color="auto"/>
      </w:divBdr>
    </w:div>
    <w:div w:id="1919095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FFF15-DD64-4B64-81A0-A4E1762C6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21</Pages>
  <Words>4182</Words>
  <Characters>23842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liujihong2008@qq.con</cp:lastModifiedBy>
  <cp:revision>15</cp:revision>
  <cp:lastPrinted>2019-12-06T13:59:00Z</cp:lastPrinted>
  <dcterms:created xsi:type="dcterms:W3CDTF">2020-07-05T18:08:00Z</dcterms:created>
  <dcterms:modified xsi:type="dcterms:W3CDTF">2020-07-22T15:47:00Z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Timer">
    <vt:i4>985</vt:i4>
  </property>
  <property fmtid="{D5CDD505-2E9C-101B-9397-08002B2CF9AE}" pid="3" name="KSOProductBuildVer">
    <vt:lpwstr>2052-10.1.0.7400</vt:lpwstr>
  </property>
  <property fmtid="{D5CDD505-2E9C-101B-9397-08002B2CF9AE}" pid="4" name="LastTick">
    <vt:r8>43588.5865625</vt:r8>
  </property>
  <property fmtid="{D5CDD505-2E9C-101B-9397-08002B2CF9AE}" pid="5" name="UseTimer">
    <vt:bool>true</vt:bool>
  </property>
</Properties>
</file>