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6724" w14:textId="1B19F8A7" w:rsidR="006F1C75" w:rsidRPr="00233F65" w:rsidRDefault="006F1C75" w:rsidP="00233F65">
      <w:pPr>
        <w:snapToGrid w:val="0"/>
        <w:spacing w:after="0" w:line="360" w:lineRule="auto"/>
        <w:jc w:val="both"/>
        <w:rPr>
          <w:rFonts w:ascii="Book Antiqua" w:eastAsia="宋体" w:hAnsi="Book Antiqua" w:cs="Arial"/>
          <w:b/>
          <w:bCs/>
          <w:i/>
          <w:sz w:val="24"/>
          <w:szCs w:val="24"/>
          <w:lang w:val="en-US" w:eastAsia="zh-CN"/>
        </w:rPr>
      </w:pPr>
      <w:r w:rsidRPr="00233F65">
        <w:rPr>
          <w:rFonts w:ascii="Book Antiqua" w:eastAsia="宋体" w:hAnsi="Book Antiqua" w:cs="Arial"/>
          <w:b/>
          <w:bCs/>
          <w:sz w:val="24"/>
          <w:szCs w:val="24"/>
          <w:lang w:val="en-US" w:eastAsia="zh-CN"/>
        </w:rPr>
        <w:t xml:space="preserve">Name of Journal: </w:t>
      </w:r>
      <w:r w:rsidRPr="00233F65">
        <w:rPr>
          <w:rFonts w:ascii="Book Antiqua" w:eastAsia="宋体" w:hAnsi="Book Antiqua" w:cs="Arial"/>
          <w:i/>
          <w:iCs/>
          <w:sz w:val="24"/>
          <w:szCs w:val="24"/>
          <w:lang w:val="en-US" w:eastAsia="zh-CN"/>
        </w:rPr>
        <w:t>World Journal of Hepatology</w:t>
      </w:r>
    </w:p>
    <w:p w14:paraId="359EA738" w14:textId="527080DD" w:rsidR="006F1C75" w:rsidRPr="00233F65" w:rsidRDefault="006F1C75" w:rsidP="00233F65">
      <w:pPr>
        <w:snapToGrid w:val="0"/>
        <w:spacing w:after="0" w:line="360" w:lineRule="auto"/>
        <w:jc w:val="both"/>
        <w:rPr>
          <w:rFonts w:ascii="Book Antiqua" w:eastAsia="宋体" w:hAnsi="Book Antiqua" w:cs="Arial"/>
          <w:b/>
          <w:bCs/>
          <w:sz w:val="24"/>
          <w:szCs w:val="24"/>
          <w:lang w:val="en-US" w:eastAsia="zh-CN"/>
        </w:rPr>
      </w:pPr>
      <w:r w:rsidRPr="00233F65">
        <w:rPr>
          <w:rFonts w:ascii="Book Antiqua" w:eastAsia="宋体" w:hAnsi="Book Antiqua" w:cs="Arial"/>
          <w:b/>
          <w:bCs/>
          <w:sz w:val="24"/>
          <w:szCs w:val="24"/>
          <w:lang w:val="en-US" w:eastAsia="zh-CN"/>
        </w:rPr>
        <w:t xml:space="preserve">Manuscript NO: </w:t>
      </w:r>
      <w:r w:rsidRPr="00233F65">
        <w:rPr>
          <w:rFonts w:ascii="Book Antiqua" w:eastAsia="宋体" w:hAnsi="Book Antiqua" w:cs="Arial"/>
          <w:sz w:val="24"/>
          <w:szCs w:val="24"/>
          <w:lang w:val="en-US" w:eastAsia="zh-CN"/>
        </w:rPr>
        <w:t>55138</w:t>
      </w:r>
    </w:p>
    <w:p w14:paraId="517A79F1" w14:textId="4E64D6A4" w:rsidR="005870EA" w:rsidRPr="00233F65" w:rsidRDefault="006F1C75" w:rsidP="00233F65">
      <w:pPr>
        <w:snapToGrid w:val="0"/>
        <w:spacing w:after="0" w:line="360" w:lineRule="auto"/>
        <w:jc w:val="both"/>
        <w:rPr>
          <w:rFonts w:ascii="Book Antiqua" w:eastAsia="宋体" w:hAnsi="Book Antiqua" w:cs="Arial"/>
          <w:bCs/>
          <w:sz w:val="24"/>
          <w:szCs w:val="24"/>
          <w:lang w:val="en-US" w:eastAsia="zh-CN"/>
        </w:rPr>
      </w:pPr>
      <w:bookmarkStart w:id="0" w:name="OLE_LINK4"/>
      <w:r w:rsidRPr="00233F65">
        <w:rPr>
          <w:rFonts w:ascii="Book Antiqua" w:eastAsia="宋体" w:hAnsi="Book Antiqua" w:cs="Times New Roman"/>
          <w:b/>
          <w:color w:val="000000"/>
          <w:sz w:val="24"/>
          <w:szCs w:val="24"/>
          <w:shd w:val="clear" w:color="auto" w:fill="FFFFFF"/>
          <w:lang w:val="en-US"/>
        </w:rPr>
        <w:t>Manuscript Type</w:t>
      </w:r>
      <w:bookmarkEnd w:id="0"/>
      <w:r w:rsidRPr="00233F65">
        <w:rPr>
          <w:rFonts w:ascii="Book Antiqua" w:eastAsia="宋体" w:hAnsi="Book Antiqua" w:cs="Arial"/>
          <w:b/>
          <w:bCs/>
          <w:sz w:val="24"/>
          <w:szCs w:val="24"/>
          <w:lang w:val="en-US" w:eastAsia="zh-CN"/>
        </w:rPr>
        <w:t xml:space="preserve">: </w:t>
      </w:r>
      <w:r w:rsidRPr="00233F65">
        <w:rPr>
          <w:rFonts w:ascii="Book Antiqua" w:eastAsia="宋体" w:hAnsi="Book Antiqua" w:cs="Arial"/>
          <w:bCs/>
          <w:sz w:val="24"/>
          <w:szCs w:val="24"/>
          <w:lang w:val="en-US" w:eastAsia="zh-CN"/>
        </w:rPr>
        <w:t>MINIREVIEWS</w:t>
      </w:r>
    </w:p>
    <w:p w14:paraId="0D8B1F5B" w14:textId="77777777" w:rsidR="006F1C75" w:rsidRPr="00233F65" w:rsidRDefault="006F1C75" w:rsidP="00233F65">
      <w:pPr>
        <w:snapToGrid w:val="0"/>
        <w:spacing w:after="0" w:line="360" w:lineRule="auto"/>
        <w:jc w:val="both"/>
        <w:rPr>
          <w:rFonts w:ascii="Book Antiqua" w:hAnsi="Book Antiqua"/>
          <w:sz w:val="24"/>
          <w:szCs w:val="24"/>
          <w:lang w:val="en-US"/>
        </w:rPr>
      </w:pPr>
    </w:p>
    <w:p w14:paraId="36C0C1E5" w14:textId="71017B8A" w:rsidR="006F1C75" w:rsidRPr="00233F65" w:rsidRDefault="006F1C75" w:rsidP="00233F65">
      <w:pPr>
        <w:snapToGrid w:val="0"/>
        <w:spacing w:after="0" w:line="360" w:lineRule="auto"/>
        <w:jc w:val="both"/>
        <w:rPr>
          <w:rFonts w:ascii="Book Antiqua" w:hAnsi="Book Antiqua"/>
          <w:sz w:val="24"/>
          <w:szCs w:val="24"/>
          <w:lang w:val="en-US"/>
        </w:rPr>
      </w:pPr>
      <w:bookmarkStart w:id="1" w:name="OLE_LINK271"/>
      <w:bookmarkStart w:id="2" w:name="OLE_LINK272"/>
      <w:bookmarkStart w:id="3" w:name="OLE_LINK316"/>
      <w:bookmarkStart w:id="4" w:name="OLE_LINK325"/>
      <w:r w:rsidRPr="00233F65">
        <w:rPr>
          <w:rFonts w:ascii="Book Antiqua" w:hAnsi="Book Antiqua"/>
          <w:b/>
          <w:sz w:val="24"/>
          <w:szCs w:val="24"/>
          <w:lang w:val="en-US"/>
        </w:rPr>
        <w:t>Cell competition in liver carcinogenesis</w:t>
      </w:r>
      <w:bookmarkEnd w:id="1"/>
      <w:bookmarkEnd w:id="2"/>
      <w:bookmarkEnd w:id="3"/>
      <w:bookmarkEnd w:id="4"/>
    </w:p>
    <w:p w14:paraId="58B40A7D" w14:textId="0E033C0C" w:rsidR="006F1C75" w:rsidRPr="00233F65" w:rsidRDefault="006F1C75" w:rsidP="00233F65">
      <w:pPr>
        <w:snapToGrid w:val="0"/>
        <w:spacing w:after="0" w:line="360" w:lineRule="auto"/>
        <w:jc w:val="both"/>
        <w:rPr>
          <w:rFonts w:ascii="Book Antiqua" w:hAnsi="Book Antiqua"/>
          <w:sz w:val="24"/>
          <w:szCs w:val="24"/>
          <w:lang w:val="en-US"/>
        </w:rPr>
      </w:pPr>
    </w:p>
    <w:p w14:paraId="2D235BA5" w14:textId="33634729" w:rsidR="006F1C75" w:rsidRPr="00233F65" w:rsidRDefault="006F1C75" w:rsidP="00233F65">
      <w:pPr>
        <w:snapToGrid w:val="0"/>
        <w:spacing w:after="0" w:line="360" w:lineRule="auto"/>
        <w:jc w:val="both"/>
        <w:rPr>
          <w:rFonts w:ascii="Book Antiqua" w:hAnsi="Book Antiqua"/>
          <w:sz w:val="24"/>
          <w:szCs w:val="24"/>
          <w:lang w:val="en-US" w:eastAsia="zh-CN"/>
        </w:rPr>
      </w:pPr>
      <w:r w:rsidRPr="00233F65">
        <w:rPr>
          <w:rFonts w:ascii="Book Antiqua" w:hAnsi="Book Antiqua"/>
          <w:sz w:val="24"/>
          <w:szCs w:val="24"/>
          <w:lang w:val="en-US"/>
        </w:rPr>
        <w:t xml:space="preserve">Marongiu </w:t>
      </w:r>
      <w:r w:rsidRPr="00233F65">
        <w:rPr>
          <w:rFonts w:ascii="Book Antiqua" w:hAnsi="Book Antiqua"/>
          <w:sz w:val="24"/>
          <w:szCs w:val="24"/>
          <w:lang w:val="en-US" w:eastAsia="zh-CN"/>
        </w:rPr>
        <w:t xml:space="preserve">F </w:t>
      </w:r>
      <w:r w:rsidRPr="00233F65">
        <w:rPr>
          <w:rFonts w:ascii="Book Antiqua" w:hAnsi="Book Antiqua"/>
          <w:i/>
          <w:iCs/>
          <w:sz w:val="24"/>
          <w:szCs w:val="24"/>
          <w:lang w:val="en-US" w:eastAsia="zh-CN"/>
        </w:rPr>
        <w:t>et al.</w:t>
      </w:r>
      <w:r w:rsidRPr="00233F65">
        <w:rPr>
          <w:rFonts w:ascii="Book Antiqua" w:hAnsi="Book Antiqua"/>
          <w:sz w:val="24"/>
          <w:szCs w:val="24"/>
          <w:lang w:val="en-US" w:eastAsia="zh-CN"/>
        </w:rPr>
        <w:t xml:space="preserve"> </w:t>
      </w:r>
      <w:bookmarkStart w:id="5" w:name="OLE_LINK317"/>
      <w:bookmarkStart w:id="6" w:name="OLE_LINK318"/>
      <w:bookmarkStart w:id="7" w:name="OLE_LINK326"/>
      <w:r w:rsidRPr="00233F65">
        <w:rPr>
          <w:rFonts w:ascii="Book Antiqua" w:hAnsi="Book Antiqua"/>
          <w:sz w:val="24"/>
          <w:szCs w:val="24"/>
          <w:lang w:val="en-US" w:eastAsia="zh-CN"/>
        </w:rPr>
        <w:t>Competition in hepatocarcinogenesis</w:t>
      </w:r>
      <w:bookmarkEnd w:id="5"/>
      <w:bookmarkEnd w:id="6"/>
      <w:bookmarkEnd w:id="7"/>
    </w:p>
    <w:p w14:paraId="02ADC2EB" w14:textId="5F1B6EBC" w:rsidR="006F1C75" w:rsidRPr="00233F65" w:rsidRDefault="006F1C75" w:rsidP="00233F65">
      <w:pPr>
        <w:snapToGrid w:val="0"/>
        <w:spacing w:after="0" w:line="360" w:lineRule="auto"/>
        <w:jc w:val="both"/>
        <w:rPr>
          <w:rFonts w:ascii="Book Antiqua" w:hAnsi="Book Antiqua"/>
          <w:sz w:val="24"/>
          <w:szCs w:val="24"/>
          <w:lang w:val="en-US" w:eastAsia="zh-CN"/>
        </w:rPr>
      </w:pPr>
    </w:p>
    <w:p w14:paraId="1300A0D4" w14:textId="5B9635B4" w:rsidR="006F1C75" w:rsidRPr="00233F65" w:rsidRDefault="006F1C75" w:rsidP="00233F65">
      <w:pPr>
        <w:snapToGrid w:val="0"/>
        <w:spacing w:after="0" w:line="360" w:lineRule="auto"/>
        <w:jc w:val="both"/>
        <w:rPr>
          <w:rFonts w:ascii="Book Antiqua" w:hAnsi="Book Antiqua"/>
          <w:sz w:val="24"/>
          <w:szCs w:val="24"/>
          <w:lang w:val="en-US" w:eastAsia="zh-CN"/>
        </w:rPr>
      </w:pPr>
      <w:r w:rsidRPr="00233F65">
        <w:rPr>
          <w:rFonts w:ascii="Book Antiqua" w:hAnsi="Book Antiqua"/>
          <w:sz w:val="24"/>
          <w:szCs w:val="24"/>
          <w:lang w:val="en-US"/>
        </w:rPr>
        <w:t xml:space="preserve">Fabio </w:t>
      </w:r>
      <w:proofErr w:type="spellStart"/>
      <w:r w:rsidRPr="00233F65">
        <w:rPr>
          <w:rFonts w:ascii="Book Antiqua" w:hAnsi="Book Antiqua"/>
          <w:sz w:val="24"/>
          <w:szCs w:val="24"/>
          <w:lang w:val="en-US"/>
        </w:rPr>
        <w:t>Marongiu</w:t>
      </w:r>
      <w:proofErr w:type="spellEnd"/>
      <w:r w:rsidRPr="00233F65">
        <w:rPr>
          <w:rFonts w:ascii="Book Antiqua" w:hAnsi="Book Antiqua"/>
          <w:sz w:val="24"/>
          <w:szCs w:val="24"/>
          <w:lang w:val="en-US"/>
        </w:rPr>
        <w:t xml:space="preserve">, </w:t>
      </w:r>
      <w:proofErr w:type="spellStart"/>
      <w:r w:rsidRPr="00233F65">
        <w:rPr>
          <w:rFonts w:ascii="Book Antiqua" w:hAnsi="Book Antiqua"/>
          <w:sz w:val="24"/>
          <w:szCs w:val="24"/>
          <w:lang w:val="en-US"/>
        </w:rPr>
        <w:t>Ezio</w:t>
      </w:r>
      <w:proofErr w:type="spellEnd"/>
      <w:r w:rsidRPr="00233F65">
        <w:rPr>
          <w:rFonts w:ascii="Book Antiqua" w:hAnsi="Book Antiqua"/>
          <w:sz w:val="24"/>
          <w:szCs w:val="24"/>
          <w:lang w:val="en-US"/>
        </w:rPr>
        <w:t xml:space="preserve"> </w:t>
      </w:r>
      <w:proofErr w:type="spellStart"/>
      <w:r w:rsidRPr="00233F65">
        <w:rPr>
          <w:rFonts w:ascii="Book Antiqua" w:hAnsi="Book Antiqua"/>
          <w:sz w:val="24"/>
          <w:szCs w:val="24"/>
          <w:lang w:val="en-US"/>
        </w:rPr>
        <w:t>Laconi</w:t>
      </w:r>
      <w:proofErr w:type="spellEnd"/>
    </w:p>
    <w:p w14:paraId="3A741970" w14:textId="77777777" w:rsidR="006F1C75" w:rsidRPr="00233F65" w:rsidRDefault="006F1C75" w:rsidP="00233F65">
      <w:pPr>
        <w:snapToGrid w:val="0"/>
        <w:spacing w:after="0" w:line="360" w:lineRule="auto"/>
        <w:jc w:val="both"/>
        <w:rPr>
          <w:rFonts w:ascii="Book Antiqua" w:hAnsi="Book Antiqua"/>
          <w:sz w:val="24"/>
          <w:szCs w:val="24"/>
          <w:lang w:val="en-US"/>
        </w:rPr>
      </w:pPr>
    </w:p>
    <w:p w14:paraId="63AACD09" w14:textId="0816B857" w:rsidR="005870EA" w:rsidRPr="00233F65" w:rsidRDefault="005870EA" w:rsidP="00233F65">
      <w:pPr>
        <w:snapToGrid w:val="0"/>
        <w:spacing w:after="0" w:line="360" w:lineRule="auto"/>
        <w:jc w:val="both"/>
        <w:rPr>
          <w:rFonts w:ascii="Book Antiqua" w:hAnsi="Book Antiqua"/>
          <w:sz w:val="24"/>
          <w:szCs w:val="24"/>
        </w:rPr>
      </w:pPr>
      <w:r w:rsidRPr="00233F65">
        <w:rPr>
          <w:rFonts w:ascii="Book Antiqua" w:hAnsi="Book Antiqua"/>
          <w:b/>
          <w:bCs/>
          <w:sz w:val="24"/>
          <w:szCs w:val="24"/>
          <w:lang w:val="en-US"/>
        </w:rPr>
        <w:t xml:space="preserve">Fabio </w:t>
      </w:r>
      <w:proofErr w:type="spellStart"/>
      <w:r w:rsidRPr="00233F65">
        <w:rPr>
          <w:rFonts w:ascii="Book Antiqua" w:hAnsi="Book Antiqua"/>
          <w:b/>
          <w:bCs/>
          <w:sz w:val="24"/>
          <w:szCs w:val="24"/>
          <w:lang w:val="en-US"/>
        </w:rPr>
        <w:t>Marongiu</w:t>
      </w:r>
      <w:proofErr w:type="spellEnd"/>
      <w:r w:rsidR="006F1C75" w:rsidRPr="00233F65">
        <w:rPr>
          <w:rFonts w:ascii="Book Antiqua" w:hAnsi="Book Antiqua"/>
          <w:b/>
          <w:bCs/>
          <w:sz w:val="24"/>
          <w:szCs w:val="24"/>
          <w:lang w:val="en-US"/>
        </w:rPr>
        <w:t xml:space="preserve">, </w:t>
      </w:r>
      <w:bookmarkStart w:id="8" w:name="OLE_LINK259"/>
      <w:bookmarkStart w:id="9" w:name="OLE_LINK260"/>
      <w:proofErr w:type="spellStart"/>
      <w:r w:rsidRPr="00233F65">
        <w:rPr>
          <w:rFonts w:ascii="Book Antiqua" w:hAnsi="Book Antiqua"/>
          <w:b/>
          <w:bCs/>
          <w:sz w:val="24"/>
          <w:szCs w:val="24"/>
          <w:lang w:val="en-US"/>
        </w:rPr>
        <w:t>Ezio</w:t>
      </w:r>
      <w:bookmarkEnd w:id="8"/>
      <w:bookmarkEnd w:id="9"/>
      <w:proofErr w:type="spellEnd"/>
      <w:r w:rsidRPr="00233F65">
        <w:rPr>
          <w:rFonts w:ascii="Book Antiqua" w:hAnsi="Book Antiqua"/>
          <w:b/>
          <w:bCs/>
          <w:sz w:val="24"/>
          <w:szCs w:val="24"/>
          <w:lang w:val="en-US"/>
        </w:rPr>
        <w:t xml:space="preserve"> </w:t>
      </w:r>
      <w:proofErr w:type="spellStart"/>
      <w:r w:rsidRPr="00233F65">
        <w:rPr>
          <w:rFonts w:ascii="Book Antiqua" w:hAnsi="Book Antiqua"/>
          <w:b/>
          <w:bCs/>
          <w:sz w:val="24"/>
          <w:szCs w:val="24"/>
          <w:lang w:val="en-US"/>
        </w:rPr>
        <w:t>Laconi</w:t>
      </w:r>
      <w:proofErr w:type="spellEnd"/>
      <w:r w:rsidR="006F1C75" w:rsidRPr="00233F65">
        <w:rPr>
          <w:rFonts w:ascii="Book Antiqua" w:hAnsi="Book Antiqua"/>
          <w:b/>
          <w:bCs/>
          <w:sz w:val="24"/>
          <w:szCs w:val="24"/>
          <w:lang w:val="en-US"/>
        </w:rPr>
        <w:t xml:space="preserve">, </w:t>
      </w:r>
      <w:bookmarkStart w:id="10" w:name="OLE_LINK257"/>
      <w:bookmarkStart w:id="11" w:name="OLE_LINK258"/>
      <w:r w:rsidRPr="00233F65">
        <w:rPr>
          <w:rFonts w:ascii="Book Antiqua" w:hAnsi="Book Antiqua"/>
          <w:sz w:val="24"/>
          <w:szCs w:val="24"/>
          <w:lang w:val="en-US"/>
        </w:rPr>
        <w:t>Department of Biomedical Sciences</w:t>
      </w:r>
      <w:r w:rsidR="006F1C75" w:rsidRPr="00233F65">
        <w:rPr>
          <w:rFonts w:ascii="Book Antiqua" w:hAnsi="Book Antiqua"/>
          <w:sz w:val="24"/>
          <w:szCs w:val="24"/>
          <w:lang w:val="en-US"/>
        </w:rPr>
        <w:t xml:space="preserve">, </w:t>
      </w:r>
      <w:bookmarkStart w:id="12" w:name="OLE_LINK255"/>
      <w:bookmarkStart w:id="13" w:name="OLE_LINK256"/>
      <w:bookmarkStart w:id="14" w:name="OLE_LINK261"/>
      <w:bookmarkStart w:id="15" w:name="OLE_LINK262"/>
      <w:r w:rsidRPr="00233F65">
        <w:rPr>
          <w:rFonts w:ascii="Book Antiqua" w:hAnsi="Book Antiqua"/>
          <w:sz w:val="24"/>
          <w:szCs w:val="24"/>
          <w:lang w:val="en-US"/>
        </w:rPr>
        <w:t>Unit of Experimental Medicine</w:t>
      </w:r>
      <w:bookmarkEnd w:id="12"/>
      <w:bookmarkEnd w:id="13"/>
      <w:r w:rsidR="006F1C75" w:rsidRPr="00233F65">
        <w:rPr>
          <w:rFonts w:ascii="Book Antiqua" w:hAnsi="Book Antiqua"/>
          <w:sz w:val="24"/>
          <w:szCs w:val="24"/>
          <w:lang w:val="en-US"/>
        </w:rPr>
        <w:t xml:space="preserve">, </w:t>
      </w:r>
      <w:r w:rsidRPr="00233F65">
        <w:rPr>
          <w:rFonts w:ascii="Book Antiqua" w:hAnsi="Book Antiqua"/>
          <w:sz w:val="24"/>
          <w:szCs w:val="24"/>
        </w:rPr>
        <w:t>University of Cagliari</w:t>
      </w:r>
      <w:r w:rsidR="006F1C75" w:rsidRPr="00233F65">
        <w:rPr>
          <w:rFonts w:ascii="Book Antiqua" w:hAnsi="Book Antiqua"/>
          <w:sz w:val="24"/>
          <w:szCs w:val="24"/>
        </w:rPr>
        <w:t>,</w:t>
      </w:r>
      <w:bookmarkEnd w:id="10"/>
      <w:bookmarkEnd w:id="11"/>
      <w:bookmarkEnd w:id="14"/>
      <w:bookmarkEnd w:id="15"/>
      <w:r w:rsidR="0028677A" w:rsidRPr="00233F65">
        <w:rPr>
          <w:rFonts w:ascii="Book Antiqua" w:hAnsi="Book Antiqua"/>
          <w:sz w:val="24"/>
          <w:szCs w:val="24"/>
        </w:rPr>
        <w:t xml:space="preserve"> </w:t>
      </w:r>
      <w:r w:rsidRPr="00233F65">
        <w:rPr>
          <w:rFonts w:ascii="Book Antiqua" w:hAnsi="Book Antiqua"/>
          <w:sz w:val="24"/>
          <w:szCs w:val="24"/>
        </w:rPr>
        <w:t>Cagliari</w:t>
      </w:r>
      <w:r w:rsidR="0028677A" w:rsidRPr="00233F65">
        <w:rPr>
          <w:rFonts w:ascii="Book Antiqua" w:hAnsi="Book Antiqua"/>
          <w:sz w:val="24"/>
          <w:szCs w:val="24"/>
        </w:rPr>
        <w:t xml:space="preserve"> 09124</w:t>
      </w:r>
      <w:r w:rsidR="0028677A" w:rsidRPr="00233F65">
        <w:rPr>
          <w:rFonts w:ascii="Book Antiqua" w:hAnsi="Book Antiqua"/>
          <w:sz w:val="24"/>
          <w:szCs w:val="24"/>
          <w:lang w:val="en-US" w:eastAsia="zh-CN"/>
        </w:rPr>
        <w:t xml:space="preserve">, </w:t>
      </w:r>
      <w:r w:rsidRPr="00233F65">
        <w:rPr>
          <w:rFonts w:ascii="Book Antiqua" w:hAnsi="Book Antiqua"/>
          <w:sz w:val="24"/>
          <w:szCs w:val="24"/>
        </w:rPr>
        <w:t>Italy</w:t>
      </w:r>
    </w:p>
    <w:p w14:paraId="6AAAA065" w14:textId="77777777" w:rsidR="00C20F69" w:rsidRPr="00233F65" w:rsidRDefault="00C20F69" w:rsidP="00233F65">
      <w:pPr>
        <w:snapToGrid w:val="0"/>
        <w:spacing w:after="0" w:line="360" w:lineRule="auto"/>
        <w:jc w:val="both"/>
        <w:rPr>
          <w:rFonts w:ascii="Book Antiqua" w:hAnsi="Book Antiqua"/>
          <w:b/>
          <w:bCs/>
          <w:sz w:val="24"/>
          <w:szCs w:val="24"/>
          <w:lang w:val="en-US"/>
        </w:rPr>
      </w:pPr>
    </w:p>
    <w:p w14:paraId="398A5E5A" w14:textId="08FC3138" w:rsidR="00C20F69" w:rsidRPr="00233F65" w:rsidRDefault="00C20F69" w:rsidP="00233F65">
      <w:pPr>
        <w:shd w:val="clear" w:color="auto" w:fill="FFFFFF"/>
        <w:snapToGrid w:val="0"/>
        <w:spacing w:after="0" w:line="360" w:lineRule="auto"/>
        <w:jc w:val="both"/>
        <w:rPr>
          <w:rFonts w:ascii="Book Antiqua" w:eastAsia="Times New Roman" w:hAnsi="Book Antiqua" w:cs="Arial"/>
          <w:color w:val="000000"/>
          <w:sz w:val="24"/>
          <w:szCs w:val="24"/>
          <w:lang w:val="en-US" w:eastAsia="it-IT"/>
        </w:rPr>
      </w:pPr>
      <w:r w:rsidRPr="00233F65">
        <w:rPr>
          <w:rFonts w:ascii="Book Antiqua" w:eastAsia="宋体" w:hAnsi="Book Antiqua" w:cs="Times New Roman"/>
          <w:b/>
          <w:bCs/>
          <w:sz w:val="24"/>
          <w:szCs w:val="24"/>
          <w:lang w:val="en-US"/>
        </w:rPr>
        <w:t>Author contributions</w:t>
      </w:r>
      <w:r w:rsidRPr="00233F65">
        <w:rPr>
          <w:rFonts w:ascii="Book Antiqua" w:eastAsia="宋体" w:hAnsi="Book Antiqua" w:cs="Times New Roman"/>
          <w:bCs/>
          <w:sz w:val="24"/>
          <w:szCs w:val="24"/>
          <w:lang w:val="en-US"/>
        </w:rPr>
        <w:t xml:space="preserve">: </w:t>
      </w:r>
      <w:r w:rsidRPr="00233F65">
        <w:rPr>
          <w:rFonts w:ascii="Book Antiqua" w:eastAsia="Times New Roman" w:hAnsi="Book Antiqua" w:cs="Arial"/>
          <w:color w:val="000000"/>
          <w:sz w:val="24"/>
          <w:szCs w:val="24"/>
          <w:lang w:val="en-US" w:eastAsia="it-IT"/>
        </w:rPr>
        <w:t>Marongiu F contributed to the planning and the writing of the MS and prepared the figures;</w:t>
      </w:r>
      <w:r w:rsidRPr="00233F65">
        <w:rPr>
          <w:rFonts w:ascii="Book Antiqua" w:hAnsi="Book Antiqua" w:cs="Arial"/>
          <w:color w:val="000000"/>
          <w:sz w:val="24"/>
          <w:szCs w:val="24"/>
          <w:lang w:val="en-US" w:eastAsia="zh-CN"/>
        </w:rPr>
        <w:t xml:space="preserve"> </w:t>
      </w:r>
      <w:proofErr w:type="spellStart"/>
      <w:r w:rsidRPr="00233F65">
        <w:rPr>
          <w:rFonts w:ascii="Book Antiqua" w:eastAsia="Times New Roman" w:hAnsi="Book Antiqua" w:cs="Arial"/>
          <w:color w:val="000000"/>
          <w:sz w:val="24"/>
          <w:szCs w:val="24"/>
          <w:lang w:val="en-US" w:eastAsia="it-IT"/>
        </w:rPr>
        <w:t>Laconi</w:t>
      </w:r>
      <w:proofErr w:type="spellEnd"/>
      <w:r w:rsidRPr="00233F65">
        <w:rPr>
          <w:rFonts w:ascii="Book Antiqua" w:eastAsia="Times New Roman" w:hAnsi="Book Antiqua" w:cs="Arial"/>
          <w:color w:val="000000"/>
          <w:sz w:val="24"/>
          <w:szCs w:val="24"/>
          <w:lang w:val="en-US" w:eastAsia="it-IT"/>
        </w:rPr>
        <w:t xml:space="preserve"> E conceived the manuscript and contributed to its planning and writing.</w:t>
      </w:r>
      <w:r w:rsidR="00C94ECA" w:rsidRPr="00233F65">
        <w:rPr>
          <w:rFonts w:ascii="Book Antiqua" w:eastAsia="Times New Roman" w:hAnsi="Book Antiqua" w:cs="Arial"/>
          <w:color w:val="000000"/>
          <w:sz w:val="24"/>
          <w:szCs w:val="24"/>
          <w:lang w:val="en-US" w:eastAsia="it-IT"/>
        </w:rPr>
        <w:t xml:space="preserve"> </w:t>
      </w:r>
    </w:p>
    <w:p w14:paraId="2A88C1EA" w14:textId="0C526A1B" w:rsidR="005870EA" w:rsidRPr="00233F65" w:rsidRDefault="005870EA" w:rsidP="00233F65">
      <w:pPr>
        <w:snapToGrid w:val="0"/>
        <w:spacing w:after="0" w:line="360" w:lineRule="auto"/>
        <w:jc w:val="both"/>
        <w:rPr>
          <w:rFonts w:ascii="Book Antiqua" w:hAnsi="Book Antiqua"/>
          <w:sz w:val="24"/>
          <w:szCs w:val="24"/>
        </w:rPr>
      </w:pPr>
    </w:p>
    <w:p w14:paraId="7F90C891" w14:textId="60ED5338" w:rsidR="005870EA" w:rsidRPr="00233F65" w:rsidRDefault="0028677A" w:rsidP="00233F65">
      <w:pPr>
        <w:snapToGrid w:val="0"/>
        <w:spacing w:after="0" w:line="360" w:lineRule="auto"/>
        <w:jc w:val="both"/>
        <w:rPr>
          <w:rFonts w:ascii="Book Antiqua" w:hAnsi="Book Antiqua"/>
          <w:sz w:val="24"/>
          <w:szCs w:val="24"/>
          <w:u w:val="single"/>
          <w:lang w:val="en-US"/>
        </w:rPr>
      </w:pPr>
      <w:r w:rsidRPr="00233F65">
        <w:rPr>
          <w:rFonts w:ascii="Book Antiqua" w:eastAsia="宋体" w:hAnsi="Book Antiqua" w:cs="Times New Roman"/>
          <w:b/>
          <w:sz w:val="24"/>
          <w:szCs w:val="24"/>
          <w:lang w:val="en-US"/>
        </w:rPr>
        <w:t xml:space="preserve">Corresponding author: </w:t>
      </w:r>
      <w:proofErr w:type="spellStart"/>
      <w:r w:rsidRPr="00233F65">
        <w:rPr>
          <w:rFonts w:ascii="Book Antiqua" w:hAnsi="Book Antiqua"/>
          <w:b/>
          <w:bCs/>
          <w:sz w:val="24"/>
          <w:szCs w:val="24"/>
          <w:lang w:val="en-US"/>
        </w:rPr>
        <w:t>Ezio</w:t>
      </w:r>
      <w:proofErr w:type="spellEnd"/>
      <w:r w:rsidRPr="00233F65">
        <w:rPr>
          <w:rFonts w:ascii="Book Antiqua" w:hAnsi="Book Antiqua"/>
          <w:b/>
          <w:bCs/>
          <w:sz w:val="24"/>
          <w:szCs w:val="24"/>
          <w:lang w:val="en-US"/>
        </w:rPr>
        <w:t xml:space="preserve"> </w:t>
      </w:r>
      <w:proofErr w:type="spellStart"/>
      <w:r w:rsidRPr="00233F65">
        <w:rPr>
          <w:rFonts w:ascii="Book Antiqua" w:hAnsi="Book Antiqua"/>
          <w:b/>
          <w:bCs/>
          <w:sz w:val="24"/>
          <w:szCs w:val="24"/>
          <w:lang w:val="en-US"/>
        </w:rPr>
        <w:t>Laconi</w:t>
      </w:r>
      <w:proofErr w:type="spellEnd"/>
      <w:r w:rsidRPr="00233F65">
        <w:rPr>
          <w:rFonts w:ascii="Book Antiqua" w:hAnsi="Book Antiqua"/>
          <w:b/>
          <w:bCs/>
          <w:sz w:val="24"/>
          <w:szCs w:val="24"/>
          <w:lang w:val="en-US"/>
        </w:rPr>
        <w:t>, MD, PhD, Academic Fellow, Associate Professor,</w:t>
      </w:r>
      <w:r w:rsidRPr="00233F65">
        <w:rPr>
          <w:rFonts w:ascii="Book Antiqua" w:hAnsi="Book Antiqua"/>
          <w:sz w:val="24"/>
          <w:szCs w:val="24"/>
          <w:lang w:val="en-US"/>
        </w:rPr>
        <w:t xml:space="preserve"> </w:t>
      </w:r>
      <w:r w:rsidR="00C20F69" w:rsidRPr="00233F65">
        <w:rPr>
          <w:rFonts w:ascii="Book Antiqua" w:hAnsi="Book Antiqua"/>
          <w:sz w:val="24"/>
          <w:szCs w:val="24"/>
          <w:lang w:val="en-US"/>
        </w:rPr>
        <w:t xml:space="preserve">Department of Biomedical Sciences, Unit of Experimental Medicine, University of Cagliari, Via Jenner, Cagliari 09124, Italy. </w:t>
      </w:r>
      <w:hyperlink r:id="rId8" w:history="1">
        <w:r w:rsidR="00C20F69" w:rsidRPr="00233F65">
          <w:rPr>
            <w:rStyle w:val="a5"/>
            <w:rFonts w:ascii="Book Antiqua" w:hAnsi="Book Antiqua"/>
            <w:sz w:val="24"/>
            <w:szCs w:val="24"/>
            <w:lang w:val="en-US"/>
          </w:rPr>
          <w:t>elaconi@unica.it</w:t>
        </w:r>
      </w:hyperlink>
    </w:p>
    <w:p w14:paraId="1F603594" w14:textId="77777777" w:rsidR="00C20F69" w:rsidRPr="00233F65" w:rsidRDefault="00C20F69" w:rsidP="00233F65">
      <w:pPr>
        <w:snapToGrid w:val="0"/>
        <w:spacing w:after="0" w:line="360" w:lineRule="auto"/>
        <w:jc w:val="both"/>
        <w:rPr>
          <w:rFonts w:ascii="Book Antiqua" w:eastAsia="宋体" w:hAnsi="Book Antiqua" w:cs="Times New Roman"/>
          <w:b/>
          <w:sz w:val="24"/>
          <w:szCs w:val="24"/>
          <w:lang w:val="en-US"/>
        </w:rPr>
      </w:pPr>
    </w:p>
    <w:p w14:paraId="1F21DE17" w14:textId="4DB1963D" w:rsidR="00C20F69" w:rsidRPr="00233F65" w:rsidRDefault="00C20F69" w:rsidP="00233F65">
      <w:pPr>
        <w:snapToGrid w:val="0"/>
        <w:spacing w:after="0" w:line="360" w:lineRule="auto"/>
        <w:jc w:val="both"/>
        <w:rPr>
          <w:rFonts w:ascii="Book Antiqua" w:eastAsia="宋体" w:hAnsi="Book Antiqua" w:cs="Times New Roman"/>
          <w:b/>
          <w:sz w:val="24"/>
          <w:szCs w:val="24"/>
          <w:lang w:val="en-US" w:eastAsia="zh-CN"/>
        </w:rPr>
      </w:pPr>
      <w:r w:rsidRPr="00233F65">
        <w:rPr>
          <w:rFonts w:ascii="Book Antiqua" w:eastAsia="宋体" w:hAnsi="Book Antiqua" w:cs="Times New Roman"/>
          <w:b/>
          <w:sz w:val="24"/>
          <w:szCs w:val="24"/>
          <w:lang w:val="en-US"/>
        </w:rPr>
        <w:t xml:space="preserve">Received: </w:t>
      </w:r>
      <w:r w:rsidRPr="00233F65">
        <w:rPr>
          <w:rFonts w:ascii="Book Antiqua" w:eastAsia="宋体" w:hAnsi="Book Antiqua" w:cs="Times New Roman"/>
          <w:sz w:val="24"/>
          <w:szCs w:val="24"/>
          <w:lang w:val="en-US" w:eastAsia="zh-CN"/>
        </w:rPr>
        <w:t>March 3, 2020</w:t>
      </w:r>
    </w:p>
    <w:p w14:paraId="7151ED65" w14:textId="72943E1A" w:rsidR="00C20F69" w:rsidRPr="00233F65" w:rsidRDefault="00C20F69" w:rsidP="00233F65">
      <w:pPr>
        <w:snapToGrid w:val="0"/>
        <w:spacing w:after="0" w:line="360" w:lineRule="auto"/>
        <w:jc w:val="both"/>
        <w:rPr>
          <w:rFonts w:ascii="Book Antiqua" w:eastAsia="宋体" w:hAnsi="Book Antiqua" w:cs="Times New Roman"/>
          <w:b/>
          <w:sz w:val="24"/>
          <w:szCs w:val="24"/>
          <w:lang w:val="en-US" w:eastAsia="zh-CN"/>
        </w:rPr>
      </w:pPr>
      <w:r w:rsidRPr="00233F65">
        <w:rPr>
          <w:rFonts w:ascii="Book Antiqua" w:eastAsia="宋体" w:hAnsi="Book Antiqua" w:cs="Times New Roman"/>
          <w:b/>
          <w:sz w:val="24"/>
          <w:szCs w:val="24"/>
          <w:lang w:val="en-US"/>
        </w:rPr>
        <w:t xml:space="preserve">Revised: </w:t>
      </w:r>
      <w:r w:rsidRPr="00233F65">
        <w:rPr>
          <w:rFonts w:ascii="Book Antiqua" w:eastAsia="宋体" w:hAnsi="Book Antiqua" w:cs="Times New Roman"/>
          <w:sz w:val="24"/>
          <w:szCs w:val="24"/>
          <w:lang w:val="en-US" w:eastAsia="zh-CN"/>
        </w:rPr>
        <w:t>June 22, 2020</w:t>
      </w:r>
    </w:p>
    <w:p w14:paraId="6F0D421C" w14:textId="0231DFF7" w:rsidR="00C20F69" w:rsidRPr="00233F65" w:rsidRDefault="00C20F69" w:rsidP="00233F65">
      <w:pPr>
        <w:snapToGrid w:val="0"/>
        <w:spacing w:after="0" w:line="360" w:lineRule="auto"/>
        <w:jc w:val="both"/>
        <w:rPr>
          <w:rFonts w:ascii="Book Antiqua" w:eastAsia="宋体" w:hAnsi="Book Antiqua" w:cs="Times New Roman"/>
          <w:color w:val="000000"/>
          <w:sz w:val="24"/>
          <w:szCs w:val="24"/>
          <w:lang w:val="en-US"/>
        </w:rPr>
      </w:pPr>
      <w:r w:rsidRPr="00233F65">
        <w:rPr>
          <w:rFonts w:ascii="Book Antiqua" w:eastAsia="宋体" w:hAnsi="Book Antiqua" w:cs="Times New Roman"/>
          <w:b/>
          <w:sz w:val="24"/>
          <w:szCs w:val="24"/>
          <w:lang w:val="en-US"/>
        </w:rPr>
        <w:t xml:space="preserve">Accepted: </w:t>
      </w:r>
      <w:r w:rsidR="00A60CFC" w:rsidRPr="00A60CFC">
        <w:rPr>
          <w:rFonts w:ascii="Book Antiqua" w:eastAsia="宋体" w:hAnsi="Book Antiqua" w:cs="Times New Roman"/>
          <w:sz w:val="24"/>
          <w:szCs w:val="24"/>
          <w:lang w:val="en-US"/>
        </w:rPr>
        <w:t>July 26, 2020</w:t>
      </w:r>
    </w:p>
    <w:p w14:paraId="6AAE2747" w14:textId="7BC202AA" w:rsidR="00C20F69" w:rsidRPr="00233F65" w:rsidRDefault="00C20F69" w:rsidP="00233F65">
      <w:pPr>
        <w:snapToGrid w:val="0"/>
        <w:spacing w:after="0" w:line="360" w:lineRule="auto"/>
        <w:jc w:val="both"/>
        <w:rPr>
          <w:rFonts w:ascii="Book Antiqua" w:eastAsia="宋体" w:hAnsi="Book Antiqua" w:cs="Times New Roman"/>
          <w:b/>
          <w:sz w:val="24"/>
          <w:szCs w:val="24"/>
          <w:lang w:val="en-US" w:eastAsia="zh-CN"/>
        </w:rPr>
      </w:pPr>
      <w:r w:rsidRPr="00233F65">
        <w:rPr>
          <w:rFonts w:ascii="Book Antiqua" w:eastAsia="宋体" w:hAnsi="Book Antiqua" w:cs="Times New Roman"/>
          <w:b/>
          <w:sz w:val="24"/>
          <w:szCs w:val="24"/>
          <w:lang w:val="en-US"/>
        </w:rPr>
        <w:t xml:space="preserve">Published online: </w:t>
      </w:r>
      <w:r w:rsidR="00E33781" w:rsidRPr="006510F2">
        <w:rPr>
          <w:rFonts w:ascii="Book Antiqua" w:eastAsia="宋体" w:hAnsi="Book Antiqua" w:cs="Times New Roman" w:hint="eastAsia"/>
          <w:sz w:val="24"/>
          <w:szCs w:val="24"/>
        </w:rPr>
        <w:t>August 27, 2020</w:t>
      </w:r>
    </w:p>
    <w:p w14:paraId="6EE5670F" w14:textId="0C4D05AE" w:rsidR="00FA45B9" w:rsidRPr="00233F65" w:rsidRDefault="00FA45B9" w:rsidP="00233F65">
      <w:pPr>
        <w:snapToGrid w:val="0"/>
        <w:spacing w:after="0" w:line="360" w:lineRule="auto"/>
        <w:jc w:val="both"/>
        <w:rPr>
          <w:rFonts w:ascii="Book Antiqua" w:hAnsi="Book Antiqua"/>
          <w:b/>
          <w:sz w:val="24"/>
          <w:szCs w:val="24"/>
          <w:lang w:val="en-US"/>
        </w:rPr>
      </w:pPr>
      <w:r w:rsidRPr="00233F65">
        <w:rPr>
          <w:rFonts w:ascii="Book Antiqua" w:hAnsi="Book Antiqua"/>
          <w:b/>
          <w:sz w:val="24"/>
          <w:szCs w:val="24"/>
          <w:lang w:val="en-US"/>
        </w:rPr>
        <w:br w:type="page"/>
      </w:r>
    </w:p>
    <w:p w14:paraId="4886E503" w14:textId="1677041C" w:rsidR="00A5758F" w:rsidRPr="00233F65" w:rsidRDefault="00A5758F" w:rsidP="00233F65">
      <w:pPr>
        <w:snapToGrid w:val="0"/>
        <w:spacing w:after="0" w:line="360" w:lineRule="auto"/>
        <w:jc w:val="both"/>
        <w:rPr>
          <w:rFonts w:ascii="Book Antiqua" w:hAnsi="Book Antiqua"/>
          <w:b/>
          <w:sz w:val="24"/>
          <w:szCs w:val="24"/>
          <w:lang w:val="en-US"/>
        </w:rPr>
      </w:pPr>
      <w:r w:rsidRPr="00233F65">
        <w:rPr>
          <w:rFonts w:ascii="Book Antiqua" w:hAnsi="Book Antiqua"/>
          <w:b/>
          <w:sz w:val="24"/>
          <w:szCs w:val="24"/>
          <w:lang w:val="en-US"/>
        </w:rPr>
        <w:lastRenderedPageBreak/>
        <w:t>Abstract</w:t>
      </w:r>
    </w:p>
    <w:p w14:paraId="5CAB24ED" w14:textId="022D3D42" w:rsidR="00520AE4" w:rsidRPr="00233F65" w:rsidRDefault="00F66768" w:rsidP="00233F65">
      <w:pPr>
        <w:snapToGrid w:val="0"/>
        <w:spacing w:after="0" w:line="360" w:lineRule="auto"/>
        <w:jc w:val="both"/>
        <w:rPr>
          <w:rFonts w:ascii="Book Antiqua" w:hAnsi="Book Antiqua"/>
          <w:bCs/>
          <w:sz w:val="24"/>
          <w:szCs w:val="24"/>
          <w:lang w:val="en-US"/>
        </w:rPr>
      </w:pPr>
      <w:r w:rsidRPr="00233F65">
        <w:rPr>
          <w:rFonts w:ascii="Book Antiqua" w:hAnsi="Book Antiqua"/>
          <w:bCs/>
          <w:sz w:val="24"/>
          <w:szCs w:val="24"/>
          <w:lang w:val="en-US"/>
        </w:rPr>
        <w:t>Cell competition is now a well</w:t>
      </w:r>
      <w:r w:rsidRPr="00233F65">
        <w:rPr>
          <w:rFonts w:ascii="Book Antiqua" w:hAnsi="Book Antiqua"/>
          <w:bCs/>
          <w:sz w:val="24"/>
          <w:szCs w:val="24"/>
          <w:lang w:val="en-US" w:eastAsia="zh-CN"/>
        </w:rPr>
        <w:t>-</w:t>
      </w:r>
      <w:r w:rsidR="00A5758F" w:rsidRPr="00233F65">
        <w:rPr>
          <w:rFonts w:ascii="Book Antiqua" w:hAnsi="Book Antiqua"/>
          <w:bCs/>
          <w:sz w:val="24"/>
          <w:szCs w:val="24"/>
          <w:lang w:val="en-US"/>
        </w:rPr>
        <w:t xml:space="preserve">established quality control strategy to optimize cell and tissue fitness in multicellular organisms. </w:t>
      </w:r>
      <w:r w:rsidR="004B2469" w:rsidRPr="00233F65">
        <w:rPr>
          <w:rFonts w:ascii="Book Antiqua" w:hAnsi="Book Antiqua"/>
          <w:bCs/>
          <w:sz w:val="24"/>
          <w:szCs w:val="24"/>
          <w:lang w:val="en-US"/>
        </w:rPr>
        <w:t>While pursuing this goal</w:t>
      </w:r>
      <w:r w:rsidR="00A5758F" w:rsidRPr="00233F65">
        <w:rPr>
          <w:rFonts w:ascii="Book Antiqua" w:hAnsi="Book Antiqua"/>
          <w:bCs/>
          <w:sz w:val="24"/>
          <w:szCs w:val="24"/>
          <w:lang w:val="en-US"/>
        </w:rPr>
        <w:t>, it is also effective in selecting against altered</w:t>
      </w:r>
      <w:r w:rsidR="00082C1A" w:rsidRPr="00233F65">
        <w:rPr>
          <w:rFonts w:ascii="Book Antiqua" w:hAnsi="Book Antiqua"/>
          <w:bCs/>
          <w:sz w:val="24"/>
          <w:szCs w:val="24"/>
          <w:lang w:val="en-US"/>
        </w:rPr>
        <w:t>/defective</w:t>
      </w:r>
      <w:r w:rsidR="00A5758F" w:rsidRPr="00233F65">
        <w:rPr>
          <w:rFonts w:ascii="Book Antiqua" w:hAnsi="Book Antiqua"/>
          <w:bCs/>
          <w:sz w:val="24"/>
          <w:szCs w:val="24"/>
          <w:lang w:val="en-US"/>
        </w:rPr>
        <w:t xml:space="preserve"> cells with putative (pre)-neoplastic potential</w:t>
      </w:r>
      <w:r w:rsidR="009B46D1" w:rsidRPr="00233F65">
        <w:rPr>
          <w:rFonts w:ascii="Book Antiqua" w:hAnsi="Book Antiqua"/>
          <w:bCs/>
          <w:sz w:val="24"/>
          <w:szCs w:val="24"/>
          <w:lang w:val="en-US"/>
        </w:rPr>
        <w:t>, thereby edging the risk of cancer development</w:t>
      </w:r>
      <w:r w:rsidR="00A5758F" w:rsidRPr="00233F65">
        <w:rPr>
          <w:rFonts w:ascii="Book Antiqua" w:hAnsi="Book Antiqua"/>
          <w:bCs/>
          <w:sz w:val="24"/>
          <w:szCs w:val="24"/>
          <w:lang w:val="en-US"/>
        </w:rPr>
        <w:t xml:space="preserve">. </w:t>
      </w:r>
      <w:r w:rsidR="00082C1A" w:rsidRPr="00233F65">
        <w:rPr>
          <w:rFonts w:ascii="Book Antiqua" w:hAnsi="Book Antiqua"/>
          <w:bCs/>
          <w:sz w:val="24"/>
          <w:szCs w:val="24"/>
          <w:lang w:val="en-US"/>
        </w:rPr>
        <w:t xml:space="preserve">The flip side of the coin is that the molecular machinery driving cell competition can </w:t>
      </w:r>
      <w:r w:rsidR="009B46D1" w:rsidRPr="00233F65">
        <w:rPr>
          <w:rFonts w:ascii="Book Antiqua" w:hAnsi="Book Antiqua"/>
          <w:bCs/>
          <w:sz w:val="24"/>
          <w:szCs w:val="24"/>
          <w:lang w:val="en-US"/>
        </w:rPr>
        <w:t xml:space="preserve">also </w:t>
      </w:r>
      <w:r w:rsidR="00082C1A" w:rsidRPr="00233F65">
        <w:rPr>
          <w:rFonts w:ascii="Book Antiqua" w:hAnsi="Book Antiqua"/>
          <w:bCs/>
          <w:sz w:val="24"/>
          <w:szCs w:val="24"/>
          <w:lang w:val="en-US"/>
        </w:rPr>
        <w:t>be co-opted by neoplastic cell population</w:t>
      </w:r>
      <w:r w:rsidR="009B46D1" w:rsidRPr="00233F65">
        <w:rPr>
          <w:rFonts w:ascii="Book Antiqua" w:hAnsi="Book Antiqua"/>
          <w:bCs/>
          <w:sz w:val="24"/>
          <w:szCs w:val="24"/>
          <w:lang w:val="en-US"/>
        </w:rPr>
        <w:t>s</w:t>
      </w:r>
      <w:r w:rsidR="00082C1A" w:rsidRPr="00233F65">
        <w:rPr>
          <w:rFonts w:ascii="Book Antiqua" w:hAnsi="Book Antiqua"/>
          <w:bCs/>
          <w:sz w:val="24"/>
          <w:szCs w:val="24"/>
          <w:lang w:val="en-US"/>
        </w:rPr>
        <w:t xml:space="preserve"> to expand unchecked</w:t>
      </w:r>
      <w:r w:rsidR="009B46D1" w:rsidRPr="00233F65">
        <w:rPr>
          <w:rFonts w:ascii="Book Antiqua" w:hAnsi="Book Antiqua"/>
          <w:bCs/>
          <w:sz w:val="24"/>
          <w:szCs w:val="24"/>
          <w:lang w:val="en-US"/>
        </w:rPr>
        <w:t>, outside the boundaries of tissue homeostatic control</w:t>
      </w:r>
      <w:r w:rsidR="00082C1A" w:rsidRPr="00233F65">
        <w:rPr>
          <w:rFonts w:ascii="Book Antiqua" w:hAnsi="Book Antiqua"/>
          <w:bCs/>
          <w:sz w:val="24"/>
          <w:szCs w:val="24"/>
          <w:lang w:val="en-US"/>
        </w:rPr>
        <w:t xml:space="preserve">. </w:t>
      </w:r>
      <w:r w:rsidR="00A84B1A" w:rsidRPr="00233F65">
        <w:rPr>
          <w:rFonts w:ascii="Book Antiqua" w:hAnsi="Book Antiqua"/>
          <w:bCs/>
          <w:sz w:val="24"/>
          <w:szCs w:val="24"/>
          <w:lang w:val="en-US"/>
        </w:rPr>
        <w:t xml:space="preserve">This review will focus on </w:t>
      </w:r>
      <w:r w:rsidR="003138C8" w:rsidRPr="00233F65">
        <w:rPr>
          <w:rFonts w:ascii="Book Antiqua" w:hAnsi="Book Antiqua"/>
          <w:bCs/>
          <w:sz w:val="24"/>
          <w:szCs w:val="24"/>
          <w:lang w:val="en-US"/>
        </w:rPr>
        <w:t xml:space="preserve">information </w:t>
      </w:r>
      <w:r w:rsidR="00A84B1A" w:rsidRPr="00233F65">
        <w:rPr>
          <w:rFonts w:ascii="Book Antiqua" w:hAnsi="Book Antiqua"/>
          <w:bCs/>
          <w:sz w:val="24"/>
          <w:szCs w:val="24"/>
          <w:lang w:val="en-US"/>
        </w:rPr>
        <w:t xml:space="preserve">that </w:t>
      </w:r>
      <w:r w:rsidR="003138C8" w:rsidRPr="00233F65">
        <w:rPr>
          <w:rFonts w:ascii="Book Antiqua" w:hAnsi="Book Antiqua"/>
          <w:bCs/>
          <w:sz w:val="24"/>
          <w:szCs w:val="24"/>
          <w:lang w:val="en-US"/>
        </w:rPr>
        <w:t xml:space="preserve">begins to emerge regarding the role of cell competition in liver physiology and pathology. Liver repopulation by normal transplanted hepatocytes is an interesting field of investigation in this regard. The biological coordinates of this process share many features suggesting that cell competition is a driving force for the clearance of endogenous damaged hepatocytes by normal donor-derived cells, as previously proposed. </w:t>
      </w:r>
      <w:r w:rsidR="00A84B1A" w:rsidRPr="00233F65">
        <w:rPr>
          <w:rFonts w:ascii="Book Antiqua" w:hAnsi="Book Antiqua"/>
          <w:bCs/>
          <w:sz w:val="24"/>
          <w:szCs w:val="24"/>
          <w:lang w:val="en-US"/>
        </w:rPr>
        <w:t>I</w:t>
      </w:r>
      <w:r w:rsidR="003138C8" w:rsidRPr="00233F65">
        <w:rPr>
          <w:rFonts w:ascii="Book Antiqua" w:hAnsi="Book Antiqua"/>
          <w:bCs/>
          <w:sz w:val="24"/>
          <w:szCs w:val="24"/>
          <w:lang w:val="en-US"/>
        </w:rPr>
        <w:t xml:space="preserve">ntriguing analogies </w:t>
      </w:r>
      <w:r w:rsidR="0091480B" w:rsidRPr="00233F65">
        <w:rPr>
          <w:rFonts w:ascii="Book Antiqua" w:hAnsi="Book Antiqua"/>
          <w:bCs/>
          <w:sz w:val="24"/>
          <w:szCs w:val="24"/>
          <w:lang w:val="en-US"/>
        </w:rPr>
        <w:t xml:space="preserve">between liver repopulation and carcinogenesis will be </w:t>
      </w:r>
      <w:r w:rsidR="00617137" w:rsidRPr="00233F65">
        <w:rPr>
          <w:rFonts w:ascii="Book Antiqua" w:hAnsi="Book Antiqua"/>
          <w:bCs/>
          <w:sz w:val="24"/>
          <w:szCs w:val="24"/>
          <w:lang w:val="en-US"/>
        </w:rPr>
        <w:t xml:space="preserve">briefly </w:t>
      </w:r>
      <w:r w:rsidR="0091480B" w:rsidRPr="00233F65">
        <w:rPr>
          <w:rFonts w:ascii="Book Antiqua" w:hAnsi="Book Antiqua"/>
          <w:bCs/>
          <w:sz w:val="24"/>
          <w:szCs w:val="24"/>
          <w:lang w:val="en-US"/>
        </w:rPr>
        <w:t>discussed and the potential dual role of cell competition, as a barrier or a spur to neoplastic development</w:t>
      </w:r>
      <w:r w:rsidR="00520AE4" w:rsidRPr="00233F65">
        <w:rPr>
          <w:rFonts w:ascii="Book Antiqua" w:hAnsi="Book Antiqua"/>
          <w:bCs/>
          <w:sz w:val="24"/>
          <w:szCs w:val="24"/>
          <w:lang w:val="en-US"/>
        </w:rPr>
        <w:t>, will be considered. Cell competition is in essence a cooperative strategy</w:t>
      </w:r>
      <w:r w:rsidR="004A42F4" w:rsidRPr="00233F65">
        <w:rPr>
          <w:rFonts w:ascii="Book Antiqua" w:hAnsi="Book Antiqua"/>
          <w:bCs/>
          <w:sz w:val="24"/>
          <w:szCs w:val="24"/>
          <w:lang w:val="en-US"/>
        </w:rPr>
        <w:t xml:space="preserve"> organized at tissue level</w:t>
      </w:r>
      <w:r w:rsidR="00520AE4" w:rsidRPr="00233F65">
        <w:rPr>
          <w:rFonts w:ascii="Book Antiqua" w:hAnsi="Book Antiqua"/>
          <w:bCs/>
          <w:sz w:val="24"/>
          <w:szCs w:val="24"/>
          <w:lang w:val="en-US"/>
        </w:rPr>
        <w:t xml:space="preserve">. </w:t>
      </w:r>
      <w:r w:rsidR="004A42F4" w:rsidRPr="00233F65">
        <w:rPr>
          <w:rFonts w:ascii="Book Antiqua" w:hAnsi="Book Antiqua"/>
          <w:bCs/>
          <w:sz w:val="24"/>
          <w:szCs w:val="24"/>
          <w:lang w:val="en-US"/>
        </w:rPr>
        <w:t>One facet of such</w:t>
      </w:r>
      <w:r w:rsidR="00520AE4" w:rsidRPr="00233F65">
        <w:rPr>
          <w:rFonts w:ascii="Book Antiqua" w:hAnsi="Book Antiqua"/>
          <w:bCs/>
          <w:sz w:val="24"/>
          <w:szCs w:val="24"/>
          <w:lang w:val="en-US"/>
        </w:rPr>
        <w:t xml:space="preserve"> cooperative attitude is expressed in the elimination of altered</w:t>
      </w:r>
      <w:r w:rsidR="0094666E" w:rsidRPr="00233F65">
        <w:rPr>
          <w:rFonts w:ascii="Book Antiqua" w:hAnsi="Book Antiqua"/>
          <w:bCs/>
          <w:sz w:val="24"/>
          <w:szCs w:val="24"/>
          <w:lang w:val="en-US"/>
        </w:rPr>
        <w:t xml:space="preserve"> cells which may represent </w:t>
      </w:r>
      <w:r w:rsidR="00520AE4" w:rsidRPr="00233F65">
        <w:rPr>
          <w:rFonts w:ascii="Book Antiqua" w:hAnsi="Book Antiqua"/>
          <w:bCs/>
          <w:sz w:val="24"/>
          <w:szCs w:val="24"/>
          <w:lang w:val="en-US"/>
        </w:rPr>
        <w:t xml:space="preserve">a threat to the organismal community. On the other hand, the society of cells </w:t>
      </w:r>
      <w:r w:rsidR="0094666E" w:rsidRPr="00233F65">
        <w:rPr>
          <w:rFonts w:ascii="Book Antiqua" w:hAnsi="Book Antiqua"/>
          <w:bCs/>
          <w:sz w:val="24"/>
          <w:szCs w:val="24"/>
          <w:lang w:val="en-US"/>
        </w:rPr>
        <w:t xml:space="preserve">can be </w:t>
      </w:r>
      <w:r w:rsidR="004A42F4" w:rsidRPr="00233F65">
        <w:rPr>
          <w:rFonts w:ascii="Book Antiqua" w:hAnsi="Book Antiqua"/>
          <w:bCs/>
          <w:sz w:val="24"/>
          <w:szCs w:val="24"/>
          <w:lang w:val="en-US"/>
        </w:rPr>
        <w:t>disrupted by the emergence of selfish</w:t>
      </w:r>
      <w:r w:rsidR="0094666E" w:rsidRPr="00233F65">
        <w:rPr>
          <w:rFonts w:ascii="Book Antiqua" w:hAnsi="Book Antiqua"/>
          <w:bCs/>
          <w:sz w:val="24"/>
          <w:szCs w:val="24"/>
          <w:lang w:val="en-US"/>
        </w:rPr>
        <w:t xml:space="preserve"> clones, </w:t>
      </w:r>
      <w:r w:rsidR="004A42F4" w:rsidRPr="00233F65">
        <w:rPr>
          <w:rFonts w:ascii="Book Antiqua" w:hAnsi="Book Antiqua"/>
          <w:bCs/>
          <w:sz w:val="24"/>
          <w:szCs w:val="24"/>
          <w:lang w:val="en-US"/>
        </w:rPr>
        <w:t>exploiting</w:t>
      </w:r>
      <w:r w:rsidR="00520AE4" w:rsidRPr="00233F65">
        <w:rPr>
          <w:rFonts w:ascii="Book Antiqua" w:hAnsi="Book Antiqua"/>
          <w:bCs/>
          <w:sz w:val="24"/>
          <w:szCs w:val="24"/>
          <w:lang w:val="en-US"/>
        </w:rPr>
        <w:t xml:space="preserve"> the molecular bar codes of cell competition, thereby paving their way to uncontrolled growth</w:t>
      </w:r>
      <w:r w:rsidR="0094666E" w:rsidRPr="00233F65">
        <w:rPr>
          <w:rFonts w:ascii="Book Antiqua" w:hAnsi="Book Antiqua"/>
          <w:bCs/>
          <w:sz w:val="24"/>
          <w:szCs w:val="24"/>
          <w:lang w:val="en-US"/>
        </w:rPr>
        <w:t>.</w:t>
      </w:r>
      <w:r w:rsidR="00C94ECA" w:rsidRPr="00233F65">
        <w:rPr>
          <w:rFonts w:ascii="Book Antiqua" w:hAnsi="Book Antiqua"/>
          <w:bCs/>
          <w:sz w:val="24"/>
          <w:szCs w:val="24"/>
          <w:lang w:val="en-US"/>
        </w:rPr>
        <w:t xml:space="preserve"> </w:t>
      </w:r>
    </w:p>
    <w:p w14:paraId="666127D7" w14:textId="77777777" w:rsidR="00C20F69" w:rsidRPr="00233F65" w:rsidRDefault="00C20F69" w:rsidP="00233F65">
      <w:pPr>
        <w:snapToGrid w:val="0"/>
        <w:spacing w:after="0" w:line="360" w:lineRule="auto"/>
        <w:jc w:val="both"/>
        <w:rPr>
          <w:rFonts w:ascii="Book Antiqua" w:hAnsi="Book Antiqua"/>
          <w:bCs/>
          <w:sz w:val="24"/>
          <w:szCs w:val="24"/>
          <w:lang w:val="en-US"/>
        </w:rPr>
      </w:pPr>
    </w:p>
    <w:p w14:paraId="115B20DC" w14:textId="636E516C" w:rsidR="00C20F69" w:rsidRPr="00233F65" w:rsidRDefault="00C20F69" w:rsidP="00233F65">
      <w:pPr>
        <w:tabs>
          <w:tab w:val="num" w:pos="1080"/>
        </w:tabs>
        <w:snapToGrid w:val="0"/>
        <w:spacing w:after="0" w:line="360" w:lineRule="auto"/>
        <w:jc w:val="both"/>
        <w:rPr>
          <w:rFonts w:ascii="Book Antiqua" w:eastAsia="宋体" w:hAnsi="Book Antiqua" w:cs="Times New Roman"/>
          <w:sz w:val="24"/>
          <w:szCs w:val="24"/>
          <w:lang w:val="en-US" w:eastAsia="zh-CN"/>
        </w:rPr>
      </w:pPr>
      <w:r w:rsidRPr="00233F65">
        <w:rPr>
          <w:rFonts w:ascii="Book Antiqua" w:eastAsia="宋体" w:hAnsi="Book Antiqua" w:cs="Times New Roman"/>
          <w:b/>
          <w:sz w:val="24"/>
          <w:szCs w:val="24"/>
          <w:lang w:val="en-US"/>
        </w:rPr>
        <w:t xml:space="preserve">Key words: </w:t>
      </w:r>
      <w:bookmarkStart w:id="16" w:name="OLE_LINK328"/>
      <w:bookmarkStart w:id="17" w:name="OLE_LINK329"/>
      <w:r w:rsidRPr="00233F65">
        <w:rPr>
          <w:rFonts w:ascii="Book Antiqua" w:eastAsia="宋体" w:hAnsi="Book Antiqua" w:cs="Times New Roman"/>
          <w:bCs/>
          <w:sz w:val="24"/>
          <w:szCs w:val="24"/>
          <w:lang w:val="en-US"/>
        </w:rPr>
        <w:t>Cell competition</w:t>
      </w:r>
      <w:bookmarkEnd w:id="16"/>
      <w:bookmarkEnd w:id="17"/>
      <w:r w:rsidRPr="00233F65">
        <w:rPr>
          <w:rFonts w:ascii="Book Antiqua" w:eastAsia="宋体" w:hAnsi="Book Antiqua" w:cs="Times New Roman"/>
          <w:bCs/>
          <w:sz w:val="24"/>
          <w:szCs w:val="24"/>
          <w:lang w:val="en-US" w:eastAsia="zh-CN"/>
        </w:rPr>
        <w:t xml:space="preserve">; </w:t>
      </w:r>
      <w:bookmarkStart w:id="18" w:name="OLE_LINK330"/>
      <w:bookmarkStart w:id="19" w:name="OLE_LINK331"/>
      <w:r w:rsidRPr="00233F65">
        <w:rPr>
          <w:rFonts w:ascii="Book Antiqua" w:eastAsia="宋体" w:hAnsi="Book Antiqua" w:cs="Times New Roman"/>
          <w:bCs/>
          <w:sz w:val="24"/>
          <w:szCs w:val="24"/>
          <w:lang w:val="en-US" w:eastAsia="zh-CN"/>
        </w:rPr>
        <w:t>Liver carcinogenesis</w:t>
      </w:r>
      <w:bookmarkEnd w:id="18"/>
      <w:bookmarkEnd w:id="19"/>
      <w:r w:rsidRPr="00233F65">
        <w:rPr>
          <w:rFonts w:ascii="Book Antiqua" w:eastAsia="宋体" w:hAnsi="Book Antiqua" w:cs="Times New Roman"/>
          <w:bCs/>
          <w:sz w:val="24"/>
          <w:szCs w:val="24"/>
          <w:lang w:val="en-US" w:eastAsia="zh-CN"/>
        </w:rPr>
        <w:t xml:space="preserve">; </w:t>
      </w:r>
      <w:bookmarkStart w:id="20" w:name="OLE_LINK332"/>
      <w:bookmarkStart w:id="21" w:name="OLE_LINK333"/>
      <w:r w:rsidRPr="00233F65">
        <w:rPr>
          <w:rFonts w:ascii="Book Antiqua" w:eastAsia="宋体" w:hAnsi="Book Antiqua" w:cs="Times New Roman"/>
          <w:bCs/>
          <w:sz w:val="24"/>
          <w:szCs w:val="24"/>
          <w:lang w:val="en-US" w:eastAsia="zh-CN"/>
        </w:rPr>
        <w:t>Liver repopulation</w:t>
      </w:r>
      <w:bookmarkEnd w:id="20"/>
      <w:bookmarkEnd w:id="21"/>
      <w:r w:rsidRPr="00233F65">
        <w:rPr>
          <w:rFonts w:ascii="Book Antiqua" w:eastAsia="宋体" w:hAnsi="Book Antiqua" w:cs="Times New Roman"/>
          <w:bCs/>
          <w:sz w:val="24"/>
          <w:szCs w:val="24"/>
          <w:lang w:val="en-US" w:eastAsia="zh-CN"/>
        </w:rPr>
        <w:t xml:space="preserve">; </w:t>
      </w:r>
      <w:bookmarkStart w:id="22" w:name="OLE_LINK334"/>
      <w:bookmarkStart w:id="23" w:name="OLE_LINK335"/>
      <w:r w:rsidR="005077E9" w:rsidRPr="00233F65">
        <w:rPr>
          <w:rFonts w:ascii="Book Antiqua" w:eastAsia="宋体" w:hAnsi="Book Antiqua" w:cs="Times New Roman"/>
          <w:bCs/>
          <w:sz w:val="24"/>
          <w:szCs w:val="24"/>
          <w:lang w:val="en-US" w:eastAsia="zh-CN"/>
        </w:rPr>
        <w:t>A</w:t>
      </w:r>
      <w:r w:rsidRPr="00233F65">
        <w:rPr>
          <w:rFonts w:ascii="Book Antiqua" w:eastAsia="宋体" w:hAnsi="Book Antiqua" w:cs="Times New Roman"/>
          <w:bCs/>
          <w:sz w:val="24"/>
          <w:szCs w:val="24"/>
          <w:lang w:val="en-US" w:eastAsia="zh-CN"/>
        </w:rPr>
        <w:t>ging</w:t>
      </w:r>
      <w:bookmarkEnd w:id="22"/>
      <w:bookmarkEnd w:id="23"/>
      <w:r w:rsidRPr="00233F65">
        <w:rPr>
          <w:rFonts w:ascii="Book Antiqua" w:eastAsia="宋体" w:hAnsi="Book Antiqua" w:cs="Times New Roman"/>
          <w:bCs/>
          <w:sz w:val="24"/>
          <w:szCs w:val="24"/>
          <w:lang w:val="en-US" w:eastAsia="zh-CN"/>
        </w:rPr>
        <w:t xml:space="preserve">; </w:t>
      </w:r>
      <w:bookmarkStart w:id="24" w:name="OLE_LINK336"/>
      <w:bookmarkStart w:id="25" w:name="OLE_LINK337"/>
      <w:r w:rsidRPr="00233F65">
        <w:rPr>
          <w:rFonts w:ascii="Book Antiqua" w:eastAsia="宋体" w:hAnsi="Book Antiqua" w:cs="Times New Roman"/>
          <w:bCs/>
          <w:sz w:val="24"/>
          <w:szCs w:val="24"/>
          <w:lang w:val="en-US" w:eastAsia="zh-CN"/>
        </w:rPr>
        <w:t>Tissue homeostasis</w:t>
      </w:r>
      <w:bookmarkEnd w:id="24"/>
      <w:bookmarkEnd w:id="25"/>
      <w:r w:rsidRPr="00233F65">
        <w:rPr>
          <w:rFonts w:ascii="Book Antiqua" w:eastAsia="宋体" w:hAnsi="Book Antiqua" w:cs="Times New Roman"/>
          <w:bCs/>
          <w:sz w:val="24"/>
          <w:szCs w:val="24"/>
          <w:lang w:val="en-US" w:eastAsia="zh-CN"/>
        </w:rPr>
        <w:t>; Clonal expansion</w:t>
      </w:r>
    </w:p>
    <w:p w14:paraId="70086492" w14:textId="77777777" w:rsidR="00C20F69" w:rsidRPr="00233F65" w:rsidRDefault="00C20F69" w:rsidP="00233F65">
      <w:pPr>
        <w:snapToGrid w:val="0"/>
        <w:spacing w:after="0" w:line="360" w:lineRule="auto"/>
        <w:jc w:val="both"/>
        <w:rPr>
          <w:rFonts w:ascii="Book Antiqua" w:eastAsia="宋体" w:hAnsi="Book Antiqua" w:cs="Times New Roman"/>
          <w:b/>
          <w:color w:val="0000FF"/>
          <w:sz w:val="24"/>
          <w:szCs w:val="24"/>
          <w:lang w:val="en-US"/>
        </w:rPr>
      </w:pPr>
    </w:p>
    <w:p w14:paraId="3F4D623A" w14:textId="5D31FD5A" w:rsidR="003628D7" w:rsidRDefault="003628D7" w:rsidP="00233F65">
      <w:pPr>
        <w:snapToGrid w:val="0"/>
        <w:spacing w:after="0" w:line="360" w:lineRule="auto"/>
        <w:jc w:val="both"/>
        <w:rPr>
          <w:rFonts w:ascii="Book Antiqua" w:hAnsi="Book Antiqua" w:hint="eastAsia"/>
          <w:sz w:val="24"/>
          <w:szCs w:val="24"/>
          <w:lang w:eastAsia="zh-CN"/>
        </w:rPr>
      </w:pPr>
      <w:bookmarkStart w:id="26" w:name="OLE_LINK341"/>
      <w:bookmarkStart w:id="27" w:name="OLE_LINK342"/>
      <w:r w:rsidRPr="003628D7">
        <w:rPr>
          <w:rFonts w:ascii="Book Antiqua" w:eastAsia="Times New Roman" w:hAnsi="Book Antiqua" w:cs="Arial"/>
          <w:b/>
          <w:color w:val="000000"/>
          <w:sz w:val="24"/>
          <w:szCs w:val="24"/>
          <w:lang w:val="en-US" w:eastAsia="it-IT"/>
        </w:rPr>
        <w:t>Citation</w:t>
      </w:r>
      <w:r w:rsidRPr="003628D7">
        <w:rPr>
          <w:rFonts w:ascii="Book Antiqua" w:hAnsi="Book Antiqua" w:cs="Arial" w:hint="eastAsia"/>
          <w:b/>
          <w:color w:val="000000"/>
          <w:sz w:val="24"/>
          <w:szCs w:val="24"/>
          <w:lang w:val="en-US" w:eastAsia="zh-CN"/>
        </w:rPr>
        <w:t>:</w:t>
      </w:r>
      <w:r>
        <w:rPr>
          <w:rFonts w:ascii="Book Antiqua" w:hAnsi="Book Antiqua" w:cs="Arial" w:hint="eastAsia"/>
          <w:color w:val="000000"/>
          <w:sz w:val="24"/>
          <w:szCs w:val="24"/>
          <w:lang w:val="en-US" w:eastAsia="zh-CN"/>
        </w:rPr>
        <w:t xml:space="preserve"> </w:t>
      </w:r>
      <w:proofErr w:type="spellStart"/>
      <w:r w:rsidR="00C20F69" w:rsidRPr="00233F65">
        <w:rPr>
          <w:rFonts w:ascii="Book Antiqua" w:eastAsia="Times New Roman" w:hAnsi="Book Antiqua" w:cs="Arial"/>
          <w:color w:val="000000"/>
          <w:sz w:val="24"/>
          <w:szCs w:val="24"/>
          <w:lang w:val="en-US" w:eastAsia="it-IT"/>
        </w:rPr>
        <w:t>Marongiu</w:t>
      </w:r>
      <w:proofErr w:type="spellEnd"/>
      <w:r w:rsidR="00C20F69" w:rsidRPr="00233F65">
        <w:rPr>
          <w:rFonts w:ascii="Book Antiqua" w:eastAsia="Times New Roman" w:hAnsi="Book Antiqua" w:cs="Arial"/>
          <w:color w:val="000000"/>
          <w:sz w:val="24"/>
          <w:szCs w:val="24"/>
          <w:lang w:val="en-US" w:eastAsia="it-IT"/>
        </w:rPr>
        <w:t xml:space="preserve"> F</w:t>
      </w:r>
      <w:r w:rsidR="00F66768" w:rsidRPr="00233F65">
        <w:rPr>
          <w:rFonts w:ascii="Book Antiqua" w:hAnsi="Book Antiqua"/>
          <w:sz w:val="24"/>
          <w:szCs w:val="24"/>
          <w:lang w:eastAsia="zh-CN"/>
        </w:rPr>
        <w:t xml:space="preserve">, </w:t>
      </w:r>
      <w:proofErr w:type="spellStart"/>
      <w:r w:rsidR="00C20F69" w:rsidRPr="00233F65">
        <w:rPr>
          <w:rFonts w:ascii="Book Antiqua" w:eastAsia="Times New Roman" w:hAnsi="Book Antiqua" w:cs="Arial"/>
          <w:color w:val="000000"/>
          <w:sz w:val="24"/>
          <w:szCs w:val="24"/>
          <w:lang w:val="en-US" w:eastAsia="it-IT"/>
        </w:rPr>
        <w:t>Laconi</w:t>
      </w:r>
      <w:proofErr w:type="spellEnd"/>
      <w:r w:rsidR="00C20F69" w:rsidRPr="00233F65">
        <w:rPr>
          <w:rFonts w:ascii="Book Antiqua" w:eastAsia="Times New Roman" w:hAnsi="Book Antiqua" w:cs="Arial"/>
          <w:color w:val="000000"/>
          <w:sz w:val="24"/>
          <w:szCs w:val="24"/>
          <w:lang w:val="en-US" w:eastAsia="it-IT"/>
        </w:rPr>
        <w:t xml:space="preserve"> E. </w:t>
      </w:r>
      <w:r w:rsidR="00C20F69" w:rsidRPr="00233F65">
        <w:rPr>
          <w:rFonts w:ascii="Book Antiqua" w:hAnsi="Book Antiqua"/>
          <w:bCs/>
          <w:sz w:val="24"/>
          <w:szCs w:val="24"/>
          <w:lang w:val="en-US"/>
        </w:rPr>
        <w:t xml:space="preserve">Cell competition in liver carcinogenesis. </w:t>
      </w:r>
      <w:r w:rsidR="00777969" w:rsidRPr="00233F65">
        <w:rPr>
          <w:rFonts w:ascii="Book Antiqua" w:hAnsi="Book Antiqua"/>
          <w:i/>
          <w:iCs/>
          <w:sz w:val="24"/>
          <w:szCs w:val="24"/>
        </w:rPr>
        <w:t>World J Hepatol</w:t>
      </w:r>
      <w:r w:rsidR="00777969" w:rsidRPr="00233F65">
        <w:rPr>
          <w:rFonts w:ascii="Book Antiqua" w:hAnsi="Book Antiqua"/>
          <w:sz w:val="24"/>
          <w:szCs w:val="24"/>
        </w:rPr>
        <w:t xml:space="preserve"> 2020; </w:t>
      </w:r>
      <w:r w:rsidR="00153497" w:rsidRPr="00153497">
        <w:rPr>
          <w:rFonts w:ascii="Book Antiqua" w:hAnsi="Book Antiqua"/>
          <w:sz w:val="24"/>
          <w:szCs w:val="24"/>
        </w:rPr>
        <w:t xml:space="preserve">12(8): </w:t>
      </w:r>
      <w:r>
        <w:rPr>
          <w:rFonts w:ascii="Book Antiqua" w:hAnsi="Book Antiqua" w:hint="eastAsia"/>
          <w:sz w:val="24"/>
          <w:szCs w:val="24"/>
          <w:lang w:eastAsia="zh-CN"/>
        </w:rPr>
        <w:t>475</w:t>
      </w:r>
      <w:r w:rsidR="00153497" w:rsidRPr="00153497">
        <w:rPr>
          <w:rFonts w:ascii="Book Antiqua" w:hAnsi="Book Antiqua"/>
          <w:sz w:val="24"/>
          <w:szCs w:val="24"/>
        </w:rPr>
        <w:t>-</w:t>
      </w:r>
      <w:r>
        <w:rPr>
          <w:rFonts w:ascii="Book Antiqua" w:hAnsi="Book Antiqua" w:hint="eastAsia"/>
          <w:sz w:val="24"/>
          <w:szCs w:val="24"/>
          <w:lang w:eastAsia="zh-CN"/>
        </w:rPr>
        <w:t>484</w:t>
      </w:r>
      <w:r w:rsidR="00153497" w:rsidRPr="00153497">
        <w:rPr>
          <w:rFonts w:ascii="Book Antiqua" w:hAnsi="Book Antiqua"/>
          <w:sz w:val="24"/>
          <w:szCs w:val="24"/>
        </w:rPr>
        <w:t xml:space="preserve">  </w:t>
      </w:r>
    </w:p>
    <w:p w14:paraId="14E32F9E" w14:textId="77777777" w:rsidR="003628D7" w:rsidRDefault="00153497" w:rsidP="00233F65">
      <w:pPr>
        <w:snapToGrid w:val="0"/>
        <w:spacing w:after="0" w:line="360" w:lineRule="auto"/>
        <w:jc w:val="both"/>
        <w:rPr>
          <w:rFonts w:ascii="Book Antiqua" w:hAnsi="Book Antiqua" w:hint="eastAsia"/>
          <w:sz w:val="24"/>
          <w:szCs w:val="24"/>
          <w:lang w:eastAsia="zh-CN"/>
        </w:rPr>
      </w:pPr>
      <w:r w:rsidRPr="003628D7">
        <w:rPr>
          <w:rFonts w:ascii="Book Antiqua" w:eastAsia="Times New Roman" w:hAnsi="Book Antiqua" w:cs="Arial"/>
          <w:b/>
          <w:color w:val="000000"/>
          <w:sz w:val="24"/>
          <w:szCs w:val="24"/>
          <w:lang w:val="en-US" w:eastAsia="it-IT"/>
        </w:rPr>
        <w:t>URL:</w:t>
      </w:r>
      <w:r w:rsidRPr="00153497">
        <w:rPr>
          <w:rFonts w:ascii="Book Antiqua" w:hAnsi="Book Antiqua"/>
          <w:sz w:val="24"/>
          <w:szCs w:val="24"/>
        </w:rPr>
        <w:t xml:space="preserve"> https://www.wjgnet.com/1948-5182/full/v12/i8/</w:t>
      </w:r>
      <w:r w:rsidR="003628D7">
        <w:rPr>
          <w:rFonts w:ascii="Book Antiqua" w:hAnsi="Book Antiqua" w:hint="eastAsia"/>
          <w:sz w:val="24"/>
          <w:szCs w:val="24"/>
          <w:lang w:eastAsia="zh-CN"/>
        </w:rPr>
        <w:t>475</w:t>
      </w:r>
      <w:r w:rsidRPr="00153497">
        <w:rPr>
          <w:rFonts w:ascii="Book Antiqua" w:hAnsi="Book Antiqua"/>
          <w:sz w:val="24"/>
          <w:szCs w:val="24"/>
        </w:rPr>
        <w:t xml:space="preserve">.htm  </w:t>
      </w:r>
    </w:p>
    <w:p w14:paraId="026750F7" w14:textId="6AA67346" w:rsidR="00777969" w:rsidRPr="00233F65" w:rsidRDefault="00153497" w:rsidP="00233F65">
      <w:pPr>
        <w:snapToGrid w:val="0"/>
        <w:spacing w:after="0" w:line="360" w:lineRule="auto"/>
        <w:jc w:val="both"/>
        <w:rPr>
          <w:rFonts w:ascii="Book Antiqua" w:hAnsi="Book Antiqua" w:hint="eastAsia"/>
          <w:sz w:val="24"/>
          <w:szCs w:val="24"/>
          <w:lang w:eastAsia="zh-CN"/>
        </w:rPr>
      </w:pPr>
      <w:r w:rsidRPr="003628D7">
        <w:rPr>
          <w:rFonts w:ascii="Book Antiqua" w:eastAsia="Times New Roman" w:hAnsi="Book Antiqua" w:cs="Arial"/>
          <w:b/>
          <w:color w:val="000000"/>
          <w:sz w:val="24"/>
          <w:szCs w:val="24"/>
          <w:lang w:val="en-US" w:eastAsia="it-IT"/>
        </w:rPr>
        <w:t>DOI:</w:t>
      </w:r>
      <w:r w:rsidRPr="00153497">
        <w:rPr>
          <w:rFonts w:ascii="Book Antiqua" w:hAnsi="Book Antiqua"/>
          <w:sz w:val="24"/>
          <w:szCs w:val="24"/>
        </w:rPr>
        <w:t xml:space="preserve"> </w:t>
      </w:r>
      <w:bookmarkStart w:id="28" w:name="_GoBack"/>
      <w:r w:rsidRPr="00153497">
        <w:rPr>
          <w:rFonts w:ascii="Book Antiqua" w:hAnsi="Book Antiqua"/>
          <w:sz w:val="24"/>
          <w:szCs w:val="24"/>
        </w:rPr>
        <w:t>https://dx.doi.org/10.4254/wjh.v12.i8.</w:t>
      </w:r>
      <w:r w:rsidR="003628D7">
        <w:rPr>
          <w:rFonts w:ascii="Book Antiqua" w:hAnsi="Book Antiqua" w:hint="eastAsia"/>
          <w:sz w:val="24"/>
          <w:szCs w:val="24"/>
          <w:lang w:eastAsia="zh-CN"/>
        </w:rPr>
        <w:t>475</w:t>
      </w:r>
      <w:bookmarkEnd w:id="28"/>
    </w:p>
    <w:bookmarkEnd w:id="26"/>
    <w:bookmarkEnd w:id="27"/>
    <w:p w14:paraId="6787095F" w14:textId="77777777" w:rsidR="00C20F69" w:rsidRPr="00233F65" w:rsidRDefault="00C20F69" w:rsidP="00233F65">
      <w:pPr>
        <w:adjustRightInd w:val="0"/>
        <w:snapToGrid w:val="0"/>
        <w:spacing w:after="0" w:line="360" w:lineRule="auto"/>
        <w:jc w:val="both"/>
        <w:rPr>
          <w:rFonts w:ascii="Book Antiqua" w:eastAsia="宋体" w:hAnsi="Book Antiqua" w:cs="Times New Roman"/>
          <w:b/>
          <w:sz w:val="24"/>
          <w:szCs w:val="24"/>
          <w:lang w:val="en-US" w:eastAsia="zh-CN"/>
        </w:rPr>
      </w:pPr>
    </w:p>
    <w:p w14:paraId="528E5125" w14:textId="1DA7F601" w:rsidR="009B46D1" w:rsidRPr="00233F65" w:rsidRDefault="00C20F69" w:rsidP="00233F65">
      <w:pPr>
        <w:snapToGrid w:val="0"/>
        <w:spacing w:after="0" w:line="360" w:lineRule="auto"/>
        <w:jc w:val="both"/>
        <w:rPr>
          <w:rFonts w:ascii="Book Antiqua" w:eastAsia="宋体" w:hAnsi="Book Antiqua" w:cs="Times New Roman"/>
          <w:bCs/>
          <w:sz w:val="24"/>
          <w:szCs w:val="24"/>
          <w:lang w:val="en-US" w:eastAsia="zh-CN"/>
        </w:rPr>
      </w:pPr>
      <w:r w:rsidRPr="00233F65">
        <w:rPr>
          <w:rFonts w:ascii="Book Antiqua" w:eastAsia="宋体" w:hAnsi="Book Antiqua" w:cs="Times New Roman"/>
          <w:b/>
          <w:sz w:val="24"/>
          <w:szCs w:val="24"/>
          <w:lang w:val="en-US"/>
        </w:rPr>
        <w:t>Core tip:</w:t>
      </w:r>
      <w:r w:rsidR="00777969" w:rsidRPr="00233F65">
        <w:rPr>
          <w:rFonts w:ascii="Book Antiqua" w:hAnsi="Book Antiqua"/>
          <w:sz w:val="24"/>
          <w:szCs w:val="24"/>
        </w:rPr>
        <w:t xml:space="preserve"> </w:t>
      </w:r>
      <w:bookmarkStart w:id="29" w:name="OLE_LINK339"/>
      <w:bookmarkStart w:id="30" w:name="OLE_LINK340"/>
      <w:bookmarkStart w:id="31" w:name="OLE_LINK1"/>
      <w:bookmarkStart w:id="32" w:name="OLE_LINK2"/>
      <w:r w:rsidR="00B20E69" w:rsidRPr="00233F65">
        <w:rPr>
          <w:rFonts w:ascii="Book Antiqua" w:eastAsia="宋体" w:hAnsi="Book Antiqua" w:cs="Times New Roman"/>
          <w:bCs/>
          <w:sz w:val="24"/>
          <w:szCs w:val="24"/>
          <w:lang w:val="en-US" w:eastAsia="zh-CN"/>
        </w:rPr>
        <w:t xml:space="preserve">Cell </w:t>
      </w:r>
      <w:r w:rsidR="00777969" w:rsidRPr="00233F65">
        <w:rPr>
          <w:rFonts w:ascii="Book Antiqua" w:eastAsia="宋体" w:hAnsi="Book Antiqua" w:cs="Times New Roman"/>
          <w:bCs/>
          <w:sz w:val="24"/>
          <w:szCs w:val="24"/>
          <w:lang w:val="en-US" w:eastAsia="zh-CN"/>
        </w:rPr>
        <w:t>competition stands as an eminently cooperative strategy</w:t>
      </w:r>
      <w:r w:rsidR="00C94ECA" w:rsidRPr="00233F65">
        <w:rPr>
          <w:rFonts w:ascii="Book Antiqua" w:eastAsia="宋体" w:hAnsi="Book Antiqua" w:cs="Times New Roman"/>
          <w:bCs/>
          <w:sz w:val="24"/>
          <w:szCs w:val="24"/>
          <w:lang w:val="en-US" w:eastAsia="zh-CN"/>
        </w:rPr>
        <w:t xml:space="preserve"> </w:t>
      </w:r>
      <w:r w:rsidR="00777969" w:rsidRPr="00233F65">
        <w:rPr>
          <w:rFonts w:ascii="Book Antiqua" w:eastAsia="宋体" w:hAnsi="Book Antiqua" w:cs="Times New Roman"/>
          <w:bCs/>
          <w:sz w:val="24"/>
          <w:szCs w:val="24"/>
          <w:lang w:val="en-US" w:eastAsia="zh-CN"/>
        </w:rPr>
        <w:t>which operates in coordination with mechanisms overlooking tissue mass and tissue architecture. One facet of such</w:t>
      </w:r>
      <w:r w:rsidR="00C94ECA" w:rsidRPr="00233F65">
        <w:rPr>
          <w:rFonts w:ascii="Book Antiqua" w:eastAsia="宋体" w:hAnsi="Book Antiqua" w:cs="Times New Roman"/>
          <w:bCs/>
          <w:sz w:val="24"/>
          <w:szCs w:val="24"/>
          <w:lang w:val="en-US" w:eastAsia="zh-CN"/>
        </w:rPr>
        <w:t xml:space="preserve"> </w:t>
      </w:r>
      <w:r w:rsidR="00777969" w:rsidRPr="00233F65">
        <w:rPr>
          <w:rFonts w:ascii="Book Antiqua" w:eastAsia="宋体" w:hAnsi="Book Antiqua" w:cs="Times New Roman"/>
          <w:bCs/>
          <w:sz w:val="24"/>
          <w:szCs w:val="24"/>
          <w:lang w:val="en-US" w:eastAsia="zh-CN"/>
        </w:rPr>
        <w:t>cooperative attitude is also expressed in the elimination of altered, putative (pre)-neoplastic cells which may potentially pose a threat to the organismal community. On the other hand, cell populations on the path towards neoplasia may cheat the society of cells from which they originate using the molecular bar codes of cell competition, thereby paving their way to uncontrolled growth, invasiveness and metastatic capacity.</w:t>
      </w:r>
      <w:bookmarkEnd w:id="29"/>
      <w:bookmarkEnd w:id="30"/>
    </w:p>
    <w:p w14:paraId="53346A04" w14:textId="77777777" w:rsidR="00F66768" w:rsidRPr="00233F65" w:rsidRDefault="00F66768" w:rsidP="00233F65">
      <w:pPr>
        <w:snapToGrid w:val="0"/>
        <w:spacing w:after="0" w:line="360" w:lineRule="auto"/>
        <w:jc w:val="both"/>
        <w:rPr>
          <w:rFonts w:ascii="Book Antiqua" w:eastAsia="宋体" w:hAnsi="Book Antiqua" w:cs="Times New Roman"/>
          <w:bCs/>
          <w:sz w:val="24"/>
          <w:szCs w:val="24"/>
          <w:lang w:val="en-US" w:eastAsia="zh-CN"/>
        </w:rPr>
      </w:pPr>
      <w:r w:rsidRPr="00233F65">
        <w:rPr>
          <w:rFonts w:ascii="Book Antiqua" w:eastAsia="宋体" w:hAnsi="Book Antiqua" w:cs="Times New Roman"/>
          <w:bCs/>
          <w:sz w:val="24"/>
          <w:szCs w:val="24"/>
          <w:lang w:val="en-US" w:eastAsia="zh-CN"/>
        </w:rPr>
        <w:br w:type="page"/>
      </w:r>
    </w:p>
    <w:bookmarkEnd w:id="31"/>
    <w:bookmarkEnd w:id="32"/>
    <w:p w14:paraId="42BBF6C4" w14:textId="718695F9" w:rsidR="00D81B8B" w:rsidRPr="00233F65" w:rsidRDefault="00A84B1A"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lastRenderedPageBreak/>
        <w:t>Organismal communities</w:t>
      </w:r>
    </w:p>
    <w:p w14:paraId="3FF6885B" w14:textId="0A950861" w:rsidR="008E1783" w:rsidRPr="00233F65" w:rsidRDefault="005A74A0"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Cell communities in multicellular organisms </w:t>
      </w:r>
      <w:r w:rsidR="00FF33A9" w:rsidRPr="00233F65">
        <w:rPr>
          <w:rFonts w:ascii="Book Antiqua" w:hAnsi="Book Antiqua"/>
          <w:sz w:val="24"/>
          <w:szCs w:val="24"/>
          <w:lang w:val="en-US"/>
        </w:rPr>
        <w:t xml:space="preserve">are </w:t>
      </w:r>
      <w:r w:rsidR="0030659B" w:rsidRPr="00233F65">
        <w:rPr>
          <w:rFonts w:ascii="Book Antiqua" w:hAnsi="Book Antiqua"/>
          <w:sz w:val="24"/>
          <w:szCs w:val="24"/>
          <w:lang w:val="en-US"/>
        </w:rPr>
        <w:t xml:space="preserve">shaped </w:t>
      </w:r>
      <w:r w:rsidR="00FF33A9" w:rsidRPr="00233F65">
        <w:rPr>
          <w:rFonts w:ascii="Book Antiqua" w:hAnsi="Book Antiqua"/>
          <w:sz w:val="24"/>
          <w:szCs w:val="24"/>
          <w:lang w:val="en-US"/>
        </w:rPr>
        <w:t>by a fundamental organizing principle</w:t>
      </w:r>
      <w:r w:rsidR="0030659B" w:rsidRPr="00233F65">
        <w:rPr>
          <w:rFonts w:ascii="Book Antiqua" w:hAnsi="Book Antiqua"/>
          <w:sz w:val="24"/>
          <w:szCs w:val="24"/>
          <w:lang w:val="en-US"/>
        </w:rPr>
        <w:t>,</w:t>
      </w:r>
      <w:r w:rsidR="00FF33A9" w:rsidRPr="00233F65">
        <w:rPr>
          <w:rFonts w:ascii="Book Antiqua" w:hAnsi="Book Antiqua"/>
          <w:sz w:val="24"/>
          <w:szCs w:val="24"/>
          <w:lang w:val="en-US"/>
        </w:rPr>
        <w:t xml:space="preserve"> </w:t>
      </w:r>
      <w:r w:rsidR="0030659B" w:rsidRPr="00233F65">
        <w:rPr>
          <w:rFonts w:ascii="Book Antiqua" w:hAnsi="Book Antiqua"/>
          <w:sz w:val="24"/>
          <w:szCs w:val="24"/>
          <w:lang w:val="en-US"/>
        </w:rPr>
        <w:t>instructing</w:t>
      </w:r>
      <w:r w:rsidR="00FF33A9" w:rsidRPr="00233F65">
        <w:rPr>
          <w:rFonts w:ascii="Book Antiqua" w:hAnsi="Book Antiqua"/>
          <w:sz w:val="24"/>
          <w:szCs w:val="24"/>
          <w:lang w:val="en-US"/>
        </w:rPr>
        <w:t xml:space="preserve"> the relative sizes and reciprocal relationship</w:t>
      </w:r>
      <w:r w:rsidR="0030659B" w:rsidRPr="00233F65">
        <w:rPr>
          <w:rFonts w:ascii="Book Antiqua" w:hAnsi="Book Antiqua"/>
          <w:sz w:val="24"/>
          <w:szCs w:val="24"/>
          <w:lang w:val="en-US"/>
        </w:rPr>
        <w:t>s</w:t>
      </w:r>
      <w:r w:rsidR="00FF33A9" w:rsidRPr="00233F65">
        <w:rPr>
          <w:rFonts w:ascii="Book Antiqua" w:hAnsi="Book Antiqua"/>
          <w:sz w:val="24"/>
          <w:szCs w:val="24"/>
          <w:lang w:val="en-US"/>
        </w:rPr>
        <w:t xml:space="preserve"> </w:t>
      </w:r>
      <w:r w:rsidR="001B4EFC" w:rsidRPr="00233F65">
        <w:rPr>
          <w:rFonts w:ascii="Book Antiqua" w:hAnsi="Book Antiqua"/>
          <w:sz w:val="24"/>
          <w:szCs w:val="24"/>
          <w:lang w:val="en-US"/>
        </w:rPr>
        <w:t xml:space="preserve">to be enacted </w:t>
      </w:r>
      <w:r w:rsidR="004B2469" w:rsidRPr="00233F65">
        <w:rPr>
          <w:rFonts w:ascii="Book Antiqua" w:hAnsi="Book Antiqua"/>
          <w:sz w:val="24"/>
          <w:szCs w:val="24"/>
          <w:lang w:val="en-US"/>
        </w:rPr>
        <w:t xml:space="preserve">and maintained over time </w:t>
      </w:r>
      <w:r w:rsidR="00FF33A9" w:rsidRPr="00233F65">
        <w:rPr>
          <w:rFonts w:ascii="Book Antiqua" w:hAnsi="Book Antiqua"/>
          <w:sz w:val="24"/>
          <w:szCs w:val="24"/>
          <w:lang w:val="en-US"/>
        </w:rPr>
        <w:t xml:space="preserve">among </w:t>
      </w:r>
      <w:r w:rsidR="0047196E" w:rsidRPr="00233F65">
        <w:rPr>
          <w:rFonts w:ascii="Book Antiqua" w:hAnsi="Book Antiqua"/>
          <w:sz w:val="24"/>
          <w:szCs w:val="24"/>
          <w:lang w:val="en-US"/>
        </w:rPr>
        <w:t xml:space="preserve">different cell types. </w:t>
      </w:r>
      <w:r w:rsidR="0030659B" w:rsidRPr="00233F65">
        <w:rPr>
          <w:rFonts w:ascii="Book Antiqua" w:hAnsi="Book Antiqua"/>
          <w:sz w:val="24"/>
          <w:szCs w:val="24"/>
          <w:lang w:val="en-US"/>
        </w:rPr>
        <w:t xml:space="preserve">Such a seemingly </w:t>
      </w:r>
      <w:r w:rsidR="001B4EFC" w:rsidRPr="00233F65">
        <w:rPr>
          <w:rFonts w:ascii="Book Antiqua" w:hAnsi="Book Antiqua"/>
          <w:sz w:val="24"/>
          <w:szCs w:val="24"/>
          <w:lang w:val="en-US"/>
        </w:rPr>
        <w:t xml:space="preserve">simple fact represents the very </w:t>
      </w:r>
      <w:r w:rsidR="000E40AA" w:rsidRPr="00233F65">
        <w:rPr>
          <w:rFonts w:ascii="Book Antiqua" w:hAnsi="Book Antiqua"/>
          <w:sz w:val="24"/>
          <w:szCs w:val="24"/>
          <w:lang w:val="en-US"/>
        </w:rPr>
        <w:t xml:space="preserve">essence of individual multicellular communities and mechanisms overlooking </w:t>
      </w:r>
      <w:r w:rsidR="00EE6B13" w:rsidRPr="00233F65">
        <w:rPr>
          <w:rFonts w:ascii="Book Antiqua" w:hAnsi="Book Antiqua"/>
          <w:sz w:val="24"/>
          <w:szCs w:val="24"/>
          <w:lang w:val="en-US"/>
        </w:rPr>
        <w:t xml:space="preserve">their correct implementation are central during development and throughout </w:t>
      </w:r>
      <w:proofErr w:type="gramStart"/>
      <w:r w:rsidR="00EE6B13" w:rsidRPr="00233F65">
        <w:rPr>
          <w:rFonts w:ascii="Book Antiqua" w:hAnsi="Book Antiqua"/>
          <w:sz w:val="24"/>
          <w:szCs w:val="24"/>
          <w:lang w:val="en-US"/>
        </w:rPr>
        <w:t>life</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1–3]</w:t>
      </w:r>
      <w:r w:rsidR="00EE6B13" w:rsidRPr="00233F65">
        <w:rPr>
          <w:rFonts w:ascii="Book Antiqua" w:hAnsi="Book Antiqua"/>
          <w:sz w:val="24"/>
          <w:szCs w:val="24"/>
          <w:lang w:val="en-US"/>
        </w:rPr>
        <w:t xml:space="preserve">. </w:t>
      </w:r>
      <w:r w:rsidR="000A77B4" w:rsidRPr="00233F65">
        <w:rPr>
          <w:rFonts w:ascii="Book Antiqua" w:hAnsi="Book Antiqua"/>
          <w:sz w:val="24"/>
          <w:szCs w:val="24"/>
          <w:lang w:val="en-US"/>
        </w:rPr>
        <w:t xml:space="preserve">For example, when part of liver tissue is lost (due to surgery or any injury), residual hepatocytes </w:t>
      </w:r>
      <w:r w:rsidR="00F15CBA" w:rsidRPr="00233F65">
        <w:rPr>
          <w:rFonts w:ascii="Book Antiqua" w:hAnsi="Book Antiqua"/>
          <w:sz w:val="24"/>
          <w:szCs w:val="24"/>
          <w:lang w:val="en-US"/>
        </w:rPr>
        <w:t xml:space="preserve">are immediately alerted and </w:t>
      </w:r>
      <w:r w:rsidR="00476812" w:rsidRPr="00233F65">
        <w:rPr>
          <w:rFonts w:ascii="Book Antiqua" w:hAnsi="Book Antiqua"/>
          <w:sz w:val="24"/>
          <w:szCs w:val="24"/>
          <w:lang w:val="en-US"/>
        </w:rPr>
        <w:t>awakened</w:t>
      </w:r>
      <w:r w:rsidR="00F15CBA" w:rsidRPr="00233F65">
        <w:rPr>
          <w:rFonts w:ascii="Book Antiqua" w:hAnsi="Book Antiqua"/>
          <w:sz w:val="24"/>
          <w:szCs w:val="24"/>
          <w:lang w:val="en-US"/>
        </w:rPr>
        <w:t xml:space="preserve"> from their quiescent state to enter cell cycle, divide and replenish the missing parenchyma. </w:t>
      </w:r>
      <w:r w:rsidR="00476812" w:rsidRPr="00233F65">
        <w:rPr>
          <w:rFonts w:ascii="Book Antiqua" w:hAnsi="Book Antiqua"/>
          <w:sz w:val="24"/>
          <w:szCs w:val="24"/>
          <w:lang w:val="en-US"/>
        </w:rPr>
        <w:t>Conversely, following</w:t>
      </w:r>
      <w:r w:rsidR="005E7190" w:rsidRPr="00233F65">
        <w:rPr>
          <w:rFonts w:ascii="Book Antiqua" w:hAnsi="Book Antiqua"/>
          <w:sz w:val="24"/>
          <w:szCs w:val="24"/>
          <w:lang w:val="en-US"/>
        </w:rPr>
        <w:t xml:space="preserve"> liver hyperplasia </w:t>
      </w:r>
      <w:r w:rsidR="008A5D76" w:rsidRPr="00233F65">
        <w:rPr>
          <w:rFonts w:ascii="Book Antiqua" w:hAnsi="Book Antiqua"/>
          <w:sz w:val="24"/>
          <w:szCs w:val="24"/>
          <w:lang w:val="en-US"/>
        </w:rPr>
        <w:t>a wave of hepatocyte deletion</w:t>
      </w:r>
      <w:r w:rsidR="00476812" w:rsidRPr="00233F65">
        <w:rPr>
          <w:rFonts w:ascii="Book Antiqua" w:hAnsi="Book Antiqua"/>
          <w:sz w:val="24"/>
          <w:szCs w:val="24"/>
          <w:lang w:val="en-US"/>
        </w:rPr>
        <w:t xml:space="preserve"> ensues</w:t>
      </w:r>
      <w:r w:rsidR="008A5D76" w:rsidRPr="00233F65">
        <w:rPr>
          <w:rFonts w:ascii="Book Antiqua" w:hAnsi="Book Antiqua"/>
          <w:sz w:val="24"/>
          <w:szCs w:val="24"/>
          <w:lang w:val="en-US"/>
        </w:rPr>
        <w:t xml:space="preserve"> upon withdrawal of the inciting stimulus, until the original tissue mass is reinstated. </w:t>
      </w:r>
    </w:p>
    <w:p w14:paraId="6FD9EC03" w14:textId="0BF73E97" w:rsidR="000008BA" w:rsidRPr="00233F65" w:rsidRDefault="002C5969"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While the</w:t>
      </w:r>
      <w:r w:rsidR="00427D10" w:rsidRPr="00233F65">
        <w:rPr>
          <w:rFonts w:ascii="Book Antiqua" w:hAnsi="Book Antiqua"/>
          <w:sz w:val="24"/>
          <w:szCs w:val="24"/>
          <w:lang w:val="en-US"/>
        </w:rPr>
        <w:t xml:space="preserve"> capacity </w:t>
      </w:r>
      <w:r w:rsidRPr="00233F65">
        <w:rPr>
          <w:rFonts w:ascii="Book Antiqua" w:hAnsi="Book Antiqua"/>
          <w:sz w:val="24"/>
          <w:szCs w:val="24"/>
          <w:lang w:val="en-US"/>
        </w:rPr>
        <w:t xml:space="preserve">to maintain stable tissue mass is remarkable, </w:t>
      </w:r>
      <w:r w:rsidR="00C25E9A" w:rsidRPr="00233F65">
        <w:rPr>
          <w:rFonts w:ascii="Book Antiqua" w:hAnsi="Book Antiqua"/>
          <w:sz w:val="24"/>
          <w:szCs w:val="24"/>
          <w:lang w:val="en-US"/>
        </w:rPr>
        <w:t xml:space="preserve">there is </w:t>
      </w:r>
      <w:r w:rsidR="00476812" w:rsidRPr="00233F65">
        <w:rPr>
          <w:rFonts w:ascii="Book Antiqua" w:hAnsi="Book Antiqua"/>
          <w:sz w:val="24"/>
          <w:szCs w:val="24"/>
          <w:lang w:val="en-US"/>
        </w:rPr>
        <w:t xml:space="preserve">still </w:t>
      </w:r>
      <w:r w:rsidR="00C25E9A" w:rsidRPr="00233F65">
        <w:rPr>
          <w:rFonts w:ascii="Book Antiqua" w:hAnsi="Book Antiqua"/>
          <w:sz w:val="24"/>
          <w:szCs w:val="24"/>
          <w:lang w:val="en-US"/>
        </w:rPr>
        <w:t xml:space="preserve">more to it. In fact, </w:t>
      </w:r>
      <w:r w:rsidR="008E1783" w:rsidRPr="00233F65">
        <w:rPr>
          <w:rFonts w:ascii="Book Antiqua" w:hAnsi="Book Antiqua"/>
          <w:sz w:val="24"/>
          <w:szCs w:val="24"/>
          <w:lang w:val="en-US"/>
        </w:rPr>
        <w:t xml:space="preserve">another layer of complexity has been added </w:t>
      </w:r>
      <w:r w:rsidR="00C25E9A" w:rsidRPr="00233F65">
        <w:rPr>
          <w:rFonts w:ascii="Book Antiqua" w:hAnsi="Book Antiqua"/>
          <w:sz w:val="24"/>
          <w:szCs w:val="24"/>
          <w:lang w:val="en-US"/>
        </w:rPr>
        <w:t xml:space="preserve">to the above mechanism following </w:t>
      </w:r>
      <w:r w:rsidR="008E1783" w:rsidRPr="00233F65">
        <w:rPr>
          <w:rFonts w:ascii="Book Antiqua" w:hAnsi="Book Antiqua"/>
          <w:sz w:val="24"/>
          <w:szCs w:val="24"/>
          <w:lang w:val="en-US"/>
        </w:rPr>
        <w:t xml:space="preserve">the realization that </w:t>
      </w:r>
      <w:r w:rsidR="005376A3" w:rsidRPr="00233F65">
        <w:rPr>
          <w:rFonts w:ascii="Book Antiqua" w:hAnsi="Book Antiqua"/>
          <w:sz w:val="24"/>
          <w:szCs w:val="24"/>
          <w:lang w:val="en-US"/>
        </w:rPr>
        <w:t xml:space="preserve">quality control strategies are also at play to optimize cell fitness in tissue composition. Thus, not only the number of cells in a given tissue is constantly under control, but their functional efficiency is also monitored and actively selected for in order to limit </w:t>
      </w:r>
      <w:r w:rsidR="0016168C" w:rsidRPr="00233F65">
        <w:rPr>
          <w:rFonts w:ascii="Book Antiqua" w:hAnsi="Book Antiqua"/>
          <w:sz w:val="24"/>
          <w:szCs w:val="24"/>
          <w:lang w:val="en-US"/>
        </w:rPr>
        <w:t>any</w:t>
      </w:r>
      <w:r w:rsidR="00C00738" w:rsidRPr="00233F65">
        <w:rPr>
          <w:rFonts w:ascii="Book Antiqua" w:hAnsi="Book Antiqua"/>
          <w:sz w:val="24"/>
          <w:szCs w:val="24"/>
          <w:lang w:val="en-US"/>
        </w:rPr>
        <w:t xml:space="preserve"> </w:t>
      </w:r>
      <w:r w:rsidR="00F564FC" w:rsidRPr="00233F65">
        <w:rPr>
          <w:rFonts w:ascii="Book Antiqua" w:hAnsi="Book Antiqua"/>
          <w:sz w:val="24"/>
          <w:szCs w:val="24"/>
          <w:lang w:val="en-US"/>
        </w:rPr>
        <w:t>time-</w:t>
      </w:r>
      <w:r w:rsidR="00C00738" w:rsidRPr="00233F65">
        <w:rPr>
          <w:rFonts w:ascii="Book Antiqua" w:hAnsi="Book Antiqua"/>
          <w:sz w:val="24"/>
          <w:szCs w:val="24"/>
          <w:lang w:val="en-US"/>
        </w:rPr>
        <w:t xml:space="preserve">dependent </w:t>
      </w:r>
      <w:r w:rsidR="00F564FC" w:rsidRPr="00233F65">
        <w:rPr>
          <w:rFonts w:ascii="Book Antiqua" w:hAnsi="Book Antiqua"/>
          <w:sz w:val="24"/>
          <w:szCs w:val="24"/>
          <w:lang w:val="en-US"/>
        </w:rPr>
        <w:t xml:space="preserve">decline. One such strategy is cell competition, </w:t>
      </w:r>
      <w:r w:rsidR="006A72EA" w:rsidRPr="00233F65">
        <w:rPr>
          <w:rFonts w:ascii="Book Antiqua" w:hAnsi="Book Antiqua"/>
          <w:sz w:val="24"/>
          <w:szCs w:val="24"/>
          <w:lang w:val="en-US"/>
        </w:rPr>
        <w:t xml:space="preserve">consisting in the confrontation of homotypic cells with varying levels of fitness and resulting in the elimination of the </w:t>
      </w:r>
      <w:r w:rsidR="00D81B8B" w:rsidRPr="00233F65">
        <w:rPr>
          <w:rFonts w:ascii="Book Antiqua" w:hAnsi="Book Antiqua"/>
          <w:sz w:val="24"/>
          <w:szCs w:val="24"/>
          <w:lang w:val="en-US"/>
        </w:rPr>
        <w:t>weaker</w:t>
      </w:r>
      <w:r w:rsidR="006A72EA" w:rsidRPr="00233F65">
        <w:rPr>
          <w:rFonts w:ascii="Book Antiqua" w:hAnsi="Book Antiqua"/>
          <w:sz w:val="24"/>
          <w:szCs w:val="24"/>
          <w:lang w:val="en-US"/>
        </w:rPr>
        <w:t xml:space="preserve"> (losers) </w:t>
      </w:r>
      <w:r w:rsidR="00193269" w:rsidRPr="00233F65">
        <w:rPr>
          <w:rFonts w:ascii="Book Antiqua" w:hAnsi="Book Antiqua"/>
          <w:sz w:val="24"/>
          <w:szCs w:val="24"/>
          <w:lang w:val="en-US"/>
        </w:rPr>
        <w:t xml:space="preserve">carried out </w:t>
      </w:r>
      <w:r w:rsidR="006A72EA" w:rsidRPr="00233F65">
        <w:rPr>
          <w:rFonts w:ascii="Book Antiqua" w:hAnsi="Book Antiqua"/>
          <w:sz w:val="24"/>
          <w:szCs w:val="24"/>
          <w:lang w:val="en-US"/>
        </w:rPr>
        <w:t xml:space="preserve">by the </w:t>
      </w:r>
      <w:r w:rsidR="00D81B8B" w:rsidRPr="00233F65">
        <w:rPr>
          <w:rFonts w:ascii="Book Antiqua" w:hAnsi="Book Antiqua"/>
          <w:sz w:val="24"/>
          <w:szCs w:val="24"/>
          <w:lang w:val="en-US"/>
        </w:rPr>
        <w:t>stronger</w:t>
      </w:r>
      <w:r w:rsidR="006A72EA" w:rsidRPr="00233F65">
        <w:rPr>
          <w:rFonts w:ascii="Book Antiqua" w:hAnsi="Book Antiqua"/>
          <w:sz w:val="24"/>
          <w:szCs w:val="24"/>
          <w:lang w:val="en-US"/>
        </w:rPr>
        <w:t xml:space="preserve"> counterparts</w:t>
      </w:r>
      <w:r w:rsidR="002814D2" w:rsidRPr="00233F65">
        <w:rPr>
          <w:rFonts w:ascii="Book Antiqua" w:hAnsi="Book Antiqua"/>
          <w:sz w:val="24"/>
          <w:szCs w:val="24"/>
          <w:lang w:val="en-US"/>
        </w:rPr>
        <w:t xml:space="preserve"> (winners)</w:t>
      </w:r>
      <w:r w:rsidR="006A72EA" w:rsidRPr="00233F65">
        <w:rPr>
          <w:rFonts w:ascii="Book Antiqua" w:hAnsi="Book Antiqua"/>
          <w:sz w:val="24"/>
          <w:szCs w:val="24"/>
          <w:lang w:val="en-US"/>
        </w:rPr>
        <w:t xml:space="preserve">. </w:t>
      </w:r>
      <w:r w:rsidR="005C4C5E" w:rsidRPr="00233F65">
        <w:rPr>
          <w:rFonts w:ascii="Book Antiqua" w:hAnsi="Book Antiqua"/>
          <w:sz w:val="24"/>
          <w:szCs w:val="24"/>
          <w:lang w:val="en-US"/>
        </w:rPr>
        <w:t xml:space="preserve">While primarily aimed at maintaining optimal functional proficiency in cell populations of normal tissues, it has been suggested that mechanisms driving cell competition can also be hijacked and exploited by pre-neoplastic and/or neoplastic cells to </w:t>
      </w:r>
      <w:r w:rsidR="00C00738" w:rsidRPr="00233F65">
        <w:rPr>
          <w:rFonts w:ascii="Book Antiqua" w:hAnsi="Book Antiqua"/>
          <w:sz w:val="24"/>
          <w:szCs w:val="24"/>
          <w:lang w:val="en-US"/>
        </w:rPr>
        <w:t>manifest</w:t>
      </w:r>
      <w:r w:rsidR="00F45128" w:rsidRPr="00233F65">
        <w:rPr>
          <w:rFonts w:ascii="Book Antiqua" w:hAnsi="Book Antiqua"/>
          <w:sz w:val="24"/>
          <w:szCs w:val="24"/>
          <w:lang w:val="en-US"/>
        </w:rPr>
        <w:t xml:space="preserve"> their aggressive and dominant </w:t>
      </w:r>
      <w:proofErr w:type="gramStart"/>
      <w:r w:rsidR="00F45128" w:rsidRPr="00233F65">
        <w:rPr>
          <w:rFonts w:ascii="Book Antiqua" w:hAnsi="Book Antiqua"/>
          <w:sz w:val="24"/>
          <w:szCs w:val="24"/>
          <w:lang w:val="en-US"/>
        </w:rPr>
        <w:t>phenotype</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4]</w:t>
      </w:r>
      <w:r w:rsidR="00F45128" w:rsidRPr="00233F65">
        <w:rPr>
          <w:rFonts w:ascii="Book Antiqua" w:hAnsi="Book Antiqua"/>
          <w:sz w:val="24"/>
          <w:szCs w:val="24"/>
          <w:lang w:val="en-US"/>
        </w:rPr>
        <w:t xml:space="preserve">. </w:t>
      </w:r>
      <w:r w:rsidR="008D27CB" w:rsidRPr="00233F65">
        <w:rPr>
          <w:rFonts w:ascii="Book Antiqua" w:hAnsi="Book Antiqua"/>
          <w:sz w:val="24"/>
          <w:szCs w:val="24"/>
          <w:lang w:val="en-US"/>
        </w:rPr>
        <w:t>The aim of</w:t>
      </w:r>
      <w:r w:rsidR="000E336F" w:rsidRPr="00233F65">
        <w:rPr>
          <w:rFonts w:ascii="Book Antiqua" w:hAnsi="Book Antiqua"/>
          <w:sz w:val="24"/>
          <w:szCs w:val="24"/>
          <w:lang w:val="en-US"/>
        </w:rPr>
        <w:t xml:space="preserve"> t</w:t>
      </w:r>
      <w:r w:rsidR="00F45128" w:rsidRPr="00233F65">
        <w:rPr>
          <w:rFonts w:ascii="Book Antiqua" w:hAnsi="Book Antiqua"/>
          <w:sz w:val="24"/>
          <w:szCs w:val="24"/>
          <w:lang w:val="en-US"/>
        </w:rPr>
        <w:t xml:space="preserve">his review </w:t>
      </w:r>
      <w:r w:rsidR="009647DE" w:rsidRPr="00233F65">
        <w:rPr>
          <w:rFonts w:ascii="Book Antiqua" w:hAnsi="Book Antiqua"/>
          <w:sz w:val="24"/>
          <w:szCs w:val="24"/>
          <w:lang w:val="en-US"/>
        </w:rPr>
        <w:t xml:space="preserve">is to </w:t>
      </w:r>
      <w:r w:rsidR="008D27CB" w:rsidRPr="00233F65">
        <w:rPr>
          <w:rFonts w:ascii="Book Antiqua" w:hAnsi="Book Antiqua"/>
          <w:sz w:val="24"/>
          <w:szCs w:val="24"/>
          <w:lang w:val="en-US"/>
        </w:rPr>
        <w:t>discuss</w:t>
      </w:r>
      <w:r w:rsidR="00F45128" w:rsidRPr="00233F65">
        <w:rPr>
          <w:rFonts w:ascii="Book Antiqua" w:hAnsi="Book Antiqua"/>
          <w:sz w:val="24"/>
          <w:szCs w:val="24"/>
          <w:lang w:val="en-US"/>
        </w:rPr>
        <w:t xml:space="preserve"> the possible role of cell competitio</w:t>
      </w:r>
      <w:r w:rsidR="00F66768" w:rsidRPr="00233F65">
        <w:rPr>
          <w:rFonts w:ascii="Book Antiqua" w:hAnsi="Book Antiqua"/>
          <w:sz w:val="24"/>
          <w:szCs w:val="24"/>
          <w:lang w:val="en-US"/>
        </w:rPr>
        <w:t>n during hepato-carcinogenesis.</w:t>
      </w:r>
    </w:p>
    <w:p w14:paraId="164030F2" w14:textId="77777777" w:rsidR="00D81B8B" w:rsidRPr="00233F65" w:rsidRDefault="00D81B8B" w:rsidP="00233F65">
      <w:pPr>
        <w:snapToGrid w:val="0"/>
        <w:spacing w:after="0" w:line="360" w:lineRule="auto"/>
        <w:jc w:val="both"/>
        <w:rPr>
          <w:rFonts w:ascii="Book Antiqua" w:hAnsi="Book Antiqua"/>
          <w:sz w:val="24"/>
          <w:szCs w:val="24"/>
          <w:lang w:val="en-US"/>
        </w:rPr>
      </w:pPr>
    </w:p>
    <w:p w14:paraId="37A25F26" w14:textId="1737A888" w:rsidR="00D81B8B" w:rsidRPr="00233F65" w:rsidRDefault="00F8607A"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What is c</w:t>
      </w:r>
      <w:r w:rsidR="00AC2D38" w:rsidRPr="00233F65">
        <w:rPr>
          <w:rFonts w:ascii="Book Antiqua" w:hAnsi="Book Antiqua" w:cs="Times New Roman (正文 CS 字体)"/>
          <w:b/>
          <w:caps/>
          <w:sz w:val="24"/>
          <w:szCs w:val="24"/>
          <w:u w:val="single"/>
          <w:lang w:val="en-US"/>
        </w:rPr>
        <w:t>ell competition</w:t>
      </w:r>
    </w:p>
    <w:p w14:paraId="6B290739" w14:textId="4322028E" w:rsidR="0036639A" w:rsidRPr="00233F65" w:rsidRDefault="000E336F"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In its simplest definition, cell competition refers to a process whereby</w:t>
      </w:r>
      <w:r w:rsidR="00A7161B" w:rsidRPr="00233F65">
        <w:rPr>
          <w:rFonts w:ascii="Book Antiqua" w:hAnsi="Book Antiqua"/>
          <w:sz w:val="24"/>
          <w:szCs w:val="24"/>
          <w:lang w:val="en-US"/>
        </w:rPr>
        <w:t xml:space="preserve"> </w:t>
      </w:r>
      <w:r w:rsidRPr="00233F65">
        <w:rPr>
          <w:rFonts w:ascii="Book Antiqua" w:hAnsi="Book Antiqua"/>
          <w:sz w:val="24"/>
          <w:szCs w:val="24"/>
          <w:lang w:val="en-US"/>
        </w:rPr>
        <w:t>cells in a given tissue, which would be</w:t>
      </w:r>
      <w:r w:rsidR="00281E6B" w:rsidRPr="00233F65">
        <w:rPr>
          <w:rFonts w:ascii="Book Antiqua" w:hAnsi="Book Antiqua"/>
          <w:sz w:val="24"/>
          <w:szCs w:val="24"/>
          <w:lang w:val="en-US"/>
        </w:rPr>
        <w:t xml:space="preserve"> </w:t>
      </w:r>
      <w:r w:rsidR="00746BA6" w:rsidRPr="00233F65">
        <w:rPr>
          <w:rFonts w:ascii="Book Antiqua" w:hAnsi="Book Antiqua"/>
          <w:sz w:val="24"/>
          <w:szCs w:val="24"/>
          <w:lang w:val="en-US"/>
        </w:rPr>
        <w:t>otherwise</w:t>
      </w:r>
      <w:r w:rsidRPr="00233F65">
        <w:rPr>
          <w:rFonts w:ascii="Book Antiqua" w:hAnsi="Book Antiqua"/>
          <w:sz w:val="24"/>
          <w:szCs w:val="24"/>
          <w:lang w:val="en-US"/>
        </w:rPr>
        <w:t xml:space="preserve"> viable</w:t>
      </w:r>
      <w:r w:rsidR="00281E6B" w:rsidRPr="00233F65">
        <w:rPr>
          <w:rFonts w:ascii="Book Antiqua" w:hAnsi="Book Antiqua"/>
          <w:sz w:val="24"/>
          <w:szCs w:val="24"/>
          <w:lang w:val="en-US"/>
        </w:rPr>
        <w:t xml:space="preserve"> and functional, are</w:t>
      </w:r>
      <w:r w:rsidRPr="00233F65">
        <w:rPr>
          <w:rFonts w:ascii="Book Antiqua" w:hAnsi="Book Antiqua"/>
          <w:sz w:val="24"/>
          <w:szCs w:val="24"/>
          <w:lang w:val="en-US"/>
        </w:rPr>
        <w:t xml:space="preserve"> </w:t>
      </w:r>
      <w:r w:rsidR="00746BA6" w:rsidRPr="00233F65">
        <w:rPr>
          <w:rFonts w:ascii="Book Antiqua" w:hAnsi="Book Antiqua"/>
          <w:sz w:val="24"/>
          <w:szCs w:val="24"/>
          <w:lang w:val="en-US"/>
        </w:rPr>
        <w:t xml:space="preserve">instead </w:t>
      </w:r>
      <w:r w:rsidR="00A7161B" w:rsidRPr="00233F65">
        <w:rPr>
          <w:rFonts w:ascii="Book Antiqua" w:hAnsi="Book Antiqua"/>
          <w:sz w:val="24"/>
          <w:szCs w:val="24"/>
          <w:lang w:val="en-US"/>
        </w:rPr>
        <w:lastRenderedPageBreak/>
        <w:t>outcompeted and cleared by</w:t>
      </w:r>
      <w:r w:rsidR="00281E6B" w:rsidRPr="00233F65">
        <w:rPr>
          <w:rFonts w:ascii="Book Antiqua" w:hAnsi="Book Antiqua"/>
          <w:sz w:val="24"/>
          <w:szCs w:val="24"/>
          <w:lang w:val="en-US"/>
        </w:rPr>
        <w:t xml:space="preserve"> the presence of</w:t>
      </w:r>
      <w:r w:rsidR="00A7161B" w:rsidRPr="00233F65">
        <w:rPr>
          <w:rFonts w:ascii="Book Antiqua" w:hAnsi="Book Antiqua"/>
          <w:sz w:val="24"/>
          <w:szCs w:val="24"/>
          <w:lang w:val="en-US"/>
        </w:rPr>
        <w:t xml:space="preserve"> a </w:t>
      </w:r>
      <w:r w:rsidR="00281E6B" w:rsidRPr="00233F65">
        <w:rPr>
          <w:rFonts w:ascii="Book Antiqua" w:hAnsi="Book Antiqua"/>
          <w:sz w:val="24"/>
          <w:szCs w:val="24"/>
          <w:lang w:val="en-US"/>
        </w:rPr>
        <w:t>functionally more proficient</w:t>
      </w:r>
      <w:r w:rsidR="00A7161B" w:rsidRPr="00233F65">
        <w:rPr>
          <w:rFonts w:ascii="Book Antiqua" w:hAnsi="Book Antiqua"/>
          <w:sz w:val="24"/>
          <w:szCs w:val="24"/>
          <w:lang w:val="en-US"/>
        </w:rPr>
        <w:t xml:space="preserve"> population. </w:t>
      </w:r>
      <w:r w:rsidR="0036639A" w:rsidRPr="00233F65">
        <w:rPr>
          <w:rFonts w:ascii="Book Antiqua" w:hAnsi="Book Antiqua"/>
          <w:sz w:val="24"/>
          <w:szCs w:val="24"/>
          <w:lang w:val="en-US"/>
        </w:rPr>
        <w:t xml:space="preserve">The first report </w:t>
      </w:r>
      <w:r w:rsidR="00746BA6" w:rsidRPr="00233F65">
        <w:rPr>
          <w:rFonts w:ascii="Book Antiqua" w:hAnsi="Book Antiqua"/>
          <w:sz w:val="24"/>
          <w:szCs w:val="24"/>
          <w:lang w:val="en-US"/>
        </w:rPr>
        <w:t>describing a similar scenario</w:t>
      </w:r>
      <w:r w:rsidR="00FB5813" w:rsidRPr="00233F65">
        <w:rPr>
          <w:rFonts w:ascii="Book Antiqua" w:hAnsi="Book Antiqua"/>
          <w:sz w:val="24"/>
          <w:szCs w:val="24"/>
          <w:lang w:val="en-US"/>
        </w:rPr>
        <w:t xml:space="preserve"> dates back </w:t>
      </w:r>
      <w:r w:rsidR="00854855" w:rsidRPr="00233F65">
        <w:rPr>
          <w:rFonts w:ascii="Book Antiqua" w:hAnsi="Book Antiqua"/>
          <w:sz w:val="24"/>
          <w:szCs w:val="24"/>
          <w:lang w:val="en-US"/>
        </w:rPr>
        <w:t xml:space="preserve">to the </w:t>
      </w:r>
      <w:r w:rsidR="004B2469" w:rsidRPr="00233F65">
        <w:rPr>
          <w:rFonts w:ascii="Book Antiqua" w:hAnsi="Book Antiqua"/>
          <w:sz w:val="24"/>
          <w:szCs w:val="24"/>
          <w:lang w:val="en-US"/>
        </w:rPr>
        <w:t xml:space="preserve">mid </w:t>
      </w:r>
      <w:r w:rsidR="00854855" w:rsidRPr="00233F65">
        <w:rPr>
          <w:rFonts w:ascii="Book Antiqua" w:hAnsi="Book Antiqua"/>
          <w:sz w:val="24"/>
          <w:szCs w:val="24"/>
          <w:lang w:val="en-US"/>
        </w:rPr>
        <w:t xml:space="preserve">the </w:t>
      </w:r>
      <w:r w:rsidR="004B2469" w:rsidRPr="00233F65">
        <w:rPr>
          <w:rFonts w:ascii="Book Antiqua" w:hAnsi="Book Antiqua"/>
          <w:sz w:val="24"/>
          <w:szCs w:val="24"/>
          <w:lang w:val="en-US"/>
        </w:rPr>
        <w:t>1970s</w:t>
      </w:r>
      <w:r w:rsidR="00FB5813" w:rsidRPr="00233F65">
        <w:rPr>
          <w:rFonts w:ascii="Book Antiqua" w:hAnsi="Book Antiqua"/>
          <w:sz w:val="24"/>
          <w:szCs w:val="24"/>
          <w:lang w:val="en-US"/>
        </w:rPr>
        <w:t xml:space="preserve"> and </w:t>
      </w:r>
      <w:r w:rsidR="00746BA6" w:rsidRPr="00233F65">
        <w:rPr>
          <w:rFonts w:ascii="Book Antiqua" w:hAnsi="Book Antiqua"/>
          <w:sz w:val="24"/>
          <w:szCs w:val="24"/>
          <w:lang w:val="en-US"/>
        </w:rPr>
        <w:t xml:space="preserve">refers to </w:t>
      </w:r>
      <w:r w:rsidR="00FB5813" w:rsidRPr="00233F65">
        <w:rPr>
          <w:rFonts w:ascii="Book Antiqua" w:hAnsi="Book Antiqua"/>
          <w:sz w:val="24"/>
          <w:szCs w:val="24"/>
          <w:lang w:val="en-US"/>
        </w:rPr>
        <w:t xml:space="preserve">the </w:t>
      </w:r>
      <w:r w:rsidR="00746BA6" w:rsidRPr="00233F65">
        <w:rPr>
          <w:rFonts w:ascii="Book Antiqua" w:hAnsi="Book Antiqua"/>
          <w:sz w:val="24"/>
          <w:szCs w:val="24"/>
          <w:lang w:val="en-US"/>
        </w:rPr>
        <w:t xml:space="preserve">elimination </w:t>
      </w:r>
      <w:r w:rsidR="00FB5813" w:rsidRPr="00233F65">
        <w:rPr>
          <w:rFonts w:ascii="Book Antiqua" w:hAnsi="Book Antiqua"/>
          <w:sz w:val="24"/>
          <w:szCs w:val="24"/>
          <w:lang w:val="en-US"/>
        </w:rPr>
        <w:t xml:space="preserve">of </w:t>
      </w:r>
      <w:r w:rsidR="00FB5813" w:rsidRPr="00233F65">
        <w:rPr>
          <w:rFonts w:ascii="Book Antiqua" w:hAnsi="Book Antiqua"/>
          <w:i/>
          <w:sz w:val="24"/>
          <w:szCs w:val="24"/>
          <w:lang w:val="en-US"/>
        </w:rPr>
        <w:t>Minute</w:t>
      </w:r>
      <w:r w:rsidR="00FB5813" w:rsidRPr="00233F65">
        <w:rPr>
          <w:rFonts w:ascii="Book Antiqua" w:hAnsi="Book Antiqua"/>
          <w:sz w:val="24"/>
          <w:szCs w:val="24"/>
          <w:lang w:val="en-US"/>
        </w:rPr>
        <w:t>-mutant cells</w:t>
      </w:r>
      <w:r w:rsidR="00746BA6" w:rsidRPr="00233F65">
        <w:rPr>
          <w:rFonts w:ascii="Book Antiqua" w:hAnsi="Book Antiqua"/>
          <w:sz w:val="24"/>
          <w:szCs w:val="24"/>
          <w:lang w:val="en-US"/>
        </w:rPr>
        <w:t xml:space="preserve"> </w:t>
      </w:r>
      <w:r w:rsidR="00BA6CEB" w:rsidRPr="00233F65">
        <w:rPr>
          <w:rFonts w:ascii="Book Antiqua" w:hAnsi="Book Antiqua"/>
          <w:sz w:val="24"/>
          <w:szCs w:val="24"/>
          <w:lang w:val="en-US"/>
        </w:rPr>
        <w:t>when confronted</w:t>
      </w:r>
      <w:r w:rsidR="00FB5813" w:rsidRPr="00233F65">
        <w:rPr>
          <w:rFonts w:ascii="Book Antiqua" w:hAnsi="Book Antiqua"/>
          <w:sz w:val="24"/>
          <w:szCs w:val="24"/>
          <w:lang w:val="en-US"/>
        </w:rPr>
        <w:t xml:space="preserve"> with wild type counterparts in </w:t>
      </w:r>
      <w:r w:rsidR="00746BA6" w:rsidRPr="00233F65">
        <w:rPr>
          <w:rFonts w:ascii="Book Antiqua" w:hAnsi="Book Antiqua"/>
          <w:sz w:val="24"/>
          <w:szCs w:val="24"/>
          <w:lang w:val="en-US"/>
        </w:rPr>
        <w:t>the imaginal disk of</w:t>
      </w:r>
      <w:r w:rsidR="00C65E94" w:rsidRPr="00233F65">
        <w:rPr>
          <w:rFonts w:ascii="Book Antiqua" w:hAnsi="Book Antiqua"/>
          <w:sz w:val="24"/>
          <w:szCs w:val="24"/>
          <w:lang w:val="en-US"/>
        </w:rPr>
        <w:t xml:space="preserve"> </w:t>
      </w:r>
      <w:r w:rsidR="00C65E94" w:rsidRPr="00233F65">
        <w:rPr>
          <w:rFonts w:ascii="Book Antiqua" w:hAnsi="Book Antiqua"/>
          <w:i/>
          <w:sz w:val="24"/>
          <w:szCs w:val="24"/>
          <w:lang w:val="en-US"/>
        </w:rPr>
        <w:t xml:space="preserve">Drosophila </w:t>
      </w:r>
      <w:proofErr w:type="gramStart"/>
      <w:r w:rsidR="00C65E94" w:rsidRPr="00233F65">
        <w:rPr>
          <w:rFonts w:ascii="Book Antiqua" w:hAnsi="Book Antiqua"/>
          <w:i/>
          <w:sz w:val="24"/>
          <w:szCs w:val="24"/>
          <w:lang w:val="en-US"/>
        </w:rPr>
        <w:t>melanogaster</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5]</w:t>
      </w:r>
      <w:r w:rsidR="00BA6CEB" w:rsidRPr="00233F65">
        <w:rPr>
          <w:rFonts w:ascii="Book Antiqua" w:hAnsi="Book Antiqua"/>
          <w:sz w:val="24"/>
          <w:szCs w:val="24"/>
          <w:lang w:val="en-US"/>
        </w:rPr>
        <w:t xml:space="preserve">. </w:t>
      </w:r>
      <w:r w:rsidR="00F516BB" w:rsidRPr="00233F65">
        <w:rPr>
          <w:rFonts w:ascii="Book Antiqua" w:hAnsi="Book Antiqua"/>
          <w:sz w:val="24"/>
          <w:szCs w:val="24"/>
          <w:lang w:val="en-US"/>
        </w:rPr>
        <w:t xml:space="preserve">The </w:t>
      </w:r>
      <w:r w:rsidR="00F516BB" w:rsidRPr="00233F65">
        <w:rPr>
          <w:rFonts w:ascii="Book Antiqua" w:hAnsi="Book Antiqua"/>
          <w:i/>
          <w:sz w:val="24"/>
          <w:szCs w:val="24"/>
          <w:lang w:val="en-US"/>
        </w:rPr>
        <w:t xml:space="preserve">Minute </w:t>
      </w:r>
      <w:r w:rsidR="00F516BB" w:rsidRPr="00233F65">
        <w:rPr>
          <w:rFonts w:ascii="Book Antiqua" w:hAnsi="Book Antiqua"/>
          <w:sz w:val="24"/>
          <w:szCs w:val="24"/>
          <w:lang w:val="en-US"/>
        </w:rPr>
        <w:t>mutation affects ribosomal protein genes and translates into a slow</w:t>
      </w:r>
      <w:r w:rsidR="00854855" w:rsidRPr="00233F65">
        <w:rPr>
          <w:rFonts w:ascii="Book Antiqua" w:hAnsi="Book Antiqua"/>
          <w:sz w:val="24"/>
          <w:szCs w:val="24"/>
          <w:lang w:val="en-US"/>
        </w:rPr>
        <w:t xml:space="preserve">er growth rate of heterozygous mutant </w:t>
      </w:r>
      <w:r w:rsidR="00F516BB" w:rsidRPr="00233F65">
        <w:rPr>
          <w:rFonts w:ascii="Book Antiqua" w:hAnsi="Book Antiqua"/>
          <w:sz w:val="24"/>
          <w:szCs w:val="24"/>
          <w:lang w:val="en-US"/>
        </w:rPr>
        <w:t xml:space="preserve">cells. Several other mutations were </w:t>
      </w:r>
      <w:r w:rsidR="0058569C" w:rsidRPr="00233F65">
        <w:rPr>
          <w:rFonts w:ascii="Book Antiqua" w:hAnsi="Book Antiqua"/>
          <w:sz w:val="24"/>
          <w:szCs w:val="24"/>
          <w:lang w:val="en-US"/>
        </w:rPr>
        <w:t xml:space="preserve">subsequently identified to induce a loser phenotype in presence of wild type cells, including those </w:t>
      </w:r>
      <w:r w:rsidR="00854855" w:rsidRPr="00233F65">
        <w:rPr>
          <w:rFonts w:ascii="Book Antiqua" w:hAnsi="Book Antiqua"/>
          <w:sz w:val="24"/>
          <w:szCs w:val="24"/>
          <w:lang w:val="en-US"/>
        </w:rPr>
        <w:t>involv</w:t>
      </w:r>
      <w:r w:rsidR="0058569C" w:rsidRPr="00233F65">
        <w:rPr>
          <w:rFonts w:ascii="Book Antiqua" w:hAnsi="Book Antiqua"/>
          <w:sz w:val="24"/>
          <w:szCs w:val="24"/>
          <w:lang w:val="en-US"/>
        </w:rPr>
        <w:t>ing basic cellular functions such</w:t>
      </w:r>
      <w:r w:rsidR="00E771DF" w:rsidRPr="00233F65">
        <w:rPr>
          <w:rFonts w:ascii="Book Antiqua" w:hAnsi="Book Antiqua"/>
          <w:sz w:val="24"/>
          <w:szCs w:val="24"/>
          <w:lang w:val="en-US"/>
        </w:rPr>
        <w:t xml:space="preserve"> as tissue patterning</w:t>
      </w:r>
      <w:r w:rsidR="0058569C" w:rsidRPr="00233F65">
        <w:rPr>
          <w:rFonts w:ascii="Book Antiqua" w:hAnsi="Book Antiqua"/>
          <w:sz w:val="24"/>
          <w:szCs w:val="24"/>
          <w:lang w:val="en-US"/>
        </w:rPr>
        <w:t xml:space="preserve">, protein translation and cell </w:t>
      </w:r>
      <w:proofErr w:type="gramStart"/>
      <w:r w:rsidR="00E771DF" w:rsidRPr="00233F65">
        <w:rPr>
          <w:rFonts w:ascii="Book Antiqua" w:hAnsi="Book Antiqua"/>
          <w:sz w:val="24"/>
          <w:szCs w:val="24"/>
          <w:lang w:val="en-US"/>
        </w:rPr>
        <w:t>signaling</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6]</w:t>
      </w:r>
      <w:r w:rsidR="00E771DF" w:rsidRPr="00233F65">
        <w:rPr>
          <w:rFonts w:ascii="Book Antiqua" w:hAnsi="Book Antiqua"/>
          <w:sz w:val="24"/>
          <w:szCs w:val="24"/>
          <w:lang w:val="en-US"/>
        </w:rPr>
        <w:t>.</w:t>
      </w:r>
    </w:p>
    <w:p w14:paraId="20070E6B" w14:textId="57F38F2C" w:rsidR="00C00738" w:rsidRPr="00233F65" w:rsidRDefault="00E771DF"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In an attempt to outline the boundaries of cell comp</w:t>
      </w:r>
      <w:r w:rsidR="00F8607A" w:rsidRPr="00233F65">
        <w:rPr>
          <w:rFonts w:ascii="Book Antiqua" w:hAnsi="Book Antiqua"/>
          <w:sz w:val="24"/>
          <w:szCs w:val="24"/>
          <w:lang w:val="en-US"/>
        </w:rPr>
        <w:t>eti</w:t>
      </w:r>
      <w:r w:rsidRPr="00233F65">
        <w:rPr>
          <w:rFonts w:ascii="Book Antiqua" w:hAnsi="Book Antiqua"/>
          <w:sz w:val="24"/>
          <w:szCs w:val="24"/>
          <w:lang w:val="en-US"/>
        </w:rPr>
        <w:t>tion, a</w:t>
      </w:r>
      <w:r w:rsidR="0036639A" w:rsidRPr="00233F65">
        <w:rPr>
          <w:rFonts w:ascii="Book Antiqua" w:hAnsi="Book Antiqua"/>
          <w:sz w:val="24"/>
          <w:szCs w:val="24"/>
          <w:lang w:val="en-US"/>
        </w:rPr>
        <w:t xml:space="preserve"> series of biological features</w:t>
      </w:r>
      <w:r w:rsidR="00D81B8B" w:rsidRPr="00233F65">
        <w:rPr>
          <w:rFonts w:ascii="Book Antiqua" w:hAnsi="Book Antiqua"/>
          <w:sz w:val="24"/>
          <w:szCs w:val="24"/>
          <w:lang w:val="en-US"/>
        </w:rPr>
        <w:t xml:space="preserve"> </w:t>
      </w:r>
      <w:r w:rsidRPr="00233F65">
        <w:rPr>
          <w:rFonts w:ascii="Book Antiqua" w:hAnsi="Book Antiqua"/>
          <w:sz w:val="24"/>
          <w:szCs w:val="24"/>
          <w:lang w:val="en-US"/>
        </w:rPr>
        <w:t xml:space="preserve">have been proposed to </w:t>
      </w:r>
      <w:r w:rsidR="00782217" w:rsidRPr="00233F65">
        <w:rPr>
          <w:rFonts w:ascii="Book Antiqua" w:hAnsi="Book Antiqua"/>
          <w:sz w:val="24"/>
          <w:szCs w:val="24"/>
          <w:lang w:val="en-US"/>
        </w:rPr>
        <w:t xml:space="preserve">be associated with </w:t>
      </w:r>
      <w:r w:rsidR="00D81B8B" w:rsidRPr="00233F65">
        <w:rPr>
          <w:rFonts w:ascii="Book Antiqua" w:hAnsi="Book Antiqua"/>
          <w:sz w:val="24"/>
          <w:szCs w:val="24"/>
          <w:lang w:val="en-US"/>
        </w:rPr>
        <w:t xml:space="preserve">this </w:t>
      </w:r>
      <w:proofErr w:type="gramStart"/>
      <w:r w:rsidR="00D81B8B" w:rsidRPr="00233F65">
        <w:rPr>
          <w:rFonts w:ascii="Book Antiqua" w:hAnsi="Book Antiqua"/>
          <w:sz w:val="24"/>
          <w:szCs w:val="24"/>
          <w:lang w:val="en-US"/>
        </w:rPr>
        <w:t>phenomenon</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7]</w:t>
      </w:r>
      <w:r w:rsidRPr="00233F65">
        <w:rPr>
          <w:rFonts w:ascii="Book Antiqua" w:hAnsi="Book Antiqua"/>
          <w:sz w:val="24"/>
          <w:szCs w:val="24"/>
          <w:lang w:val="en-US"/>
        </w:rPr>
        <w:t xml:space="preserve">. </w:t>
      </w:r>
      <w:r w:rsidR="0013396B" w:rsidRPr="00233F65">
        <w:rPr>
          <w:rFonts w:ascii="Book Antiqua" w:hAnsi="Book Antiqua"/>
          <w:sz w:val="24"/>
          <w:szCs w:val="24"/>
          <w:lang w:val="en-US"/>
        </w:rPr>
        <w:t>Firstly,</w:t>
      </w:r>
      <w:r w:rsidR="00360094">
        <w:rPr>
          <w:rFonts w:ascii="Book Antiqua" w:hAnsi="Book Antiqua"/>
          <w:sz w:val="24"/>
          <w:szCs w:val="24"/>
          <w:lang w:val="en-US"/>
        </w:rPr>
        <w:t xml:space="preserve"> </w:t>
      </w:r>
      <w:r w:rsidR="00F8607A" w:rsidRPr="00233F65">
        <w:rPr>
          <w:rFonts w:ascii="Book Antiqua" w:hAnsi="Book Antiqua"/>
          <w:sz w:val="24"/>
          <w:szCs w:val="24"/>
          <w:lang w:val="en-US"/>
        </w:rPr>
        <w:t>cell competition</w:t>
      </w:r>
      <w:r w:rsidRPr="00233F65">
        <w:rPr>
          <w:rFonts w:ascii="Book Antiqua" w:hAnsi="Book Antiqua"/>
          <w:sz w:val="24"/>
          <w:szCs w:val="24"/>
          <w:lang w:val="en-US"/>
        </w:rPr>
        <w:t xml:space="preserve"> </w:t>
      </w:r>
      <w:r w:rsidR="00D81B8B" w:rsidRPr="00233F65">
        <w:rPr>
          <w:rFonts w:ascii="Book Antiqua" w:hAnsi="Book Antiqua"/>
          <w:sz w:val="24"/>
          <w:szCs w:val="24"/>
          <w:lang w:val="en-US"/>
        </w:rPr>
        <w:t xml:space="preserve">is context-dependent, </w:t>
      </w:r>
      <w:r w:rsidR="00D81B8B" w:rsidRPr="00233F65">
        <w:rPr>
          <w:rFonts w:ascii="Book Antiqua" w:hAnsi="Book Antiqua"/>
          <w:i/>
          <w:sz w:val="24"/>
          <w:szCs w:val="24"/>
          <w:lang w:val="en-US"/>
        </w:rPr>
        <w:t>i.e.</w:t>
      </w:r>
      <w:r w:rsidR="00360094" w:rsidRPr="00360094">
        <w:rPr>
          <w:rFonts w:ascii="Book Antiqua" w:hAnsi="Book Antiqua"/>
          <w:sz w:val="24"/>
          <w:szCs w:val="24"/>
          <w:lang w:val="en-US"/>
        </w:rPr>
        <w:t>,</w:t>
      </w:r>
      <w:r w:rsidR="00D81B8B" w:rsidRPr="00233F65">
        <w:rPr>
          <w:rFonts w:ascii="Book Antiqua" w:hAnsi="Book Antiqua"/>
          <w:sz w:val="24"/>
          <w:szCs w:val="24"/>
          <w:lang w:val="en-US"/>
        </w:rPr>
        <w:t xml:space="preserve"> the fate of each cell type, the winner and the loser, results from their reciprocal interac</w:t>
      </w:r>
      <w:r w:rsidR="0013396B" w:rsidRPr="00233F65">
        <w:rPr>
          <w:rFonts w:ascii="Book Antiqua" w:hAnsi="Book Antiqua"/>
          <w:sz w:val="24"/>
          <w:szCs w:val="24"/>
          <w:lang w:val="en-US"/>
        </w:rPr>
        <w:t>tion, be it direct or indirect;</w:t>
      </w:r>
      <w:r w:rsidR="00D81B8B" w:rsidRPr="00233F65">
        <w:rPr>
          <w:rFonts w:ascii="Book Antiqua" w:hAnsi="Book Antiqua"/>
          <w:sz w:val="24"/>
          <w:szCs w:val="24"/>
          <w:lang w:val="en-US"/>
        </w:rPr>
        <w:t xml:space="preserve"> </w:t>
      </w:r>
      <w:r w:rsidR="005F68C7" w:rsidRPr="00233F65">
        <w:rPr>
          <w:rFonts w:ascii="Book Antiqua" w:hAnsi="Book Antiqua"/>
          <w:sz w:val="24"/>
          <w:szCs w:val="24"/>
          <w:lang w:val="en-US"/>
        </w:rPr>
        <w:t>this is arguably the single most relevant attribute of cell co</w:t>
      </w:r>
      <w:r w:rsidR="00C619AB" w:rsidRPr="00233F65">
        <w:rPr>
          <w:rFonts w:ascii="Book Antiqua" w:hAnsi="Book Antiqua"/>
          <w:sz w:val="24"/>
          <w:szCs w:val="24"/>
          <w:lang w:val="en-US"/>
        </w:rPr>
        <w:t xml:space="preserve">mpetition, as well as the most complex </w:t>
      </w:r>
      <w:r w:rsidR="005F68C7" w:rsidRPr="00233F65">
        <w:rPr>
          <w:rFonts w:ascii="Book Antiqua" w:hAnsi="Book Antiqua"/>
          <w:sz w:val="24"/>
          <w:szCs w:val="24"/>
          <w:lang w:val="en-US"/>
        </w:rPr>
        <w:t xml:space="preserve">to </w:t>
      </w:r>
      <w:r w:rsidR="00C619AB" w:rsidRPr="00233F65">
        <w:rPr>
          <w:rFonts w:ascii="Book Antiqua" w:hAnsi="Book Antiqua"/>
          <w:sz w:val="24"/>
          <w:szCs w:val="24"/>
          <w:lang w:val="en-US"/>
        </w:rPr>
        <w:t>enact</w:t>
      </w:r>
      <w:r w:rsidR="005F68C7" w:rsidRPr="00233F65">
        <w:rPr>
          <w:rFonts w:ascii="Book Antiqua" w:hAnsi="Book Antiqua"/>
          <w:sz w:val="24"/>
          <w:szCs w:val="24"/>
          <w:lang w:val="en-US"/>
        </w:rPr>
        <w:t xml:space="preserve">. </w:t>
      </w:r>
      <w:r w:rsidR="00F66768" w:rsidRPr="00233F65">
        <w:rPr>
          <w:rFonts w:ascii="Book Antiqua" w:hAnsi="Book Antiqua"/>
          <w:sz w:val="24"/>
          <w:szCs w:val="24"/>
          <w:lang w:val="en-US"/>
        </w:rPr>
        <w:t>Secondly</w:t>
      </w:r>
      <w:r w:rsidR="002B2F9B">
        <w:rPr>
          <w:rFonts w:ascii="Book Antiqua" w:hAnsi="Book Antiqua"/>
          <w:sz w:val="24"/>
          <w:szCs w:val="24"/>
          <w:lang w:val="en-US"/>
        </w:rPr>
        <w:t>,</w:t>
      </w:r>
      <w:r w:rsidR="00360094">
        <w:rPr>
          <w:rFonts w:ascii="Book Antiqua" w:hAnsi="Book Antiqua"/>
          <w:sz w:val="24"/>
          <w:szCs w:val="24"/>
          <w:lang w:val="en-US"/>
        </w:rPr>
        <w:t xml:space="preserve"> </w:t>
      </w:r>
      <w:r w:rsidR="002111F7" w:rsidRPr="00233F65">
        <w:rPr>
          <w:rFonts w:ascii="Book Antiqua" w:hAnsi="Book Antiqua"/>
          <w:sz w:val="24"/>
          <w:szCs w:val="24"/>
          <w:lang w:val="en-US"/>
        </w:rPr>
        <w:t>t</w:t>
      </w:r>
      <w:r w:rsidR="00D81B8B" w:rsidRPr="00233F65">
        <w:rPr>
          <w:rFonts w:ascii="Book Antiqua" w:hAnsi="Book Antiqua"/>
          <w:sz w:val="24"/>
          <w:szCs w:val="24"/>
          <w:lang w:val="en-US"/>
        </w:rPr>
        <w:t xml:space="preserve">he winner cell </w:t>
      </w:r>
      <w:r w:rsidR="009065AC" w:rsidRPr="00233F65">
        <w:rPr>
          <w:rFonts w:ascii="Book Antiqua" w:hAnsi="Book Antiqua"/>
          <w:sz w:val="24"/>
          <w:szCs w:val="24"/>
          <w:lang w:val="en-US"/>
        </w:rPr>
        <w:t>proliferates following induction of</w:t>
      </w:r>
      <w:r w:rsidR="00D81B8B" w:rsidRPr="00233F65">
        <w:rPr>
          <w:rFonts w:ascii="Book Antiqua" w:hAnsi="Book Antiqua"/>
          <w:sz w:val="24"/>
          <w:szCs w:val="24"/>
          <w:lang w:val="en-US"/>
        </w:rPr>
        <w:t xml:space="preserve"> cell death (apoptosis) of the loser cell</w:t>
      </w:r>
      <w:r w:rsidR="004A6037" w:rsidRPr="00233F65">
        <w:rPr>
          <w:rFonts w:ascii="Book Antiqua" w:hAnsi="Book Antiqua"/>
          <w:sz w:val="24"/>
          <w:szCs w:val="24"/>
          <w:lang w:val="en-US"/>
        </w:rPr>
        <w:t xml:space="preserve">, </w:t>
      </w:r>
      <w:r w:rsidR="004A6037" w:rsidRPr="00233F65">
        <w:rPr>
          <w:rFonts w:ascii="Book Antiqua" w:hAnsi="Book Antiqua"/>
          <w:i/>
          <w:sz w:val="24"/>
          <w:szCs w:val="24"/>
          <w:lang w:val="en-US"/>
        </w:rPr>
        <w:t>i.e.</w:t>
      </w:r>
      <w:r w:rsidR="00360094" w:rsidRPr="00360094">
        <w:rPr>
          <w:rFonts w:ascii="Book Antiqua" w:hAnsi="Book Antiqua"/>
          <w:sz w:val="24"/>
          <w:szCs w:val="24"/>
          <w:lang w:val="en-US"/>
        </w:rPr>
        <w:t>,</w:t>
      </w:r>
      <w:r w:rsidR="004A6037" w:rsidRPr="00233F65">
        <w:rPr>
          <w:rFonts w:ascii="Book Antiqua" w:hAnsi="Book Antiqua"/>
          <w:sz w:val="24"/>
          <w:szCs w:val="24"/>
          <w:lang w:val="en-US"/>
        </w:rPr>
        <w:t xml:space="preserve"> the two </w:t>
      </w:r>
      <w:r w:rsidR="00F8607A" w:rsidRPr="00233F65">
        <w:rPr>
          <w:rFonts w:ascii="Book Antiqua" w:hAnsi="Book Antiqua"/>
          <w:sz w:val="24"/>
          <w:szCs w:val="24"/>
          <w:lang w:val="en-US"/>
        </w:rPr>
        <w:t xml:space="preserve">opposite </w:t>
      </w:r>
      <w:r w:rsidR="004A6037" w:rsidRPr="00233F65">
        <w:rPr>
          <w:rFonts w:ascii="Book Antiqua" w:hAnsi="Book Antiqua"/>
          <w:sz w:val="24"/>
          <w:szCs w:val="24"/>
          <w:lang w:val="en-US"/>
        </w:rPr>
        <w:t xml:space="preserve">events are temporally and mechanistically coordinated. </w:t>
      </w:r>
      <w:r w:rsidR="00CE63BF" w:rsidRPr="00233F65">
        <w:rPr>
          <w:rFonts w:ascii="Book Antiqua" w:hAnsi="Book Antiqua"/>
          <w:sz w:val="24"/>
          <w:szCs w:val="24"/>
          <w:lang w:val="en-US"/>
        </w:rPr>
        <w:t>As a corollary,</w:t>
      </w:r>
      <w:r w:rsidR="00360094">
        <w:rPr>
          <w:rFonts w:ascii="Book Antiqua" w:hAnsi="Book Antiqua"/>
          <w:sz w:val="24"/>
          <w:szCs w:val="24"/>
          <w:lang w:val="en-US"/>
        </w:rPr>
        <w:t xml:space="preserve"> </w:t>
      </w:r>
      <w:r w:rsidR="00CE63BF" w:rsidRPr="00233F65">
        <w:rPr>
          <w:rFonts w:ascii="Book Antiqua" w:hAnsi="Book Antiqua"/>
          <w:sz w:val="24"/>
          <w:szCs w:val="24"/>
          <w:lang w:val="en-US"/>
        </w:rPr>
        <w:t xml:space="preserve">biological forces driving cell competition tend to maintain appropriate tissue size and pattern. </w:t>
      </w:r>
      <w:r w:rsidR="004A6037" w:rsidRPr="00233F65">
        <w:rPr>
          <w:rFonts w:ascii="Book Antiqua" w:hAnsi="Book Antiqua"/>
          <w:sz w:val="24"/>
          <w:szCs w:val="24"/>
          <w:lang w:val="en-US"/>
        </w:rPr>
        <w:t>Furthermore,</w:t>
      </w:r>
      <w:r w:rsidR="00360094">
        <w:rPr>
          <w:rFonts w:ascii="Book Antiqua" w:hAnsi="Book Antiqua"/>
          <w:sz w:val="24"/>
          <w:szCs w:val="24"/>
          <w:lang w:val="en-US"/>
        </w:rPr>
        <w:t xml:space="preserve"> </w:t>
      </w:r>
      <w:r w:rsidR="004A6037" w:rsidRPr="00233F65">
        <w:rPr>
          <w:rFonts w:ascii="Book Antiqua" w:hAnsi="Book Antiqua"/>
          <w:sz w:val="24"/>
          <w:szCs w:val="24"/>
          <w:lang w:val="en-US"/>
        </w:rPr>
        <w:t xml:space="preserve">interactions </w:t>
      </w:r>
      <w:r w:rsidR="00C96920" w:rsidRPr="00233F65">
        <w:rPr>
          <w:rFonts w:ascii="Book Antiqua" w:hAnsi="Book Antiqua"/>
          <w:sz w:val="24"/>
          <w:szCs w:val="24"/>
          <w:lang w:val="en-US"/>
        </w:rPr>
        <w:t>conducive to cell competition occur within a relatively short range, being strongest at the interface between winner and loser cells. Last but not least</w:t>
      </w:r>
      <w:r w:rsidR="00360094">
        <w:rPr>
          <w:rFonts w:ascii="Book Antiqua" w:hAnsi="Book Antiqua"/>
          <w:sz w:val="24"/>
          <w:szCs w:val="24"/>
          <w:lang w:val="en-US"/>
        </w:rPr>
        <w:t>,</w:t>
      </w:r>
      <w:r w:rsidR="00360094">
        <w:rPr>
          <w:rFonts w:ascii="Book Antiqua" w:hAnsi="Book Antiqua"/>
          <w:caps/>
          <w:sz w:val="24"/>
          <w:szCs w:val="24"/>
          <w:lang w:val="en-US"/>
        </w:rPr>
        <w:t xml:space="preserve"> </w:t>
      </w:r>
      <w:r w:rsidR="00CE63BF" w:rsidRPr="00233F65">
        <w:rPr>
          <w:rFonts w:ascii="Book Antiqua" w:hAnsi="Book Antiqua"/>
          <w:sz w:val="24"/>
          <w:szCs w:val="24"/>
          <w:lang w:val="en-US"/>
        </w:rPr>
        <w:t>cell competition is res</w:t>
      </w:r>
      <w:r w:rsidR="00C00738" w:rsidRPr="00233F65">
        <w:rPr>
          <w:rFonts w:ascii="Book Antiqua" w:hAnsi="Book Antiqua"/>
          <w:sz w:val="24"/>
          <w:szCs w:val="24"/>
          <w:lang w:val="en-US"/>
        </w:rPr>
        <w:t xml:space="preserve">tricted </w:t>
      </w:r>
      <w:r w:rsidR="0077225E" w:rsidRPr="00233F65">
        <w:rPr>
          <w:rFonts w:ascii="Book Antiqua" w:hAnsi="Book Antiqua"/>
          <w:sz w:val="24"/>
          <w:szCs w:val="24"/>
          <w:lang w:val="en-US"/>
        </w:rPr>
        <w:t>within defined</w:t>
      </w:r>
      <w:r w:rsidR="00C00738" w:rsidRPr="00233F65">
        <w:rPr>
          <w:rFonts w:ascii="Book Antiqua" w:hAnsi="Book Antiqua"/>
          <w:sz w:val="24"/>
          <w:szCs w:val="24"/>
          <w:lang w:val="en-US"/>
        </w:rPr>
        <w:t xml:space="preserve"> developmental</w:t>
      </w:r>
      <w:r w:rsidR="00CE63BF" w:rsidRPr="00233F65">
        <w:rPr>
          <w:rFonts w:ascii="Book Antiqua" w:hAnsi="Book Antiqua"/>
          <w:sz w:val="24"/>
          <w:szCs w:val="24"/>
          <w:lang w:val="en-US"/>
        </w:rPr>
        <w:t xml:space="preserve"> </w:t>
      </w:r>
      <w:proofErr w:type="gramStart"/>
      <w:r w:rsidR="00C00738" w:rsidRPr="00233F65">
        <w:rPr>
          <w:rFonts w:ascii="Book Antiqua" w:hAnsi="Book Antiqua"/>
          <w:sz w:val="24"/>
          <w:szCs w:val="24"/>
          <w:lang w:val="en-US"/>
        </w:rPr>
        <w:t>compartments</w:t>
      </w:r>
      <w:r w:rsidR="00777969" w:rsidRPr="00233F65">
        <w:rPr>
          <w:rFonts w:ascii="Book Antiqua" w:hAnsi="Book Antiqua" w:cs="Calibri"/>
          <w:sz w:val="24"/>
          <w:szCs w:val="24"/>
          <w:vertAlign w:val="superscript"/>
          <w:lang w:val="en-US"/>
        </w:rPr>
        <w:t>[</w:t>
      </w:r>
      <w:proofErr w:type="gramEnd"/>
      <w:r w:rsidR="00777969" w:rsidRPr="00233F65">
        <w:rPr>
          <w:rFonts w:ascii="Book Antiqua" w:hAnsi="Book Antiqua" w:cs="Calibri"/>
          <w:sz w:val="24"/>
          <w:szCs w:val="24"/>
          <w:vertAlign w:val="superscript"/>
          <w:lang w:val="en-US"/>
        </w:rPr>
        <w:t>1]</w:t>
      </w:r>
      <w:r w:rsidR="00CE63BF" w:rsidRPr="00233F65">
        <w:rPr>
          <w:rFonts w:ascii="Book Antiqua" w:hAnsi="Book Antiqua"/>
          <w:sz w:val="24"/>
          <w:szCs w:val="24"/>
          <w:lang w:val="en-US"/>
        </w:rPr>
        <w:t xml:space="preserve">, </w:t>
      </w:r>
      <w:r w:rsidR="00662FE7" w:rsidRPr="00233F65">
        <w:rPr>
          <w:rFonts w:ascii="Book Antiqua" w:hAnsi="Book Antiqua"/>
          <w:i/>
          <w:sz w:val="24"/>
          <w:szCs w:val="24"/>
          <w:lang w:val="en-US"/>
        </w:rPr>
        <w:t>i.e.</w:t>
      </w:r>
      <w:r w:rsidR="00360094" w:rsidRPr="00360094">
        <w:rPr>
          <w:rFonts w:ascii="Book Antiqua" w:hAnsi="Book Antiqua"/>
          <w:sz w:val="24"/>
          <w:szCs w:val="24"/>
          <w:lang w:val="en-US"/>
        </w:rPr>
        <w:t>,</w:t>
      </w:r>
      <w:r w:rsidR="00662FE7" w:rsidRPr="00233F65">
        <w:rPr>
          <w:rFonts w:ascii="Book Antiqua" w:hAnsi="Book Antiqua"/>
          <w:sz w:val="24"/>
          <w:szCs w:val="24"/>
          <w:lang w:val="en-US"/>
        </w:rPr>
        <w:t xml:space="preserve"> </w:t>
      </w:r>
      <w:bookmarkStart w:id="33" w:name="_Hlk33645112"/>
      <w:r w:rsidR="00662FE7" w:rsidRPr="00233F65">
        <w:rPr>
          <w:rFonts w:ascii="Book Antiqua" w:hAnsi="Book Antiqua"/>
          <w:sz w:val="24"/>
          <w:szCs w:val="24"/>
          <w:lang w:val="en-US"/>
        </w:rPr>
        <w:t xml:space="preserve">it </w:t>
      </w:r>
      <w:r w:rsidR="0077225E" w:rsidRPr="00233F65">
        <w:rPr>
          <w:rFonts w:ascii="Book Antiqua" w:hAnsi="Book Antiqua"/>
          <w:sz w:val="24"/>
          <w:szCs w:val="24"/>
          <w:lang w:val="en-US"/>
        </w:rPr>
        <w:t>occurs</w:t>
      </w:r>
      <w:r w:rsidR="00662FE7" w:rsidRPr="00233F65">
        <w:rPr>
          <w:rFonts w:ascii="Book Antiqua" w:hAnsi="Book Antiqua"/>
          <w:sz w:val="24"/>
          <w:szCs w:val="24"/>
          <w:lang w:val="en-US"/>
        </w:rPr>
        <w:t xml:space="preserve"> within discrete </w:t>
      </w:r>
      <w:r w:rsidR="0077225E" w:rsidRPr="00233F65">
        <w:rPr>
          <w:rFonts w:ascii="Book Antiqua" w:hAnsi="Book Antiqua"/>
          <w:sz w:val="24"/>
          <w:szCs w:val="24"/>
          <w:lang w:val="en-US"/>
        </w:rPr>
        <w:t xml:space="preserve">tissue </w:t>
      </w:r>
      <w:r w:rsidR="00F8607A" w:rsidRPr="00233F65">
        <w:rPr>
          <w:rFonts w:ascii="Book Antiqua" w:hAnsi="Book Antiqua"/>
          <w:sz w:val="24"/>
          <w:szCs w:val="24"/>
          <w:lang w:val="en-US"/>
        </w:rPr>
        <w:t>boundaries that cannot be overrid</w:t>
      </w:r>
      <w:r w:rsidR="0077225E" w:rsidRPr="00233F65">
        <w:rPr>
          <w:rFonts w:ascii="Book Antiqua" w:hAnsi="Book Antiqua"/>
          <w:sz w:val="24"/>
          <w:szCs w:val="24"/>
          <w:lang w:val="en-US"/>
        </w:rPr>
        <w:t>de</w:t>
      </w:r>
      <w:r w:rsidR="00F8607A" w:rsidRPr="00233F65">
        <w:rPr>
          <w:rFonts w:ascii="Book Antiqua" w:hAnsi="Book Antiqua"/>
          <w:sz w:val="24"/>
          <w:szCs w:val="24"/>
          <w:lang w:val="en-US"/>
        </w:rPr>
        <w:t>n</w:t>
      </w:r>
      <w:r w:rsidR="0077225E" w:rsidRPr="00233F65">
        <w:rPr>
          <w:rFonts w:ascii="Book Antiqua" w:hAnsi="Book Antiqua"/>
          <w:sz w:val="24"/>
          <w:szCs w:val="24"/>
          <w:lang w:val="en-US"/>
        </w:rPr>
        <w:t xml:space="preserve"> by winner cells. </w:t>
      </w:r>
      <w:bookmarkEnd w:id="33"/>
    </w:p>
    <w:p w14:paraId="49C0EA53" w14:textId="5E300A0E" w:rsidR="00D81B8B" w:rsidRPr="00233F65" w:rsidRDefault="00D81B8B"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Within this definition, mechanism(s) </w:t>
      </w:r>
      <w:r w:rsidR="00F94FA7" w:rsidRPr="00233F65">
        <w:rPr>
          <w:rFonts w:ascii="Book Antiqua" w:hAnsi="Book Antiqua"/>
          <w:sz w:val="24"/>
          <w:szCs w:val="24"/>
          <w:lang w:val="en-US"/>
        </w:rPr>
        <w:t xml:space="preserve">governing cell competition are </w:t>
      </w:r>
      <w:r w:rsidRPr="00233F65">
        <w:rPr>
          <w:rFonts w:ascii="Book Antiqua" w:hAnsi="Book Antiqua"/>
          <w:sz w:val="24"/>
          <w:szCs w:val="24"/>
          <w:lang w:val="en-US"/>
        </w:rPr>
        <w:t>intertwined</w:t>
      </w:r>
      <w:r w:rsidR="00F94FA7" w:rsidRPr="00233F65">
        <w:rPr>
          <w:rFonts w:ascii="Book Antiqua" w:hAnsi="Book Antiqua"/>
          <w:sz w:val="24"/>
          <w:szCs w:val="24"/>
          <w:lang w:val="en-US"/>
        </w:rPr>
        <w:t xml:space="preserve">, at least in part, </w:t>
      </w:r>
      <w:r w:rsidRPr="00233F65">
        <w:rPr>
          <w:rFonts w:ascii="Book Antiqua" w:hAnsi="Book Antiqua"/>
          <w:sz w:val="24"/>
          <w:szCs w:val="24"/>
          <w:lang w:val="en-US"/>
        </w:rPr>
        <w:t>with those overlooking the fine balance between cell gain and cell loss, which in turn determine tissue s</w:t>
      </w:r>
      <w:r w:rsidR="00FA65DF" w:rsidRPr="00233F65">
        <w:rPr>
          <w:rFonts w:ascii="Book Antiqua" w:hAnsi="Book Antiqua"/>
          <w:sz w:val="24"/>
          <w:szCs w:val="24"/>
          <w:lang w:val="en-US"/>
        </w:rPr>
        <w:t xml:space="preserve">ize in any organ and </w:t>
      </w:r>
      <w:proofErr w:type="gramStart"/>
      <w:r w:rsidR="00FA65DF" w:rsidRPr="00233F65">
        <w:rPr>
          <w:rFonts w:ascii="Book Antiqua" w:hAnsi="Book Antiqua"/>
          <w:sz w:val="24"/>
          <w:szCs w:val="24"/>
          <w:lang w:val="en-US"/>
        </w:rPr>
        <w:t>organism</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1,2]</w:t>
      </w:r>
      <w:r w:rsidRPr="00233F65">
        <w:rPr>
          <w:rFonts w:ascii="Book Antiqua" w:hAnsi="Book Antiqua"/>
          <w:sz w:val="24"/>
          <w:szCs w:val="24"/>
          <w:lang w:val="en-US"/>
        </w:rPr>
        <w:t xml:space="preserve">. Since alterations of the latter mechanisms represent a hallmark of neoplastic disease, it </w:t>
      </w:r>
      <w:r w:rsidR="00F94FA7" w:rsidRPr="00233F65">
        <w:rPr>
          <w:rFonts w:ascii="Book Antiqua" w:hAnsi="Book Antiqua"/>
          <w:sz w:val="24"/>
          <w:szCs w:val="24"/>
          <w:lang w:val="en-US"/>
        </w:rPr>
        <w:t xml:space="preserve">is </w:t>
      </w:r>
      <w:r w:rsidR="00C619AB" w:rsidRPr="00233F65">
        <w:rPr>
          <w:rFonts w:ascii="Book Antiqua" w:hAnsi="Book Antiqua"/>
          <w:sz w:val="24"/>
          <w:szCs w:val="24"/>
          <w:lang w:val="en-US"/>
        </w:rPr>
        <w:t>all the more</w:t>
      </w:r>
      <w:r w:rsidR="00F94FA7" w:rsidRPr="00233F65">
        <w:rPr>
          <w:rFonts w:ascii="Book Antiqua" w:hAnsi="Book Antiqua"/>
          <w:sz w:val="24"/>
          <w:szCs w:val="24"/>
          <w:lang w:val="en-US"/>
        </w:rPr>
        <w:t xml:space="preserve"> reasonable to propose </w:t>
      </w:r>
      <w:r w:rsidRPr="00233F65">
        <w:rPr>
          <w:rFonts w:ascii="Book Antiqua" w:hAnsi="Book Antiqua"/>
          <w:sz w:val="24"/>
          <w:szCs w:val="24"/>
          <w:lang w:val="en-US"/>
        </w:rPr>
        <w:t xml:space="preserve">that cancer cell populations may coopt strategies involving cell competition in order to selectively emerge </w:t>
      </w:r>
      <w:r w:rsidRPr="00233F65">
        <w:rPr>
          <w:rFonts w:ascii="Book Antiqua" w:hAnsi="Book Antiqua"/>
          <w:i/>
          <w:sz w:val="24"/>
          <w:szCs w:val="24"/>
          <w:lang w:val="en-US"/>
        </w:rPr>
        <w:t>vis</w:t>
      </w:r>
      <w:r w:rsidRPr="00233F65">
        <w:rPr>
          <w:rFonts w:ascii="Book Antiqua" w:hAnsi="Book Antiqua"/>
          <w:sz w:val="24"/>
          <w:szCs w:val="24"/>
          <w:lang w:val="en-US"/>
        </w:rPr>
        <w:t xml:space="preserve"> a </w:t>
      </w:r>
      <w:r w:rsidRPr="00233F65">
        <w:rPr>
          <w:rFonts w:ascii="Book Antiqua" w:hAnsi="Book Antiqua"/>
          <w:i/>
          <w:sz w:val="24"/>
          <w:szCs w:val="24"/>
          <w:lang w:val="en-US"/>
        </w:rPr>
        <w:t>v</w:t>
      </w:r>
      <w:r w:rsidR="00F66768" w:rsidRPr="00233F65">
        <w:rPr>
          <w:rFonts w:ascii="Book Antiqua" w:hAnsi="Book Antiqua"/>
          <w:i/>
          <w:sz w:val="24"/>
          <w:szCs w:val="24"/>
          <w:lang w:val="en-US"/>
        </w:rPr>
        <w:t>is</w:t>
      </w:r>
      <w:r w:rsidR="00F66768" w:rsidRPr="00233F65">
        <w:rPr>
          <w:rFonts w:ascii="Book Antiqua" w:hAnsi="Book Antiqua"/>
          <w:sz w:val="24"/>
          <w:szCs w:val="24"/>
          <w:lang w:val="en-US"/>
        </w:rPr>
        <w:t xml:space="preserve"> the surrounding </w:t>
      </w:r>
      <w:proofErr w:type="gramStart"/>
      <w:r w:rsidR="00F66768" w:rsidRPr="00233F65">
        <w:rPr>
          <w:rFonts w:ascii="Book Antiqua" w:hAnsi="Book Antiqua"/>
          <w:sz w:val="24"/>
          <w:szCs w:val="24"/>
          <w:lang w:val="en-US"/>
        </w:rPr>
        <w:t>counterparts</w:t>
      </w:r>
      <w:r w:rsidR="00777969" w:rsidRPr="00233F65">
        <w:rPr>
          <w:rFonts w:ascii="Book Antiqua" w:hAnsi="Book Antiqua"/>
          <w:sz w:val="24"/>
          <w:szCs w:val="24"/>
          <w:vertAlign w:val="superscript"/>
          <w:lang w:val="en-US"/>
        </w:rPr>
        <w:t>[</w:t>
      </w:r>
      <w:proofErr w:type="gramEnd"/>
      <w:r w:rsidRPr="00233F65">
        <w:rPr>
          <w:rFonts w:ascii="Book Antiqua" w:hAnsi="Book Antiqua"/>
          <w:sz w:val="24"/>
          <w:szCs w:val="24"/>
          <w:vertAlign w:val="superscript"/>
          <w:lang w:val="en-US"/>
        </w:rPr>
        <w:t>8,9</w:t>
      </w:r>
      <w:r w:rsidR="00777969" w:rsidRPr="00233F65">
        <w:rPr>
          <w:rFonts w:ascii="Book Antiqua" w:hAnsi="Book Antiqua"/>
          <w:sz w:val="24"/>
          <w:szCs w:val="24"/>
          <w:vertAlign w:val="superscript"/>
          <w:lang w:val="en-US"/>
        </w:rPr>
        <w:t>]</w:t>
      </w:r>
      <w:r w:rsidRPr="00233F65">
        <w:rPr>
          <w:rFonts w:ascii="Book Antiqua" w:hAnsi="Book Antiqua"/>
          <w:sz w:val="24"/>
          <w:szCs w:val="24"/>
          <w:lang w:val="en-US"/>
        </w:rPr>
        <w:t>.</w:t>
      </w:r>
    </w:p>
    <w:p w14:paraId="08EA48A0" w14:textId="77777777" w:rsidR="00AC2D38" w:rsidRPr="00233F65" w:rsidRDefault="00AC2D38" w:rsidP="00233F65">
      <w:pPr>
        <w:snapToGrid w:val="0"/>
        <w:spacing w:after="0" w:line="360" w:lineRule="auto"/>
        <w:jc w:val="both"/>
        <w:rPr>
          <w:rFonts w:ascii="Book Antiqua" w:hAnsi="Book Antiqua"/>
          <w:sz w:val="24"/>
          <w:szCs w:val="24"/>
          <w:lang w:val="en-US"/>
        </w:rPr>
      </w:pPr>
    </w:p>
    <w:p w14:paraId="1EF0C6C4" w14:textId="05A97C1C" w:rsidR="00F8607A" w:rsidRPr="00233F65" w:rsidRDefault="00502815"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Competition for what</w:t>
      </w:r>
    </w:p>
    <w:p w14:paraId="1606203A" w14:textId="4F719EC5" w:rsidR="000C38A1" w:rsidRPr="00233F65" w:rsidRDefault="007551F9"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C</w:t>
      </w:r>
      <w:r w:rsidR="004842C0" w:rsidRPr="00233F65">
        <w:rPr>
          <w:rFonts w:ascii="Book Antiqua" w:hAnsi="Book Antiqua"/>
          <w:sz w:val="24"/>
          <w:szCs w:val="24"/>
          <w:lang w:val="en-US"/>
        </w:rPr>
        <w:t xml:space="preserve">ell competition </w:t>
      </w:r>
      <w:r w:rsidR="00131EC1" w:rsidRPr="00233F65">
        <w:rPr>
          <w:rFonts w:ascii="Book Antiqua" w:hAnsi="Book Antiqua"/>
          <w:sz w:val="24"/>
          <w:szCs w:val="24"/>
          <w:lang w:val="en-US"/>
        </w:rPr>
        <w:t>can only occur</w:t>
      </w:r>
      <w:r w:rsidRPr="00233F65">
        <w:rPr>
          <w:rFonts w:ascii="Book Antiqua" w:hAnsi="Book Antiqua"/>
          <w:sz w:val="24"/>
          <w:szCs w:val="24"/>
          <w:lang w:val="en-US"/>
        </w:rPr>
        <w:t xml:space="preserve"> when </w:t>
      </w:r>
      <w:r w:rsidR="004842C0" w:rsidRPr="00233F65">
        <w:rPr>
          <w:rFonts w:ascii="Book Antiqua" w:hAnsi="Book Antiqua"/>
          <w:sz w:val="24"/>
          <w:szCs w:val="24"/>
          <w:lang w:val="en-US"/>
        </w:rPr>
        <w:t xml:space="preserve">a critical degree of phenotypic heterogeneity </w:t>
      </w:r>
      <w:r w:rsidRPr="00233F65">
        <w:rPr>
          <w:rFonts w:ascii="Book Antiqua" w:hAnsi="Book Antiqua"/>
          <w:sz w:val="24"/>
          <w:szCs w:val="24"/>
          <w:lang w:val="en-US"/>
        </w:rPr>
        <w:t>is present within a homotypic cell population</w:t>
      </w:r>
      <w:r w:rsidR="00031139" w:rsidRPr="00233F65">
        <w:rPr>
          <w:rFonts w:ascii="Book Antiqua" w:hAnsi="Book Antiqua"/>
          <w:sz w:val="24"/>
          <w:szCs w:val="24"/>
          <w:lang w:val="en-US"/>
        </w:rPr>
        <w:t xml:space="preserve">; </w:t>
      </w:r>
      <w:r w:rsidR="0047092E" w:rsidRPr="00233F65">
        <w:rPr>
          <w:rFonts w:ascii="Book Antiqua" w:hAnsi="Book Antiqua"/>
          <w:sz w:val="24"/>
          <w:szCs w:val="24"/>
          <w:lang w:val="en-US"/>
        </w:rPr>
        <w:t>in addition,</w:t>
      </w:r>
      <w:r w:rsidRPr="00233F65">
        <w:rPr>
          <w:rFonts w:ascii="Book Antiqua" w:hAnsi="Book Antiqua"/>
          <w:sz w:val="24"/>
          <w:szCs w:val="24"/>
          <w:lang w:val="en-US"/>
        </w:rPr>
        <w:t xml:space="preserve"> </w:t>
      </w:r>
      <w:r w:rsidR="00031139" w:rsidRPr="00233F65">
        <w:rPr>
          <w:rFonts w:ascii="Book Antiqua" w:hAnsi="Book Antiqua"/>
          <w:sz w:val="24"/>
          <w:szCs w:val="24"/>
          <w:lang w:val="en-US"/>
        </w:rPr>
        <w:t xml:space="preserve">a limit </w:t>
      </w:r>
      <w:r w:rsidRPr="00233F65">
        <w:rPr>
          <w:rFonts w:ascii="Book Antiqua" w:hAnsi="Book Antiqua"/>
          <w:sz w:val="24"/>
          <w:szCs w:val="24"/>
          <w:lang w:val="en-US"/>
        </w:rPr>
        <w:t xml:space="preserve">must exist </w:t>
      </w:r>
      <w:r w:rsidR="00031139" w:rsidRPr="00233F65">
        <w:rPr>
          <w:rFonts w:ascii="Book Antiqua" w:hAnsi="Book Antiqua"/>
          <w:sz w:val="24"/>
          <w:szCs w:val="24"/>
          <w:lang w:val="en-US"/>
        </w:rPr>
        <w:t>in the</w:t>
      </w:r>
      <w:r w:rsidR="004842C0" w:rsidRPr="00233F65">
        <w:rPr>
          <w:rFonts w:ascii="Book Antiqua" w:hAnsi="Book Antiqua"/>
          <w:sz w:val="24"/>
          <w:szCs w:val="24"/>
          <w:lang w:val="en-US"/>
        </w:rPr>
        <w:t xml:space="preserve"> availability of whatever </w:t>
      </w:r>
      <w:r w:rsidR="00131EC1" w:rsidRPr="00233F65">
        <w:rPr>
          <w:rFonts w:ascii="Book Antiqua" w:hAnsi="Book Antiqua"/>
          <w:sz w:val="24"/>
          <w:szCs w:val="24"/>
          <w:lang w:val="en-US"/>
        </w:rPr>
        <w:t>resource</w:t>
      </w:r>
      <w:r w:rsidR="00031139" w:rsidRPr="00233F65">
        <w:rPr>
          <w:rFonts w:ascii="Book Antiqua" w:hAnsi="Book Antiqua"/>
          <w:sz w:val="24"/>
          <w:szCs w:val="24"/>
          <w:lang w:val="en-US"/>
        </w:rPr>
        <w:t xml:space="preserve"> these cells are competing for. </w:t>
      </w:r>
      <w:r w:rsidR="0047092E" w:rsidRPr="00233F65">
        <w:rPr>
          <w:rFonts w:ascii="Book Antiqua" w:hAnsi="Book Antiqua"/>
          <w:sz w:val="24"/>
          <w:szCs w:val="24"/>
          <w:lang w:val="en-US"/>
        </w:rPr>
        <w:t>Molecular analysis c</w:t>
      </w:r>
      <w:r w:rsidR="0086259D" w:rsidRPr="00233F65">
        <w:rPr>
          <w:rFonts w:ascii="Book Antiqua" w:hAnsi="Book Antiqua"/>
          <w:sz w:val="24"/>
          <w:szCs w:val="24"/>
          <w:lang w:val="en-US"/>
        </w:rPr>
        <w:t>arried out</w:t>
      </w:r>
      <w:r w:rsidR="0047092E" w:rsidRPr="00233F65">
        <w:rPr>
          <w:rFonts w:ascii="Book Antiqua" w:hAnsi="Book Antiqua"/>
          <w:sz w:val="24"/>
          <w:szCs w:val="24"/>
          <w:lang w:val="en-US"/>
        </w:rPr>
        <w:t xml:space="preserve"> at the resolution </w:t>
      </w:r>
      <w:r w:rsidR="0086259D" w:rsidRPr="00233F65">
        <w:rPr>
          <w:rFonts w:ascii="Book Antiqua" w:hAnsi="Book Antiqua"/>
          <w:sz w:val="24"/>
          <w:szCs w:val="24"/>
          <w:lang w:val="en-US"/>
        </w:rPr>
        <w:t xml:space="preserve">of single cells has revealed that cell heterogeneity </w:t>
      </w:r>
      <w:r w:rsidR="00FA3E2B" w:rsidRPr="00233F65">
        <w:rPr>
          <w:rFonts w:ascii="Book Antiqua" w:hAnsi="Book Antiqua"/>
          <w:sz w:val="24"/>
          <w:szCs w:val="24"/>
          <w:lang w:val="en-US"/>
        </w:rPr>
        <w:t xml:space="preserve">at genetic and epigenetic levels </w:t>
      </w:r>
      <w:r w:rsidR="0086259D" w:rsidRPr="00233F65">
        <w:rPr>
          <w:rFonts w:ascii="Book Antiqua" w:hAnsi="Book Antiqua"/>
          <w:sz w:val="24"/>
          <w:szCs w:val="24"/>
          <w:lang w:val="en-US"/>
        </w:rPr>
        <w:t xml:space="preserve">is indeed far more pervasive than previously thought </w:t>
      </w:r>
      <w:r w:rsidR="009E7F8E" w:rsidRPr="00233F65">
        <w:rPr>
          <w:rFonts w:ascii="Book Antiqua" w:hAnsi="Book Antiqua"/>
          <w:sz w:val="24"/>
          <w:szCs w:val="24"/>
          <w:lang w:val="en-US"/>
        </w:rPr>
        <w:t>even in normal</w:t>
      </w:r>
      <w:r w:rsidR="00FA3E2B" w:rsidRPr="00233F65">
        <w:rPr>
          <w:rFonts w:ascii="Book Antiqua" w:hAnsi="Book Antiqua"/>
          <w:sz w:val="24"/>
          <w:szCs w:val="24"/>
          <w:lang w:val="en-US"/>
        </w:rPr>
        <w:t xml:space="preserve"> adult</w:t>
      </w:r>
      <w:r w:rsidR="009E7F8E" w:rsidRPr="00233F65">
        <w:rPr>
          <w:rFonts w:ascii="Book Antiqua" w:hAnsi="Book Antiqua"/>
          <w:sz w:val="24"/>
          <w:szCs w:val="24"/>
          <w:lang w:val="en-US"/>
        </w:rPr>
        <w:t xml:space="preserve"> tissues</w:t>
      </w:r>
      <w:r w:rsidR="003657AF" w:rsidRPr="00233F65">
        <w:rPr>
          <w:rFonts w:ascii="Book Antiqua" w:hAnsi="Book Antiqua"/>
          <w:sz w:val="24"/>
          <w:szCs w:val="24"/>
          <w:lang w:val="en-US"/>
        </w:rPr>
        <w:t xml:space="preserve">, raising the possibility </w:t>
      </w:r>
      <w:r w:rsidR="009E7F8E" w:rsidRPr="00233F65">
        <w:rPr>
          <w:rFonts w:ascii="Book Antiqua" w:hAnsi="Book Antiqua"/>
          <w:sz w:val="24"/>
          <w:szCs w:val="24"/>
          <w:lang w:val="en-US"/>
        </w:rPr>
        <w:t xml:space="preserve">that cell competition </w:t>
      </w:r>
      <w:r w:rsidR="00FA3E2B" w:rsidRPr="00233F65">
        <w:rPr>
          <w:rFonts w:ascii="Book Antiqua" w:hAnsi="Book Antiqua"/>
          <w:sz w:val="24"/>
          <w:szCs w:val="24"/>
          <w:lang w:val="en-US"/>
        </w:rPr>
        <w:t>may not be a rare phenomenon</w:t>
      </w:r>
      <w:r w:rsidR="00B975C7" w:rsidRPr="00233F65">
        <w:rPr>
          <w:rFonts w:ascii="Book Antiqua" w:hAnsi="Book Antiqua" w:cs="Calibri"/>
          <w:sz w:val="24"/>
          <w:szCs w:val="24"/>
          <w:vertAlign w:val="superscript"/>
          <w:lang w:val="en-US"/>
        </w:rPr>
        <w:t>[6]</w:t>
      </w:r>
      <w:r w:rsidR="00FA3E2B" w:rsidRPr="00233F65">
        <w:rPr>
          <w:rFonts w:ascii="Book Antiqua" w:hAnsi="Book Antiqua"/>
          <w:sz w:val="24"/>
          <w:szCs w:val="24"/>
          <w:lang w:val="en-US"/>
        </w:rPr>
        <w:t xml:space="preserve">. </w:t>
      </w:r>
      <w:r w:rsidR="00E86FA8" w:rsidRPr="00233F65">
        <w:rPr>
          <w:rFonts w:ascii="Book Antiqua" w:hAnsi="Book Antiqua"/>
          <w:sz w:val="24"/>
          <w:szCs w:val="24"/>
          <w:lang w:val="en-US"/>
        </w:rPr>
        <w:t>Cells can compete for nutrients, growth factors and ultimately space,</w:t>
      </w:r>
      <w:r w:rsidR="003657AF" w:rsidRPr="00233F65">
        <w:rPr>
          <w:rFonts w:ascii="Book Antiqua" w:hAnsi="Book Antiqua"/>
          <w:sz w:val="24"/>
          <w:szCs w:val="24"/>
          <w:lang w:val="en-US"/>
        </w:rPr>
        <w:t xml:space="preserve"> </w:t>
      </w:r>
      <w:r w:rsidR="00E6579E" w:rsidRPr="00233F65">
        <w:rPr>
          <w:rFonts w:ascii="Book Antiqua" w:hAnsi="Book Antiqua"/>
          <w:sz w:val="24"/>
          <w:szCs w:val="24"/>
          <w:lang w:val="en-US"/>
        </w:rPr>
        <w:t xml:space="preserve">given the size constraints imposed on any tissue by homeostatic control </w:t>
      </w:r>
      <w:proofErr w:type="gramStart"/>
      <w:r w:rsidR="00E6579E" w:rsidRPr="00233F65">
        <w:rPr>
          <w:rFonts w:ascii="Book Antiqua" w:hAnsi="Book Antiqua"/>
          <w:sz w:val="24"/>
          <w:szCs w:val="24"/>
          <w:lang w:val="en-US"/>
        </w:rPr>
        <w:t>mechanisms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w:t>
      </w:r>
      <w:r w:rsidR="00E6579E" w:rsidRPr="00233F65">
        <w:rPr>
          <w:rFonts w:ascii="Book Antiqua" w:hAnsi="Book Antiqua"/>
          <w:sz w:val="24"/>
          <w:szCs w:val="24"/>
          <w:lang w:val="en-US"/>
        </w:rPr>
        <w:t xml:space="preserve">. </w:t>
      </w:r>
    </w:p>
    <w:p w14:paraId="040F0E71" w14:textId="54E4D1D8" w:rsidR="000C38A1" w:rsidRPr="00233F65" w:rsidRDefault="00E6579E"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A paradigmatic</w:t>
      </w:r>
      <w:r w:rsidR="00581947" w:rsidRPr="00233F65">
        <w:rPr>
          <w:rFonts w:ascii="Book Antiqua" w:hAnsi="Book Antiqua"/>
          <w:sz w:val="24"/>
          <w:szCs w:val="24"/>
          <w:lang w:val="en-US"/>
        </w:rPr>
        <w:t xml:space="preserve"> example in which the principle of </w:t>
      </w:r>
      <w:r w:rsidRPr="00233F65">
        <w:rPr>
          <w:rFonts w:ascii="Book Antiqua" w:hAnsi="Book Antiqua"/>
          <w:sz w:val="24"/>
          <w:szCs w:val="24"/>
          <w:lang w:val="en-US"/>
        </w:rPr>
        <w:t xml:space="preserve">cell competition is </w:t>
      </w:r>
      <w:r w:rsidR="00581947" w:rsidRPr="00233F65">
        <w:rPr>
          <w:rFonts w:ascii="Book Antiqua" w:hAnsi="Book Antiqua"/>
          <w:sz w:val="24"/>
          <w:szCs w:val="24"/>
          <w:lang w:val="en-US"/>
        </w:rPr>
        <w:t xml:space="preserve">at play is the process of </w:t>
      </w:r>
      <w:r w:rsidRPr="00233F65">
        <w:rPr>
          <w:rFonts w:ascii="Book Antiqua" w:hAnsi="Book Antiqua"/>
          <w:sz w:val="24"/>
          <w:szCs w:val="24"/>
          <w:lang w:val="en-US"/>
        </w:rPr>
        <w:t xml:space="preserve">antibody affinity </w:t>
      </w:r>
      <w:r w:rsidR="00581947" w:rsidRPr="00233F65">
        <w:rPr>
          <w:rFonts w:ascii="Book Antiqua" w:hAnsi="Book Antiqua"/>
          <w:sz w:val="24"/>
          <w:szCs w:val="24"/>
          <w:lang w:val="en-US"/>
        </w:rPr>
        <w:t xml:space="preserve">maturation </w:t>
      </w:r>
      <w:r w:rsidRPr="00233F65">
        <w:rPr>
          <w:rFonts w:ascii="Book Antiqua" w:hAnsi="Book Antiqua"/>
          <w:sz w:val="24"/>
          <w:szCs w:val="24"/>
          <w:lang w:val="en-US"/>
        </w:rPr>
        <w:t xml:space="preserve">in lymphoid germinal </w:t>
      </w:r>
      <w:proofErr w:type="gramStart"/>
      <w:r w:rsidRPr="00233F65">
        <w:rPr>
          <w:rFonts w:ascii="Book Antiqua" w:hAnsi="Book Antiqua"/>
          <w:sz w:val="24"/>
          <w:szCs w:val="24"/>
          <w:lang w:val="en-US"/>
        </w:rPr>
        <w:t>centers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8,9]</w:t>
      </w:r>
      <w:r w:rsidRPr="00233F65">
        <w:rPr>
          <w:rFonts w:ascii="Book Antiqua" w:hAnsi="Book Antiqua"/>
          <w:sz w:val="24"/>
          <w:szCs w:val="24"/>
          <w:lang w:val="en-US"/>
        </w:rPr>
        <w:t xml:space="preserve">. </w:t>
      </w:r>
      <w:r w:rsidR="00BB6992" w:rsidRPr="00233F65">
        <w:rPr>
          <w:rFonts w:ascii="Book Antiqua" w:hAnsi="Book Antiqua"/>
          <w:sz w:val="24"/>
          <w:szCs w:val="24"/>
          <w:lang w:val="en-US"/>
        </w:rPr>
        <w:t xml:space="preserve">Heterogeneity is generated through somatic hypermutation in the gene coding for the B-cell receptor. The limited resource is represented by antigen availability: </w:t>
      </w:r>
      <w:r w:rsidRPr="00233F65">
        <w:rPr>
          <w:rFonts w:ascii="Book Antiqua" w:hAnsi="Book Antiqua"/>
          <w:sz w:val="24"/>
          <w:szCs w:val="24"/>
          <w:lang w:val="en-US"/>
        </w:rPr>
        <w:t xml:space="preserve">the lower the antigen concentration, the higher the affinity of the </w:t>
      </w:r>
      <w:r w:rsidR="00D24E4F" w:rsidRPr="00233F65">
        <w:rPr>
          <w:rFonts w:ascii="Book Antiqua" w:hAnsi="Book Antiqua"/>
          <w:sz w:val="24"/>
          <w:szCs w:val="24"/>
          <w:lang w:val="en-US"/>
        </w:rPr>
        <w:t xml:space="preserve">resulting </w:t>
      </w:r>
      <w:r w:rsidRPr="00233F65">
        <w:rPr>
          <w:rFonts w:ascii="Book Antiqua" w:hAnsi="Book Antiqua"/>
          <w:sz w:val="24"/>
          <w:szCs w:val="24"/>
          <w:lang w:val="en-US"/>
        </w:rPr>
        <w:t xml:space="preserve">antibodies. </w:t>
      </w:r>
      <w:r w:rsidR="00581947" w:rsidRPr="00233F65">
        <w:rPr>
          <w:rFonts w:ascii="Book Antiqua" w:hAnsi="Book Antiqua"/>
          <w:sz w:val="24"/>
          <w:szCs w:val="24"/>
          <w:lang w:val="en-US"/>
        </w:rPr>
        <w:t>Lymphocytes are in fact positively selected</w:t>
      </w:r>
      <w:r w:rsidR="00BB6992" w:rsidRPr="00233F65">
        <w:rPr>
          <w:rFonts w:ascii="Book Antiqua" w:hAnsi="Book Antiqua"/>
          <w:sz w:val="24"/>
          <w:szCs w:val="24"/>
          <w:lang w:val="en-US"/>
        </w:rPr>
        <w:t xml:space="preserve"> through</w:t>
      </w:r>
      <w:r w:rsidR="00581947" w:rsidRPr="00233F65">
        <w:rPr>
          <w:rFonts w:ascii="Book Antiqua" w:hAnsi="Book Antiqua"/>
          <w:sz w:val="24"/>
          <w:szCs w:val="24"/>
          <w:lang w:val="en-US"/>
        </w:rPr>
        <w:t xml:space="preserve"> </w:t>
      </w:r>
      <w:r w:rsidR="00082315" w:rsidRPr="00233F65">
        <w:rPr>
          <w:rFonts w:ascii="Book Antiqua" w:hAnsi="Book Antiqua"/>
          <w:sz w:val="24"/>
          <w:szCs w:val="24"/>
          <w:lang w:val="en-US"/>
        </w:rPr>
        <w:t>the</w:t>
      </w:r>
      <w:r w:rsidR="00BB6992" w:rsidRPr="00233F65">
        <w:rPr>
          <w:rFonts w:ascii="Book Antiqua" w:hAnsi="Book Antiqua"/>
          <w:sz w:val="24"/>
          <w:szCs w:val="24"/>
          <w:lang w:val="en-US"/>
        </w:rPr>
        <w:t xml:space="preserve"> binding </w:t>
      </w:r>
      <w:r w:rsidR="00581947" w:rsidRPr="00233F65">
        <w:rPr>
          <w:rFonts w:ascii="Book Antiqua" w:hAnsi="Book Antiqua"/>
          <w:sz w:val="24"/>
          <w:szCs w:val="24"/>
          <w:lang w:val="en-US"/>
        </w:rPr>
        <w:t xml:space="preserve">of their mutated receptor </w:t>
      </w:r>
      <w:r w:rsidR="00BB6992" w:rsidRPr="00233F65">
        <w:rPr>
          <w:rFonts w:ascii="Book Antiqua" w:hAnsi="Book Antiqua"/>
          <w:sz w:val="24"/>
          <w:szCs w:val="24"/>
          <w:lang w:val="en-US"/>
        </w:rPr>
        <w:t xml:space="preserve">to </w:t>
      </w:r>
      <w:r w:rsidR="00581947" w:rsidRPr="00233F65">
        <w:rPr>
          <w:rFonts w:ascii="Book Antiqua" w:hAnsi="Book Antiqua"/>
          <w:sz w:val="24"/>
          <w:szCs w:val="24"/>
          <w:lang w:val="en-US"/>
        </w:rPr>
        <w:t>antigen</w:t>
      </w:r>
      <w:r w:rsidR="00082315" w:rsidRPr="00233F65">
        <w:rPr>
          <w:rFonts w:ascii="Book Antiqua" w:hAnsi="Book Antiqua"/>
          <w:sz w:val="24"/>
          <w:szCs w:val="24"/>
          <w:lang w:val="en-US"/>
        </w:rPr>
        <w:t xml:space="preserve">, which in turn is dictated by the degree of affinity of the former to the latter. </w:t>
      </w:r>
      <w:r w:rsidR="00EF00EA" w:rsidRPr="00233F65">
        <w:rPr>
          <w:rFonts w:ascii="Book Antiqua" w:hAnsi="Book Antiqua"/>
          <w:sz w:val="24"/>
          <w:szCs w:val="24"/>
          <w:lang w:val="en-US"/>
        </w:rPr>
        <w:t>Lymphocytes that are unable to reach for antigen</w:t>
      </w:r>
      <w:r w:rsidR="000C38A1" w:rsidRPr="00233F65">
        <w:rPr>
          <w:rFonts w:ascii="Book Antiqua" w:hAnsi="Book Antiqua"/>
          <w:sz w:val="24"/>
          <w:szCs w:val="24"/>
          <w:lang w:val="en-US"/>
        </w:rPr>
        <w:t xml:space="preserve"> trough their receptor</w:t>
      </w:r>
      <w:r w:rsidR="00EF00EA" w:rsidRPr="00233F65">
        <w:rPr>
          <w:rFonts w:ascii="Book Antiqua" w:hAnsi="Book Antiqua"/>
          <w:sz w:val="24"/>
          <w:szCs w:val="24"/>
          <w:lang w:val="en-US"/>
        </w:rPr>
        <w:t xml:space="preserve"> die by apoptosis. </w:t>
      </w:r>
      <w:r w:rsidR="00020FB9" w:rsidRPr="00233F65">
        <w:rPr>
          <w:rFonts w:ascii="Book Antiqua" w:hAnsi="Book Antiqua"/>
          <w:sz w:val="24"/>
          <w:szCs w:val="24"/>
          <w:lang w:val="en-US"/>
        </w:rPr>
        <w:t xml:space="preserve">Thus, the competitive fitness of B lymphocyte clones rests on their ability to bind a </w:t>
      </w:r>
      <w:r w:rsidR="00EF00EA" w:rsidRPr="00233F65">
        <w:rPr>
          <w:rFonts w:ascii="Book Antiqua" w:hAnsi="Book Antiqua"/>
          <w:sz w:val="24"/>
          <w:szCs w:val="24"/>
          <w:lang w:val="en-US"/>
        </w:rPr>
        <w:t xml:space="preserve">rescuing or </w:t>
      </w:r>
      <w:r w:rsidR="00020FB9" w:rsidRPr="00233F65">
        <w:rPr>
          <w:rFonts w:ascii="Book Antiqua" w:hAnsi="Book Antiqua"/>
          <w:sz w:val="24"/>
          <w:szCs w:val="24"/>
          <w:lang w:val="en-US"/>
        </w:rPr>
        <w:t>“trophic” factor, which is epitomized</w:t>
      </w:r>
      <w:r w:rsidR="00F73A02" w:rsidRPr="00233F65">
        <w:rPr>
          <w:rFonts w:ascii="Book Antiqua" w:hAnsi="Book Antiqua"/>
          <w:sz w:val="24"/>
          <w:szCs w:val="24"/>
          <w:lang w:val="en-US"/>
        </w:rPr>
        <w:t>,</w:t>
      </w:r>
      <w:r w:rsidR="00020FB9" w:rsidRPr="00233F65">
        <w:rPr>
          <w:rFonts w:ascii="Book Antiqua" w:hAnsi="Book Antiqua"/>
          <w:sz w:val="24"/>
          <w:szCs w:val="24"/>
          <w:lang w:val="en-US"/>
        </w:rPr>
        <w:t xml:space="preserve"> in this case, b</w:t>
      </w:r>
      <w:r w:rsidR="008026F5" w:rsidRPr="00233F65">
        <w:rPr>
          <w:rFonts w:ascii="Book Antiqua" w:hAnsi="Book Antiqua"/>
          <w:sz w:val="24"/>
          <w:szCs w:val="24"/>
          <w:lang w:val="en-US"/>
        </w:rPr>
        <w:t>y</w:t>
      </w:r>
      <w:r w:rsidR="00020FB9" w:rsidRPr="00233F65">
        <w:rPr>
          <w:rFonts w:ascii="Book Antiqua" w:hAnsi="Book Antiqua"/>
          <w:sz w:val="24"/>
          <w:szCs w:val="24"/>
          <w:lang w:val="en-US"/>
        </w:rPr>
        <w:t xml:space="preserve"> the incoming antigen. </w:t>
      </w:r>
    </w:p>
    <w:p w14:paraId="50A9AF76" w14:textId="75C011C5" w:rsidR="006633B1" w:rsidRPr="00233F65" w:rsidRDefault="000C38A1"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The above sequence of events is similar, in essence, to the one described in the </w:t>
      </w:r>
      <w:r w:rsidR="00510848" w:rsidRPr="00233F65">
        <w:rPr>
          <w:rFonts w:ascii="Book Antiqua" w:hAnsi="Book Antiqua"/>
          <w:i/>
          <w:sz w:val="24"/>
          <w:szCs w:val="24"/>
          <w:lang w:val="en-US"/>
        </w:rPr>
        <w:t>Minute</w:t>
      </w:r>
      <w:r w:rsidR="00510848" w:rsidRPr="00233F65">
        <w:rPr>
          <w:rFonts w:ascii="Book Antiqua" w:hAnsi="Book Antiqua"/>
          <w:sz w:val="24"/>
          <w:szCs w:val="24"/>
          <w:lang w:val="en-US"/>
        </w:rPr>
        <w:t xml:space="preserve">-mutant of </w:t>
      </w:r>
      <w:r w:rsidRPr="00233F65">
        <w:rPr>
          <w:rFonts w:ascii="Book Antiqua" w:hAnsi="Book Antiqua"/>
          <w:i/>
          <w:sz w:val="24"/>
          <w:szCs w:val="24"/>
          <w:lang w:val="en-US"/>
        </w:rPr>
        <w:t>Drosophila</w:t>
      </w:r>
      <w:r w:rsidRPr="00233F65">
        <w:rPr>
          <w:rFonts w:ascii="Book Antiqua" w:hAnsi="Book Antiqua"/>
          <w:sz w:val="24"/>
          <w:szCs w:val="24"/>
          <w:lang w:val="en-US"/>
        </w:rPr>
        <w:t xml:space="preserve"> </w:t>
      </w:r>
      <w:r w:rsidR="002A55BD" w:rsidRPr="00233F65">
        <w:rPr>
          <w:rFonts w:ascii="Book Antiqua" w:hAnsi="Book Antiqua"/>
          <w:sz w:val="24"/>
          <w:szCs w:val="24"/>
          <w:lang w:val="en-US"/>
        </w:rPr>
        <w:t xml:space="preserve">wing </w:t>
      </w:r>
      <w:r w:rsidRPr="00233F65">
        <w:rPr>
          <w:rFonts w:ascii="Book Antiqua" w:hAnsi="Book Antiqua"/>
          <w:sz w:val="24"/>
          <w:szCs w:val="24"/>
          <w:lang w:val="en-US"/>
        </w:rPr>
        <w:t xml:space="preserve">imaginal disk referred to above, </w:t>
      </w:r>
      <w:r w:rsidR="00BD5C44" w:rsidRPr="00233F65">
        <w:rPr>
          <w:rFonts w:ascii="Book Antiqua" w:hAnsi="Book Antiqua"/>
          <w:sz w:val="24"/>
          <w:szCs w:val="24"/>
          <w:lang w:val="en-US"/>
        </w:rPr>
        <w:t xml:space="preserve">which is considered as </w:t>
      </w:r>
      <w:r w:rsidRPr="00233F65">
        <w:rPr>
          <w:rFonts w:ascii="Book Antiqua" w:hAnsi="Book Antiqua"/>
          <w:sz w:val="24"/>
          <w:szCs w:val="24"/>
          <w:lang w:val="en-US"/>
        </w:rPr>
        <w:t xml:space="preserve">a classical </w:t>
      </w:r>
      <w:r w:rsidR="00A71E41" w:rsidRPr="00233F65">
        <w:rPr>
          <w:rFonts w:ascii="Book Antiqua" w:hAnsi="Book Antiqua"/>
          <w:sz w:val="24"/>
          <w:szCs w:val="24"/>
          <w:lang w:val="en-US"/>
        </w:rPr>
        <w:t>model</w:t>
      </w:r>
      <w:r w:rsidRPr="00233F65">
        <w:rPr>
          <w:rFonts w:ascii="Book Antiqua" w:hAnsi="Book Antiqua"/>
          <w:sz w:val="24"/>
          <w:szCs w:val="24"/>
          <w:lang w:val="en-US"/>
        </w:rPr>
        <w:t xml:space="preserve"> </w:t>
      </w:r>
      <w:r w:rsidR="002A55BD" w:rsidRPr="00233F65">
        <w:rPr>
          <w:rFonts w:ascii="Book Antiqua" w:hAnsi="Book Antiqua"/>
          <w:sz w:val="24"/>
          <w:szCs w:val="24"/>
          <w:lang w:val="en-US"/>
        </w:rPr>
        <w:t xml:space="preserve">of cell competition. </w:t>
      </w:r>
      <w:r w:rsidR="00BD5C44" w:rsidRPr="00233F65">
        <w:rPr>
          <w:rFonts w:ascii="Book Antiqua" w:hAnsi="Book Antiqua"/>
          <w:sz w:val="24"/>
          <w:szCs w:val="24"/>
          <w:lang w:val="en-US"/>
        </w:rPr>
        <w:t xml:space="preserve">It was </w:t>
      </w:r>
      <w:r w:rsidR="00510848" w:rsidRPr="00233F65">
        <w:rPr>
          <w:rFonts w:ascii="Book Antiqua" w:hAnsi="Book Antiqua"/>
          <w:sz w:val="24"/>
          <w:szCs w:val="24"/>
          <w:lang w:val="en-US"/>
        </w:rPr>
        <w:t xml:space="preserve">in fact </w:t>
      </w:r>
      <w:r w:rsidR="00BD5C44" w:rsidRPr="00233F65">
        <w:rPr>
          <w:rFonts w:ascii="Book Antiqua" w:hAnsi="Book Antiqua"/>
          <w:sz w:val="24"/>
          <w:szCs w:val="24"/>
          <w:lang w:val="en-US"/>
        </w:rPr>
        <w:t>proposed that i</w:t>
      </w:r>
      <w:r w:rsidR="002A55BD" w:rsidRPr="00233F65">
        <w:rPr>
          <w:rFonts w:ascii="Book Antiqua" w:hAnsi="Book Antiqua"/>
          <w:sz w:val="24"/>
          <w:szCs w:val="24"/>
          <w:lang w:val="en-US"/>
        </w:rPr>
        <w:t xml:space="preserve">n this system, </w:t>
      </w:r>
      <w:r w:rsidR="00A029D4" w:rsidRPr="00233F65">
        <w:rPr>
          <w:rFonts w:ascii="Book Antiqua" w:hAnsi="Book Antiqua"/>
          <w:sz w:val="24"/>
          <w:szCs w:val="24"/>
          <w:lang w:val="en-US"/>
        </w:rPr>
        <w:t xml:space="preserve">slow-growing </w:t>
      </w:r>
      <w:r w:rsidR="002A55BD" w:rsidRPr="00233F65">
        <w:rPr>
          <w:rFonts w:ascii="Book Antiqua" w:hAnsi="Book Antiqua"/>
          <w:i/>
          <w:sz w:val="24"/>
          <w:szCs w:val="24"/>
          <w:lang w:val="en-US"/>
        </w:rPr>
        <w:t>M</w:t>
      </w:r>
      <w:r w:rsidR="00A029D4" w:rsidRPr="00233F65">
        <w:rPr>
          <w:rFonts w:ascii="Book Antiqua" w:hAnsi="Book Antiqua"/>
          <w:i/>
          <w:sz w:val="24"/>
          <w:szCs w:val="24"/>
          <w:lang w:val="en-US"/>
        </w:rPr>
        <w:t>inute</w:t>
      </w:r>
      <w:r w:rsidR="00510848" w:rsidRPr="00233F65">
        <w:rPr>
          <w:rFonts w:ascii="Book Antiqua" w:hAnsi="Book Antiqua"/>
          <w:i/>
          <w:sz w:val="24"/>
          <w:szCs w:val="24"/>
          <w:lang w:val="en-US"/>
        </w:rPr>
        <w:t>-</w:t>
      </w:r>
      <w:r w:rsidR="00510848" w:rsidRPr="00233F65">
        <w:rPr>
          <w:rFonts w:ascii="Book Antiqua" w:hAnsi="Book Antiqua"/>
          <w:sz w:val="24"/>
          <w:szCs w:val="24"/>
          <w:lang w:val="en-US"/>
        </w:rPr>
        <w:t>mutant</w:t>
      </w:r>
      <w:r w:rsidR="002A55BD" w:rsidRPr="00233F65">
        <w:rPr>
          <w:rFonts w:ascii="Book Antiqua" w:hAnsi="Book Antiqua"/>
          <w:sz w:val="24"/>
          <w:szCs w:val="24"/>
          <w:lang w:val="en-US"/>
        </w:rPr>
        <w:t xml:space="preserve"> </w:t>
      </w:r>
      <w:r w:rsidR="00A029D4" w:rsidRPr="00233F65">
        <w:rPr>
          <w:rFonts w:ascii="Book Antiqua" w:hAnsi="Book Antiqua"/>
          <w:sz w:val="24"/>
          <w:szCs w:val="24"/>
          <w:lang w:val="en-US"/>
        </w:rPr>
        <w:t>cells</w:t>
      </w:r>
      <w:r w:rsidR="002A55BD" w:rsidRPr="00233F65">
        <w:rPr>
          <w:rFonts w:ascii="Book Antiqua" w:hAnsi="Book Antiqua"/>
          <w:sz w:val="24"/>
          <w:szCs w:val="24"/>
          <w:lang w:val="en-US"/>
        </w:rPr>
        <w:t xml:space="preserve"> </w:t>
      </w:r>
      <w:r w:rsidR="006633B1" w:rsidRPr="00233F65">
        <w:rPr>
          <w:rFonts w:ascii="Book Antiqua" w:hAnsi="Book Antiqua"/>
          <w:sz w:val="24"/>
          <w:szCs w:val="24"/>
          <w:lang w:val="en-US"/>
        </w:rPr>
        <w:t>have a di</w:t>
      </w:r>
      <w:r w:rsidR="00510848" w:rsidRPr="00233F65">
        <w:rPr>
          <w:rFonts w:ascii="Book Antiqua" w:hAnsi="Book Antiqua"/>
          <w:sz w:val="24"/>
          <w:szCs w:val="24"/>
          <w:lang w:val="en-US"/>
        </w:rPr>
        <w:t>sadvantage in competing for a</w:t>
      </w:r>
      <w:r w:rsidR="006633B1" w:rsidRPr="00233F65">
        <w:rPr>
          <w:rFonts w:ascii="Book Antiqua" w:hAnsi="Book Antiqua"/>
          <w:sz w:val="24"/>
          <w:szCs w:val="24"/>
          <w:lang w:val="en-US"/>
        </w:rPr>
        <w:t xml:space="preserve"> survival signal, </w:t>
      </w:r>
      <w:r w:rsidR="00FA65DF" w:rsidRPr="00233F65">
        <w:rPr>
          <w:rFonts w:ascii="Book Antiqua" w:hAnsi="Book Antiqua"/>
          <w:sz w:val="24"/>
          <w:szCs w:val="24"/>
          <w:lang w:val="en-US"/>
        </w:rPr>
        <w:t xml:space="preserve">and this leads </w:t>
      </w:r>
      <w:r w:rsidR="00510848" w:rsidRPr="00233F65">
        <w:rPr>
          <w:rFonts w:ascii="Book Antiqua" w:hAnsi="Book Antiqua"/>
          <w:sz w:val="24"/>
          <w:szCs w:val="24"/>
          <w:lang w:val="en-US"/>
        </w:rPr>
        <w:t>to increased expression of a pro-apoptotic cascade</w:t>
      </w:r>
      <w:r w:rsidR="006633B1" w:rsidRPr="00233F65">
        <w:rPr>
          <w:rFonts w:ascii="Book Antiqua" w:hAnsi="Book Antiqua"/>
          <w:sz w:val="24"/>
          <w:szCs w:val="24"/>
          <w:lang w:val="en-US"/>
        </w:rPr>
        <w:t xml:space="preserve"> </w:t>
      </w:r>
      <w:r w:rsidR="00510848" w:rsidRPr="00233F65">
        <w:rPr>
          <w:rFonts w:ascii="Book Antiqua" w:hAnsi="Book Antiqua"/>
          <w:sz w:val="24"/>
          <w:szCs w:val="24"/>
          <w:lang w:val="en-US"/>
        </w:rPr>
        <w:t xml:space="preserve">and final clearance </w:t>
      </w:r>
      <w:r w:rsidR="00EC5F7D" w:rsidRPr="00233F65">
        <w:rPr>
          <w:rFonts w:ascii="Book Antiqua" w:hAnsi="Book Antiqua"/>
          <w:sz w:val="24"/>
          <w:szCs w:val="24"/>
          <w:lang w:val="en-US"/>
        </w:rPr>
        <w:t xml:space="preserve">of mutants </w:t>
      </w:r>
      <w:r w:rsidR="00510848" w:rsidRPr="00233F65">
        <w:rPr>
          <w:rFonts w:ascii="Book Antiqua" w:hAnsi="Book Antiqua"/>
          <w:sz w:val="24"/>
          <w:szCs w:val="24"/>
          <w:lang w:val="en-US"/>
        </w:rPr>
        <w:t xml:space="preserve">by wild type </w:t>
      </w:r>
      <w:proofErr w:type="gramStart"/>
      <w:r w:rsidR="00510848" w:rsidRPr="00233F65">
        <w:rPr>
          <w:rFonts w:ascii="Book Antiqua" w:hAnsi="Book Antiqua"/>
          <w:sz w:val="24"/>
          <w:szCs w:val="24"/>
          <w:lang w:val="en-US"/>
        </w:rPr>
        <w:t>cells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10]</w:t>
      </w:r>
      <w:r w:rsidR="00510848" w:rsidRPr="00233F65">
        <w:rPr>
          <w:rFonts w:ascii="Book Antiqua" w:hAnsi="Book Antiqua"/>
          <w:sz w:val="24"/>
          <w:szCs w:val="24"/>
          <w:lang w:val="en-US"/>
        </w:rPr>
        <w:t xml:space="preserve">. </w:t>
      </w:r>
      <w:r w:rsidR="00190DAE" w:rsidRPr="00233F65">
        <w:rPr>
          <w:rFonts w:ascii="Book Antiqua" w:hAnsi="Book Antiqua"/>
          <w:sz w:val="24"/>
          <w:szCs w:val="24"/>
          <w:lang w:val="en-US"/>
        </w:rPr>
        <w:t xml:space="preserve">Parenthetically, it is important to point out that the latter </w:t>
      </w:r>
      <w:r w:rsidR="000D1C61" w:rsidRPr="00233F65">
        <w:rPr>
          <w:rFonts w:ascii="Book Antiqua" w:hAnsi="Book Antiqua"/>
          <w:sz w:val="24"/>
          <w:szCs w:val="24"/>
          <w:lang w:val="en-US"/>
        </w:rPr>
        <w:t>interpretation</w:t>
      </w:r>
      <w:r w:rsidR="00190DAE" w:rsidRPr="00233F65">
        <w:rPr>
          <w:rFonts w:ascii="Book Antiqua" w:hAnsi="Book Antiqua"/>
          <w:sz w:val="24"/>
          <w:szCs w:val="24"/>
          <w:lang w:val="en-US"/>
        </w:rPr>
        <w:t xml:space="preserve"> has been quest</w:t>
      </w:r>
      <w:r w:rsidR="00C751E5" w:rsidRPr="00233F65">
        <w:rPr>
          <w:rFonts w:ascii="Book Antiqua" w:hAnsi="Book Antiqua"/>
          <w:sz w:val="24"/>
          <w:szCs w:val="24"/>
          <w:lang w:val="en-US"/>
        </w:rPr>
        <w:t>ioned by subsequent studies suggestin</w:t>
      </w:r>
      <w:r w:rsidR="00190DAE" w:rsidRPr="00233F65">
        <w:rPr>
          <w:rFonts w:ascii="Book Antiqua" w:hAnsi="Book Antiqua"/>
          <w:sz w:val="24"/>
          <w:szCs w:val="24"/>
          <w:lang w:val="en-US"/>
        </w:rPr>
        <w:t xml:space="preserve">g that differences in growth </w:t>
      </w:r>
      <w:r w:rsidR="00190DAE" w:rsidRPr="00233F65">
        <w:rPr>
          <w:rFonts w:ascii="Book Antiqua" w:hAnsi="Book Antiqua"/>
          <w:sz w:val="24"/>
          <w:szCs w:val="24"/>
          <w:lang w:val="en-US"/>
        </w:rPr>
        <w:lastRenderedPageBreak/>
        <w:t xml:space="preserve">rate </w:t>
      </w:r>
      <w:r w:rsidR="00190DAE" w:rsidRPr="00233F65">
        <w:rPr>
          <w:rFonts w:ascii="Book Antiqua" w:hAnsi="Book Antiqua"/>
          <w:i/>
          <w:sz w:val="24"/>
          <w:szCs w:val="24"/>
          <w:lang w:val="en-US"/>
        </w:rPr>
        <w:t>per se</w:t>
      </w:r>
      <w:r w:rsidR="00190DAE" w:rsidRPr="00233F65">
        <w:rPr>
          <w:rFonts w:ascii="Book Antiqua" w:hAnsi="Book Antiqua"/>
          <w:sz w:val="24"/>
          <w:szCs w:val="24"/>
          <w:lang w:val="en-US"/>
        </w:rPr>
        <w:t xml:space="preserve"> between mutant and wild type cells are sufficient to account for their </w:t>
      </w:r>
      <w:r w:rsidR="00C751E5" w:rsidRPr="00233F65">
        <w:rPr>
          <w:rFonts w:ascii="Book Antiqua" w:hAnsi="Book Antiqua"/>
          <w:sz w:val="24"/>
          <w:szCs w:val="24"/>
          <w:lang w:val="en-US"/>
        </w:rPr>
        <w:t>unbalanced</w:t>
      </w:r>
      <w:r w:rsidR="00190DAE" w:rsidRPr="00233F65">
        <w:rPr>
          <w:rFonts w:ascii="Book Antiqua" w:hAnsi="Book Antiqua"/>
          <w:sz w:val="24"/>
          <w:szCs w:val="24"/>
          <w:lang w:val="en-US"/>
        </w:rPr>
        <w:t xml:space="preserve"> contribution to </w:t>
      </w:r>
      <w:r w:rsidR="0040491C" w:rsidRPr="00233F65">
        <w:rPr>
          <w:rFonts w:ascii="Book Antiqua" w:hAnsi="Book Antiqua"/>
          <w:sz w:val="24"/>
          <w:szCs w:val="24"/>
          <w:lang w:val="en-US"/>
        </w:rPr>
        <w:t>wing</w:t>
      </w:r>
      <w:r w:rsidR="00190DAE" w:rsidRPr="00233F65">
        <w:rPr>
          <w:rFonts w:ascii="Book Antiqua" w:hAnsi="Book Antiqua"/>
          <w:sz w:val="24"/>
          <w:szCs w:val="24"/>
          <w:lang w:val="en-US"/>
        </w:rPr>
        <w:t xml:space="preserve"> devel</w:t>
      </w:r>
      <w:r w:rsidR="00C751E5" w:rsidRPr="00233F65">
        <w:rPr>
          <w:rFonts w:ascii="Book Antiqua" w:hAnsi="Book Antiqua"/>
          <w:sz w:val="24"/>
          <w:szCs w:val="24"/>
          <w:lang w:val="en-US"/>
        </w:rPr>
        <w:t xml:space="preserve">opment, while cell competition </w:t>
      </w:r>
      <w:r w:rsidR="000D1C61" w:rsidRPr="00233F65">
        <w:rPr>
          <w:rFonts w:ascii="Book Antiqua" w:hAnsi="Book Antiqua"/>
          <w:i/>
          <w:sz w:val="24"/>
          <w:szCs w:val="24"/>
          <w:lang w:val="en-US"/>
        </w:rPr>
        <w:t>per se</w:t>
      </w:r>
      <w:r w:rsidR="000D1C61" w:rsidRPr="00233F65">
        <w:rPr>
          <w:rFonts w:ascii="Book Antiqua" w:hAnsi="Book Antiqua"/>
          <w:sz w:val="24"/>
          <w:szCs w:val="24"/>
          <w:lang w:val="en-US"/>
        </w:rPr>
        <w:t xml:space="preserve"> </w:t>
      </w:r>
      <w:r w:rsidR="0040491C" w:rsidRPr="00233F65">
        <w:rPr>
          <w:rFonts w:ascii="Book Antiqua" w:hAnsi="Book Antiqua"/>
          <w:sz w:val="24"/>
          <w:szCs w:val="24"/>
          <w:lang w:val="en-US"/>
        </w:rPr>
        <w:t xml:space="preserve">would not appear to </w:t>
      </w:r>
      <w:r w:rsidR="00C751E5" w:rsidRPr="00233F65">
        <w:rPr>
          <w:rFonts w:ascii="Book Antiqua" w:hAnsi="Book Antiqua"/>
          <w:sz w:val="24"/>
          <w:szCs w:val="24"/>
          <w:lang w:val="en-US"/>
        </w:rPr>
        <w:t xml:space="preserve">play a major role in the </w:t>
      </w:r>
      <w:proofErr w:type="gramStart"/>
      <w:r w:rsidR="00C751E5" w:rsidRPr="00233F65">
        <w:rPr>
          <w:rFonts w:ascii="Book Antiqua" w:hAnsi="Book Antiqua"/>
          <w:sz w:val="24"/>
          <w:szCs w:val="24"/>
          <w:lang w:val="en-US"/>
        </w:rPr>
        <w:t>process</w:t>
      </w:r>
      <w:r w:rsidR="00777969" w:rsidRPr="00233F65">
        <w:rPr>
          <w:rFonts w:ascii="Book Antiqua" w:hAnsi="Book Antiqua"/>
          <w:sz w:val="24"/>
          <w:szCs w:val="24"/>
          <w:vertAlign w:val="superscript"/>
          <w:lang w:val="en-US"/>
        </w:rPr>
        <w:t>[</w:t>
      </w:r>
      <w:proofErr w:type="gramEnd"/>
      <w:r w:rsidR="00777969" w:rsidRPr="00233F65">
        <w:rPr>
          <w:rFonts w:ascii="Book Antiqua" w:hAnsi="Book Antiqua" w:cs="Calibri"/>
          <w:sz w:val="24"/>
          <w:szCs w:val="24"/>
          <w:vertAlign w:val="superscript"/>
          <w:lang w:val="en-US"/>
        </w:rPr>
        <w:t>5</w:t>
      </w:r>
      <w:r w:rsidR="00777969" w:rsidRPr="00233F65">
        <w:rPr>
          <w:rFonts w:ascii="Book Antiqua" w:hAnsi="Book Antiqua"/>
          <w:sz w:val="24"/>
          <w:szCs w:val="24"/>
          <w:vertAlign w:val="superscript"/>
          <w:lang w:val="en-US"/>
        </w:rPr>
        <w:t>]</w:t>
      </w:r>
      <w:r w:rsidR="00C751E5" w:rsidRPr="00233F65">
        <w:rPr>
          <w:rFonts w:ascii="Book Antiqua" w:hAnsi="Book Antiqua"/>
          <w:sz w:val="24"/>
          <w:szCs w:val="24"/>
          <w:lang w:val="en-US"/>
        </w:rPr>
        <w:t xml:space="preserve">. </w:t>
      </w:r>
      <w:r w:rsidR="00EC5F7D" w:rsidRPr="00233F65">
        <w:rPr>
          <w:rFonts w:ascii="Book Antiqua" w:hAnsi="Book Antiqua"/>
          <w:sz w:val="24"/>
          <w:szCs w:val="24"/>
          <w:lang w:val="en-US"/>
        </w:rPr>
        <w:t xml:space="preserve">These findings also indicate that a slower growth </w:t>
      </w:r>
      <w:r w:rsidR="000D1C61" w:rsidRPr="00233F65">
        <w:rPr>
          <w:rFonts w:ascii="Book Antiqua" w:hAnsi="Book Antiqua"/>
          <w:sz w:val="24"/>
          <w:szCs w:val="24"/>
          <w:lang w:val="en-US"/>
        </w:rPr>
        <w:t xml:space="preserve">rate </w:t>
      </w:r>
      <w:r w:rsidR="00EC5F7D" w:rsidRPr="00233F65">
        <w:rPr>
          <w:rFonts w:ascii="Book Antiqua" w:hAnsi="Book Antiqua"/>
          <w:sz w:val="24"/>
          <w:szCs w:val="24"/>
          <w:lang w:val="en-US"/>
        </w:rPr>
        <w:t>does no</w:t>
      </w:r>
      <w:r w:rsidR="00AC2D38" w:rsidRPr="00233F65">
        <w:rPr>
          <w:rFonts w:ascii="Book Antiqua" w:hAnsi="Book Antiqua"/>
          <w:sz w:val="24"/>
          <w:szCs w:val="24"/>
          <w:lang w:val="en-US"/>
        </w:rPr>
        <w:t xml:space="preserve">t necessarily </w:t>
      </w:r>
      <w:r w:rsidR="000D1C61" w:rsidRPr="00233F65">
        <w:rPr>
          <w:rFonts w:ascii="Book Antiqua" w:hAnsi="Book Antiqua"/>
          <w:sz w:val="24"/>
          <w:szCs w:val="24"/>
          <w:lang w:val="en-US"/>
        </w:rPr>
        <w:t>entail a loser</w:t>
      </w:r>
      <w:r w:rsidR="00EC5F7D" w:rsidRPr="00233F65">
        <w:rPr>
          <w:rFonts w:ascii="Book Antiqua" w:hAnsi="Book Antiqua"/>
          <w:sz w:val="24"/>
          <w:szCs w:val="24"/>
          <w:lang w:val="en-US"/>
        </w:rPr>
        <w:t xml:space="preserve"> phenotype </w:t>
      </w:r>
      <w:r w:rsidR="000D1C61" w:rsidRPr="00233F65">
        <w:rPr>
          <w:rFonts w:ascii="Book Antiqua" w:hAnsi="Book Antiqua"/>
          <w:sz w:val="24"/>
          <w:szCs w:val="24"/>
          <w:lang w:val="en-US"/>
        </w:rPr>
        <w:t xml:space="preserve">compared to </w:t>
      </w:r>
      <w:r w:rsidR="00EC5F7D" w:rsidRPr="00233F65">
        <w:rPr>
          <w:rFonts w:ascii="Book Antiqua" w:hAnsi="Book Antiqua"/>
          <w:sz w:val="24"/>
          <w:szCs w:val="24"/>
          <w:lang w:val="en-US"/>
        </w:rPr>
        <w:t>faster homotypic counterparts</w:t>
      </w:r>
      <w:r w:rsidR="00F73A02" w:rsidRPr="00233F65">
        <w:rPr>
          <w:rFonts w:ascii="Book Antiqua" w:hAnsi="Book Antiqua"/>
          <w:sz w:val="24"/>
          <w:szCs w:val="24"/>
          <w:lang w:val="en-US"/>
        </w:rPr>
        <w:t xml:space="preserve">, </w:t>
      </w:r>
      <w:r w:rsidR="00F73A02" w:rsidRPr="00233F65">
        <w:rPr>
          <w:rFonts w:ascii="Book Antiqua" w:hAnsi="Book Antiqua"/>
          <w:i/>
          <w:sz w:val="24"/>
          <w:szCs w:val="24"/>
          <w:lang w:val="en-US"/>
        </w:rPr>
        <w:t>i.e.</w:t>
      </w:r>
      <w:r w:rsidR="00BE42B9" w:rsidRPr="00BE42B9">
        <w:rPr>
          <w:rFonts w:ascii="Book Antiqua" w:hAnsi="Book Antiqua"/>
          <w:sz w:val="24"/>
          <w:szCs w:val="24"/>
          <w:lang w:val="en-US"/>
        </w:rPr>
        <w:t>,</w:t>
      </w:r>
      <w:r w:rsidR="00F73A02" w:rsidRPr="00233F65">
        <w:rPr>
          <w:rFonts w:ascii="Book Antiqua" w:hAnsi="Book Antiqua"/>
          <w:sz w:val="24"/>
          <w:szCs w:val="24"/>
          <w:lang w:val="en-US"/>
        </w:rPr>
        <w:t xml:space="preserve"> for cell competition to be enforced other </w:t>
      </w:r>
      <w:r w:rsidR="00BE03E5" w:rsidRPr="00233F65">
        <w:rPr>
          <w:rFonts w:ascii="Book Antiqua" w:hAnsi="Book Antiqua"/>
          <w:sz w:val="24"/>
          <w:szCs w:val="24"/>
          <w:lang w:val="en-US"/>
        </w:rPr>
        <w:t xml:space="preserve">critical </w:t>
      </w:r>
      <w:r w:rsidR="00C3102C" w:rsidRPr="00233F65">
        <w:rPr>
          <w:rFonts w:ascii="Book Antiqua" w:hAnsi="Book Antiqua"/>
          <w:sz w:val="24"/>
          <w:szCs w:val="24"/>
          <w:lang w:val="en-US"/>
        </w:rPr>
        <w:t>differences must be present</w:t>
      </w:r>
      <w:r w:rsidR="00F73A02" w:rsidRPr="00233F65">
        <w:rPr>
          <w:rFonts w:ascii="Book Antiqua" w:hAnsi="Book Antiqua"/>
          <w:sz w:val="24"/>
          <w:szCs w:val="24"/>
          <w:lang w:val="en-US"/>
        </w:rPr>
        <w:t>.</w:t>
      </w:r>
    </w:p>
    <w:p w14:paraId="18BD145E" w14:textId="77777777" w:rsidR="00AC2D38" w:rsidRPr="00233F65" w:rsidRDefault="00AC2D38" w:rsidP="00233F65">
      <w:pPr>
        <w:snapToGrid w:val="0"/>
        <w:spacing w:after="0" w:line="360" w:lineRule="auto"/>
        <w:jc w:val="both"/>
        <w:rPr>
          <w:rFonts w:ascii="Book Antiqua" w:hAnsi="Book Antiqua"/>
          <w:sz w:val="24"/>
          <w:szCs w:val="24"/>
          <w:lang w:val="en-US"/>
        </w:rPr>
      </w:pPr>
    </w:p>
    <w:p w14:paraId="28C30D1A" w14:textId="4D49281F" w:rsidR="00AC2D38" w:rsidRPr="00233F65" w:rsidRDefault="00AC2D38"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What is cell fitness</w:t>
      </w:r>
    </w:p>
    <w:p w14:paraId="5DDA65B3" w14:textId="3805A947" w:rsidR="00344EE4" w:rsidRPr="00233F65" w:rsidRDefault="00BE03E5"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The latter consideration brings us to the core </w:t>
      </w:r>
      <w:r w:rsidR="00BC7764" w:rsidRPr="00233F65">
        <w:rPr>
          <w:rFonts w:ascii="Book Antiqua" w:hAnsi="Book Antiqua"/>
          <w:sz w:val="24"/>
          <w:szCs w:val="24"/>
          <w:lang w:val="en-US"/>
        </w:rPr>
        <w:t>issue</w:t>
      </w:r>
      <w:r w:rsidR="00FA3B2C" w:rsidRPr="00233F65">
        <w:rPr>
          <w:rFonts w:ascii="Book Antiqua" w:hAnsi="Book Antiqua"/>
          <w:sz w:val="24"/>
          <w:szCs w:val="24"/>
          <w:lang w:val="en-US"/>
        </w:rPr>
        <w:t>s</w:t>
      </w:r>
      <w:r w:rsidRPr="00233F65">
        <w:rPr>
          <w:rFonts w:ascii="Book Antiqua" w:hAnsi="Book Antiqua"/>
          <w:sz w:val="24"/>
          <w:szCs w:val="24"/>
          <w:lang w:val="en-US"/>
        </w:rPr>
        <w:t xml:space="preserve"> </w:t>
      </w:r>
      <w:r w:rsidR="009B3E02" w:rsidRPr="00233F65">
        <w:rPr>
          <w:rFonts w:ascii="Book Antiqua" w:hAnsi="Book Antiqua"/>
          <w:sz w:val="24"/>
          <w:szCs w:val="24"/>
          <w:lang w:val="en-US"/>
        </w:rPr>
        <w:t>pertaining</w:t>
      </w:r>
      <w:r w:rsidRPr="00233F65">
        <w:rPr>
          <w:rFonts w:ascii="Book Antiqua" w:hAnsi="Book Antiqua"/>
          <w:sz w:val="24"/>
          <w:szCs w:val="24"/>
          <w:lang w:val="en-US"/>
        </w:rPr>
        <w:t xml:space="preserve"> cell competition: </w:t>
      </w:r>
      <w:r w:rsidR="009B13D5" w:rsidRPr="00233F65">
        <w:rPr>
          <w:rFonts w:ascii="Book Antiqua" w:hAnsi="Book Antiqua"/>
          <w:sz w:val="24"/>
          <w:szCs w:val="24"/>
          <w:lang w:val="en-US"/>
        </w:rPr>
        <w:t>what parameters are measured between winner and loser cells to assess</w:t>
      </w:r>
      <w:r w:rsidR="009B3E02" w:rsidRPr="00233F65">
        <w:rPr>
          <w:rFonts w:ascii="Book Antiqua" w:hAnsi="Book Antiqua"/>
          <w:sz w:val="24"/>
          <w:szCs w:val="24"/>
          <w:lang w:val="en-US"/>
        </w:rPr>
        <w:t xml:space="preserve"> relative</w:t>
      </w:r>
      <w:r w:rsidR="009B13D5" w:rsidRPr="00233F65">
        <w:rPr>
          <w:rFonts w:ascii="Book Antiqua" w:hAnsi="Book Antiqua"/>
          <w:sz w:val="24"/>
          <w:szCs w:val="24"/>
          <w:lang w:val="en-US"/>
        </w:rPr>
        <w:t xml:space="preserve"> fitness and how is this accomplished? </w:t>
      </w:r>
      <w:r w:rsidR="00FA3B2C" w:rsidRPr="00233F65">
        <w:rPr>
          <w:rFonts w:ascii="Book Antiqua" w:hAnsi="Book Antiqua"/>
          <w:sz w:val="24"/>
          <w:szCs w:val="24"/>
          <w:lang w:val="en-US"/>
        </w:rPr>
        <w:t xml:space="preserve">We must acknowledge that only scattered information is available so far to </w:t>
      </w:r>
      <w:r w:rsidR="00BC7764" w:rsidRPr="00233F65">
        <w:rPr>
          <w:rFonts w:ascii="Book Antiqua" w:hAnsi="Book Antiqua"/>
          <w:sz w:val="24"/>
          <w:szCs w:val="24"/>
          <w:lang w:val="en-US"/>
        </w:rPr>
        <w:t>answer</w:t>
      </w:r>
      <w:r w:rsidR="00FA3B2C" w:rsidRPr="00233F65">
        <w:rPr>
          <w:rFonts w:ascii="Book Antiqua" w:hAnsi="Book Antiqua"/>
          <w:sz w:val="24"/>
          <w:szCs w:val="24"/>
          <w:lang w:val="en-US"/>
        </w:rPr>
        <w:t xml:space="preserve"> these </w:t>
      </w:r>
      <w:r w:rsidR="00BC7764" w:rsidRPr="00233F65">
        <w:rPr>
          <w:rFonts w:ascii="Book Antiqua" w:hAnsi="Book Antiqua"/>
          <w:sz w:val="24"/>
          <w:szCs w:val="24"/>
          <w:lang w:val="en-US"/>
        </w:rPr>
        <w:t>questions</w:t>
      </w:r>
      <w:r w:rsidR="00FA3B2C" w:rsidRPr="00233F65">
        <w:rPr>
          <w:rFonts w:ascii="Book Antiqua" w:hAnsi="Book Antiqua"/>
          <w:sz w:val="24"/>
          <w:szCs w:val="24"/>
          <w:lang w:val="en-US"/>
        </w:rPr>
        <w:t xml:space="preserve">. </w:t>
      </w:r>
      <w:r w:rsidR="00BC7764" w:rsidRPr="00233F65">
        <w:rPr>
          <w:rFonts w:ascii="Book Antiqua" w:hAnsi="Book Antiqua"/>
          <w:sz w:val="24"/>
          <w:szCs w:val="24"/>
          <w:lang w:val="en-US"/>
        </w:rPr>
        <w:t xml:space="preserve">Given that evolutionary processes (including cell competition) have selected over time for cells with better and better functional proficiency, it </w:t>
      </w:r>
      <w:r w:rsidR="00610002" w:rsidRPr="00233F65">
        <w:rPr>
          <w:rFonts w:ascii="Book Antiqua" w:hAnsi="Book Antiqua"/>
          <w:sz w:val="24"/>
          <w:szCs w:val="24"/>
          <w:lang w:val="en-US"/>
        </w:rPr>
        <w:t>follows</w:t>
      </w:r>
      <w:r w:rsidR="00BC7764" w:rsidRPr="00233F65">
        <w:rPr>
          <w:rFonts w:ascii="Book Antiqua" w:hAnsi="Book Antiqua"/>
          <w:sz w:val="24"/>
          <w:szCs w:val="24"/>
          <w:lang w:val="en-US"/>
        </w:rPr>
        <w:t xml:space="preserve"> that normal tissues are populated with cells with near-optimal performing capacity. This in turn implies that any damage to any cell will likely result in a decreased fitness, laying the basis for its clearance by neighboring normal cells through cell </w:t>
      </w:r>
      <w:proofErr w:type="gramStart"/>
      <w:r w:rsidR="00BC7764" w:rsidRPr="00233F65">
        <w:rPr>
          <w:rFonts w:ascii="Book Antiqua" w:hAnsi="Book Antiqua"/>
          <w:sz w:val="24"/>
          <w:szCs w:val="24"/>
          <w:lang w:val="en-US"/>
        </w:rPr>
        <w:t>competition</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11</w:t>
      </w:r>
      <w:r w:rsidR="00BE42B9">
        <w:rPr>
          <w:rFonts w:ascii="Book Antiqua" w:hAnsi="Book Antiqua" w:cs="Calibri"/>
          <w:sz w:val="24"/>
          <w:szCs w:val="24"/>
          <w:vertAlign w:val="superscript"/>
          <w:lang w:val="en-US"/>
        </w:rPr>
        <w:t>-</w:t>
      </w:r>
      <w:r w:rsidR="00B975C7" w:rsidRPr="00233F65">
        <w:rPr>
          <w:rFonts w:ascii="Book Antiqua" w:hAnsi="Book Antiqua" w:cs="Calibri"/>
          <w:sz w:val="24"/>
          <w:szCs w:val="24"/>
          <w:vertAlign w:val="superscript"/>
          <w:lang w:val="en-US"/>
        </w:rPr>
        <w:t>13]</w:t>
      </w:r>
      <w:r w:rsidR="00BC7764" w:rsidRPr="00233F65">
        <w:rPr>
          <w:rFonts w:ascii="Book Antiqua" w:hAnsi="Book Antiqua"/>
          <w:sz w:val="24"/>
          <w:szCs w:val="24"/>
          <w:lang w:val="en-US"/>
        </w:rPr>
        <w:t xml:space="preserve">. Thus, any damage above a given threshold can potentially trigger cell deletion. However, this is not a cell-autonomous process, as postulated for the classical p53-dependend apoptosis elicited in response to DNA </w:t>
      </w:r>
      <w:proofErr w:type="gramStart"/>
      <w:r w:rsidR="00BC7764" w:rsidRPr="00233F65">
        <w:rPr>
          <w:rFonts w:ascii="Book Antiqua" w:hAnsi="Book Antiqua"/>
          <w:sz w:val="24"/>
          <w:szCs w:val="24"/>
          <w:lang w:val="en-US"/>
        </w:rPr>
        <w:t>damage</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14]</w:t>
      </w:r>
      <w:r w:rsidR="00BC7764" w:rsidRPr="00233F65">
        <w:rPr>
          <w:rFonts w:ascii="Book Antiqua" w:hAnsi="Book Antiqua"/>
          <w:sz w:val="24"/>
          <w:szCs w:val="24"/>
          <w:lang w:val="en-US"/>
        </w:rPr>
        <w:t xml:space="preserve">. Rather, it relies on the presence of surrounding cells and results from the confrontation of different levels of cellular fitness, within the biological boundaries of cell </w:t>
      </w:r>
      <w:proofErr w:type="gramStart"/>
      <w:r w:rsidR="00BC7764" w:rsidRPr="00233F65">
        <w:rPr>
          <w:rFonts w:ascii="Book Antiqua" w:hAnsi="Book Antiqua"/>
          <w:sz w:val="24"/>
          <w:szCs w:val="24"/>
          <w:lang w:val="en-US"/>
        </w:rPr>
        <w:t>competition</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15,16]</w:t>
      </w:r>
      <w:r w:rsidR="00F66768" w:rsidRPr="00233F65">
        <w:rPr>
          <w:rFonts w:ascii="Book Antiqua" w:hAnsi="Book Antiqua"/>
          <w:sz w:val="24"/>
          <w:szCs w:val="24"/>
          <w:lang w:val="en-US"/>
        </w:rPr>
        <w:t xml:space="preserve">. </w:t>
      </w:r>
      <w:r w:rsidR="00BC7764" w:rsidRPr="00233F65">
        <w:rPr>
          <w:rFonts w:ascii="Book Antiqua" w:hAnsi="Book Antiqua"/>
          <w:sz w:val="24"/>
          <w:szCs w:val="24"/>
          <w:lang w:val="en-US"/>
        </w:rPr>
        <w:t>There is obviously a fundamental difference between the</w:t>
      </w:r>
      <w:r w:rsidR="006D662A" w:rsidRPr="00233F65">
        <w:rPr>
          <w:rFonts w:ascii="Book Antiqua" w:hAnsi="Book Antiqua"/>
          <w:sz w:val="24"/>
          <w:szCs w:val="24"/>
          <w:lang w:val="en-US"/>
        </w:rPr>
        <w:t>se</w:t>
      </w:r>
      <w:r w:rsidR="00BC7764" w:rsidRPr="00233F65">
        <w:rPr>
          <w:rFonts w:ascii="Book Antiqua" w:hAnsi="Book Antiqua"/>
          <w:sz w:val="24"/>
          <w:szCs w:val="24"/>
          <w:lang w:val="en-US"/>
        </w:rPr>
        <w:t xml:space="preserve"> two strategies leading to clearance of damaged cells. While cell-autonomous mechanisms operate at single-cell level and do not take into account overall tissue function, deletion of damaged cells via cell competition is only triggered when fitter cells are available and can possibly replace the ones that are lost. The latter consideration supports the contention that cell competi</w:t>
      </w:r>
      <w:r w:rsidR="00356F89" w:rsidRPr="00233F65">
        <w:rPr>
          <w:rFonts w:ascii="Book Antiqua" w:hAnsi="Book Antiqua"/>
          <w:sz w:val="24"/>
          <w:szCs w:val="24"/>
          <w:lang w:val="en-US"/>
        </w:rPr>
        <w:t xml:space="preserve">tion is an integral part of regulatory networks </w:t>
      </w:r>
      <w:r w:rsidR="00BC7764" w:rsidRPr="00233F65">
        <w:rPr>
          <w:rFonts w:ascii="Book Antiqua" w:hAnsi="Book Antiqua"/>
          <w:sz w:val="24"/>
          <w:szCs w:val="24"/>
          <w:lang w:val="en-US"/>
        </w:rPr>
        <w:t xml:space="preserve">overlooking tissue </w:t>
      </w:r>
      <w:r w:rsidR="00344EE4" w:rsidRPr="00233F65">
        <w:rPr>
          <w:rFonts w:ascii="Book Antiqua" w:hAnsi="Book Antiqua"/>
          <w:sz w:val="24"/>
          <w:szCs w:val="24"/>
          <w:lang w:val="en-US"/>
        </w:rPr>
        <w:t xml:space="preserve">maintenance and </w:t>
      </w:r>
      <w:proofErr w:type="gramStart"/>
      <w:r w:rsidR="00BC7764" w:rsidRPr="00233F65">
        <w:rPr>
          <w:rFonts w:ascii="Book Antiqua" w:hAnsi="Book Antiqua"/>
          <w:sz w:val="24"/>
          <w:szCs w:val="24"/>
          <w:lang w:val="en-US"/>
        </w:rPr>
        <w:t>homeostasis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17,18]</w:t>
      </w:r>
      <w:r w:rsidR="00BC7764" w:rsidRPr="00233F65">
        <w:rPr>
          <w:rFonts w:ascii="Book Antiqua" w:hAnsi="Book Antiqua"/>
          <w:sz w:val="24"/>
          <w:szCs w:val="24"/>
          <w:lang w:val="en-US"/>
        </w:rPr>
        <w:t>.</w:t>
      </w:r>
      <w:r w:rsidR="00356F89" w:rsidRPr="00233F65">
        <w:rPr>
          <w:rFonts w:ascii="Book Antiqua" w:hAnsi="Book Antiqua"/>
          <w:sz w:val="24"/>
          <w:szCs w:val="24"/>
          <w:lang w:val="en-US"/>
        </w:rPr>
        <w:t xml:space="preserve"> Specific strategies to pursue this goal can vary even in the same tissue during different </w:t>
      </w:r>
      <w:r w:rsidR="00356F89" w:rsidRPr="00233F65">
        <w:rPr>
          <w:rFonts w:ascii="Book Antiqua" w:hAnsi="Book Antiqua"/>
          <w:sz w:val="24"/>
          <w:szCs w:val="24"/>
          <w:lang w:val="en-US"/>
        </w:rPr>
        <w:lastRenderedPageBreak/>
        <w:t xml:space="preserve">developmental phases. </w:t>
      </w:r>
      <w:r w:rsidR="006755DD" w:rsidRPr="00233F65">
        <w:rPr>
          <w:rFonts w:ascii="Book Antiqua" w:hAnsi="Book Antiqua"/>
          <w:sz w:val="24"/>
          <w:szCs w:val="24"/>
          <w:lang w:val="en-US"/>
        </w:rPr>
        <w:t>In mouse skin, the early embryonic epithelium is single-layered and loser cell disposal is carried out through their direct phagocytosis by surrounding winner cells; however, as the epidermis becomes stratified, loser cells are extruded from the basal layer along the differentiation conveyor</w:t>
      </w:r>
      <w:r w:rsidR="001E3FE7" w:rsidRPr="00233F65">
        <w:rPr>
          <w:rFonts w:ascii="Book Antiqua" w:hAnsi="Book Antiqua"/>
          <w:sz w:val="24"/>
          <w:szCs w:val="24"/>
          <w:lang w:val="en-US"/>
        </w:rPr>
        <w:t xml:space="preserve"> and are eventually shed </w:t>
      </w:r>
      <w:proofErr w:type="gramStart"/>
      <w:r w:rsidR="001E3FE7" w:rsidRPr="00233F65">
        <w:rPr>
          <w:rFonts w:ascii="Book Antiqua" w:hAnsi="Book Antiqua"/>
          <w:sz w:val="24"/>
          <w:szCs w:val="24"/>
          <w:lang w:val="en-US"/>
        </w:rPr>
        <w:t>out</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19]</w:t>
      </w:r>
      <w:r w:rsidR="006755DD" w:rsidRPr="00233F65">
        <w:rPr>
          <w:rFonts w:ascii="Book Antiqua" w:hAnsi="Book Antiqua"/>
          <w:sz w:val="24"/>
          <w:szCs w:val="24"/>
          <w:lang w:val="en-US"/>
        </w:rPr>
        <w:t xml:space="preserve">. </w:t>
      </w:r>
    </w:p>
    <w:p w14:paraId="1E7C7A44" w14:textId="4F2E4C05" w:rsidR="00BE03E5" w:rsidRPr="00233F65" w:rsidRDefault="00344EE4"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Sensing relative cellular fitness is therefore an essential step in the process of cell </w:t>
      </w:r>
      <w:proofErr w:type="gramStart"/>
      <w:r w:rsidRPr="00233F65">
        <w:rPr>
          <w:rFonts w:ascii="Book Antiqua" w:hAnsi="Book Antiqua"/>
          <w:sz w:val="24"/>
          <w:szCs w:val="24"/>
          <w:lang w:val="en-US"/>
        </w:rPr>
        <w:t>competition</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6]</w:t>
      </w:r>
      <w:r w:rsidRPr="00233F65">
        <w:rPr>
          <w:rFonts w:ascii="Book Antiqua" w:hAnsi="Book Antiqua"/>
          <w:sz w:val="24"/>
          <w:szCs w:val="24"/>
          <w:lang w:val="en-US"/>
        </w:rPr>
        <w:t xml:space="preserve">. </w:t>
      </w:r>
      <w:r w:rsidR="00CC59D6" w:rsidRPr="00233F65">
        <w:rPr>
          <w:rFonts w:ascii="Book Antiqua" w:hAnsi="Book Antiqua"/>
          <w:sz w:val="24"/>
          <w:szCs w:val="24"/>
          <w:lang w:val="en-US"/>
        </w:rPr>
        <w:t>One of the parameters that has emerged as relevant in this regard is</w:t>
      </w:r>
      <w:r w:rsidR="00FA3B2C" w:rsidRPr="00233F65">
        <w:rPr>
          <w:rFonts w:ascii="Book Antiqua" w:hAnsi="Book Antiqua"/>
          <w:sz w:val="24"/>
          <w:szCs w:val="24"/>
          <w:lang w:val="en-US"/>
        </w:rPr>
        <w:t xml:space="preserve"> </w:t>
      </w:r>
      <w:r w:rsidR="00CC59D6" w:rsidRPr="00233F65">
        <w:rPr>
          <w:rFonts w:ascii="Book Antiqua" w:hAnsi="Book Antiqua"/>
          <w:sz w:val="24"/>
          <w:szCs w:val="24"/>
          <w:lang w:val="en-US"/>
        </w:rPr>
        <w:t xml:space="preserve">the expression of </w:t>
      </w:r>
      <w:proofErr w:type="spellStart"/>
      <w:r w:rsidR="00485A16" w:rsidRPr="00233F65">
        <w:rPr>
          <w:rFonts w:ascii="Book Antiqua" w:hAnsi="Book Antiqua"/>
          <w:sz w:val="24"/>
          <w:szCs w:val="24"/>
          <w:lang w:val="en-US"/>
        </w:rPr>
        <w:t>Myc</w:t>
      </w:r>
      <w:proofErr w:type="spellEnd"/>
      <w:r w:rsidR="00485A16" w:rsidRPr="00233F65">
        <w:rPr>
          <w:rFonts w:ascii="Book Antiqua" w:hAnsi="Book Antiqua"/>
          <w:sz w:val="24"/>
          <w:szCs w:val="24"/>
          <w:lang w:val="en-US"/>
        </w:rPr>
        <w:t xml:space="preserve"> </w:t>
      </w:r>
      <w:proofErr w:type="gramStart"/>
      <w:r w:rsidR="00BC7764" w:rsidRPr="00233F65">
        <w:rPr>
          <w:rFonts w:ascii="Book Antiqua" w:hAnsi="Book Antiqua"/>
          <w:sz w:val="24"/>
          <w:szCs w:val="24"/>
          <w:lang w:val="en-US"/>
        </w:rPr>
        <w:t>protein</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20–23]</w:t>
      </w:r>
      <w:r w:rsidR="00CC59D6" w:rsidRPr="00233F65">
        <w:rPr>
          <w:rFonts w:ascii="Book Antiqua" w:hAnsi="Book Antiqua"/>
          <w:sz w:val="24"/>
          <w:szCs w:val="24"/>
          <w:lang w:val="en-US"/>
        </w:rPr>
        <w:t xml:space="preserve">. </w:t>
      </w:r>
      <w:r w:rsidR="00733752" w:rsidRPr="00233F65">
        <w:rPr>
          <w:rFonts w:ascii="Book Antiqua" w:hAnsi="Book Antiqua"/>
          <w:sz w:val="24"/>
          <w:szCs w:val="24"/>
          <w:lang w:val="en-US"/>
        </w:rPr>
        <w:t>H</w:t>
      </w:r>
      <w:r w:rsidR="00BC7764" w:rsidRPr="00233F65">
        <w:rPr>
          <w:rFonts w:ascii="Book Antiqua" w:hAnsi="Book Antiqua"/>
          <w:sz w:val="24"/>
          <w:szCs w:val="24"/>
          <w:lang w:val="en-US"/>
        </w:rPr>
        <w:t>igher</w:t>
      </w:r>
      <w:r w:rsidR="00733752" w:rsidRPr="00233F65">
        <w:rPr>
          <w:rFonts w:ascii="Book Antiqua" w:hAnsi="Book Antiqua"/>
          <w:sz w:val="24"/>
          <w:szCs w:val="24"/>
          <w:lang w:val="en-US"/>
        </w:rPr>
        <w:t xml:space="preserve"> cellular</w:t>
      </w:r>
      <w:r w:rsidR="00BC7764" w:rsidRPr="00233F65">
        <w:rPr>
          <w:rFonts w:ascii="Book Antiqua" w:hAnsi="Book Antiqua"/>
          <w:sz w:val="24"/>
          <w:szCs w:val="24"/>
          <w:lang w:val="en-US"/>
        </w:rPr>
        <w:t xml:space="preserve"> </w:t>
      </w:r>
      <w:r w:rsidR="00733752" w:rsidRPr="00233F65">
        <w:rPr>
          <w:rFonts w:ascii="Book Antiqua" w:hAnsi="Book Antiqua"/>
          <w:sz w:val="24"/>
          <w:szCs w:val="24"/>
          <w:lang w:val="en-US"/>
        </w:rPr>
        <w:t>levels o</w:t>
      </w:r>
      <w:r w:rsidR="00BC7764" w:rsidRPr="00233F65">
        <w:rPr>
          <w:rFonts w:ascii="Book Antiqua" w:hAnsi="Book Antiqua"/>
          <w:sz w:val="24"/>
          <w:szCs w:val="24"/>
          <w:lang w:val="en-US"/>
        </w:rPr>
        <w:t xml:space="preserve">f this transcription factor </w:t>
      </w:r>
      <w:r w:rsidR="00733752" w:rsidRPr="00233F65">
        <w:rPr>
          <w:rFonts w:ascii="Book Antiqua" w:hAnsi="Book Antiqua"/>
          <w:sz w:val="24"/>
          <w:szCs w:val="24"/>
          <w:lang w:val="en-US"/>
        </w:rPr>
        <w:t>confer a</w:t>
      </w:r>
      <w:r w:rsidR="00BC7764" w:rsidRPr="00233F65">
        <w:rPr>
          <w:rFonts w:ascii="Book Antiqua" w:hAnsi="Book Antiqua"/>
          <w:sz w:val="24"/>
          <w:szCs w:val="24"/>
          <w:lang w:val="en-US"/>
        </w:rPr>
        <w:t xml:space="preserve"> winner phenotype</w:t>
      </w:r>
      <w:r w:rsidR="00733752" w:rsidRPr="00233F65">
        <w:rPr>
          <w:rFonts w:ascii="Book Antiqua" w:hAnsi="Book Antiqua"/>
          <w:sz w:val="24"/>
          <w:szCs w:val="24"/>
          <w:lang w:val="en-US"/>
        </w:rPr>
        <w:t xml:space="preserve"> both during </w:t>
      </w:r>
      <w:r w:rsidR="00733752" w:rsidRPr="00233F65">
        <w:rPr>
          <w:rFonts w:ascii="Book Antiqua" w:hAnsi="Book Antiqua"/>
          <w:i/>
          <w:sz w:val="24"/>
          <w:szCs w:val="24"/>
          <w:lang w:val="en-US"/>
        </w:rPr>
        <w:t>Drosophila</w:t>
      </w:r>
      <w:r w:rsidR="00733752" w:rsidRPr="00233F65">
        <w:rPr>
          <w:rFonts w:ascii="Book Antiqua" w:hAnsi="Book Antiqua"/>
          <w:sz w:val="24"/>
          <w:szCs w:val="24"/>
          <w:lang w:val="en-US"/>
        </w:rPr>
        <w:t xml:space="preserve"> </w:t>
      </w:r>
      <w:proofErr w:type="gramStart"/>
      <w:r w:rsidR="00733752" w:rsidRPr="00233F65">
        <w:rPr>
          <w:rFonts w:ascii="Book Antiqua" w:hAnsi="Book Antiqua"/>
          <w:sz w:val="24"/>
          <w:szCs w:val="24"/>
          <w:lang w:val="en-US"/>
        </w:rPr>
        <w:t>development</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20]</w:t>
      </w:r>
      <w:r w:rsidR="006D662A" w:rsidRPr="00233F65">
        <w:rPr>
          <w:rFonts w:ascii="Book Antiqua" w:hAnsi="Book Antiqua"/>
          <w:sz w:val="24"/>
          <w:szCs w:val="24"/>
          <w:lang w:val="en-US"/>
        </w:rPr>
        <w:t xml:space="preserve">, </w:t>
      </w:r>
      <w:r w:rsidR="00733752" w:rsidRPr="00233F65">
        <w:rPr>
          <w:rFonts w:ascii="Book Antiqua" w:hAnsi="Book Antiqua"/>
          <w:sz w:val="24"/>
          <w:szCs w:val="24"/>
          <w:lang w:val="en-US"/>
        </w:rPr>
        <w:t>in</w:t>
      </w:r>
      <w:r w:rsidR="00C94ECA" w:rsidRPr="00233F65">
        <w:rPr>
          <w:rFonts w:ascii="Book Antiqua" w:hAnsi="Book Antiqua"/>
          <w:sz w:val="24"/>
          <w:szCs w:val="24"/>
          <w:lang w:val="en-US"/>
        </w:rPr>
        <w:t xml:space="preserve"> </w:t>
      </w:r>
      <w:r w:rsidR="00733752" w:rsidRPr="00233F65">
        <w:rPr>
          <w:rFonts w:ascii="Book Antiqua" w:hAnsi="Book Antiqua"/>
          <w:sz w:val="24"/>
          <w:szCs w:val="24"/>
          <w:lang w:val="en-US"/>
        </w:rPr>
        <w:t>early mammalian embryo</w:t>
      </w:r>
      <w:r w:rsidR="00B975C7" w:rsidRPr="00233F65">
        <w:rPr>
          <w:rFonts w:ascii="Book Antiqua" w:hAnsi="Book Antiqua" w:cs="Calibri"/>
          <w:sz w:val="24"/>
          <w:szCs w:val="24"/>
          <w:vertAlign w:val="superscript"/>
          <w:lang w:val="en-US"/>
        </w:rPr>
        <w:t>[21,24</w:t>
      </w:r>
      <w:r w:rsidR="00F66768" w:rsidRPr="00233F65">
        <w:rPr>
          <w:rFonts w:ascii="Book Antiqua" w:hAnsi="Book Antiqua" w:cs="Calibri"/>
          <w:sz w:val="24"/>
          <w:szCs w:val="24"/>
          <w:vertAlign w:val="superscript"/>
          <w:lang w:val="en-US" w:eastAsia="zh-CN"/>
        </w:rPr>
        <w:t>-</w:t>
      </w:r>
      <w:r w:rsidR="00B975C7" w:rsidRPr="00233F65">
        <w:rPr>
          <w:rFonts w:ascii="Book Antiqua" w:hAnsi="Book Antiqua" w:cs="Calibri"/>
          <w:sz w:val="24"/>
          <w:szCs w:val="24"/>
          <w:vertAlign w:val="superscript"/>
          <w:lang w:val="en-US"/>
        </w:rPr>
        <w:t>26]</w:t>
      </w:r>
      <w:r w:rsidR="006D662A" w:rsidRPr="00233F65">
        <w:rPr>
          <w:rFonts w:ascii="Book Antiqua" w:hAnsi="Book Antiqua"/>
          <w:sz w:val="24"/>
          <w:szCs w:val="24"/>
          <w:lang w:val="en-US"/>
        </w:rPr>
        <w:t xml:space="preserve"> and in adult, post-mitotic tissues such </w:t>
      </w:r>
      <w:r w:rsidR="00944528" w:rsidRPr="00233F65">
        <w:rPr>
          <w:rFonts w:ascii="Book Antiqua" w:hAnsi="Book Antiqua"/>
          <w:sz w:val="24"/>
          <w:szCs w:val="24"/>
          <w:lang w:val="en-US"/>
        </w:rPr>
        <w:t>heart</w:t>
      </w:r>
      <w:r w:rsidR="00B975C7" w:rsidRPr="00233F65">
        <w:rPr>
          <w:rFonts w:ascii="Book Antiqua" w:hAnsi="Book Antiqua" w:cs="Calibri"/>
          <w:sz w:val="24"/>
          <w:szCs w:val="24"/>
          <w:vertAlign w:val="superscript"/>
          <w:lang w:val="en-US"/>
        </w:rPr>
        <w:t>[27]</w:t>
      </w:r>
      <w:r w:rsidR="00DA5FA3" w:rsidRPr="00233F65">
        <w:rPr>
          <w:rFonts w:ascii="Book Antiqua" w:hAnsi="Book Antiqua"/>
          <w:sz w:val="24"/>
          <w:szCs w:val="24"/>
          <w:lang w:val="en-US"/>
        </w:rPr>
        <w:t xml:space="preserve">. </w:t>
      </w:r>
      <w:r w:rsidR="00D362CF" w:rsidRPr="00233F65">
        <w:rPr>
          <w:rFonts w:ascii="Book Antiqua" w:hAnsi="Book Antiqua"/>
          <w:sz w:val="24"/>
          <w:szCs w:val="24"/>
          <w:lang w:val="en-US"/>
        </w:rPr>
        <w:t xml:space="preserve">Furthermore, overexpression of </w:t>
      </w:r>
      <w:proofErr w:type="spellStart"/>
      <w:r w:rsidR="00D362CF" w:rsidRPr="00233F65">
        <w:rPr>
          <w:rFonts w:ascii="Book Antiqua" w:hAnsi="Book Antiqua"/>
          <w:sz w:val="24"/>
          <w:szCs w:val="24"/>
          <w:lang w:val="en-US"/>
        </w:rPr>
        <w:t>M</w:t>
      </w:r>
      <w:r w:rsidR="00DA5FA3" w:rsidRPr="00233F65">
        <w:rPr>
          <w:rFonts w:ascii="Book Antiqua" w:hAnsi="Book Antiqua"/>
          <w:sz w:val="24"/>
          <w:szCs w:val="24"/>
          <w:lang w:val="en-US"/>
        </w:rPr>
        <w:t>yc</w:t>
      </w:r>
      <w:proofErr w:type="spellEnd"/>
      <w:r w:rsidR="00DA5FA3" w:rsidRPr="00233F65">
        <w:rPr>
          <w:rFonts w:ascii="Book Antiqua" w:hAnsi="Book Antiqua"/>
          <w:sz w:val="24"/>
          <w:szCs w:val="24"/>
          <w:lang w:val="en-US"/>
        </w:rPr>
        <w:t xml:space="preserve"> is associated with a super-competitor phenotype, which is able to outcompete wild type </w:t>
      </w:r>
      <w:proofErr w:type="gramStart"/>
      <w:r w:rsidR="00DA5FA3" w:rsidRPr="00233F65">
        <w:rPr>
          <w:rFonts w:ascii="Book Antiqua" w:hAnsi="Book Antiqua"/>
          <w:sz w:val="24"/>
          <w:szCs w:val="24"/>
          <w:lang w:val="en-US"/>
        </w:rPr>
        <w:t>cells</w:t>
      </w:r>
      <w:r w:rsidR="00777969" w:rsidRPr="00233F65">
        <w:rPr>
          <w:rFonts w:ascii="Book Antiqua" w:hAnsi="Book Antiqua" w:cs="Calibri"/>
          <w:sz w:val="24"/>
          <w:szCs w:val="24"/>
          <w:vertAlign w:val="superscript"/>
          <w:lang w:val="en-US"/>
        </w:rPr>
        <w:t>[</w:t>
      </w:r>
      <w:proofErr w:type="gramEnd"/>
      <w:r w:rsidR="00777969" w:rsidRPr="00233F65">
        <w:rPr>
          <w:rFonts w:ascii="Book Antiqua" w:hAnsi="Book Antiqua" w:cs="Calibri"/>
          <w:sz w:val="24"/>
          <w:szCs w:val="24"/>
          <w:vertAlign w:val="superscript"/>
          <w:lang w:val="en-US"/>
        </w:rPr>
        <w:t>20]</w:t>
      </w:r>
      <w:r w:rsidR="00FE7DA2" w:rsidRPr="00233F65">
        <w:rPr>
          <w:rFonts w:ascii="Book Antiqua" w:hAnsi="Book Antiqua"/>
          <w:sz w:val="24"/>
          <w:szCs w:val="24"/>
          <w:lang w:val="en-US"/>
        </w:rPr>
        <w:t>.</w:t>
      </w:r>
      <w:r w:rsidR="00D362CF" w:rsidRPr="00233F65">
        <w:rPr>
          <w:rFonts w:ascii="Book Antiqua" w:hAnsi="Book Antiqua"/>
          <w:sz w:val="24"/>
          <w:szCs w:val="24"/>
          <w:lang w:val="en-US"/>
        </w:rPr>
        <w:t xml:space="preserve"> Similar to </w:t>
      </w:r>
      <w:proofErr w:type="spellStart"/>
      <w:r w:rsidR="00D362CF" w:rsidRPr="00233F65">
        <w:rPr>
          <w:rFonts w:ascii="Book Antiqua" w:hAnsi="Book Antiqua"/>
          <w:sz w:val="24"/>
          <w:szCs w:val="24"/>
          <w:lang w:val="en-US"/>
        </w:rPr>
        <w:t>Myc</w:t>
      </w:r>
      <w:proofErr w:type="spellEnd"/>
      <w:r w:rsidR="00D362CF" w:rsidRPr="00233F65">
        <w:rPr>
          <w:rFonts w:ascii="Book Antiqua" w:hAnsi="Book Antiqua"/>
          <w:sz w:val="24"/>
          <w:szCs w:val="24"/>
          <w:lang w:val="en-US"/>
        </w:rPr>
        <w:t xml:space="preserve">, other genes important for cell anabolism have been implicated as triggers of cell competition, including those involved in the Hippo, </w:t>
      </w:r>
      <w:proofErr w:type="spellStart"/>
      <w:r w:rsidR="00D362CF" w:rsidRPr="00233F65">
        <w:rPr>
          <w:rFonts w:ascii="Book Antiqua" w:hAnsi="Book Antiqua"/>
          <w:sz w:val="24"/>
          <w:szCs w:val="24"/>
          <w:lang w:val="en-US"/>
        </w:rPr>
        <w:t>Wnt</w:t>
      </w:r>
      <w:proofErr w:type="spellEnd"/>
      <w:r w:rsidR="00D362CF" w:rsidRPr="00233F65">
        <w:rPr>
          <w:rFonts w:ascii="Book Antiqua" w:hAnsi="Book Antiqua"/>
          <w:sz w:val="24"/>
          <w:szCs w:val="24"/>
          <w:lang w:val="en-US"/>
        </w:rPr>
        <w:t xml:space="preserve">/Wingless, </w:t>
      </w:r>
      <w:proofErr w:type="spellStart"/>
      <w:r w:rsidR="00D362CF" w:rsidRPr="00233F65">
        <w:rPr>
          <w:rFonts w:ascii="Book Antiqua" w:hAnsi="Book Antiqua"/>
          <w:sz w:val="24"/>
          <w:szCs w:val="24"/>
          <w:lang w:val="en-US"/>
        </w:rPr>
        <w:t>Ras</w:t>
      </w:r>
      <w:proofErr w:type="spellEnd"/>
      <w:r w:rsidR="00D362CF" w:rsidRPr="00233F65">
        <w:rPr>
          <w:rFonts w:ascii="Book Antiqua" w:hAnsi="Book Antiqua"/>
          <w:sz w:val="24"/>
          <w:szCs w:val="24"/>
          <w:lang w:val="en-US"/>
        </w:rPr>
        <w:t>/mi</w:t>
      </w:r>
      <w:r w:rsidR="00F66768" w:rsidRPr="00233F65">
        <w:rPr>
          <w:rFonts w:ascii="Book Antiqua" w:hAnsi="Book Antiqua"/>
          <w:sz w:val="24"/>
          <w:szCs w:val="24"/>
          <w:lang w:val="en-US"/>
        </w:rPr>
        <w:t xml:space="preserve">togen-activated protein kinases </w:t>
      </w:r>
      <w:r w:rsidR="00D362CF" w:rsidRPr="00233F65">
        <w:rPr>
          <w:rFonts w:ascii="Book Antiqua" w:hAnsi="Book Antiqua"/>
          <w:sz w:val="24"/>
          <w:szCs w:val="24"/>
          <w:lang w:val="en-US"/>
        </w:rPr>
        <w:t>and Janus kinase/signal transducers and activators of transcription (J</w:t>
      </w:r>
      <w:r w:rsidR="00F66768" w:rsidRPr="00233F65">
        <w:rPr>
          <w:rFonts w:ascii="Book Antiqua" w:hAnsi="Book Antiqua"/>
          <w:sz w:val="24"/>
          <w:szCs w:val="24"/>
          <w:lang w:val="en-US"/>
        </w:rPr>
        <w:t>AK/STAT) pathways, among others</w:t>
      </w:r>
      <w:r w:rsidR="00777969" w:rsidRPr="00233F65">
        <w:rPr>
          <w:rFonts w:ascii="Book Antiqua" w:hAnsi="Book Antiqua"/>
          <w:sz w:val="24"/>
          <w:szCs w:val="24"/>
          <w:vertAlign w:val="superscript"/>
          <w:lang w:val="en-US"/>
        </w:rPr>
        <w:t>[21]</w:t>
      </w:r>
      <w:r w:rsidR="00D362CF" w:rsidRPr="00233F65">
        <w:rPr>
          <w:rFonts w:ascii="Book Antiqua" w:hAnsi="Book Antiqua"/>
          <w:sz w:val="24"/>
          <w:szCs w:val="24"/>
          <w:lang w:val="en-US"/>
        </w:rPr>
        <w:t>. Conversely, defects in genes implicated in the determination of cell polarity</w:t>
      </w:r>
      <w:r w:rsidR="008F59B4" w:rsidRPr="00233F65">
        <w:rPr>
          <w:rFonts w:ascii="Book Antiqua" w:hAnsi="Book Antiqua"/>
          <w:sz w:val="24"/>
          <w:szCs w:val="24"/>
          <w:lang w:val="en-US"/>
        </w:rPr>
        <w:t xml:space="preserve"> and tissue patterning</w:t>
      </w:r>
      <w:r w:rsidR="00D362CF" w:rsidRPr="00233F65">
        <w:rPr>
          <w:rFonts w:ascii="Book Antiqua" w:hAnsi="Book Antiqua"/>
          <w:sz w:val="24"/>
          <w:szCs w:val="24"/>
          <w:lang w:val="en-US"/>
        </w:rPr>
        <w:t xml:space="preserve"> </w:t>
      </w:r>
      <w:r w:rsidR="007A03C6" w:rsidRPr="00233F65">
        <w:rPr>
          <w:rFonts w:ascii="Book Antiqua" w:hAnsi="Book Antiqua"/>
          <w:sz w:val="24"/>
          <w:szCs w:val="24"/>
          <w:lang w:val="en-US"/>
        </w:rPr>
        <w:t>impose</w:t>
      </w:r>
      <w:r w:rsidR="00D362CF" w:rsidRPr="00233F65">
        <w:rPr>
          <w:rFonts w:ascii="Book Antiqua" w:hAnsi="Book Antiqua"/>
          <w:sz w:val="24"/>
          <w:szCs w:val="24"/>
          <w:lang w:val="en-US"/>
        </w:rPr>
        <w:t xml:space="preserve"> a loser phenotype on the affected cells in pres</w:t>
      </w:r>
      <w:r w:rsidR="00330D2A" w:rsidRPr="00233F65">
        <w:rPr>
          <w:rFonts w:ascii="Book Antiqua" w:hAnsi="Book Antiqua"/>
          <w:sz w:val="24"/>
          <w:szCs w:val="24"/>
          <w:lang w:val="en-US"/>
        </w:rPr>
        <w:t xml:space="preserve">ence of wild type </w:t>
      </w:r>
      <w:proofErr w:type="gramStart"/>
      <w:r w:rsidR="00330D2A" w:rsidRPr="00233F65">
        <w:rPr>
          <w:rFonts w:ascii="Book Antiqua" w:hAnsi="Book Antiqua"/>
          <w:sz w:val="24"/>
          <w:szCs w:val="24"/>
          <w:lang w:val="en-US"/>
        </w:rPr>
        <w:t>counterparts</w:t>
      </w:r>
      <w:r w:rsidR="00B975C7" w:rsidRPr="00233F65">
        <w:rPr>
          <w:rFonts w:ascii="Book Antiqua" w:hAnsi="Book Antiqua" w:cs="Calibri"/>
          <w:sz w:val="24"/>
          <w:szCs w:val="24"/>
          <w:vertAlign w:val="superscript"/>
          <w:lang w:val="en-US"/>
        </w:rPr>
        <w:t>[</w:t>
      </w:r>
      <w:proofErr w:type="gramEnd"/>
      <w:r w:rsidR="00233F65" w:rsidRPr="00233F65">
        <w:rPr>
          <w:rFonts w:ascii="Book Antiqua" w:hAnsi="Book Antiqua" w:cs="Calibri"/>
          <w:sz w:val="24"/>
          <w:szCs w:val="24"/>
          <w:vertAlign w:val="superscript"/>
          <w:lang w:val="en-US"/>
        </w:rPr>
        <w:t>28,</w:t>
      </w:r>
      <w:r w:rsidR="00B975C7" w:rsidRPr="00233F65">
        <w:rPr>
          <w:rFonts w:ascii="Book Antiqua" w:hAnsi="Book Antiqua" w:cs="Calibri"/>
          <w:sz w:val="24"/>
          <w:szCs w:val="24"/>
          <w:vertAlign w:val="superscript"/>
          <w:lang w:val="en-US"/>
        </w:rPr>
        <w:t>29]</w:t>
      </w:r>
      <w:r w:rsidR="008F59B4" w:rsidRPr="00233F65">
        <w:rPr>
          <w:rFonts w:ascii="Book Antiqua" w:hAnsi="Book Antiqua"/>
          <w:sz w:val="24"/>
          <w:szCs w:val="24"/>
          <w:lang w:val="en-US"/>
        </w:rPr>
        <w:t xml:space="preserve">. </w:t>
      </w:r>
    </w:p>
    <w:p w14:paraId="286B4E4F" w14:textId="66604117" w:rsidR="003B2A82" w:rsidRPr="00233F65" w:rsidRDefault="00E11961"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So far, the </w:t>
      </w:r>
      <w:r w:rsidR="00607092" w:rsidRPr="00233F65">
        <w:rPr>
          <w:rFonts w:ascii="Book Antiqua" w:hAnsi="Book Antiqua"/>
          <w:sz w:val="24"/>
          <w:szCs w:val="24"/>
          <w:lang w:val="en-US"/>
        </w:rPr>
        <w:t>best</w:t>
      </w:r>
      <w:r w:rsidRPr="00233F65">
        <w:rPr>
          <w:rFonts w:ascii="Book Antiqua" w:hAnsi="Book Antiqua"/>
          <w:sz w:val="24"/>
          <w:szCs w:val="24"/>
          <w:lang w:val="en-US"/>
        </w:rPr>
        <w:t xml:space="preserve"> characterized direct sensor of cell fitness is the Flower </w:t>
      </w:r>
      <w:proofErr w:type="gramStart"/>
      <w:r w:rsidRPr="00233F65">
        <w:rPr>
          <w:rFonts w:ascii="Book Antiqua" w:hAnsi="Book Antiqua"/>
          <w:sz w:val="24"/>
          <w:szCs w:val="24"/>
          <w:lang w:val="en-US"/>
        </w:rPr>
        <w:t>system</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30,31]</w:t>
      </w:r>
      <w:r w:rsidRPr="00233F65">
        <w:rPr>
          <w:rFonts w:ascii="Book Antiqua" w:hAnsi="Book Antiqua"/>
          <w:sz w:val="24"/>
          <w:szCs w:val="24"/>
          <w:lang w:val="en-US"/>
        </w:rPr>
        <w:t xml:space="preserve">. It consists of three splice isoform proteins, </w:t>
      </w:r>
      <w:proofErr w:type="spellStart"/>
      <w:r w:rsidRPr="00233F65">
        <w:rPr>
          <w:rFonts w:ascii="Book Antiqua" w:hAnsi="Book Antiqua"/>
          <w:sz w:val="24"/>
          <w:szCs w:val="24"/>
          <w:lang w:val="en-US"/>
        </w:rPr>
        <w:t>Flower</w:t>
      </w:r>
      <w:r w:rsidRPr="00233F65">
        <w:rPr>
          <w:rFonts w:ascii="Book Antiqua" w:hAnsi="Book Antiqua"/>
          <w:sz w:val="24"/>
          <w:szCs w:val="24"/>
          <w:vertAlign w:val="superscript"/>
          <w:lang w:val="en-US"/>
        </w:rPr>
        <w:t>ubi</w:t>
      </w:r>
      <w:proofErr w:type="spellEnd"/>
      <w:r w:rsidRPr="00233F65">
        <w:rPr>
          <w:rFonts w:ascii="Book Antiqua" w:hAnsi="Book Antiqua"/>
          <w:sz w:val="24"/>
          <w:szCs w:val="24"/>
          <w:lang w:val="en-US"/>
        </w:rPr>
        <w:t xml:space="preserve">, </w:t>
      </w:r>
      <w:proofErr w:type="spellStart"/>
      <w:r w:rsidRPr="00233F65">
        <w:rPr>
          <w:rFonts w:ascii="Book Antiqua" w:hAnsi="Book Antiqua"/>
          <w:sz w:val="24"/>
          <w:szCs w:val="24"/>
          <w:lang w:val="en-US"/>
        </w:rPr>
        <w:t>Flower</w:t>
      </w:r>
      <w:r w:rsidRPr="00233F65">
        <w:rPr>
          <w:rFonts w:ascii="Book Antiqua" w:hAnsi="Book Antiqua"/>
          <w:sz w:val="24"/>
          <w:szCs w:val="24"/>
          <w:vertAlign w:val="superscript"/>
          <w:lang w:val="en-US"/>
        </w:rPr>
        <w:t>LoseA</w:t>
      </w:r>
      <w:proofErr w:type="spellEnd"/>
      <w:r w:rsidRPr="00233F65">
        <w:rPr>
          <w:rFonts w:ascii="Book Antiqua" w:hAnsi="Book Antiqua"/>
          <w:sz w:val="24"/>
          <w:szCs w:val="24"/>
          <w:lang w:val="en-US"/>
        </w:rPr>
        <w:t xml:space="preserve"> and </w:t>
      </w:r>
      <w:proofErr w:type="spellStart"/>
      <w:r w:rsidRPr="00233F65">
        <w:rPr>
          <w:rFonts w:ascii="Book Antiqua" w:hAnsi="Book Antiqua"/>
          <w:sz w:val="24"/>
          <w:szCs w:val="24"/>
          <w:lang w:val="en-US"/>
        </w:rPr>
        <w:t>Flower</w:t>
      </w:r>
      <w:r w:rsidRPr="00233F65">
        <w:rPr>
          <w:rFonts w:ascii="Book Antiqua" w:hAnsi="Book Antiqua"/>
          <w:sz w:val="24"/>
          <w:szCs w:val="24"/>
          <w:vertAlign w:val="superscript"/>
          <w:lang w:val="en-US"/>
        </w:rPr>
        <w:t>LoseB</w:t>
      </w:r>
      <w:proofErr w:type="spellEnd"/>
      <w:r w:rsidR="00607092" w:rsidRPr="00233F65">
        <w:rPr>
          <w:rFonts w:ascii="Book Antiqua" w:hAnsi="Book Antiqua"/>
          <w:sz w:val="24"/>
          <w:szCs w:val="24"/>
          <w:lang w:val="en-US"/>
        </w:rPr>
        <w:t xml:space="preserve"> and only t</w:t>
      </w:r>
      <w:r w:rsidRPr="00233F65">
        <w:rPr>
          <w:rFonts w:ascii="Book Antiqua" w:hAnsi="Book Antiqua"/>
          <w:sz w:val="24"/>
          <w:szCs w:val="24"/>
          <w:lang w:val="en-US"/>
        </w:rPr>
        <w:t>he former is expressed under steady state conditions. However, when cell fitness decreases</w:t>
      </w:r>
      <w:r w:rsidR="003B2A82" w:rsidRPr="00233F65">
        <w:rPr>
          <w:rFonts w:ascii="Book Antiqua" w:hAnsi="Book Antiqua"/>
          <w:sz w:val="24"/>
          <w:szCs w:val="24"/>
          <w:lang w:val="en-US"/>
        </w:rPr>
        <w:t>,</w:t>
      </w:r>
      <w:r w:rsidRPr="00233F65">
        <w:rPr>
          <w:rFonts w:ascii="Book Antiqua" w:hAnsi="Book Antiqua"/>
          <w:sz w:val="24"/>
          <w:szCs w:val="24"/>
          <w:lang w:val="en-US"/>
        </w:rPr>
        <w:t xml:space="preserve"> expression of </w:t>
      </w:r>
      <w:proofErr w:type="spellStart"/>
      <w:r w:rsidR="003B2A82" w:rsidRPr="00233F65">
        <w:rPr>
          <w:rFonts w:ascii="Book Antiqua" w:hAnsi="Book Antiqua"/>
          <w:sz w:val="24"/>
          <w:szCs w:val="24"/>
          <w:lang w:val="en-US"/>
        </w:rPr>
        <w:t>Flower</w:t>
      </w:r>
      <w:r w:rsidR="003B2A82" w:rsidRPr="00233F65">
        <w:rPr>
          <w:rFonts w:ascii="Book Antiqua" w:hAnsi="Book Antiqua"/>
          <w:sz w:val="24"/>
          <w:szCs w:val="24"/>
          <w:vertAlign w:val="superscript"/>
          <w:lang w:val="en-US"/>
        </w:rPr>
        <w:t>ubi</w:t>
      </w:r>
      <w:proofErr w:type="spellEnd"/>
      <w:r w:rsidR="003B2A82" w:rsidRPr="00233F65">
        <w:rPr>
          <w:rFonts w:ascii="Book Antiqua" w:hAnsi="Book Antiqua"/>
          <w:sz w:val="24"/>
          <w:szCs w:val="24"/>
          <w:lang w:val="en-US"/>
        </w:rPr>
        <w:t xml:space="preserve"> is down-regulated, while levels of both </w:t>
      </w:r>
      <w:proofErr w:type="spellStart"/>
      <w:r w:rsidR="003B2A82" w:rsidRPr="00233F65">
        <w:rPr>
          <w:rFonts w:ascii="Book Antiqua" w:hAnsi="Book Antiqua"/>
          <w:sz w:val="24"/>
          <w:szCs w:val="24"/>
          <w:lang w:val="en-US"/>
        </w:rPr>
        <w:t>Flower</w:t>
      </w:r>
      <w:r w:rsidR="003B2A82" w:rsidRPr="00233F65">
        <w:rPr>
          <w:rFonts w:ascii="Book Antiqua" w:hAnsi="Book Antiqua"/>
          <w:sz w:val="24"/>
          <w:szCs w:val="24"/>
          <w:vertAlign w:val="superscript"/>
          <w:lang w:val="en-US"/>
        </w:rPr>
        <w:t>LoseA</w:t>
      </w:r>
      <w:proofErr w:type="spellEnd"/>
      <w:r w:rsidR="003B2A82" w:rsidRPr="00233F65">
        <w:rPr>
          <w:rFonts w:ascii="Book Antiqua" w:hAnsi="Book Antiqua"/>
          <w:sz w:val="24"/>
          <w:szCs w:val="24"/>
          <w:lang w:val="en-US"/>
        </w:rPr>
        <w:t xml:space="preserve"> and </w:t>
      </w:r>
      <w:proofErr w:type="spellStart"/>
      <w:r w:rsidR="003B2A82" w:rsidRPr="00233F65">
        <w:rPr>
          <w:rFonts w:ascii="Book Antiqua" w:hAnsi="Book Antiqua"/>
          <w:sz w:val="24"/>
          <w:szCs w:val="24"/>
          <w:lang w:val="en-US"/>
        </w:rPr>
        <w:t>Flower</w:t>
      </w:r>
      <w:r w:rsidR="003B2A82" w:rsidRPr="00233F65">
        <w:rPr>
          <w:rFonts w:ascii="Book Antiqua" w:hAnsi="Book Antiqua"/>
          <w:sz w:val="24"/>
          <w:szCs w:val="24"/>
          <w:vertAlign w:val="superscript"/>
          <w:lang w:val="en-US"/>
        </w:rPr>
        <w:t>LoseB</w:t>
      </w:r>
      <w:proofErr w:type="spellEnd"/>
      <w:r w:rsidR="003B2A82" w:rsidRPr="00233F65">
        <w:rPr>
          <w:rFonts w:ascii="Book Antiqua" w:hAnsi="Book Antiqua"/>
          <w:sz w:val="24"/>
          <w:szCs w:val="24"/>
          <w:lang w:val="en-US"/>
        </w:rPr>
        <w:t xml:space="preserve"> increase</w:t>
      </w:r>
      <w:r w:rsidR="00607092" w:rsidRPr="00233F65">
        <w:rPr>
          <w:rFonts w:ascii="Book Antiqua" w:hAnsi="Book Antiqua"/>
          <w:sz w:val="24"/>
          <w:szCs w:val="24"/>
          <w:lang w:val="en-US"/>
        </w:rPr>
        <w:t xml:space="preserve">, generating </w:t>
      </w:r>
      <w:r w:rsidR="003B2A82" w:rsidRPr="00233F65">
        <w:rPr>
          <w:rFonts w:ascii="Book Antiqua" w:hAnsi="Book Antiqua"/>
          <w:sz w:val="24"/>
          <w:szCs w:val="24"/>
          <w:lang w:val="en-US"/>
        </w:rPr>
        <w:t>what has been referred to as the “flower code”</w:t>
      </w:r>
      <w:r w:rsidR="00607092" w:rsidRPr="00233F65">
        <w:rPr>
          <w:rFonts w:ascii="Book Antiqua" w:hAnsi="Book Antiqua"/>
          <w:sz w:val="24"/>
          <w:szCs w:val="24"/>
          <w:lang w:val="en-US"/>
        </w:rPr>
        <w:t>, which targets</w:t>
      </w:r>
      <w:r w:rsidR="003B2A82" w:rsidRPr="00233F65">
        <w:rPr>
          <w:rFonts w:ascii="Book Antiqua" w:hAnsi="Book Antiqua"/>
          <w:sz w:val="24"/>
          <w:szCs w:val="24"/>
          <w:lang w:val="en-US"/>
        </w:rPr>
        <w:t xml:space="preserve"> cell</w:t>
      </w:r>
      <w:r w:rsidR="00607092" w:rsidRPr="00233F65">
        <w:rPr>
          <w:rFonts w:ascii="Book Antiqua" w:hAnsi="Book Antiqua"/>
          <w:sz w:val="24"/>
          <w:szCs w:val="24"/>
          <w:lang w:val="en-US"/>
        </w:rPr>
        <w:t>s</w:t>
      </w:r>
      <w:r w:rsidR="003B2A82" w:rsidRPr="00233F65">
        <w:rPr>
          <w:rFonts w:ascii="Book Antiqua" w:hAnsi="Book Antiqua"/>
          <w:sz w:val="24"/>
          <w:szCs w:val="24"/>
          <w:lang w:val="en-US"/>
        </w:rPr>
        <w:t xml:space="preserve"> for survival</w:t>
      </w:r>
      <w:r w:rsidR="003216F0" w:rsidRPr="00233F65">
        <w:rPr>
          <w:rFonts w:ascii="Book Antiqua" w:hAnsi="Book Antiqua"/>
          <w:sz w:val="24"/>
          <w:szCs w:val="24"/>
          <w:lang w:val="en-US"/>
        </w:rPr>
        <w:t xml:space="preserve"> (</w:t>
      </w:r>
      <w:proofErr w:type="spellStart"/>
      <w:r w:rsidR="003216F0" w:rsidRPr="00233F65">
        <w:rPr>
          <w:rFonts w:ascii="Book Antiqua" w:hAnsi="Book Antiqua"/>
          <w:sz w:val="24"/>
          <w:szCs w:val="24"/>
          <w:lang w:val="en-US"/>
        </w:rPr>
        <w:t>Flower</w:t>
      </w:r>
      <w:r w:rsidR="003216F0" w:rsidRPr="00233F65">
        <w:rPr>
          <w:rFonts w:ascii="Book Antiqua" w:hAnsi="Book Antiqua"/>
          <w:sz w:val="24"/>
          <w:szCs w:val="24"/>
          <w:vertAlign w:val="superscript"/>
          <w:lang w:val="en-US"/>
        </w:rPr>
        <w:t>ubi</w:t>
      </w:r>
      <w:proofErr w:type="spellEnd"/>
      <w:r w:rsidR="003216F0" w:rsidRPr="00233F65">
        <w:rPr>
          <w:rFonts w:ascii="Book Antiqua" w:hAnsi="Book Antiqua"/>
          <w:sz w:val="24"/>
          <w:szCs w:val="24"/>
          <w:lang w:val="en-US"/>
        </w:rPr>
        <w:t>) o</w:t>
      </w:r>
      <w:r w:rsidR="003B2A82" w:rsidRPr="00233F65">
        <w:rPr>
          <w:rFonts w:ascii="Book Antiqua" w:hAnsi="Book Antiqua"/>
          <w:sz w:val="24"/>
          <w:szCs w:val="24"/>
          <w:lang w:val="en-US"/>
        </w:rPr>
        <w:t>r apoptosis</w:t>
      </w:r>
      <w:r w:rsidR="003216F0" w:rsidRPr="00233F65">
        <w:rPr>
          <w:rFonts w:ascii="Book Antiqua" w:hAnsi="Book Antiqua"/>
          <w:sz w:val="24"/>
          <w:szCs w:val="24"/>
          <w:lang w:val="en-US"/>
        </w:rPr>
        <w:t xml:space="preserve"> (</w:t>
      </w:r>
      <w:proofErr w:type="spellStart"/>
      <w:r w:rsidR="003216F0" w:rsidRPr="00233F65">
        <w:rPr>
          <w:rFonts w:ascii="Book Antiqua" w:hAnsi="Book Antiqua"/>
          <w:sz w:val="24"/>
          <w:szCs w:val="24"/>
          <w:lang w:val="en-US"/>
        </w:rPr>
        <w:t>Flower</w:t>
      </w:r>
      <w:r w:rsidR="003216F0" w:rsidRPr="00233F65">
        <w:rPr>
          <w:rFonts w:ascii="Book Antiqua" w:hAnsi="Book Antiqua"/>
          <w:sz w:val="24"/>
          <w:szCs w:val="24"/>
          <w:vertAlign w:val="superscript"/>
          <w:lang w:val="en-US"/>
        </w:rPr>
        <w:t>LoseA</w:t>
      </w:r>
      <w:proofErr w:type="spellEnd"/>
      <w:r w:rsidR="003216F0" w:rsidRPr="00233F65">
        <w:rPr>
          <w:rFonts w:ascii="Book Antiqua" w:hAnsi="Book Antiqua"/>
          <w:sz w:val="24"/>
          <w:szCs w:val="24"/>
          <w:lang w:val="en-US"/>
        </w:rPr>
        <w:t xml:space="preserve"> and </w:t>
      </w:r>
      <w:proofErr w:type="spellStart"/>
      <w:r w:rsidR="003216F0" w:rsidRPr="00233F65">
        <w:rPr>
          <w:rFonts w:ascii="Book Antiqua" w:hAnsi="Book Antiqua"/>
          <w:sz w:val="24"/>
          <w:szCs w:val="24"/>
          <w:lang w:val="en-US"/>
        </w:rPr>
        <w:t>Flower</w:t>
      </w:r>
      <w:r w:rsidR="003216F0" w:rsidRPr="00233F65">
        <w:rPr>
          <w:rFonts w:ascii="Book Antiqua" w:hAnsi="Book Antiqua"/>
          <w:sz w:val="24"/>
          <w:szCs w:val="24"/>
          <w:vertAlign w:val="superscript"/>
          <w:lang w:val="en-US"/>
        </w:rPr>
        <w:t>LoseB</w:t>
      </w:r>
      <w:proofErr w:type="spellEnd"/>
      <w:r w:rsidR="00F66768" w:rsidRPr="00233F65">
        <w:rPr>
          <w:rFonts w:ascii="Book Antiqua" w:hAnsi="Book Antiqua"/>
          <w:sz w:val="24"/>
          <w:szCs w:val="24"/>
          <w:lang w:val="en-US"/>
        </w:rPr>
        <w:t>)</w:t>
      </w:r>
      <w:r w:rsidR="00777969" w:rsidRPr="00233F65">
        <w:rPr>
          <w:rFonts w:ascii="Book Antiqua" w:hAnsi="Book Antiqua"/>
          <w:sz w:val="24"/>
          <w:szCs w:val="24"/>
          <w:vertAlign w:val="superscript"/>
          <w:lang w:val="en-US"/>
        </w:rPr>
        <w:t>[</w:t>
      </w:r>
      <w:r w:rsidR="004D18EC" w:rsidRPr="00233F65">
        <w:rPr>
          <w:rFonts w:ascii="Book Antiqua" w:hAnsi="Book Antiqua" w:cs="Calibri"/>
          <w:sz w:val="24"/>
          <w:szCs w:val="24"/>
          <w:vertAlign w:val="superscript"/>
          <w:lang w:val="en-US"/>
        </w:rPr>
        <w:t>23,24</w:t>
      </w:r>
      <w:r w:rsidR="00777969" w:rsidRPr="00233F65">
        <w:rPr>
          <w:rFonts w:ascii="Book Antiqua" w:hAnsi="Book Antiqua"/>
          <w:sz w:val="24"/>
          <w:szCs w:val="24"/>
          <w:vertAlign w:val="superscript"/>
          <w:lang w:val="en-US"/>
        </w:rPr>
        <w:t>]</w:t>
      </w:r>
      <w:r w:rsidR="003B2A82" w:rsidRPr="00233F65">
        <w:rPr>
          <w:rFonts w:ascii="Book Antiqua" w:hAnsi="Book Antiqua"/>
          <w:sz w:val="24"/>
          <w:szCs w:val="24"/>
          <w:lang w:val="en-US"/>
        </w:rPr>
        <w:t xml:space="preserve">. </w:t>
      </w:r>
      <w:r w:rsidR="003216F0" w:rsidRPr="00233F65">
        <w:rPr>
          <w:rFonts w:ascii="Book Antiqua" w:hAnsi="Book Antiqua"/>
          <w:sz w:val="24"/>
          <w:szCs w:val="24"/>
          <w:lang w:val="en-US"/>
        </w:rPr>
        <w:t>Human Flower isoforms have recently been reported and evidence was presented that a similar win</w:t>
      </w:r>
      <w:r w:rsidR="00BE2D06" w:rsidRPr="00233F65">
        <w:rPr>
          <w:rFonts w:ascii="Book Antiqua" w:hAnsi="Book Antiqua"/>
          <w:sz w:val="24"/>
          <w:szCs w:val="24"/>
          <w:lang w:val="en-US"/>
        </w:rPr>
        <w:t>ner</w:t>
      </w:r>
      <w:r w:rsidR="003216F0" w:rsidRPr="00233F65">
        <w:rPr>
          <w:rFonts w:ascii="Book Antiqua" w:hAnsi="Book Antiqua"/>
          <w:sz w:val="24"/>
          <w:szCs w:val="24"/>
          <w:lang w:val="en-US"/>
        </w:rPr>
        <w:t>/lose</w:t>
      </w:r>
      <w:r w:rsidR="00BE2D06" w:rsidRPr="00233F65">
        <w:rPr>
          <w:rFonts w:ascii="Book Antiqua" w:hAnsi="Book Antiqua"/>
          <w:sz w:val="24"/>
          <w:szCs w:val="24"/>
          <w:lang w:val="en-US"/>
        </w:rPr>
        <w:t>r</w:t>
      </w:r>
      <w:r w:rsidR="003216F0" w:rsidRPr="00233F65">
        <w:rPr>
          <w:rFonts w:ascii="Book Antiqua" w:hAnsi="Book Antiqua"/>
          <w:sz w:val="24"/>
          <w:szCs w:val="24"/>
          <w:lang w:val="en-US"/>
        </w:rPr>
        <w:t xml:space="preserve"> code is also operative in hum</w:t>
      </w:r>
      <w:r w:rsidR="00F66768" w:rsidRPr="00233F65">
        <w:rPr>
          <w:rFonts w:ascii="Book Antiqua" w:hAnsi="Book Antiqua"/>
          <w:sz w:val="24"/>
          <w:szCs w:val="24"/>
          <w:lang w:val="en-US"/>
        </w:rPr>
        <w:t xml:space="preserve">an </w:t>
      </w:r>
      <w:proofErr w:type="gramStart"/>
      <w:r w:rsidR="00F66768" w:rsidRPr="00233F65">
        <w:rPr>
          <w:rFonts w:ascii="Book Antiqua" w:hAnsi="Book Antiqua"/>
          <w:sz w:val="24"/>
          <w:szCs w:val="24"/>
          <w:lang w:val="en-US"/>
        </w:rPr>
        <w:t>cells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32]</w:t>
      </w:r>
      <w:r w:rsidR="003216F0" w:rsidRPr="00233F65">
        <w:rPr>
          <w:rFonts w:ascii="Book Antiqua" w:hAnsi="Book Antiqua"/>
          <w:sz w:val="24"/>
          <w:szCs w:val="24"/>
          <w:lang w:val="en-US"/>
        </w:rPr>
        <w:t>.</w:t>
      </w:r>
    </w:p>
    <w:p w14:paraId="37A7EABE" w14:textId="77777777" w:rsidR="00BC0357" w:rsidRPr="00233F65" w:rsidRDefault="00BC0357" w:rsidP="00233F65">
      <w:pPr>
        <w:snapToGrid w:val="0"/>
        <w:spacing w:after="0" w:line="360" w:lineRule="auto"/>
        <w:jc w:val="both"/>
        <w:rPr>
          <w:rFonts w:ascii="Book Antiqua" w:hAnsi="Book Antiqua"/>
          <w:b/>
          <w:sz w:val="24"/>
          <w:szCs w:val="24"/>
          <w:lang w:val="en-US"/>
        </w:rPr>
      </w:pPr>
    </w:p>
    <w:p w14:paraId="3FE53DC9" w14:textId="77777777" w:rsidR="00344EE4" w:rsidRPr="00233F65" w:rsidRDefault="00344EE4"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Cell competition in the liver</w:t>
      </w:r>
    </w:p>
    <w:p w14:paraId="346AFB44" w14:textId="4D55BB5B" w:rsidR="005E47B7" w:rsidRPr="00233F65" w:rsidRDefault="007E17E7"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lastRenderedPageBreak/>
        <w:t xml:space="preserve">Virtually no information is available on the possible role of cell competition </w:t>
      </w:r>
      <w:r w:rsidR="005F72C7" w:rsidRPr="00233F65">
        <w:rPr>
          <w:rFonts w:ascii="Book Antiqua" w:hAnsi="Book Antiqua"/>
          <w:sz w:val="24"/>
          <w:szCs w:val="24"/>
          <w:lang w:val="en-US"/>
        </w:rPr>
        <w:t xml:space="preserve">in the liver </w:t>
      </w:r>
      <w:r w:rsidRPr="00233F65">
        <w:rPr>
          <w:rFonts w:ascii="Book Antiqua" w:hAnsi="Book Antiqua"/>
          <w:sz w:val="24"/>
          <w:szCs w:val="24"/>
          <w:lang w:val="en-US"/>
        </w:rPr>
        <w:t xml:space="preserve">during normal development and throughout </w:t>
      </w:r>
      <w:r w:rsidR="005F72C7" w:rsidRPr="00233F65">
        <w:rPr>
          <w:rFonts w:ascii="Book Antiqua" w:hAnsi="Book Antiqua"/>
          <w:sz w:val="24"/>
          <w:szCs w:val="24"/>
          <w:lang w:val="en-US"/>
        </w:rPr>
        <w:t xml:space="preserve">post-natal </w:t>
      </w:r>
      <w:r w:rsidRPr="00233F65">
        <w:rPr>
          <w:rFonts w:ascii="Book Antiqua" w:hAnsi="Book Antiqua"/>
          <w:sz w:val="24"/>
          <w:szCs w:val="24"/>
          <w:lang w:val="en-US"/>
        </w:rPr>
        <w:t xml:space="preserve">life. However, a few studies, mostly using cell transplantation systems, have indicated that hepatic tissue </w:t>
      </w:r>
      <w:r w:rsidR="005F72C7" w:rsidRPr="00233F65">
        <w:rPr>
          <w:rFonts w:ascii="Book Antiqua" w:hAnsi="Book Antiqua"/>
          <w:sz w:val="24"/>
          <w:szCs w:val="24"/>
          <w:lang w:val="en-US"/>
        </w:rPr>
        <w:t xml:space="preserve">appears to </w:t>
      </w:r>
      <w:r w:rsidRPr="00233F65">
        <w:rPr>
          <w:rFonts w:ascii="Book Antiqua" w:hAnsi="Book Antiqua"/>
          <w:sz w:val="24"/>
          <w:szCs w:val="24"/>
          <w:lang w:val="en-US"/>
        </w:rPr>
        <w:t xml:space="preserve">be susceptible to </w:t>
      </w:r>
      <w:r w:rsidR="002B560E" w:rsidRPr="00233F65">
        <w:rPr>
          <w:rFonts w:ascii="Book Antiqua" w:hAnsi="Book Antiqua"/>
          <w:sz w:val="24"/>
          <w:szCs w:val="24"/>
          <w:lang w:val="en-US"/>
        </w:rPr>
        <w:t>undergo this process</w:t>
      </w:r>
      <w:r w:rsidRPr="00233F65">
        <w:rPr>
          <w:rFonts w:ascii="Book Antiqua" w:hAnsi="Book Antiqua"/>
          <w:sz w:val="24"/>
          <w:szCs w:val="24"/>
          <w:lang w:val="en-US"/>
        </w:rPr>
        <w:t xml:space="preserve">. </w:t>
      </w:r>
      <w:r w:rsidR="002B560E" w:rsidRPr="00233F65">
        <w:rPr>
          <w:rFonts w:ascii="Book Antiqua" w:hAnsi="Book Antiqua"/>
          <w:sz w:val="24"/>
          <w:szCs w:val="24"/>
          <w:lang w:val="en-US"/>
        </w:rPr>
        <w:t>About</w:t>
      </w:r>
      <w:r w:rsidR="005F72C7" w:rsidRPr="00233F65">
        <w:rPr>
          <w:rFonts w:ascii="Book Antiqua" w:hAnsi="Book Antiqua"/>
          <w:sz w:val="24"/>
          <w:szCs w:val="24"/>
          <w:lang w:val="en-US"/>
        </w:rPr>
        <w:t xml:space="preserve"> 20 years ago</w:t>
      </w:r>
      <w:r w:rsidR="002B560E" w:rsidRPr="00233F65">
        <w:rPr>
          <w:rFonts w:ascii="Book Antiqua" w:hAnsi="Book Antiqua"/>
          <w:sz w:val="24"/>
          <w:szCs w:val="24"/>
          <w:lang w:val="en-US"/>
        </w:rPr>
        <w:t>,</w:t>
      </w:r>
      <w:r w:rsidR="005F72C7" w:rsidRPr="00233F65">
        <w:rPr>
          <w:rFonts w:ascii="Book Antiqua" w:hAnsi="Book Antiqua"/>
          <w:sz w:val="24"/>
          <w:szCs w:val="24"/>
          <w:lang w:val="en-US"/>
        </w:rPr>
        <w:t xml:space="preserve"> we </w:t>
      </w:r>
      <w:r w:rsidR="006F30F6" w:rsidRPr="00233F65">
        <w:rPr>
          <w:rFonts w:ascii="Book Antiqua" w:hAnsi="Book Antiqua"/>
          <w:sz w:val="24"/>
          <w:szCs w:val="24"/>
          <w:lang w:val="en-US"/>
        </w:rPr>
        <w:t>proposed</w:t>
      </w:r>
      <w:r w:rsidR="005F72C7" w:rsidRPr="00233F65">
        <w:rPr>
          <w:rFonts w:ascii="Book Antiqua" w:hAnsi="Book Antiqua"/>
          <w:sz w:val="24"/>
          <w:szCs w:val="24"/>
          <w:lang w:val="en-US"/>
        </w:rPr>
        <w:t xml:space="preserve"> that </w:t>
      </w:r>
      <w:r w:rsidR="002B560E" w:rsidRPr="00233F65">
        <w:rPr>
          <w:rFonts w:ascii="Book Antiqua" w:hAnsi="Book Antiqua"/>
          <w:sz w:val="24"/>
          <w:szCs w:val="24"/>
          <w:lang w:val="en-US"/>
        </w:rPr>
        <w:t>a mechanism consistent with cell competition was p</w:t>
      </w:r>
      <w:r w:rsidR="003216F0" w:rsidRPr="00233F65">
        <w:rPr>
          <w:rFonts w:ascii="Book Antiqua" w:hAnsi="Book Antiqua"/>
          <w:sz w:val="24"/>
          <w:szCs w:val="24"/>
          <w:lang w:val="en-US"/>
        </w:rPr>
        <w:t>ossi</w:t>
      </w:r>
      <w:r w:rsidR="002C3629" w:rsidRPr="00233F65">
        <w:rPr>
          <w:rFonts w:ascii="Book Antiqua" w:hAnsi="Book Antiqua"/>
          <w:sz w:val="24"/>
          <w:szCs w:val="24"/>
          <w:lang w:val="en-US"/>
        </w:rPr>
        <w:t>bly</w:t>
      </w:r>
      <w:r w:rsidR="002B560E" w:rsidRPr="00233F65">
        <w:rPr>
          <w:rFonts w:ascii="Book Antiqua" w:hAnsi="Book Antiqua"/>
          <w:sz w:val="24"/>
          <w:szCs w:val="24"/>
          <w:lang w:val="en-US"/>
        </w:rPr>
        <w:t xml:space="preserve"> involved in </w:t>
      </w:r>
      <w:r w:rsidR="006F30F6" w:rsidRPr="00233F65">
        <w:rPr>
          <w:rFonts w:ascii="Book Antiqua" w:hAnsi="Book Antiqua"/>
          <w:sz w:val="24"/>
          <w:szCs w:val="24"/>
          <w:lang w:val="en-US"/>
        </w:rPr>
        <w:t xml:space="preserve">a newly developed model of </w:t>
      </w:r>
      <w:r w:rsidR="002B560E" w:rsidRPr="00233F65">
        <w:rPr>
          <w:rFonts w:ascii="Book Antiqua" w:hAnsi="Book Antiqua"/>
          <w:sz w:val="24"/>
          <w:szCs w:val="24"/>
          <w:lang w:val="en-US"/>
        </w:rPr>
        <w:t xml:space="preserve">massive </w:t>
      </w:r>
      <w:r w:rsidR="006F30F6" w:rsidRPr="00233F65">
        <w:rPr>
          <w:rFonts w:ascii="Book Antiqua" w:hAnsi="Book Antiqua"/>
          <w:sz w:val="24"/>
          <w:szCs w:val="24"/>
          <w:lang w:val="en-US"/>
        </w:rPr>
        <w:t xml:space="preserve">liver </w:t>
      </w:r>
      <w:proofErr w:type="gramStart"/>
      <w:r w:rsidR="002B560E" w:rsidRPr="00233F65">
        <w:rPr>
          <w:rFonts w:ascii="Book Antiqua" w:hAnsi="Book Antiqua"/>
          <w:sz w:val="24"/>
          <w:szCs w:val="24"/>
          <w:lang w:val="en-US"/>
        </w:rPr>
        <w:t>repopulation</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33,34]</w:t>
      </w:r>
      <w:r w:rsidR="006F30F6" w:rsidRPr="00233F65">
        <w:rPr>
          <w:rFonts w:ascii="Book Antiqua" w:hAnsi="Book Antiqua"/>
          <w:sz w:val="24"/>
          <w:szCs w:val="24"/>
          <w:lang w:val="en-US"/>
        </w:rPr>
        <w:t xml:space="preserve">. In this experimental system, </w:t>
      </w:r>
      <w:r w:rsidR="00EB3EFE" w:rsidRPr="00233F65">
        <w:rPr>
          <w:rFonts w:ascii="Book Antiqua" w:hAnsi="Book Antiqua"/>
          <w:sz w:val="24"/>
          <w:szCs w:val="24"/>
          <w:lang w:val="en-US"/>
        </w:rPr>
        <w:t xml:space="preserve">animals (rats) are </w:t>
      </w:r>
      <w:r w:rsidR="00EA4B4C" w:rsidRPr="00233F65">
        <w:rPr>
          <w:rFonts w:ascii="Book Antiqua" w:hAnsi="Book Antiqua"/>
          <w:sz w:val="24"/>
          <w:szCs w:val="24"/>
          <w:lang w:val="en-US"/>
        </w:rPr>
        <w:t xml:space="preserve">treated with </w:t>
      </w:r>
      <w:bookmarkStart w:id="34" w:name="OLE_LINK279"/>
      <w:bookmarkStart w:id="35" w:name="OLE_LINK280"/>
      <w:proofErr w:type="spellStart"/>
      <w:r w:rsidR="00EA4B4C" w:rsidRPr="00233F65">
        <w:rPr>
          <w:rFonts w:ascii="Book Antiqua" w:hAnsi="Book Antiqua"/>
          <w:sz w:val="24"/>
          <w:szCs w:val="24"/>
          <w:lang w:val="en-US"/>
        </w:rPr>
        <w:t>retrorsine</w:t>
      </w:r>
      <w:bookmarkEnd w:id="34"/>
      <w:bookmarkEnd w:id="35"/>
      <w:proofErr w:type="spellEnd"/>
      <w:r w:rsidR="00EA4B4C" w:rsidRPr="00233F65">
        <w:rPr>
          <w:rFonts w:ascii="Book Antiqua" w:hAnsi="Book Antiqua"/>
          <w:sz w:val="24"/>
          <w:szCs w:val="24"/>
          <w:lang w:val="en-US"/>
        </w:rPr>
        <w:t xml:space="preserve">, a naturally occurring pyrrolizidine alkaloid that causes </w:t>
      </w:r>
      <w:r w:rsidR="00EB3EFE" w:rsidRPr="00233F65">
        <w:rPr>
          <w:rFonts w:ascii="Book Antiqua" w:hAnsi="Book Antiqua"/>
          <w:sz w:val="24"/>
          <w:szCs w:val="24"/>
          <w:lang w:val="en-US"/>
        </w:rPr>
        <w:t xml:space="preserve">persistent DNA </w:t>
      </w:r>
      <w:r w:rsidR="00EA4B4C" w:rsidRPr="00233F65">
        <w:rPr>
          <w:rFonts w:ascii="Book Antiqua" w:hAnsi="Book Antiqua"/>
          <w:sz w:val="24"/>
          <w:szCs w:val="24"/>
          <w:lang w:val="en-US"/>
        </w:rPr>
        <w:t xml:space="preserve">damage </w:t>
      </w:r>
      <w:r w:rsidR="00EB3EFE" w:rsidRPr="00233F65">
        <w:rPr>
          <w:rFonts w:ascii="Book Antiqua" w:hAnsi="Book Antiqua"/>
          <w:sz w:val="24"/>
          <w:szCs w:val="24"/>
          <w:lang w:val="en-US"/>
        </w:rPr>
        <w:t>associated with a</w:t>
      </w:r>
      <w:r w:rsidR="00EA4B4C" w:rsidRPr="00233F65">
        <w:rPr>
          <w:rFonts w:ascii="Book Antiqua" w:hAnsi="Book Antiqua"/>
          <w:sz w:val="24"/>
          <w:szCs w:val="24"/>
          <w:lang w:val="en-US"/>
        </w:rPr>
        <w:t xml:space="preserve"> </w:t>
      </w:r>
      <w:r w:rsidR="00EB3EFE" w:rsidRPr="00233F65">
        <w:rPr>
          <w:rFonts w:ascii="Book Antiqua" w:hAnsi="Book Antiqua"/>
          <w:sz w:val="24"/>
          <w:szCs w:val="24"/>
          <w:lang w:val="en-US"/>
        </w:rPr>
        <w:t xml:space="preserve">chronic </w:t>
      </w:r>
      <w:r w:rsidR="00EA4B4C" w:rsidRPr="00233F65">
        <w:rPr>
          <w:rFonts w:ascii="Book Antiqua" w:hAnsi="Book Antiqua"/>
          <w:sz w:val="24"/>
          <w:szCs w:val="24"/>
          <w:lang w:val="en-US"/>
        </w:rPr>
        <w:t>mitotic block in targeted hepatocytes</w:t>
      </w:r>
      <w:r w:rsidR="00EB3EFE" w:rsidRPr="00233F65">
        <w:rPr>
          <w:rFonts w:ascii="Book Antiqua" w:hAnsi="Book Antiqua"/>
          <w:sz w:val="24"/>
          <w:szCs w:val="24"/>
          <w:lang w:val="en-US"/>
        </w:rPr>
        <w:t>. It is noteworthy that damaged hepatocytes</w:t>
      </w:r>
      <w:r w:rsidR="00185C62" w:rsidRPr="00233F65">
        <w:rPr>
          <w:rFonts w:ascii="Book Antiqua" w:hAnsi="Book Antiqua"/>
          <w:sz w:val="24"/>
          <w:szCs w:val="24"/>
          <w:lang w:val="en-US"/>
        </w:rPr>
        <w:t xml:space="preserve"> are able to sustain </w:t>
      </w:r>
      <w:r w:rsidR="00EB3EFE" w:rsidRPr="00233F65">
        <w:rPr>
          <w:rFonts w:ascii="Book Antiqua" w:hAnsi="Book Antiqua"/>
          <w:sz w:val="24"/>
          <w:szCs w:val="24"/>
          <w:lang w:val="en-US"/>
        </w:rPr>
        <w:t xml:space="preserve">normal </w:t>
      </w:r>
      <w:r w:rsidR="00185C62" w:rsidRPr="00233F65">
        <w:rPr>
          <w:rFonts w:ascii="Book Antiqua" w:hAnsi="Book Antiqua"/>
          <w:sz w:val="24"/>
          <w:szCs w:val="24"/>
          <w:lang w:val="en-US"/>
        </w:rPr>
        <w:t xml:space="preserve">liver function and </w:t>
      </w:r>
      <w:r w:rsidR="00EB3EFE" w:rsidRPr="00233F65">
        <w:rPr>
          <w:rFonts w:ascii="Book Antiqua" w:hAnsi="Book Antiqua"/>
          <w:sz w:val="24"/>
          <w:szCs w:val="24"/>
          <w:lang w:val="en-US"/>
        </w:rPr>
        <w:t xml:space="preserve">in fact </w:t>
      </w:r>
      <w:bookmarkStart w:id="36" w:name="OLE_LINK285"/>
      <w:bookmarkStart w:id="37" w:name="OLE_LINK286"/>
      <w:proofErr w:type="spellStart"/>
      <w:r w:rsidR="00777969" w:rsidRPr="00233F65">
        <w:rPr>
          <w:rFonts w:ascii="Book Antiqua" w:hAnsi="Book Antiqua"/>
          <w:sz w:val="24"/>
          <w:szCs w:val="24"/>
          <w:lang w:val="en-US"/>
        </w:rPr>
        <w:t>retrorsine</w:t>
      </w:r>
      <w:proofErr w:type="spellEnd"/>
      <w:r w:rsidR="00777969" w:rsidRPr="00233F65">
        <w:rPr>
          <w:rFonts w:ascii="Book Antiqua" w:hAnsi="Book Antiqua"/>
          <w:sz w:val="24"/>
          <w:szCs w:val="24"/>
          <w:lang w:val="en-US"/>
        </w:rPr>
        <w:t xml:space="preserve"> treated</w:t>
      </w:r>
      <w:bookmarkEnd w:id="36"/>
      <w:bookmarkEnd w:id="37"/>
      <w:r w:rsidR="00C94ECA" w:rsidRPr="00233F65">
        <w:rPr>
          <w:rFonts w:ascii="Book Antiqua" w:hAnsi="Book Antiqua"/>
          <w:sz w:val="24"/>
          <w:szCs w:val="24"/>
          <w:lang w:val="en-US"/>
        </w:rPr>
        <w:t xml:space="preserve"> </w:t>
      </w:r>
      <w:r w:rsidR="00EB3EFE" w:rsidRPr="00233F65">
        <w:rPr>
          <w:rFonts w:ascii="Book Antiqua" w:hAnsi="Book Antiqua"/>
          <w:sz w:val="24"/>
          <w:szCs w:val="24"/>
          <w:lang w:val="en-US"/>
        </w:rPr>
        <w:t>animals survive</w:t>
      </w:r>
      <w:r w:rsidR="00C52E14" w:rsidRPr="00233F65">
        <w:rPr>
          <w:rFonts w:ascii="Book Antiqua" w:hAnsi="Book Antiqua"/>
          <w:sz w:val="24"/>
          <w:szCs w:val="24"/>
          <w:lang w:val="en-US"/>
        </w:rPr>
        <w:t xml:space="preserve"> for up to 2 </w:t>
      </w:r>
      <w:proofErr w:type="gramStart"/>
      <w:r w:rsidR="00C52E14" w:rsidRPr="00233F65">
        <w:rPr>
          <w:rFonts w:ascii="Book Antiqua" w:hAnsi="Book Antiqua"/>
          <w:sz w:val="24"/>
          <w:szCs w:val="24"/>
          <w:lang w:val="en-US"/>
        </w:rPr>
        <w:t>y</w:t>
      </w:r>
      <w:r w:rsidR="00F66768" w:rsidRPr="00233F65">
        <w:rPr>
          <w:rFonts w:ascii="Book Antiqua" w:hAnsi="Book Antiqua"/>
          <w:sz w:val="24"/>
          <w:szCs w:val="24"/>
          <w:lang w:val="en-US"/>
        </w:rPr>
        <w:t>ea</w:t>
      </w:r>
      <w:r w:rsidR="00C52E14" w:rsidRPr="00233F65">
        <w:rPr>
          <w:rFonts w:ascii="Book Antiqua" w:hAnsi="Book Antiqua"/>
          <w:sz w:val="24"/>
          <w:szCs w:val="24"/>
          <w:lang w:val="en-US"/>
        </w:rPr>
        <w:t>r</w:t>
      </w:r>
      <w:r w:rsidR="00F66768" w:rsidRPr="00233F65">
        <w:rPr>
          <w:rFonts w:ascii="Book Antiqua" w:hAnsi="Book Antiqua"/>
          <w:sz w:val="24"/>
          <w:szCs w:val="24"/>
          <w:lang w:val="en-US"/>
        </w:rPr>
        <w:t>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35]</w:t>
      </w:r>
      <w:r w:rsidR="00C52E14" w:rsidRPr="00233F65">
        <w:rPr>
          <w:rFonts w:ascii="Book Antiqua" w:hAnsi="Book Antiqua"/>
          <w:sz w:val="24"/>
          <w:szCs w:val="24"/>
          <w:lang w:val="en-US"/>
        </w:rPr>
        <w:t>. However,</w:t>
      </w:r>
      <w:r w:rsidR="001744D1" w:rsidRPr="00233F65">
        <w:rPr>
          <w:rFonts w:ascii="Book Antiqua" w:hAnsi="Book Antiqua"/>
          <w:sz w:val="24"/>
          <w:szCs w:val="24"/>
          <w:lang w:val="en-US"/>
        </w:rPr>
        <w:t xml:space="preserve"> the most intriguing finding was observed following cell transplantation. When </w:t>
      </w:r>
      <w:r w:rsidR="00C52E14" w:rsidRPr="00233F65">
        <w:rPr>
          <w:rFonts w:ascii="Book Antiqua" w:hAnsi="Book Antiqua"/>
          <w:sz w:val="24"/>
          <w:szCs w:val="24"/>
          <w:lang w:val="en-US"/>
        </w:rPr>
        <w:t>no</w:t>
      </w:r>
      <w:r w:rsidR="000A4C36" w:rsidRPr="00233F65">
        <w:rPr>
          <w:rFonts w:ascii="Book Antiqua" w:hAnsi="Book Antiqua"/>
          <w:sz w:val="24"/>
          <w:szCs w:val="24"/>
          <w:lang w:val="en-US"/>
        </w:rPr>
        <w:t xml:space="preserve">rmal </w:t>
      </w:r>
      <w:r w:rsidR="00C52E14" w:rsidRPr="00233F65">
        <w:rPr>
          <w:rFonts w:ascii="Book Antiqua" w:hAnsi="Book Antiqua"/>
          <w:sz w:val="24"/>
          <w:szCs w:val="24"/>
          <w:lang w:val="en-US"/>
        </w:rPr>
        <w:t xml:space="preserve">syngeneic </w:t>
      </w:r>
      <w:r w:rsidR="000A4C36" w:rsidRPr="00233F65">
        <w:rPr>
          <w:rFonts w:ascii="Book Antiqua" w:hAnsi="Book Antiqua"/>
          <w:sz w:val="24"/>
          <w:szCs w:val="24"/>
          <w:lang w:val="en-US"/>
        </w:rPr>
        <w:t xml:space="preserve">hepatocytes </w:t>
      </w:r>
      <w:r w:rsidR="001744D1" w:rsidRPr="00233F65">
        <w:rPr>
          <w:rFonts w:ascii="Book Antiqua" w:hAnsi="Book Antiqua"/>
          <w:sz w:val="24"/>
          <w:szCs w:val="24"/>
          <w:lang w:val="en-US"/>
        </w:rPr>
        <w:t>were</w:t>
      </w:r>
      <w:r w:rsidR="00C52E14" w:rsidRPr="00233F65">
        <w:rPr>
          <w:rFonts w:ascii="Book Antiqua" w:hAnsi="Book Antiqua"/>
          <w:sz w:val="24"/>
          <w:szCs w:val="24"/>
          <w:lang w:val="en-US"/>
        </w:rPr>
        <w:t xml:space="preserve"> </w:t>
      </w:r>
      <w:r w:rsidR="001744D1" w:rsidRPr="00233F65">
        <w:rPr>
          <w:rFonts w:ascii="Book Antiqua" w:hAnsi="Book Antiqua"/>
          <w:sz w:val="24"/>
          <w:szCs w:val="24"/>
          <w:lang w:val="en-US"/>
        </w:rPr>
        <w:t xml:space="preserve">orthotopically </w:t>
      </w:r>
      <w:r w:rsidR="000A4C36" w:rsidRPr="00233F65">
        <w:rPr>
          <w:rFonts w:ascii="Book Antiqua" w:hAnsi="Book Antiqua"/>
          <w:sz w:val="24"/>
          <w:szCs w:val="24"/>
          <w:lang w:val="en-US"/>
        </w:rPr>
        <w:t>delivered a</w:t>
      </w:r>
      <w:r w:rsidR="00C52E14" w:rsidRPr="00233F65">
        <w:rPr>
          <w:rFonts w:ascii="Book Antiqua" w:hAnsi="Book Antiqua"/>
          <w:sz w:val="24"/>
          <w:szCs w:val="24"/>
          <w:lang w:val="en-US"/>
        </w:rPr>
        <w:t xml:space="preserve">fter treatment with the alkaloid, they are able to massively replace endogenous parenchymal cells, with greater that 90% repopulation </w:t>
      </w:r>
      <w:r w:rsidR="006D51E6" w:rsidRPr="00233F65">
        <w:rPr>
          <w:rFonts w:ascii="Book Antiqua" w:hAnsi="Book Antiqua"/>
          <w:sz w:val="24"/>
          <w:szCs w:val="24"/>
          <w:lang w:val="en-US"/>
        </w:rPr>
        <w:t xml:space="preserve">at the end of the </w:t>
      </w:r>
      <w:proofErr w:type="gramStart"/>
      <w:r w:rsidR="006D51E6" w:rsidRPr="00233F65">
        <w:rPr>
          <w:rFonts w:ascii="Book Antiqua" w:hAnsi="Book Antiqua"/>
          <w:sz w:val="24"/>
          <w:szCs w:val="24"/>
          <w:lang w:val="en-US"/>
        </w:rPr>
        <w:t>process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33]</w:t>
      </w:r>
      <w:r w:rsidR="000A4C36" w:rsidRPr="00233F65">
        <w:rPr>
          <w:rFonts w:ascii="Book Antiqua" w:hAnsi="Book Antiqua"/>
          <w:sz w:val="24"/>
          <w:szCs w:val="24"/>
          <w:lang w:val="en-US"/>
        </w:rPr>
        <w:t xml:space="preserve">. </w:t>
      </w:r>
      <w:r w:rsidR="00177AED" w:rsidRPr="00233F65">
        <w:rPr>
          <w:rFonts w:ascii="Book Antiqua" w:hAnsi="Book Antiqua"/>
          <w:sz w:val="24"/>
          <w:szCs w:val="24"/>
          <w:lang w:val="en-US"/>
        </w:rPr>
        <w:t>I</w:t>
      </w:r>
      <w:r w:rsidR="000A4C36" w:rsidRPr="00233F65">
        <w:rPr>
          <w:rFonts w:ascii="Book Antiqua" w:hAnsi="Book Antiqua"/>
          <w:sz w:val="24"/>
          <w:szCs w:val="24"/>
          <w:lang w:val="en-US"/>
        </w:rPr>
        <w:t>t was suggested that “the presence of normal transplanted cells may trigger selective deletion of RS-damaged resident hepatocytes, possibly through</w:t>
      </w:r>
      <w:r w:rsidR="002C3629" w:rsidRPr="00233F65">
        <w:rPr>
          <w:rFonts w:ascii="Book Antiqua" w:hAnsi="Book Antiqua"/>
          <w:sz w:val="24"/>
          <w:szCs w:val="24"/>
          <w:lang w:val="en-US"/>
        </w:rPr>
        <w:t xml:space="preserve"> </w:t>
      </w:r>
      <w:r w:rsidR="000A4C36" w:rsidRPr="00233F65">
        <w:rPr>
          <w:rFonts w:ascii="Book Antiqua" w:hAnsi="Book Antiqua"/>
          <w:sz w:val="24"/>
          <w:szCs w:val="24"/>
          <w:lang w:val="en-US"/>
        </w:rPr>
        <w:t>apoptosis</w:t>
      </w:r>
      <w:proofErr w:type="gramStart"/>
      <w:r w:rsidR="002C3629" w:rsidRPr="00233F65">
        <w:rPr>
          <w:rFonts w:ascii="Book Antiqua" w:hAnsi="Book Antiqua"/>
          <w:sz w:val="24"/>
          <w:szCs w:val="24"/>
          <w:lang w:val="en-US"/>
        </w:rPr>
        <w:t>”</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33]</w:t>
      </w:r>
      <w:r w:rsidR="002C3629" w:rsidRPr="00233F65">
        <w:rPr>
          <w:rFonts w:ascii="Book Antiqua" w:hAnsi="Book Antiqua"/>
          <w:sz w:val="24"/>
          <w:szCs w:val="24"/>
          <w:lang w:val="en-US"/>
        </w:rPr>
        <w:t xml:space="preserve">, a process that is fully </w:t>
      </w:r>
      <w:r w:rsidR="006D51E6" w:rsidRPr="00233F65">
        <w:rPr>
          <w:rFonts w:ascii="Book Antiqua" w:hAnsi="Book Antiqua"/>
          <w:sz w:val="24"/>
          <w:szCs w:val="24"/>
          <w:lang w:val="en-US"/>
        </w:rPr>
        <w:t>consistent with cell competition</w:t>
      </w:r>
      <w:r w:rsidR="00E714EF" w:rsidRPr="00233F65">
        <w:rPr>
          <w:rFonts w:ascii="Book Antiqua" w:hAnsi="Book Antiqua"/>
          <w:sz w:val="24"/>
          <w:szCs w:val="24"/>
          <w:lang w:val="en-US"/>
        </w:rPr>
        <w:t xml:space="preserve"> (</w:t>
      </w:r>
      <w:r w:rsidR="00777969" w:rsidRPr="00233F65">
        <w:rPr>
          <w:rFonts w:ascii="Book Antiqua" w:hAnsi="Book Antiqua"/>
          <w:sz w:val="24"/>
          <w:szCs w:val="24"/>
          <w:lang w:val="en-US"/>
        </w:rPr>
        <w:t>F</w:t>
      </w:r>
      <w:r w:rsidR="00E714EF" w:rsidRPr="00233F65">
        <w:rPr>
          <w:rFonts w:ascii="Book Antiqua" w:hAnsi="Book Antiqua"/>
          <w:sz w:val="24"/>
          <w:szCs w:val="24"/>
          <w:lang w:val="en-US"/>
        </w:rPr>
        <w:t>igure 1)</w:t>
      </w:r>
      <w:r w:rsidR="002C3629" w:rsidRPr="00233F65">
        <w:rPr>
          <w:rFonts w:ascii="Book Antiqua" w:hAnsi="Book Antiqua"/>
          <w:sz w:val="24"/>
          <w:szCs w:val="24"/>
          <w:lang w:val="en-US"/>
        </w:rPr>
        <w:t xml:space="preserve">. </w:t>
      </w:r>
      <w:r w:rsidR="00177AED" w:rsidRPr="00233F65">
        <w:rPr>
          <w:rFonts w:ascii="Book Antiqua" w:hAnsi="Book Antiqua"/>
          <w:sz w:val="24"/>
          <w:szCs w:val="24"/>
          <w:lang w:val="en-US"/>
        </w:rPr>
        <w:t xml:space="preserve">A few years later, a study by </w:t>
      </w:r>
      <w:bookmarkStart w:id="38" w:name="OLE_LINK287"/>
      <w:bookmarkStart w:id="39" w:name="OLE_LINK288"/>
      <w:proofErr w:type="spellStart"/>
      <w:r w:rsidR="00177AED" w:rsidRPr="00233F65">
        <w:rPr>
          <w:rFonts w:ascii="Book Antiqua" w:hAnsi="Book Antiqua"/>
          <w:sz w:val="24"/>
          <w:szCs w:val="24"/>
          <w:lang w:val="en-US"/>
        </w:rPr>
        <w:t>Oertel</w:t>
      </w:r>
      <w:bookmarkEnd w:id="38"/>
      <w:bookmarkEnd w:id="39"/>
      <w:proofErr w:type="spellEnd"/>
      <w:r w:rsidR="00177AED" w:rsidRPr="00233F65">
        <w:rPr>
          <w:rFonts w:ascii="Book Antiqua" w:hAnsi="Book Antiqua"/>
          <w:sz w:val="24"/>
          <w:szCs w:val="24"/>
          <w:lang w:val="en-US"/>
        </w:rPr>
        <w:t xml:space="preserve"> </w:t>
      </w:r>
      <w:r w:rsidR="00177AED" w:rsidRPr="00233F65">
        <w:rPr>
          <w:rFonts w:ascii="Book Antiqua" w:hAnsi="Book Antiqua"/>
          <w:i/>
          <w:iCs/>
          <w:sz w:val="24"/>
          <w:szCs w:val="24"/>
          <w:lang w:val="en-US"/>
        </w:rPr>
        <w:t xml:space="preserve">et </w:t>
      </w:r>
      <w:proofErr w:type="gramStart"/>
      <w:r w:rsidR="00177AED" w:rsidRPr="00233F65">
        <w:rPr>
          <w:rFonts w:ascii="Book Antiqua" w:hAnsi="Book Antiqua"/>
          <w:i/>
          <w:iCs/>
          <w:sz w:val="24"/>
          <w:szCs w:val="24"/>
          <w:lang w:val="en-US"/>
        </w:rPr>
        <w:t>al</w:t>
      </w:r>
      <w:r w:rsidR="00214644" w:rsidRPr="00233F65">
        <w:rPr>
          <w:rFonts w:ascii="Book Antiqua" w:hAnsi="Book Antiqua"/>
          <w:sz w:val="24"/>
          <w:szCs w:val="24"/>
          <w:vertAlign w:val="superscript"/>
          <w:lang w:val="en-US"/>
        </w:rPr>
        <w:t>[</w:t>
      </w:r>
      <w:proofErr w:type="gramEnd"/>
      <w:r w:rsidR="00214644" w:rsidRPr="00233F65">
        <w:rPr>
          <w:rFonts w:ascii="Book Antiqua" w:hAnsi="Book Antiqua"/>
          <w:sz w:val="24"/>
          <w:szCs w:val="24"/>
          <w:vertAlign w:val="superscript"/>
          <w:lang w:val="en-US"/>
        </w:rPr>
        <w:t>36]</w:t>
      </w:r>
      <w:r w:rsidR="00177AED" w:rsidRPr="00233F65">
        <w:rPr>
          <w:rFonts w:ascii="Book Antiqua" w:hAnsi="Book Antiqua"/>
          <w:sz w:val="24"/>
          <w:szCs w:val="24"/>
          <w:lang w:val="en-US"/>
        </w:rPr>
        <w:t xml:space="preserve"> proposed cell competition as the basis for the selective expansion of transplanted normal embryonic </w:t>
      </w:r>
      <w:r w:rsidR="00A13EB8" w:rsidRPr="00233F65">
        <w:rPr>
          <w:rFonts w:ascii="Book Antiqua" w:hAnsi="Book Antiqua"/>
          <w:sz w:val="24"/>
          <w:szCs w:val="24"/>
          <w:lang w:val="en-US"/>
        </w:rPr>
        <w:t>hepatic</w:t>
      </w:r>
      <w:r w:rsidR="00177AED" w:rsidRPr="00233F65">
        <w:rPr>
          <w:rFonts w:ascii="Book Antiqua" w:hAnsi="Book Antiqua"/>
          <w:sz w:val="24"/>
          <w:szCs w:val="24"/>
          <w:lang w:val="en-US"/>
        </w:rPr>
        <w:t xml:space="preserve"> cells in </w:t>
      </w:r>
      <w:r w:rsidR="00A13EB8" w:rsidRPr="00233F65">
        <w:rPr>
          <w:rFonts w:ascii="Book Antiqua" w:hAnsi="Book Antiqua"/>
          <w:sz w:val="24"/>
          <w:szCs w:val="24"/>
          <w:lang w:val="en-US"/>
        </w:rPr>
        <w:t xml:space="preserve">the liver of </w:t>
      </w:r>
      <w:r w:rsidR="00102032" w:rsidRPr="00233F65">
        <w:rPr>
          <w:rFonts w:ascii="Book Antiqua" w:hAnsi="Book Antiqua"/>
          <w:sz w:val="24"/>
          <w:szCs w:val="24"/>
          <w:lang w:val="en-US"/>
        </w:rPr>
        <w:t>syngeneic adult rats</w:t>
      </w:r>
      <w:r w:rsidR="00B975C7" w:rsidRPr="00233F65">
        <w:rPr>
          <w:rFonts w:ascii="Book Antiqua" w:hAnsi="Book Antiqua" w:cs="Calibri"/>
          <w:sz w:val="24"/>
          <w:szCs w:val="24"/>
          <w:vertAlign w:val="superscript"/>
          <w:lang w:val="en-US"/>
        </w:rPr>
        <w:t>[36]</w:t>
      </w:r>
      <w:r w:rsidR="00A13EB8" w:rsidRPr="00233F65">
        <w:rPr>
          <w:rFonts w:ascii="Book Antiqua" w:hAnsi="Book Antiqua"/>
          <w:sz w:val="24"/>
          <w:szCs w:val="24"/>
          <w:lang w:val="en-US"/>
        </w:rPr>
        <w:t>, s</w:t>
      </w:r>
      <w:r w:rsidR="008D1EB7" w:rsidRPr="00233F65">
        <w:rPr>
          <w:rFonts w:ascii="Book Antiqua" w:hAnsi="Book Antiqua"/>
          <w:sz w:val="24"/>
          <w:szCs w:val="24"/>
          <w:lang w:val="en-US"/>
        </w:rPr>
        <w:t>imilar to results obtained</w:t>
      </w:r>
      <w:r w:rsidR="00A13EB8" w:rsidRPr="00233F65">
        <w:rPr>
          <w:rFonts w:ascii="Book Antiqua" w:hAnsi="Book Antiqua"/>
          <w:sz w:val="24"/>
          <w:szCs w:val="24"/>
          <w:lang w:val="en-US"/>
        </w:rPr>
        <w:t xml:space="preserve"> </w:t>
      </w:r>
      <w:r w:rsidR="00A13EB8" w:rsidRPr="00233F65">
        <w:rPr>
          <w:rFonts w:ascii="Book Antiqua" w:hAnsi="Book Antiqua"/>
          <w:color w:val="000000" w:themeColor="text1"/>
          <w:sz w:val="24"/>
          <w:szCs w:val="24"/>
          <w:lang w:val="en-US"/>
        </w:rPr>
        <w:t>following</w:t>
      </w:r>
      <w:r w:rsidR="00A13EB8" w:rsidRPr="00233F65">
        <w:rPr>
          <w:rFonts w:ascii="Book Antiqua" w:hAnsi="Book Antiqua"/>
          <w:color w:val="FF0000"/>
          <w:sz w:val="24"/>
          <w:szCs w:val="24"/>
          <w:lang w:val="en-US"/>
        </w:rPr>
        <w:t xml:space="preserve"> </w:t>
      </w:r>
      <w:r w:rsidR="00A13EB8" w:rsidRPr="00233F65">
        <w:rPr>
          <w:rFonts w:ascii="Book Antiqua" w:hAnsi="Book Antiqua"/>
          <w:sz w:val="24"/>
          <w:szCs w:val="24"/>
          <w:lang w:val="en-US"/>
        </w:rPr>
        <w:t>transplantation of young adult hepatocytes in the liver of aged recipients</w:t>
      </w:r>
      <w:r w:rsidR="00B975C7" w:rsidRPr="00233F65">
        <w:rPr>
          <w:rFonts w:ascii="Book Antiqua" w:hAnsi="Book Antiqua" w:cs="Calibri"/>
          <w:sz w:val="24"/>
          <w:szCs w:val="24"/>
          <w:vertAlign w:val="superscript"/>
          <w:lang w:val="en-US"/>
        </w:rPr>
        <w:t>[37]</w:t>
      </w:r>
      <w:r w:rsidR="008D1EB7" w:rsidRPr="00233F65">
        <w:rPr>
          <w:rFonts w:ascii="Book Antiqua" w:hAnsi="Book Antiqua"/>
          <w:sz w:val="24"/>
          <w:szCs w:val="24"/>
          <w:lang w:val="en-US"/>
        </w:rPr>
        <w:t xml:space="preserve">. </w:t>
      </w:r>
    </w:p>
    <w:p w14:paraId="45B6F112" w14:textId="6D016D2B" w:rsidR="008D1EB7" w:rsidRPr="00233F65" w:rsidRDefault="008D1EB7"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While common molecular pathways involved in cell competition were </w:t>
      </w:r>
      <w:r w:rsidR="002A2944" w:rsidRPr="00233F65">
        <w:rPr>
          <w:rFonts w:ascii="Book Antiqua" w:hAnsi="Book Antiqua"/>
          <w:sz w:val="24"/>
          <w:szCs w:val="24"/>
          <w:lang w:val="en-US"/>
        </w:rPr>
        <w:t>not</w:t>
      </w:r>
      <w:r w:rsidRPr="00233F65">
        <w:rPr>
          <w:rFonts w:ascii="Book Antiqua" w:hAnsi="Book Antiqua"/>
          <w:sz w:val="24"/>
          <w:szCs w:val="24"/>
          <w:lang w:val="en-US"/>
        </w:rPr>
        <w:t xml:space="preserve"> investigated </w:t>
      </w:r>
      <w:r w:rsidR="00460193" w:rsidRPr="00233F65">
        <w:rPr>
          <w:rFonts w:ascii="Book Antiqua" w:hAnsi="Book Antiqua"/>
          <w:sz w:val="24"/>
          <w:szCs w:val="24"/>
          <w:lang w:val="en-US"/>
        </w:rPr>
        <w:t xml:space="preserve">under the above experimental conditions, biological coordinates of the described phenomena support the </w:t>
      </w:r>
      <w:r w:rsidR="006D51E6" w:rsidRPr="00233F65">
        <w:rPr>
          <w:rFonts w:ascii="Book Antiqua" w:hAnsi="Book Antiqua"/>
          <w:sz w:val="24"/>
          <w:szCs w:val="24"/>
          <w:lang w:val="en-US"/>
        </w:rPr>
        <w:t>hypothesis</w:t>
      </w:r>
      <w:r w:rsidR="00460193" w:rsidRPr="00233F65">
        <w:rPr>
          <w:rFonts w:ascii="Book Antiqua" w:hAnsi="Book Antiqua"/>
          <w:sz w:val="24"/>
          <w:szCs w:val="24"/>
          <w:lang w:val="en-US"/>
        </w:rPr>
        <w:t xml:space="preserve"> that liver repopulation by transplanted hepatocytes is, at least in part, the outcome of </w:t>
      </w:r>
      <w:r w:rsidR="002A2944" w:rsidRPr="00233F65">
        <w:rPr>
          <w:rFonts w:ascii="Book Antiqua" w:hAnsi="Book Antiqua"/>
          <w:sz w:val="24"/>
          <w:szCs w:val="24"/>
          <w:lang w:val="en-US"/>
        </w:rPr>
        <w:t xml:space="preserve">a </w:t>
      </w:r>
      <w:r w:rsidR="00460193" w:rsidRPr="00233F65">
        <w:rPr>
          <w:rFonts w:ascii="Book Antiqua" w:hAnsi="Book Antiqua"/>
          <w:sz w:val="24"/>
          <w:szCs w:val="24"/>
          <w:lang w:val="en-US"/>
        </w:rPr>
        <w:t xml:space="preserve">differential fitness </w:t>
      </w:r>
      <w:r w:rsidR="002A2944" w:rsidRPr="00233F65">
        <w:rPr>
          <w:rFonts w:ascii="Book Antiqua" w:hAnsi="Book Antiqua"/>
          <w:sz w:val="24"/>
          <w:szCs w:val="24"/>
          <w:lang w:val="en-US"/>
        </w:rPr>
        <w:t xml:space="preserve">comparison between resident and donor-derived cells. </w:t>
      </w:r>
      <w:r w:rsidR="00FD556E" w:rsidRPr="00233F65">
        <w:rPr>
          <w:rFonts w:ascii="Book Antiqua" w:hAnsi="Book Antiqua"/>
          <w:sz w:val="24"/>
          <w:szCs w:val="24"/>
          <w:lang w:val="en-US"/>
        </w:rPr>
        <w:t>Accordingly</w:t>
      </w:r>
      <w:r w:rsidR="002A2944" w:rsidRPr="00233F65">
        <w:rPr>
          <w:rFonts w:ascii="Book Antiqua" w:hAnsi="Book Antiqua"/>
          <w:sz w:val="24"/>
          <w:szCs w:val="24"/>
          <w:lang w:val="en-US"/>
        </w:rPr>
        <w:t xml:space="preserve">, a cell-autonomous decrease in proliferative </w:t>
      </w:r>
      <w:r w:rsidR="00166D7C" w:rsidRPr="00233F65">
        <w:rPr>
          <w:rFonts w:ascii="Book Antiqua" w:hAnsi="Book Antiqua"/>
          <w:sz w:val="24"/>
          <w:szCs w:val="24"/>
          <w:lang w:val="en-US"/>
        </w:rPr>
        <w:t>competitiveness</w:t>
      </w:r>
      <w:r w:rsidR="002A2944" w:rsidRPr="00233F65">
        <w:rPr>
          <w:rFonts w:ascii="Book Antiqua" w:hAnsi="Book Antiqua"/>
          <w:sz w:val="24"/>
          <w:szCs w:val="24"/>
          <w:lang w:val="en-US"/>
        </w:rPr>
        <w:t xml:space="preserve"> was reported in aged </w:t>
      </w:r>
      <w:r w:rsidR="002A2944" w:rsidRPr="00233F65">
        <w:rPr>
          <w:rFonts w:ascii="Book Antiqua" w:hAnsi="Book Antiqua"/>
          <w:i/>
          <w:iCs/>
          <w:sz w:val="24"/>
          <w:szCs w:val="24"/>
          <w:lang w:val="en-US"/>
        </w:rPr>
        <w:t>vs</w:t>
      </w:r>
      <w:r w:rsidR="002A2944" w:rsidRPr="00233F65">
        <w:rPr>
          <w:rFonts w:ascii="Book Antiqua" w:hAnsi="Book Antiqua"/>
          <w:sz w:val="24"/>
          <w:szCs w:val="24"/>
          <w:lang w:val="en-US"/>
        </w:rPr>
        <w:t xml:space="preserve"> </w:t>
      </w:r>
      <w:r w:rsidR="00166D7C" w:rsidRPr="00233F65">
        <w:rPr>
          <w:rFonts w:ascii="Book Antiqua" w:hAnsi="Book Antiqua"/>
          <w:sz w:val="24"/>
          <w:szCs w:val="24"/>
          <w:lang w:val="en-US"/>
        </w:rPr>
        <w:t>young hepatocytes upon transplantation in the same microenvironment</w:t>
      </w:r>
      <w:r w:rsidR="00166D7C" w:rsidRPr="00233F65">
        <w:rPr>
          <w:rFonts w:ascii="Book Antiqua" w:hAnsi="Book Antiqua"/>
          <w:i/>
          <w:sz w:val="24"/>
          <w:szCs w:val="24"/>
          <w:lang w:val="en-US"/>
        </w:rPr>
        <w:t xml:space="preserve"> in</w:t>
      </w:r>
      <w:r w:rsidR="00166D7C" w:rsidRPr="00233F65">
        <w:rPr>
          <w:rFonts w:ascii="Book Antiqua" w:hAnsi="Book Antiqua"/>
          <w:sz w:val="24"/>
          <w:szCs w:val="24"/>
          <w:lang w:val="en-US"/>
        </w:rPr>
        <w:t xml:space="preserve"> </w:t>
      </w:r>
      <w:proofErr w:type="gramStart"/>
      <w:r w:rsidR="00166D7C" w:rsidRPr="00233F65">
        <w:rPr>
          <w:rFonts w:ascii="Book Antiqua" w:hAnsi="Book Antiqua"/>
          <w:i/>
          <w:iCs/>
          <w:sz w:val="24"/>
          <w:szCs w:val="24"/>
          <w:lang w:val="en-US"/>
        </w:rPr>
        <w:t>vivo</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38]</w:t>
      </w:r>
      <w:r w:rsidR="00166D7C" w:rsidRPr="00233F65">
        <w:rPr>
          <w:rFonts w:ascii="Book Antiqua" w:hAnsi="Book Antiqua"/>
          <w:sz w:val="24"/>
          <w:szCs w:val="24"/>
          <w:lang w:val="en-US"/>
        </w:rPr>
        <w:t>.</w:t>
      </w:r>
    </w:p>
    <w:p w14:paraId="164B0D78" w14:textId="5350029A" w:rsidR="006D51E6" w:rsidRPr="00233F65" w:rsidRDefault="00B73E70"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lastRenderedPageBreak/>
        <w:t xml:space="preserve">If cell transplantation is not performed, </w:t>
      </w:r>
      <w:r w:rsidR="00645E76" w:rsidRPr="00233F65">
        <w:rPr>
          <w:rFonts w:ascii="Book Antiqua" w:hAnsi="Book Antiqua"/>
          <w:sz w:val="24"/>
          <w:szCs w:val="24"/>
          <w:lang w:val="en-US"/>
        </w:rPr>
        <w:t xml:space="preserve">a slow process of </w:t>
      </w:r>
      <w:r w:rsidRPr="00233F65">
        <w:rPr>
          <w:rFonts w:ascii="Book Antiqua" w:hAnsi="Book Antiqua"/>
          <w:sz w:val="24"/>
          <w:szCs w:val="24"/>
          <w:lang w:val="en-US"/>
        </w:rPr>
        <w:t xml:space="preserve">repopulation </w:t>
      </w:r>
      <w:r w:rsidR="00CB7E8E" w:rsidRPr="00233F65">
        <w:rPr>
          <w:rFonts w:ascii="Book Antiqua" w:hAnsi="Book Antiqua"/>
          <w:sz w:val="24"/>
          <w:szCs w:val="24"/>
          <w:lang w:val="en-US"/>
        </w:rPr>
        <w:t>sustained</w:t>
      </w:r>
      <w:r w:rsidRPr="00233F65">
        <w:rPr>
          <w:rFonts w:ascii="Book Antiqua" w:hAnsi="Book Antiqua"/>
          <w:sz w:val="24"/>
          <w:szCs w:val="24"/>
          <w:lang w:val="en-US"/>
        </w:rPr>
        <w:t xml:space="preserve"> by endogenous hepatocytes occur</w:t>
      </w:r>
      <w:r w:rsidR="00645E76" w:rsidRPr="00233F65">
        <w:rPr>
          <w:rFonts w:ascii="Book Antiqua" w:hAnsi="Book Antiqua"/>
          <w:sz w:val="24"/>
          <w:szCs w:val="24"/>
          <w:lang w:val="en-US"/>
        </w:rPr>
        <w:t xml:space="preserve">s </w:t>
      </w:r>
      <w:r w:rsidRPr="00233F65">
        <w:rPr>
          <w:rFonts w:ascii="Book Antiqua" w:hAnsi="Book Antiqua"/>
          <w:sz w:val="24"/>
          <w:szCs w:val="24"/>
          <w:lang w:val="en-US"/>
        </w:rPr>
        <w:t xml:space="preserve">in rat liver exposed to </w:t>
      </w:r>
      <w:bookmarkStart w:id="40" w:name="OLE_LINK297"/>
      <w:bookmarkStart w:id="41" w:name="OLE_LINK298"/>
      <w:r w:rsidRPr="00233F65">
        <w:rPr>
          <w:rFonts w:ascii="Book Antiqua" w:hAnsi="Book Antiqua"/>
          <w:sz w:val="24"/>
          <w:szCs w:val="24"/>
          <w:lang w:val="en-US"/>
        </w:rPr>
        <w:t>RS</w:t>
      </w:r>
      <w:bookmarkEnd w:id="40"/>
      <w:bookmarkEnd w:id="41"/>
      <w:r w:rsidR="006C7348" w:rsidRPr="00233F65">
        <w:rPr>
          <w:rFonts w:ascii="Book Antiqua" w:hAnsi="Book Antiqua"/>
          <w:sz w:val="24"/>
          <w:szCs w:val="24"/>
          <w:lang w:val="en-US"/>
        </w:rPr>
        <w:t xml:space="preserve">, giving rise to regenerative </w:t>
      </w:r>
      <w:proofErr w:type="gramStart"/>
      <w:r w:rsidR="006C7348" w:rsidRPr="00233F65">
        <w:rPr>
          <w:rFonts w:ascii="Book Antiqua" w:hAnsi="Book Antiqua"/>
          <w:sz w:val="24"/>
          <w:szCs w:val="24"/>
          <w:lang w:val="en-US"/>
        </w:rPr>
        <w:t>nodules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39,40]</w:t>
      </w:r>
      <w:r w:rsidR="006C7348" w:rsidRPr="00233F65">
        <w:rPr>
          <w:rFonts w:ascii="Book Antiqua" w:hAnsi="Book Antiqua"/>
          <w:sz w:val="24"/>
          <w:szCs w:val="24"/>
          <w:lang w:val="en-US"/>
        </w:rPr>
        <w:t xml:space="preserve">. A similar scenario has also been reported in the liver of </w:t>
      </w:r>
      <w:r w:rsidR="00AE18C6" w:rsidRPr="00233F65">
        <w:rPr>
          <w:rFonts w:ascii="Book Antiqua" w:hAnsi="Book Antiqua"/>
          <w:sz w:val="24"/>
          <w:szCs w:val="24"/>
          <w:lang w:val="en-US"/>
        </w:rPr>
        <w:t xml:space="preserve">patients affected by type 1 </w:t>
      </w:r>
      <w:proofErr w:type="gramStart"/>
      <w:r w:rsidR="00AE18C6" w:rsidRPr="00233F65">
        <w:rPr>
          <w:rFonts w:ascii="Book Antiqua" w:hAnsi="Book Antiqua"/>
          <w:sz w:val="24"/>
          <w:szCs w:val="24"/>
          <w:lang w:val="en-US"/>
        </w:rPr>
        <w:t>ty</w:t>
      </w:r>
      <w:r w:rsidR="006C7348" w:rsidRPr="00233F65">
        <w:rPr>
          <w:rFonts w:ascii="Book Antiqua" w:hAnsi="Book Antiqua"/>
          <w:sz w:val="24"/>
          <w:szCs w:val="24"/>
          <w:lang w:val="en-US"/>
        </w:rPr>
        <w:t>rosinemia</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41]</w:t>
      </w:r>
      <w:r w:rsidR="00645E76" w:rsidRPr="00233F65">
        <w:rPr>
          <w:rFonts w:ascii="Book Antiqua" w:hAnsi="Book Antiqua"/>
          <w:sz w:val="24"/>
          <w:szCs w:val="24"/>
          <w:lang w:val="en-US"/>
        </w:rPr>
        <w:t>, the human counterpart of a well characterized mouse model of liver repopulation</w:t>
      </w:r>
      <w:r w:rsidR="00B975C7" w:rsidRPr="00233F65">
        <w:rPr>
          <w:rFonts w:ascii="Book Antiqua" w:hAnsi="Book Antiqua" w:cs="Calibri"/>
          <w:sz w:val="24"/>
          <w:szCs w:val="24"/>
          <w:vertAlign w:val="superscript"/>
          <w:lang w:val="en-US"/>
        </w:rPr>
        <w:t>[42]</w:t>
      </w:r>
      <w:r w:rsidR="006C7348" w:rsidRPr="00233F65">
        <w:rPr>
          <w:rFonts w:ascii="Book Antiqua" w:hAnsi="Book Antiqua"/>
          <w:sz w:val="24"/>
          <w:szCs w:val="24"/>
          <w:lang w:val="en-US"/>
        </w:rPr>
        <w:t xml:space="preserve">. Whether </w:t>
      </w:r>
      <w:r w:rsidR="00CB7E8E" w:rsidRPr="00233F65">
        <w:rPr>
          <w:rFonts w:ascii="Book Antiqua" w:hAnsi="Book Antiqua"/>
          <w:sz w:val="24"/>
          <w:szCs w:val="24"/>
          <w:lang w:val="en-US"/>
        </w:rPr>
        <w:t xml:space="preserve">cell competition is driving </w:t>
      </w:r>
      <w:r w:rsidR="00356373" w:rsidRPr="00233F65">
        <w:rPr>
          <w:rFonts w:ascii="Book Antiqua" w:hAnsi="Book Antiqua"/>
          <w:sz w:val="24"/>
          <w:szCs w:val="24"/>
          <w:lang w:val="en-US"/>
        </w:rPr>
        <w:t>and/or contributing to either or both</w:t>
      </w:r>
      <w:r w:rsidR="00CB7E8E" w:rsidRPr="00233F65">
        <w:rPr>
          <w:rFonts w:ascii="Book Antiqua" w:hAnsi="Book Antiqua"/>
          <w:sz w:val="24"/>
          <w:szCs w:val="24"/>
          <w:lang w:val="en-US"/>
        </w:rPr>
        <w:t xml:space="preserve"> processes is an intriguing possibility that remains to be explored.</w:t>
      </w:r>
    </w:p>
    <w:p w14:paraId="2CD99494" w14:textId="77777777" w:rsidR="00822D96" w:rsidRPr="00233F65" w:rsidRDefault="00822D96" w:rsidP="00233F65">
      <w:pPr>
        <w:snapToGrid w:val="0"/>
        <w:spacing w:after="0" w:line="360" w:lineRule="auto"/>
        <w:jc w:val="both"/>
        <w:rPr>
          <w:rFonts w:ascii="Book Antiqua" w:hAnsi="Book Antiqua"/>
          <w:b/>
          <w:sz w:val="24"/>
          <w:szCs w:val="24"/>
          <w:lang w:val="en-US"/>
        </w:rPr>
      </w:pPr>
    </w:p>
    <w:p w14:paraId="1F2B526C" w14:textId="77777777" w:rsidR="00344EE4" w:rsidRPr="00233F65" w:rsidRDefault="00344EE4"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 xml:space="preserve">Cell competition in </w:t>
      </w:r>
      <w:r w:rsidR="004A51B4" w:rsidRPr="00233F65">
        <w:rPr>
          <w:rFonts w:ascii="Book Antiqua" w:hAnsi="Book Antiqua" w:cs="Times New Roman (正文 CS 字体)"/>
          <w:b/>
          <w:caps/>
          <w:sz w:val="24"/>
          <w:szCs w:val="24"/>
          <w:u w:val="single"/>
          <w:lang w:val="en-US"/>
        </w:rPr>
        <w:t>the pathogenesis of cancer</w:t>
      </w:r>
    </w:p>
    <w:p w14:paraId="5C05B241" w14:textId="7439E1E5" w:rsidR="00E85A83" w:rsidRPr="00233F65" w:rsidRDefault="00EB6677"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We are now back to the central question of this review: </w:t>
      </w:r>
      <w:r w:rsidR="00485A16" w:rsidRPr="00233F65">
        <w:rPr>
          <w:rFonts w:ascii="Book Antiqua" w:hAnsi="Book Antiqua"/>
          <w:sz w:val="24"/>
          <w:szCs w:val="24"/>
          <w:lang w:val="en-US"/>
        </w:rPr>
        <w:t xml:space="preserve">Is </w:t>
      </w:r>
      <w:r w:rsidRPr="00233F65">
        <w:rPr>
          <w:rFonts w:ascii="Book Antiqua" w:hAnsi="Book Antiqua"/>
          <w:sz w:val="24"/>
          <w:szCs w:val="24"/>
          <w:lang w:val="en-US"/>
        </w:rPr>
        <w:t>there a role for cell completion in cancer and, more specifi</w:t>
      </w:r>
      <w:r w:rsidR="00E85A83" w:rsidRPr="00233F65">
        <w:rPr>
          <w:rFonts w:ascii="Book Antiqua" w:hAnsi="Book Antiqua"/>
          <w:sz w:val="24"/>
          <w:szCs w:val="24"/>
          <w:lang w:val="en-US"/>
        </w:rPr>
        <w:t>cally, in liver carcinogenesis</w:t>
      </w:r>
      <w:r w:rsidR="00214644" w:rsidRPr="00233F65">
        <w:rPr>
          <w:rFonts w:ascii="Book Antiqua" w:hAnsi="Book Antiqua"/>
          <w:sz w:val="24"/>
          <w:szCs w:val="24"/>
          <w:lang w:val="en-US"/>
        </w:rPr>
        <w:t xml:space="preserve">, </w:t>
      </w:r>
      <w:r w:rsidR="008065D1" w:rsidRPr="00233F65">
        <w:rPr>
          <w:rFonts w:ascii="Book Antiqua" w:hAnsi="Book Antiqua"/>
          <w:sz w:val="24"/>
          <w:szCs w:val="24"/>
          <w:lang w:val="en-US"/>
        </w:rPr>
        <w:t xml:space="preserve">From a molecular standpoint, </w:t>
      </w:r>
      <w:r w:rsidR="00D70CB5" w:rsidRPr="00233F65">
        <w:rPr>
          <w:rFonts w:ascii="Book Antiqua" w:hAnsi="Book Antiqua"/>
          <w:sz w:val="24"/>
          <w:szCs w:val="24"/>
          <w:lang w:val="en-US"/>
        </w:rPr>
        <w:t xml:space="preserve">numerous </w:t>
      </w:r>
      <w:r w:rsidR="008065D1" w:rsidRPr="00233F65">
        <w:rPr>
          <w:rFonts w:ascii="Book Antiqua" w:hAnsi="Book Antiqua"/>
          <w:sz w:val="24"/>
          <w:szCs w:val="24"/>
          <w:lang w:val="en-US"/>
        </w:rPr>
        <w:t xml:space="preserve">pathways that </w:t>
      </w:r>
      <w:r w:rsidR="00D70CB5" w:rsidRPr="00233F65">
        <w:rPr>
          <w:rFonts w:ascii="Book Antiqua" w:hAnsi="Book Antiqua"/>
          <w:sz w:val="24"/>
          <w:szCs w:val="24"/>
          <w:lang w:val="en-US"/>
        </w:rPr>
        <w:t>have been proposed to have a role</w:t>
      </w:r>
      <w:r w:rsidR="008065D1" w:rsidRPr="00233F65">
        <w:rPr>
          <w:rFonts w:ascii="Book Antiqua" w:hAnsi="Book Antiqua"/>
          <w:sz w:val="24"/>
          <w:szCs w:val="24"/>
          <w:lang w:val="en-US"/>
        </w:rPr>
        <w:t xml:space="preserve"> in cell competition (summarized above) are also implicated in the pathogenesis of neoplastic disease. </w:t>
      </w:r>
      <w:r w:rsidR="00D70CB5" w:rsidRPr="00233F65">
        <w:rPr>
          <w:rFonts w:ascii="Book Antiqua" w:hAnsi="Book Antiqua"/>
          <w:sz w:val="24"/>
          <w:szCs w:val="24"/>
          <w:lang w:val="en-US"/>
        </w:rPr>
        <w:t xml:space="preserve">It would appear therefore quite reasonable to expect that alterations in these pathways might cause a defective control in the mechanisms of cell competition and, </w:t>
      </w:r>
      <w:r w:rsidR="0096146C" w:rsidRPr="00233F65">
        <w:rPr>
          <w:rFonts w:ascii="Book Antiqua" w:hAnsi="Book Antiqua"/>
          <w:sz w:val="24"/>
          <w:szCs w:val="24"/>
          <w:lang w:val="en-US"/>
        </w:rPr>
        <w:t>almost inevitably</w:t>
      </w:r>
      <w:r w:rsidR="00D70CB5" w:rsidRPr="00233F65">
        <w:rPr>
          <w:rFonts w:ascii="Book Antiqua" w:hAnsi="Book Antiqua"/>
          <w:sz w:val="24"/>
          <w:szCs w:val="24"/>
          <w:lang w:val="en-US"/>
        </w:rPr>
        <w:t xml:space="preserve">, </w:t>
      </w:r>
      <w:r w:rsidR="0096146C" w:rsidRPr="00233F65">
        <w:rPr>
          <w:rFonts w:ascii="Book Antiqua" w:hAnsi="Book Antiqua"/>
          <w:sz w:val="24"/>
          <w:szCs w:val="24"/>
          <w:lang w:val="en-US"/>
        </w:rPr>
        <w:t>a parallel increase in the</w:t>
      </w:r>
      <w:r w:rsidR="00D70CB5" w:rsidRPr="00233F65">
        <w:rPr>
          <w:rFonts w:ascii="Book Antiqua" w:hAnsi="Book Antiqua"/>
          <w:sz w:val="24"/>
          <w:szCs w:val="24"/>
          <w:lang w:val="en-US"/>
        </w:rPr>
        <w:t xml:space="preserve"> risk of cancer. </w:t>
      </w:r>
      <w:r w:rsidR="0096146C" w:rsidRPr="00233F65">
        <w:rPr>
          <w:rFonts w:ascii="Book Antiqua" w:hAnsi="Book Antiqua"/>
          <w:sz w:val="24"/>
          <w:szCs w:val="24"/>
          <w:lang w:val="en-US"/>
        </w:rPr>
        <w:t xml:space="preserve">As an example, the </w:t>
      </w:r>
      <w:proofErr w:type="spellStart"/>
      <w:r w:rsidR="00485A16" w:rsidRPr="00233F65">
        <w:rPr>
          <w:rFonts w:ascii="Book Antiqua" w:hAnsi="Book Antiqua"/>
          <w:sz w:val="24"/>
          <w:szCs w:val="24"/>
          <w:lang w:val="en-US"/>
        </w:rPr>
        <w:t>Myc</w:t>
      </w:r>
      <w:proofErr w:type="spellEnd"/>
      <w:r w:rsidR="00485A16" w:rsidRPr="00233F65">
        <w:rPr>
          <w:rFonts w:ascii="Book Antiqua" w:hAnsi="Book Antiqua"/>
          <w:sz w:val="24"/>
          <w:szCs w:val="24"/>
          <w:lang w:val="en-US"/>
        </w:rPr>
        <w:t xml:space="preserve"> </w:t>
      </w:r>
      <w:r w:rsidR="0096146C" w:rsidRPr="00233F65">
        <w:rPr>
          <w:rFonts w:ascii="Book Antiqua" w:hAnsi="Book Antiqua"/>
          <w:sz w:val="24"/>
          <w:szCs w:val="24"/>
          <w:lang w:val="en-US"/>
        </w:rPr>
        <w:t xml:space="preserve">protein is often overexpressed in human </w:t>
      </w:r>
      <w:proofErr w:type="gramStart"/>
      <w:r w:rsidR="0096146C" w:rsidRPr="00233F65">
        <w:rPr>
          <w:rFonts w:ascii="Book Antiqua" w:hAnsi="Book Antiqua"/>
          <w:sz w:val="24"/>
          <w:szCs w:val="24"/>
          <w:lang w:val="en-US"/>
        </w:rPr>
        <w:t>cancer</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43]</w:t>
      </w:r>
      <w:r w:rsidR="0096146C" w:rsidRPr="00233F65">
        <w:rPr>
          <w:rFonts w:ascii="Book Antiqua" w:hAnsi="Book Antiqua"/>
          <w:sz w:val="24"/>
          <w:szCs w:val="24"/>
          <w:lang w:val="en-US"/>
        </w:rPr>
        <w:t xml:space="preserve"> and is also a known driver of cell competition</w:t>
      </w:r>
      <w:r w:rsidR="00B975C7" w:rsidRPr="00233F65">
        <w:rPr>
          <w:rFonts w:ascii="Book Antiqua" w:hAnsi="Book Antiqua" w:cs="Calibri"/>
          <w:sz w:val="24"/>
          <w:szCs w:val="24"/>
          <w:vertAlign w:val="superscript"/>
          <w:lang w:val="en-US"/>
        </w:rPr>
        <w:t>[7]</w:t>
      </w:r>
      <w:r w:rsidR="00E85A83" w:rsidRPr="00233F65">
        <w:rPr>
          <w:rFonts w:ascii="Book Antiqua" w:hAnsi="Book Antiqua"/>
          <w:sz w:val="24"/>
          <w:szCs w:val="24"/>
          <w:lang w:val="en-US"/>
        </w:rPr>
        <w:t xml:space="preserve">. Accordingly, cells with up-regulated </w:t>
      </w:r>
      <w:proofErr w:type="spellStart"/>
      <w:r w:rsidR="00485A16" w:rsidRPr="00233F65">
        <w:rPr>
          <w:rFonts w:ascii="Book Antiqua" w:hAnsi="Book Antiqua"/>
          <w:sz w:val="24"/>
          <w:szCs w:val="24"/>
          <w:lang w:val="en-US"/>
        </w:rPr>
        <w:t>Myc</w:t>
      </w:r>
      <w:proofErr w:type="spellEnd"/>
      <w:r w:rsidR="00485A16" w:rsidRPr="00233F65">
        <w:rPr>
          <w:rFonts w:ascii="Book Antiqua" w:hAnsi="Book Antiqua"/>
          <w:sz w:val="24"/>
          <w:szCs w:val="24"/>
          <w:lang w:val="en-US"/>
        </w:rPr>
        <w:t xml:space="preserve"> </w:t>
      </w:r>
      <w:r w:rsidR="00E85A83" w:rsidRPr="00233F65">
        <w:rPr>
          <w:rFonts w:ascii="Book Antiqua" w:hAnsi="Book Antiqua"/>
          <w:sz w:val="24"/>
          <w:szCs w:val="24"/>
          <w:lang w:val="en-US"/>
        </w:rPr>
        <w:t xml:space="preserve">can express a super-competitor </w:t>
      </w:r>
      <w:proofErr w:type="gramStart"/>
      <w:r w:rsidR="00E85A83" w:rsidRPr="00233F65">
        <w:rPr>
          <w:rFonts w:ascii="Book Antiqua" w:hAnsi="Book Antiqua"/>
          <w:sz w:val="24"/>
          <w:szCs w:val="24"/>
          <w:lang w:val="en-US"/>
        </w:rPr>
        <w:t>phenotype</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23]</w:t>
      </w:r>
      <w:r w:rsidR="00E85A83" w:rsidRPr="00233F65">
        <w:rPr>
          <w:rFonts w:ascii="Book Antiqua" w:hAnsi="Book Antiqua"/>
          <w:sz w:val="24"/>
          <w:szCs w:val="24"/>
          <w:lang w:val="en-US"/>
        </w:rPr>
        <w:t xml:space="preserve"> and this could </w:t>
      </w:r>
      <w:r w:rsidR="00343B84" w:rsidRPr="00233F65">
        <w:rPr>
          <w:rFonts w:ascii="Book Antiqua" w:hAnsi="Book Antiqua"/>
          <w:sz w:val="24"/>
          <w:szCs w:val="24"/>
          <w:lang w:val="en-US"/>
        </w:rPr>
        <w:t>contribute</w:t>
      </w:r>
      <w:r w:rsidR="00E85A83" w:rsidRPr="00233F65">
        <w:rPr>
          <w:rFonts w:ascii="Book Antiqua" w:hAnsi="Book Antiqua"/>
          <w:sz w:val="24"/>
          <w:szCs w:val="24"/>
          <w:lang w:val="en-US"/>
        </w:rPr>
        <w:t xml:space="preserve">, at least theoretically, </w:t>
      </w:r>
      <w:r w:rsidR="00343B84" w:rsidRPr="00233F65">
        <w:rPr>
          <w:rFonts w:ascii="Book Antiqua" w:hAnsi="Book Antiqua"/>
          <w:sz w:val="24"/>
          <w:szCs w:val="24"/>
          <w:lang w:val="en-US"/>
        </w:rPr>
        <w:t>towards a neoplastic behavior</w:t>
      </w:r>
      <w:r w:rsidR="00B975C7" w:rsidRPr="00233F65">
        <w:rPr>
          <w:rFonts w:ascii="Book Antiqua" w:hAnsi="Book Antiqua" w:cs="Calibri"/>
          <w:sz w:val="24"/>
          <w:szCs w:val="24"/>
          <w:vertAlign w:val="superscript"/>
          <w:lang w:val="en-US"/>
        </w:rPr>
        <w:t>[22]</w:t>
      </w:r>
      <w:r w:rsidR="00343B84" w:rsidRPr="00233F65">
        <w:rPr>
          <w:rFonts w:ascii="Book Antiqua" w:hAnsi="Book Antiqua"/>
          <w:sz w:val="24"/>
          <w:szCs w:val="24"/>
          <w:lang w:val="en-US"/>
        </w:rPr>
        <w:t xml:space="preserve">. </w:t>
      </w:r>
    </w:p>
    <w:p w14:paraId="61944A38" w14:textId="1449A424" w:rsidR="004A51B4" w:rsidRPr="00233F65" w:rsidRDefault="00482142"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However, the potential role of cell competition in the multistep process of neoplastic development is far from being confined to situations of altered molecular control. In fact, the emerging picture is that biological mechanisms underlying cell competition under normal conditions </w:t>
      </w:r>
      <w:r w:rsidR="002B29CB" w:rsidRPr="00233F65">
        <w:rPr>
          <w:rFonts w:ascii="Book Antiqua" w:hAnsi="Book Antiqua"/>
          <w:sz w:val="24"/>
          <w:szCs w:val="24"/>
          <w:lang w:val="en-US"/>
        </w:rPr>
        <w:t xml:space="preserve">are directly relevant to the pathogenesis of cancer from early stages to advanced </w:t>
      </w:r>
      <w:proofErr w:type="gramStart"/>
      <w:r w:rsidR="002B29CB" w:rsidRPr="00233F65">
        <w:rPr>
          <w:rFonts w:ascii="Book Antiqua" w:hAnsi="Book Antiqua"/>
          <w:sz w:val="24"/>
          <w:szCs w:val="24"/>
          <w:lang w:val="en-US"/>
        </w:rPr>
        <w:t>disease</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4]</w:t>
      </w:r>
      <w:r w:rsidR="002B29CB" w:rsidRPr="00233F65">
        <w:rPr>
          <w:rFonts w:ascii="Book Antiqua" w:hAnsi="Book Antiqua"/>
          <w:sz w:val="24"/>
          <w:szCs w:val="24"/>
          <w:lang w:val="en-US"/>
        </w:rPr>
        <w:t xml:space="preserve">. </w:t>
      </w:r>
      <w:r w:rsidR="00C3646C" w:rsidRPr="00233F65">
        <w:rPr>
          <w:rFonts w:ascii="Book Antiqua" w:hAnsi="Book Antiqua"/>
          <w:sz w:val="24"/>
          <w:szCs w:val="24"/>
          <w:lang w:val="en-US"/>
        </w:rPr>
        <w:t>A compelling case is the extrusion of altered, potentially pre-neoplastic cells from epithelia</w:t>
      </w:r>
      <w:r w:rsidR="009E6383" w:rsidRPr="00233F65">
        <w:rPr>
          <w:rFonts w:ascii="Book Antiqua" w:hAnsi="Book Antiqua"/>
          <w:sz w:val="24"/>
          <w:szCs w:val="24"/>
          <w:lang w:val="en-US"/>
        </w:rPr>
        <w:t xml:space="preserve"> orchestrated by normal surrounding counterparts and </w:t>
      </w:r>
      <w:r w:rsidR="00C3646C" w:rsidRPr="00233F65">
        <w:rPr>
          <w:rFonts w:ascii="Book Antiqua" w:hAnsi="Book Antiqua"/>
          <w:sz w:val="24"/>
          <w:szCs w:val="24"/>
          <w:lang w:val="en-US"/>
        </w:rPr>
        <w:t>referred to as epithelial defense against cancer</w:t>
      </w:r>
      <w:r w:rsidR="00B975C7" w:rsidRPr="00233F65">
        <w:rPr>
          <w:rFonts w:ascii="Book Antiqua" w:hAnsi="Book Antiqua" w:cs="Calibri"/>
          <w:sz w:val="24"/>
          <w:szCs w:val="24"/>
          <w:vertAlign w:val="superscript"/>
          <w:lang w:val="en-US"/>
        </w:rPr>
        <w:t>[12]</w:t>
      </w:r>
      <w:r w:rsidR="00C3646C" w:rsidRPr="00233F65">
        <w:rPr>
          <w:rFonts w:ascii="Book Antiqua" w:hAnsi="Book Antiqua"/>
          <w:sz w:val="24"/>
          <w:szCs w:val="24"/>
          <w:lang w:val="en-US"/>
        </w:rPr>
        <w:t xml:space="preserve">. </w:t>
      </w:r>
      <w:r w:rsidR="00645E76" w:rsidRPr="00233F65">
        <w:rPr>
          <w:rFonts w:ascii="Book Antiqua" w:hAnsi="Book Antiqua"/>
          <w:sz w:val="24"/>
          <w:szCs w:val="24"/>
          <w:lang w:val="en-US"/>
        </w:rPr>
        <w:t>For example</w:t>
      </w:r>
      <w:r w:rsidR="009E6383" w:rsidRPr="00233F65">
        <w:rPr>
          <w:rFonts w:ascii="Book Antiqua" w:hAnsi="Book Antiqua"/>
          <w:sz w:val="24"/>
          <w:szCs w:val="24"/>
          <w:lang w:val="en-US"/>
        </w:rPr>
        <w:t xml:space="preserve">, normal cells </w:t>
      </w:r>
      <w:r w:rsidR="0088654F" w:rsidRPr="00233F65">
        <w:rPr>
          <w:rFonts w:ascii="Book Antiqua" w:hAnsi="Book Antiqua"/>
          <w:sz w:val="24"/>
          <w:szCs w:val="24"/>
          <w:lang w:val="en-US"/>
        </w:rPr>
        <w:t>were able to induce Warburg-like</w:t>
      </w:r>
      <w:r w:rsidR="009E6383" w:rsidRPr="00233F65">
        <w:rPr>
          <w:rFonts w:ascii="Book Antiqua" w:hAnsi="Book Antiqua"/>
          <w:sz w:val="24"/>
          <w:szCs w:val="24"/>
          <w:lang w:val="en-US"/>
        </w:rPr>
        <w:t xml:space="preserve"> metabolic changes in RasV12-transformed cells</w:t>
      </w:r>
      <w:r w:rsidR="0088654F" w:rsidRPr="00233F65">
        <w:rPr>
          <w:rFonts w:ascii="Book Antiqua" w:hAnsi="Book Antiqua"/>
          <w:sz w:val="24"/>
          <w:szCs w:val="24"/>
          <w:lang w:val="en-US"/>
        </w:rPr>
        <w:t>,</w:t>
      </w:r>
      <w:r w:rsidR="009E6383" w:rsidRPr="00233F65">
        <w:rPr>
          <w:rFonts w:ascii="Book Antiqua" w:hAnsi="Book Antiqua"/>
          <w:sz w:val="24"/>
          <w:szCs w:val="24"/>
          <w:lang w:val="en-US"/>
        </w:rPr>
        <w:t xml:space="preserve"> leading to their removal from mouse </w:t>
      </w:r>
      <w:r w:rsidR="0088654F" w:rsidRPr="00233F65">
        <w:rPr>
          <w:rFonts w:ascii="Book Antiqua" w:hAnsi="Book Antiqua"/>
          <w:sz w:val="24"/>
          <w:szCs w:val="24"/>
          <w:lang w:val="en-US"/>
        </w:rPr>
        <w:t xml:space="preserve">intestinal </w:t>
      </w:r>
      <w:proofErr w:type="gramStart"/>
      <w:r w:rsidR="0088654F" w:rsidRPr="00233F65">
        <w:rPr>
          <w:rFonts w:ascii="Book Antiqua" w:hAnsi="Book Antiqua"/>
          <w:sz w:val="24"/>
          <w:szCs w:val="24"/>
          <w:lang w:val="en-US"/>
        </w:rPr>
        <w:t>epithelium</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11]</w:t>
      </w:r>
      <w:r w:rsidR="009E6383" w:rsidRPr="00233F65">
        <w:rPr>
          <w:rFonts w:ascii="Book Antiqua" w:hAnsi="Book Antiqua"/>
          <w:sz w:val="24"/>
          <w:szCs w:val="24"/>
          <w:lang w:val="en-US"/>
        </w:rPr>
        <w:t>.</w:t>
      </w:r>
      <w:r w:rsidR="0088654F" w:rsidRPr="00233F65">
        <w:rPr>
          <w:rFonts w:ascii="Book Antiqua" w:hAnsi="Book Antiqua"/>
          <w:sz w:val="24"/>
          <w:szCs w:val="24"/>
          <w:lang w:val="en-US"/>
        </w:rPr>
        <w:t xml:space="preserve"> Similarly, cell competition by normal cells is able to eliminate </w:t>
      </w:r>
      <w:proofErr w:type="spellStart"/>
      <w:r w:rsidR="0088654F" w:rsidRPr="00233F65">
        <w:rPr>
          <w:rFonts w:ascii="Book Antiqua" w:hAnsi="Book Antiqua"/>
          <w:sz w:val="24"/>
          <w:szCs w:val="24"/>
          <w:lang w:val="en-US"/>
        </w:rPr>
        <w:t>scrib</w:t>
      </w:r>
      <w:proofErr w:type="spellEnd"/>
      <w:r w:rsidR="0088654F" w:rsidRPr="00233F65">
        <w:rPr>
          <w:rFonts w:ascii="Book Antiqua" w:hAnsi="Book Antiqua"/>
          <w:sz w:val="24"/>
          <w:szCs w:val="24"/>
          <w:lang w:val="en-US"/>
        </w:rPr>
        <w:t xml:space="preserve"> mutant cells from </w:t>
      </w:r>
      <w:r w:rsidR="0088654F" w:rsidRPr="00233F65">
        <w:rPr>
          <w:rFonts w:ascii="Book Antiqua" w:hAnsi="Book Antiqua"/>
          <w:sz w:val="24"/>
          <w:szCs w:val="24"/>
          <w:lang w:val="en-US"/>
        </w:rPr>
        <w:lastRenderedPageBreak/>
        <w:t xml:space="preserve">Drosophila imaginal disk, while in the absence </w:t>
      </w:r>
      <w:r w:rsidR="007328F5" w:rsidRPr="00233F65">
        <w:rPr>
          <w:rFonts w:ascii="Book Antiqua" w:hAnsi="Book Antiqua"/>
          <w:sz w:val="24"/>
          <w:szCs w:val="24"/>
          <w:lang w:val="en-US"/>
        </w:rPr>
        <w:t xml:space="preserve">of </w:t>
      </w:r>
      <w:r w:rsidR="0088654F" w:rsidRPr="00233F65">
        <w:rPr>
          <w:rFonts w:ascii="Book Antiqua" w:hAnsi="Book Antiqua"/>
          <w:sz w:val="24"/>
          <w:szCs w:val="24"/>
          <w:lang w:val="en-US"/>
        </w:rPr>
        <w:t xml:space="preserve">wild type </w:t>
      </w:r>
      <w:r w:rsidR="006002DB" w:rsidRPr="00233F65">
        <w:rPr>
          <w:rFonts w:ascii="Book Antiqua" w:hAnsi="Book Antiqua"/>
          <w:sz w:val="24"/>
          <w:szCs w:val="24"/>
          <w:lang w:val="en-US"/>
        </w:rPr>
        <w:t xml:space="preserve">counterparts mutant clones do not die and progress to form </w:t>
      </w:r>
      <w:proofErr w:type="gramStart"/>
      <w:r w:rsidR="006002DB" w:rsidRPr="00233F65">
        <w:rPr>
          <w:rFonts w:ascii="Book Antiqua" w:hAnsi="Book Antiqua"/>
          <w:sz w:val="24"/>
          <w:szCs w:val="24"/>
          <w:lang w:val="en-US"/>
        </w:rPr>
        <w:t>tumors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29]</w:t>
      </w:r>
      <w:r w:rsidR="006002DB" w:rsidRPr="00233F65">
        <w:rPr>
          <w:rFonts w:ascii="Book Antiqua" w:hAnsi="Book Antiqua"/>
          <w:sz w:val="24"/>
          <w:szCs w:val="24"/>
          <w:lang w:val="en-US"/>
        </w:rPr>
        <w:t xml:space="preserve">. </w:t>
      </w:r>
    </w:p>
    <w:p w14:paraId="10F021AF" w14:textId="0C8ED36E" w:rsidR="002C48DA" w:rsidRPr="00233F65" w:rsidRDefault="004A51B4"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As one can predict, this protective strategy is not </w:t>
      </w:r>
      <w:r w:rsidR="001F54B0" w:rsidRPr="00233F65">
        <w:rPr>
          <w:rFonts w:ascii="Book Antiqua" w:hAnsi="Book Antiqua"/>
          <w:sz w:val="24"/>
          <w:szCs w:val="24"/>
          <w:lang w:val="en-US"/>
        </w:rPr>
        <w:t>foolproof</w:t>
      </w:r>
      <w:r w:rsidRPr="00233F65">
        <w:rPr>
          <w:rFonts w:ascii="Book Antiqua" w:hAnsi="Book Antiqua"/>
          <w:sz w:val="24"/>
          <w:szCs w:val="24"/>
          <w:lang w:val="en-US"/>
        </w:rPr>
        <w:t xml:space="preserve"> and, more to the point, </w:t>
      </w:r>
      <w:r w:rsidR="001F54B0" w:rsidRPr="00233F65">
        <w:rPr>
          <w:rFonts w:ascii="Book Antiqua" w:hAnsi="Book Antiqua"/>
          <w:sz w:val="24"/>
          <w:szCs w:val="24"/>
          <w:lang w:val="en-US"/>
        </w:rPr>
        <w:t xml:space="preserve">it </w:t>
      </w:r>
      <w:r w:rsidRPr="00233F65">
        <w:rPr>
          <w:rFonts w:ascii="Book Antiqua" w:hAnsi="Book Antiqua"/>
          <w:sz w:val="24"/>
          <w:szCs w:val="24"/>
          <w:lang w:val="en-US"/>
        </w:rPr>
        <w:t>can be altered in its efficiency by environmental influences</w:t>
      </w:r>
      <w:r w:rsidR="001F54B0" w:rsidRPr="00233F65">
        <w:rPr>
          <w:rFonts w:ascii="Book Antiqua" w:hAnsi="Book Antiqua"/>
          <w:sz w:val="24"/>
          <w:szCs w:val="24"/>
          <w:lang w:val="en-US"/>
        </w:rPr>
        <w:t>. A recent study indicated that removal of RasV12-transformed cells from mouse intestine was decreased following feeding a high fat diet (</w:t>
      </w:r>
      <w:bookmarkStart w:id="42" w:name="OLE_LINK291"/>
      <w:bookmarkStart w:id="43" w:name="OLE_LINK292"/>
      <w:bookmarkStart w:id="44" w:name="OLE_LINK299"/>
      <w:r w:rsidR="001F54B0" w:rsidRPr="00233F65">
        <w:rPr>
          <w:rFonts w:ascii="Book Antiqua" w:hAnsi="Book Antiqua"/>
          <w:sz w:val="24"/>
          <w:szCs w:val="24"/>
          <w:lang w:val="en-US"/>
        </w:rPr>
        <w:t>HFD</w:t>
      </w:r>
      <w:bookmarkEnd w:id="42"/>
      <w:bookmarkEnd w:id="43"/>
      <w:bookmarkEnd w:id="44"/>
      <w:r w:rsidR="001F54B0" w:rsidRPr="00233F65">
        <w:rPr>
          <w:rFonts w:ascii="Book Antiqua" w:hAnsi="Book Antiqua"/>
          <w:sz w:val="24"/>
          <w:szCs w:val="24"/>
          <w:lang w:val="en-US"/>
        </w:rPr>
        <w:t xml:space="preserve">), due to altered lipid metabolism and HFD-induced inflammatory changes; treatment with aspirin was able to mitigate HFD </w:t>
      </w:r>
      <w:r w:rsidR="007328F5" w:rsidRPr="00233F65">
        <w:rPr>
          <w:rFonts w:ascii="Book Antiqua" w:hAnsi="Book Antiqua"/>
          <w:sz w:val="24"/>
          <w:szCs w:val="24"/>
          <w:lang w:val="en-US"/>
        </w:rPr>
        <w:t xml:space="preserve">negative </w:t>
      </w:r>
      <w:r w:rsidR="001F54B0" w:rsidRPr="00233F65">
        <w:rPr>
          <w:rFonts w:ascii="Book Antiqua" w:hAnsi="Book Antiqua"/>
          <w:sz w:val="24"/>
          <w:szCs w:val="24"/>
          <w:lang w:val="en-US"/>
        </w:rPr>
        <w:t xml:space="preserve">effects </w:t>
      </w:r>
      <w:r w:rsidR="00E40E2D" w:rsidRPr="00233F65">
        <w:rPr>
          <w:rFonts w:ascii="Book Antiqua" w:hAnsi="Book Antiqua"/>
          <w:sz w:val="24"/>
          <w:szCs w:val="24"/>
          <w:lang w:val="en-US"/>
        </w:rPr>
        <w:t>on transformed cell clearance</w:t>
      </w:r>
      <w:r w:rsidR="00B975C7" w:rsidRPr="00233F65">
        <w:rPr>
          <w:rFonts w:ascii="Book Antiqua" w:hAnsi="Book Antiqua" w:cs="Calibri"/>
          <w:sz w:val="24"/>
          <w:szCs w:val="24"/>
          <w:vertAlign w:val="superscript"/>
          <w:lang w:val="en-US"/>
        </w:rPr>
        <w:t>[44]</w:t>
      </w:r>
      <w:r w:rsidR="00E40E2D" w:rsidRPr="00233F65">
        <w:rPr>
          <w:rFonts w:ascii="Book Antiqua" w:hAnsi="Book Antiqua"/>
          <w:sz w:val="24"/>
          <w:szCs w:val="24"/>
          <w:lang w:val="en-US"/>
        </w:rPr>
        <w:t xml:space="preserve">. </w:t>
      </w:r>
      <w:r w:rsidR="00742131" w:rsidRPr="00233F65">
        <w:rPr>
          <w:rFonts w:ascii="Book Antiqua" w:hAnsi="Book Antiqua"/>
          <w:sz w:val="24"/>
          <w:szCs w:val="24"/>
          <w:lang w:val="en-US"/>
        </w:rPr>
        <w:t xml:space="preserve">Similarly, hematopoietic stem and progenitor cells expressing a mutant p53 displayed a growth advantage </w:t>
      </w:r>
      <w:r w:rsidR="00742131" w:rsidRPr="00233F65">
        <w:rPr>
          <w:rFonts w:ascii="Book Antiqua" w:hAnsi="Book Antiqua"/>
          <w:i/>
          <w:iCs/>
          <w:sz w:val="24"/>
          <w:szCs w:val="24"/>
          <w:lang w:val="en-US"/>
        </w:rPr>
        <w:t>vs</w:t>
      </w:r>
      <w:r w:rsidR="00742131" w:rsidRPr="00233F65">
        <w:rPr>
          <w:rFonts w:ascii="Book Antiqua" w:hAnsi="Book Antiqua"/>
          <w:sz w:val="24"/>
          <w:szCs w:val="24"/>
          <w:lang w:val="en-US"/>
        </w:rPr>
        <w:t xml:space="preserve"> wild type counterparts when transplanted </w:t>
      </w:r>
      <w:r w:rsidR="00FB2FA7" w:rsidRPr="00233F65">
        <w:rPr>
          <w:rFonts w:ascii="Book Antiqua" w:hAnsi="Book Antiqua"/>
          <w:sz w:val="24"/>
          <w:szCs w:val="24"/>
          <w:lang w:val="en-US"/>
        </w:rPr>
        <w:t xml:space="preserve">in mice </w:t>
      </w:r>
      <w:r w:rsidR="007328F5" w:rsidRPr="00233F65">
        <w:rPr>
          <w:rFonts w:ascii="Book Antiqua" w:hAnsi="Book Antiqua"/>
          <w:sz w:val="24"/>
          <w:szCs w:val="24"/>
          <w:lang w:val="en-US"/>
        </w:rPr>
        <w:t>following exposure</w:t>
      </w:r>
      <w:r w:rsidR="00FB2FA7" w:rsidRPr="00233F65">
        <w:rPr>
          <w:rFonts w:ascii="Book Antiqua" w:hAnsi="Book Antiqua"/>
          <w:sz w:val="24"/>
          <w:szCs w:val="24"/>
          <w:lang w:val="en-US"/>
        </w:rPr>
        <w:t xml:space="preserve"> to mild irradiation, while no such advantage was evident upon transplantation of the same cell popu</w:t>
      </w:r>
      <w:r w:rsidR="00485A16" w:rsidRPr="00233F65">
        <w:rPr>
          <w:rFonts w:ascii="Book Antiqua" w:hAnsi="Book Antiqua"/>
          <w:sz w:val="24"/>
          <w:szCs w:val="24"/>
          <w:lang w:val="en-US"/>
        </w:rPr>
        <w:t xml:space="preserve">lations in untreated </w:t>
      </w:r>
      <w:proofErr w:type="gramStart"/>
      <w:r w:rsidR="00485A16" w:rsidRPr="00233F65">
        <w:rPr>
          <w:rFonts w:ascii="Book Antiqua" w:hAnsi="Book Antiqua"/>
          <w:sz w:val="24"/>
          <w:szCs w:val="24"/>
          <w:lang w:val="en-US"/>
        </w:rPr>
        <w:t>recipients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15]</w:t>
      </w:r>
      <w:r w:rsidR="00FB2FA7" w:rsidRPr="00233F65">
        <w:rPr>
          <w:rFonts w:ascii="Book Antiqua" w:hAnsi="Book Antiqua"/>
          <w:sz w:val="24"/>
          <w:szCs w:val="24"/>
          <w:lang w:val="en-US"/>
        </w:rPr>
        <w:t xml:space="preserve">. </w:t>
      </w:r>
      <w:r w:rsidR="00204B2F" w:rsidRPr="00233F65">
        <w:rPr>
          <w:rFonts w:ascii="Book Antiqua" w:hAnsi="Book Antiqua"/>
          <w:sz w:val="24"/>
          <w:szCs w:val="24"/>
          <w:lang w:val="en-US"/>
        </w:rPr>
        <w:t>Furthermore, we have proposed that aging is associated</w:t>
      </w:r>
      <w:r w:rsidR="00260618" w:rsidRPr="00233F65">
        <w:rPr>
          <w:rFonts w:ascii="Book Antiqua" w:hAnsi="Book Antiqua"/>
          <w:sz w:val="24"/>
          <w:szCs w:val="24"/>
          <w:lang w:val="en-US"/>
        </w:rPr>
        <w:t xml:space="preserve"> with a generalized decrease in the efficiency of mechanisms overlooking maintenance of cell fitness, </w:t>
      </w:r>
      <w:r w:rsidR="006E0FCC" w:rsidRPr="00233F65">
        <w:rPr>
          <w:rFonts w:ascii="Book Antiqua" w:hAnsi="Book Antiqua"/>
          <w:sz w:val="24"/>
          <w:szCs w:val="24"/>
          <w:lang w:val="en-US"/>
        </w:rPr>
        <w:t xml:space="preserve">possibly </w:t>
      </w:r>
      <w:r w:rsidR="00260618" w:rsidRPr="00233F65">
        <w:rPr>
          <w:rFonts w:ascii="Book Antiqua" w:hAnsi="Book Antiqua"/>
          <w:sz w:val="24"/>
          <w:szCs w:val="24"/>
          <w:lang w:val="en-US"/>
        </w:rPr>
        <w:t xml:space="preserve">including cell </w:t>
      </w:r>
      <w:proofErr w:type="gramStart"/>
      <w:r w:rsidR="00260618" w:rsidRPr="00233F65">
        <w:rPr>
          <w:rFonts w:ascii="Book Antiqua" w:hAnsi="Book Antiqua"/>
          <w:sz w:val="24"/>
          <w:szCs w:val="24"/>
          <w:lang w:val="en-US"/>
        </w:rPr>
        <w:t>competition</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17,45,46]</w:t>
      </w:r>
      <w:r w:rsidR="00260618" w:rsidRPr="00233F65">
        <w:rPr>
          <w:rFonts w:ascii="Book Antiqua" w:hAnsi="Book Antiqua"/>
          <w:sz w:val="24"/>
          <w:szCs w:val="24"/>
          <w:lang w:val="en-US"/>
        </w:rPr>
        <w:t xml:space="preserve">. </w:t>
      </w:r>
      <w:r w:rsidR="00204B2F" w:rsidRPr="00233F65">
        <w:rPr>
          <w:rFonts w:ascii="Book Antiqua" w:hAnsi="Book Antiqua"/>
          <w:sz w:val="24"/>
          <w:szCs w:val="24"/>
          <w:lang w:val="en-US"/>
        </w:rPr>
        <w:t xml:space="preserve">In addition, specific genetic alterations might be positively selected, as opposed to eliminated, under environmental </w:t>
      </w:r>
      <w:r w:rsidR="00260618" w:rsidRPr="00233F65">
        <w:rPr>
          <w:rFonts w:ascii="Book Antiqua" w:hAnsi="Book Antiqua"/>
          <w:sz w:val="24"/>
          <w:szCs w:val="24"/>
          <w:lang w:val="en-US"/>
        </w:rPr>
        <w:t xml:space="preserve">conditions favoring their phenotype. </w:t>
      </w:r>
      <w:r w:rsidR="006E0FCC" w:rsidRPr="00233F65">
        <w:rPr>
          <w:rFonts w:ascii="Book Antiqua" w:hAnsi="Book Antiqua"/>
          <w:sz w:val="24"/>
          <w:szCs w:val="24"/>
          <w:lang w:val="en-US"/>
        </w:rPr>
        <w:t xml:space="preserve">This could </w:t>
      </w:r>
      <w:r w:rsidR="00713AC9" w:rsidRPr="00233F65">
        <w:rPr>
          <w:rFonts w:ascii="Book Antiqua" w:hAnsi="Book Antiqua"/>
          <w:sz w:val="24"/>
          <w:szCs w:val="24"/>
          <w:lang w:val="en-US"/>
        </w:rPr>
        <w:t>partly account</w:t>
      </w:r>
      <w:r w:rsidR="006E0FCC" w:rsidRPr="00233F65">
        <w:rPr>
          <w:rFonts w:ascii="Book Antiqua" w:hAnsi="Book Antiqua"/>
          <w:sz w:val="24"/>
          <w:szCs w:val="24"/>
          <w:lang w:val="en-US"/>
        </w:rPr>
        <w:t xml:space="preserve"> for the pervasive presence of aberrant clonal expansions in aged human </w:t>
      </w:r>
      <w:proofErr w:type="gramStart"/>
      <w:r w:rsidR="006E0FCC" w:rsidRPr="00233F65">
        <w:rPr>
          <w:rFonts w:ascii="Book Antiqua" w:hAnsi="Book Antiqua"/>
          <w:sz w:val="24"/>
          <w:szCs w:val="24"/>
          <w:lang w:val="en-US"/>
        </w:rPr>
        <w:t>tissues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47]</w:t>
      </w:r>
      <w:r w:rsidR="006E0FCC" w:rsidRPr="00233F65">
        <w:rPr>
          <w:rFonts w:ascii="Book Antiqua" w:hAnsi="Book Antiqua"/>
          <w:sz w:val="24"/>
          <w:szCs w:val="24"/>
          <w:lang w:val="en-US"/>
        </w:rPr>
        <w:t xml:space="preserve"> and/or in association with disease states such as </w:t>
      </w:r>
      <w:bookmarkStart w:id="45" w:name="OLE_LINK295"/>
      <w:bookmarkStart w:id="46" w:name="OLE_LINK296"/>
      <w:r w:rsidR="006E0FCC" w:rsidRPr="00233F65">
        <w:rPr>
          <w:rFonts w:ascii="Book Antiqua" w:hAnsi="Book Antiqua"/>
          <w:sz w:val="24"/>
          <w:szCs w:val="24"/>
          <w:lang w:val="en-US"/>
        </w:rPr>
        <w:t>ulcerative colitis</w:t>
      </w:r>
      <w:bookmarkEnd w:id="45"/>
      <w:bookmarkEnd w:id="46"/>
      <w:r w:rsidR="00B975C7" w:rsidRPr="00233F65">
        <w:rPr>
          <w:rFonts w:ascii="Book Antiqua" w:hAnsi="Book Antiqua" w:cs="Calibri"/>
          <w:sz w:val="24"/>
          <w:szCs w:val="24"/>
          <w:vertAlign w:val="superscript"/>
          <w:lang w:val="en-US"/>
        </w:rPr>
        <w:t>[48,49]</w:t>
      </w:r>
      <w:r w:rsidR="006E0FCC" w:rsidRPr="00233F65">
        <w:rPr>
          <w:rFonts w:ascii="Book Antiqua" w:hAnsi="Book Antiqua"/>
          <w:sz w:val="24"/>
          <w:szCs w:val="24"/>
          <w:lang w:val="en-US"/>
        </w:rPr>
        <w:t>. It was shown that organoids derived from</w:t>
      </w:r>
      <w:r w:rsidR="00B52043" w:rsidRPr="00233F65">
        <w:rPr>
          <w:rFonts w:ascii="Book Antiqua" w:hAnsi="Book Antiqua"/>
          <w:sz w:val="24"/>
          <w:szCs w:val="24"/>
          <w:lang w:val="en-US"/>
        </w:rPr>
        <w:t xml:space="preserve"> </w:t>
      </w:r>
      <w:r w:rsidR="00214644" w:rsidRPr="00233F65">
        <w:rPr>
          <w:rFonts w:ascii="Book Antiqua" w:hAnsi="Book Antiqua"/>
          <w:sz w:val="24"/>
          <w:szCs w:val="24"/>
          <w:lang w:val="en-US"/>
        </w:rPr>
        <w:t>ulcerative colitis</w:t>
      </w:r>
      <w:r w:rsidR="006E0FCC" w:rsidRPr="00233F65">
        <w:rPr>
          <w:rFonts w:ascii="Book Antiqua" w:hAnsi="Book Antiqua"/>
          <w:sz w:val="24"/>
          <w:szCs w:val="24"/>
          <w:lang w:val="en-US"/>
        </w:rPr>
        <w:t xml:space="preserve"> patients are populated </w:t>
      </w:r>
      <w:r w:rsidR="00B52043" w:rsidRPr="00233F65">
        <w:rPr>
          <w:rFonts w:ascii="Book Antiqua" w:hAnsi="Book Antiqua"/>
          <w:sz w:val="24"/>
          <w:szCs w:val="24"/>
          <w:lang w:val="en-US"/>
        </w:rPr>
        <w:t xml:space="preserve">by genetically altered cell clones </w:t>
      </w:r>
      <w:r w:rsidR="00475C07" w:rsidRPr="00233F65">
        <w:rPr>
          <w:rFonts w:ascii="Book Antiqua" w:hAnsi="Book Antiqua"/>
          <w:sz w:val="24"/>
          <w:szCs w:val="24"/>
          <w:lang w:val="en-US"/>
        </w:rPr>
        <w:t xml:space="preserve">that are </w:t>
      </w:r>
      <w:r w:rsidR="00B52043" w:rsidRPr="00233F65">
        <w:rPr>
          <w:rFonts w:ascii="Book Antiqua" w:hAnsi="Book Antiqua"/>
          <w:sz w:val="24"/>
          <w:szCs w:val="24"/>
          <w:lang w:val="en-US"/>
        </w:rPr>
        <w:t>adapted to an inflammatory microenvironment</w:t>
      </w:r>
      <w:r w:rsidR="00475C07" w:rsidRPr="00233F65">
        <w:rPr>
          <w:rFonts w:ascii="Book Antiqua" w:hAnsi="Book Antiqua"/>
          <w:sz w:val="24"/>
          <w:szCs w:val="24"/>
          <w:lang w:val="en-US"/>
        </w:rPr>
        <w:t xml:space="preserve">, </w:t>
      </w:r>
      <w:r w:rsidR="00475C07" w:rsidRPr="00233F65">
        <w:rPr>
          <w:rFonts w:ascii="Book Antiqua" w:hAnsi="Book Antiqua"/>
          <w:i/>
          <w:sz w:val="24"/>
          <w:szCs w:val="24"/>
          <w:lang w:val="en-US"/>
        </w:rPr>
        <w:t>i.e.</w:t>
      </w:r>
      <w:r w:rsidR="00BE42B9" w:rsidRPr="00360094">
        <w:rPr>
          <w:rFonts w:ascii="Book Antiqua" w:hAnsi="Book Antiqua"/>
          <w:sz w:val="24"/>
          <w:szCs w:val="24"/>
          <w:lang w:val="en-US"/>
        </w:rPr>
        <w:t>,</w:t>
      </w:r>
      <w:r w:rsidR="00475C07" w:rsidRPr="00233F65">
        <w:rPr>
          <w:rFonts w:ascii="Book Antiqua" w:hAnsi="Book Antiqua"/>
          <w:sz w:val="24"/>
          <w:szCs w:val="24"/>
          <w:lang w:val="en-US"/>
        </w:rPr>
        <w:t xml:space="preserve"> they are fitter to that environment compared with wild type intestinal cells</w:t>
      </w:r>
      <w:r w:rsidR="00B975C7" w:rsidRPr="00233F65">
        <w:rPr>
          <w:rFonts w:ascii="Book Antiqua" w:hAnsi="Book Antiqua" w:cs="Calibri"/>
          <w:sz w:val="24"/>
          <w:szCs w:val="24"/>
          <w:vertAlign w:val="superscript"/>
          <w:lang w:val="en-US"/>
        </w:rPr>
        <w:t>[48,49]</w:t>
      </w:r>
      <w:r w:rsidR="00B52043" w:rsidRPr="00233F65">
        <w:rPr>
          <w:rFonts w:ascii="Book Antiqua" w:hAnsi="Book Antiqua"/>
          <w:sz w:val="24"/>
          <w:szCs w:val="24"/>
          <w:lang w:val="en-US"/>
        </w:rPr>
        <w:t xml:space="preserve">. </w:t>
      </w:r>
      <w:r w:rsidR="00475C07" w:rsidRPr="00233F65">
        <w:rPr>
          <w:rFonts w:ascii="Book Antiqua" w:hAnsi="Book Antiqua"/>
          <w:sz w:val="24"/>
          <w:szCs w:val="24"/>
          <w:lang w:val="en-US"/>
        </w:rPr>
        <w:t>Whether in these instances cell competition is at play is an important question that</w:t>
      </w:r>
      <w:r w:rsidR="00D277EC" w:rsidRPr="00233F65">
        <w:rPr>
          <w:rFonts w:ascii="Book Antiqua" w:hAnsi="Book Antiqua"/>
          <w:sz w:val="24"/>
          <w:szCs w:val="24"/>
          <w:lang w:val="en-US"/>
        </w:rPr>
        <w:t xml:space="preserve"> remains</w:t>
      </w:r>
      <w:r w:rsidR="00475C07" w:rsidRPr="00233F65">
        <w:rPr>
          <w:rFonts w:ascii="Book Antiqua" w:hAnsi="Book Antiqua"/>
          <w:sz w:val="24"/>
          <w:szCs w:val="24"/>
          <w:lang w:val="en-US"/>
        </w:rPr>
        <w:t xml:space="preserve"> to be addressed. </w:t>
      </w:r>
      <w:r w:rsidR="00BE27FF" w:rsidRPr="00233F65">
        <w:rPr>
          <w:rFonts w:ascii="Book Antiqua" w:hAnsi="Book Antiqua"/>
          <w:sz w:val="24"/>
          <w:szCs w:val="24"/>
          <w:lang w:val="en-US"/>
        </w:rPr>
        <w:t xml:space="preserve">Relevant to this issue, a mechanistic association </w:t>
      </w:r>
      <w:r w:rsidR="00D64851" w:rsidRPr="00233F65">
        <w:rPr>
          <w:rFonts w:ascii="Book Antiqua" w:hAnsi="Book Antiqua"/>
          <w:sz w:val="24"/>
          <w:szCs w:val="24"/>
          <w:lang w:val="en-US"/>
        </w:rPr>
        <w:t>was reported between alterations in intestinal barrier integrity, aging, dietary regimen and the</w:t>
      </w:r>
      <w:r w:rsidR="00485A16" w:rsidRPr="00233F65">
        <w:rPr>
          <w:rFonts w:ascii="Book Antiqua" w:hAnsi="Book Antiqua"/>
          <w:sz w:val="24"/>
          <w:szCs w:val="24"/>
          <w:lang w:val="en-US"/>
        </w:rPr>
        <w:t xml:space="preserve"> efficiency of cell </w:t>
      </w:r>
      <w:proofErr w:type="gramStart"/>
      <w:r w:rsidR="00485A16" w:rsidRPr="00233F65">
        <w:rPr>
          <w:rFonts w:ascii="Book Antiqua" w:hAnsi="Book Antiqua"/>
          <w:sz w:val="24"/>
          <w:szCs w:val="24"/>
          <w:lang w:val="en-US"/>
        </w:rPr>
        <w:t>competition</w:t>
      </w:r>
      <w:r w:rsidR="00214644" w:rsidRPr="00233F65">
        <w:rPr>
          <w:rFonts w:ascii="Book Antiqua" w:hAnsi="Book Antiqua"/>
          <w:sz w:val="24"/>
          <w:szCs w:val="24"/>
          <w:vertAlign w:val="superscript"/>
          <w:lang w:val="en-US"/>
        </w:rPr>
        <w:t>[</w:t>
      </w:r>
      <w:proofErr w:type="gramEnd"/>
      <w:r w:rsidR="00214644" w:rsidRPr="00233F65">
        <w:rPr>
          <w:rFonts w:ascii="Book Antiqua" w:hAnsi="Book Antiqua"/>
          <w:sz w:val="24"/>
          <w:szCs w:val="24"/>
          <w:vertAlign w:val="superscript"/>
          <w:lang w:val="en-US"/>
        </w:rPr>
        <w:t>46]</w:t>
      </w:r>
      <w:r w:rsidR="00D64851" w:rsidRPr="00233F65">
        <w:rPr>
          <w:rFonts w:ascii="Book Antiqua" w:hAnsi="Book Antiqua"/>
          <w:sz w:val="24"/>
          <w:szCs w:val="24"/>
          <w:lang w:val="en-US"/>
        </w:rPr>
        <w:t xml:space="preserve">. </w:t>
      </w:r>
    </w:p>
    <w:p w14:paraId="6748FA28" w14:textId="2183C364" w:rsidR="004A51B4" w:rsidRPr="00233F65" w:rsidRDefault="001905EE"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Direct evidence that cell competition is indeed mechanistically exploited by cancer cells during growth and metastatic spread was recently </w:t>
      </w:r>
      <w:proofErr w:type="gramStart"/>
      <w:r w:rsidRPr="00233F65">
        <w:rPr>
          <w:rFonts w:ascii="Book Antiqua" w:hAnsi="Book Antiqua"/>
          <w:sz w:val="24"/>
          <w:szCs w:val="24"/>
          <w:lang w:val="en-US"/>
        </w:rPr>
        <w:t>presented</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32,50]</w:t>
      </w:r>
      <w:r w:rsidR="002C48DA" w:rsidRPr="00233F65">
        <w:rPr>
          <w:rFonts w:ascii="Book Antiqua" w:hAnsi="Book Antiqua"/>
          <w:sz w:val="24"/>
          <w:szCs w:val="24"/>
          <w:lang w:val="en-US"/>
        </w:rPr>
        <w:t xml:space="preserve">. Human cancer cells were shown to express the Flower </w:t>
      </w:r>
      <w:r w:rsidR="00665F46" w:rsidRPr="00233F65">
        <w:rPr>
          <w:rFonts w:ascii="Book Antiqua" w:hAnsi="Book Antiqua"/>
          <w:sz w:val="24"/>
          <w:szCs w:val="24"/>
          <w:lang w:val="en-US"/>
        </w:rPr>
        <w:t xml:space="preserve">code of a winner cell </w:t>
      </w:r>
      <w:r w:rsidR="00665F46" w:rsidRPr="00233F65">
        <w:rPr>
          <w:rFonts w:ascii="Book Antiqua" w:hAnsi="Book Antiqua"/>
          <w:sz w:val="24"/>
          <w:szCs w:val="24"/>
          <w:lang w:val="en-US"/>
        </w:rPr>
        <w:lastRenderedPageBreak/>
        <w:t xml:space="preserve">phenotype and </w:t>
      </w:r>
      <w:r w:rsidR="002C48DA" w:rsidRPr="00233F65">
        <w:rPr>
          <w:rFonts w:ascii="Book Antiqua" w:hAnsi="Book Antiqua"/>
          <w:sz w:val="24"/>
          <w:szCs w:val="24"/>
          <w:lang w:val="en-US"/>
        </w:rPr>
        <w:t xml:space="preserve">inhibition </w:t>
      </w:r>
      <w:r w:rsidR="00665F46" w:rsidRPr="00233F65">
        <w:rPr>
          <w:rFonts w:ascii="Book Antiqua" w:hAnsi="Book Antiqua"/>
          <w:sz w:val="24"/>
          <w:szCs w:val="24"/>
          <w:lang w:val="en-US"/>
        </w:rPr>
        <w:t xml:space="preserve">of the latter </w:t>
      </w:r>
      <w:r w:rsidR="002C48DA" w:rsidRPr="00233F65">
        <w:rPr>
          <w:rFonts w:ascii="Book Antiqua" w:hAnsi="Book Antiqua"/>
          <w:sz w:val="24"/>
          <w:szCs w:val="24"/>
          <w:lang w:val="en-US"/>
        </w:rPr>
        <w:t xml:space="preserve">resulted in reduced tumor growth and increased response to </w:t>
      </w:r>
      <w:proofErr w:type="gramStart"/>
      <w:r w:rsidR="002C48DA" w:rsidRPr="00233F65">
        <w:rPr>
          <w:rFonts w:ascii="Book Antiqua" w:hAnsi="Book Antiqua"/>
          <w:sz w:val="24"/>
          <w:szCs w:val="24"/>
          <w:lang w:val="en-US"/>
        </w:rPr>
        <w:t>chemotherapy</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32]</w:t>
      </w:r>
      <w:r w:rsidR="00485A16" w:rsidRPr="00233F65">
        <w:rPr>
          <w:rFonts w:ascii="Book Antiqua" w:hAnsi="Book Antiqua"/>
          <w:sz w:val="24"/>
          <w:szCs w:val="24"/>
          <w:lang w:val="en-US"/>
        </w:rPr>
        <w:t>.</w:t>
      </w:r>
    </w:p>
    <w:p w14:paraId="75B1CA96" w14:textId="77777777" w:rsidR="007024D6" w:rsidRPr="00233F65" w:rsidRDefault="007024D6" w:rsidP="00233F65">
      <w:pPr>
        <w:snapToGrid w:val="0"/>
        <w:spacing w:after="0" w:line="360" w:lineRule="auto"/>
        <w:jc w:val="both"/>
        <w:rPr>
          <w:rFonts w:ascii="Book Antiqua" w:hAnsi="Book Antiqua"/>
          <w:sz w:val="24"/>
          <w:szCs w:val="24"/>
          <w:lang w:val="en-US"/>
        </w:rPr>
      </w:pPr>
    </w:p>
    <w:p w14:paraId="40B5D893" w14:textId="77777777" w:rsidR="004A51B4" w:rsidRPr="00233F65" w:rsidRDefault="004A51B4"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Cell competition in liver carcinogenesis</w:t>
      </w:r>
    </w:p>
    <w:p w14:paraId="1B425174" w14:textId="45F6C981" w:rsidR="007024D6" w:rsidRPr="00233F65" w:rsidRDefault="007024D6"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Given the limited amount of information available regarding the role of cell competition in liver under normal conditions, it is not surprising that a similar consideration also applies to the process of liver cancer development. </w:t>
      </w:r>
      <w:r w:rsidR="002A6E56" w:rsidRPr="00233F65">
        <w:rPr>
          <w:rFonts w:ascii="Book Antiqua" w:hAnsi="Book Antiqua"/>
          <w:sz w:val="24"/>
          <w:szCs w:val="24"/>
          <w:lang w:val="en-US"/>
        </w:rPr>
        <w:t xml:space="preserve">Several years ago we </w:t>
      </w:r>
      <w:r w:rsidR="009E34A2" w:rsidRPr="00233F65">
        <w:rPr>
          <w:rFonts w:ascii="Book Antiqua" w:hAnsi="Book Antiqua"/>
          <w:sz w:val="24"/>
          <w:szCs w:val="24"/>
          <w:lang w:val="en-US"/>
        </w:rPr>
        <w:t>have pointed out the existence of</w:t>
      </w:r>
      <w:r w:rsidR="002A6E56" w:rsidRPr="00233F65">
        <w:rPr>
          <w:rFonts w:ascii="Book Antiqua" w:hAnsi="Book Antiqua"/>
          <w:sz w:val="24"/>
          <w:szCs w:val="24"/>
          <w:lang w:val="en-US"/>
        </w:rPr>
        <w:t xml:space="preserve"> intriguing analogies between the process of liver repopulation by normal </w:t>
      </w:r>
      <w:r w:rsidR="009E34A2" w:rsidRPr="00233F65">
        <w:rPr>
          <w:rFonts w:ascii="Book Antiqua" w:hAnsi="Book Antiqua"/>
          <w:sz w:val="24"/>
          <w:szCs w:val="24"/>
          <w:lang w:val="en-US"/>
        </w:rPr>
        <w:t xml:space="preserve">hepatocytes and </w:t>
      </w:r>
      <w:proofErr w:type="gramStart"/>
      <w:r w:rsidR="009E34A2" w:rsidRPr="00233F65">
        <w:rPr>
          <w:rFonts w:ascii="Book Antiqua" w:hAnsi="Book Antiqua"/>
          <w:sz w:val="24"/>
          <w:szCs w:val="24"/>
          <w:lang w:val="en-US"/>
        </w:rPr>
        <w:t>carcinogenesis</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34]</w:t>
      </w:r>
      <w:r w:rsidR="009E34A2" w:rsidRPr="00233F65">
        <w:rPr>
          <w:rFonts w:ascii="Book Antiqua" w:hAnsi="Book Antiqua"/>
          <w:sz w:val="24"/>
          <w:szCs w:val="24"/>
          <w:lang w:val="en-US"/>
        </w:rPr>
        <w:t xml:space="preserve">. </w:t>
      </w:r>
      <w:r w:rsidR="00CF25BD" w:rsidRPr="00233F65">
        <w:rPr>
          <w:rFonts w:ascii="Book Antiqua" w:hAnsi="Book Antiqua"/>
          <w:sz w:val="24"/>
          <w:szCs w:val="24"/>
          <w:lang w:val="en-US"/>
        </w:rPr>
        <w:t>For example</w:t>
      </w:r>
      <w:r w:rsidR="009E34A2" w:rsidRPr="00233F65">
        <w:rPr>
          <w:rFonts w:ascii="Book Antiqua" w:hAnsi="Book Antiqua"/>
          <w:sz w:val="24"/>
          <w:szCs w:val="24"/>
          <w:lang w:val="en-US"/>
        </w:rPr>
        <w:t xml:space="preserve">, several of the available experimental models of massive liver repopulation are also prone to develop neoplastic disease, including the RS-based model developed by our research group and referred to above. </w:t>
      </w:r>
      <w:r w:rsidR="00CF25BD" w:rsidRPr="00233F65">
        <w:rPr>
          <w:rFonts w:ascii="Book Antiqua" w:hAnsi="Book Antiqua"/>
          <w:sz w:val="24"/>
          <w:szCs w:val="24"/>
          <w:lang w:val="en-US"/>
        </w:rPr>
        <w:t>Thus</w:t>
      </w:r>
      <w:r w:rsidR="009E34A2" w:rsidRPr="00233F65">
        <w:rPr>
          <w:rFonts w:ascii="Book Antiqua" w:hAnsi="Book Antiqua"/>
          <w:sz w:val="24"/>
          <w:szCs w:val="24"/>
          <w:lang w:val="en-US"/>
        </w:rPr>
        <w:t xml:space="preserve">, pre-neoplastic hepatocytes </w:t>
      </w:r>
      <w:r w:rsidR="00AE18C6" w:rsidRPr="00233F65">
        <w:rPr>
          <w:rFonts w:ascii="Book Antiqua" w:hAnsi="Book Antiqua"/>
          <w:sz w:val="24"/>
          <w:szCs w:val="24"/>
          <w:lang w:val="en-US"/>
        </w:rPr>
        <w:t xml:space="preserve">grow and progress to cancer upon transplantation into </w:t>
      </w:r>
      <w:proofErr w:type="spellStart"/>
      <w:r w:rsidR="00777969" w:rsidRPr="00233F65">
        <w:rPr>
          <w:rFonts w:ascii="Book Antiqua" w:hAnsi="Book Antiqua"/>
          <w:sz w:val="24"/>
          <w:szCs w:val="24"/>
          <w:lang w:val="en-US"/>
        </w:rPr>
        <w:t>retrorsine</w:t>
      </w:r>
      <w:proofErr w:type="spellEnd"/>
      <w:r w:rsidR="00777969" w:rsidRPr="00233F65">
        <w:rPr>
          <w:rFonts w:ascii="Book Antiqua" w:hAnsi="Book Antiqua"/>
          <w:sz w:val="24"/>
          <w:szCs w:val="24"/>
          <w:lang w:val="en-US"/>
        </w:rPr>
        <w:t xml:space="preserve"> treated</w:t>
      </w:r>
      <w:r w:rsidR="00AE18C6" w:rsidRPr="00233F65">
        <w:rPr>
          <w:rFonts w:ascii="Book Antiqua" w:hAnsi="Book Antiqua"/>
          <w:sz w:val="24"/>
          <w:szCs w:val="24"/>
          <w:lang w:val="en-US"/>
        </w:rPr>
        <w:t xml:space="preserve"> rat liver, while the same cells are unable to expand when delivered to normal untreated </w:t>
      </w:r>
      <w:proofErr w:type="gramStart"/>
      <w:r w:rsidR="00AE18C6" w:rsidRPr="00233F65">
        <w:rPr>
          <w:rFonts w:ascii="Book Antiqua" w:hAnsi="Book Antiqua"/>
          <w:sz w:val="24"/>
          <w:szCs w:val="24"/>
          <w:lang w:val="en-US"/>
        </w:rPr>
        <w:t>host</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51]</w:t>
      </w:r>
      <w:r w:rsidR="008E424A" w:rsidRPr="00233F65">
        <w:rPr>
          <w:rFonts w:ascii="Book Antiqua" w:hAnsi="Book Antiqua"/>
          <w:sz w:val="24"/>
          <w:szCs w:val="24"/>
          <w:lang w:val="en-US"/>
        </w:rPr>
        <w:t>. As discussed above for liver repopulation by transplanted normal hepatocytes, the biological coordinates of this phenomenon suggest that cell competition might be involved</w:t>
      </w:r>
      <w:r w:rsidR="00F46D47" w:rsidRPr="00233F65">
        <w:rPr>
          <w:rFonts w:ascii="Book Antiqua" w:hAnsi="Book Antiqua"/>
          <w:sz w:val="24"/>
          <w:szCs w:val="24"/>
          <w:lang w:val="en-US"/>
        </w:rPr>
        <w:t xml:space="preserve"> (</w:t>
      </w:r>
      <w:r w:rsidR="00214644" w:rsidRPr="00233F65">
        <w:rPr>
          <w:rFonts w:ascii="Book Antiqua" w:hAnsi="Book Antiqua"/>
          <w:sz w:val="24"/>
          <w:szCs w:val="24"/>
          <w:lang w:val="en-US"/>
        </w:rPr>
        <w:t>F</w:t>
      </w:r>
      <w:r w:rsidR="00F46D47" w:rsidRPr="00233F65">
        <w:rPr>
          <w:rFonts w:ascii="Book Antiqua" w:hAnsi="Book Antiqua"/>
          <w:sz w:val="24"/>
          <w:szCs w:val="24"/>
          <w:lang w:val="en-US"/>
        </w:rPr>
        <w:t>igure 2</w:t>
      </w:r>
      <w:proofErr w:type="gramStart"/>
      <w:r w:rsidR="00F46D47" w:rsidRPr="00233F65">
        <w:rPr>
          <w:rFonts w:ascii="Book Antiqua" w:hAnsi="Book Antiqua"/>
          <w:sz w:val="24"/>
          <w:szCs w:val="24"/>
          <w:lang w:val="en-US"/>
        </w:rPr>
        <w:t>)</w:t>
      </w:r>
      <w:r w:rsidR="00214644" w:rsidRPr="00233F65">
        <w:rPr>
          <w:rFonts w:ascii="Book Antiqua" w:hAnsi="Book Antiqua" w:cs="Calibri"/>
          <w:sz w:val="24"/>
          <w:szCs w:val="24"/>
          <w:vertAlign w:val="superscript"/>
          <w:lang w:val="en-US"/>
        </w:rPr>
        <w:t>[</w:t>
      </w:r>
      <w:proofErr w:type="gramEnd"/>
      <w:r w:rsidR="00214644" w:rsidRPr="00233F65">
        <w:rPr>
          <w:rFonts w:ascii="Book Antiqua" w:hAnsi="Book Antiqua" w:cs="Calibri"/>
          <w:sz w:val="24"/>
          <w:szCs w:val="24"/>
          <w:vertAlign w:val="superscript"/>
          <w:lang w:val="en-US"/>
        </w:rPr>
        <w:t>27]</w:t>
      </w:r>
      <w:r w:rsidR="008E424A" w:rsidRPr="00233F65">
        <w:rPr>
          <w:rFonts w:ascii="Book Antiqua" w:hAnsi="Book Antiqua"/>
          <w:sz w:val="24"/>
          <w:szCs w:val="24"/>
          <w:lang w:val="en-US"/>
        </w:rPr>
        <w:t xml:space="preserve">, albeit formal proof of this linkage </w:t>
      </w:r>
      <w:r w:rsidR="00CF25BD" w:rsidRPr="00233F65">
        <w:rPr>
          <w:rFonts w:ascii="Book Antiqua" w:hAnsi="Book Antiqua"/>
          <w:sz w:val="24"/>
          <w:szCs w:val="24"/>
          <w:lang w:val="en-US"/>
        </w:rPr>
        <w:t>is not available</w:t>
      </w:r>
      <w:r w:rsidR="008E424A" w:rsidRPr="00233F65">
        <w:rPr>
          <w:rFonts w:ascii="Book Antiqua" w:hAnsi="Book Antiqua"/>
          <w:sz w:val="24"/>
          <w:szCs w:val="24"/>
          <w:lang w:val="en-US"/>
        </w:rPr>
        <w:t xml:space="preserve"> yet</w:t>
      </w:r>
      <w:r w:rsidR="00F46D47" w:rsidRPr="00233F65">
        <w:rPr>
          <w:rFonts w:ascii="Book Antiqua" w:hAnsi="Book Antiqua"/>
          <w:sz w:val="24"/>
          <w:szCs w:val="24"/>
          <w:lang w:val="en-US"/>
        </w:rPr>
        <w:t>.</w:t>
      </w:r>
    </w:p>
    <w:p w14:paraId="5A3B7EA5" w14:textId="38384856" w:rsidR="007A5CCD" w:rsidRPr="00233F65" w:rsidRDefault="008C3BF3"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Along these lines, an important step forward was the report by Moya et al., who </w:t>
      </w:r>
      <w:r w:rsidR="00B26243" w:rsidRPr="00233F65">
        <w:rPr>
          <w:rFonts w:ascii="Book Antiqua" w:hAnsi="Book Antiqua"/>
          <w:sz w:val="24"/>
          <w:szCs w:val="24"/>
          <w:lang w:val="en-US"/>
        </w:rPr>
        <w:t xml:space="preserve">have </w:t>
      </w:r>
      <w:r w:rsidRPr="00233F65">
        <w:rPr>
          <w:rFonts w:ascii="Book Antiqua" w:hAnsi="Book Antiqua"/>
          <w:sz w:val="24"/>
          <w:szCs w:val="24"/>
          <w:lang w:val="en-US"/>
        </w:rPr>
        <w:t>studied the role of Hippo signaling pathway in the growth of primary liver tumors and liver metastases from melanoma cells</w:t>
      </w:r>
      <w:r w:rsidR="00485A16" w:rsidRPr="00233F65">
        <w:rPr>
          <w:rFonts w:ascii="Book Antiqua" w:hAnsi="Book Antiqua"/>
          <w:sz w:val="24"/>
          <w:szCs w:val="24"/>
          <w:lang w:val="en-US"/>
        </w:rPr>
        <w:t xml:space="preserve"> in </w:t>
      </w:r>
      <w:proofErr w:type="gramStart"/>
      <w:r w:rsidR="00485A16" w:rsidRPr="00233F65">
        <w:rPr>
          <w:rFonts w:ascii="Book Antiqua" w:hAnsi="Book Antiqua"/>
          <w:sz w:val="24"/>
          <w:szCs w:val="24"/>
          <w:lang w:val="en-US"/>
        </w:rPr>
        <w:t>mice</w:t>
      </w:r>
      <w:r w:rsidR="00214644" w:rsidRPr="00233F65">
        <w:rPr>
          <w:rFonts w:ascii="Book Antiqua" w:hAnsi="Book Antiqua" w:cs="Calibri"/>
          <w:sz w:val="24"/>
          <w:szCs w:val="24"/>
          <w:vertAlign w:val="superscript"/>
          <w:lang w:val="en-US"/>
        </w:rPr>
        <w:t>[</w:t>
      </w:r>
      <w:proofErr w:type="gramEnd"/>
      <w:r w:rsidR="00214644" w:rsidRPr="00233F65">
        <w:rPr>
          <w:rFonts w:ascii="Book Antiqua" w:hAnsi="Book Antiqua" w:cs="Calibri"/>
          <w:sz w:val="24"/>
          <w:szCs w:val="24"/>
          <w:vertAlign w:val="superscript"/>
          <w:lang w:val="en-US"/>
        </w:rPr>
        <w:t>45]</w:t>
      </w:r>
      <w:r w:rsidRPr="00233F65">
        <w:rPr>
          <w:rFonts w:ascii="Book Antiqua" w:hAnsi="Book Antiqua"/>
          <w:sz w:val="24"/>
          <w:szCs w:val="24"/>
          <w:lang w:val="en-US"/>
        </w:rPr>
        <w:t xml:space="preserve">. </w:t>
      </w:r>
      <w:r w:rsidR="00CF25BD" w:rsidRPr="00233F65">
        <w:rPr>
          <w:rFonts w:ascii="Book Antiqua" w:hAnsi="Book Antiqua"/>
          <w:sz w:val="24"/>
          <w:szCs w:val="24"/>
          <w:lang w:val="en-US"/>
        </w:rPr>
        <w:t>It was</w:t>
      </w:r>
      <w:r w:rsidR="007C4DFC" w:rsidRPr="00233F65">
        <w:rPr>
          <w:rFonts w:ascii="Book Antiqua" w:hAnsi="Book Antiqua"/>
          <w:sz w:val="24"/>
          <w:szCs w:val="24"/>
          <w:lang w:val="en-US"/>
        </w:rPr>
        <w:t xml:space="preserve"> found that the relative level of activation of Hippo pathway in normal surrounding </w:t>
      </w:r>
      <w:r w:rsidR="007C4DFC" w:rsidRPr="00233F65">
        <w:rPr>
          <w:rFonts w:ascii="Book Antiqua" w:hAnsi="Book Antiqua"/>
          <w:i/>
          <w:iCs/>
          <w:sz w:val="24"/>
          <w:szCs w:val="24"/>
          <w:lang w:val="en-US"/>
        </w:rPr>
        <w:t>vs</w:t>
      </w:r>
      <w:r w:rsidR="007C4DFC" w:rsidRPr="00233F65">
        <w:rPr>
          <w:rFonts w:ascii="Book Antiqua" w:hAnsi="Book Antiqua"/>
          <w:sz w:val="24"/>
          <w:szCs w:val="24"/>
          <w:lang w:val="en-US"/>
        </w:rPr>
        <w:t xml:space="preserve"> tumor cells was critical in determining the growth rate of the latter; specifically, inhibition of this pathway in peritumoral cells increased </w:t>
      </w:r>
      <w:r w:rsidR="00ED4510" w:rsidRPr="00233F65">
        <w:rPr>
          <w:rFonts w:ascii="Book Antiqua" w:hAnsi="Book Antiqua"/>
          <w:sz w:val="24"/>
          <w:szCs w:val="24"/>
          <w:lang w:val="en-US"/>
        </w:rPr>
        <w:t>proliferation in nodular lesions, while tumors regressed when Hippo activity was up-regulated in surrounding normal tissue. In addition, tumor</w:t>
      </w:r>
      <w:r w:rsidR="004F0950" w:rsidRPr="00233F65">
        <w:rPr>
          <w:rFonts w:ascii="Book Antiqua" w:hAnsi="Book Antiqua"/>
          <w:sz w:val="24"/>
          <w:szCs w:val="24"/>
          <w:lang w:val="en-US"/>
        </w:rPr>
        <w:t xml:space="preserve"> survival</w:t>
      </w:r>
      <w:r w:rsidR="00ED4510" w:rsidRPr="00233F65">
        <w:rPr>
          <w:rFonts w:ascii="Book Antiqua" w:hAnsi="Book Antiqua"/>
          <w:sz w:val="24"/>
          <w:szCs w:val="24"/>
          <w:lang w:val="en-US"/>
        </w:rPr>
        <w:t xml:space="preserve"> in wild type </w:t>
      </w:r>
      <w:r w:rsidR="004F0950" w:rsidRPr="00233F65">
        <w:rPr>
          <w:rFonts w:ascii="Book Antiqua" w:hAnsi="Book Antiqua"/>
          <w:sz w:val="24"/>
          <w:szCs w:val="24"/>
          <w:lang w:val="en-US"/>
        </w:rPr>
        <w:t>mice</w:t>
      </w:r>
      <w:r w:rsidR="00ED4510" w:rsidRPr="00233F65">
        <w:rPr>
          <w:rFonts w:ascii="Book Antiqua" w:hAnsi="Book Antiqua"/>
          <w:sz w:val="24"/>
          <w:szCs w:val="24"/>
          <w:lang w:val="en-US"/>
        </w:rPr>
        <w:t xml:space="preserve"> </w:t>
      </w:r>
      <w:r w:rsidR="004F0950" w:rsidRPr="00233F65">
        <w:rPr>
          <w:rFonts w:ascii="Book Antiqua" w:hAnsi="Book Antiqua"/>
          <w:sz w:val="24"/>
          <w:szCs w:val="24"/>
          <w:lang w:val="en-US"/>
        </w:rPr>
        <w:t>was dependent on</w:t>
      </w:r>
      <w:r w:rsidR="00ED4510" w:rsidRPr="00233F65">
        <w:rPr>
          <w:rFonts w:ascii="Book Antiqua" w:hAnsi="Book Antiqua"/>
          <w:sz w:val="24"/>
          <w:szCs w:val="24"/>
          <w:lang w:val="en-US"/>
        </w:rPr>
        <w:t xml:space="preserve"> </w:t>
      </w:r>
      <w:r w:rsidR="00B26243" w:rsidRPr="00233F65">
        <w:rPr>
          <w:rFonts w:ascii="Book Antiqua" w:hAnsi="Book Antiqua"/>
          <w:sz w:val="24"/>
          <w:szCs w:val="24"/>
          <w:lang w:val="en-US"/>
        </w:rPr>
        <w:t xml:space="preserve">the presence of an active </w:t>
      </w:r>
      <w:r w:rsidR="00ED4510" w:rsidRPr="00233F65">
        <w:rPr>
          <w:rFonts w:ascii="Book Antiqua" w:hAnsi="Book Antiqua"/>
          <w:sz w:val="24"/>
          <w:szCs w:val="24"/>
          <w:lang w:val="en-US"/>
        </w:rPr>
        <w:t xml:space="preserve">Hippo pathway </w:t>
      </w:r>
      <w:r w:rsidR="00B26243" w:rsidRPr="00233F65">
        <w:rPr>
          <w:rFonts w:ascii="Book Antiqua" w:hAnsi="Book Antiqua"/>
          <w:sz w:val="24"/>
          <w:szCs w:val="24"/>
          <w:lang w:val="en-US"/>
        </w:rPr>
        <w:t>in cancer cells</w:t>
      </w:r>
      <w:r w:rsidR="004F0950" w:rsidRPr="00233F65">
        <w:rPr>
          <w:rFonts w:ascii="Book Antiqua" w:hAnsi="Book Antiqua"/>
          <w:sz w:val="24"/>
          <w:szCs w:val="24"/>
          <w:lang w:val="en-US"/>
        </w:rPr>
        <w:t xml:space="preserve">, while the </w:t>
      </w:r>
      <w:r w:rsidR="00B26243" w:rsidRPr="00233F65">
        <w:rPr>
          <w:rFonts w:ascii="Book Antiqua" w:hAnsi="Book Antiqua"/>
          <w:sz w:val="24"/>
          <w:szCs w:val="24"/>
          <w:lang w:val="en-US"/>
        </w:rPr>
        <w:t>activity of the pathway was</w:t>
      </w:r>
      <w:r w:rsidR="004F0950" w:rsidRPr="00233F65">
        <w:rPr>
          <w:rFonts w:ascii="Book Antiqua" w:hAnsi="Book Antiqua"/>
          <w:sz w:val="24"/>
          <w:szCs w:val="24"/>
          <w:lang w:val="en-US"/>
        </w:rPr>
        <w:t xml:space="preserve"> dispensable when tumors were growing in a Hippo-deficient liver </w:t>
      </w:r>
      <w:proofErr w:type="gramStart"/>
      <w:r w:rsidR="004F0950" w:rsidRPr="00233F65">
        <w:rPr>
          <w:rFonts w:ascii="Book Antiqua" w:hAnsi="Book Antiqua"/>
          <w:sz w:val="24"/>
          <w:szCs w:val="24"/>
          <w:lang w:val="en-US"/>
        </w:rPr>
        <w:t>background</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52]</w:t>
      </w:r>
      <w:r w:rsidR="00CF25BD" w:rsidRPr="00233F65">
        <w:rPr>
          <w:rFonts w:ascii="Book Antiqua" w:hAnsi="Book Antiqua"/>
          <w:sz w:val="24"/>
          <w:szCs w:val="24"/>
          <w:lang w:val="en-US"/>
        </w:rPr>
        <w:t>. These</w:t>
      </w:r>
      <w:r w:rsidR="004F0950" w:rsidRPr="00233F65">
        <w:rPr>
          <w:rFonts w:ascii="Book Antiqua" w:hAnsi="Book Antiqua"/>
          <w:sz w:val="24"/>
          <w:szCs w:val="24"/>
          <w:lang w:val="en-US"/>
        </w:rPr>
        <w:t xml:space="preserve"> findings were interpreted to suggest that Hippo pathway-driven cell </w:t>
      </w:r>
      <w:r w:rsidR="004F0950" w:rsidRPr="00233F65">
        <w:rPr>
          <w:rFonts w:ascii="Book Antiqua" w:hAnsi="Book Antiqua"/>
          <w:sz w:val="24"/>
          <w:szCs w:val="24"/>
          <w:lang w:val="en-US"/>
        </w:rPr>
        <w:lastRenderedPageBreak/>
        <w:t>competition is an important determinant in controlling the growth of (pre)-neoplastic cell populations in the liver.</w:t>
      </w:r>
      <w:r w:rsidR="00D72AEE" w:rsidRPr="00233F65">
        <w:rPr>
          <w:rFonts w:ascii="Book Antiqua" w:hAnsi="Book Antiqua"/>
          <w:sz w:val="24"/>
          <w:szCs w:val="24"/>
          <w:lang w:val="en-US"/>
        </w:rPr>
        <w:t xml:space="preserve"> </w:t>
      </w:r>
      <w:r w:rsidR="00811E1C" w:rsidRPr="00233F65">
        <w:rPr>
          <w:rFonts w:ascii="Book Antiqua" w:hAnsi="Book Antiqua"/>
          <w:sz w:val="24"/>
          <w:szCs w:val="24"/>
          <w:lang w:val="en-US"/>
        </w:rPr>
        <w:t xml:space="preserve">It is intriguing to note that </w:t>
      </w:r>
      <w:r w:rsidR="00D72AEE" w:rsidRPr="00233F65">
        <w:rPr>
          <w:rFonts w:ascii="Book Antiqua" w:hAnsi="Book Antiqua"/>
          <w:sz w:val="24"/>
          <w:szCs w:val="24"/>
          <w:lang w:val="en-US"/>
        </w:rPr>
        <w:t>Hippo pathway activity</w:t>
      </w:r>
      <w:r w:rsidR="00811E1C" w:rsidRPr="00233F65">
        <w:rPr>
          <w:rFonts w:ascii="Book Antiqua" w:hAnsi="Book Antiqua"/>
          <w:sz w:val="24"/>
          <w:szCs w:val="24"/>
          <w:lang w:val="en-US"/>
        </w:rPr>
        <w:t xml:space="preserve"> was also shown to be</w:t>
      </w:r>
      <w:r w:rsidR="00D72AEE" w:rsidRPr="00233F65">
        <w:rPr>
          <w:rFonts w:ascii="Book Antiqua" w:hAnsi="Book Antiqua"/>
          <w:sz w:val="24"/>
          <w:szCs w:val="24"/>
          <w:lang w:val="en-US"/>
        </w:rPr>
        <w:t xml:space="preserve"> essential for the maintenance of the differe</w:t>
      </w:r>
      <w:r w:rsidR="00811E1C" w:rsidRPr="00233F65">
        <w:rPr>
          <w:rFonts w:ascii="Book Antiqua" w:hAnsi="Book Antiqua"/>
          <w:sz w:val="24"/>
          <w:szCs w:val="24"/>
          <w:lang w:val="en-US"/>
        </w:rPr>
        <w:t xml:space="preserve">ntiated state in hepatocytes and its inhibition correlated with the appearance of a progenitor cell </w:t>
      </w:r>
      <w:proofErr w:type="gramStart"/>
      <w:r w:rsidR="00811E1C" w:rsidRPr="00233F65">
        <w:rPr>
          <w:rFonts w:ascii="Book Antiqua" w:hAnsi="Book Antiqua"/>
          <w:sz w:val="24"/>
          <w:szCs w:val="24"/>
          <w:lang w:val="en-US"/>
        </w:rPr>
        <w:t>phenotype</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53]</w:t>
      </w:r>
      <w:r w:rsidR="00485A16" w:rsidRPr="00233F65">
        <w:rPr>
          <w:rFonts w:ascii="Book Antiqua" w:hAnsi="Book Antiqua"/>
          <w:sz w:val="24"/>
          <w:szCs w:val="24"/>
          <w:lang w:val="en-US"/>
        </w:rPr>
        <w:t>.</w:t>
      </w:r>
    </w:p>
    <w:p w14:paraId="2A913585" w14:textId="54E70B0F" w:rsidR="007D24DD" w:rsidRPr="00233F65" w:rsidRDefault="007D24DD" w:rsidP="00233F65">
      <w:pPr>
        <w:snapToGrid w:val="0"/>
        <w:spacing w:after="0" w:line="360" w:lineRule="auto"/>
        <w:jc w:val="both"/>
        <w:rPr>
          <w:rFonts w:ascii="Book Antiqua" w:hAnsi="Book Antiqua"/>
          <w:i/>
          <w:sz w:val="24"/>
          <w:szCs w:val="24"/>
          <w:lang w:val="en-US"/>
        </w:rPr>
      </w:pPr>
    </w:p>
    <w:p w14:paraId="44C58588" w14:textId="00E8CEA2" w:rsidR="00CF25BD" w:rsidRPr="00233F65" w:rsidRDefault="00CF25BD" w:rsidP="00233F65">
      <w:pPr>
        <w:snapToGrid w:val="0"/>
        <w:spacing w:after="0" w:line="360" w:lineRule="auto"/>
        <w:jc w:val="both"/>
        <w:rPr>
          <w:rFonts w:ascii="Book Antiqua" w:hAnsi="Book Antiqua" w:cs="Times New Roman (正文 CS 字体)"/>
          <w:b/>
          <w:caps/>
          <w:sz w:val="24"/>
          <w:szCs w:val="24"/>
          <w:u w:val="single"/>
          <w:lang w:val="en-US"/>
        </w:rPr>
      </w:pPr>
      <w:bookmarkStart w:id="47" w:name="OLE_LINK300"/>
      <w:bookmarkStart w:id="48" w:name="OLE_LINK301"/>
      <w:r w:rsidRPr="00233F65">
        <w:rPr>
          <w:rFonts w:ascii="Book Antiqua" w:hAnsi="Book Antiqua" w:cs="Times New Roman (正文 CS 字体)"/>
          <w:b/>
          <w:caps/>
          <w:sz w:val="24"/>
          <w:szCs w:val="24"/>
          <w:u w:val="single"/>
          <w:lang w:val="en-US"/>
        </w:rPr>
        <w:t>Conclu</w:t>
      </w:r>
      <w:r w:rsidR="00485A16" w:rsidRPr="00233F65">
        <w:rPr>
          <w:rFonts w:ascii="Book Antiqua" w:hAnsi="Book Antiqua" w:cs="Times New Roman (正文 CS 字体)"/>
          <w:b/>
          <w:caps/>
          <w:sz w:val="24"/>
          <w:szCs w:val="24"/>
          <w:u w:val="single"/>
          <w:lang w:val="en-US"/>
        </w:rPr>
        <w:t>SION</w:t>
      </w:r>
    </w:p>
    <w:bookmarkEnd w:id="47"/>
    <w:bookmarkEnd w:id="48"/>
    <w:p w14:paraId="556DC126" w14:textId="3BC4EE91" w:rsidR="002C14FC" w:rsidRPr="00233F65" w:rsidRDefault="009119DB"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Cell competition has emerged as an important quality control mechanism overlooking tissue functional proficiency during development and in post-natal life. </w:t>
      </w:r>
      <w:r w:rsidR="00F21F3C" w:rsidRPr="00233F65">
        <w:rPr>
          <w:rFonts w:ascii="Book Antiqua" w:hAnsi="Book Antiqua"/>
          <w:sz w:val="24"/>
          <w:szCs w:val="24"/>
          <w:lang w:val="en-US"/>
        </w:rPr>
        <w:t>In essence, such mechanisms entails the elimination and replacement of a less fit (loser) cell popul</w:t>
      </w:r>
      <w:r w:rsidR="00CF25BD" w:rsidRPr="00233F65">
        <w:rPr>
          <w:rFonts w:ascii="Book Antiqua" w:hAnsi="Book Antiqua"/>
          <w:sz w:val="24"/>
          <w:szCs w:val="24"/>
          <w:lang w:val="en-US"/>
        </w:rPr>
        <w:t>ation by a</w:t>
      </w:r>
      <w:r w:rsidR="00F21F3C" w:rsidRPr="00233F65">
        <w:rPr>
          <w:rFonts w:ascii="Book Antiqua" w:hAnsi="Book Antiqua"/>
          <w:sz w:val="24"/>
          <w:szCs w:val="24"/>
          <w:lang w:val="en-US"/>
        </w:rPr>
        <w:t xml:space="preserve"> fitter </w:t>
      </w:r>
      <w:r w:rsidR="00CF25BD" w:rsidRPr="00233F65">
        <w:rPr>
          <w:rFonts w:ascii="Book Antiqua" w:hAnsi="Book Antiqua"/>
          <w:sz w:val="24"/>
          <w:szCs w:val="24"/>
          <w:lang w:val="en-US"/>
        </w:rPr>
        <w:t xml:space="preserve">cell type </w:t>
      </w:r>
      <w:r w:rsidR="00F21F3C" w:rsidRPr="00233F65">
        <w:rPr>
          <w:rFonts w:ascii="Book Antiqua" w:hAnsi="Book Antiqua"/>
          <w:sz w:val="24"/>
          <w:szCs w:val="24"/>
          <w:lang w:val="en-US"/>
        </w:rPr>
        <w:t xml:space="preserve">(winner). Evidence </w:t>
      </w:r>
      <w:r w:rsidR="002538D9" w:rsidRPr="00233F65">
        <w:rPr>
          <w:rFonts w:ascii="Book Antiqua" w:hAnsi="Book Antiqua"/>
          <w:sz w:val="24"/>
          <w:szCs w:val="24"/>
          <w:lang w:val="en-US"/>
        </w:rPr>
        <w:t xml:space="preserve">is also accruing that </w:t>
      </w:r>
      <w:r w:rsidR="002B02FB" w:rsidRPr="00233F65">
        <w:rPr>
          <w:rFonts w:ascii="Book Antiqua" w:hAnsi="Book Antiqua"/>
          <w:sz w:val="24"/>
          <w:szCs w:val="24"/>
          <w:lang w:val="en-US"/>
        </w:rPr>
        <w:t xml:space="preserve">this process </w:t>
      </w:r>
      <w:r w:rsidR="002538D9" w:rsidRPr="00233F65">
        <w:rPr>
          <w:rFonts w:ascii="Book Antiqua" w:hAnsi="Book Antiqua"/>
          <w:sz w:val="24"/>
          <w:szCs w:val="24"/>
          <w:lang w:val="en-US"/>
        </w:rPr>
        <w:t>might be involved in the pathogenesis of neoplastic disease</w:t>
      </w:r>
      <w:r w:rsidR="00A217D8" w:rsidRPr="00233F65">
        <w:rPr>
          <w:rFonts w:ascii="Book Antiqua" w:hAnsi="Book Antiqua"/>
          <w:sz w:val="24"/>
          <w:szCs w:val="24"/>
          <w:lang w:val="en-US"/>
        </w:rPr>
        <w:t xml:space="preserve"> at different steps</w:t>
      </w:r>
      <w:r w:rsidR="002538D9" w:rsidRPr="00233F65">
        <w:rPr>
          <w:rFonts w:ascii="Book Antiqua" w:hAnsi="Book Antiqua"/>
          <w:sz w:val="24"/>
          <w:szCs w:val="24"/>
          <w:lang w:val="en-US"/>
        </w:rPr>
        <w:t xml:space="preserve">. </w:t>
      </w:r>
      <w:r w:rsidR="002B02FB" w:rsidRPr="00233F65">
        <w:rPr>
          <w:rFonts w:ascii="Book Antiqua" w:hAnsi="Book Antiqua"/>
          <w:sz w:val="24"/>
          <w:szCs w:val="24"/>
          <w:lang w:val="en-US"/>
        </w:rPr>
        <w:t xml:space="preserve">On one side of the coin is the </w:t>
      </w:r>
      <w:r w:rsidR="0056010D" w:rsidRPr="00233F65">
        <w:rPr>
          <w:rFonts w:ascii="Book Antiqua" w:hAnsi="Book Antiqua"/>
          <w:sz w:val="24"/>
          <w:szCs w:val="24"/>
          <w:lang w:val="en-US"/>
        </w:rPr>
        <w:t>first and possibly firmest conclusion so far</w:t>
      </w:r>
      <w:r w:rsidR="002B02FB" w:rsidRPr="00233F65">
        <w:rPr>
          <w:rFonts w:ascii="Book Antiqua" w:hAnsi="Book Antiqua"/>
          <w:sz w:val="24"/>
          <w:szCs w:val="24"/>
          <w:lang w:val="en-US"/>
        </w:rPr>
        <w:t xml:space="preserve">, </w:t>
      </w:r>
      <w:r w:rsidR="002B02FB" w:rsidRPr="00233F65">
        <w:rPr>
          <w:rFonts w:ascii="Book Antiqua" w:hAnsi="Book Antiqua"/>
          <w:i/>
          <w:sz w:val="24"/>
          <w:szCs w:val="24"/>
          <w:lang w:val="en-US"/>
        </w:rPr>
        <w:t>i.e.</w:t>
      </w:r>
      <w:r w:rsidR="00BE42B9" w:rsidRPr="00360094">
        <w:rPr>
          <w:rFonts w:ascii="Book Antiqua" w:hAnsi="Book Antiqua"/>
          <w:sz w:val="24"/>
          <w:szCs w:val="24"/>
          <w:lang w:val="en-US"/>
        </w:rPr>
        <w:t>,</w:t>
      </w:r>
      <w:r w:rsidR="002B02FB" w:rsidRPr="00233F65">
        <w:rPr>
          <w:rFonts w:ascii="Book Antiqua" w:hAnsi="Book Antiqua"/>
          <w:sz w:val="24"/>
          <w:szCs w:val="24"/>
          <w:lang w:val="en-US"/>
        </w:rPr>
        <w:t xml:space="preserve"> cell</w:t>
      </w:r>
      <w:r w:rsidR="0056010D" w:rsidRPr="00233F65">
        <w:rPr>
          <w:rFonts w:ascii="Book Antiqua" w:hAnsi="Book Antiqua"/>
          <w:sz w:val="24"/>
          <w:szCs w:val="24"/>
          <w:lang w:val="en-US"/>
        </w:rPr>
        <w:t xml:space="preserve"> competition protect</w:t>
      </w:r>
      <w:r w:rsidR="002B02FB" w:rsidRPr="00233F65">
        <w:rPr>
          <w:rFonts w:ascii="Book Antiqua" w:hAnsi="Book Antiqua"/>
          <w:sz w:val="24"/>
          <w:szCs w:val="24"/>
          <w:lang w:val="en-US"/>
        </w:rPr>
        <w:t>s</w:t>
      </w:r>
      <w:r w:rsidR="0056010D" w:rsidRPr="00233F65">
        <w:rPr>
          <w:rFonts w:ascii="Book Antiqua" w:hAnsi="Book Antiqua"/>
          <w:sz w:val="24"/>
          <w:szCs w:val="24"/>
          <w:lang w:val="en-US"/>
        </w:rPr>
        <w:t xml:space="preserve"> from the risk of cancer via identification and purging of single altered cells expressing a loser code</w:t>
      </w:r>
      <w:r w:rsidR="002B02FB" w:rsidRPr="00233F65">
        <w:rPr>
          <w:rFonts w:ascii="Book Antiqua" w:hAnsi="Book Antiqua"/>
          <w:sz w:val="24"/>
          <w:szCs w:val="24"/>
          <w:lang w:val="en-US"/>
        </w:rPr>
        <w:t>,</w:t>
      </w:r>
      <w:r w:rsidR="0056010D" w:rsidRPr="00233F65">
        <w:rPr>
          <w:rFonts w:ascii="Book Antiqua" w:hAnsi="Book Antiqua"/>
          <w:sz w:val="24"/>
          <w:szCs w:val="24"/>
          <w:lang w:val="en-US"/>
        </w:rPr>
        <w:t xml:space="preserve"> </w:t>
      </w:r>
      <w:r w:rsidR="002B02FB" w:rsidRPr="00233F65">
        <w:rPr>
          <w:rFonts w:ascii="Book Antiqua" w:hAnsi="Book Antiqua"/>
          <w:sz w:val="24"/>
          <w:szCs w:val="24"/>
          <w:lang w:val="en-US"/>
        </w:rPr>
        <w:t xml:space="preserve">which </w:t>
      </w:r>
      <w:r w:rsidR="00A217D8" w:rsidRPr="00233F65">
        <w:rPr>
          <w:rFonts w:ascii="Book Antiqua" w:hAnsi="Book Antiqua"/>
          <w:sz w:val="24"/>
          <w:szCs w:val="24"/>
          <w:lang w:val="en-US"/>
        </w:rPr>
        <w:t>flags</w:t>
      </w:r>
      <w:r w:rsidR="0056010D" w:rsidRPr="00233F65">
        <w:rPr>
          <w:rFonts w:ascii="Book Antiqua" w:hAnsi="Book Antiqua"/>
          <w:sz w:val="24"/>
          <w:szCs w:val="24"/>
          <w:lang w:val="en-US"/>
        </w:rPr>
        <w:t xml:space="preserve"> </w:t>
      </w:r>
      <w:r w:rsidR="002B02FB" w:rsidRPr="00233F65">
        <w:rPr>
          <w:rFonts w:ascii="Book Antiqua" w:hAnsi="Book Antiqua"/>
          <w:sz w:val="24"/>
          <w:szCs w:val="24"/>
          <w:lang w:val="en-US"/>
        </w:rPr>
        <w:t xml:space="preserve">a </w:t>
      </w:r>
      <w:r w:rsidR="0056010D" w:rsidRPr="00233F65">
        <w:rPr>
          <w:rFonts w:ascii="Book Antiqua" w:hAnsi="Book Antiqua"/>
          <w:sz w:val="24"/>
          <w:szCs w:val="24"/>
          <w:lang w:val="en-US"/>
        </w:rPr>
        <w:t>decreased fitness relative to surrounding counterparts.</w:t>
      </w:r>
      <w:r w:rsidR="002B02FB" w:rsidRPr="00233F65">
        <w:rPr>
          <w:rFonts w:ascii="Book Antiqua" w:hAnsi="Book Antiqua"/>
          <w:sz w:val="24"/>
          <w:szCs w:val="24"/>
          <w:lang w:val="en-US"/>
        </w:rPr>
        <w:t xml:space="preserve"> On the other hand, several studies suggest that the winner/loser code associated with cell competition can be exploited or hijacked </w:t>
      </w:r>
      <w:r w:rsidR="00D82AC5" w:rsidRPr="00233F65">
        <w:rPr>
          <w:rFonts w:ascii="Book Antiqua" w:hAnsi="Book Antiqua"/>
          <w:sz w:val="24"/>
          <w:szCs w:val="24"/>
          <w:lang w:val="en-US"/>
        </w:rPr>
        <w:t>by (pre)-cancerous cell populations to outcompete normal neighbors in the same tissue</w:t>
      </w:r>
      <w:r w:rsidR="00A217D8" w:rsidRPr="00233F65">
        <w:rPr>
          <w:rFonts w:ascii="Book Antiqua" w:hAnsi="Book Antiqua"/>
          <w:sz w:val="24"/>
          <w:szCs w:val="24"/>
          <w:lang w:val="en-US"/>
        </w:rPr>
        <w:t>, thereby fueling their progression towards increasing malignancy</w:t>
      </w:r>
      <w:r w:rsidR="00D82AC5" w:rsidRPr="00233F65">
        <w:rPr>
          <w:rFonts w:ascii="Book Antiqua" w:hAnsi="Book Antiqua"/>
          <w:sz w:val="24"/>
          <w:szCs w:val="24"/>
          <w:lang w:val="en-US"/>
        </w:rPr>
        <w:t>. The prototypic example of such scenario is the super-competitor phenotype</w:t>
      </w:r>
      <w:r w:rsidR="003E68C0" w:rsidRPr="00233F65">
        <w:rPr>
          <w:rFonts w:ascii="Book Antiqua" w:hAnsi="Book Antiqua"/>
          <w:sz w:val="24"/>
          <w:szCs w:val="24"/>
          <w:lang w:val="en-US"/>
        </w:rPr>
        <w:t xml:space="preserve"> of </w:t>
      </w:r>
      <w:proofErr w:type="spellStart"/>
      <w:r w:rsidR="00485A16" w:rsidRPr="00233F65">
        <w:rPr>
          <w:rFonts w:ascii="Book Antiqua" w:hAnsi="Book Antiqua"/>
          <w:sz w:val="24"/>
          <w:szCs w:val="24"/>
          <w:lang w:val="en-US"/>
        </w:rPr>
        <w:t>Myc</w:t>
      </w:r>
      <w:proofErr w:type="spellEnd"/>
      <w:r w:rsidR="003E68C0" w:rsidRPr="00233F65">
        <w:rPr>
          <w:rFonts w:ascii="Book Antiqua" w:hAnsi="Book Antiqua"/>
          <w:sz w:val="24"/>
          <w:szCs w:val="24"/>
          <w:lang w:val="en-US"/>
        </w:rPr>
        <w:t>-overexpressing cells, which can be a winner</w:t>
      </w:r>
      <w:r w:rsidR="00A217D8" w:rsidRPr="00233F65">
        <w:rPr>
          <w:rFonts w:ascii="Book Antiqua" w:hAnsi="Book Antiqua"/>
          <w:sz w:val="24"/>
          <w:szCs w:val="24"/>
          <w:lang w:val="en-US"/>
        </w:rPr>
        <w:t xml:space="preserve"> phenotype</w:t>
      </w:r>
      <w:r w:rsidR="003E68C0" w:rsidRPr="00233F65">
        <w:rPr>
          <w:rFonts w:ascii="Book Antiqua" w:hAnsi="Book Antiqua"/>
          <w:sz w:val="24"/>
          <w:szCs w:val="24"/>
          <w:lang w:val="en-US"/>
        </w:rPr>
        <w:t xml:space="preserve"> over wild type cells.</w:t>
      </w:r>
      <w:r w:rsidR="00A11DA4" w:rsidRPr="00233F65">
        <w:rPr>
          <w:rFonts w:ascii="Book Antiqua" w:hAnsi="Book Antiqua"/>
          <w:sz w:val="24"/>
          <w:szCs w:val="24"/>
          <w:lang w:val="en-US"/>
        </w:rPr>
        <w:t xml:space="preserve"> However, this apparently straightforward sequence of events appears difficult to reconcile with the defining biological </w:t>
      </w:r>
      <w:r w:rsidR="00BF0F16" w:rsidRPr="00233F65">
        <w:rPr>
          <w:rFonts w:ascii="Book Antiqua" w:hAnsi="Book Antiqua"/>
          <w:sz w:val="24"/>
          <w:szCs w:val="24"/>
          <w:lang w:val="en-US"/>
        </w:rPr>
        <w:t xml:space="preserve">features of cell competition, as it was aptly pointed out </w:t>
      </w:r>
      <w:r w:rsidR="00A1615C" w:rsidRPr="00233F65">
        <w:rPr>
          <w:rFonts w:ascii="Book Antiqua" w:hAnsi="Book Antiqua"/>
          <w:sz w:val="24"/>
          <w:szCs w:val="24"/>
          <w:lang w:val="en-US"/>
        </w:rPr>
        <w:t>long</w:t>
      </w:r>
      <w:r w:rsidR="00485A16" w:rsidRPr="00233F65">
        <w:rPr>
          <w:rFonts w:ascii="Book Antiqua" w:hAnsi="Book Antiqua"/>
          <w:sz w:val="24"/>
          <w:szCs w:val="24"/>
          <w:lang w:val="en-US"/>
        </w:rPr>
        <w:t xml:space="preserve"> </w:t>
      </w:r>
      <w:proofErr w:type="gramStart"/>
      <w:r w:rsidR="00485A16" w:rsidRPr="00233F65">
        <w:rPr>
          <w:rFonts w:ascii="Book Antiqua" w:hAnsi="Book Antiqua"/>
          <w:sz w:val="24"/>
          <w:szCs w:val="24"/>
          <w:lang w:val="en-US"/>
        </w:rPr>
        <w:t>ago</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23]</w:t>
      </w:r>
      <w:r w:rsidR="00A11DA4" w:rsidRPr="00233F65">
        <w:rPr>
          <w:rFonts w:ascii="Book Antiqua" w:hAnsi="Book Antiqua"/>
          <w:sz w:val="24"/>
          <w:szCs w:val="24"/>
          <w:lang w:val="en-US"/>
        </w:rPr>
        <w:t xml:space="preserve">. </w:t>
      </w:r>
      <w:r w:rsidR="00862C04" w:rsidRPr="00233F65">
        <w:rPr>
          <w:rFonts w:ascii="Book Antiqua" w:hAnsi="Book Antiqua"/>
          <w:sz w:val="24"/>
          <w:szCs w:val="24"/>
          <w:lang w:val="en-US"/>
        </w:rPr>
        <w:t>A critical attribute of cell competition is in fact that it operates within discrete tissue boundaries that cannot be overridden by winner cells</w:t>
      </w:r>
      <w:r w:rsidR="00BF0F16" w:rsidRPr="00233F65">
        <w:rPr>
          <w:rFonts w:ascii="Book Antiqua" w:hAnsi="Book Antiqua"/>
          <w:sz w:val="24"/>
          <w:szCs w:val="24"/>
          <w:lang w:val="en-US"/>
        </w:rPr>
        <w:t xml:space="preserve"> (see above)</w:t>
      </w:r>
      <w:r w:rsidR="00862C04" w:rsidRPr="00233F65">
        <w:rPr>
          <w:rFonts w:ascii="Book Antiqua" w:hAnsi="Book Antiqua"/>
          <w:sz w:val="24"/>
          <w:szCs w:val="24"/>
          <w:lang w:val="en-US"/>
        </w:rPr>
        <w:t xml:space="preserve">. Thus, any cell type engaging in this process should stop expanding once the </w:t>
      </w:r>
      <w:r w:rsidR="00BF0F16" w:rsidRPr="00233F65">
        <w:rPr>
          <w:rFonts w:ascii="Book Antiqua" w:hAnsi="Book Antiqua"/>
          <w:sz w:val="24"/>
          <w:szCs w:val="24"/>
          <w:lang w:val="en-US"/>
        </w:rPr>
        <w:t>appropriate</w:t>
      </w:r>
      <w:r w:rsidR="00862C04" w:rsidRPr="00233F65">
        <w:rPr>
          <w:rFonts w:ascii="Book Antiqua" w:hAnsi="Book Antiqua"/>
          <w:sz w:val="24"/>
          <w:szCs w:val="24"/>
          <w:lang w:val="en-US"/>
        </w:rPr>
        <w:t xml:space="preserve"> tissue compartment has been fully replenished</w:t>
      </w:r>
      <w:r w:rsidR="00BF0F16" w:rsidRPr="00233F65">
        <w:rPr>
          <w:rFonts w:ascii="Book Antiqua" w:hAnsi="Book Antiqua"/>
          <w:sz w:val="24"/>
          <w:szCs w:val="24"/>
          <w:lang w:val="en-US"/>
        </w:rPr>
        <w:t xml:space="preserve">, </w:t>
      </w:r>
      <w:r w:rsidR="00A1615C" w:rsidRPr="00233F65">
        <w:rPr>
          <w:rFonts w:ascii="Book Antiqua" w:hAnsi="Book Antiqua"/>
          <w:sz w:val="24"/>
          <w:szCs w:val="24"/>
          <w:lang w:val="en-US"/>
        </w:rPr>
        <w:t>and this is also the case</w:t>
      </w:r>
      <w:r w:rsidR="00BF0F16" w:rsidRPr="00233F65">
        <w:rPr>
          <w:rFonts w:ascii="Book Antiqua" w:hAnsi="Book Antiqua"/>
          <w:sz w:val="24"/>
          <w:szCs w:val="24"/>
          <w:lang w:val="en-US"/>
        </w:rPr>
        <w:t xml:space="preserve"> for the </w:t>
      </w:r>
      <w:proofErr w:type="spellStart"/>
      <w:r w:rsidR="00485A16" w:rsidRPr="00233F65">
        <w:rPr>
          <w:rFonts w:ascii="Book Antiqua" w:hAnsi="Book Antiqua"/>
          <w:sz w:val="24"/>
          <w:szCs w:val="24"/>
          <w:lang w:val="en-US"/>
        </w:rPr>
        <w:t>Myc</w:t>
      </w:r>
      <w:proofErr w:type="spellEnd"/>
      <w:r w:rsidR="00485A16" w:rsidRPr="00233F65">
        <w:rPr>
          <w:rFonts w:ascii="Book Antiqua" w:hAnsi="Book Antiqua"/>
          <w:sz w:val="24"/>
          <w:szCs w:val="24"/>
          <w:lang w:val="en-US"/>
        </w:rPr>
        <w:t xml:space="preserve"> </w:t>
      </w:r>
      <w:r w:rsidR="00BF0F16" w:rsidRPr="00233F65">
        <w:rPr>
          <w:rFonts w:ascii="Book Antiqua" w:hAnsi="Book Antiqua"/>
          <w:sz w:val="24"/>
          <w:szCs w:val="24"/>
          <w:lang w:val="en-US"/>
        </w:rPr>
        <w:t xml:space="preserve">super-competitor </w:t>
      </w:r>
      <w:proofErr w:type="gramStart"/>
      <w:r w:rsidR="00BF0F16" w:rsidRPr="00233F65">
        <w:rPr>
          <w:rFonts w:ascii="Book Antiqua" w:hAnsi="Book Antiqua"/>
          <w:sz w:val="24"/>
          <w:szCs w:val="24"/>
          <w:lang w:val="en-US"/>
        </w:rPr>
        <w:t>phenotype</w:t>
      </w:r>
      <w:r w:rsidR="00F60D29" w:rsidRPr="00233F65">
        <w:rPr>
          <w:rFonts w:ascii="Book Antiqua" w:hAnsi="Book Antiqua"/>
          <w:sz w:val="24"/>
          <w:szCs w:val="24"/>
          <w:vertAlign w:val="superscript"/>
          <w:lang w:val="en-US"/>
        </w:rPr>
        <w:t>[</w:t>
      </w:r>
      <w:proofErr w:type="gramEnd"/>
      <w:r w:rsidR="00F60D29" w:rsidRPr="00233F65">
        <w:rPr>
          <w:rFonts w:ascii="Book Antiqua" w:hAnsi="Book Antiqua" w:cs="Calibri"/>
          <w:sz w:val="24"/>
          <w:szCs w:val="24"/>
          <w:vertAlign w:val="superscript"/>
          <w:lang w:val="en-US"/>
        </w:rPr>
        <w:t>1,21</w:t>
      </w:r>
      <w:r w:rsidR="00F60D29" w:rsidRPr="00233F65">
        <w:rPr>
          <w:rFonts w:ascii="Book Antiqua" w:hAnsi="Book Antiqua"/>
          <w:sz w:val="24"/>
          <w:szCs w:val="24"/>
          <w:vertAlign w:val="superscript"/>
          <w:lang w:val="en-US"/>
        </w:rPr>
        <w:t>]</w:t>
      </w:r>
      <w:r w:rsidR="00862C04" w:rsidRPr="00233F65">
        <w:rPr>
          <w:rFonts w:ascii="Book Antiqua" w:hAnsi="Book Antiqua"/>
          <w:sz w:val="24"/>
          <w:szCs w:val="24"/>
          <w:lang w:val="en-US"/>
        </w:rPr>
        <w:t xml:space="preserve">. </w:t>
      </w:r>
      <w:r w:rsidR="00A1615C" w:rsidRPr="00233F65">
        <w:rPr>
          <w:rFonts w:ascii="Book Antiqua" w:hAnsi="Book Antiqua"/>
          <w:sz w:val="24"/>
          <w:szCs w:val="24"/>
          <w:lang w:val="en-US"/>
        </w:rPr>
        <w:t>However, cancer cells do not obey these rules and</w:t>
      </w:r>
      <w:r w:rsidR="00A761FB" w:rsidRPr="00233F65">
        <w:rPr>
          <w:rFonts w:ascii="Book Antiqua" w:hAnsi="Book Antiqua"/>
          <w:sz w:val="24"/>
          <w:szCs w:val="24"/>
          <w:lang w:val="en-US"/>
        </w:rPr>
        <w:t xml:space="preserve"> their growth beyond set compartmental boundaries cannot be </w:t>
      </w:r>
      <w:r w:rsidR="00A761FB" w:rsidRPr="00233F65">
        <w:rPr>
          <w:rFonts w:ascii="Book Antiqua" w:hAnsi="Book Antiqua"/>
          <w:sz w:val="24"/>
          <w:szCs w:val="24"/>
          <w:lang w:val="en-US"/>
        </w:rPr>
        <w:lastRenderedPageBreak/>
        <w:t>explained by cell competition</w:t>
      </w:r>
      <w:r w:rsidR="00A1615C" w:rsidRPr="00233F65">
        <w:rPr>
          <w:rFonts w:ascii="Book Antiqua" w:hAnsi="Book Antiqua"/>
          <w:sz w:val="24"/>
          <w:szCs w:val="24"/>
          <w:lang w:val="en-US"/>
        </w:rPr>
        <w:t xml:space="preserve"> </w:t>
      </w:r>
      <w:r w:rsidR="00A1615C" w:rsidRPr="00233F65">
        <w:rPr>
          <w:rFonts w:ascii="Book Antiqua" w:hAnsi="Book Antiqua"/>
          <w:i/>
          <w:sz w:val="24"/>
          <w:szCs w:val="24"/>
          <w:lang w:val="en-US"/>
        </w:rPr>
        <w:t>per se</w:t>
      </w:r>
      <w:r w:rsidR="00070C60" w:rsidRPr="00233F65">
        <w:rPr>
          <w:rFonts w:ascii="Book Antiqua" w:hAnsi="Book Antiqua"/>
          <w:i/>
          <w:sz w:val="24"/>
          <w:szCs w:val="24"/>
          <w:lang w:val="en-US"/>
        </w:rPr>
        <w:t xml:space="preserve"> </w:t>
      </w:r>
      <w:r w:rsidR="00070C60" w:rsidRPr="00233F65">
        <w:rPr>
          <w:rFonts w:ascii="Book Antiqua" w:hAnsi="Book Antiqua"/>
          <w:sz w:val="24"/>
          <w:szCs w:val="24"/>
          <w:lang w:val="en-US"/>
        </w:rPr>
        <w:t>(</w:t>
      </w:r>
      <w:r w:rsidR="00F60D29" w:rsidRPr="00233F65">
        <w:rPr>
          <w:rFonts w:ascii="Book Antiqua" w:hAnsi="Book Antiqua"/>
          <w:sz w:val="24"/>
          <w:szCs w:val="24"/>
          <w:lang w:val="en-US"/>
        </w:rPr>
        <w:t>F</w:t>
      </w:r>
      <w:r w:rsidR="00070C60" w:rsidRPr="00233F65">
        <w:rPr>
          <w:rFonts w:ascii="Book Antiqua" w:hAnsi="Book Antiqua"/>
          <w:sz w:val="24"/>
          <w:szCs w:val="24"/>
          <w:lang w:val="en-US"/>
        </w:rPr>
        <w:t>igure 2)</w:t>
      </w:r>
      <w:r w:rsidR="00A761FB" w:rsidRPr="00233F65">
        <w:rPr>
          <w:rFonts w:ascii="Book Antiqua" w:hAnsi="Book Antiqua"/>
          <w:sz w:val="24"/>
          <w:szCs w:val="24"/>
          <w:lang w:val="en-US"/>
        </w:rPr>
        <w:t xml:space="preserve">. Stated otherwise, while canonical cell competition occurs within tissue homeostatic control mechanisms, the type of cell competition engaged by neoplastic cell populations is clearly outside such boundaries </w:t>
      </w:r>
      <w:r w:rsidR="002C14FC" w:rsidRPr="00233F65">
        <w:rPr>
          <w:rFonts w:ascii="Book Antiqua" w:hAnsi="Book Antiqua"/>
          <w:sz w:val="24"/>
          <w:szCs w:val="24"/>
          <w:lang w:val="en-US"/>
        </w:rPr>
        <w:t>and is the expression of an eminently selfish phenotype</w:t>
      </w:r>
      <w:r w:rsidR="00B975C7" w:rsidRPr="00233F65">
        <w:rPr>
          <w:rFonts w:ascii="Book Antiqua" w:hAnsi="Book Antiqua" w:cs="Calibri"/>
          <w:sz w:val="24"/>
          <w:szCs w:val="24"/>
          <w:vertAlign w:val="superscript"/>
          <w:lang w:val="en-US"/>
        </w:rPr>
        <w:t>[54,55]</w:t>
      </w:r>
      <w:r w:rsidR="002C14FC" w:rsidRPr="00233F65">
        <w:rPr>
          <w:rFonts w:ascii="Book Antiqua" w:hAnsi="Book Antiqua"/>
          <w:sz w:val="24"/>
          <w:szCs w:val="24"/>
          <w:lang w:val="en-US"/>
        </w:rPr>
        <w:t xml:space="preserve">. </w:t>
      </w:r>
    </w:p>
    <w:p w14:paraId="084D324A" w14:textId="0C034F2E" w:rsidR="001D47AC" w:rsidRPr="00233F65" w:rsidRDefault="002C14FC"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A second feature of canonical cell competition which appears at odds with the phenotype of cancer cells is the type of cell interaction</w:t>
      </w:r>
      <w:r w:rsidR="001E1F27" w:rsidRPr="00233F65">
        <w:rPr>
          <w:rFonts w:ascii="Book Antiqua" w:hAnsi="Book Antiqua"/>
          <w:sz w:val="24"/>
          <w:szCs w:val="24"/>
          <w:lang w:val="en-US"/>
        </w:rPr>
        <w:t xml:space="preserve"> that is required to define relative fitness and hence the winner </w:t>
      </w:r>
      <w:r w:rsidR="001E1F27" w:rsidRPr="00233F65">
        <w:rPr>
          <w:rFonts w:ascii="Book Antiqua" w:hAnsi="Book Antiqua"/>
          <w:i/>
          <w:iCs/>
          <w:sz w:val="24"/>
          <w:szCs w:val="24"/>
          <w:lang w:val="en-US"/>
        </w:rPr>
        <w:t>vs</w:t>
      </w:r>
      <w:r w:rsidR="001E1F27" w:rsidRPr="00233F65">
        <w:rPr>
          <w:rFonts w:ascii="Book Antiqua" w:hAnsi="Book Antiqua"/>
          <w:sz w:val="24"/>
          <w:szCs w:val="24"/>
          <w:lang w:val="en-US"/>
        </w:rPr>
        <w:t xml:space="preserve"> loser </w:t>
      </w:r>
      <w:r w:rsidR="00A1615C" w:rsidRPr="00233F65">
        <w:rPr>
          <w:rFonts w:ascii="Book Antiqua" w:hAnsi="Book Antiqua"/>
          <w:sz w:val="24"/>
          <w:szCs w:val="24"/>
          <w:lang w:val="en-US"/>
        </w:rPr>
        <w:t>cell fate</w:t>
      </w:r>
      <w:r w:rsidR="001E1F27" w:rsidRPr="00233F65">
        <w:rPr>
          <w:rFonts w:ascii="Book Antiqua" w:hAnsi="Book Antiqua"/>
          <w:sz w:val="24"/>
          <w:szCs w:val="24"/>
          <w:lang w:val="en-US"/>
        </w:rPr>
        <w:t>. According to the currently accepted paradigm, cell competition occurs among homotypic cells, in that it compares fitness levels within a cell population performing the same function in a tissue. By contrast, it is almost axiomatic that cancer cells have often departed significantly from the phenotype of the tissue of origin, including its f</w:t>
      </w:r>
      <w:r w:rsidR="001D47AC" w:rsidRPr="00233F65">
        <w:rPr>
          <w:rFonts w:ascii="Book Antiqua" w:hAnsi="Book Antiqua"/>
          <w:sz w:val="24"/>
          <w:szCs w:val="24"/>
          <w:lang w:val="en-US"/>
        </w:rPr>
        <w:t>uncti</w:t>
      </w:r>
      <w:r w:rsidR="00F46BA3" w:rsidRPr="00233F65">
        <w:rPr>
          <w:rFonts w:ascii="Book Antiqua" w:hAnsi="Book Antiqua"/>
          <w:sz w:val="24"/>
          <w:szCs w:val="24"/>
          <w:lang w:val="en-US"/>
        </w:rPr>
        <w:t xml:space="preserve">onal proficiency. Therefore, </w:t>
      </w:r>
      <w:r w:rsidR="001D47AC" w:rsidRPr="00233F65">
        <w:rPr>
          <w:rFonts w:ascii="Book Antiqua" w:hAnsi="Book Antiqua"/>
          <w:sz w:val="24"/>
          <w:szCs w:val="24"/>
          <w:lang w:val="en-US"/>
        </w:rPr>
        <w:t xml:space="preserve">a comparison of cell fitness between </w:t>
      </w:r>
      <w:r w:rsidR="00F46BA3" w:rsidRPr="00233F65">
        <w:rPr>
          <w:rFonts w:ascii="Book Antiqua" w:hAnsi="Book Antiqua"/>
          <w:sz w:val="24"/>
          <w:szCs w:val="24"/>
          <w:lang w:val="en-US"/>
        </w:rPr>
        <w:t xml:space="preserve">neoplastic </w:t>
      </w:r>
      <w:r w:rsidR="001D47AC" w:rsidRPr="00233F65">
        <w:rPr>
          <w:rFonts w:ascii="Book Antiqua" w:hAnsi="Book Antiqua"/>
          <w:sz w:val="24"/>
          <w:szCs w:val="24"/>
          <w:lang w:val="en-US"/>
        </w:rPr>
        <w:t xml:space="preserve">cells </w:t>
      </w:r>
      <w:r w:rsidR="00F46BA3" w:rsidRPr="00233F65">
        <w:rPr>
          <w:rFonts w:ascii="Book Antiqua" w:hAnsi="Book Antiqua"/>
          <w:sz w:val="24"/>
          <w:szCs w:val="24"/>
          <w:lang w:val="en-US"/>
        </w:rPr>
        <w:t>and their normal tissue counterparts would likely favor</w:t>
      </w:r>
      <w:r w:rsidR="001D47AC" w:rsidRPr="00233F65">
        <w:rPr>
          <w:rFonts w:ascii="Book Antiqua" w:hAnsi="Book Antiqua"/>
          <w:sz w:val="24"/>
          <w:szCs w:val="24"/>
          <w:lang w:val="en-US"/>
        </w:rPr>
        <w:t xml:space="preserve"> </w:t>
      </w:r>
      <w:r w:rsidR="00F46BA3" w:rsidRPr="00233F65">
        <w:rPr>
          <w:rFonts w:ascii="Book Antiqua" w:hAnsi="Book Antiqua"/>
          <w:sz w:val="24"/>
          <w:szCs w:val="24"/>
          <w:lang w:val="en-US"/>
        </w:rPr>
        <w:t>survival of the latter, not the former.</w:t>
      </w:r>
    </w:p>
    <w:p w14:paraId="4EB5ADD9" w14:textId="76014D48" w:rsidR="00EF66C5" w:rsidRPr="00233F65" w:rsidRDefault="001D47AC"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Based on the above considerations, we propose that canonical cell competition is possibly involved in the initial stages of carcinogenesis leading</w:t>
      </w:r>
      <w:r w:rsidR="00F46BA3" w:rsidRPr="00233F65">
        <w:rPr>
          <w:rFonts w:ascii="Book Antiqua" w:hAnsi="Book Antiqua"/>
          <w:sz w:val="24"/>
          <w:szCs w:val="24"/>
          <w:lang w:val="en-US"/>
        </w:rPr>
        <w:t>,</w:t>
      </w:r>
      <w:r w:rsidRPr="00233F65">
        <w:rPr>
          <w:rFonts w:ascii="Book Antiqua" w:hAnsi="Book Antiqua"/>
          <w:sz w:val="24"/>
          <w:szCs w:val="24"/>
          <w:lang w:val="en-US"/>
        </w:rPr>
        <w:t xml:space="preserve"> to discrete clonal expansions which are still within tissue homeostatic </w:t>
      </w:r>
      <w:proofErr w:type="gramStart"/>
      <w:r w:rsidRPr="00233F65">
        <w:rPr>
          <w:rFonts w:ascii="Book Antiqua" w:hAnsi="Book Antiqua"/>
          <w:sz w:val="24"/>
          <w:szCs w:val="24"/>
          <w:lang w:val="en-US"/>
        </w:rPr>
        <w:t>control</w:t>
      </w:r>
      <w:r w:rsidR="00B975C7" w:rsidRPr="00233F65">
        <w:rPr>
          <w:rFonts w:ascii="Book Antiqua" w:hAnsi="Book Antiqua" w:cs="Calibri"/>
          <w:sz w:val="24"/>
          <w:szCs w:val="24"/>
          <w:vertAlign w:val="superscript"/>
          <w:lang w:val="en-US"/>
        </w:rPr>
        <w:t>[</w:t>
      </w:r>
      <w:proofErr w:type="gramEnd"/>
      <w:r w:rsidR="00B975C7" w:rsidRPr="00233F65">
        <w:rPr>
          <w:rFonts w:ascii="Book Antiqua" w:hAnsi="Book Antiqua" w:cs="Calibri"/>
          <w:sz w:val="24"/>
          <w:szCs w:val="24"/>
          <w:vertAlign w:val="superscript"/>
          <w:lang w:val="en-US"/>
        </w:rPr>
        <w:t>56]</w:t>
      </w:r>
      <w:r w:rsidRPr="00233F65">
        <w:rPr>
          <w:rFonts w:ascii="Book Antiqua" w:hAnsi="Book Antiqua"/>
          <w:sz w:val="24"/>
          <w:szCs w:val="24"/>
          <w:lang w:val="en-US"/>
        </w:rPr>
        <w:t xml:space="preserve">. However, the molecular machinery of cell competition may be co-opted by </w:t>
      </w:r>
      <w:r w:rsidR="00290BFC" w:rsidRPr="00233F65">
        <w:rPr>
          <w:rFonts w:ascii="Book Antiqua" w:hAnsi="Book Antiqua"/>
          <w:sz w:val="24"/>
          <w:szCs w:val="24"/>
          <w:lang w:val="en-US"/>
        </w:rPr>
        <w:t>overtly neoplastic cell population</w:t>
      </w:r>
      <w:r w:rsidR="00EF66C5" w:rsidRPr="00233F65">
        <w:rPr>
          <w:rFonts w:ascii="Book Antiqua" w:hAnsi="Book Antiqua"/>
          <w:sz w:val="24"/>
          <w:szCs w:val="24"/>
          <w:lang w:val="en-US"/>
        </w:rPr>
        <w:t>s</w:t>
      </w:r>
      <w:r w:rsidR="00290BFC" w:rsidRPr="00233F65">
        <w:rPr>
          <w:rFonts w:ascii="Book Antiqua" w:hAnsi="Book Antiqua"/>
          <w:sz w:val="24"/>
          <w:szCs w:val="24"/>
          <w:lang w:val="en-US"/>
        </w:rPr>
        <w:t xml:space="preserve"> endowed with additional phenotypic features </w:t>
      </w:r>
      <w:r w:rsidR="00F46BA3" w:rsidRPr="00233F65">
        <w:rPr>
          <w:rFonts w:ascii="Book Antiqua" w:hAnsi="Book Antiqua"/>
          <w:sz w:val="24"/>
          <w:szCs w:val="24"/>
          <w:lang w:val="en-US"/>
        </w:rPr>
        <w:t xml:space="preserve">to </w:t>
      </w:r>
      <w:r w:rsidR="00290BFC" w:rsidRPr="00233F65">
        <w:rPr>
          <w:rFonts w:ascii="Book Antiqua" w:hAnsi="Book Antiqua"/>
          <w:sz w:val="24"/>
          <w:szCs w:val="24"/>
          <w:lang w:val="en-US"/>
        </w:rPr>
        <w:t>sustain their uncontrolled growth.</w:t>
      </w:r>
    </w:p>
    <w:p w14:paraId="407B8D31" w14:textId="77777777" w:rsidR="00F60D29" w:rsidRPr="00233F65" w:rsidRDefault="00F60D29" w:rsidP="00233F65">
      <w:pPr>
        <w:snapToGrid w:val="0"/>
        <w:spacing w:after="0" w:line="360" w:lineRule="auto"/>
        <w:jc w:val="both"/>
        <w:rPr>
          <w:rFonts w:ascii="Book Antiqua" w:hAnsi="Book Antiqua"/>
          <w:sz w:val="24"/>
          <w:szCs w:val="24"/>
          <w:lang w:val="en-US"/>
        </w:rPr>
      </w:pPr>
    </w:p>
    <w:p w14:paraId="207C2C20" w14:textId="0DAD4A30" w:rsidR="005077ED" w:rsidRPr="00233F65" w:rsidRDefault="005077ED" w:rsidP="00233F65">
      <w:pPr>
        <w:snapToGrid w:val="0"/>
        <w:spacing w:after="0" w:line="360" w:lineRule="auto"/>
        <w:jc w:val="both"/>
        <w:rPr>
          <w:rFonts w:ascii="Book Antiqua" w:hAnsi="Book Antiqua"/>
          <w:b/>
          <w:caps/>
          <w:sz w:val="24"/>
          <w:szCs w:val="24"/>
          <w:lang w:val="en-US"/>
        </w:rPr>
      </w:pPr>
      <w:r w:rsidRPr="00233F65">
        <w:rPr>
          <w:rFonts w:ascii="Book Antiqua" w:hAnsi="Book Antiqua"/>
          <w:b/>
          <w:caps/>
          <w:sz w:val="24"/>
          <w:szCs w:val="24"/>
          <w:lang w:val="en-US"/>
        </w:rPr>
        <w:t>References</w:t>
      </w:r>
    </w:p>
    <w:p w14:paraId="04A76E4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 </w:t>
      </w:r>
      <w:r w:rsidRPr="00233F65">
        <w:rPr>
          <w:rFonts w:ascii="Book Antiqua" w:hAnsi="Book Antiqua"/>
          <w:b/>
          <w:sz w:val="24"/>
          <w:szCs w:val="24"/>
        </w:rPr>
        <w:t>Leevers SJ</w:t>
      </w:r>
      <w:r w:rsidRPr="00233F65">
        <w:rPr>
          <w:rFonts w:ascii="Book Antiqua" w:hAnsi="Book Antiqua"/>
          <w:sz w:val="24"/>
          <w:szCs w:val="24"/>
        </w:rPr>
        <w:t xml:space="preserve">, McNeill H. Controlling the size of organs and organisms. </w:t>
      </w:r>
      <w:r w:rsidRPr="00233F65">
        <w:rPr>
          <w:rFonts w:ascii="Book Antiqua" w:hAnsi="Book Antiqua"/>
          <w:i/>
          <w:sz w:val="24"/>
          <w:szCs w:val="24"/>
        </w:rPr>
        <w:t>Curr Opin Cell Biol</w:t>
      </w:r>
      <w:r w:rsidRPr="00233F65">
        <w:rPr>
          <w:rFonts w:ascii="Book Antiqua" w:hAnsi="Book Antiqua"/>
          <w:sz w:val="24"/>
          <w:szCs w:val="24"/>
        </w:rPr>
        <w:t xml:space="preserve"> 2005; </w:t>
      </w:r>
      <w:r w:rsidRPr="00233F65">
        <w:rPr>
          <w:rFonts w:ascii="Book Antiqua" w:hAnsi="Book Antiqua"/>
          <w:b/>
          <w:sz w:val="24"/>
          <w:szCs w:val="24"/>
        </w:rPr>
        <w:t>17</w:t>
      </w:r>
      <w:r w:rsidRPr="00233F65">
        <w:rPr>
          <w:rFonts w:ascii="Book Antiqua" w:hAnsi="Book Antiqua"/>
          <w:sz w:val="24"/>
          <w:szCs w:val="24"/>
        </w:rPr>
        <w:t>: 604-609 [PMID: 16226450 DOI: 10.1016/j.ceb.2005.09.008]</w:t>
      </w:r>
    </w:p>
    <w:p w14:paraId="263E6639" w14:textId="2AA33FFF"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 </w:t>
      </w:r>
      <w:r w:rsidRPr="00233F65">
        <w:rPr>
          <w:rFonts w:ascii="Book Antiqua" w:hAnsi="Book Antiqua"/>
          <w:b/>
          <w:sz w:val="24"/>
          <w:szCs w:val="24"/>
        </w:rPr>
        <w:t>Irvine KD</w:t>
      </w:r>
      <w:r w:rsidRPr="00233F65">
        <w:rPr>
          <w:rFonts w:ascii="Book Antiqua" w:hAnsi="Book Antiqua"/>
          <w:sz w:val="24"/>
          <w:szCs w:val="24"/>
        </w:rPr>
        <w:t xml:space="preserve">, Rauskolb C. Boundaries in development: formation and function. </w:t>
      </w:r>
      <w:r w:rsidR="00FB4738" w:rsidRPr="00233F65">
        <w:rPr>
          <w:rFonts w:ascii="Book Antiqua" w:hAnsi="Book Antiqua"/>
          <w:i/>
          <w:sz w:val="24"/>
          <w:szCs w:val="24"/>
        </w:rPr>
        <w:t xml:space="preserve">Annu </w:t>
      </w:r>
      <w:r w:rsidRPr="00233F65">
        <w:rPr>
          <w:rFonts w:ascii="Book Antiqua" w:hAnsi="Book Antiqua"/>
          <w:i/>
          <w:sz w:val="24"/>
          <w:szCs w:val="24"/>
        </w:rPr>
        <w:t>Rev Cell Dev Biol</w:t>
      </w:r>
      <w:r w:rsidRPr="00233F65">
        <w:rPr>
          <w:rFonts w:ascii="Book Antiqua" w:hAnsi="Book Antiqua"/>
          <w:sz w:val="24"/>
          <w:szCs w:val="24"/>
        </w:rPr>
        <w:t xml:space="preserve"> 2001; </w:t>
      </w:r>
      <w:r w:rsidRPr="00233F65">
        <w:rPr>
          <w:rFonts w:ascii="Book Antiqua" w:hAnsi="Book Antiqua"/>
          <w:b/>
          <w:sz w:val="24"/>
          <w:szCs w:val="24"/>
        </w:rPr>
        <w:t>17</w:t>
      </w:r>
      <w:r w:rsidRPr="00233F65">
        <w:rPr>
          <w:rFonts w:ascii="Book Antiqua" w:hAnsi="Book Antiqua"/>
          <w:sz w:val="24"/>
          <w:szCs w:val="24"/>
        </w:rPr>
        <w:t>: 189-214 [PMID: 11687488 DOI: 10.1146/annurev.cellbio.17.1.189]</w:t>
      </w:r>
    </w:p>
    <w:p w14:paraId="42E456AC"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lastRenderedPageBreak/>
        <w:t xml:space="preserve">3 </w:t>
      </w:r>
      <w:r w:rsidRPr="00233F65">
        <w:rPr>
          <w:rFonts w:ascii="Book Antiqua" w:hAnsi="Book Antiqua"/>
          <w:b/>
          <w:sz w:val="24"/>
          <w:szCs w:val="24"/>
        </w:rPr>
        <w:t>Martín FA</w:t>
      </w:r>
      <w:r w:rsidRPr="00233F65">
        <w:rPr>
          <w:rFonts w:ascii="Book Antiqua" w:hAnsi="Book Antiqua"/>
          <w:sz w:val="24"/>
          <w:szCs w:val="24"/>
        </w:rPr>
        <w:t xml:space="preserve">, Herrera SC, Morata G. Cell competition, growth and size control in the Drosophila wing imaginal disc. </w:t>
      </w:r>
      <w:r w:rsidRPr="00233F65">
        <w:rPr>
          <w:rFonts w:ascii="Book Antiqua" w:hAnsi="Book Antiqua"/>
          <w:i/>
          <w:sz w:val="24"/>
          <w:szCs w:val="24"/>
        </w:rPr>
        <w:t>Development</w:t>
      </w:r>
      <w:r w:rsidRPr="00233F65">
        <w:rPr>
          <w:rFonts w:ascii="Book Antiqua" w:hAnsi="Book Antiqua"/>
          <w:sz w:val="24"/>
          <w:szCs w:val="24"/>
        </w:rPr>
        <w:t xml:space="preserve"> 2009; </w:t>
      </w:r>
      <w:r w:rsidRPr="00233F65">
        <w:rPr>
          <w:rFonts w:ascii="Book Antiqua" w:hAnsi="Book Antiqua"/>
          <w:b/>
          <w:sz w:val="24"/>
          <w:szCs w:val="24"/>
        </w:rPr>
        <w:t>136</w:t>
      </w:r>
      <w:r w:rsidRPr="00233F65">
        <w:rPr>
          <w:rFonts w:ascii="Book Antiqua" w:hAnsi="Book Antiqua"/>
          <w:sz w:val="24"/>
          <w:szCs w:val="24"/>
        </w:rPr>
        <w:t>: 3747-3756 [PMID: 19855017 DOI: 10.1242/dev.038406]</w:t>
      </w:r>
    </w:p>
    <w:p w14:paraId="4CDDE6A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 </w:t>
      </w:r>
      <w:r w:rsidRPr="00233F65">
        <w:rPr>
          <w:rFonts w:ascii="Book Antiqua" w:hAnsi="Book Antiqua"/>
          <w:b/>
          <w:sz w:val="24"/>
          <w:szCs w:val="24"/>
        </w:rPr>
        <w:t>Vishwakarma M</w:t>
      </w:r>
      <w:r w:rsidRPr="00233F65">
        <w:rPr>
          <w:rFonts w:ascii="Book Antiqua" w:hAnsi="Book Antiqua"/>
          <w:sz w:val="24"/>
          <w:szCs w:val="24"/>
        </w:rPr>
        <w:t xml:space="preserve">, Piddini E. Outcompeting cancer. </w:t>
      </w:r>
      <w:r w:rsidRPr="00233F65">
        <w:rPr>
          <w:rFonts w:ascii="Book Antiqua" w:hAnsi="Book Antiqua"/>
          <w:i/>
          <w:sz w:val="24"/>
          <w:szCs w:val="24"/>
        </w:rPr>
        <w:t>Nat Rev Cancer</w:t>
      </w:r>
      <w:r w:rsidRPr="00233F65">
        <w:rPr>
          <w:rFonts w:ascii="Book Antiqua" w:hAnsi="Book Antiqua"/>
          <w:sz w:val="24"/>
          <w:szCs w:val="24"/>
        </w:rPr>
        <w:t xml:space="preserve"> 2020; </w:t>
      </w:r>
      <w:r w:rsidRPr="00233F65">
        <w:rPr>
          <w:rFonts w:ascii="Book Antiqua" w:hAnsi="Book Antiqua"/>
          <w:b/>
          <w:sz w:val="24"/>
          <w:szCs w:val="24"/>
        </w:rPr>
        <w:t>20</w:t>
      </w:r>
      <w:r w:rsidRPr="00233F65">
        <w:rPr>
          <w:rFonts w:ascii="Book Antiqua" w:hAnsi="Book Antiqua"/>
          <w:sz w:val="24"/>
          <w:szCs w:val="24"/>
        </w:rPr>
        <w:t>: 187-198 [PMID: 31932757 DOI: 10.1038/s41568-019-0231-8]</w:t>
      </w:r>
    </w:p>
    <w:p w14:paraId="77E5F977"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 </w:t>
      </w:r>
      <w:r w:rsidRPr="00233F65">
        <w:rPr>
          <w:rFonts w:ascii="Book Antiqua" w:hAnsi="Book Antiqua"/>
          <w:b/>
          <w:sz w:val="24"/>
          <w:szCs w:val="24"/>
        </w:rPr>
        <w:t>Morata G</w:t>
      </w:r>
      <w:r w:rsidRPr="00233F65">
        <w:rPr>
          <w:rFonts w:ascii="Book Antiqua" w:hAnsi="Book Antiqua"/>
          <w:sz w:val="24"/>
          <w:szCs w:val="24"/>
        </w:rPr>
        <w:t xml:space="preserve">, Ripoll P. Minutes: mutants of drosophila autonomously affecting cell division rate. </w:t>
      </w:r>
      <w:r w:rsidRPr="00233F65">
        <w:rPr>
          <w:rFonts w:ascii="Book Antiqua" w:hAnsi="Book Antiqua"/>
          <w:i/>
          <w:sz w:val="24"/>
          <w:szCs w:val="24"/>
        </w:rPr>
        <w:t>Dev Biol</w:t>
      </w:r>
      <w:r w:rsidRPr="00233F65">
        <w:rPr>
          <w:rFonts w:ascii="Book Antiqua" w:hAnsi="Book Antiqua"/>
          <w:sz w:val="24"/>
          <w:szCs w:val="24"/>
        </w:rPr>
        <w:t xml:space="preserve"> 1975; </w:t>
      </w:r>
      <w:r w:rsidRPr="00233F65">
        <w:rPr>
          <w:rFonts w:ascii="Book Antiqua" w:hAnsi="Book Antiqua"/>
          <w:b/>
          <w:sz w:val="24"/>
          <w:szCs w:val="24"/>
        </w:rPr>
        <w:t>42</w:t>
      </w:r>
      <w:r w:rsidRPr="00233F65">
        <w:rPr>
          <w:rFonts w:ascii="Book Antiqua" w:hAnsi="Book Antiqua"/>
          <w:sz w:val="24"/>
          <w:szCs w:val="24"/>
        </w:rPr>
        <w:t>: 211-221 [PMID: 1116643 DOI: 10.1016/0012-1606(75)90330-9]</w:t>
      </w:r>
    </w:p>
    <w:p w14:paraId="4CA04CE8" w14:textId="4C7BAD01"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6 </w:t>
      </w:r>
      <w:r w:rsidRPr="00233F65">
        <w:rPr>
          <w:rFonts w:ascii="Book Antiqua" w:hAnsi="Book Antiqua"/>
          <w:b/>
          <w:sz w:val="24"/>
          <w:szCs w:val="24"/>
        </w:rPr>
        <w:t>Bowling S</w:t>
      </w:r>
      <w:r w:rsidRPr="00233F65">
        <w:rPr>
          <w:rFonts w:ascii="Book Antiqua" w:hAnsi="Book Antiqua"/>
          <w:sz w:val="24"/>
          <w:szCs w:val="24"/>
        </w:rPr>
        <w:t xml:space="preserve">, Lawlor K, Rodríguez TA. Cell competition: the winners and losers of fitness selection. </w:t>
      </w:r>
      <w:r w:rsidRPr="00233F65">
        <w:rPr>
          <w:rFonts w:ascii="Book Antiqua" w:hAnsi="Book Antiqua"/>
          <w:i/>
          <w:sz w:val="24"/>
          <w:szCs w:val="24"/>
        </w:rPr>
        <w:t>Development</w:t>
      </w:r>
      <w:r w:rsidRPr="00233F65">
        <w:rPr>
          <w:rFonts w:ascii="Book Antiqua" w:hAnsi="Book Antiqua"/>
          <w:sz w:val="24"/>
          <w:szCs w:val="24"/>
        </w:rPr>
        <w:t xml:space="preserve"> 2019; </w:t>
      </w:r>
      <w:r w:rsidRPr="00233F65">
        <w:rPr>
          <w:rFonts w:ascii="Book Antiqua" w:hAnsi="Book Antiqua"/>
          <w:b/>
          <w:sz w:val="24"/>
          <w:szCs w:val="24"/>
        </w:rPr>
        <w:t>146</w:t>
      </w:r>
      <w:r w:rsidRPr="00233F65">
        <w:rPr>
          <w:rFonts w:ascii="Book Antiqua" w:hAnsi="Book Antiqua"/>
          <w:sz w:val="24"/>
          <w:szCs w:val="24"/>
        </w:rPr>
        <w:t>:</w:t>
      </w:r>
      <w:r w:rsidR="00C94ECA" w:rsidRPr="00233F65">
        <w:rPr>
          <w:rFonts w:ascii="Book Antiqua" w:hAnsi="Book Antiqua"/>
          <w:sz w:val="24"/>
          <w:szCs w:val="24"/>
        </w:rPr>
        <w:t xml:space="preserve"> </w:t>
      </w:r>
      <w:r w:rsidRPr="00233F65">
        <w:rPr>
          <w:rFonts w:ascii="Book Antiqua" w:hAnsi="Book Antiqua"/>
          <w:sz w:val="24"/>
          <w:szCs w:val="24"/>
        </w:rPr>
        <w:t>[PMID: 31278123 DOI: 10.1242/dev.167486]</w:t>
      </w:r>
    </w:p>
    <w:p w14:paraId="3CB331BB"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7 </w:t>
      </w:r>
      <w:r w:rsidRPr="00233F65">
        <w:rPr>
          <w:rFonts w:ascii="Book Antiqua" w:hAnsi="Book Antiqua"/>
          <w:b/>
          <w:sz w:val="24"/>
          <w:szCs w:val="24"/>
        </w:rPr>
        <w:t>Johnston LA</w:t>
      </w:r>
      <w:r w:rsidRPr="00233F65">
        <w:rPr>
          <w:rFonts w:ascii="Book Antiqua" w:hAnsi="Book Antiqua"/>
          <w:sz w:val="24"/>
          <w:szCs w:val="24"/>
        </w:rPr>
        <w:t xml:space="preserve">. Socializing with MYC: cell competition in development and as a model for premalignant cancer. </w:t>
      </w:r>
      <w:r w:rsidRPr="00233F65">
        <w:rPr>
          <w:rFonts w:ascii="Book Antiqua" w:hAnsi="Book Antiqua"/>
          <w:i/>
          <w:sz w:val="24"/>
          <w:szCs w:val="24"/>
        </w:rPr>
        <w:t>Cold Spring Harb Perspect Med</w:t>
      </w:r>
      <w:r w:rsidRPr="00233F65">
        <w:rPr>
          <w:rFonts w:ascii="Book Antiqua" w:hAnsi="Book Antiqua"/>
          <w:sz w:val="24"/>
          <w:szCs w:val="24"/>
        </w:rPr>
        <w:t xml:space="preserve"> 2014; </w:t>
      </w:r>
      <w:r w:rsidRPr="00233F65">
        <w:rPr>
          <w:rFonts w:ascii="Book Antiqua" w:hAnsi="Book Antiqua"/>
          <w:b/>
          <w:sz w:val="24"/>
          <w:szCs w:val="24"/>
        </w:rPr>
        <w:t>4</w:t>
      </w:r>
      <w:r w:rsidRPr="00233F65">
        <w:rPr>
          <w:rFonts w:ascii="Book Antiqua" w:hAnsi="Book Antiqua"/>
          <w:sz w:val="24"/>
          <w:szCs w:val="24"/>
        </w:rPr>
        <w:t>: a014274 [PMID: 24692189 DOI: 10.1101/cshperspect.a014274]</w:t>
      </w:r>
    </w:p>
    <w:p w14:paraId="4187976B"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8 </w:t>
      </w:r>
      <w:r w:rsidRPr="00233F65">
        <w:rPr>
          <w:rFonts w:ascii="Book Antiqua" w:hAnsi="Book Antiqua"/>
          <w:b/>
          <w:sz w:val="24"/>
          <w:szCs w:val="24"/>
        </w:rPr>
        <w:t>Abbott RK</w:t>
      </w:r>
      <w:r w:rsidRPr="00233F65">
        <w:rPr>
          <w:rFonts w:ascii="Book Antiqua" w:hAnsi="Book Antiqua"/>
          <w:sz w:val="24"/>
          <w:szCs w:val="24"/>
        </w:rPr>
        <w:t xml:space="preserve">, Lee JH, Menis S, Skog P, Rossi M, Ota T, Kulp DW, Bhullar D, Kalyuzhniy O, Havenar-Daughton C, Schief WR, Nemazee D, Crotty S. Precursor Frequency and Affinity Determine B Cell Competitive Fitness in Germinal Centers, Tested with Germline-Targeting HIV Vaccine Immunogens. </w:t>
      </w:r>
      <w:r w:rsidRPr="00233F65">
        <w:rPr>
          <w:rFonts w:ascii="Book Antiqua" w:hAnsi="Book Antiqua"/>
          <w:i/>
          <w:sz w:val="24"/>
          <w:szCs w:val="24"/>
        </w:rPr>
        <w:t>Immunity</w:t>
      </w:r>
      <w:r w:rsidRPr="00233F65">
        <w:rPr>
          <w:rFonts w:ascii="Book Antiqua" w:hAnsi="Book Antiqua"/>
          <w:sz w:val="24"/>
          <w:szCs w:val="24"/>
        </w:rPr>
        <w:t xml:space="preserve"> 2018; </w:t>
      </w:r>
      <w:r w:rsidRPr="00233F65">
        <w:rPr>
          <w:rFonts w:ascii="Book Antiqua" w:hAnsi="Book Antiqua"/>
          <w:b/>
          <w:sz w:val="24"/>
          <w:szCs w:val="24"/>
        </w:rPr>
        <w:t>48</w:t>
      </w:r>
      <w:r w:rsidRPr="00233F65">
        <w:rPr>
          <w:rFonts w:ascii="Book Antiqua" w:hAnsi="Book Antiqua"/>
          <w:sz w:val="24"/>
          <w:szCs w:val="24"/>
        </w:rPr>
        <w:t>: 133-146.e6 [PMID: 29287996 DOI: 10.1016/j.immuni.2017.11.023]</w:t>
      </w:r>
    </w:p>
    <w:p w14:paraId="09C8BE77"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9 </w:t>
      </w:r>
      <w:r w:rsidRPr="00233F65">
        <w:rPr>
          <w:rFonts w:ascii="Book Antiqua" w:hAnsi="Book Antiqua"/>
          <w:b/>
          <w:sz w:val="24"/>
          <w:szCs w:val="24"/>
        </w:rPr>
        <w:t>Freitas AA</w:t>
      </w:r>
      <w:r w:rsidRPr="00233F65">
        <w:rPr>
          <w:rFonts w:ascii="Book Antiqua" w:hAnsi="Book Antiqua"/>
          <w:sz w:val="24"/>
          <w:szCs w:val="24"/>
        </w:rPr>
        <w:t xml:space="preserve">, Rosado MM, Viale AC, Grandien A. The role of cellular competition in B cell survival and selection of B cell repertoires. </w:t>
      </w:r>
      <w:r w:rsidRPr="00233F65">
        <w:rPr>
          <w:rFonts w:ascii="Book Antiqua" w:hAnsi="Book Antiqua"/>
          <w:i/>
          <w:sz w:val="24"/>
          <w:szCs w:val="24"/>
        </w:rPr>
        <w:t>Eur J Immunol</w:t>
      </w:r>
      <w:r w:rsidRPr="00233F65">
        <w:rPr>
          <w:rFonts w:ascii="Book Antiqua" w:hAnsi="Book Antiqua"/>
          <w:sz w:val="24"/>
          <w:szCs w:val="24"/>
        </w:rPr>
        <w:t xml:space="preserve"> 1995; </w:t>
      </w:r>
      <w:r w:rsidRPr="00233F65">
        <w:rPr>
          <w:rFonts w:ascii="Book Antiqua" w:hAnsi="Book Antiqua"/>
          <w:b/>
          <w:sz w:val="24"/>
          <w:szCs w:val="24"/>
        </w:rPr>
        <w:t>25</w:t>
      </w:r>
      <w:r w:rsidRPr="00233F65">
        <w:rPr>
          <w:rFonts w:ascii="Book Antiqua" w:hAnsi="Book Antiqua"/>
          <w:sz w:val="24"/>
          <w:szCs w:val="24"/>
        </w:rPr>
        <w:t>: 1729-1738 [PMID: 7615000 DOI: 10.1002/eji.1830250636]</w:t>
      </w:r>
    </w:p>
    <w:p w14:paraId="753F7F7E"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10 </w:t>
      </w:r>
      <w:r w:rsidRPr="00233F65">
        <w:rPr>
          <w:rFonts w:ascii="Book Antiqua" w:hAnsi="Book Antiqua"/>
          <w:b/>
          <w:sz w:val="24"/>
          <w:szCs w:val="24"/>
        </w:rPr>
        <w:t>Moreno E</w:t>
      </w:r>
      <w:r w:rsidRPr="00233F65">
        <w:rPr>
          <w:rFonts w:ascii="Book Antiqua" w:hAnsi="Book Antiqua"/>
          <w:sz w:val="24"/>
          <w:szCs w:val="24"/>
        </w:rPr>
        <w:t xml:space="preserve">, Basler K, Morata G. Cells compete for decapentaplegic survival factor to prevent apoptosis in Drosophila wing development. </w:t>
      </w:r>
      <w:r w:rsidRPr="00233F65">
        <w:rPr>
          <w:rFonts w:ascii="Book Antiqua" w:hAnsi="Book Antiqua"/>
          <w:i/>
          <w:sz w:val="24"/>
          <w:szCs w:val="24"/>
        </w:rPr>
        <w:t>Nature</w:t>
      </w:r>
      <w:r w:rsidRPr="00233F65">
        <w:rPr>
          <w:rFonts w:ascii="Book Antiqua" w:hAnsi="Book Antiqua"/>
          <w:sz w:val="24"/>
          <w:szCs w:val="24"/>
        </w:rPr>
        <w:t xml:space="preserve"> 2002; </w:t>
      </w:r>
      <w:r w:rsidRPr="00233F65">
        <w:rPr>
          <w:rFonts w:ascii="Book Antiqua" w:hAnsi="Book Antiqua"/>
          <w:b/>
          <w:sz w:val="24"/>
          <w:szCs w:val="24"/>
        </w:rPr>
        <w:t>416</w:t>
      </w:r>
      <w:r w:rsidRPr="00233F65">
        <w:rPr>
          <w:rFonts w:ascii="Book Antiqua" w:hAnsi="Book Antiqua"/>
          <w:sz w:val="24"/>
          <w:szCs w:val="24"/>
        </w:rPr>
        <w:t>: 755-759 [PMID: 11961558 DOI: 10.1038/416755a]</w:t>
      </w:r>
    </w:p>
    <w:p w14:paraId="200B01AE"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11 </w:t>
      </w:r>
      <w:r w:rsidRPr="00233F65">
        <w:rPr>
          <w:rFonts w:ascii="Book Antiqua" w:hAnsi="Book Antiqua"/>
          <w:b/>
          <w:sz w:val="24"/>
          <w:szCs w:val="24"/>
        </w:rPr>
        <w:t>Kon S</w:t>
      </w:r>
      <w:r w:rsidRPr="00233F65">
        <w:rPr>
          <w:rFonts w:ascii="Book Antiqua" w:hAnsi="Book Antiqua"/>
          <w:sz w:val="24"/>
          <w:szCs w:val="24"/>
        </w:rPr>
        <w:t xml:space="preserve">, Ishibashi K, Katoh H, Kitamoto S, Shirai T, Tanaka S, Kajita M, Ishikawa S, Yamauchi H, Yako Y, Kamasaki T, Matsumoto T, Watanabe H, Egami R, Sasaki A, Nishikawa A, Kameda I, Maruyama T, Narumi R, Morita T, Sasaki Y, Enoki R, Honma S, Imamura H, Oshima M, Soga T, Miyazaki JI, Duchen MR, Nam JM, Onodera Y, Yoshioka S, Kikuta J, Ishii M, Imajo M, </w:t>
      </w:r>
      <w:r w:rsidRPr="00233F65">
        <w:rPr>
          <w:rFonts w:ascii="Book Antiqua" w:hAnsi="Book Antiqua"/>
          <w:sz w:val="24"/>
          <w:szCs w:val="24"/>
        </w:rPr>
        <w:lastRenderedPageBreak/>
        <w:t xml:space="preserve">Nishida E, Fujioka Y, Ohba Y, Sato T, Fujita Y. Cell competition with normal epithelial cells promotes apical extrusion of transformed cells through metabolic changes. </w:t>
      </w:r>
      <w:r w:rsidRPr="00233F65">
        <w:rPr>
          <w:rFonts w:ascii="Book Antiqua" w:hAnsi="Book Antiqua"/>
          <w:i/>
          <w:sz w:val="24"/>
          <w:szCs w:val="24"/>
        </w:rPr>
        <w:t>Nat Cell Biol</w:t>
      </w:r>
      <w:r w:rsidRPr="00233F65">
        <w:rPr>
          <w:rFonts w:ascii="Book Antiqua" w:hAnsi="Book Antiqua"/>
          <w:sz w:val="24"/>
          <w:szCs w:val="24"/>
        </w:rPr>
        <w:t xml:space="preserve"> 2017; </w:t>
      </w:r>
      <w:r w:rsidRPr="00233F65">
        <w:rPr>
          <w:rFonts w:ascii="Book Antiqua" w:hAnsi="Book Antiqua"/>
          <w:b/>
          <w:sz w:val="24"/>
          <w:szCs w:val="24"/>
        </w:rPr>
        <w:t>19</w:t>
      </w:r>
      <w:r w:rsidRPr="00233F65">
        <w:rPr>
          <w:rFonts w:ascii="Book Antiqua" w:hAnsi="Book Antiqua"/>
          <w:sz w:val="24"/>
          <w:szCs w:val="24"/>
        </w:rPr>
        <w:t>: 530-541 [PMID: 28414314 DOI: 10.1038/ncb3509]</w:t>
      </w:r>
    </w:p>
    <w:p w14:paraId="614C4241"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12 </w:t>
      </w:r>
      <w:r w:rsidRPr="00233F65">
        <w:rPr>
          <w:rFonts w:ascii="Book Antiqua" w:hAnsi="Book Antiqua"/>
          <w:b/>
          <w:sz w:val="24"/>
          <w:szCs w:val="24"/>
        </w:rPr>
        <w:t>Tanimura N</w:t>
      </w:r>
      <w:r w:rsidRPr="00233F65">
        <w:rPr>
          <w:rFonts w:ascii="Book Antiqua" w:hAnsi="Book Antiqua"/>
          <w:sz w:val="24"/>
          <w:szCs w:val="24"/>
        </w:rPr>
        <w:t xml:space="preserve">, Fujita Y. Epithelial defense against cancer (EDAC). </w:t>
      </w:r>
      <w:r w:rsidRPr="00233F65">
        <w:rPr>
          <w:rFonts w:ascii="Book Antiqua" w:hAnsi="Book Antiqua"/>
          <w:i/>
          <w:sz w:val="24"/>
          <w:szCs w:val="24"/>
        </w:rPr>
        <w:t>Semin Cancer Biol</w:t>
      </w:r>
      <w:r w:rsidRPr="00233F65">
        <w:rPr>
          <w:rFonts w:ascii="Book Antiqua" w:hAnsi="Book Antiqua"/>
          <w:sz w:val="24"/>
          <w:szCs w:val="24"/>
        </w:rPr>
        <w:t xml:space="preserve"> 2020; </w:t>
      </w:r>
      <w:r w:rsidRPr="00233F65">
        <w:rPr>
          <w:rFonts w:ascii="Book Antiqua" w:hAnsi="Book Antiqua"/>
          <w:b/>
          <w:sz w:val="24"/>
          <w:szCs w:val="24"/>
        </w:rPr>
        <w:t>63</w:t>
      </w:r>
      <w:r w:rsidRPr="00233F65">
        <w:rPr>
          <w:rFonts w:ascii="Book Antiqua" w:hAnsi="Book Antiqua"/>
          <w:sz w:val="24"/>
          <w:szCs w:val="24"/>
        </w:rPr>
        <w:t>: 44-48 [PMID: 31302236 DOI: 10.1016/j.semcancer.2019.05.011]</w:t>
      </w:r>
    </w:p>
    <w:p w14:paraId="4596B3D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13 </w:t>
      </w:r>
      <w:r w:rsidRPr="00233F65">
        <w:rPr>
          <w:rFonts w:ascii="Book Antiqua" w:hAnsi="Book Antiqua"/>
          <w:b/>
          <w:sz w:val="24"/>
          <w:szCs w:val="24"/>
        </w:rPr>
        <w:t>Maruyama T</w:t>
      </w:r>
      <w:r w:rsidRPr="00233F65">
        <w:rPr>
          <w:rFonts w:ascii="Book Antiqua" w:hAnsi="Book Antiqua"/>
          <w:sz w:val="24"/>
          <w:szCs w:val="24"/>
        </w:rPr>
        <w:t xml:space="preserve">, Fujita Y. Cell competition in mammals - novel homeostatic machinery for embryonic development and cancer prevention. </w:t>
      </w:r>
      <w:r w:rsidRPr="00233F65">
        <w:rPr>
          <w:rFonts w:ascii="Book Antiqua" w:hAnsi="Book Antiqua"/>
          <w:i/>
          <w:sz w:val="24"/>
          <w:szCs w:val="24"/>
        </w:rPr>
        <w:t>Curr Opin Cell Biol</w:t>
      </w:r>
      <w:r w:rsidRPr="00233F65">
        <w:rPr>
          <w:rFonts w:ascii="Book Antiqua" w:hAnsi="Book Antiqua"/>
          <w:sz w:val="24"/>
          <w:szCs w:val="24"/>
        </w:rPr>
        <w:t xml:space="preserve"> 2017; </w:t>
      </w:r>
      <w:r w:rsidRPr="00233F65">
        <w:rPr>
          <w:rFonts w:ascii="Book Antiqua" w:hAnsi="Book Antiqua"/>
          <w:b/>
          <w:sz w:val="24"/>
          <w:szCs w:val="24"/>
        </w:rPr>
        <w:t>48</w:t>
      </w:r>
      <w:r w:rsidRPr="00233F65">
        <w:rPr>
          <w:rFonts w:ascii="Book Antiqua" w:hAnsi="Book Antiqua"/>
          <w:sz w:val="24"/>
          <w:szCs w:val="24"/>
        </w:rPr>
        <w:t>: 106-112 [PMID: 28719866 DOI: 10.1016/j.ceb.2017.06.007]</w:t>
      </w:r>
    </w:p>
    <w:p w14:paraId="417E457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14 </w:t>
      </w:r>
      <w:r w:rsidRPr="00233F65">
        <w:rPr>
          <w:rFonts w:ascii="Book Antiqua" w:hAnsi="Book Antiqua"/>
          <w:b/>
          <w:sz w:val="24"/>
          <w:szCs w:val="24"/>
        </w:rPr>
        <w:t>Symonds H</w:t>
      </w:r>
      <w:r w:rsidRPr="00233F65">
        <w:rPr>
          <w:rFonts w:ascii="Book Antiqua" w:hAnsi="Book Antiqua"/>
          <w:sz w:val="24"/>
          <w:szCs w:val="24"/>
        </w:rPr>
        <w:t xml:space="preserve">, Krall L, Remington L, Saenz-Robles M, Lowe S, Jacks T, Van Dyke T. p53-dependent apoptosis suppresses tumor growth and progression in vivo. </w:t>
      </w:r>
      <w:r w:rsidRPr="00233F65">
        <w:rPr>
          <w:rFonts w:ascii="Book Antiqua" w:hAnsi="Book Antiqua"/>
          <w:i/>
          <w:sz w:val="24"/>
          <w:szCs w:val="24"/>
        </w:rPr>
        <w:t>Cell</w:t>
      </w:r>
      <w:r w:rsidRPr="00233F65">
        <w:rPr>
          <w:rFonts w:ascii="Book Antiqua" w:hAnsi="Book Antiqua"/>
          <w:sz w:val="24"/>
          <w:szCs w:val="24"/>
        </w:rPr>
        <w:t xml:space="preserve"> 1994; </w:t>
      </w:r>
      <w:r w:rsidRPr="00233F65">
        <w:rPr>
          <w:rFonts w:ascii="Book Antiqua" w:hAnsi="Book Antiqua"/>
          <w:b/>
          <w:sz w:val="24"/>
          <w:szCs w:val="24"/>
        </w:rPr>
        <w:t>78</w:t>
      </w:r>
      <w:r w:rsidRPr="00233F65">
        <w:rPr>
          <w:rFonts w:ascii="Book Antiqua" w:hAnsi="Book Antiqua"/>
          <w:sz w:val="24"/>
          <w:szCs w:val="24"/>
        </w:rPr>
        <w:t>: 703-711 [PMID: 8069917 DOI: 10.1016/0092-8674(94)90534-7]</w:t>
      </w:r>
    </w:p>
    <w:p w14:paraId="243B40C5"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15 </w:t>
      </w:r>
      <w:r w:rsidRPr="00233F65">
        <w:rPr>
          <w:rFonts w:ascii="Book Antiqua" w:hAnsi="Book Antiqua"/>
          <w:b/>
          <w:sz w:val="24"/>
          <w:szCs w:val="24"/>
        </w:rPr>
        <w:t>Bondar T</w:t>
      </w:r>
      <w:r w:rsidRPr="00233F65">
        <w:rPr>
          <w:rFonts w:ascii="Book Antiqua" w:hAnsi="Book Antiqua"/>
          <w:sz w:val="24"/>
          <w:szCs w:val="24"/>
        </w:rPr>
        <w:t xml:space="preserve">, Medzhitov R. p53-mediated hematopoietic stem and progenitor cell competition. </w:t>
      </w:r>
      <w:r w:rsidRPr="00233F65">
        <w:rPr>
          <w:rFonts w:ascii="Book Antiqua" w:hAnsi="Book Antiqua"/>
          <w:i/>
          <w:sz w:val="24"/>
          <w:szCs w:val="24"/>
        </w:rPr>
        <w:t>Cell Stem Cell</w:t>
      </w:r>
      <w:r w:rsidRPr="00233F65">
        <w:rPr>
          <w:rFonts w:ascii="Book Antiqua" w:hAnsi="Book Antiqua"/>
          <w:sz w:val="24"/>
          <w:szCs w:val="24"/>
        </w:rPr>
        <w:t xml:space="preserve"> 2010; </w:t>
      </w:r>
      <w:r w:rsidRPr="00233F65">
        <w:rPr>
          <w:rFonts w:ascii="Book Antiqua" w:hAnsi="Book Antiqua"/>
          <w:b/>
          <w:sz w:val="24"/>
          <w:szCs w:val="24"/>
        </w:rPr>
        <w:t>6</w:t>
      </w:r>
      <w:r w:rsidRPr="00233F65">
        <w:rPr>
          <w:rFonts w:ascii="Book Antiqua" w:hAnsi="Book Antiqua"/>
          <w:sz w:val="24"/>
          <w:szCs w:val="24"/>
        </w:rPr>
        <w:t>: 309-322 [PMID: 20362536 DOI: 10.1016/j.stem.2010.03.002]</w:t>
      </w:r>
    </w:p>
    <w:p w14:paraId="10307FF0"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16 </w:t>
      </w:r>
      <w:r w:rsidRPr="00233F65">
        <w:rPr>
          <w:rFonts w:ascii="Book Antiqua" w:hAnsi="Book Antiqua"/>
          <w:b/>
          <w:sz w:val="24"/>
          <w:szCs w:val="24"/>
        </w:rPr>
        <w:t>Otsuka K</w:t>
      </w:r>
      <w:r w:rsidRPr="00233F65">
        <w:rPr>
          <w:rFonts w:ascii="Book Antiqua" w:hAnsi="Book Antiqua"/>
          <w:sz w:val="24"/>
          <w:szCs w:val="24"/>
        </w:rPr>
        <w:t xml:space="preserve">, Suzuki K, Fujimichi Y, Tomita M, Iwasaki T. Cellular responses and gene expression profiles of colonic Lgr5+ stem cells after low-dose/low-dose-rate radiation exposure. </w:t>
      </w:r>
      <w:r w:rsidRPr="00233F65">
        <w:rPr>
          <w:rFonts w:ascii="Book Antiqua" w:hAnsi="Book Antiqua"/>
          <w:i/>
          <w:sz w:val="24"/>
          <w:szCs w:val="24"/>
        </w:rPr>
        <w:t>J Radiat Res</w:t>
      </w:r>
      <w:r w:rsidRPr="00233F65">
        <w:rPr>
          <w:rFonts w:ascii="Book Antiqua" w:hAnsi="Book Antiqua"/>
          <w:sz w:val="24"/>
          <w:szCs w:val="24"/>
        </w:rPr>
        <w:t xml:space="preserve"> 2018; </w:t>
      </w:r>
      <w:r w:rsidRPr="00233F65">
        <w:rPr>
          <w:rFonts w:ascii="Book Antiqua" w:hAnsi="Book Antiqua"/>
          <w:b/>
          <w:sz w:val="24"/>
          <w:szCs w:val="24"/>
        </w:rPr>
        <w:t>59</w:t>
      </w:r>
      <w:r w:rsidRPr="00233F65">
        <w:rPr>
          <w:rFonts w:ascii="Book Antiqua" w:hAnsi="Book Antiqua"/>
          <w:sz w:val="24"/>
          <w:szCs w:val="24"/>
        </w:rPr>
        <w:t>: ii18-ii22 [PMID: 29281035 DOI: 10.1093/jrr/rrx078]</w:t>
      </w:r>
    </w:p>
    <w:p w14:paraId="2FA8E0C5"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17 </w:t>
      </w:r>
      <w:r w:rsidRPr="00233F65">
        <w:rPr>
          <w:rFonts w:ascii="Book Antiqua" w:hAnsi="Book Antiqua"/>
          <w:b/>
          <w:sz w:val="24"/>
          <w:szCs w:val="24"/>
        </w:rPr>
        <w:t>Liu N</w:t>
      </w:r>
      <w:r w:rsidRPr="00233F65">
        <w:rPr>
          <w:rFonts w:ascii="Book Antiqua" w:hAnsi="Book Antiqua"/>
          <w:sz w:val="24"/>
          <w:szCs w:val="24"/>
        </w:rPr>
        <w:t xml:space="preserve">, Matsumura H, Kato T, Ichinose S, Takada A, Namiki T, Asakawa K, Morinaga H, Mohri Y, De Arcangelis A, Geroges-Labouesse E, Nanba D, Nishimura EK. Stem cell competition orchestrates skin homeostasis and ageing. </w:t>
      </w:r>
      <w:r w:rsidRPr="00233F65">
        <w:rPr>
          <w:rFonts w:ascii="Book Antiqua" w:hAnsi="Book Antiqua"/>
          <w:i/>
          <w:sz w:val="24"/>
          <w:szCs w:val="24"/>
        </w:rPr>
        <w:t>Nature</w:t>
      </w:r>
      <w:r w:rsidRPr="00233F65">
        <w:rPr>
          <w:rFonts w:ascii="Book Antiqua" w:hAnsi="Book Antiqua"/>
          <w:sz w:val="24"/>
          <w:szCs w:val="24"/>
        </w:rPr>
        <w:t xml:space="preserve"> 2019; </w:t>
      </w:r>
      <w:r w:rsidRPr="00233F65">
        <w:rPr>
          <w:rFonts w:ascii="Book Antiqua" w:hAnsi="Book Antiqua"/>
          <w:b/>
          <w:sz w:val="24"/>
          <w:szCs w:val="24"/>
        </w:rPr>
        <w:t>568</w:t>
      </w:r>
      <w:r w:rsidRPr="00233F65">
        <w:rPr>
          <w:rFonts w:ascii="Book Antiqua" w:hAnsi="Book Antiqua"/>
          <w:sz w:val="24"/>
          <w:szCs w:val="24"/>
        </w:rPr>
        <w:t>: 344-350 [PMID: 30944469 DOI: 10.1038/s41586-019-1085-7]</w:t>
      </w:r>
    </w:p>
    <w:p w14:paraId="7CC3C373"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18 </w:t>
      </w:r>
      <w:r w:rsidRPr="00233F65">
        <w:rPr>
          <w:rFonts w:ascii="Book Antiqua" w:hAnsi="Book Antiqua"/>
          <w:b/>
          <w:sz w:val="24"/>
          <w:szCs w:val="24"/>
        </w:rPr>
        <w:t>Ohsawa S</w:t>
      </w:r>
      <w:r w:rsidRPr="00233F65">
        <w:rPr>
          <w:rFonts w:ascii="Book Antiqua" w:hAnsi="Book Antiqua"/>
          <w:sz w:val="24"/>
          <w:szCs w:val="24"/>
        </w:rPr>
        <w:t xml:space="preserve">, Vaughen J, Igaki T. Cell Extrusion: A Stress-Responsive Force for Good or Evil in Epithelial Homeostasis. </w:t>
      </w:r>
      <w:r w:rsidRPr="00233F65">
        <w:rPr>
          <w:rFonts w:ascii="Book Antiqua" w:hAnsi="Book Antiqua"/>
          <w:i/>
          <w:sz w:val="24"/>
          <w:szCs w:val="24"/>
        </w:rPr>
        <w:t>Dev Cell</w:t>
      </w:r>
      <w:r w:rsidRPr="00233F65">
        <w:rPr>
          <w:rFonts w:ascii="Book Antiqua" w:hAnsi="Book Antiqua"/>
          <w:sz w:val="24"/>
          <w:szCs w:val="24"/>
        </w:rPr>
        <w:t xml:space="preserve"> 2018; </w:t>
      </w:r>
      <w:r w:rsidRPr="00233F65">
        <w:rPr>
          <w:rFonts w:ascii="Book Antiqua" w:hAnsi="Book Antiqua"/>
          <w:b/>
          <w:sz w:val="24"/>
          <w:szCs w:val="24"/>
        </w:rPr>
        <w:t>44</w:t>
      </w:r>
      <w:r w:rsidRPr="00233F65">
        <w:rPr>
          <w:rFonts w:ascii="Book Antiqua" w:hAnsi="Book Antiqua"/>
          <w:sz w:val="24"/>
          <w:szCs w:val="24"/>
        </w:rPr>
        <w:t>: 284-296 [PMID: 29408235 DOI: 10.1016/j.devcel.2018.01.009]</w:t>
      </w:r>
    </w:p>
    <w:p w14:paraId="7D2E0377"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lastRenderedPageBreak/>
        <w:t xml:space="preserve">19 </w:t>
      </w:r>
      <w:r w:rsidRPr="00233F65">
        <w:rPr>
          <w:rFonts w:ascii="Book Antiqua" w:hAnsi="Book Antiqua"/>
          <w:b/>
          <w:sz w:val="24"/>
          <w:szCs w:val="24"/>
        </w:rPr>
        <w:t>Ellis SJ</w:t>
      </w:r>
      <w:r w:rsidRPr="00233F65">
        <w:rPr>
          <w:rFonts w:ascii="Book Antiqua" w:hAnsi="Book Antiqua"/>
          <w:sz w:val="24"/>
          <w:szCs w:val="24"/>
        </w:rPr>
        <w:t xml:space="preserve">, Gomez NC, Levorse J, Mertz AF, Ge Y, Fuchs E. Distinct modes of cell competition shape mammalian tissue morphogenesis. </w:t>
      </w:r>
      <w:r w:rsidRPr="00233F65">
        <w:rPr>
          <w:rFonts w:ascii="Book Antiqua" w:hAnsi="Book Antiqua"/>
          <w:i/>
          <w:sz w:val="24"/>
          <w:szCs w:val="24"/>
        </w:rPr>
        <w:t>Nature</w:t>
      </w:r>
      <w:r w:rsidRPr="00233F65">
        <w:rPr>
          <w:rFonts w:ascii="Book Antiqua" w:hAnsi="Book Antiqua"/>
          <w:sz w:val="24"/>
          <w:szCs w:val="24"/>
        </w:rPr>
        <w:t xml:space="preserve"> 2019; </w:t>
      </w:r>
      <w:r w:rsidRPr="00233F65">
        <w:rPr>
          <w:rFonts w:ascii="Book Antiqua" w:hAnsi="Book Antiqua"/>
          <w:b/>
          <w:sz w:val="24"/>
          <w:szCs w:val="24"/>
        </w:rPr>
        <w:t>569</w:t>
      </w:r>
      <w:r w:rsidRPr="00233F65">
        <w:rPr>
          <w:rFonts w:ascii="Book Antiqua" w:hAnsi="Book Antiqua"/>
          <w:sz w:val="24"/>
          <w:szCs w:val="24"/>
        </w:rPr>
        <w:t>: 497-502 [PMID: 31092920 DOI: 10.1038/s41586-019-1199-y]</w:t>
      </w:r>
    </w:p>
    <w:p w14:paraId="6947F3A0"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20 </w:t>
      </w:r>
      <w:r w:rsidRPr="00233F65">
        <w:rPr>
          <w:rFonts w:ascii="Book Antiqua" w:hAnsi="Book Antiqua"/>
          <w:b/>
          <w:sz w:val="24"/>
          <w:szCs w:val="24"/>
        </w:rPr>
        <w:t>de la Cova C</w:t>
      </w:r>
      <w:r w:rsidRPr="00233F65">
        <w:rPr>
          <w:rFonts w:ascii="Book Antiqua" w:hAnsi="Book Antiqua"/>
          <w:sz w:val="24"/>
          <w:szCs w:val="24"/>
        </w:rPr>
        <w:t xml:space="preserve">, Abril M, Bellosta P, Gallant P, Johnston LA. Drosophila myc regulates organ size by inducing cell competition. </w:t>
      </w:r>
      <w:r w:rsidRPr="00233F65">
        <w:rPr>
          <w:rFonts w:ascii="Book Antiqua" w:hAnsi="Book Antiqua"/>
          <w:i/>
          <w:sz w:val="24"/>
          <w:szCs w:val="24"/>
        </w:rPr>
        <w:t>Cell</w:t>
      </w:r>
      <w:r w:rsidRPr="00233F65">
        <w:rPr>
          <w:rFonts w:ascii="Book Antiqua" w:hAnsi="Book Antiqua"/>
          <w:sz w:val="24"/>
          <w:szCs w:val="24"/>
        </w:rPr>
        <w:t xml:space="preserve"> 2004; </w:t>
      </w:r>
      <w:r w:rsidRPr="00233F65">
        <w:rPr>
          <w:rFonts w:ascii="Book Antiqua" w:hAnsi="Book Antiqua"/>
          <w:b/>
          <w:sz w:val="24"/>
          <w:szCs w:val="24"/>
        </w:rPr>
        <w:t>117</w:t>
      </w:r>
      <w:r w:rsidRPr="00233F65">
        <w:rPr>
          <w:rFonts w:ascii="Book Antiqua" w:hAnsi="Book Antiqua"/>
          <w:sz w:val="24"/>
          <w:szCs w:val="24"/>
        </w:rPr>
        <w:t>: 107-116 [PMID: 15066286 DOI: 10.1016/s0092-8674(04)00214-4]</w:t>
      </w:r>
    </w:p>
    <w:p w14:paraId="085A23A9"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21 </w:t>
      </w:r>
      <w:r w:rsidRPr="00233F65">
        <w:rPr>
          <w:rFonts w:ascii="Book Antiqua" w:hAnsi="Book Antiqua"/>
          <w:b/>
          <w:sz w:val="24"/>
          <w:szCs w:val="24"/>
        </w:rPr>
        <w:t>Clavería C</w:t>
      </w:r>
      <w:r w:rsidRPr="00233F65">
        <w:rPr>
          <w:rFonts w:ascii="Book Antiqua" w:hAnsi="Book Antiqua"/>
          <w:sz w:val="24"/>
          <w:szCs w:val="24"/>
        </w:rPr>
        <w:t xml:space="preserve">, Giovinazzo G, Sierra R, Torres M. Myc-driven endogenous cell competition in the early mammalian embryo. </w:t>
      </w:r>
      <w:r w:rsidRPr="00233F65">
        <w:rPr>
          <w:rFonts w:ascii="Book Antiqua" w:hAnsi="Book Antiqua"/>
          <w:i/>
          <w:sz w:val="24"/>
          <w:szCs w:val="24"/>
        </w:rPr>
        <w:t>Nature</w:t>
      </w:r>
      <w:r w:rsidRPr="00233F65">
        <w:rPr>
          <w:rFonts w:ascii="Book Antiqua" w:hAnsi="Book Antiqua"/>
          <w:sz w:val="24"/>
          <w:szCs w:val="24"/>
        </w:rPr>
        <w:t xml:space="preserve"> 2013; </w:t>
      </w:r>
      <w:r w:rsidRPr="00233F65">
        <w:rPr>
          <w:rFonts w:ascii="Book Antiqua" w:hAnsi="Book Antiqua"/>
          <w:b/>
          <w:sz w:val="24"/>
          <w:szCs w:val="24"/>
        </w:rPr>
        <w:t>500</w:t>
      </w:r>
      <w:r w:rsidRPr="00233F65">
        <w:rPr>
          <w:rFonts w:ascii="Book Antiqua" w:hAnsi="Book Antiqua"/>
          <w:sz w:val="24"/>
          <w:szCs w:val="24"/>
        </w:rPr>
        <w:t>: 39-44 [PMID: 23842495 DOI: 10.1038/nature12389]</w:t>
      </w:r>
    </w:p>
    <w:p w14:paraId="0516B86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22 </w:t>
      </w:r>
      <w:r w:rsidRPr="00233F65">
        <w:rPr>
          <w:rFonts w:ascii="Book Antiqua" w:hAnsi="Book Antiqua"/>
          <w:b/>
          <w:sz w:val="24"/>
          <w:szCs w:val="24"/>
        </w:rPr>
        <w:t>Di Giacomo S</w:t>
      </w:r>
      <w:r w:rsidRPr="00233F65">
        <w:rPr>
          <w:rFonts w:ascii="Book Antiqua" w:hAnsi="Book Antiqua"/>
          <w:sz w:val="24"/>
          <w:szCs w:val="24"/>
        </w:rPr>
        <w:t xml:space="preserve">, Sollazzo M, de Biase D, Ragazzi M, Bellosta P, Pession A, Grifoni D. Human Cancer Cells Signal Their Competitive Fitness Through MYC Activity. </w:t>
      </w:r>
      <w:r w:rsidRPr="00233F65">
        <w:rPr>
          <w:rFonts w:ascii="Book Antiqua" w:hAnsi="Book Antiqua"/>
          <w:i/>
          <w:sz w:val="24"/>
          <w:szCs w:val="24"/>
        </w:rPr>
        <w:t>Sci Rep</w:t>
      </w:r>
      <w:r w:rsidRPr="00233F65">
        <w:rPr>
          <w:rFonts w:ascii="Book Antiqua" w:hAnsi="Book Antiqua"/>
          <w:sz w:val="24"/>
          <w:szCs w:val="24"/>
        </w:rPr>
        <w:t xml:space="preserve"> 2017; </w:t>
      </w:r>
      <w:r w:rsidRPr="00233F65">
        <w:rPr>
          <w:rFonts w:ascii="Book Antiqua" w:hAnsi="Book Antiqua"/>
          <w:b/>
          <w:sz w:val="24"/>
          <w:szCs w:val="24"/>
        </w:rPr>
        <w:t>7</w:t>
      </w:r>
      <w:r w:rsidRPr="00233F65">
        <w:rPr>
          <w:rFonts w:ascii="Book Antiqua" w:hAnsi="Book Antiqua"/>
          <w:sz w:val="24"/>
          <w:szCs w:val="24"/>
        </w:rPr>
        <w:t>: 12568 [PMID: 28974715 DOI: 10.1038/s41598-017-13002-1]</w:t>
      </w:r>
    </w:p>
    <w:p w14:paraId="53AD0F20"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23 </w:t>
      </w:r>
      <w:r w:rsidRPr="00233F65">
        <w:rPr>
          <w:rFonts w:ascii="Book Antiqua" w:hAnsi="Book Antiqua"/>
          <w:b/>
          <w:sz w:val="24"/>
          <w:szCs w:val="24"/>
        </w:rPr>
        <w:t>Moreno E</w:t>
      </w:r>
      <w:r w:rsidRPr="00233F65">
        <w:rPr>
          <w:rFonts w:ascii="Book Antiqua" w:hAnsi="Book Antiqua"/>
          <w:sz w:val="24"/>
          <w:szCs w:val="24"/>
        </w:rPr>
        <w:t xml:space="preserve">, Basler K. dMyc transforms cells into super-competitors. </w:t>
      </w:r>
      <w:r w:rsidRPr="00233F65">
        <w:rPr>
          <w:rFonts w:ascii="Book Antiqua" w:hAnsi="Book Antiqua"/>
          <w:i/>
          <w:sz w:val="24"/>
          <w:szCs w:val="24"/>
        </w:rPr>
        <w:t>Cell</w:t>
      </w:r>
      <w:r w:rsidRPr="00233F65">
        <w:rPr>
          <w:rFonts w:ascii="Book Antiqua" w:hAnsi="Book Antiqua"/>
          <w:sz w:val="24"/>
          <w:szCs w:val="24"/>
        </w:rPr>
        <w:t xml:space="preserve"> 2004; </w:t>
      </w:r>
      <w:r w:rsidRPr="00233F65">
        <w:rPr>
          <w:rFonts w:ascii="Book Antiqua" w:hAnsi="Book Antiqua"/>
          <w:b/>
          <w:sz w:val="24"/>
          <w:szCs w:val="24"/>
        </w:rPr>
        <w:t>117</w:t>
      </w:r>
      <w:r w:rsidRPr="00233F65">
        <w:rPr>
          <w:rFonts w:ascii="Book Antiqua" w:hAnsi="Book Antiqua"/>
          <w:sz w:val="24"/>
          <w:szCs w:val="24"/>
        </w:rPr>
        <w:t>: 117-129 [PMID: 15066287 DOI: 10.1016/s0092-8674(04)00262-4]</w:t>
      </w:r>
    </w:p>
    <w:p w14:paraId="312A11F2"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24 </w:t>
      </w:r>
      <w:r w:rsidRPr="00233F65">
        <w:rPr>
          <w:rFonts w:ascii="Book Antiqua" w:hAnsi="Book Antiqua"/>
          <w:b/>
          <w:sz w:val="24"/>
          <w:szCs w:val="24"/>
        </w:rPr>
        <w:t>Sancho M</w:t>
      </w:r>
      <w:r w:rsidRPr="00233F65">
        <w:rPr>
          <w:rFonts w:ascii="Book Antiqua" w:hAnsi="Book Antiqua"/>
          <w:sz w:val="24"/>
          <w:szCs w:val="24"/>
        </w:rPr>
        <w:t xml:space="preserve">, Di-Gregorio A, George N, Pozzi S, Sánchez JM, Pernaute B, Rodríguez TA. Competitive interactions eliminate unfit embryonic stem cells at the onset of differentiation. </w:t>
      </w:r>
      <w:r w:rsidRPr="00233F65">
        <w:rPr>
          <w:rFonts w:ascii="Book Antiqua" w:hAnsi="Book Antiqua"/>
          <w:i/>
          <w:sz w:val="24"/>
          <w:szCs w:val="24"/>
        </w:rPr>
        <w:t>Dev Cell</w:t>
      </w:r>
      <w:r w:rsidRPr="00233F65">
        <w:rPr>
          <w:rFonts w:ascii="Book Antiqua" w:hAnsi="Book Antiqua"/>
          <w:sz w:val="24"/>
          <w:szCs w:val="24"/>
        </w:rPr>
        <w:t xml:space="preserve"> 2013; </w:t>
      </w:r>
      <w:r w:rsidRPr="00233F65">
        <w:rPr>
          <w:rFonts w:ascii="Book Antiqua" w:hAnsi="Book Antiqua"/>
          <w:b/>
          <w:sz w:val="24"/>
          <w:szCs w:val="24"/>
        </w:rPr>
        <w:t>26</w:t>
      </w:r>
      <w:r w:rsidRPr="00233F65">
        <w:rPr>
          <w:rFonts w:ascii="Book Antiqua" w:hAnsi="Book Antiqua"/>
          <w:sz w:val="24"/>
          <w:szCs w:val="24"/>
        </w:rPr>
        <w:t>: 19-30 [PMID: 23867226 DOI: 10.1016/j.devcel.2013.06.012]</w:t>
      </w:r>
    </w:p>
    <w:p w14:paraId="35FF4A2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25 </w:t>
      </w:r>
      <w:r w:rsidRPr="00233F65">
        <w:rPr>
          <w:rFonts w:ascii="Book Antiqua" w:hAnsi="Book Antiqua"/>
          <w:b/>
          <w:sz w:val="24"/>
          <w:szCs w:val="24"/>
        </w:rPr>
        <w:t>Díaz-Díaz C</w:t>
      </w:r>
      <w:r w:rsidRPr="00233F65">
        <w:rPr>
          <w:rFonts w:ascii="Book Antiqua" w:hAnsi="Book Antiqua"/>
          <w:sz w:val="24"/>
          <w:szCs w:val="24"/>
        </w:rPr>
        <w:t xml:space="preserve">, Fernandez de Manuel L, Jimenez-Carretero D, Montoya MC, Clavería C, Torres M. Pluripotency Surveillance by Myc-Driven Competitive Elimination of Differentiating Cells. </w:t>
      </w:r>
      <w:r w:rsidRPr="00233F65">
        <w:rPr>
          <w:rFonts w:ascii="Book Antiqua" w:hAnsi="Book Antiqua"/>
          <w:i/>
          <w:sz w:val="24"/>
          <w:szCs w:val="24"/>
        </w:rPr>
        <w:t>Dev Cell</w:t>
      </w:r>
      <w:r w:rsidRPr="00233F65">
        <w:rPr>
          <w:rFonts w:ascii="Book Antiqua" w:hAnsi="Book Antiqua"/>
          <w:sz w:val="24"/>
          <w:szCs w:val="24"/>
        </w:rPr>
        <w:t xml:space="preserve"> 2017; </w:t>
      </w:r>
      <w:r w:rsidRPr="00233F65">
        <w:rPr>
          <w:rFonts w:ascii="Book Antiqua" w:hAnsi="Book Antiqua"/>
          <w:b/>
          <w:sz w:val="24"/>
          <w:szCs w:val="24"/>
        </w:rPr>
        <w:t>42</w:t>
      </w:r>
      <w:r w:rsidRPr="00233F65">
        <w:rPr>
          <w:rFonts w:ascii="Book Antiqua" w:hAnsi="Book Antiqua"/>
          <w:sz w:val="24"/>
          <w:szCs w:val="24"/>
        </w:rPr>
        <w:t>: 585-599.e4 [PMID: 28919206 DOI: 10.1016/j.devcel.2017.08.011]</w:t>
      </w:r>
    </w:p>
    <w:p w14:paraId="1DCCA0D2"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26 </w:t>
      </w:r>
      <w:r w:rsidRPr="00233F65">
        <w:rPr>
          <w:rFonts w:ascii="Book Antiqua" w:hAnsi="Book Antiqua"/>
          <w:b/>
          <w:sz w:val="24"/>
          <w:szCs w:val="24"/>
        </w:rPr>
        <w:t>Hashimoto M</w:t>
      </w:r>
      <w:r w:rsidRPr="00233F65">
        <w:rPr>
          <w:rFonts w:ascii="Book Antiqua" w:hAnsi="Book Antiqua"/>
          <w:sz w:val="24"/>
          <w:szCs w:val="24"/>
        </w:rPr>
        <w:t xml:space="preserve">, Sasaki H. Epiblast Formation by TEAD-YAP-Dependent Expression of Pluripotency Factors and Competitive Elimination of Unspecified Cells. </w:t>
      </w:r>
      <w:r w:rsidRPr="00233F65">
        <w:rPr>
          <w:rFonts w:ascii="Book Antiqua" w:hAnsi="Book Antiqua"/>
          <w:i/>
          <w:sz w:val="24"/>
          <w:szCs w:val="24"/>
        </w:rPr>
        <w:t>Dev Cell</w:t>
      </w:r>
      <w:r w:rsidRPr="00233F65">
        <w:rPr>
          <w:rFonts w:ascii="Book Antiqua" w:hAnsi="Book Antiqua"/>
          <w:sz w:val="24"/>
          <w:szCs w:val="24"/>
        </w:rPr>
        <w:t xml:space="preserve"> 2019; </w:t>
      </w:r>
      <w:r w:rsidRPr="00233F65">
        <w:rPr>
          <w:rFonts w:ascii="Book Antiqua" w:hAnsi="Book Antiqua"/>
          <w:b/>
          <w:sz w:val="24"/>
          <w:szCs w:val="24"/>
        </w:rPr>
        <w:t>50</w:t>
      </w:r>
      <w:r w:rsidRPr="00233F65">
        <w:rPr>
          <w:rFonts w:ascii="Book Antiqua" w:hAnsi="Book Antiqua"/>
          <w:sz w:val="24"/>
          <w:szCs w:val="24"/>
        </w:rPr>
        <w:t>: 139-154.e5 [PMID: 31204175 DOI: 10.1016/j.devcel.2019.05.024]</w:t>
      </w:r>
    </w:p>
    <w:p w14:paraId="4E426C4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27 </w:t>
      </w:r>
      <w:r w:rsidRPr="00233F65">
        <w:rPr>
          <w:rFonts w:ascii="Book Antiqua" w:hAnsi="Book Antiqua"/>
          <w:b/>
          <w:sz w:val="24"/>
          <w:szCs w:val="24"/>
        </w:rPr>
        <w:t>Villa Del Campo C</w:t>
      </w:r>
      <w:r w:rsidRPr="00233F65">
        <w:rPr>
          <w:rFonts w:ascii="Book Antiqua" w:hAnsi="Book Antiqua"/>
          <w:sz w:val="24"/>
          <w:szCs w:val="24"/>
        </w:rPr>
        <w:t xml:space="preserve">, Clavería C, Sierra R, Torres M. Cell competition promotes phenotypically silent cardiomyocyte replacement in the mammalian heart. </w:t>
      </w:r>
      <w:r w:rsidRPr="00233F65">
        <w:rPr>
          <w:rFonts w:ascii="Book Antiqua" w:hAnsi="Book Antiqua"/>
          <w:i/>
          <w:sz w:val="24"/>
          <w:szCs w:val="24"/>
        </w:rPr>
        <w:t>Cell Rep</w:t>
      </w:r>
      <w:r w:rsidRPr="00233F65">
        <w:rPr>
          <w:rFonts w:ascii="Book Antiqua" w:hAnsi="Book Antiqua"/>
          <w:sz w:val="24"/>
          <w:szCs w:val="24"/>
        </w:rPr>
        <w:t xml:space="preserve"> 2014; </w:t>
      </w:r>
      <w:r w:rsidRPr="00233F65">
        <w:rPr>
          <w:rFonts w:ascii="Book Antiqua" w:hAnsi="Book Antiqua"/>
          <w:b/>
          <w:sz w:val="24"/>
          <w:szCs w:val="24"/>
        </w:rPr>
        <w:t>8</w:t>
      </w:r>
      <w:r w:rsidRPr="00233F65">
        <w:rPr>
          <w:rFonts w:ascii="Book Antiqua" w:hAnsi="Book Antiqua"/>
          <w:sz w:val="24"/>
          <w:szCs w:val="24"/>
        </w:rPr>
        <w:t>: 1741-1751 [PMID: 25199831 DOI: 10.1016/j.celrep.2014.08.005]</w:t>
      </w:r>
    </w:p>
    <w:p w14:paraId="6540F7BF" w14:textId="4C3F8A73"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lastRenderedPageBreak/>
        <w:t xml:space="preserve">28 </w:t>
      </w:r>
      <w:r w:rsidRPr="00233F65">
        <w:rPr>
          <w:rFonts w:ascii="Book Antiqua" w:hAnsi="Book Antiqua"/>
          <w:b/>
          <w:sz w:val="24"/>
          <w:szCs w:val="24"/>
        </w:rPr>
        <w:t>Coelho DS</w:t>
      </w:r>
      <w:r w:rsidRPr="00233F65">
        <w:rPr>
          <w:rFonts w:ascii="Book Antiqua" w:hAnsi="Book Antiqua"/>
          <w:sz w:val="24"/>
          <w:szCs w:val="24"/>
        </w:rPr>
        <w:t xml:space="preserve">, Moreno E. Emerging links between cell competition and Alzheimer's disease. </w:t>
      </w:r>
      <w:r w:rsidRPr="00233F65">
        <w:rPr>
          <w:rFonts w:ascii="Book Antiqua" w:hAnsi="Book Antiqua"/>
          <w:i/>
          <w:sz w:val="24"/>
          <w:szCs w:val="24"/>
        </w:rPr>
        <w:t>J Cell Sci</w:t>
      </w:r>
      <w:r w:rsidRPr="00233F65">
        <w:rPr>
          <w:rFonts w:ascii="Book Antiqua" w:hAnsi="Book Antiqua"/>
          <w:sz w:val="24"/>
          <w:szCs w:val="24"/>
        </w:rPr>
        <w:t xml:space="preserve"> 2019; </w:t>
      </w:r>
      <w:r w:rsidRPr="00233F65">
        <w:rPr>
          <w:rFonts w:ascii="Book Antiqua" w:hAnsi="Book Antiqua"/>
          <w:b/>
          <w:sz w:val="24"/>
          <w:szCs w:val="24"/>
        </w:rPr>
        <w:t>132</w:t>
      </w:r>
      <w:r w:rsidRPr="00233F65">
        <w:rPr>
          <w:rFonts w:ascii="Book Antiqua" w:hAnsi="Book Antiqua"/>
          <w:sz w:val="24"/>
          <w:szCs w:val="24"/>
        </w:rPr>
        <w:t>:</w:t>
      </w:r>
      <w:r w:rsidR="00C94ECA" w:rsidRPr="00233F65">
        <w:rPr>
          <w:rFonts w:ascii="Book Antiqua" w:hAnsi="Book Antiqua"/>
          <w:sz w:val="24"/>
          <w:szCs w:val="24"/>
        </w:rPr>
        <w:t xml:space="preserve"> </w:t>
      </w:r>
      <w:r w:rsidRPr="00233F65">
        <w:rPr>
          <w:rFonts w:ascii="Book Antiqua" w:hAnsi="Book Antiqua"/>
          <w:sz w:val="24"/>
          <w:szCs w:val="24"/>
        </w:rPr>
        <w:t>[PMID: 31263078 DOI: 10.1242/jcs.231258]</w:t>
      </w:r>
    </w:p>
    <w:p w14:paraId="086D4251"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29 </w:t>
      </w:r>
      <w:r w:rsidRPr="00233F65">
        <w:rPr>
          <w:rFonts w:ascii="Book Antiqua" w:hAnsi="Book Antiqua"/>
          <w:b/>
          <w:sz w:val="24"/>
          <w:szCs w:val="24"/>
        </w:rPr>
        <w:t>Norman M</w:t>
      </w:r>
      <w:r w:rsidRPr="00233F65">
        <w:rPr>
          <w:rFonts w:ascii="Book Antiqua" w:hAnsi="Book Antiqua"/>
          <w:sz w:val="24"/>
          <w:szCs w:val="24"/>
        </w:rPr>
        <w:t xml:space="preserve">, Wisniewska KA, Lawrenson K, Garcia-Miranda P, Tada M, Kajita M, Mano H, Ishikawa S, Ikegawa M, Shimada T, Fujita Y. Loss of Scribble causes cell competition in mammalian cells. </w:t>
      </w:r>
      <w:r w:rsidRPr="00233F65">
        <w:rPr>
          <w:rFonts w:ascii="Book Antiqua" w:hAnsi="Book Antiqua"/>
          <w:i/>
          <w:sz w:val="24"/>
          <w:szCs w:val="24"/>
        </w:rPr>
        <w:t>J Cell Sci</w:t>
      </w:r>
      <w:r w:rsidRPr="00233F65">
        <w:rPr>
          <w:rFonts w:ascii="Book Antiqua" w:hAnsi="Book Antiqua"/>
          <w:sz w:val="24"/>
          <w:szCs w:val="24"/>
        </w:rPr>
        <w:t xml:space="preserve"> 2012; </w:t>
      </w:r>
      <w:r w:rsidRPr="00233F65">
        <w:rPr>
          <w:rFonts w:ascii="Book Antiqua" w:hAnsi="Book Antiqua"/>
          <w:b/>
          <w:sz w:val="24"/>
          <w:szCs w:val="24"/>
        </w:rPr>
        <w:t>125</w:t>
      </w:r>
      <w:r w:rsidRPr="00233F65">
        <w:rPr>
          <w:rFonts w:ascii="Book Antiqua" w:hAnsi="Book Antiqua"/>
          <w:sz w:val="24"/>
          <w:szCs w:val="24"/>
        </w:rPr>
        <w:t>: 59-66 [PMID: 22250205 DOI: 10.1242/jcs.085803]</w:t>
      </w:r>
    </w:p>
    <w:p w14:paraId="6295CE6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30 </w:t>
      </w:r>
      <w:r w:rsidRPr="00233F65">
        <w:rPr>
          <w:rFonts w:ascii="Book Antiqua" w:hAnsi="Book Antiqua"/>
          <w:b/>
          <w:sz w:val="24"/>
          <w:szCs w:val="24"/>
        </w:rPr>
        <w:t>Rhiner C</w:t>
      </w:r>
      <w:r w:rsidRPr="00233F65">
        <w:rPr>
          <w:rFonts w:ascii="Book Antiqua" w:hAnsi="Book Antiqua"/>
          <w:sz w:val="24"/>
          <w:szCs w:val="24"/>
        </w:rPr>
        <w:t xml:space="preserve">, López-Gay JM, Soldini D, Casas-Tinto S, Martín FA, Lombardía L, Moreno E. Flower forms an extracellular code that reveals the fitness of a cell to its neighbors in Drosophila. </w:t>
      </w:r>
      <w:r w:rsidRPr="00233F65">
        <w:rPr>
          <w:rFonts w:ascii="Book Antiqua" w:hAnsi="Book Antiqua"/>
          <w:i/>
          <w:sz w:val="24"/>
          <w:szCs w:val="24"/>
        </w:rPr>
        <w:t>Dev Cell</w:t>
      </w:r>
      <w:r w:rsidRPr="00233F65">
        <w:rPr>
          <w:rFonts w:ascii="Book Antiqua" w:hAnsi="Book Antiqua"/>
          <w:sz w:val="24"/>
          <w:szCs w:val="24"/>
        </w:rPr>
        <w:t xml:space="preserve"> 2010; </w:t>
      </w:r>
      <w:r w:rsidRPr="00233F65">
        <w:rPr>
          <w:rFonts w:ascii="Book Antiqua" w:hAnsi="Book Antiqua"/>
          <w:b/>
          <w:sz w:val="24"/>
          <w:szCs w:val="24"/>
        </w:rPr>
        <w:t>18</w:t>
      </w:r>
      <w:r w:rsidRPr="00233F65">
        <w:rPr>
          <w:rFonts w:ascii="Book Antiqua" w:hAnsi="Book Antiqua"/>
          <w:sz w:val="24"/>
          <w:szCs w:val="24"/>
        </w:rPr>
        <w:t>: 985-998 [PMID: 20627080 DOI: 10.1016/j.devcel.2010.05.010]</w:t>
      </w:r>
    </w:p>
    <w:p w14:paraId="281D23DC"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31 </w:t>
      </w:r>
      <w:r w:rsidRPr="00233F65">
        <w:rPr>
          <w:rFonts w:ascii="Book Antiqua" w:hAnsi="Book Antiqua"/>
          <w:b/>
          <w:sz w:val="24"/>
          <w:szCs w:val="24"/>
        </w:rPr>
        <w:t>Swami M</w:t>
      </w:r>
      <w:r w:rsidRPr="00233F65">
        <w:rPr>
          <w:rFonts w:ascii="Book Antiqua" w:hAnsi="Book Antiqua"/>
          <w:sz w:val="24"/>
          <w:szCs w:val="24"/>
        </w:rPr>
        <w:t xml:space="preserve">. Development: A code to distinguish winners and losers. </w:t>
      </w:r>
      <w:r w:rsidRPr="00233F65">
        <w:rPr>
          <w:rFonts w:ascii="Book Antiqua" w:hAnsi="Book Antiqua"/>
          <w:i/>
          <w:sz w:val="24"/>
          <w:szCs w:val="24"/>
        </w:rPr>
        <w:t>Nat Rev Genet</w:t>
      </w:r>
      <w:r w:rsidRPr="00233F65">
        <w:rPr>
          <w:rFonts w:ascii="Book Antiqua" w:hAnsi="Book Antiqua"/>
          <w:sz w:val="24"/>
          <w:szCs w:val="24"/>
        </w:rPr>
        <w:t xml:space="preserve"> 2010; </w:t>
      </w:r>
      <w:r w:rsidRPr="00233F65">
        <w:rPr>
          <w:rFonts w:ascii="Book Antiqua" w:hAnsi="Book Antiqua"/>
          <w:b/>
          <w:sz w:val="24"/>
          <w:szCs w:val="24"/>
        </w:rPr>
        <w:t>11</w:t>
      </w:r>
      <w:r w:rsidRPr="00233F65">
        <w:rPr>
          <w:rFonts w:ascii="Book Antiqua" w:hAnsi="Book Antiqua"/>
          <w:sz w:val="24"/>
          <w:szCs w:val="24"/>
        </w:rPr>
        <w:t>: 530-531 [PMID: 20585333 DOI: 10.1038/nrg2834]</w:t>
      </w:r>
    </w:p>
    <w:p w14:paraId="00F576DB"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32 </w:t>
      </w:r>
      <w:r w:rsidRPr="00233F65">
        <w:rPr>
          <w:rFonts w:ascii="Book Antiqua" w:hAnsi="Book Antiqua"/>
          <w:b/>
          <w:sz w:val="24"/>
          <w:szCs w:val="24"/>
        </w:rPr>
        <w:t>Madan E</w:t>
      </w:r>
      <w:r w:rsidRPr="00233F65">
        <w:rPr>
          <w:rFonts w:ascii="Book Antiqua" w:hAnsi="Book Antiqua"/>
          <w:sz w:val="24"/>
          <w:szCs w:val="24"/>
        </w:rPr>
        <w:t xml:space="preserve">, Pelham CJ, Nagane M, Parker TM, Canas-Marques R, Fazio K, Shaik K, Yuan Y, Henriques V, Galzerano A, Yamashita T, Pinto MAF, Palma AM, Camacho D, Vieira A, Soldini D, Nakshatri H, Post SR, Rhiner C, Yamashita H, Accardi D, Hansen LA, Carvalho C, Beltran AL, Kuppusamy P, Gogna R, Moreno E. Flower isoforms promote competitive growth in cancer. </w:t>
      </w:r>
      <w:r w:rsidRPr="00233F65">
        <w:rPr>
          <w:rFonts w:ascii="Book Antiqua" w:hAnsi="Book Antiqua"/>
          <w:i/>
          <w:sz w:val="24"/>
          <w:szCs w:val="24"/>
        </w:rPr>
        <w:t>Nature</w:t>
      </w:r>
      <w:r w:rsidRPr="00233F65">
        <w:rPr>
          <w:rFonts w:ascii="Book Antiqua" w:hAnsi="Book Antiqua"/>
          <w:sz w:val="24"/>
          <w:szCs w:val="24"/>
        </w:rPr>
        <w:t xml:space="preserve"> 2019; </w:t>
      </w:r>
      <w:r w:rsidRPr="00233F65">
        <w:rPr>
          <w:rFonts w:ascii="Book Antiqua" w:hAnsi="Book Antiqua"/>
          <w:b/>
          <w:sz w:val="24"/>
          <w:szCs w:val="24"/>
        </w:rPr>
        <w:t>572</w:t>
      </w:r>
      <w:r w:rsidRPr="00233F65">
        <w:rPr>
          <w:rFonts w:ascii="Book Antiqua" w:hAnsi="Book Antiqua"/>
          <w:sz w:val="24"/>
          <w:szCs w:val="24"/>
        </w:rPr>
        <w:t>: 260-264 [PMID: 31341286 DOI: 10.1038/s41586-019-1429-3]</w:t>
      </w:r>
    </w:p>
    <w:p w14:paraId="63DD716B"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33 </w:t>
      </w:r>
      <w:r w:rsidRPr="00233F65">
        <w:rPr>
          <w:rFonts w:ascii="Book Antiqua" w:hAnsi="Book Antiqua"/>
          <w:b/>
          <w:sz w:val="24"/>
          <w:szCs w:val="24"/>
        </w:rPr>
        <w:t>Laconi S</w:t>
      </w:r>
      <w:r w:rsidRPr="00233F65">
        <w:rPr>
          <w:rFonts w:ascii="Book Antiqua" w:hAnsi="Book Antiqua"/>
          <w:sz w:val="24"/>
          <w:szCs w:val="24"/>
        </w:rPr>
        <w:t xml:space="preserve">, Pillai S, Porcu PP, Shafritz DA, Pani P, Laconi E. Massive liver replacement by transplanted hepatocytes in the absence of exogenous growth stimuli in rats treated with retrorsine. </w:t>
      </w:r>
      <w:r w:rsidRPr="00233F65">
        <w:rPr>
          <w:rFonts w:ascii="Book Antiqua" w:hAnsi="Book Antiqua"/>
          <w:i/>
          <w:sz w:val="24"/>
          <w:szCs w:val="24"/>
        </w:rPr>
        <w:t>Am J Pathol</w:t>
      </w:r>
      <w:r w:rsidRPr="00233F65">
        <w:rPr>
          <w:rFonts w:ascii="Book Antiqua" w:hAnsi="Book Antiqua"/>
          <w:sz w:val="24"/>
          <w:szCs w:val="24"/>
        </w:rPr>
        <w:t xml:space="preserve"> 2001; </w:t>
      </w:r>
      <w:r w:rsidRPr="00233F65">
        <w:rPr>
          <w:rFonts w:ascii="Book Antiqua" w:hAnsi="Book Antiqua"/>
          <w:b/>
          <w:sz w:val="24"/>
          <w:szCs w:val="24"/>
        </w:rPr>
        <w:t>158</w:t>
      </w:r>
      <w:r w:rsidRPr="00233F65">
        <w:rPr>
          <w:rFonts w:ascii="Book Antiqua" w:hAnsi="Book Antiqua"/>
          <w:sz w:val="24"/>
          <w:szCs w:val="24"/>
        </w:rPr>
        <w:t>: 771-777 [PMID: 11159214 DOI: 10.1016/s0002-9440(10)64019-9]</w:t>
      </w:r>
    </w:p>
    <w:p w14:paraId="4155091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34 </w:t>
      </w:r>
      <w:r w:rsidRPr="00233F65">
        <w:rPr>
          <w:rFonts w:ascii="Book Antiqua" w:hAnsi="Book Antiqua"/>
          <w:b/>
          <w:sz w:val="24"/>
          <w:szCs w:val="24"/>
        </w:rPr>
        <w:t>Marongiu F</w:t>
      </w:r>
      <w:r w:rsidRPr="00233F65">
        <w:rPr>
          <w:rFonts w:ascii="Book Antiqua" w:hAnsi="Book Antiqua"/>
          <w:sz w:val="24"/>
          <w:szCs w:val="24"/>
        </w:rPr>
        <w:t xml:space="preserve">, Doratiotto S, Montisci S, Pani P, Laconi E. Liver repopulation and carcinogenesis: two sides of the same coin? </w:t>
      </w:r>
      <w:r w:rsidRPr="00233F65">
        <w:rPr>
          <w:rFonts w:ascii="Book Antiqua" w:hAnsi="Book Antiqua"/>
          <w:i/>
          <w:sz w:val="24"/>
          <w:szCs w:val="24"/>
        </w:rPr>
        <w:t>Am J Pathol</w:t>
      </w:r>
      <w:r w:rsidRPr="00233F65">
        <w:rPr>
          <w:rFonts w:ascii="Book Antiqua" w:hAnsi="Book Antiqua"/>
          <w:sz w:val="24"/>
          <w:szCs w:val="24"/>
        </w:rPr>
        <w:t xml:space="preserve"> 2008; </w:t>
      </w:r>
      <w:r w:rsidRPr="00233F65">
        <w:rPr>
          <w:rFonts w:ascii="Book Antiqua" w:hAnsi="Book Antiqua"/>
          <w:b/>
          <w:sz w:val="24"/>
          <w:szCs w:val="24"/>
        </w:rPr>
        <w:t>172</w:t>
      </w:r>
      <w:r w:rsidRPr="00233F65">
        <w:rPr>
          <w:rFonts w:ascii="Book Antiqua" w:hAnsi="Book Antiqua"/>
          <w:sz w:val="24"/>
          <w:szCs w:val="24"/>
        </w:rPr>
        <w:t>: 857-864 [PMID: 18321999 DOI: 10.2353/ajpath.2008.070910]</w:t>
      </w:r>
    </w:p>
    <w:p w14:paraId="764B6A69"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35 </w:t>
      </w:r>
      <w:r w:rsidRPr="00233F65">
        <w:rPr>
          <w:rFonts w:ascii="Book Antiqua" w:hAnsi="Book Antiqua"/>
          <w:b/>
          <w:sz w:val="24"/>
          <w:szCs w:val="24"/>
        </w:rPr>
        <w:t>Laconi S</w:t>
      </w:r>
      <w:r w:rsidRPr="00233F65">
        <w:rPr>
          <w:rFonts w:ascii="Book Antiqua" w:hAnsi="Book Antiqua"/>
          <w:sz w:val="24"/>
          <w:szCs w:val="24"/>
        </w:rPr>
        <w:t xml:space="preserve">, Montisci S, Doratiotto S, Greco M, Pasciu D, Pillai S, Pani P, Laconi E. Liver repopulation by transplanted hepatocytes and risk of hepatocellular carcinoma. </w:t>
      </w:r>
      <w:r w:rsidRPr="00233F65">
        <w:rPr>
          <w:rFonts w:ascii="Book Antiqua" w:hAnsi="Book Antiqua"/>
          <w:i/>
          <w:sz w:val="24"/>
          <w:szCs w:val="24"/>
        </w:rPr>
        <w:t>Transplantation</w:t>
      </w:r>
      <w:r w:rsidRPr="00233F65">
        <w:rPr>
          <w:rFonts w:ascii="Book Antiqua" w:hAnsi="Book Antiqua"/>
          <w:sz w:val="24"/>
          <w:szCs w:val="24"/>
        </w:rPr>
        <w:t xml:space="preserve"> 2006; </w:t>
      </w:r>
      <w:r w:rsidRPr="00233F65">
        <w:rPr>
          <w:rFonts w:ascii="Book Antiqua" w:hAnsi="Book Antiqua"/>
          <w:b/>
          <w:sz w:val="24"/>
          <w:szCs w:val="24"/>
        </w:rPr>
        <w:t>82</w:t>
      </w:r>
      <w:r w:rsidRPr="00233F65">
        <w:rPr>
          <w:rFonts w:ascii="Book Antiqua" w:hAnsi="Book Antiqua"/>
          <w:sz w:val="24"/>
          <w:szCs w:val="24"/>
        </w:rPr>
        <w:t>: 1319-1323 [PMID: 17130781 DOI: 10.1097/01.tp.0000228239.78290.13]</w:t>
      </w:r>
    </w:p>
    <w:p w14:paraId="463E25EC"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lastRenderedPageBreak/>
        <w:t xml:space="preserve">36 </w:t>
      </w:r>
      <w:r w:rsidRPr="00233F65">
        <w:rPr>
          <w:rFonts w:ascii="Book Antiqua" w:hAnsi="Book Antiqua"/>
          <w:b/>
          <w:sz w:val="24"/>
          <w:szCs w:val="24"/>
        </w:rPr>
        <w:t>Oertel M</w:t>
      </w:r>
      <w:r w:rsidRPr="00233F65">
        <w:rPr>
          <w:rFonts w:ascii="Book Antiqua" w:hAnsi="Book Antiqua"/>
          <w:sz w:val="24"/>
          <w:szCs w:val="24"/>
        </w:rPr>
        <w:t xml:space="preserve">, Menthena A, Dabeva MD, Shafritz DA. Cell competition leads to a high level of normal liver reconstitution by transplanted fetal liver stem/progenitor cells. </w:t>
      </w:r>
      <w:r w:rsidRPr="00233F65">
        <w:rPr>
          <w:rFonts w:ascii="Book Antiqua" w:hAnsi="Book Antiqua"/>
          <w:i/>
          <w:sz w:val="24"/>
          <w:szCs w:val="24"/>
        </w:rPr>
        <w:t>Gastroenterology</w:t>
      </w:r>
      <w:r w:rsidRPr="00233F65">
        <w:rPr>
          <w:rFonts w:ascii="Book Antiqua" w:hAnsi="Book Antiqua"/>
          <w:sz w:val="24"/>
          <w:szCs w:val="24"/>
        </w:rPr>
        <w:t xml:space="preserve"> 2006; </w:t>
      </w:r>
      <w:r w:rsidRPr="00233F65">
        <w:rPr>
          <w:rFonts w:ascii="Book Antiqua" w:hAnsi="Book Antiqua"/>
          <w:b/>
          <w:sz w:val="24"/>
          <w:szCs w:val="24"/>
        </w:rPr>
        <w:t>130</w:t>
      </w:r>
      <w:r w:rsidRPr="00233F65">
        <w:rPr>
          <w:rFonts w:ascii="Book Antiqua" w:hAnsi="Book Antiqua"/>
          <w:sz w:val="24"/>
          <w:szCs w:val="24"/>
        </w:rPr>
        <w:t>: 507-20; quiz 590 [PMID: 16472603 DOI: 10.1053/j.gastro.2005.10.049]</w:t>
      </w:r>
    </w:p>
    <w:p w14:paraId="5941983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37 </w:t>
      </w:r>
      <w:r w:rsidRPr="00233F65">
        <w:rPr>
          <w:rFonts w:ascii="Book Antiqua" w:hAnsi="Book Antiqua"/>
          <w:b/>
          <w:sz w:val="24"/>
          <w:szCs w:val="24"/>
        </w:rPr>
        <w:t>Pasciu D</w:t>
      </w:r>
      <w:r w:rsidRPr="00233F65">
        <w:rPr>
          <w:rFonts w:ascii="Book Antiqua" w:hAnsi="Book Antiqua"/>
          <w:sz w:val="24"/>
          <w:szCs w:val="24"/>
        </w:rPr>
        <w:t xml:space="preserve">, Montisci S, Greco M, Doratiotto S, Pitzalis S, Pani P, Laconi S, Laconi E. Aging is associated with increased clonogenic potential in rat liver in vivo. </w:t>
      </w:r>
      <w:r w:rsidRPr="00233F65">
        <w:rPr>
          <w:rFonts w:ascii="Book Antiqua" w:hAnsi="Book Antiqua"/>
          <w:i/>
          <w:sz w:val="24"/>
          <w:szCs w:val="24"/>
        </w:rPr>
        <w:t>Aging Cell</w:t>
      </w:r>
      <w:r w:rsidRPr="00233F65">
        <w:rPr>
          <w:rFonts w:ascii="Book Antiqua" w:hAnsi="Book Antiqua"/>
          <w:sz w:val="24"/>
          <w:szCs w:val="24"/>
        </w:rPr>
        <w:t xml:space="preserve"> 2006; </w:t>
      </w:r>
      <w:r w:rsidRPr="00233F65">
        <w:rPr>
          <w:rFonts w:ascii="Book Antiqua" w:hAnsi="Book Antiqua"/>
          <w:b/>
          <w:sz w:val="24"/>
          <w:szCs w:val="24"/>
        </w:rPr>
        <w:t>5</w:t>
      </w:r>
      <w:r w:rsidRPr="00233F65">
        <w:rPr>
          <w:rFonts w:ascii="Book Antiqua" w:hAnsi="Book Antiqua"/>
          <w:sz w:val="24"/>
          <w:szCs w:val="24"/>
        </w:rPr>
        <w:t>: 373-377 [PMID: 16911563 DOI: 10.1111/j.1474-9726.2006.00230.x]</w:t>
      </w:r>
    </w:p>
    <w:p w14:paraId="447A3D4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38 </w:t>
      </w:r>
      <w:r w:rsidRPr="00233F65">
        <w:rPr>
          <w:rFonts w:ascii="Book Antiqua" w:hAnsi="Book Antiqua"/>
          <w:b/>
          <w:sz w:val="24"/>
          <w:szCs w:val="24"/>
        </w:rPr>
        <w:t>Serra MP</w:t>
      </w:r>
      <w:r w:rsidRPr="00233F65">
        <w:rPr>
          <w:rFonts w:ascii="Book Antiqua" w:hAnsi="Book Antiqua"/>
          <w:sz w:val="24"/>
          <w:szCs w:val="24"/>
        </w:rPr>
        <w:t xml:space="preserve">, Marongiu F, Marongiu M, Contini A, Laconi E. Cell-autonomous decrease in proliferative competitiveness of the aged hepatocyte. </w:t>
      </w:r>
      <w:r w:rsidRPr="00233F65">
        <w:rPr>
          <w:rFonts w:ascii="Book Antiqua" w:hAnsi="Book Antiqua"/>
          <w:i/>
          <w:sz w:val="24"/>
          <w:szCs w:val="24"/>
        </w:rPr>
        <w:t>J Hepatol</w:t>
      </w:r>
      <w:r w:rsidRPr="00233F65">
        <w:rPr>
          <w:rFonts w:ascii="Book Antiqua" w:hAnsi="Book Antiqua"/>
          <w:sz w:val="24"/>
          <w:szCs w:val="24"/>
        </w:rPr>
        <w:t xml:space="preserve"> 2015; </w:t>
      </w:r>
      <w:r w:rsidRPr="00233F65">
        <w:rPr>
          <w:rFonts w:ascii="Book Antiqua" w:hAnsi="Book Antiqua"/>
          <w:b/>
          <w:sz w:val="24"/>
          <w:szCs w:val="24"/>
        </w:rPr>
        <w:t>62</w:t>
      </w:r>
      <w:r w:rsidRPr="00233F65">
        <w:rPr>
          <w:rFonts w:ascii="Book Antiqua" w:hAnsi="Book Antiqua"/>
          <w:sz w:val="24"/>
          <w:szCs w:val="24"/>
        </w:rPr>
        <w:t>: 1341-1348 [PMID: 25617502 DOI: 10.1016/j.jhep.2015.01.015]</w:t>
      </w:r>
    </w:p>
    <w:p w14:paraId="208D4321"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39 </w:t>
      </w:r>
      <w:r w:rsidRPr="00233F65">
        <w:rPr>
          <w:rFonts w:ascii="Book Antiqua" w:hAnsi="Book Antiqua"/>
          <w:b/>
          <w:sz w:val="24"/>
          <w:szCs w:val="24"/>
        </w:rPr>
        <w:t>Laconi S</w:t>
      </w:r>
      <w:r w:rsidRPr="00233F65">
        <w:rPr>
          <w:rFonts w:ascii="Book Antiqua" w:hAnsi="Book Antiqua"/>
          <w:sz w:val="24"/>
          <w:szCs w:val="24"/>
        </w:rPr>
        <w:t xml:space="preserve">, Curreli F, Diana S, Pasciu D, De Filippo G, Sarma DS, Pani P, Laconi E. Liver regeneration in response to partial hepatectomy in rats treated with retrorsine: a kinetic study. </w:t>
      </w:r>
      <w:r w:rsidRPr="00233F65">
        <w:rPr>
          <w:rFonts w:ascii="Book Antiqua" w:hAnsi="Book Antiqua"/>
          <w:i/>
          <w:sz w:val="24"/>
          <w:szCs w:val="24"/>
        </w:rPr>
        <w:t>J Hepatol</w:t>
      </w:r>
      <w:r w:rsidRPr="00233F65">
        <w:rPr>
          <w:rFonts w:ascii="Book Antiqua" w:hAnsi="Book Antiqua"/>
          <w:sz w:val="24"/>
          <w:szCs w:val="24"/>
        </w:rPr>
        <w:t xml:space="preserve"> 1999; </w:t>
      </w:r>
      <w:r w:rsidRPr="00233F65">
        <w:rPr>
          <w:rFonts w:ascii="Book Antiqua" w:hAnsi="Book Antiqua"/>
          <w:b/>
          <w:sz w:val="24"/>
          <w:szCs w:val="24"/>
        </w:rPr>
        <w:t>31</w:t>
      </w:r>
      <w:r w:rsidRPr="00233F65">
        <w:rPr>
          <w:rFonts w:ascii="Book Antiqua" w:hAnsi="Book Antiqua"/>
          <w:sz w:val="24"/>
          <w:szCs w:val="24"/>
        </w:rPr>
        <w:t>: 1069-1074 [PMID: 10604581 DOI: 10.1016/s0168-8278(99)80320-1]</w:t>
      </w:r>
    </w:p>
    <w:p w14:paraId="6655124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40 </w:t>
      </w:r>
      <w:r w:rsidRPr="00233F65">
        <w:rPr>
          <w:rFonts w:ascii="Book Antiqua" w:hAnsi="Book Antiqua"/>
          <w:b/>
          <w:sz w:val="24"/>
          <w:szCs w:val="24"/>
        </w:rPr>
        <w:t>Gordon GJ</w:t>
      </w:r>
      <w:r w:rsidRPr="00233F65">
        <w:rPr>
          <w:rFonts w:ascii="Book Antiqua" w:hAnsi="Book Antiqua"/>
          <w:sz w:val="24"/>
          <w:szCs w:val="24"/>
        </w:rPr>
        <w:t xml:space="preserve">, Coleman WB, Hixson DC, Grisham JW. Liver regeneration in rats with retrorsine-induced hepatocellular injury proceeds through a novel cellular response. </w:t>
      </w:r>
      <w:r w:rsidRPr="00233F65">
        <w:rPr>
          <w:rFonts w:ascii="Book Antiqua" w:hAnsi="Book Antiqua"/>
          <w:i/>
          <w:sz w:val="24"/>
          <w:szCs w:val="24"/>
        </w:rPr>
        <w:t>Am J Pathol</w:t>
      </w:r>
      <w:r w:rsidRPr="00233F65">
        <w:rPr>
          <w:rFonts w:ascii="Book Antiqua" w:hAnsi="Book Antiqua"/>
          <w:sz w:val="24"/>
          <w:szCs w:val="24"/>
        </w:rPr>
        <w:t xml:space="preserve"> 2000; </w:t>
      </w:r>
      <w:r w:rsidRPr="00233F65">
        <w:rPr>
          <w:rFonts w:ascii="Book Antiqua" w:hAnsi="Book Antiqua"/>
          <w:b/>
          <w:sz w:val="24"/>
          <w:szCs w:val="24"/>
        </w:rPr>
        <w:t>156</w:t>
      </w:r>
      <w:r w:rsidRPr="00233F65">
        <w:rPr>
          <w:rFonts w:ascii="Book Antiqua" w:hAnsi="Book Antiqua"/>
          <w:sz w:val="24"/>
          <w:szCs w:val="24"/>
        </w:rPr>
        <w:t>: 607-619 [PMID: 10666390 DOI: 10.1016/S0002-9440(10)64765-7]</w:t>
      </w:r>
    </w:p>
    <w:p w14:paraId="68AAAD4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41 </w:t>
      </w:r>
      <w:r w:rsidRPr="00233F65">
        <w:rPr>
          <w:rFonts w:ascii="Book Antiqua" w:hAnsi="Book Antiqua"/>
          <w:b/>
          <w:sz w:val="24"/>
          <w:szCs w:val="24"/>
        </w:rPr>
        <w:t>Kvittingen EA</w:t>
      </w:r>
      <w:r w:rsidRPr="00233F65">
        <w:rPr>
          <w:rFonts w:ascii="Book Antiqua" w:hAnsi="Book Antiqua"/>
          <w:sz w:val="24"/>
          <w:szCs w:val="24"/>
        </w:rPr>
        <w:t xml:space="preserve">, Rootwelt H, Berger R, Brandtzaeg P. Self-induced correction of the genetic defect in tyrosinemia type I. </w:t>
      </w:r>
      <w:r w:rsidRPr="00233F65">
        <w:rPr>
          <w:rFonts w:ascii="Book Antiqua" w:hAnsi="Book Antiqua"/>
          <w:i/>
          <w:sz w:val="24"/>
          <w:szCs w:val="24"/>
        </w:rPr>
        <w:t>J Clin Invest</w:t>
      </w:r>
      <w:r w:rsidRPr="00233F65">
        <w:rPr>
          <w:rFonts w:ascii="Book Antiqua" w:hAnsi="Book Antiqua"/>
          <w:sz w:val="24"/>
          <w:szCs w:val="24"/>
        </w:rPr>
        <w:t xml:space="preserve"> 1994; </w:t>
      </w:r>
      <w:r w:rsidRPr="00233F65">
        <w:rPr>
          <w:rFonts w:ascii="Book Antiqua" w:hAnsi="Book Antiqua"/>
          <w:b/>
          <w:sz w:val="24"/>
          <w:szCs w:val="24"/>
        </w:rPr>
        <w:t>94</w:t>
      </w:r>
      <w:r w:rsidRPr="00233F65">
        <w:rPr>
          <w:rFonts w:ascii="Book Antiqua" w:hAnsi="Book Antiqua"/>
          <w:sz w:val="24"/>
          <w:szCs w:val="24"/>
        </w:rPr>
        <w:t>: 1657-1661 [PMID: 7929843 DOI: 10.1172/JCI117509]</w:t>
      </w:r>
    </w:p>
    <w:p w14:paraId="76C5FF7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42 </w:t>
      </w:r>
      <w:r w:rsidRPr="00233F65">
        <w:rPr>
          <w:rFonts w:ascii="Book Antiqua" w:hAnsi="Book Antiqua"/>
          <w:b/>
          <w:sz w:val="24"/>
          <w:szCs w:val="24"/>
        </w:rPr>
        <w:t>Overturf K</w:t>
      </w:r>
      <w:r w:rsidRPr="00233F65">
        <w:rPr>
          <w:rFonts w:ascii="Book Antiqua" w:hAnsi="Book Antiqua"/>
          <w:sz w:val="24"/>
          <w:szCs w:val="24"/>
        </w:rPr>
        <w:t xml:space="preserve">, Al-Dhalimy M, Manning K, Ou CN, Finegold M, Grompe M. Ex vivo hepatic gene therapy of a mouse model of Hereditary Tyrosinemia Type I. </w:t>
      </w:r>
      <w:r w:rsidRPr="00233F65">
        <w:rPr>
          <w:rFonts w:ascii="Book Antiqua" w:hAnsi="Book Antiqua"/>
          <w:i/>
          <w:sz w:val="24"/>
          <w:szCs w:val="24"/>
        </w:rPr>
        <w:t>Hum Gene Ther</w:t>
      </w:r>
      <w:r w:rsidRPr="00233F65">
        <w:rPr>
          <w:rFonts w:ascii="Book Antiqua" w:hAnsi="Book Antiqua"/>
          <w:sz w:val="24"/>
          <w:szCs w:val="24"/>
        </w:rPr>
        <w:t xml:space="preserve"> 1998; </w:t>
      </w:r>
      <w:r w:rsidRPr="00233F65">
        <w:rPr>
          <w:rFonts w:ascii="Book Antiqua" w:hAnsi="Book Antiqua"/>
          <w:b/>
          <w:sz w:val="24"/>
          <w:szCs w:val="24"/>
        </w:rPr>
        <w:t>9</w:t>
      </w:r>
      <w:r w:rsidRPr="00233F65">
        <w:rPr>
          <w:rFonts w:ascii="Book Antiqua" w:hAnsi="Book Antiqua"/>
          <w:sz w:val="24"/>
          <w:szCs w:val="24"/>
        </w:rPr>
        <w:t>: 295-304 [PMID: 9508047 DOI: 10.1089/hum.1998.9.3-295]</w:t>
      </w:r>
    </w:p>
    <w:p w14:paraId="24E74CEE"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43 </w:t>
      </w:r>
      <w:r w:rsidRPr="00233F65">
        <w:rPr>
          <w:rFonts w:ascii="Book Antiqua" w:hAnsi="Book Antiqua"/>
          <w:b/>
          <w:sz w:val="24"/>
          <w:szCs w:val="24"/>
        </w:rPr>
        <w:t>Paglia S</w:t>
      </w:r>
      <w:r w:rsidRPr="00233F65">
        <w:rPr>
          <w:rFonts w:ascii="Book Antiqua" w:hAnsi="Book Antiqua"/>
          <w:sz w:val="24"/>
          <w:szCs w:val="24"/>
        </w:rPr>
        <w:t xml:space="preserve">, Sollazzo M, Di Giacomo S, Strocchi S, Grifoni D. Exploring MYC relevance to cancer biology from the perspective of cell competition. </w:t>
      </w:r>
      <w:r w:rsidRPr="00233F65">
        <w:rPr>
          <w:rFonts w:ascii="Book Antiqua" w:hAnsi="Book Antiqua"/>
          <w:i/>
          <w:sz w:val="24"/>
          <w:szCs w:val="24"/>
        </w:rPr>
        <w:t>Semin Cancer Biol</w:t>
      </w:r>
      <w:r w:rsidRPr="00233F65">
        <w:rPr>
          <w:rFonts w:ascii="Book Antiqua" w:hAnsi="Book Antiqua"/>
          <w:sz w:val="24"/>
          <w:szCs w:val="24"/>
        </w:rPr>
        <w:t xml:space="preserve"> 2020; </w:t>
      </w:r>
      <w:r w:rsidRPr="00233F65">
        <w:rPr>
          <w:rFonts w:ascii="Book Antiqua" w:hAnsi="Book Antiqua"/>
          <w:b/>
          <w:sz w:val="24"/>
          <w:szCs w:val="24"/>
        </w:rPr>
        <w:t>63</w:t>
      </w:r>
      <w:r w:rsidRPr="00233F65">
        <w:rPr>
          <w:rFonts w:ascii="Book Antiqua" w:hAnsi="Book Antiqua"/>
          <w:sz w:val="24"/>
          <w:szCs w:val="24"/>
        </w:rPr>
        <w:t>: 49-59 [PMID: 31102666 DOI: 10.1016/j.semcancer.2019.05.009]</w:t>
      </w:r>
    </w:p>
    <w:p w14:paraId="587F1D4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lastRenderedPageBreak/>
        <w:t xml:space="preserve">44 </w:t>
      </w:r>
      <w:r w:rsidRPr="00233F65">
        <w:rPr>
          <w:rFonts w:ascii="Book Antiqua" w:hAnsi="Book Antiqua"/>
          <w:b/>
          <w:sz w:val="24"/>
          <w:szCs w:val="24"/>
        </w:rPr>
        <w:t>Sasaki A</w:t>
      </w:r>
      <w:r w:rsidRPr="00233F65">
        <w:rPr>
          <w:rFonts w:ascii="Book Antiqua" w:hAnsi="Book Antiqua"/>
          <w:sz w:val="24"/>
          <w:szCs w:val="24"/>
        </w:rPr>
        <w:t xml:space="preserve">, Nagatake T, Egami R, Gu G, Takigawa I, Ikeda W, Nakatani T, Kunisawa J, Fujita Y. Obesity Suppresses Cell-Competition-Mediated Apical Elimination of RasV12-Transformed Cells from Epithelial Tissues. </w:t>
      </w:r>
      <w:r w:rsidRPr="00233F65">
        <w:rPr>
          <w:rFonts w:ascii="Book Antiqua" w:hAnsi="Book Antiqua"/>
          <w:i/>
          <w:sz w:val="24"/>
          <w:szCs w:val="24"/>
        </w:rPr>
        <w:t>Cell Rep</w:t>
      </w:r>
      <w:r w:rsidRPr="00233F65">
        <w:rPr>
          <w:rFonts w:ascii="Book Antiqua" w:hAnsi="Book Antiqua"/>
          <w:sz w:val="24"/>
          <w:szCs w:val="24"/>
        </w:rPr>
        <w:t xml:space="preserve"> 2018; </w:t>
      </w:r>
      <w:r w:rsidRPr="00233F65">
        <w:rPr>
          <w:rFonts w:ascii="Book Antiqua" w:hAnsi="Book Antiqua"/>
          <w:b/>
          <w:sz w:val="24"/>
          <w:szCs w:val="24"/>
        </w:rPr>
        <w:t>23</w:t>
      </w:r>
      <w:r w:rsidRPr="00233F65">
        <w:rPr>
          <w:rFonts w:ascii="Book Antiqua" w:hAnsi="Book Antiqua"/>
          <w:sz w:val="24"/>
          <w:szCs w:val="24"/>
        </w:rPr>
        <w:t>: 974-982 [PMID: 29694905 DOI: 10.1016/j.celrep.2018.03.104]</w:t>
      </w:r>
    </w:p>
    <w:p w14:paraId="1F9400D2"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45 </w:t>
      </w:r>
      <w:r w:rsidRPr="00233F65">
        <w:rPr>
          <w:rFonts w:ascii="Book Antiqua" w:hAnsi="Book Antiqua"/>
          <w:b/>
          <w:sz w:val="24"/>
          <w:szCs w:val="24"/>
        </w:rPr>
        <w:t>Laconi E</w:t>
      </w:r>
      <w:r w:rsidRPr="00233F65">
        <w:rPr>
          <w:rFonts w:ascii="Book Antiqua" w:hAnsi="Book Antiqua"/>
          <w:sz w:val="24"/>
          <w:szCs w:val="24"/>
        </w:rPr>
        <w:t xml:space="preserve">, Marongiu F, DeGregori J. Cancer as a disease of old age: changing mutational and microenvironmental landscapes. </w:t>
      </w:r>
      <w:r w:rsidRPr="00233F65">
        <w:rPr>
          <w:rFonts w:ascii="Book Antiqua" w:hAnsi="Book Antiqua"/>
          <w:i/>
          <w:sz w:val="24"/>
          <w:szCs w:val="24"/>
        </w:rPr>
        <w:t>Br J Cancer</w:t>
      </w:r>
      <w:r w:rsidRPr="00233F65">
        <w:rPr>
          <w:rFonts w:ascii="Book Antiqua" w:hAnsi="Book Antiqua"/>
          <w:sz w:val="24"/>
          <w:szCs w:val="24"/>
        </w:rPr>
        <w:t xml:space="preserve"> 2020; </w:t>
      </w:r>
      <w:r w:rsidRPr="00233F65">
        <w:rPr>
          <w:rFonts w:ascii="Book Antiqua" w:hAnsi="Book Antiqua"/>
          <w:b/>
          <w:sz w:val="24"/>
          <w:szCs w:val="24"/>
        </w:rPr>
        <w:t>122</w:t>
      </w:r>
      <w:r w:rsidRPr="00233F65">
        <w:rPr>
          <w:rFonts w:ascii="Book Antiqua" w:hAnsi="Book Antiqua"/>
          <w:sz w:val="24"/>
          <w:szCs w:val="24"/>
        </w:rPr>
        <w:t>: 943-952 [PMID: 32042067 DOI: 10.1038/s41416-019-0721-1]</w:t>
      </w:r>
    </w:p>
    <w:p w14:paraId="0BF036B5"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46 </w:t>
      </w:r>
      <w:r w:rsidRPr="00233F65">
        <w:rPr>
          <w:rFonts w:ascii="Book Antiqua" w:hAnsi="Book Antiqua"/>
          <w:b/>
          <w:sz w:val="24"/>
          <w:szCs w:val="24"/>
        </w:rPr>
        <w:t>Akagi K</w:t>
      </w:r>
      <w:r w:rsidRPr="00233F65">
        <w:rPr>
          <w:rFonts w:ascii="Book Antiqua" w:hAnsi="Book Antiqua"/>
          <w:sz w:val="24"/>
          <w:szCs w:val="24"/>
        </w:rPr>
        <w:t xml:space="preserve">, Wilson KA, Katewa SD, Ortega M, Simons J, Hilsabeck TA, Kapuria S, Sharma A, Jasper H, Kapahi P. Dietary restriction improves intestinal cellular fitness to enhance gut barrier function and lifespan in D. melanogaster. </w:t>
      </w:r>
      <w:r w:rsidRPr="00233F65">
        <w:rPr>
          <w:rFonts w:ascii="Book Antiqua" w:hAnsi="Book Antiqua"/>
          <w:i/>
          <w:sz w:val="24"/>
          <w:szCs w:val="24"/>
        </w:rPr>
        <w:t>PLoS Genet</w:t>
      </w:r>
      <w:r w:rsidRPr="00233F65">
        <w:rPr>
          <w:rFonts w:ascii="Book Antiqua" w:hAnsi="Book Antiqua"/>
          <w:sz w:val="24"/>
          <w:szCs w:val="24"/>
        </w:rPr>
        <w:t xml:space="preserve"> 2018; </w:t>
      </w:r>
      <w:r w:rsidRPr="00233F65">
        <w:rPr>
          <w:rFonts w:ascii="Book Antiqua" w:hAnsi="Book Antiqua"/>
          <w:b/>
          <w:sz w:val="24"/>
          <w:szCs w:val="24"/>
        </w:rPr>
        <w:t>14</w:t>
      </w:r>
      <w:r w:rsidRPr="00233F65">
        <w:rPr>
          <w:rFonts w:ascii="Book Antiqua" w:hAnsi="Book Antiqua"/>
          <w:sz w:val="24"/>
          <w:szCs w:val="24"/>
        </w:rPr>
        <w:t>: e1007777 [PMID: 30383748 DOI: 10.1371/journal.pgen.1007777]</w:t>
      </w:r>
    </w:p>
    <w:p w14:paraId="196F7CFF"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47 </w:t>
      </w:r>
      <w:r w:rsidRPr="00233F65">
        <w:rPr>
          <w:rFonts w:ascii="Book Antiqua" w:hAnsi="Book Antiqua"/>
          <w:b/>
          <w:sz w:val="24"/>
          <w:szCs w:val="24"/>
        </w:rPr>
        <w:t>Martincorena I</w:t>
      </w:r>
      <w:r w:rsidRPr="00233F65">
        <w:rPr>
          <w:rFonts w:ascii="Book Antiqua" w:hAnsi="Book Antiqua"/>
          <w:sz w:val="24"/>
          <w:szCs w:val="24"/>
        </w:rPr>
        <w:t xml:space="preserve">. Somatic mutation and clonal expansions in human tissues. </w:t>
      </w:r>
      <w:r w:rsidRPr="00233F65">
        <w:rPr>
          <w:rFonts w:ascii="Book Antiqua" w:hAnsi="Book Antiqua"/>
          <w:i/>
          <w:sz w:val="24"/>
          <w:szCs w:val="24"/>
        </w:rPr>
        <w:t>Genome Med</w:t>
      </w:r>
      <w:r w:rsidRPr="00233F65">
        <w:rPr>
          <w:rFonts w:ascii="Book Antiqua" w:hAnsi="Book Antiqua"/>
          <w:sz w:val="24"/>
          <w:szCs w:val="24"/>
        </w:rPr>
        <w:t xml:space="preserve"> 2019; </w:t>
      </w:r>
      <w:r w:rsidRPr="00233F65">
        <w:rPr>
          <w:rFonts w:ascii="Book Antiqua" w:hAnsi="Book Antiqua"/>
          <w:b/>
          <w:sz w:val="24"/>
          <w:szCs w:val="24"/>
        </w:rPr>
        <w:t>11</w:t>
      </w:r>
      <w:r w:rsidRPr="00233F65">
        <w:rPr>
          <w:rFonts w:ascii="Book Antiqua" w:hAnsi="Book Antiqua"/>
          <w:sz w:val="24"/>
          <w:szCs w:val="24"/>
        </w:rPr>
        <w:t>: 35 [PMID: 31138277 DOI: 10.1186/s13073-019-0648-4]</w:t>
      </w:r>
    </w:p>
    <w:p w14:paraId="651B01C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48 </w:t>
      </w:r>
      <w:r w:rsidRPr="00233F65">
        <w:rPr>
          <w:rFonts w:ascii="Book Antiqua" w:hAnsi="Book Antiqua"/>
          <w:b/>
          <w:sz w:val="24"/>
          <w:szCs w:val="24"/>
        </w:rPr>
        <w:t>Kakiuchi N</w:t>
      </w:r>
      <w:r w:rsidRPr="00233F65">
        <w:rPr>
          <w:rFonts w:ascii="Book Antiqua" w:hAnsi="Book Antiqua"/>
          <w:sz w:val="24"/>
          <w:szCs w:val="24"/>
        </w:rPr>
        <w:t xml:space="preserve">, Yoshida K, Uchino M, Kihara T, Akaki K, Inoue Y, Kawada K, Nagayama S, Yokoyama A, Yamamoto S, Matsuura M, Horimatsu T, Hirano T, Goto N, Takeuchi Y, Ochi Y, Shiozawa Y, Kogure Y, Watatani Y, Fujii Y, Kim SK, Kon A, Kataoka K, Yoshizato T, Nakagawa MM, Yoda A, Nanya Y, Makishima H, Shiraishi Y, Chiba K, Tanaka H, Sanada M, Sugihara E, Sato TA, Maruyama T, Miyoshi H, Taketo MM, Oishi J, Inagaki R, Ueda Y, Okamoto S, Okajima H, Sakai Y, Sakurai T, Haga H, Hirota S, Ikeuchi H, Nakase H, Marusawa H, Chiba T, Takeuchi O, Miyano S, Seno H, Ogawa S. Frequent mutations that converge on the NFKBIZ pathway in ulcerative colitis. </w:t>
      </w:r>
      <w:r w:rsidRPr="00233F65">
        <w:rPr>
          <w:rFonts w:ascii="Book Antiqua" w:hAnsi="Book Antiqua"/>
          <w:i/>
          <w:sz w:val="24"/>
          <w:szCs w:val="24"/>
        </w:rPr>
        <w:t>Nature</w:t>
      </w:r>
      <w:r w:rsidRPr="00233F65">
        <w:rPr>
          <w:rFonts w:ascii="Book Antiqua" w:hAnsi="Book Antiqua"/>
          <w:sz w:val="24"/>
          <w:szCs w:val="24"/>
        </w:rPr>
        <w:t xml:space="preserve"> 2020; </w:t>
      </w:r>
      <w:r w:rsidRPr="00233F65">
        <w:rPr>
          <w:rFonts w:ascii="Book Antiqua" w:hAnsi="Book Antiqua"/>
          <w:b/>
          <w:sz w:val="24"/>
          <w:szCs w:val="24"/>
        </w:rPr>
        <w:t>577</w:t>
      </w:r>
      <w:r w:rsidRPr="00233F65">
        <w:rPr>
          <w:rFonts w:ascii="Book Antiqua" w:hAnsi="Book Antiqua"/>
          <w:sz w:val="24"/>
          <w:szCs w:val="24"/>
        </w:rPr>
        <w:t>: 260-265 [PMID: 31853061 DOI: 10.1038/s41586-019-1856-1]</w:t>
      </w:r>
    </w:p>
    <w:p w14:paraId="5820F40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49 </w:t>
      </w:r>
      <w:r w:rsidRPr="00233F65">
        <w:rPr>
          <w:rFonts w:ascii="Book Antiqua" w:hAnsi="Book Antiqua"/>
          <w:b/>
          <w:sz w:val="24"/>
          <w:szCs w:val="24"/>
        </w:rPr>
        <w:t>Nanki K</w:t>
      </w:r>
      <w:r w:rsidRPr="00233F65">
        <w:rPr>
          <w:rFonts w:ascii="Book Antiqua" w:hAnsi="Book Antiqua"/>
          <w:sz w:val="24"/>
          <w:szCs w:val="24"/>
        </w:rPr>
        <w:t xml:space="preserve">, Fujii M, Shimokawa M, Matano M, Nishikori S, Date S, Takano A, Toshimitsu K, Ohta Y, Takahashi S, Sugimoto S, Ishimaru K, Kawasaki K, Nagai Y, Ishii R, Yoshida K, Sasaki N, Hibi T, Ishihara S, Kanai T, Sato T. Somatic inflammatory gene mutations in human ulcerative colitis epithelium. </w:t>
      </w:r>
      <w:r w:rsidRPr="00233F65">
        <w:rPr>
          <w:rFonts w:ascii="Book Antiqua" w:hAnsi="Book Antiqua"/>
          <w:i/>
          <w:sz w:val="24"/>
          <w:szCs w:val="24"/>
        </w:rPr>
        <w:t>Nature</w:t>
      </w:r>
      <w:r w:rsidRPr="00233F65">
        <w:rPr>
          <w:rFonts w:ascii="Book Antiqua" w:hAnsi="Book Antiqua"/>
          <w:sz w:val="24"/>
          <w:szCs w:val="24"/>
        </w:rPr>
        <w:t xml:space="preserve"> 2020; </w:t>
      </w:r>
      <w:r w:rsidRPr="00233F65">
        <w:rPr>
          <w:rFonts w:ascii="Book Antiqua" w:hAnsi="Book Antiqua"/>
          <w:b/>
          <w:sz w:val="24"/>
          <w:szCs w:val="24"/>
        </w:rPr>
        <w:t>577</w:t>
      </w:r>
      <w:r w:rsidRPr="00233F65">
        <w:rPr>
          <w:rFonts w:ascii="Book Antiqua" w:hAnsi="Book Antiqua"/>
          <w:sz w:val="24"/>
          <w:szCs w:val="24"/>
        </w:rPr>
        <w:t>: 254-259 [PMID: 31853059 DOI: 10.1038/s41586-019-1844-5]</w:t>
      </w:r>
    </w:p>
    <w:p w14:paraId="033EB997"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50 </w:t>
      </w:r>
      <w:r w:rsidRPr="00233F65">
        <w:rPr>
          <w:rFonts w:ascii="Book Antiqua" w:hAnsi="Book Antiqua"/>
          <w:b/>
          <w:sz w:val="24"/>
          <w:szCs w:val="24"/>
        </w:rPr>
        <w:t>Fujita Y</w:t>
      </w:r>
      <w:r w:rsidRPr="00233F65">
        <w:rPr>
          <w:rFonts w:ascii="Book Antiqua" w:hAnsi="Book Antiqua"/>
          <w:sz w:val="24"/>
          <w:szCs w:val="24"/>
        </w:rPr>
        <w:t xml:space="preserve">. Flower power as human cancer cells compete with normal cells. </w:t>
      </w:r>
      <w:r w:rsidRPr="00233F65">
        <w:rPr>
          <w:rFonts w:ascii="Book Antiqua" w:hAnsi="Book Antiqua"/>
          <w:i/>
          <w:sz w:val="24"/>
          <w:szCs w:val="24"/>
        </w:rPr>
        <w:t>Nature</w:t>
      </w:r>
      <w:r w:rsidRPr="00233F65">
        <w:rPr>
          <w:rFonts w:ascii="Book Antiqua" w:hAnsi="Book Antiqua"/>
          <w:sz w:val="24"/>
          <w:szCs w:val="24"/>
        </w:rPr>
        <w:t xml:space="preserve"> 2019; </w:t>
      </w:r>
      <w:r w:rsidRPr="00233F65">
        <w:rPr>
          <w:rFonts w:ascii="Book Antiqua" w:hAnsi="Book Antiqua"/>
          <w:b/>
          <w:sz w:val="24"/>
          <w:szCs w:val="24"/>
        </w:rPr>
        <w:t>572</w:t>
      </w:r>
      <w:r w:rsidRPr="00233F65">
        <w:rPr>
          <w:rFonts w:ascii="Book Antiqua" w:hAnsi="Book Antiqua"/>
          <w:sz w:val="24"/>
          <w:szCs w:val="24"/>
        </w:rPr>
        <w:t>: 181-182 [PMID: 31384049 DOI: 10.1038/d41586-019-02161-y]</w:t>
      </w:r>
    </w:p>
    <w:p w14:paraId="186291C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lastRenderedPageBreak/>
        <w:t xml:space="preserve">51 </w:t>
      </w:r>
      <w:r w:rsidRPr="00233F65">
        <w:rPr>
          <w:rFonts w:ascii="Book Antiqua" w:hAnsi="Book Antiqua"/>
          <w:b/>
          <w:sz w:val="24"/>
          <w:szCs w:val="24"/>
        </w:rPr>
        <w:t>Laconi S</w:t>
      </w:r>
      <w:r w:rsidRPr="00233F65">
        <w:rPr>
          <w:rFonts w:ascii="Book Antiqua" w:hAnsi="Book Antiqua"/>
          <w:sz w:val="24"/>
          <w:szCs w:val="24"/>
        </w:rPr>
        <w:t xml:space="preserve">, Pani P, Pillai S, Pasciu D, Sarma DS, Laconi E. A growth-constrained environment drives tumor progression invivo. </w:t>
      </w:r>
      <w:r w:rsidRPr="00233F65">
        <w:rPr>
          <w:rFonts w:ascii="Book Antiqua" w:hAnsi="Book Antiqua"/>
          <w:i/>
          <w:sz w:val="24"/>
          <w:szCs w:val="24"/>
        </w:rPr>
        <w:t>Proc Natl Acad Sci U S A</w:t>
      </w:r>
      <w:r w:rsidRPr="00233F65">
        <w:rPr>
          <w:rFonts w:ascii="Book Antiqua" w:hAnsi="Book Antiqua"/>
          <w:sz w:val="24"/>
          <w:szCs w:val="24"/>
        </w:rPr>
        <w:t xml:space="preserve"> 2001; </w:t>
      </w:r>
      <w:r w:rsidRPr="00233F65">
        <w:rPr>
          <w:rFonts w:ascii="Book Antiqua" w:hAnsi="Book Antiqua"/>
          <w:b/>
          <w:sz w:val="24"/>
          <w:szCs w:val="24"/>
        </w:rPr>
        <w:t>98</w:t>
      </w:r>
      <w:r w:rsidRPr="00233F65">
        <w:rPr>
          <w:rFonts w:ascii="Book Antiqua" w:hAnsi="Book Antiqua"/>
          <w:sz w:val="24"/>
          <w:szCs w:val="24"/>
        </w:rPr>
        <w:t>: 7806-7811 [PMID: 11427708 DOI: 10.1073/pnas.131210498]</w:t>
      </w:r>
    </w:p>
    <w:p w14:paraId="188024F1"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52 </w:t>
      </w:r>
      <w:r w:rsidRPr="00233F65">
        <w:rPr>
          <w:rFonts w:ascii="Book Antiqua" w:hAnsi="Book Antiqua"/>
          <w:b/>
          <w:sz w:val="24"/>
          <w:szCs w:val="24"/>
        </w:rPr>
        <w:t>Moya IM</w:t>
      </w:r>
      <w:r w:rsidRPr="00233F65">
        <w:rPr>
          <w:rFonts w:ascii="Book Antiqua" w:hAnsi="Book Antiqua"/>
          <w:sz w:val="24"/>
          <w:szCs w:val="24"/>
        </w:rPr>
        <w:t xml:space="preserve">, Castaldo SA, Van den Mooter L, Soheily S, Sansores-Garcia L, Jacobs J, Mannaerts I, Xie J, Verboven E, Hillen H, Algueró-Nadal A, Karaman R, Van Haele M, Kowalczyk W, De Waegeneer M, Verhulst S, Karras P, van Huffel L, Zender L, Marine JC, Roskams T, Johnson R, Aerts S, van Grunsven LA, Halder G. Peritumoral activation of the Hippo pathway effectors YAP and TAZ suppresses liver cancer in mice. </w:t>
      </w:r>
      <w:r w:rsidRPr="00233F65">
        <w:rPr>
          <w:rFonts w:ascii="Book Antiqua" w:hAnsi="Book Antiqua"/>
          <w:i/>
          <w:sz w:val="24"/>
          <w:szCs w:val="24"/>
        </w:rPr>
        <w:t>Science</w:t>
      </w:r>
      <w:r w:rsidRPr="00233F65">
        <w:rPr>
          <w:rFonts w:ascii="Book Antiqua" w:hAnsi="Book Antiqua"/>
          <w:sz w:val="24"/>
          <w:szCs w:val="24"/>
        </w:rPr>
        <w:t xml:space="preserve"> 2019; </w:t>
      </w:r>
      <w:r w:rsidRPr="00233F65">
        <w:rPr>
          <w:rFonts w:ascii="Book Antiqua" w:hAnsi="Book Antiqua"/>
          <w:b/>
          <w:sz w:val="24"/>
          <w:szCs w:val="24"/>
        </w:rPr>
        <w:t>366</w:t>
      </w:r>
      <w:r w:rsidRPr="00233F65">
        <w:rPr>
          <w:rFonts w:ascii="Book Antiqua" w:hAnsi="Book Antiqua"/>
          <w:sz w:val="24"/>
          <w:szCs w:val="24"/>
        </w:rPr>
        <w:t>: 1029-1034 [PMID: 31754005 DOI: 10.1126/science.aaw9886]</w:t>
      </w:r>
    </w:p>
    <w:p w14:paraId="0715F64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53 </w:t>
      </w:r>
      <w:r w:rsidRPr="00233F65">
        <w:rPr>
          <w:rFonts w:ascii="Book Antiqua" w:hAnsi="Book Antiqua"/>
          <w:b/>
          <w:sz w:val="24"/>
          <w:szCs w:val="24"/>
        </w:rPr>
        <w:t>Yimlamai D</w:t>
      </w:r>
      <w:r w:rsidRPr="00233F65">
        <w:rPr>
          <w:rFonts w:ascii="Book Antiqua" w:hAnsi="Book Antiqua"/>
          <w:sz w:val="24"/>
          <w:szCs w:val="24"/>
        </w:rPr>
        <w:t xml:space="preserve">, Christodoulou C, Galli GG, Yanger K, Pepe-Mooney B, Gurung B, Shrestha K, Cahan P, Stanger BZ, Camargo FD. Hippo pathway activity influences liver cell fate. </w:t>
      </w:r>
      <w:r w:rsidRPr="00233F65">
        <w:rPr>
          <w:rFonts w:ascii="Book Antiqua" w:hAnsi="Book Antiqua"/>
          <w:i/>
          <w:sz w:val="24"/>
          <w:szCs w:val="24"/>
        </w:rPr>
        <w:t>Cell</w:t>
      </w:r>
      <w:r w:rsidRPr="00233F65">
        <w:rPr>
          <w:rFonts w:ascii="Book Antiqua" w:hAnsi="Book Antiqua"/>
          <w:sz w:val="24"/>
          <w:szCs w:val="24"/>
        </w:rPr>
        <w:t xml:space="preserve"> 2014; </w:t>
      </w:r>
      <w:r w:rsidRPr="00233F65">
        <w:rPr>
          <w:rFonts w:ascii="Book Antiqua" w:hAnsi="Book Antiqua"/>
          <w:b/>
          <w:sz w:val="24"/>
          <w:szCs w:val="24"/>
        </w:rPr>
        <w:t>157</w:t>
      </w:r>
      <w:r w:rsidRPr="00233F65">
        <w:rPr>
          <w:rFonts w:ascii="Book Antiqua" w:hAnsi="Book Antiqua"/>
          <w:sz w:val="24"/>
          <w:szCs w:val="24"/>
        </w:rPr>
        <w:t>: 1324-1338 [PMID: 24906150 DOI: 10.1016/j.cell.2014.03.060]</w:t>
      </w:r>
    </w:p>
    <w:p w14:paraId="7095317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54 </w:t>
      </w:r>
      <w:r w:rsidRPr="00233F65">
        <w:rPr>
          <w:rFonts w:ascii="Book Antiqua" w:hAnsi="Book Antiqua"/>
          <w:b/>
          <w:sz w:val="24"/>
          <w:szCs w:val="24"/>
        </w:rPr>
        <w:t>Gatenby RA</w:t>
      </w:r>
      <w:r w:rsidRPr="00233F65">
        <w:rPr>
          <w:rFonts w:ascii="Book Antiqua" w:hAnsi="Book Antiqua"/>
          <w:sz w:val="24"/>
          <w:szCs w:val="24"/>
        </w:rPr>
        <w:t xml:space="preserve">, Brown J. Mutations, evolution and the central role of a self-defined fitness function in the initiation and progression of cancer. </w:t>
      </w:r>
      <w:r w:rsidRPr="00233F65">
        <w:rPr>
          <w:rFonts w:ascii="Book Antiqua" w:hAnsi="Book Antiqua"/>
          <w:i/>
          <w:sz w:val="24"/>
          <w:szCs w:val="24"/>
        </w:rPr>
        <w:t>Biochim Biophys Acta Rev Cancer</w:t>
      </w:r>
      <w:r w:rsidRPr="00233F65">
        <w:rPr>
          <w:rFonts w:ascii="Book Antiqua" w:hAnsi="Book Antiqua"/>
          <w:sz w:val="24"/>
          <w:szCs w:val="24"/>
        </w:rPr>
        <w:t xml:space="preserve"> 2017; </w:t>
      </w:r>
      <w:r w:rsidRPr="00233F65">
        <w:rPr>
          <w:rFonts w:ascii="Book Antiqua" w:hAnsi="Book Antiqua"/>
          <w:b/>
          <w:sz w:val="24"/>
          <w:szCs w:val="24"/>
        </w:rPr>
        <w:t>1867</w:t>
      </w:r>
      <w:r w:rsidRPr="00233F65">
        <w:rPr>
          <w:rFonts w:ascii="Book Antiqua" w:hAnsi="Book Antiqua"/>
          <w:sz w:val="24"/>
          <w:szCs w:val="24"/>
        </w:rPr>
        <w:t>: 162-166 [PMID: 28341421 DOI: 10.1016/j.bbcan.2017.03.005]</w:t>
      </w:r>
    </w:p>
    <w:p w14:paraId="2697AD39" w14:textId="76AE93AE"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55 </w:t>
      </w:r>
      <w:r w:rsidRPr="00233F65">
        <w:rPr>
          <w:rFonts w:ascii="Book Antiqua" w:hAnsi="Book Antiqua"/>
          <w:b/>
          <w:sz w:val="24"/>
          <w:szCs w:val="24"/>
        </w:rPr>
        <w:t>Marongiu F</w:t>
      </w:r>
      <w:r w:rsidRPr="00C37F59">
        <w:rPr>
          <w:rFonts w:ascii="Book Antiqua" w:hAnsi="Book Antiqua"/>
          <w:sz w:val="24"/>
          <w:szCs w:val="24"/>
        </w:rPr>
        <w:t>,</w:t>
      </w:r>
      <w:r w:rsidR="00C37F59" w:rsidRPr="00C37F59">
        <w:rPr>
          <w:rFonts w:ascii="Book Antiqua" w:hAnsi="Book Antiqua"/>
          <w:sz w:val="24"/>
          <w:szCs w:val="24"/>
        </w:rPr>
        <w:t xml:space="preserve"> </w:t>
      </w:r>
      <w:r w:rsidRPr="00233F65">
        <w:rPr>
          <w:rFonts w:ascii="Book Antiqua" w:hAnsi="Book Antiqua"/>
          <w:sz w:val="24"/>
          <w:szCs w:val="24"/>
        </w:rPr>
        <w:t>Serra M, Laconi E. Development versus Evolution in Cancer Biology.</w:t>
      </w:r>
      <w:r w:rsidR="00B2212D">
        <w:rPr>
          <w:rFonts w:ascii="Book Antiqua" w:hAnsi="Book Antiqua"/>
          <w:sz w:val="24"/>
          <w:szCs w:val="24"/>
        </w:rPr>
        <w:t xml:space="preserve"> </w:t>
      </w:r>
      <w:r w:rsidRPr="00B2212D">
        <w:rPr>
          <w:rFonts w:ascii="Book Antiqua" w:hAnsi="Book Antiqua"/>
          <w:i/>
          <w:sz w:val="24"/>
          <w:szCs w:val="24"/>
        </w:rPr>
        <w:t>Trends</w:t>
      </w:r>
      <w:r w:rsidR="00BE42B9" w:rsidRPr="00B2212D">
        <w:rPr>
          <w:rFonts w:ascii="Book Antiqua" w:hAnsi="Book Antiqua"/>
          <w:i/>
          <w:sz w:val="24"/>
          <w:szCs w:val="24"/>
        </w:rPr>
        <w:t xml:space="preserve"> </w:t>
      </w:r>
      <w:r w:rsidRPr="00B2212D">
        <w:rPr>
          <w:rFonts w:ascii="Book Antiqua" w:hAnsi="Book Antiqua"/>
          <w:i/>
          <w:sz w:val="24"/>
          <w:szCs w:val="24"/>
        </w:rPr>
        <w:t>Cancer</w:t>
      </w:r>
      <w:r w:rsidRPr="00233F65">
        <w:rPr>
          <w:rFonts w:ascii="Book Antiqua" w:hAnsi="Book Antiqua"/>
          <w:sz w:val="24"/>
          <w:szCs w:val="24"/>
        </w:rPr>
        <w:t xml:space="preserve"> 2018;</w:t>
      </w:r>
      <w:r w:rsidR="00BE42B9">
        <w:rPr>
          <w:rFonts w:ascii="Book Antiqua" w:hAnsi="Book Antiqua"/>
          <w:sz w:val="24"/>
          <w:szCs w:val="24"/>
        </w:rPr>
        <w:t xml:space="preserve"> </w:t>
      </w:r>
      <w:r w:rsidRPr="00B2212D">
        <w:rPr>
          <w:rFonts w:ascii="Book Antiqua" w:hAnsi="Book Antiqua"/>
          <w:b/>
          <w:sz w:val="24"/>
          <w:szCs w:val="24"/>
        </w:rPr>
        <w:t>4</w:t>
      </w:r>
      <w:r w:rsidRPr="00233F65">
        <w:rPr>
          <w:rFonts w:ascii="Book Antiqua" w:hAnsi="Book Antiqua"/>
          <w:sz w:val="24"/>
          <w:szCs w:val="24"/>
        </w:rPr>
        <w:t>:</w:t>
      </w:r>
      <w:r w:rsidR="00BE42B9">
        <w:rPr>
          <w:rFonts w:ascii="Book Antiqua" w:hAnsi="Book Antiqua"/>
          <w:sz w:val="24"/>
          <w:szCs w:val="24"/>
        </w:rPr>
        <w:t xml:space="preserve"> </w:t>
      </w:r>
      <w:r w:rsidRPr="00233F65">
        <w:rPr>
          <w:rFonts w:ascii="Book Antiqua" w:hAnsi="Book Antiqua"/>
          <w:sz w:val="24"/>
          <w:szCs w:val="24"/>
        </w:rPr>
        <w:t>342</w:t>
      </w:r>
      <w:r w:rsidR="00342B01">
        <w:rPr>
          <w:rFonts w:ascii="Book Antiqua" w:hAnsi="Book Antiqua"/>
          <w:sz w:val="24"/>
          <w:szCs w:val="24"/>
        </w:rPr>
        <w:t>-34</w:t>
      </w:r>
      <w:r w:rsidRPr="00233F65">
        <w:rPr>
          <w:rFonts w:ascii="Book Antiqua" w:hAnsi="Book Antiqua"/>
          <w:sz w:val="24"/>
          <w:szCs w:val="24"/>
        </w:rPr>
        <w:t>8 [</w:t>
      </w:r>
      <w:r w:rsidR="00342B01" w:rsidRPr="00342B01">
        <w:rPr>
          <w:rFonts w:ascii="Book Antiqua" w:hAnsi="Book Antiqua"/>
          <w:sz w:val="24"/>
          <w:szCs w:val="24"/>
        </w:rPr>
        <w:t>PMID: 29709258</w:t>
      </w:r>
      <w:r w:rsidR="00342B01">
        <w:rPr>
          <w:rFonts w:ascii="Book Antiqua" w:hAnsi="Book Antiqua"/>
          <w:sz w:val="24"/>
          <w:szCs w:val="24"/>
        </w:rPr>
        <w:t xml:space="preserve"> </w:t>
      </w:r>
      <w:r w:rsidRPr="00233F65">
        <w:rPr>
          <w:rFonts w:ascii="Book Antiqua" w:hAnsi="Book Antiqua"/>
          <w:sz w:val="24"/>
          <w:szCs w:val="24"/>
        </w:rPr>
        <w:t>DOI: 10.1016/j.trecan.2018.03.007]</w:t>
      </w:r>
    </w:p>
    <w:p w14:paraId="33472701" w14:textId="6A5C9EA6" w:rsidR="00573FF7"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56 </w:t>
      </w:r>
      <w:r w:rsidRPr="00233F65">
        <w:rPr>
          <w:rFonts w:ascii="Book Antiqua" w:hAnsi="Book Antiqua"/>
          <w:b/>
          <w:sz w:val="24"/>
          <w:szCs w:val="24"/>
        </w:rPr>
        <w:t>Suijkerbuijk SJ</w:t>
      </w:r>
      <w:r w:rsidRPr="00233F65">
        <w:rPr>
          <w:rFonts w:ascii="Book Antiqua" w:hAnsi="Book Antiqua"/>
          <w:sz w:val="24"/>
          <w:szCs w:val="24"/>
        </w:rPr>
        <w:t xml:space="preserve">, Kolahgar G, Kucinski I, Piddini E. Cell Competition Drives the Growth of Intestinal Adenomas in Drosophila. </w:t>
      </w:r>
      <w:r w:rsidRPr="00233F65">
        <w:rPr>
          <w:rFonts w:ascii="Book Antiqua" w:hAnsi="Book Antiqua"/>
          <w:i/>
          <w:sz w:val="24"/>
          <w:szCs w:val="24"/>
        </w:rPr>
        <w:t>Curr Biol</w:t>
      </w:r>
      <w:r w:rsidRPr="00233F65">
        <w:rPr>
          <w:rFonts w:ascii="Book Antiqua" w:hAnsi="Book Antiqua"/>
          <w:sz w:val="24"/>
          <w:szCs w:val="24"/>
        </w:rPr>
        <w:t xml:space="preserve"> 2016; </w:t>
      </w:r>
      <w:r w:rsidRPr="00233F65">
        <w:rPr>
          <w:rFonts w:ascii="Book Antiqua" w:hAnsi="Book Antiqua"/>
          <w:b/>
          <w:sz w:val="24"/>
          <w:szCs w:val="24"/>
        </w:rPr>
        <w:t>26</w:t>
      </w:r>
      <w:r w:rsidRPr="00233F65">
        <w:rPr>
          <w:rFonts w:ascii="Book Antiqua" w:hAnsi="Book Antiqua"/>
          <w:sz w:val="24"/>
          <w:szCs w:val="24"/>
        </w:rPr>
        <w:t>: 428-438 [PMID: 26853366 DOI: 10.1016/j.cub.2015.12.043]</w:t>
      </w:r>
    </w:p>
    <w:p w14:paraId="3494B70E" w14:textId="77777777" w:rsidR="00F60D29" w:rsidRPr="00233F65" w:rsidRDefault="00F60D29" w:rsidP="00233F65">
      <w:pPr>
        <w:snapToGrid w:val="0"/>
        <w:spacing w:after="0" w:line="360" w:lineRule="auto"/>
        <w:jc w:val="both"/>
        <w:rPr>
          <w:rFonts w:ascii="Book Antiqua" w:eastAsia="宋体" w:hAnsi="Book Antiqua" w:cs="Times New Roman"/>
          <w:b/>
          <w:sz w:val="24"/>
          <w:szCs w:val="24"/>
          <w:lang w:val="en-US"/>
        </w:rPr>
      </w:pPr>
      <w:r w:rsidRPr="00233F65">
        <w:rPr>
          <w:rFonts w:ascii="Book Antiqua" w:eastAsia="宋体" w:hAnsi="Book Antiqua" w:cs="Times New Roman"/>
          <w:b/>
          <w:sz w:val="24"/>
          <w:szCs w:val="24"/>
          <w:lang w:val="en-US"/>
        </w:rPr>
        <w:br w:type="page"/>
      </w:r>
    </w:p>
    <w:p w14:paraId="57E2B0C0" w14:textId="4B847BF8" w:rsidR="00F60D29" w:rsidRPr="00233F65" w:rsidRDefault="00F60D29" w:rsidP="00233F65">
      <w:pPr>
        <w:autoSpaceDE w:val="0"/>
        <w:autoSpaceDN w:val="0"/>
        <w:adjustRightInd w:val="0"/>
        <w:snapToGrid w:val="0"/>
        <w:spacing w:after="0" w:line="360" w:lineRule="auto"/>
        <w:jc w:val="both"/>
        <w:rPr>
          <w:rFonts w:ascii="Book Antiqua" w:eastAsia="宋体" w:hAnsi="Book Antiqua" w:cs="Times New Roman"/>
          <w:b/>
          <w:sz w:val="24"/>
          <w:szCs w:val="24"/>
          <w:lang w:val="en-US" w:eastAsia="zh-CN"/>
        </w:rPr>
      </w:pPr>
      <w:r w:rsidRPr="00233F65">
        <w:rPr>
          <w:rFonts w:ascii="Book Antiqua" w:eastAsia="宋体" w:hAnsi="Book Antiqua" w:cs="Times New Roman"/>
          <w:b/>
          <w:sz w:val="24"/>
          <w:szCs w:val="24"/>
          <w:lang w:val="en-US"/>
        </w:rPr>
        <w:lastRenderedPageBreak/>
        <w:t>Footnotes</w:t>
      </w:r>
    </w:p>
    <w:p w14:paraId="2EA3A253" w14:textId="77777777" w:rsidR="00F60D29" w:rsidRPr="00233F65" w:rsidRDefault="00F60D29" w:rsidP="00233F65">
      <w:pPr>
        <w:snapToGrid w:val="0"/>
        <w:spacing w:after="0" w:line="360" w:lineRule="auto"/>
        <w:jc w:val="both"/>
        <w:rPr>
          <w:rFonts w:ascii="Book Antiqua" w:eastAsia="宋体" w:hAnsi="Book Antiqua" w:cs="Times New Roman"/>
          <w:sz w:val="24"/>
          <w:szCs w:val="24"/>
          <w:lang w:val="en-US" w:eastAsia="zh-CN"/>
        </w:rPr>
      </w:pPr>
      <w:r w:rsidRPr="00233F65">
        <w:rPr>
          <w:rFonts w:ascii="Book Antiqua" w:eastAsia="宋体" w:hAnsi="Book Antiqua" w:cs="Times New Roman"/>
          <w:b/>
          <w:color w:val="000000"/>
          <w:sz w:val="24"/>
          <w:szCs w:val="24"/>
          <w:lang w:val="en-US"/>
        </w:rPr>
        <w:t>Conflict-of-interest statement</w:t>
      </w:r>
      <w:r w:rsidRPr="00233F65">
        <w:rPr>
          <w:rFonts w:ascii="Book Antiqua" w:eastAsia="宋体" w:hAnsi="Book Antiqua" w:cs="Times New Roman"/>
          <w:b/>
          <w:sz w:val="24"/>
          <w:szCs w:val="24"/>
          <w:lang w:val="en-US"/>
        </w:rPr>
        <w:t xml:space="preserve">: </w:t>
      </w:r>
      <w:r w:rsidRPr="00233F65">
        <w:rPr>
          <w:rFonts w:ascii="Book Antiqua" w:eastAsia="宋体" w:hAnsi="Book Antiqua" w:cs="Times New Roman"/>
          <w:sz w:val="24"/>
          <w:szCs w:val="24"/>
          <w:lang w:val="en-US"/>
        </w:rPr>
        <w:t>There is no conflict of interest associated with any of</w:t>
      </w:r>
      <w:r w:rsidRPr="00233F65">
        <w:rPr>
          <w:rFonts w:ascii="Book Antiqua" w:eastAsia="宋体" w:hAnsi="Book Antiqua" w:cs="Times New Roman"/>
          <w:sz w:val="24"/>
          <w:szCs w:val="24"/>
          <w:lang w:val="en-US" w:eastAsia="zh-CN"/>
        </w:rPr>
        <w:t xml:space="preserve"> </w:t>
      </w:r>
      <w:r w:rsidRPr="00233F65">
        <w:rPr>
          <w:rFonts w:ascii="Book Antiqua" w:eastAsia="宋体" w:hAnsi="Book Antiqua" w:cs="Times New Roman"/>
          <w:sz w:val="24"/>
          <w:szCs w:val="24"/>
          <w:lang w:val="en-US"/>
        </w:rPr>
        <w:t>the senior author or other coauthors contributed their efforts in this manuscript.</w:t>
      </w:r>
    </w:p>
    <w:p w14:paraId="56970532" w14:textId="77777777" w:rsidR="00F60D29" w:rsidRPr="00233F65" w:rsidRDefault="00F60D29" w:rsidP="00233F65">
      <w:pPr>
        <w:snapToGrid w:val="0"/>
        <w:spacing w:after="0" w:line="360" w:lineRule="auto"/>
        <w:jc w:val="both"/>
        <w:rPr>
          <w:rFonts w:ascii="Book Antiqua" w:eastAsia="宋体" w:hAnsi="Book Antiqua" w:cs="Times New Roman"/>
          <w:b/>
          <w:color w:val="000000"/>
          <w:sz w:val="24"/>
          <w:szCs w:val="24"/>
          <w:lang w:val="en-US" w:eastAsia="zh-CN"/>
        </w:rPr>
      </w:pPr>
    </w:p>
    <w:p w14:paraId="7AAF2E18" w14:textId="77777777" w:rsidR="00F60D29" w:rsidRPr="00233F65" w:rsidRDefault="00F60D29" w:rsidP="00233F65">
      <w:pPr>
        <w:snapToGrid w:val="0"/>
        <w:spacing w:after="0" w:line="360" w:lineRule="auto"/>
        <w:jc w:val="both"/>
        <w:rPr>
          <w:rFonts w:ascii="Book Antiqua" w:eastAsia="宋体" w:hAnsi="Book Antiqua" w:cs="宋体"/>
          <w:color w:val="000000"/>
          <w:sz w:val="24"/>
          <w:szCs w:val="24"/>
          <w:lang w:val="en-US" w:eastAsia="zh-CN"/>
        </w:rPr>
      </w:pPr>
      <w:r w:rsidRPr="00233F65">
        <w:rPr>
          <w:rFonts w:ascii="Book Antiqua" w:eastAsia="宋体" w:hAnsi="Book Antiqua" w:cs="Times New Roman"/>
          <w:b/>
          <w:color w:val="000000"/>
          <w:sz w:val="24"/>
          <w:szCs w:val="24"/>
          <w:lang w:val="en-US"/>
        </w:rPr>
        <w:t>Open-Access:</w:t>
      </w:r>
      <w:r w:rsidRPr="00233F65">
        <w:rPr>
          <w:rFonts w:ascii="Book Antiqua" w:eastAsia="宋体" w:hAnsi="Book Antiqua" w:cs="Times New Roman"/>
          <w:color w:val="000000"/>
          <w:sz w:val="24"/>
          <w:szCs w:val="24"/>
          <w:lang w:val="en-US"/>
        </w:rPr>
        <w:t xml:space="preserve"> </w:t>
      </w:r>
      <w:bookmarkStart w:id="49" w:name="OLE_LINK319"/>
      <w:bookmarkStart w:id="50" w:name="OLE_LINK320"/>
      <w:bookmarkStart w:id="51" w:name="OLE_LINK327"/>
      <w:r w:rsidRPr="00233F65">
        <w:rPr>
          <w:rFonts w:ascii="Book Antiqua" w:eastAsia="宋体" w:hAnsi="Book Antiqua" w:cs="Times New Roman"/>
          <w:color w:val="000000"/>
          <w:sz w:val="24"/>
          <w:szCs w:val="24"/>
          <w:lang w:val="en-US"/>
        </w:rPr>
        <w:t xml:space="preserve">This article is an open-access </w:t>
      </w:r>
      <w:r w:rsidRPr="00233F65">
        <w:rPr>
          <w:rFonts w:ascii="Book Antiqua" w:eastAsia="宋体" w:hAnsi="Book Antiqua" w:cs="Times New Roman"/>
          <w:sz w:val="24"/>
          <w:szCs w:val="24"/>
          <w:lang w:val="en-US"/>
        </w:rPr>
        <w:t xml:space="preserve">article that was selected </w:t>
      </w:r>
      <w:r w:rsidRPr="00233F65">
        <w:rPr>
          <w:rFonts w:ascii="Book Antiqua" w:eastAsia="宋体" w:hAnsi="Book Antiqua" w:cs="Times New Roman"/>
          <w:color w:val="000000"/>
          <w:sz w:val="24"/>
          <w:szCs w:val="24"/>
          <w:lang w:val="en-US"/>
        </w:rPr>
        <w:t xml:space="preserve">by an in-house editor and fully peer-reviewed by external reviewers. It is distributed in accordance with the Creative Commons Attribution </w:t>
      </w:r>
      <w:proofErr w:type="spellStart"/>
      <w:r w:rsidRPr="00233F65">
        <w:rPr>
          <w:rFonts w:ascii="Book Antiqua" w:eastAsia="宋体" w:hAnsi="Book Antiqua" w:cs="Times New Roman"/>
          <w:color w:val="000000"/>
          <w:sz w:val="24"/>
          <w:szCs w:val="24"/>
          <w:lang w:val="en-US"/>
        </w:rPr>
        <w:t>NonCommercial</w:t>
      </w:r>
      <w:proofErr w:type="spellEnd"/>
      <w:r w:rsidRPr="00233F65">
        <w:rPr>
          <w:rFonts w:ascii="Book Antiqua" w:eastAsia="宋体" w:hAnsi="Book Antiqua" w:cs="Times New Roman"/>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bookmarkEnd w:id="50"/>
      <w:bookmarkEnd w:id="51"/>
    </w:p>
    <w:p w14:paraId="2D88543E" w14:textId="77777777" w:rsidR="00F60D29" w:rsidRPr="00233F65" w:rsidRDefault="00F60D29" w:rsidP="00233F65">
      <w:pPr>
        <w:snapToGrid w:val="0"/>
        <w:spacing w:after="0" w:line="360" w:lineRule="auto"/>
        <w:jc w:val="both"/>
        <w:rPr>
          <w:rFonts w:ascii="Book Antiqua" w:eastAsia="宋体" w:hAnsi="Book Antiqua" w:cs="Times New Roman"/>
          <w:sz w:val="24"/>
          <w:szCs w:val="24"/>
          <w:lang w:val="en-US"/>
        </w:rPr>
      </w:pPr>
    </w:p>
    <w:p w14:paraId="62149C5F" w14:textId="742EFB57" w:rsidR="00F60D29" w:rsidRPr="00233F65" w:rsidRDefault="00F60D29" w:rsidP="00233F65">
      <w:pPr>
        <w:adjustRightInd w:val="0"/>
        <w:snapToGrid w:val="0"/>
        <w:spacing w:after="0" w:line="360" w:lineRule="auto"/>
        <w:jc w:val="both"/>
        <w:rPr>
          <w:rFonts w:ascii="Book Antiqua" w:eastAsia="宋体" w:hAnsi="Book Antiqua" w:cs="Times New Roman"/>
          <w:bCs/>
          <w:color w:val="000000"/>
          <w:sz w:val="24"/>
          <w:szCs w:val="24"/>
          <w:lang w:val="en-US" w:eastAsia="zh-CN"/>
        </w:rPr>
      </w:pPr>
      <w:r w:rsidRPr="00233F65">
        <w:rPr>
          <w:rFonts w:ascii="Book Antiqua" w:eastAsia="宋体" w:hAnsi="Book Antiqua" w:cs="Times New Roman"/>
          <w:b/>
          <w:bCs/>
          <w:color w:val="000000"/>
          <w:sz w:val="24"/>
          <w:szCs w:val="24"/>
          <w:lang w:val="en-US" w:eastAsia="pl-PL"/>
        </w:rPr>
        <w:t>Manuscript source:</w:t>
      </w:r>
      <w:r w:rsidRPr="00233F65">
        <w:rPr>
          <w:rFonts w:ascii="Book Antiqua" w:hAnsi="Book Antiqua"/>
          <w:sz w:val="24"/>
          <w:szCs w:val="24"/>
        </w:rPr>
        <w:t xml:space="preserve"> </w:t>
      </w:r>
      <w:r w:rsidRPr="00233F65">
        <w:rPr>
          <w:rFonts w:ascii="Book Antiqua" w:eastAsia="宋体" w:hAnsi="Book Antiqua" w:cs="Times New Roman"/>
          <w:color w:val="000000"/>
          <w:sz w:val="24"/>
          <w:szCs w:val="24"/>
          <w:lang w:val="en-US" w:eastAsia="zh-CN"/>
        </w:rPr>
        <w:t xml:space="preserve">Invited </w:t>
      </w:r>
      <w:r w:rsidR="00233F65" w:rsidRPr="00233F65">
        <w:rPr>
          <w:rFonts w:ascii="Book Antiqua" w:eastAsia="宋体" w:hAnsi="Book Antiqua" w:cs="Times New Roman"/>
          <w:color w:val="000000"/>
          <w:sz w:val="24"/>
          <w:szCs w:val="24"/>
          <w:lang w:val="en-US" w:eastAsia="zh-CN"/>
        </w:rPr>
        <w:t>manuscript</w:t>
      </w:r>
    </w:p>
    <w:p w14:paraId="4BBFDE26" w14:textId="77777777" w:rsidR="00F60D29" w:rsidRPr="00233F65" w:rsidRDefault="00F60D29" w:rsidP="00233F65">
      <w:pPr>
        <w:adjustRightInd w:val="0"/>
        <w:snapToGrid w:val="0"/>
        <w:spacing w:after="0" w:line="360" w:lineRule="auto"/>
        <w:jc w:val="both"/>
        <w:rPr>
          <w:rFonts w:ascii="Book Antiqua" w:eastAsia="宋体" w:hAnsi="Book Antiqua" w:cs="Times New Roman"/>
          <w:b/>
          <w:bCs/>
          <w:color w:val="000000"/>
          <w:sz w:val="24"/>
          <w:szCs w:val="24"/>
          <w:lang w:val="en-US" w:eastAsia="zh-CN"/>
        </w:rPr>
      </w:pPr>
    </w:p>
    <w:p w14:paraId="1ABA3864" w14:textId="033D2967" w:rsidR="00F60D29" w:rsidRPr="00233F65" w:rsidRDefault="00F60D29" w:rsidP="00233F65">
      <w:pPr>
        <w:snapToGrid w:val="0"/>
        <w:spacing w:after="0" w:line="360" w:lineRule="auto"/>
        <w:jc w:val="both"/>
        <w:rPr>
          <w:rFonts w:ascii="Book Antiqua" w:eastAsia="宋体" w:hAnsi="Book Antiqua" w:cs="Times New Roman"/>
          <w:b/>
          <w:sz w:val="24"/>
          <w:szCs w:val="24"/>
          <w:lang w:val="en-US"/>
        </w:rPr>
      </w:pPr>
      <w:r w:rsidRPr="00233F65">
        <w:rPr>
          <w:rFonts w:ascii="Book Antiqua" w:eastAsia="宋体" w:hAnsi="Book Antiqua" w:cs="Times New Roman"/>
          <w:b/>
          <w:sz w:val="24"/>
          <w:szCs w:val="24"/>
          <w:lang w:val="en-US"/>
        </w:rPr>
        <w:t>Peer-review started:</w:t>
      </w:r>
      <w:r w:rsidRPr="00233F65">
        <w:rPr>
          <w:rFonts w:ascii="Book Antiqua" w:eastAsia="宋体" w:hAnsi="Book Antiqua" w:cs="Times New Roman"/>
          <w:sz w:val="24"/>
          <w:szCs w:val="24"/>
          <w:lang w:val="en-US" w:eastAsia="zh-CN"/>
        </w:rPr>
        <w:t xml:space="preserve"> </w:t>
      </w:r>
      <w:bookmarkStart w:id="52" w:name="OLE_LINK310"/>
      <w:bookmarkStart w:id="53" w:name="OLE_LINK311"/>
      <w:r w:rsidRPr="00233F65">
        <w:rPr>
          <w:rFonts w:ascii="Book Antiqua" w:eastAsia="宋体" w:hAnsi="Book Antiqua" w:cs="Times New Roman"/>
          <w:sz w:val="24"/>
          <w:szCs w:val="24"/>
          <w:lang w:val="en-US" w:eastAsia="zh-CN"/>
        </w:rPr>
        <w:t>March 3,</w:t>
      </w:r>
      <w:bookmarkEnd w:id="52"/>
      <w:bookmarkEnd w:id="53"/>
      <w:r w:rsidRPr="00233F65">
        <w:rPr>
          <w:rFonts w:ascii="Book Antiqua" w:eastAsia="宋体" w:hAnsi="Book Antiqua" w:cs="Times New Roman"/>
          <w:sz w:val="24"/>
          <w:szCs w:val="24"/>
          <w:lang w:val="en-US" w:eastAsia="zh-CN"/>
        </w:rPr>
        <w:t xml:space="preserve"> 2020</w:t>
      </w:r>
    </w:p>
    <w:p w14:paraId="75120CF9" w14:textId="421DECE3" w:rsidR="00F60D29" w:rsidRPr="00233F65" w:rsidRDefault="00F60D29" w:rsidP="00233F65">
      <w:pPr>
        <w:snapToGrid w:val="0"/>
        <w:spacing w:after="0" w:line="360" w:lineRule="auto"/>
        <w:jc w:val="both"/>
        <w:rPr>
          <w:rFonts w:ascii="Book Antiqua" w:eastAsia="宋体" w:hAnsi="Book Antiqua" w:cs="Times New Roman"/>
          <w:sz w:val="24"/>
          <w:szCs w:val="24"/>
          <w:lang w:val="en-US" w:eastAsia="zh-CN"/>
        </w:rPr>
      </w:pPr>
      <w:bookmarkStart w:id="54" w:name="OLE_LINK21"/>
      <w:bookmarkStart w:id="55" w:name="OLE_LINK22"/>
      <w:r w:rsidRPr="00233F65">
        <w:rPr>
          <w:rFonts w:ascii="Book Antiqua" w:eastAsia="宋体" w:hAnsi="Book Antiqua" w:cs="Times New Roman"/>
          <w:b/>
          <w:sz w:val="24"/>
          <w:szCs w:val="24"/>
          <w:lang w:val="en-US"/>
        </w:rPr>
        <w:t>First decision:</w:t>
      </w:r>
      <w:r w:rsidRPr="00233F65">
        <w:rPr>
          <w:rFonts w:ascii="Book Antiqua" w:eastAsia="宋体" w:hAnsi="Book Antiqua" w:cs="Times New Roman"/>
          <w:b/>
          <w:sz w:val="24"/>
          <w:szCs w:val="24"/>
          <w:lang w:val="en-US" w:eastAsia="zh-CN"/>
        </w:rPr>
        <w:t xml:space="preserve"> </w:t>
      </w:r>
      <w:r w:rsidR="00233F65" w:rsidRPr="00233F65">
        <w:rPr>
          <w:rFonts w:ascii="Book Antiqua" w:eastAsia="宋体" w:hAnsi="Book Antiqua" w:cs="Times New Roman"/>
          <w:sz w:val="24"/>
          <w:szCs w:val="24"/>
          <w:lang w:val="en-US" w:eastAsia="zh-CN"/>
        </w:rPr>
        <w:t>April</w:t>
      </w:r>
      <w:r w:rsidR="00DC305D" w:rsidRPr="00233F65">
        <w:rPr>
          <w:rFonts w:ascii="Book Antiqua" w:eastAsia="宋体" w:hAnsi="Book Antiqua" w:cs="Times New Roman"/>
          <w:sz w:val="24"/>
          <w:szCs w:val="24"/>
          <w:lang w:val="en-US" w:eastAsia="zh-CN"/>
        </w:rPr>
        <w:t xml:space="preserve"> </w:t>
      </w:r>
      <w:r w:rsidR="00233F65" w:rsidRPr="00233F65">
        <w:rPr>
          <w:rFonts w:ascii="Book Antiqua" w:eastAsia="宋体" w:hAnsi="Book Antiqua" w:cs="Times New Roman"/>
          <w:sz w:val="24"/>
          <w:szCs w:val="24"/>
          <w:lang w:val="en-US" w:eastAsia="zh-CN"/>
        </w:rPr>
        <w:t>2</w:t>
      </w:r>
      <w:r w:rsidR="00DC305D" w:rsidRPr="00233F65">
        <w:rPr>
          <w:rFonts w:ascii="Book Antiqua" w:eastAsia="宋体" w:hAnsi="Book Antiqua" w:cs="Times New Roman"/>
          <w:sz w:val="24"/>
          <w:szCs w:val="24"/>
          <w:lang w:val="en-US" w:eastAsia="zh-CN"/>
        </w:rPr>
        <w:t xml:space="preserve">, </w:t>
      </w:r>
      <w:r w:rsidRPr="00233F65">
        <w:rPr>
          <w:rFonts w:ascii="Book Antiqua" w:eastAsia="宋体" w:hAnsi="Book Antiqua" w:cs="Times New Roman"/>
          <w:sz w:val="24"/>
          <w:szCs w:val="24"/>
          <w:lang w:val="en-US" w:eastAsia="zh-CN"/>
        </w:rPr>
        <w:t>20</w:t>
      </w:r>
      <w:r w:rsidR="00DC305D" w:rsidRPr="00233F65">
        <w:rPr>
          <w:rFonts w:ascii="Book Antiqua" w:eastAsia="宋体" w:hAnsi="Book Antiqua" w:cs="Times New Roman"/>
          <w:sz w:val="24"/>
          <w:szCs w:val="24"/>
          <w:lang w:val="en-US" w:eastAsia="zh-CN"/>
        </w:rPr>
        <w:t>20</w:t>
      </w:r>
    </w:p>
    <w:bookmarkEnd w:id="54"/>
    <w:bookmarkEnd w:id="55"/>
    <w:p w14:paraId="50889295" w14:textId="0A8F8B92" w:rsidR="00F60D29" w:rsidRPr="00233F65" w:rsidRDefault="00F60D29" w:rsidP="00233F65">
      <w:pPr>
        <w:snapToGrid w:val="0"/>
        <w:spacing w:after="0" w:line="360" w:lineRule="auto"/>
        <w:jc w:val="both"/>
        <w:rPr>
          <w:rFonts w:ascii="Book Antiqua" w:eastAsia="宋体" w:hAnsi="Book Antiqua" w:cs="Times New Roman"/>
          <w:b/>
          <w:sz w:val="24"/>
          <w:szCs w:val="24"/>
          <w:lang w:val="en-US" w:eastAsia="zh-CN"/>
        </w:rPr>
      </w:pPr>
      <w:r w:rsidRPr="00233F65">
        <w:rPr>
          <w:rFonts w:ascii="Book Antiqua" w:eastAsia="宋体" w:hAnsi="Book Antiqua" w:cs="Times New Roman"/>
          <w:b/>
          <w:sz w:val="24"/>
          <w:szCs w:val="24"/>
          <w:lang w:val="en-US"/>
        </w:rPr>
        <w:t>Article in press:</w:t>
      </w:r>
      <w:r w:rsidR="00E30FA6">
        <w:rPr>
          <w:rFonts w:ascii="Book Antiqua" w:eastAsia="宋体" w:hAnsi="Book Antiqua" w:cs="Times New Roman" w:hint="eastAsia"/>
          <w:b/>
          <w:sz w:val="24"/>
          <w:szCs w:val="24"/>
          <w:lang w:val="en-US" w:eastAsia="zh-CN"/>
        </w:rPr>
        <w:t xml:space="preserve"> </w:t>
      </w:r>
      <w:r w:rsidR="00E30FA6" w:rsidRPr="00A60CFC">
        <w:rPr>
          <w:rFonts w:ascii="Book Antiqua" w:eastAsia="宋体" w:hAnsi="Book Antiqua" w:cs="Times New Roman"/>
          <w:sz w:val="24"/>
          <w:szCs w:val="24"/>
          <w:lang w:val="en-US"/>
        </w:rPr>
        <w:t>July 26, 2020</w:t>
      </w:r>
    </w:p>
    <w:p w14:paraId="226C4E26" w14:textId="77777777" w:rsidR="00F60D29" w:rsidRPr="00233F65" w:rsidRDefault="00F60D29" w:rsidP="00233F65">
      <w:pPr>
        <w:adjustRightInd w:val="0"/>
        <w:snapToGrid w:val="0"/>
        <w:spacing w:after="0" w:line="360" w:lineRule="auto"/>
        <w:jc w:val="both"/>
        <w:rPr>
          <w:rFonts w:ascii="Book Antiqua" w:eastAsia="宋体" w:hAnsi="Book Antiqua" w:cs="Arial"/>
          <w:b/>
          <w:bCs/>
          <w:noProof/>
          <w:sz w:val="24"/>
          <w:szCs w:val="24"/>
          <w:lang w:val="en-US" w:eastAsia="zh-CN"/>
        </w:rPr>
      </w:pPr>
    </w:p>
    <w:p w14:paraId="2FFED07D" w14:textId="179AC786" w:rsidR="00F60D29" w:rsidRPr="00233F65" w:rsidRDefault="00F60D29" w:rsidP="00233F65">
      <w:pPr>
        <w:widowControl w:val="0"/>
        <w:adjustRightInd w:val="0"/>
        <w:snapToGrid w:val="0"/>
        <w:spacing w:after="0" w:line="360" w:lineRule="auto"/>
        <w:jc w:val="both"/>
        <w:rPr>
          <w:rFonts w:ascii="Book Antiqua" w:eastAsia="微软雅黑" w:hAnsi="Book Antiqua" w:cs="宋体"/>
          <w:sz w:val="24"/>
          <w:szCs w:val="24"/>
          <w:lang w:val="en-US" w:eastAsia="zh-CN"/>
        </w:rPr>
      </w:pPr>
      <w:r w:rsidRPr="00233F65">
        <w:rPr>
          <w:rFonts w:ascii="Book Antiqua" w:eastAsia="宋体" w:hAnsi="Book Antiqua" w:cs="宋体"/>
          <w:b/>
          <w:sz w:val="24"/>
          <w:szCs w:val="24"/>
          <w:lang w:val="en-US" w:eastAsia="zh-CN"/>
        </w:rPr>
        <w:t xml:space="preserve">Specialty type: </w:t>
      </w:r>
      <w:r w:rsidR="00DC305D" w:rsidRPr="00233F65">
        <w:rPr>
          <w:rFonts w:ascii="Book Antiqua" w:eastAsia="微软雅黑" w:hAnsi="Book Antiqua" w:cs="宋体"/>
          <w:sz w:val="24"/>
          <w:szCs w:val="24"/>
        </w:rPr>
        <w:t>Gastroenterology and hepatology</w:t>
      </w:r>
    </w:p>
    <w:p w14:paraId="5D91063A" w14:textId="56E1C90A" w:rsidR="00F60D29" w:rsidRPr="00233F65" w:rsidRDefault="00F60D29" w:rsidP="00233F65">
      <w:pPr>
        <w:widowControl w:val="0"/>
        <w:adjustRightInd w:val="0"/>
        <w:snapToGrid w:val="0"/>
        <w:spacing w:after="0" w:line="360" w:lineRule="auto"/>
        <w:jc w:val="both"/>
        <w:rPr>
          <w:rFonts w:ascii="Book Antiqua" w:eastAsia="宋体" w:hAnsi="Book Antiqua" w:cs="宋体"/>
          <w:sz w:val="24"/>
          <w:szCs w:val="24"/>
          <w:lang w:val="en-US" w:eastAsia="zh-CN"/>
        </w:rPr>
      </w:pPr>
      <w:r w:rsidRPr="00233F65">
        <w:rPr>
          <w:rFonts w:ascii="Book Antiqua" w:eastAsia="宋体" w:hAnsi="Book Antiqua" w:cs="宋体"/>
          <w:b/>
          <w:sz w:val="24"/>
          <w:szCs w:val="24"/>
          <w:lang w:val="en-US" w:eastAsia="zh-CN"/>
        </w:rPr>
        <w:t xml:space="preserve">Country/Territory of origin: </w:t>
      </w:r>
      <w:r w:rsidR="00E14E52" w:rsidRPr="0057797E">
        <w:rPr>
          <w:rFonts w:ascii="Book Antiqua" w:eastAsia="宋体" w:hAnsi="Book Antiqua" w:cs="宋体"/>
          <w:sz w:val="24"/>
          <w:szCs w:val="24"/>
          <w:lang w:val="en-US" w:eastAsia="zh-CN"/>
        </w:rPr>
        <w:t>Italy</w:t>
      </w:r>
    </w:p>
    <w:p w14:paraId="1FA8CF77" w14:textId="77777777" w:rsidR="00F60D29" w:rsidRPr="00233F65" w:rsidRDefault="00F60D29" w:rsidP="00233F65">
      <w:pPr>
        <w:widowControl w:val="0"/>
        <w:adjustRightInd w:val="0"/>
        <w:snapToGrid w:val="0"/>
        <w:spacing w:after="0" w:line="360" w:lineRule="auto"/>
        <w:jc w:val="both"/>
        <w:rPr>
          <w:rFonts w:ascii="Book Antiqua" w:eastAsia="宋体" w:hAnsi="Book Antiqua" w:cs="宋体"/>
          <w:b/>
          <w:sz w:val="24"/>
          <w:szCs w:val="24"/>
          <w:lang w:val="en-US" w:eastAsia="zh-CN"/>
        </w:rPr>
      </w:pPr>
      <w:r w:rsidRPr="00233F65">
        <w:rPr>
          <w:rFonts w:ascii="Book Antiqua" w:eastAsia="宋体" w:hAnsi="Book Antiqua" w:cs="宋体"/>
          <w:b/>
          <w:sz w:val="24"/>
          <w:szCs w:val="24"/>
          <w:lang w:val="en-US" w:eastAsia="zh-CN"/>
        </w:rPr>
        <w:t>Peer-review report’s scientific quality classification</w:t>
      </w:r>
    </w:p>
    <w:p w14:paraId="2A2BCD64" w14:textId="0D370039" w:rsidR="00F60D29" w:rsidRPr="00233F65" w:rsidRDefault="00F60D29" w:rsidP="00233F65">
      <w:pPr>
        <w:widowControl w:val="0"/>
        <w:adjustRightInd w:val="0"/>
        <w:snapToGrid w:val="0"/>
        <w:spacing w:after="0" w:line="360" w:lineRule="auto"/>
        <w:jc w:val="both"/>
        <w:rPr>
          <w:rFonts w:ascii="Book Antiqua" w:eastAsia="宋体" w:hAnsi="Book Antiqua" w:cs="宋体"/>
          <w:sz w:val="24"/>
          <w:szCs w:val="24"/>
          <w:lang w:val="en-US" w:eastAsia="zh-CN"/>
        </w:rPr>
      </w:pPr>
      <w:r w:rsidRPr="00233F65">
        <w:rPr>
          <w:rFonts w:ascii="Book Antiqua" w:eastAsia="宋体" w:hAnsi="Book Antiqua" w:cs="宋体"/>
          <w:sz w:val="24"/>
          <w:szCs w:val="24"/>
          <w:lang w:val="en-US" w:eastAsia="zh-CN"/>
        </w:rPr>
        <w:t>Grade </w:t>
      </w:r>
      <w:proofErr w:type="gramStart"/>
      <w:r w:rsidRPr="00233F65">
        <w:rPr>
          <w:rFonts w:ascii="Book Antiqua" w:eastAsia="宋体" w:hAnsi="Book Antiqua" w:cs="宋体"/>
          <w:sz w:val="24"/>
          <w:szCs w:val="24"/>
          <w:lang w:val="en-US" w:eastAsia="zh-CN"/>
        </w:rPr>
        <w:t>A</w:t>
      </w:r>
      <w:proofErr w:type="gramEnd"/>
      <w:r w:rsidRPr="00233F65">
        <w:rPr>
          <w:rFonts w:ascii="Book Antiqua" w:eastAsia="宋体" w:hAnsi="Book Antiqua" w:cs="宋体"/>
          <w:sz w:val="24"/>
          <w:szCs w:val="24"/>
          <w:lang w:val="en-US" w:eastAsia="zh-CN"/>
        </w:rPr>
        <w:t xml:space="preserve"> (Excellent): </w:t>
      </w:r>
      <w:r w:rsidR="000959BF" w:rsidRPr="00233F65">
        <w:rPr>
          <w:rFonts w:ascii="Book Antiqua" w:eastAsia="宋体" w:hAnsi="Book Antiqua" w:cs="宋体"/>
          <w:sz w:val="24"/>
          <w:szCs w:val="24"/>
          <w:lang w:val="en-US" w:eastAsia="zh-CN"/>
        </w:rPr>
        <w:t>0</w:t>
      </w:r>
    </w:p>
    <w:p w14:paraId="6D7341E7" w14:textId="34A28108" w:rsidR="00F60D29" w:rsidRPr="00233F65" w:rsidRDefault="00F60D29" w:rsidP="00233F65">
      <w:pPr>
        <w:widowControl w:val="0"/>
        <w:adjustRightInd w:val="0"/>
        <w:snapToGrid w:val="0"/>
        <w:spacing w:after="0" w:line="360" w:lineRule="auto"/>
        <w:jc w:val="both"/>
        <w:rPr>
          <w:rFonts w:ascii="Book Antiqua" w:eastAsia="宋体" w:hAnsi="Book Antiqua" w:cs="宋体"/>
          <w:sz w:val="24"/>
          <w:szCs w:val="24"/>
          <w:lang w:val="en-US" w:eastAsia="zh-CN"/>
        </w:rPr>
      </w:pPr>
      <w:r w:rsidRPr="00233F65">
        <w:rPr>
          <w:rFonts w:ascii="Book Antiqua" w:eastAsia="宋体" w:hAnsi="Book Antiqua" w:cs="宋体"/>
          <w:sz w:val="24"/>
          <w:szCs w:val="24"/>
          <w:lang w:val="en-US" w:eastAsia="zh-CN"/>
        </w:rPr>
        <w:t xml:space="preserve">Grade B (Very good): </w:t>
      </w:r>
      <w:r w:rsidR="000959BF" w:rsidRPr="00233F65">
        <w:rPr>
          <w:rFonts w:ascii="Book Antiqua" w:eastAsia="宋体" w:hAnsi="Book Antiqua" w:cs="宋体"/>
          <w:sz w:val="24"/>
          <w:szCs w:val="24"/>
          <w:lang w:val="en-US" w:eastAsia="zh-CN"/>
        </w:rPr>
        <w:t>0</w:t>
      </w:r>
    </w:p>
    <w:p w14:paraId="79B42D2E" w14:textId="45FDC8ED" w:rsidR="00F60D29" w:rsidRPr="00233F65" w:rsidRDefault="00F60D29" w:rsidP="00233F65">
      <w:pPr>
        <w:widowControl w:val="0"/>
        <w:adjustRightInd w:val="0"/>
        <w:snapToGrid w:val="0"/>
        <w:spacing w:after="0" w:line="360" w:lineRule="auto"/>
        <w:jc w:val="both"/>
        <w:rPr>
          <w:rFonts w:ascii="Book Antiqua" w:eastAsia="宋体" w:hAnsi="Book Antiqua" w:cs="宋体"/>
          <w:sz w:val="24"/>
          <w:szCs w:val="24"/>
          <w:lang w:val="en-US" w:eastAsia="zh-CN"/>
        </w:rPr>
      </w:pPr>
      <w:r w:rsidRPr="00233F65">
        <w:rPr>
          <w:rFonts w:ascii="Book Antiqua" w:eastAsia="宋体" w:hAnsi="Book Antiqua" w:cs="宋体"/>
          <w:sz w:val="24"/>
          <w:szCs w:val="24"/>
          <w:lang w:val="en-US" w:eastAsia="zh-CN"/>
        </w:rPr>
        <w:t>Grade C (Good): C</w:t>
      </w:r>
      <w:r w:rsidR="000959BF" w:rsidRPr="00233F65">
        <w:rPr>
          <w:rFonts w:ascii="Book Antiqua" w:eastAsia="宋体" w:hAnsi="Book Antiqua" w:cs="宋体"/>
          <w:sz w:val="24"/>
          <w:szCs w:val="24"/>
          <w:lang w:val="en-US" w:eastAsia="zh-CN"/>
        </w:rPr>
        <w:t>, C</w:t>
      </w:r>
    </w:p>
    <w:p w14:paraId="10363E11" w14:textId="77777777" w:rsidR="00F60D29" w:rsidRPr="00233F65" w:rsidRDefault="00F60D29" w:rsidP="00233F65">
      <w:pPr>
        <w:widowControl w:val="0"/>
        <w:adjustRightInd w:val="0"/>
        <w:snapToGrid w:val="0"/>
        <w:spacing w:after="0" w:line="360" w:lineRule="auto"/>
        <w:jc w:val="both"/>
        <w:rPr>
          <w:rFonts w:ascii="Book Antiqua" w:eastAsia="宋体" w:hAnsi="Book Antiqua" w:cs="宋体"/>
          <w:sz w:val="24"/>
          <w:szCs w:val="24"/>
          <w:lang w:val="en-US" w:eastAsia="zh-CN"/>
        </w:rPr>
      </w:pPr>
      <w:r w:rsidRPr="00233F65">
        <w:rPr>
          <w:rFonts w:ascii="Book Antiqua" w:eastAsia="宋体" w:hAnsi="Book Antiqua" w:cs="宋体"/>
          <w:sz w:val="24"/>
          <w:szCs w:val="24"/>
          <w:lang w:val="en-US" w:eastAsia="zh-CN"/>
        </w:rPr>
        <w:t>Grade D (Fair): 0</w:t>
      </w:r>
    </w:p>
    <w:p w14:paraId="0BF7CB80" w14:textId="77777777" w:rsidR="00F60D29" w:rsidRPr="00233F65" w:rsidRDefault="00F60D29" w:rsidP="00233F65">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233F65">
        <w:rPr>
          <w:rFonts w:ascii="Book Antiqua" w:eastAsia="宋体" w:hAnsi="Book Antiqua" w:cs="宋体"/>
          <w:sz w:val="24"/>
          <w:szCs w:val="24"/>
          <w:lang w:val="en-US" w:eastAsia="zh-CN"/>
        </w:rPr>
        <w:t>Grade E (Poor): 0</w:t>
      </w:r>
    </w:p>
    <w:p w14:paraId="3C469F41" w14:textId="77777777" w:rsidR="00F60D29" w:rsidRPr="00233F65" w:rsidRDefault="00F60D29" w:rsidP="00233F65">
      <w:pPr>
        <w:adjustRightInd w:val="0"/>
        <w:snapToGrid w:val="0"/>
        <w:spacing w:after="0" w:line="360" w:lineRule="auto"/>
        <w:jc w:val="both"/>
        <w:rPr>
          <w:rFonts w:ascii="Book Antiqua" w:eastAsia="宋体" w:hAnsi="Book Antiqua" w:cs="Arial"/>
          <w:b/>
          <w:bCs/>
          <w:noProof/>
          <w:sz w:val="24"/>
          <w:szCs w:val="24"/>
          <w:lang w:val="hu-HU" w:eastAsia="zh-CN"/>
        </w:rPr>
      </w:pPr>
    </w:p>
    <w:p w14:paraId="7E3F3F4F" w14:textId="6E7B43DE" w:rsidR="00F60D29" w:rsidRPr="00E30FA6" w:rsidRDefault="00F60D29" w:rsidP="00233F65">
      <w:pPr>
        <w:adjustRightInd w:val="0"/>
        <w:snapToGrid w:val="0"/>
        <w:spacing w:after="0" w:line="360" w:lineRule="auto"/>
        <w:jc w:val="both"/>
        <w:rPr>
          <w:rFonts w:ascii="Book Antiqua" w:eastAsia="宋体" w:hAnsi="Book Antiqua" w:cs="Times New Roman"/>
          <w:bCs/>
          <w:sz w:val="24"/>
          <w:szCs w:val="24"/>
          <w:lang w:val="en-US" w:eastAsia="zh-CN"/>
        </w:rPr>
      </w:pPr>
      <w:r w:rsidRPr="00233F65">
        <w:rPr>
          <w:rFonts w:ascii="Book Antiqua" w:eastAsia="宋体" w:hAnsi="Book Antiqua" w:cs="Arial"/>
          <w:b/>
          <w:bCs/>
          <w:noProof/>
          <w:sz w:val="24"/>
          <w:szCs w:val="24"/>
          <w:lang w:val="en-GB"/>
        </w:rPr>
        <w:t>P-Reviewer:</w:t>
      </w:r>
      <w:r w:rsidRPr="00233F65">
        <w:rPr>
          <w:rFonts w:ascii="Book Antiqua" w:eastAsia="宋体" w:hAnsi="Book Antiqua" w:cs="Times New Roman"/>
          <w:color w:val="000000"/>
          <w:sz w:val="24"/>
          <w:szCs w:val="24"/>
          <w:lang w:val="en-GB"/>
        </w:rPr>
        <w:t xml:space="preserve"> </w:t>
      </w:r>
      <w:r w:rsidR="00DC305D" w:rsidRPr="00233F65">
        <w:rPr>
          <w:rFonts w:ascii="Book Antiqua" w:eastAsia="宋体" w:hAnsi="Book Antiqua" w:cs="Arial"/>
          <w:noProof/>
          <w:sz w:val="24"/>
          <w:szCs w:val="24"/>
          <w:lang w:val="en-US"/>
        </w:rPr>
        <w:t xml:space="preserve">Hashimoto M, </w:t>
      </w:r>
      <w:r w:rsidR="00233F65" w:rsidRPr="00233F65">
        <w:rPr>
          <w:rFonts w:ascii="Book Antiqua" w:eastAsia="宋体" w:hAnsi="Book Antiqua" w:cs="Arial"/>
          <w:noProof/>
          <w:sz w:val="24"/>
          <w:szCs w:val="24"/>
          <w:lang w:val="en-US" w:eastAsia="zh-CN"/>
        </w:rPr>
        <w:t>Li W</w:t>
      </w:r>
      <w:r w:rsidR="00AC3D66">
        <w:rPr>
          <w:rFonts w:ascii="Book Antiqua" w:eastAsia="宋体" w:hAnsi="Book Antiqua" w:cs="Arial"/>
          <w:noProof/>
          <w:sz w:val="24"/>
          <w:szCs w:val="24"/>
          <w:lang w:val="en-US" w:eastAsia="zh-CN"/>
        </w:rPr>
        <w:t xml:space="preserve"> </w:t>
      </w:r>
      <w:r w:rsidRPr="00233F65">
        <w:rPr>
          <w:rFonts w:ascii="Book Antiqua" w:eastAsia="宋体" w:hAnsi="Book Antiqua" w:cs="Times New Roman"/>
          <w:b/>
          <w:bCs/>
          <w:sz w:val="24"/>
          <w:szCs w:val="24"/>
          <w:lang w:val="en-GB"/>
        </w:rPr>
        <w:t>S-Editor:</w:t>
      </w:r>
      <w:r w:rsidRPr="00233F65">
        <w:rPr>
          <w:rFonts w:ascii="Book Antiqua" w:eastAsia="宋体" w:hAnsi="Book Antiqua" w:cs="Times New Roman"/>
          <w:bCs/>
          <w:sz w:val="24"/>
          <w:szCs w:val="24"/>
          <w:lang w:val="en-GB"/>
        </w:rPr>
        <w:t xml:space="preserve"> Zhang L </w:t>
      </w:r>
      <w:r w:rsidRPr="00233F65">
        <w:rPr>
          <w:rFonts w:ascii="Book Antiqua" w:eastAsia="宋体" w:hAnsi="Book Antiqua" w:cs="Times New Roman"/>
          <w:b/>
          <w:bCs/>
          <w:sz w:val="24"/>
          <w:szCs w:val="24"/>
          <w:lang w:val="en-US"/>
        </w:rPr>
        <w:t>L-Editor:</w:t>
      </w:r>
      <w:r w:rsidR="00E30FA6">
        <w:rPr>
          <w:rFonts w:ascii="Book Antiqua" w:eastAsia="宋体" w:hAnsi="Book Antiqua" w:cs="Times New Roman" w:hint="eastAsia"/>
          <w:b/>
          <w:bCs/>
          <w:sz w:val="24"/>
          <w:szCs w:val="24"/>
          <w:lang w:val="en-US" w:eastAsia="zh-CN"/>
        </w:rPr>
        <w:t xml:space="preserve"> </w:t>
      </w:r>
      <w:r w:rsidR="00E30FA6" w:rsidRPr="00E30FA6">
        <w:rPr>
          <w:rFonts w:ascii="Book Antiqua" w:eastAsia="宋体" w:hAnsi="Book Antiqua" w:cs="Times New Roman" w:hint="eastAsia"/>
          <w:bCs/>
          <w:sz w:val="24"/>
          <w:szCs w:val="24"/>
          <w:lang w:val="en-US" w:eastAsia="zh-CN"/>
        </w:rPr>
        <w:t>A</w:t>
      </w:r>
      <w:r w:rsidR="00C94ECA" w:rsidRPr="00233F65">
        <w:rPr>
          <w:rFonts w:ascii="Book Antiqua" w:eastAsia="宋体" w:hAnsi="Book Antiqua" w:cs="Times New Roman"/>
          <w:b/>
          <w:bCs/>
          <w:sz w:val="24"/>
          <w:szCs w:val="24"/>
          <w:lang w:val="en-US"/>
        </w:rPr>
        <w:t xml:space="preserve"> </w:t>
      </w:r>
      <w:r w:rsidRPr="00233F65">
        <w:rPr>
          <w:rFonts w:ascii="Book Antiqua" w:eastAsia="宋体" w:hAnsi="Book Antiqua" w:cs="Times New Roman"/>
          <w:b/>
          <w:bCs/>
          <w:sz w:val="24"/>
          <w:szCs w:val="24"/>
          <w:lang w:val="en-US"/>
        </w:rPr>
        <w:t>E-Editor:</w:t>
      </w:r>
      <w:r w:rsidR="00E30FA6">
        <w:rPr>
          <w:rFonts w:ascii="Book Antiqua" w:eastAsia="宋体" w:hAnsi="Book Antiqua" w:cs="Times New Roman" w:hint="eastAsia"/>
          <w:b/>
          <w:bCs/>
          <w:sz w:val="24"/>
          <w:szCs w:val="24"/>
          <w:lang w:val="en-US" w:eastAsia="zh-CN"/>
        </w:rPr>
        <w:t xml:space="preserve"> </w:t>
      </w:r>
      <w:r w:rsidR="00E30FA6" w:rsidRPr="00E30FA6">
        <w:rPr>
          <w:rFonts w:ascii="Book Antiqua" w:eastAsia="宋体" w:hAnsi="Book Antiqua" w:cs="Times New Roman" w:hint="eastAsia"/>
          <w:bCs/>
          <w:sz w:val="24"/>
          <w:szCs w:val="24"/>
          <w:lang w:val="en-US" w:eastAsia="zh-CN"/>
        </w:rPr>
        <w:t>Li JH</w:t>
      </w:r>
    </w:p>
    <w:p w14:paraId="410EED11" w14:textId="77777777" w:rsidR="00F60D29" w:rsidRPr="00233F65" w:rsidRDefault="00F60D29" w:rsidP="00233F65">
      <w:pPr>
        <w:snapToGrid w:val="0"/>
        <w:spacing w:after="0" w:line="360" w:lineRule="auto"/>
        <w:jc w:val="both"/>
        <w:rPr>
          <w:rFonts w:ascii="Book Antiqua" w:eastAsia="宋体" w:hAnsi="Book Antiqua" w:cs="Times New Roman"/>
          <w:b/>
          <w:sz w:val="24"/>
          <w:szCs w:val="24"/>
          <w:lang w:val="en-US"/>
        </w:rPr>
      </w:pPr>
      <w:r w:rsidRPr="00233F65">
        <w:rPr>
          <w:rFonts w:ascii="Book Antiqua" w:eastAsia="宋体" w:hAnsi="Book Antiqua" w:cs="Times New Roman"/>
          <w:b/>
          <w:sz w:val="24"/>
          <w:szCs w:val="24"/>
          <w:lang w:val="en-US"/>
        </w:rPr>
        <w:br w:type="page"/>
      </w:r>
    </w:p>
    <w:p w14:paraId="57C1E8EB" w14:textId="4B095BAE" w:rsidR="00214644" w:rsidRPr="00233F65" w:rsidRDefault="00F60D29" w:rsidP="00233F65">
      <w:pPr>
        <w:snapToGrid w:val="0"/>
        <w:spacing w:after="0" w:line="360" w:lineRule="auto"/>
        <w:jc w:val="both"/>
        <w:rPr>
          <w:rFonts w:ascii="Book Antiqua" w:hAnsi="Book Antiqua"/>
          <w:sz w:val="24"/>
          <w:szCs w:val="24"/>
          <w:lang w:val="en-US"/>
        </w:rPr>
      </w:pPr>
      <w:r w:rsidRPr="00233F65">
        <w:rPr>
          <w:rFonts w:ascii="Book Antiqua" w:eastAsia="宋体" w:hAnsi="Book Antiqua" w:cs="Times New Roman"/>
          <w:b/>
          <w:sz w:val="24"/>
          <w:szCs w:val="24"/>
          <w:lang w:val="en-US"/>
        </w:rPr>
        <w:lastRenderedPageBreak/>
        <w:t>Figure Legends</w:t>
      </w:r>
    </w:p>
    <w:p w14:paraId="132D2346" w14:textId="45AEE728" w:rsidR="007E589A" w:rsidRPr="00233F65" w:rsidRDefault="007E589A" w:rsidP="00233F65">
      <w:pPr>
        <w:snapToGrid w:val="0"/>
        <w:spacing w:after="0" w:line="360" w:lineRule="auto"/>
        <w:jc w:val="both"/>
        <w:rPr>
          <w:rFonts w:ascii="Book Antiqua" w:hAnsi="Book Antiqua"/>
          <w:b/>
          <w:sz w:val="24"/>
          <w:szCs w:val="24"/>
          <w:lang w:val="en-US"/>
        </w:rPr>
      </w:pPr>
      <w:r w:rsidRPr="00233F65">
        <w:rPr>
          <w:rFonts w:ascii="Book Antiqua" w:hAnsi="Book Antiqua"/>
          <w:noProof/>
          <w:sz w:val="24"/>
          <w:szCs w:val="24"/>
          <w:lang w:val="en-US" w:eastAsia="zh-CN"/>
        </w:rPr>
        <w:drawing>
          <wp:inline distT="0" distB="0" distL="0" distR="0" wp14:anchorId="61E6C23F" wp14:editId="1186E2DA">
            <wp:extent cx="5346114" cy="528066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527" cy="5281068"/>
                    </a:xfrm>
                    <a:prstGeom prst="rect">
                      <a:avLst/>
                    </a:prstGeom>
                    <a:noFill/>
                    <a:ln>
                      <a:noFill/>
                    </a:ln>
                  </pic:spPr>
                </pic:pic>
              </a:graphicData>
            </a:graphic>
          </wp:inline>
        </w:drawing>
      </w:r>
    </w:p>
    <w:p w14:paraId="4A986532" w14:textId="4E69BD47" w:rsidR="00C94ECA" w:rsidRPr="00233F65" w:rsidRDefault="00214644" w:rsidP="00233F65">
      <w:pPr>
        <w:snapToGrid w:val="0"/>
        <w:spacing w:after="0" w:line="360" w:lineRule="auto"/>
        <w:jc w:val="both"/>
        <w:rPr>
          <w:rFonts w:ascii="Book Antiqua" w:hAnsi="Book Antiqua"/>
          <w:i/>
          <w:sz w:val="24"/>
          <w:szCs w:val="24"/>
          <w:lang w:val="en-US"/>
        </w:rPr>
      </w:pPr>
      <w:r w:rsidRPr="00233F65">
        <w:rPr>
          <w:rFonts w:ascii="Book Antiqua" w:hAnsi="Book Antiqua"/>
          <w:b/>
          <w:sz w:val="24"/>
          <w:szCs w:val="24"/>
          <w:lang w:val="en-US"/>
        </w:rPr>
        <w:t>Figure 1</w:t>
      </w:r>
      <w:r w:rsidR="00C94ECA" w:rsidRPr="00233F65">
        <w:rPr>
          <w:rFonts w:ascii="Book Antiqua" w:hAnsi="Book Antiqua"/>
          <w:b/>
          <w:sz w:val="24"/>
          <w:szCs w:val="24"/>
          <w:lang w:val="en-US"/>
        </w:rPr>
        <w:t xml:space="preserve"> </w:t>
      </w:r>
      <w:r w:rsidRPr="00233F65">
        <w:rPr>
          <w:rFonts w:ascii="Book Antiqua" w:hAnsi="Book Antiqua"/>
          <w:b/>
          <w:bCs/>
          <w:iCs/>
          <w:sz w:val="24"/>
          <w:szCs w:val="24"/>
          <w:lang w:val="en-US"/>
        </w:rPr>
        <w:t>Modes of canonical cell competition.</w:t>
      </w:r>
      <w:r w:rsidRPr="00233F65">
        <w:rPr>
          <w:rFonts w:ascii="Book Antiqua" w:hAnsi="Book Antiqua"/>
          <w:iCs/>
          <w:sz w:val="24"/>
          <w:szCs w:val="24"/>
          <w:lang w:val="en-US"/>
        </w:rPr>
        <w:t xml:space="preserve"> A: </w:t>
      </w:r>
      <w:r w:rsidR="00233F65" w:rsidRPr="00233F65">
        <w:rPr>
          <w:rFonts w:ascii="Book Antiqua" w:hAnsi="Book Antiqua"/>
          <w:iCs/>
          <w:sz w:val="24"/>
          <w:szCs w:val="24"/>
          <w:lang w:val="en-US"/>
        </w:rPr>
        <w:t xml:space="preserve">Wild </w:t>
      </w:r>
      <w:r w:rsidRPr="00233F65">
        <w:rPr>
          <w:rFonts w:ascii="Book Antiqua" w:hAnsi="Book Antiqua"/>
          <w:iCs/>
          <w:sz w:val="24"/>
          <w:szCs w:val="24"/>
          <w:lang w:val="en-US"/>
        </w:rPr>
        <w:t>type cells (dark brown) are endowed with higher fitness (winner phenotype) compared to rare altered cells (loser phenotype, light brown), leading to elimination of the latter</w:t>
      </w:r>
      <w:r w:rsidR="007E589A" w:rsidRPr="00233F65">
        <w:rPr>
          <w:rFonts w:ascii="Book Antiqua" w:hAnsi="Book Antiqua"/>
          <w:iCs/>
          <w:sz w:val="24"/>
          <w:szCs w:val="24"/>
          <w:lang w:val="en-US"/>
        </w:rPr>
        <w:t xml:space="preserve">; </w:t>
      </w:r>
      <w:r w:rsidRPr="00233F65">
        <w:rPr>
          <w:rFonts w:ascii="Book Antiqua" w:hAnsi="Book Antiqua"/>
          <w:iCs/>
          <w:sz w:val="24"/>
          <w:szCs w:val="24"/>
          <w:lang w:val="en-US"/>
        </w:rPr>
        <w:t xml:space="preserve">B: </w:t>
      </w:r>
      <w:r w:rsidR="00233F65" w:rsidRPr="00233F65">
        <w:rPr>
          <w:rFonts w:ascii="Book Antiqua" w:hAnsi="Book Antiqua"/>
          <w:iCs/>
          <w:sz w:val="24"/>
          <w:szCs w:val="24"/>
          <w:lang w:val="en-US"/>
        </w:rPr>
        <w:t xml:space="preserve">Wild </w:t>
      </w:r>
      <w:r w:rsidRPr="00233F65">
        <w:rPr>
          <w:rFonts w:ascii="Book Antiqua" w:hAnsi="Book Antiqua"/>
          <w:iCs/>
          <w:sz w:val="24"/>
          <w:szCs w:val="24"/>
          <w:lang w:val="en-US"/>
        </w:rPr>
        <w:t>type cells (dark brown) express a loser phenotype compared to rare, super-competitor cells expressing enhanced fitness (winners, blue color), resulting in deletion of the former</w:t>
      </w:r>
      <w:r w:rsidR="00C94ECA" w:rsidRPr="00233F65">
        <w:rPr>
          <w:rFonts w:ascii="Book Antiqua" w:hAnsi="Book Antiqua"/>
          <w:iCs/>
          <w:sz w:val="24"/>
          <w:szCs w:val="24"/>
          <w:lang w:val="en-US"/>
        </w:rPr>
        <w:t>;</w:t>
      </w:r>
      <w:r w:rsidR="007E589A" w:rsidRPr="00233F65">
        <w:rPr>
          <w:rFonts w:ascii="Book Antiqua" w:hAnsi="Book Antiqua"/>
          <w:iCs/>
          <w:sz w:val="24"/>
          <w:szCs w:val="24"/>
          <w:lang w:val="en-US"/>
        </w:rPr>
        <w:t xml:space="preserve"> </w:t>
      </w:r>
      <w:r w:rsidR="00233F65" w:rsidRPr="00233F65">
        <w:rPr>
          <w:rFonts w:ascii="Book Antiqua" w:hAnsi="Book Antiqua"/>
          <w:iCs/>
          <w:caps/>
          <w:sz w:val="24"/>
          <w:szCs w:val="24"/>
          <w:lang w:val="en-US"/>
        </w:rPr>
        <w:t>c</w:t>
      </w:r>
      <w:r w:rsidR="007E589A" w:rsidRPr="00233F65">
        <w:rPr>
          <w:rFonts w:ascii="Book Antiqua" w:hAnsi="Book Antiqua"/>
          <w:iCs/>
          <w:sz w:val="24"/>
          <w:szCs w:val="24"/>
          <w:lang w:val="en-US"/>
        </w:rPr>
        <w:t xml:space="preserve">: </w:t>
      </w:r>
      <w:r w:rsidR="00233F65" w:rsidRPr="00233F65">
        <w:rPr>
          <w:rFonts w:ascii="Book Antiqua" w:hAnsi="Book Antiqua"/>
          <w:iCs/>
          <w:sz w:val="24"/>
          <w:szCs w:val="24"/>
          <w:lang w:val="en-US"/>
        </w:rPr>
        <w:t xml:space="preserve">A </w:t>
      </w:r>
      <w:r w:rsidRPr="00233F65">
        <w:rPr>
          <w:rFonts w:ascii="Book Antiqua" w:hAnsi="Book Antiqua"/>
          <w:iCs/>
          <w:sz w:val="24"/>
          <w:szCs w:val="24"/>
          <w:lang w:val="en-US"/>
        </w:rPr>
        <w:t>large proportion of cells express a less-than-optimal fitness phenotype (losers, light brown) and can be outcompeted by either normal or altered cells, including pre-neoplastic ones, expressing normal fitness level (winner phenotype, dark brown), leading to either tissue repopulation or carcinogenesis (see text for details).</w:t>
      </w:r>
    </w:p>
    <w:p w14:paraId="0AB8B0A4" w14:textId="77777777" w:rsidR="00C94ECA" w:rsidRPr="00233F65" w:rsidRDefault="00C94ECA" w:rsidP="00233F65">
      <w:pPr>
        <w:snapToGrid w:val="0"/>
        <w:spacing w:after="0" w:line="360" w:lineRule="auto"/>
        <w:jc w:val="both"/>
        <w:rPr>
          <w:rFonts w:ascii="Book Antiqua" w:hAnsi="Book Antiqua"/>
          <w:i/>
          <w:sz w:val="24"/>
          <w:szCs w:val="24"/>
          <w:lang w:val="en-US"/>
        </w:rPr>
      </w:pPr>
    </w:p>
    <w:p w14:paraId="4863FE16" w14:textId="4341BC8E" w:rsidR="00214644" w:rsidRPr="00233F65" w:rsidRDefault="007E589A" w:rsidP="00233F65">
      <w:pPr>
        <w:snapToGrid w:val="0"/>
        <w:spacing w:after="0" w:line="360" w:lineRule="auto"/>
        <w:jc w:val="both"/>
        <w:rPr>
          <w:rFonts w:ascii="Book Antiqua" w:hAnsi="Book Antiqua"/>
          <w:sz w:val="24"/>
          <w:szCs w:val="24"/>
          <w:lang w:val="en-US"/>
        </w:rPr>
      </w:pPr>
      <w:r w:rsidRPr="00233F65">
        <w:rPr>
          <w:rFonts w:ascii="Book Antiqua" w:hAnsi="Book Antiqua"/>
          <w:noProof/>
          <w:sz w:val="24"/>
          <w:szCs w:val="24"/>
          <w:lang w:val="en-US" w:eastAsia="zh-CN"/>
        </w:rPr>
        <w:lastRenderedPageBreak/>
        <w:drawing>
          <wp:inline distT="0" distB="0" distL="0" distR="0" wp14:anchorId="4BEB74EB" wp14:editId="71C871B5">
            <wp:extent cx="5170777" cy="33375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601" cy="3338738"/>
                    </a:xfrm>
                    <a:prstGeom prst="rect">
                      <a:avLst/>
                    </a:prstGeom>
                    <a:noFill/>
                    <a:ln>
                      <a:noFill/>
                    </a:ln>
                  </pic:spPr>
                </pic:pic>
              </a:graphicData>
            </a:graphic>
          </wp:inline>
        </w:drawing>
      </w:r>
    </w:p>
    <w:p w14:paraId="687F2058" w14:textId="3C2F3171" w:rsidR="00214644" w:rsidRPr="00233F65" w:rsidRDefault="00C94ECA" w:rsidP="00233F65">
      <w:pPr>
        <w:snapToGrid w:val="0"/>
        <w:spacing w:after="0" w:line="360" w:lineRule="auto"/>
        <w:jc w:val="both"/>
        <w:rPr>
          <w:rFonts w:ascii="Book Antiqua" w:hAnsi="Book Antiqua"/>
          <w:bCs/>
          <w:iCs/>
          <w:sz w:val="24"/>
          <w:szCs w:val="24"/>
          <w:lang w:val="en-US"/>
        </w:rPr>
      </w:pPr>
      <w:r w:rsidRPr="00233F65">
        <w:rPr>
          <w:rFonts w:ascii="Book Antiqua" w:hAnsi="Book Antiqua"/>
          <w:b/>
          <w:sz w:val="24"/>
          <w:szCs w:val="24"/>
          <w:lang w:val="en-US"/>
        </w:rPr>
        <w:t>F</w:t>
      </w:r>
      <w:r w:rsidR="00214644" w:rsidRPr="00233F65">
        <w:rPr>
          <w:rFonts w:ascii="Book Antiqua" w:hAnsi="Book Antiqua"/>
          <w:b/>
          <w:sz w:val="24"/>
          <w:szCs w:val="24"/>
          <w:lang w:val="en-US"/>
        </w:rPr>
        <w:t>igure 2</w:t>
      </w:r>
      <w:r w:rsidRPr="00233F65">
        <w:rPr>
          <w:rFonts w:ascii="Book Antiqua" w:hAnsi="Book Antiqua"/>
          <w:b/>
          <w:sz w:val="24"/>
          <w:szCs w:val="24"/>
          <w:lang w:val="en-US"/>
        </w:rPr>
        <w:t xml:space="preserve"> </w:t>
      </w:r>
      <w:r w:rsidRPr="00233F65">
        <w:rPr>
          <w:rFonts w:ascii="Book Antiqua" w:hAnsi="Book Antiqua"/>
          <w:b/>
          <w:bCs/>
          <w:iCs/>
          <w:sz w:val="24"/>
          <w:szCs w:val="24"/>
          <w:lang w:val="en-US"/>
        </w:rPr>
        <w:t>Liver repopulation and liver carcinogenesis.</w:t>
      </w:r>
      <w:r w:rsidRPr="00233F65">
        <w:rPr>
          <w:rFonts w:ascii="Book Antiqua" w:hAnsi="Book Antiqua"/>
          <w:b/>
          <w:sz w:val="24"/>
          <w:szCs w:val="24"/>
          <w:lang w:val="en-US"/>
        </w:rPr>
        <w:t xml:space="preserve"> </w:t>
      </w:r>
      <w:r w:rsidR="00214644" w:rsidRPr="00233F65">
        <w:rPr>
          <w:rFonts w:ascii="Book Antiqua" w:hAnsi="Book Antiqua"/>
          <w:bCs/>
          <w:iCs/>
          <w:sz w:val="24"/>
          <w:szCs w:val="24"/>
          <w:lang w:val="en-US"/>
        </w:rPr>
        <w:t>Top:</w:t>
      </w:r>
      <w:r w:rsidRPr="00233F65">
        <w:rPr>
          <w:rFonts w:ascii="Book Antiqua" w:hAnsi="Book Antiqua"/>
          <w:bCs/>
          <w:iCs/>
          <w:sz w:val="24"/>
          <w:szCs w:val="24"/>
          <w:lang w:val="en-US"/>
        </w:rPr>
        <w:t xml:space="preserve"> </w:t>
      </w:r>
      <w:r w:rsidR="00214644" w:rsidRPr="00233F65">
        <w:rPr>
          <w:rFonts w:ascii="Book Antiqua" w:hAnsi="Book Antiqua"/>
          <w:bCs/>
          <w:iCs/>
          <w:sz w:val="24"/>
          <w:szCs w:val="24"/>
          <w:lang w:val="en-US"/>
        </w:rPr>
        <w:t>In the context of persistent, widespread tissue damage, transplanted homotypic cells with normal fitness (dark brown) can outcompete resident damaged cells (light brown) and slowly repopulate nearly the entire tissue, without exceeding tissue boundaries. However, in the absence of normal transplanted hepatocytes, endogenous cells persist for at least several months</w:t>
      </w:r>
      <w:r w:rsidRPr="00233F65">
        <w:rPr>
          <w:rFonts w:ascii="Book Antiqua" w:hAnsi="Book Antiqua"/>
          <w:bCs/>
          <w:iCs/>
          <w:sz w:val="24"/>
          <w:szCs w:val="24"/>
          <w:lang w:val="en-US"/>
        </w:rPr>
        <w:t xml:space="preserve">; </w:t>
      </w:r>
      <w:r w:rsidR="00214644" w:rsidRPr="00233F65">
        <w:rPr>
          <w:rFonts w:ascii="Book Antiqua" w:hAnsi="Book Antiqua"/>
          <w:bCs/>
          <w:iCs/>
          <w:sz w:val="24"/>
          <w:szCs w:val="24"/>
          <w:lang w:val="en-US"/>
        </w:rPr>
        <w:t>Bottom: In a similar context of persistent, widespread tissue damage, transplanted homotypic cells with normal fitness and with a pre-neoplastic phenotype (dark yellow) can outcompete resident damaged cells and form hepatic nodules that progress to cancer. The same pre-neoplastic cells do not grow following transplantation in a context of normal cell fitness in vivo (see text for details).</w:t>
      </w:r>
    </w:p>
    <w:sectPr w:rsidR="00214644" w:rsidRPr="00233F65" w:rsidSect="00F6676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7FA51" w14:textId="77777777" w:rsidR="00F27800" w:rsidRDefault="00F27800" w:rsidP="00233F65">
      <w:pPr>
        <w:spacing w:after="0" w:line="240" w:lineRule="auto"/>
      </w:pPr>
      <w:r>
        <w:separator/>
      </w:r>
    </w:p>
  </w:endnote>
  <w:endnote w:type="continuationSeparator" w:id="0">
    <w:p w14:paraId="0F69BB03" w14:textId="77777777" w:rsidR="00F27800" w:rsidRDefault="00F27800" w:rsidP="0023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正文 CS 字体)">
    <w:charset w:val="86"/>
    <w:family w:val="roman"/>
    <w:pitch w:val="default"/>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41424"/>
      <w:docPartObj>
        <w:docPartGallery w:val="Page Numbers (Bottom of Page)"/>
        <w:docPartUnique/>
      </w:docPartObj>
    </w:sdtPr>
    <w:sdtEndPr/>
    <w:sdtContent>
      <w:sdt>
        <w:sdtPr>
          <w:id w:val="-1769616900"/>
          <w:docPartObj>
            <w:docPartGallery w:val="Page Numbers (Top of Page)"/>
            <w:docPartUnique/>
          </w:docPartObj>
        </w:sdtPr>
        <w:sdtEndPr/>
        <w:sdtContent>
          <w:p w14:paraId="1363314A" w14:textId="7E6A6ED9" w:rsidR="00233F65" w:rsidRDefault="00233F6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628D7">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628D7">
              <w:rPr>
                <w:b/>
                <w:bCs/>
                <w:noProof/>
              </w:rPr>
              <w:t>24</w:t>
            </w:r>
            <w:r>
              <w:rPr>
                <w:b/>
                <w:bCs/>
                <w:sz w:val="24"/>
                <w:szCs w:val="24"/>
              </w:rPr>
              <w:fldChar w:fldCharType="end"/>
            </w:r>
          </w:p>
        </w:sdtContent>
      </w:sdt>
    </w:sdtContent>
  </w:sdt>
  <w:p w14:paraId="53DE9D57" w14:textId="77777777" w:rsidR="00233F65" w:rsidRDefault="00233F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B7ED" w14:textId="77777777" w:rsidR="00F27800" w:rsidRDefault="00F27800" w:rsidP="00233F65">
      <w:pPr>
        <w:spacing w:after="0" w:line="240" w:lineRule="auto"/>
      </w:pPr>
      <w:r>
        <w:separator/>
      </w:r>
    </w:p>
  </w:footnote>
  <w:footnote w:type="continuationSeparator" w:id="0">
    <w:p w14:paraId="2F9DD103" w14:textId="77777777" w:rsidR="00F27800" w:rsidRDefault="00F27800" w:rsidP="00233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E7"/>
    <w:rsid w:val="000008BA"/>
    <w:rsid w:val="00004BB3"/>
    <w:rsid w:val="00012140"/>
    <w:rsid w:val="00020FB9"/>
    <w:rsid w:val="00031139"/>
    <w:rsid w:val="00067B40"/>
    <w:rsid w:val="00070C60"/>
    <w:rsid w:val="00082315"/>
    <w:rsid w:val="00082C1A"/>
    <w:rsid w:val="00086369"/>
    <w:rsid w:val="00091B2F"/>
    <w:rsid w:val="000959BF"/>
    <w:rsid w:val="000A4C36"/>
    <w:rsid w:val="000A77B4"/>
    <w:rsid w:val="000C0B04"/>
    <w:rsid w:val="000C38A1"/>
    <w:rsid w:val="000D1C61"/>
    <w:rsid w:val="000E336F"/>
    <w:rsid w:val="000E40AA"/>
    <w:rsid w:val="000E73E7"/>
    <w:rsid w:val="00102032"/>
    <w:rsid w:val="00112081"/>
    <w:rsid w:val="00131EC1"/>
    <w:rsid w:val="0013396B"/>
    <w:rsid w:val="00153497"/>
    <w:rsid w:val="00153AD0"/>
    <w:rsid w:val="0016168C"/>
    <w:rsid w:val="00166D7C"/>
    <w:rsid w:val="001744D1"/>
    <w:rsid w:val="00177AED"/>
    <w:rsid w:val="00185C62"/>
    <w:rsid w:val="001905EE"/>
    <w:rsid w:val="00190DAE"/>
    <w:rsid w:val="00193269"/>
    <w:rsid w:val="001B4EFC"/>
    <w:rsid w:val="001D47AC"/>
    <w:rsid w:val="001E1F27"/>
    <w:rsid w:val="001E3FE7"/>
    <w:rsid w:val="001F54B0"/>
    <w:rsid w:val="00204B2F"/>
    <w:rsid w:val="002111F7"/>
    <w:rsid w:val="00212E9A"/>
    <w:rsid w:val="00214644"/>
    <w:rsid w:val="002267E1"/>
    <w:rsid w:val="00226ADC"/>
    <w:rsid w:val="00233F65"/>
    <w:rsid w:val="002538D9"/>
    <w:rsid w:val="00260618"/>
    <w:rsid w:val="002814D2"/>
    <w:rsid w:val="00281E6B"/>
    <w:rsid w:val="0028677A"/>
    <w:rsid w:val="00290BFC"/>
    <w:rsid w:val="002A1F37"/>
    <w:rsid w:val="002A2944"/>
    <w:rsid w:val="002A55BD"/>
    <w:rsid w:val="002A6E56"/>
    <w:rsid w:val="002B02FB"/>
    <w:rsid w:val="002B2604"/>
    <w:rsid w:val="002B29CB"/>
    <w:rsid w:val="002B2F9B"/>
    <w:rsid w:val="002B560E"/>
    <w:rsid w:val="002C14FC"/>
    <w:rsid w:val="002C3629"/>
    <w:rsid w:val="002C48DA"/>
    <w:rsid w:val="002C5969"/>
    <w:rsid w:val="002F36F0"/>
    <w:rsid w:val="0030659B"/>
    <w:rsid w:val="00311A70"/>
    <w:rsid w:val="003138C8"/>
    <w:rsid w:val="00317B47"/>
    <w:rsid w:val="003216F0"/>
    <w:rsid w:val="00325EF1"/>
    <w:rsid w:val="00327C4C"/>
    <w:rsid w:val="00330D2A"/>
    <w:rsid w:val="00342B01"/>
    <w:rsid w:val="00343B84"/>
    <w:rsid w:val="00344EE4"/>
    <w:rsid w:val="00356373"/>
    <w:rsid w:val="00356F89"/>
    <w:rsid w:val="00357292"/>
    <w:rsid w:val="00360094"/>
    <w:rsid w:val="003628D7"/>
    <w:rsid w:val="003657AF"/>
    <w:rsid w:val="0036639A"/>
    <w:rsid w:val="00383905"/>
    <w:rsid w:val="003B1C95"/>
    <w:rsid w:val="003B2A82"/>
    <w:rsid w:val="003D0F82"/>
    <w:rsid w:val="003D4A19"/>
    <w:rsid w:val="003E4218"/>
    <w:rsid w:val="003E68C0"/>
    <w:rsid w:val="0040491C"/>
    <w:rsid w:val="004159A9"/>
    <w:rsid w:val="00425436"/>
    <w:rsid w:val="00427D10"/>
    <w:rsid w:val="00431011"/>
    <w:rsid w:val="00440161"/>
    <w:rsid w:val="00460193"/>
    <w:rsid w:val="0047092E"/>
    <w:rsid w:val="0047196E"/>
    <w:rsid w:val="00475C07"/>
    <w:rsid w:val="00476812"/>
    <w:rsid w:val="00482142"/>
    <w:rsid w:val="004842C0"/>
    <w:rsid w:val="00485A16"/>
    <w:rsid w:val="004A42F4"/>
    <w:rsid w:val="004A51B4"/>
    <w:rsid w:val="004A6037"/>
    <w:rsid w:val="004B2469"/>
    <w:rsid w:val="004D18EC"/>
    <w:rsid w:val="004E1412"/>
    <w:rsid w:val="004F0950"/>
    <w:rsid w:val="00502815"/>
    <w:rsid w:val="00505FF5"/>
    <w:rsid w:val="005077E9"/>
    <w:rsid w:val="005077ED"/>
    <w:rsid w:val="00510848"/>
    <w:rsid w:val="00520AE4"/>
    <w:rsid w:val="00526E5D"/>
    <w:rsid w:val="005376A3"/>
    <w:rsid w:val="0056010D"/>
    <w:rsid w:val="00570545"/>
    <w:rsid w:val="005715BB"/>
    <w:rsid w:val="00573FF7"/>
    <w:rsid w:val="0057797E"/>
    <w:rsid w:val="00581947"/>
    <w:rsid w:val="0058569C"/>
    <w:rsid w:val="005870EA"/>
    <w:rsid w:val="005A5CAF"/>
    <w:rsid w:val="005A74A0"/>
    <w:rsid w:val="005C4C5E"/>
    <w:rsid w:val="005D5E92"/>
    <w:rsid w:val="005E47B7"/>
    <w:rsid w:val="005E7190"/>
    <w:rsid w:val="005F68C7"/>
    <w:rsid w:val="005F72C7"/>
    <w:rsid w:val="006002DB"/>
    <w:rsid w:val="006009FC"/>
    <w:rsid w:val="00607092"/>
    <w:rsid w:val="00610002"/>
    <w:rsid w:val="00617137"/>
    <w:rsid w:val="00645E76"/>
    <w:rsid w:val="00662FE7"/>
    <w:rsid w:val="006633B1"/>
    <w:rsid w:val="00665AA5"/>
    <w:rsid w:val="00665F46"/>
    <w:rsid w:val="006755DD"/>
    <w:rsid w:val="0068595D"/>
    <w:rsid w:val="00686E5D"/>
    <w:rsid w:val="006A72EA"/>
    <w:rsid w:val="006B27AE"/>
    <w:rsid w:val="006C1AE0"/>
    <w:rsid w:val="006C7348"/>
    <w:rsid w:val="006D51E6"/>
    <w:rsid w:val="006D662A"/>
    <w:rsid w:val="006E0FCC"/>
    <w:rsid w:val="006E5768"/>
    <w:rsid w:val="006F1C75"/>
    <w:rsid w:val="006F30F6"/>
    <w:rsid w:val="006F7367"/>
    <w:rsid w:val="007024D6"/>
    <w:rsid w:val="00713AC9"/>
    <w:rsid w:val="007328F5"/>
    <w:rsid w:val="00733752"/>
    <w:rsid w:val="00742131"/>
    <w:rsid w:val="00746BA6"/>
    <w:rsid w:val="007551F9"/>
    <w:rsid w:val="0077225E"/>
    <w:rsid w:val="007728EA"/>
    <w:rsid w:val="007743C3"/>
    <w:rsid w:val="00774D61"/>
    <w:rsid w:val="00777969"/>
    <w:rsid w:val="00782217"/>
    <w:rsid w:val="007A03C6"/>
    <w:rsid w:val="007A5CCD"/>
    <w:rsid w:val="007C4DFC"/>
    <w:rsid w:val="007D24DD"/>
    <w:rsid w:val="007E17E7"/>
    <w:rsid w:val="007E589A"/>
    <w:rsid w:val="008026F5"/>
    <w:rsid w:val="008065D1"/>
    <w:rsid w:val="00811E1C"/>
    <w:rsid w:val="00822D96"/>
    <w:rsid w:val="00847923"/>
    <w:rsid w:val="00854855"/>
    <w:rsid w:val="0085552F"/>
    <w:rsid w:val="0086259D"/>
    <w:rsid w:val="00862C04"/>
    <w:rsid w:val="0088654F"/>
    <w:rsid w:val="008A5D76"/>
    <w:rsid w:val="008C3BF3"/>
    <w:rsid w:val="008D1EB7"/>
    <w:rsid w:val="008D27CB"/>
    <w:rsid w:val="008E1783"/>
    <w:rsid w:val="008E424A"/>
    <w:rsid w:val="008F4315"/>
    <w:rsid w:val="008F59B4"/>
    <w:rsid w:val="00900BD6"/>
    <w:rsid w:val="009065AC"/>
    <w:rsid w:val="009119DB"/>
    <w:rsid w:val="0091480B"/>
    <w:rsid w:val="00923BEA"/>
    <w:rsid w:val="009256F7"/>
    <w:rsid w:val="00944528"/>
    <w:rsid w:val="0094666E"/>
    <w:rsid w:val="0096146C"/>
    <w:rsid w:val="009647DE"/>
    <w:rsid w:val="00970E02"/>
    <w:rsid w:val="00996507"/>
    <w:rsid w:val="009B13D5"/>
    <w:rsid w:val="009B3E02"/>
    <w:rsid w:val="009B46D1"/>
    <w:rsid w:val="009E34A2"/>
    <w:rsid w:val="009E6383"/>
    <w:rsid w:val="009E7F8E"/>
    <w:rsid w:val="009F76C7"/>
    <w:rsid w:val="00A029D4"/>
    <w:rsid w:val="00A11DA4"/>
    <w:rsid w:val="00A13EB8"/>
    <w:rsid w:val="00A1615C"/>
    <w:rsid w:val="00A217D8"/>
    <w:rsid w:val="00A5758F"/>
    <w:rsid w:val="00A60CFC"/>
    <w:rsid w:val="00A64DE3"/>
    <w:rsid w:val="00A7161B"/>
    <w:rsid w:val="00A71E41"/>
    <w:rsid w:val="00A761FB"/>
    <w:rsid w:val="00A84B1A"/>
    <w:rsid w:val="00AB1AF0"/>
    <w:rsid w:val="00AC2D38"/>
    <w:rsid w:val="00AC3D66"/>
    <w:rsid w:val="00AE18C6"/>
    <w:rsid w:val="00AF0553"/>
    <w:rsid w:val="00AF74DD"/>
    <w:rsid w:val="00B20E69"/>
    <w:rsid w:val="00B2212D"/>
    <w:rsid w:val="00B26243"/>
    <w:rsid w:val="00B436A5"/>
    <w:rsid w:val="00B52043"/>
    <w:rsid w:val="00B557E0"/>
    <w:rsid w:val="00B73E70"/>
    <w:rsid w:val="00B87C6F"/>
    <w:rsid w:val="00B975C7"/>
    <w:rsid w:val="00BA3C4B"/>
    <w:rsid w:val="00BA6CEB"/>
    <w:rsid w:val="00BB6992"/>
    <w:rsid w:val="00BC0357"/>
    <w:rsid w:val="00BC6325"/>
    <w:rsid w:val="00BC7764"/>
    <w:rsid w:val="00BD5C44"/>
    <w:rsid w:val="00BE03E5"/>
    <w:rsid w:val="00BE27FF"/>
    <w:rsid w:val="00BE2D06"/>
    <w:rsid w:val="00BE42B9"/>
    <w:rsid w:val="00BF0F16"/>
    <w:rsid w:val="00C00738"/>
    <w:rsid w:val="00C20F69"/>
    <w:rsid w:val="00C25E9A"/>
    <w:rsid w:val="00C3102C"/>
    <w:rsid w:val="00C3367E"/>
    <w:rsid w:val="00C3646C"/>
    <w:rsid w:val="00C37F59"/>
    <w:rsid w:val="00C52E14"/>
    <w:rsid w:val="00C619AB"/>
    <w:rsid w:val="00C65E94"/>
    <w:rsid w:val="00C66F4B"/>
    <w:rsid w:val="00C751E5"/>
    <w:rsid w:val="00C80A7F"/>
    <w:rsid w:val="00C94ECA"/>
    <w:rsid w:val="00C96883"/>
    <w:rsid w:val="00C96920"/>
    <w:rsid w:val="00CA167B"/>
    <w:rsid w:val="00CB7E8E"/>
    <w:rsid w:val="00CC59D6"/>
    <w:rsid w:val="00CE63BF"/>
    <w:rsid w:val="00CE7701"/>
    <w:rsid w:val="00CF25BD"/>
    <w:rsid w:val="00D05EDC"/>
    <w:rsid w:val="00D24E4F"/>
    <w:rsid w:val="00D277EC"/>
    <w:rsid w:val="00D362CF"/>
    <w:rsid w:val="00D64851"/>
    <w:rsid w:val="00D70CB5"/>
    <w:rsid w:val="00D72AEE"/>
    <w:rsid w:val="00D81B8B"/>
    <w:rsid w:val="00D82AC5"/>
    <w:rsid w:val="00DA23DA"/>
    <w:rsid w:val="00DA5FA3"/>
    <w:rsid w:val="00DC305D"/>
    <w:rsid w:val="00DC3F50"/>
    <w:rsid w:val="00E11961"/>
    <w:rsid w:val="00E14E52"/>
    <w:rsid w:val="00E277F8"/>
    <w:rsid w:val="00E30FA6"/>
    <w:rsid w:val="00E33781"/>
    <w:rsid w:val="00E350B6"/>
    <w:rsid w:val="00E35745"/>
    <w:rsid w:val="00E40E2D"/>
    <w:rsid w:val="00E55942"/>
    <w:rsid w:val="00E6579E"/>
    <w:rsid w:val="00E65E31"/>
    <w:rsid w:val="00E714EF"/>
    <w:rsid w:val="00E771DF"/>
    <w:rsid w:val="00E83994"/>
    <w:rsid w:val="00E85A83"/>
    <w:rsid w:val="00E86FA8"/>
    <w:rsid w:val="00EA1289"/>
    <w:rsid w:val="00EA4B4C"/>
    <w:rsid w:val="00EB3EFE"/>
    <w:rsid w:val="00EB6677"/>
    <w:rsid w:val="00EC5F7D"/>
    <w:rsid w:val="00EC7FBE"/>
    <w:rsid w:val="00ED4510"/>
    <w:rsid w:val="00EE6B13"/>
    <w:rsid w:val="00EF00EA"/>
    <w:rsid w:val="00EF66C5"/>
    <w:rsid w:val="00F071A3"/>
    <w:rsid w:val="00F14A11"/>
    <w:rsid w:val="00F15CBA"/>
    <w:rsid w:val="00F21F3C"/>
    <w:rsid w:val="00F27800"/>
    <w:rsid w:val="00F304B1"/>
    <w:rsid w:val="00F410CD"/>
    <w:rsid w:val="00F45128"/>
    <w:rsid w:val="00F46BA3"/>
    <w:rsid w:val="00F46D47"/>
    <w:rsid w:val="00F516BB"/>
    <w:rsid w:val="00F564FC"/>
    <w:rsid w:val="00F60D29"/>
    <w:rsid w:val="00F66768"/>
    <w:rsid w:val="00F73A02"/>
    <w:rsid w:val="00F8607A"/>
    <w:rsid w:val="00F91E3F"/>
    <w:rsid w:val="00F94FA7"/>
    <w:rsid w:val="00FA3B2C"/>
    <w:rsid w:val="00FA3E2B"/>
    <w:rsid w:val="00FA45B9"/>
    <w:rsid w:val="00FA65DF"/>
    <w:rsid w:val="00FB2FA7"/>
    <w:rsid w:val="00FB4738"/>
    <w:rsid w:val="00FB5813"/>
    <w:rsid w:val="00FD0ACF"/>
    <w:rsid w:val="00FD556E"/>
    <w:rsid w:val="00FE7DA2"/>
    <w:rsid w:val="00FF33A9"/>
    <w:rsid w:val="00FF3C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F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3D4A19"/>
    <w:pPr>
      <w:tabs>
        <w:tab w:val="left" w:pos="504"/>
      </w:tabs>
      <w:spacing w:after="240" w:line="240" w:lineRule="auto"/>
      <w:ind w:left="504" w:hanging="504"/>
    </w:pPr>
  </w:style>
  <w:style w:type="paragraph" w:styleId="a4">
    <w:name w:val="Balloon Text"/>
    <w:basedOn w:val="a"/>
    <w:link w:val="Char"/>
    <w:uiPriority w:val="99"/>
    <w:semiHidden/>
    <w:unhideWhenUsed/>
    <w:rsid w:val="0028677A"/>
    <w:pPr>
      <w:spacing w:after="0" w:line="240" w:lineRule="auto"/>
    </w:pPr>
    <w:rPr>
      <w:rFonts w:ascii="宋体" w:eastAsia="宋体"/>
      <w:sz w:val="18"/>
      <w:szCs w:val="18"/>
    </w:rPr>
  </w:style>
  <w:style w:type="character" w:customStyle="1" w:styleId="Char">
    <w:name w:val="批注框文本 Char"/>
    <w:basedOn w:val="a0"/>
    <w:link w:val="a4"/>
    <w:uiPriority w:val="99"/>
    <w:semiHidden/>
    <w:rsid w:val="0028677A"/>
    <w:rPr>
      <w:rFonts w:ascii="宋体" w:eastAsia="宋体"/>
      <w:sz w:val="18"/>
      <w:szCs w:val="18"/>
    </w:rPr>
  </w:style>
  <w:style w:type="character" w:styleId="a5">
    <w:name w:val="Hyperlink"/>
    <w:basedOn w:val="a0"/>
    <w:uiPriority w:val="99"/>
    <w:unhideWhenUsed/>
    <w:rsid w:val="00C20F69"/>
    <w:rPr>
      <w:color w:val="0563C1" w:themeColor="hyperlink"/>
      <w:u w:val="single"/>
    </w:rPr>
  </w:style>
  <w:style w:type="character" w:customStyle="1" w:styleId="UnresolvedMention1">
    <w:name w:val="Unresolved Mention1"/>
    <w:basedOn w:val="a0"/>
    <w:uiPriority w:val="99"/>
    <w:semiHidden/>
    <w:unhideWhenUsed/>
    <w:rsid w:val="00C20F69"/>
    <w:rPr>
      <w:color w:val="605E5C"/>
      <w:shd w:val="clear" w:color="auto" w:fill="E1DFDD"/>
    </w:rPr>
  </w:style>
  <w:style w:type="paragraph" w:styleId="a6">
    <w:name w:val="header"/>
    <w:basedOn w:val="a"/>
    <w:link w:val="Char0"/>
    <w:uiPriority w:val="99"/>
    <w:unhideWhenUsed/>
    <w:rsid w:val="00233F6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233F65"/>
    <w:rPr>
      <w:sz w:val="18"/>
      <w:szCs w:val="18"/>
    </w:rPr>
  </w:style>
  <w:style w:type="paragraph" w:styleId="a7">
    <w:name w:val="footer"/>
    <w:basedOn w:val="a"/>
    <w:link w:val="Char1"/>
    <w:uiPriority w:val="99"/>
    <w:unhideWhenUsed/>
    <w:rsid w:val="00233F65"/>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233F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3D4A19"/>
    <w:pPr>
      <w:tabs>
        <w:tab w:val="left" w:pos="504"/>
      </w:tabs>
      <w:spacing w:after="240" w:line="240" w:lineRule="auto"/>
      <w:ind w:left="504" w:hanging="504"/>
    </w:pPr>
  </w:style>
  <w:style w:type="paragraph" w:styleId="a4">
    <w:name w:val="Balloon Text"/>
    <w:basedOn w:val="a"/>
    <w:link w:val="Char"/>
    <w:uiPriority w:val="99"/>
    <w:semiHidden/>
    <w:unhideWhenUsed/>
    <w:rsid w:val="0028677A"/>
    <w:pPr>
      <w:spacing w:after="0" w:line="240" w:lineRule="auto"/>
    </w:pPr>
    <w:rPr>
      <w:rFonts w:ascii="宋体" w:eastAsia="宋体"/>
      <w:sz w:val="18"/>
      <w:szCs w:val="18"/>
    </w:rPr>
  </w:style>
  <w:style w:type="character" w:customStyle="1" w:styleId="Char">
    <w:name w:val="批注框文本 Char"/>
    <w:basedOn w:val="a0"/>
    <w:link w:val="a4"/>
    <w:uiPriority w:val="99"/>
    <w:semiHidden/>
    <w:rsid w:val="0028677A"/>
    <w:rPr>
      <w:rFonts w:ascii="宋体" w:eastAsia="宋体"/>
      <w:sz w:val="18"/>
      <w:szCs w:val="18"/>
    </w:rPr>
  </w:style>
  <w:style w:type="character" w:styleId="a5">
    <w:name w:val="Hyperlink"/>
    <w:basedOn w:val="a0"/>
    <w:uiPriority w:val="99"/>
    <w:unhideWhenUsed/>
    <w:rsid w:val="00C20F69"/>
    <w:rPr>
      <w:color w:val="0563C1" w:themeColor="hyperlink"/>
      <w:u w:val="single"/>
    </w:rPr>
  </w:style>
  <w:style w:type="character" w:customStyle="1" w:styleId="UnresolvedMention1">
    <w:name w:val="Unresolved Mention1"/>
    <w:basedOn w:val="a0"/>
    <w:uiPriority w:val="99"/>
    <w:semiHidden/>
    <w:unhideWhenUsed/>
    <w:rsid w:val="00C20F69"/>
    <w:rPr>
      <w:color w:val="605E5C"/>
      <w:shd w:val="clear" w:color="auto" w:fill="E1DFDD"/>
    </w:rPr>
  </w:style>
  <w:style w:type="paragraph" w:styleId="a6">
    <w:name w:val="header"/>
    <w:basedOn w:val="a"/>
    <w:link w:val="Char0"/>
    <w:uiPriority w:val="99"/>
    <w:unhideWhenUsed/>
    <w:rsid w:val="00233F6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233F65"/>
    <w:rPr>
      <w:sz w:val="18"/>
      <w:szCs w:val="18"/>
    </w:rPr>
  </w:style>
  <w:style w:type="paragraph" w:styleId="a7">
    <w:name w:val="footer"/>
    <w:basedOn w:val="a"/>
    <w:link w:val="Char1"/>
    <w:uiPriority w:val="99"/>
    <w:unhideWhenUsed/>
    <w:rsid w:val="00233F65"/>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233F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071">
      <w:bodyDiv w:val="1"/>
      <w:marLeft w:val="0"/>
      <w:marRight w:val="0"/>
      <w:marTop w:val="0"/>
      <w:marBottom w:val="0"/>
      <w:divBdr>
        <w:top w:val="none" w:sz="0" w:space="0" w:color="auto"/>
        <w:left w:val="none" w:sz="0" w:space="0" w:color="auto"/>
        <w:bottom w:val="none" w:sz="0" w:space="0" w:color="auto"/>
        <w:right w:val="none" w:sz="0" w:space="0" w:color="auto"/>
      </w:divBdr>
    </w:div>
    <w:div w:id="724107717">
      <w:bodyDiv w:val="1"/>
      <w:marLeft w:val="0"/>
      <w:marRight w:val="0"/>
      <w:marTop w:val="0"/>
      <w:marBottom w:val="0"/>
      <w:divBdr>
        <w:top w:val="none" w:sz="0" w:space="0" w:color="auto"/>
        <w:left w:val="none" w:sz="0" w:space="0" w:color="auto"/>
        <w:bottom w:val="none" w:sz="0" w:space="0" w:color="auto"/>
        <w:right w:val="none" w:sz="0" w:space="0" w:color="auto"/>
      </w:divBdr>
    </w:div>
    <w:div w:id="836530364">
      <w:bodyDiv w:val="1"/>
      <w:marLeft w:val="0"/>
      <w:marRight w:val="0"/>
      <w:marTop w:val="0"/>
      <w:marBottom w:val="0"/>
      <w:divBdr>
        <w:top w:val="none" w:sz="0" w:space="0" w:color="auto"/>
        <w:left w:val="none" w:sz="0" w:space="0" w:color="auto"/>
        <w:bottom w:val="none" w:sz="0" w:space="0" w:color="auto"/>
        <w:right w:val="none" w:sz="0" w:space="0" w:color="auto"/>
      </w:divBdr>
    </w:div>
    <w:div w:id="18907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coni@unic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8ADE-5139-432D-98F3-A9A635AD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6492</Words>
  <Characters>37011</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Ezio Laconi</dc:creator>
  <cp:keywords/>
  <dc:description/>
  <cp:lastModifiedBy>China</cp:lastModifiedBy>
  <cp:revision>6</cp:revision>
  <cp:lastPrinted>2020-03-03T07:14:00Z</cp:lastPrinted>
  <dcterms:created xsi:type="dcterms:W3CDTF">2020-07-26T21:16:00Z</dcterms:created>
  <dcterms:modified xsi:type="dcterms:W3CDTF">2020-08-24T10:18:00Z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id="B55QqJFM"/&gt;&lt;style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