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F08B5" w14:textId="4709C2A6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/>
          <w:bCs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bCs/>
          <w:color w:val="000000" w:themeColor="text1"/>
          <w:sz w:val="24"/>
        </w:rPr>
        <w:t xml:space="preserve">Name of Journal: </w:t>
      </w:r>
      <w:r w:rsidRPr="00350F04">
        <w:rPr>
          <w:rFonts w:ascii="Book Antiqua" w:hAnsi="Book Antiqua" w:cstheme="minorBidi"/>
          <w:bCs/>
          <w:i/>
          <w:iCs/>
          <w:color w:val="000000" w:themeColor="text1"/>
          <w:sz w:val="24"/>
        </w:rPr>
        <w:t>World Journal of Gastrointestinal Oncology</w:t>
      </w:r>
    </w:p>
    <w:p w14:paraId="449DF17A" w14:textId="28A3E64C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/>
          <w:bCs/>
          <w:color w:val="000000" w:themeColor="text1"/>
          <w:sz w:val="24"/>
        </w:rPr>
      </w:pPr>
      <w:r w:rsidRPr="00350F04">
        <w:rPr>
          <w:rFonts w:ascii="Book Antiqua" w:eastAsia="Times New Roman" w:hAnsi="Book Antiqua"/>
          <w:b/>
          <w:bCs/>
          <w:color w:val="000000" w:themeColor="text1"/>
          <w:sz w:val="24"/>
          <w:lang w:val="hu-HU"/>
        </w:rPr>
        <w:t>Manuscript NO</w:t>
      </w:r>
      <w:r w:rsidRPr="00350F04">
        <w:rPr>
          <w:rFonts w:ascii="Book Antiqua" w:hAnsi="Book Antiqua" w:cs="Arial"/>
          <w:b/>
          <w:color w:val="000000" w:themeColor="text1"/>
          <w:sz w:val="24"/>
          <w:lang w:val="en"/>
        </w:rPr>
        <w:t xml:space="preserve">: </w:t>
      </w:r>
      <w:r w:rsidRPr="00350F04">
        <w:rPr>
          <w:rFonts w:ascii="Book Antiqua" w:hAnsi="Book Antiqua" w:cs="Arial"/>
          <w:bCs/>
          <w:color w:val="000000" w:themeColor="text1"/>
          <w:sz w:val="24"/>
          <w:lang w:val="en"/>
        </w:rPr>
        <w:t>55256</w:t>
      </w:r>
    </w:p>
    <w:p w14:paraId="7A45BA78" w14:textId="77777777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bCs/>
          <w:color w:val="000000" w:themeColor="text1"/>
          <w:sz w:val="24"/>
        </w:rPr>
        <w:t xml:space="preserve">Manuscript Type: </w:t>
      </w:r>
      <w:r w:rsidRPr="00350F04">
        <w:rPr>
          <w:rFonts w:ascii="Book Antiqua" w:hAnsi="Book Antiqua" w:cstheme="minorBidi"/>
          <w:color w:val="000000" w:themeColor="text1"/>
          <w:sz w:val="24"/>
        </w:rPr>
        <w:t>ORIGINAL ARTICLE</w:t>
      </w:r>
    </w:p>
    <w:p w14:paraId="600F9609" w14:textId="77777777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Cs/>
          <w:color w:val="000000" w:themeColor="text1"/>
          <w:sz w:val="24"/>
        </w:rPr>
      </w:pPr>
      <w:bookmarkStart w:id="0" w:name="_GoBack"/>
      <w:bookmarkEnd w:id="0"/>
    </w:p>
    <w:p w14:paraId="50FBCEA1" w14:textId="77777777" w:rsidR="00616875" w:rsidRPr="00350F04" w:rsidRDefault="00616875" w:rsidP="00350F04">
      <w:pPr>
        <w:adjustRightInd w:val="0"/>
        <w:snapToGrid w:val="0"/>
        <w:spacing w:line="360" w:lineRule="auto"/>
        <w:rPr>
          <w:rFonts w:ascii="Book Antiqua" w:hAnsi="Book Antiqua" w:cstheme="minorBidi"/>
          <w:b/>
          <w:i/>
          <w:iCs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i/>
          <w:iCs/>
          <w:color w:val="000000" w:themeColor="text1"/>
          <w:sz w:val="24"/>
        </w:rPr>
        <w:t>Basic Study</w:t>
      </w:r>
    </w:p>
    <w:p w14:paraId="066C34E8" w14:textId="1580600D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 w:themeColor="text1"/>
          <w:sz w:val="24"/>
        </w:rPr>
      </w:pPr>
      <w:bookmarkStart w:id="1" w:name="OLE_LINK4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Clinical </w:t>
      </w:r>
      <w:r w:rsidR="00133C94"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significance 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of SQSTM1/P62 and </w:t>
      </w:r>
      <w:r w:rsidR="005F696D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nuclear factor-</w:t>
      </w:r>
      <w:proofErr w:type="spellStart"/>
      <w:r w:rsidR="005F696D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κB</w:t>
      </w:r>
      <w:proofErr w:type="spellEnd"/>
      <w:r w:rsidR="005F696D"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 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expression in pancreatic carcinoma</w:t>
      </w:r>
    </w:p>
    <w:p w14:paraId="2D20EBB0" w14:textId="77777777" w:rsidR="00133C94" w:rsidRPr="00350F04" w:rsidRDefault="00133C94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 w:themeColor="text1"/>
          <w:sz w:val="24"/>
        </w:rPr>
      </w:pPr>
    </w:p>
    <w:bookmarkEnd w:id="1"/>
    <w:p w14:paraId="74E92924" w14:textId="468BE004" w:rsidR="00133C94" w:rsidRPr="00350F04" w:rsidRDefault="00133C94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Zhang </w:t>
      </w:r>
      <w:r w:rsidR="00343E5F" w:rsidRPr="00350F04">
        <w:rPr>
          <w:rFonts w:ascii="Book Antiqua" w:eastAsia="等线" w:hAnsi="Book Antiqua"/>
          <w:bCs/>
          <w:color w:val="000000" w:themeColor="text1"/>
          <w:sz w:val="24"/>
        </w:rPr>
        <w:t>Z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Y</w:t>
      </w:r>
      <w:r w:rsidRPr="00350F04">
        <w:rPr>
          <w:rFonts w:ascii="Book Antiqua" w:eastAsia="等线" w:hAnsi="Book Antiqua"/>
          <w:bCs/>
          <w:i/>
          <w:color w:val="000000" w:themeColor="text1"/>
          <w:sz w:val="24"/>
        </w:rPr>
        <w:t xml:space="preserve"> et al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. SQSTM1/P62 and NF-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κB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expression in pancreatic carcinoma</w:t>
      </w:r>
    </w:p>
    <w:p w14:paraId="00366F78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color w:val="000000" w:themeColor="text1"/>
          <w:sz w:val="24"/>
        </w:rPr>
      </w:pPr>
    </w:p>
    <w:p w14:paraId="435EF123" w14:textId="14B2007D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bookmarkStart w:id="2" w:name="_Hlk39139602"/>
      <w:r w:rsidRPr="00350F04">
        <w:rPr>
          <w:rFonts w:ascii="Book Antiqua" w:eastAsia="等线" w:hAnsi="Book Antiqua"/>
          <w:bCs/>
          <w:color w:val="000000" w:themeColor="text1"/>
          <w:sz w:val="24"/>
        </w:rPr>
        <w:t>Zhao-</w:t>
      </w:r>
      <w:r w:rsidR="00FC4C64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Yang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Zhang, </w:t>
      </w:r>
      <w:bookmarkStart w:id="3" w:name="_Hlk34431637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Sen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bookmarkEnd w:id="3"/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bookmarkStart w:id="4" w:name="_Hlk34431648"/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Rui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Zhao</w:t>
      </w:r>
      <w:bookmarkEnd w:id="4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bookmarkStart w:id="5" w:name="_Hlk34431662"/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Zhi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>-</w:t>
      </w:r>
      <w:r w:rsidR="00FC4C64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Peng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Ji</w:t>
      </w:r>
      <w:bookmarkEnd w:id="5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bookmarkStart w:id="6" w:name="_Hlk34431670"/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Zhuo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>-</w:t>
      </w:r>
      <w:r w:rsidR="00FC4C64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Nan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Zhuang</w:t>
      </w:r>
      <w:bookmarkEnd w:id="6"/>
    </w:p>
    <w:bookmarkEnd w:id="2"/>
    <w:p w14:paraId="2C559B71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</w:p>
    <w:p w14:paraId="6B390A1A" w14:textId="7C9AA8CD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r w:rsidRPr="00350F04">
        <w:rPr>
          <w:rFonts w:ascii="Book Antiqua" w:eastAsia="等线" w:hAnsi="Book Antiqua"/>
          <w:b/>
          <w:color w:val="000000" w:themeColor="text1"/>
          <w:sz w:val="24"/>
        </w:rPr>
        <w:t>Zhao</w:t>
      </w:r>
      <w:r w:rsidR="00A95FFB" w:rsidRPr="00350F04">
        <w:rPr>
          <w:rFonts w:ascii="Book Antiqua" w:eastAsia="等线" w:hAnsi="Book Antiqua"/>
          <w:b/>
          <w:color w:val="000000" w:themeColor="text1"/>
          <w:sz w:val="24"/>
        </w:rPr>
        <w:t>-</w:t>
      </w:r>
      <w:r w:rsidR="003538F5"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Yang 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>Zhang</w:t>
      </w:r>
      <w:r w:rsidR="00DC1D1F" w:rsidRPr="00350F04">
        <w:rPr>
          <w:rFonts w:ascii="Book Antiqua" w:eastAsia="等线" w:hAnsi="Book Antiqua"/>
          <w:b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color w:val="000000" w:themeColor="text1"/>
          <w:sz w:val="24"/>
        </w:rPr>
        <w:t xml:space="preserve"> Department of Emergency Surgery, </w:t>
      </w:r>
      <w:proofErr w:type="spellStart"/>
      <w:r w:rsidRPr="00350F04">
        <w:rPr>
          <w:rFonts w:ascii="Book Antiqua" w:eastAsia="等线" w:hAnsi="Book Antiqua"/>
          <w:color w:val="000000" w:themeColor="text1"/>
          <w:sz w:val="24"/>
        </w:rPr>
        <w:t>Qilu</w:t>
      </w:r>
      <w:proofErr w:type="spellEnd"/>
      <w:r w:rsidRPr="00350F04">
        <w:rPr>
          <w:rFonts w:ascii="Book Antiqua" w:eastAsia="等线" w:hAnsi="Book Antiqua"/>
          <w:color w:val="000000" w:themeColor="text1"/>
          <w:sz w:val="24"/>
        </w:rPr>
        <w:t xml:space="preserve"> Hospital, Sha</w:t>
      </w:r>
      <w:r w:rsidR="003538F5" w:rsidRPr="00350F04">
        <w:rPr>
          <w:rFonts w:ascii="Book Antiqua" w:eastAsia="等线" w:hAnsi="Book Antiqua"/>
          <w:color w:val="000000" w:themeColor="text1"/>
          <w:sz w:val="24"/>
        </w:rPr>
        <w:t xml:space="preserve">ndong University, Jinan 250012, </w:t>
      </w:r>
      <w:r w:rsidRPr="00350F04">
        <w:rPr>
          <w:rFonts w:ascii="Book Antiqua" w:eastAsia="等线" w:hAnsi="Book Antiqua"/>
          <w:color w:val="000000" w:themeColor="text1"/>
          <w:sz w:val="24"/>
        </w:rPr>
        <w:t>Shandong</w:t>
      </w:r>
      <w:r w:rsidR="003538F5" w:rsidRPr="00350F04">
        <w:rPr>
          <w:rFonts w:ascii="Book Antiqua" w:eastAsia="等线" w:hAnsi="Book Antiqua"/>
          <w:color w:val="000000" w:themeColor="text1"/>
          <w:sz w:val="24"/>
        </w:rPr>
        <w:t xml:space="preserve"> Province</w:t>
      </w:r>
      <w:r w:rsidRPr="00350F04">
        <w:rPr>
          <w:rFonts w:ascii="Book Antiqua" w:eastAsia="等线" w:hAnsi="Book Antiqua"/>
          <w:color w:val="000000" w:themeColor="text1"/>
          <w:sz w:val="24"/>
        </w:rPr>
        <w:t>, China</w:t>
      </w:r>
    </w:p>
    <w:p w14:paraId="0726E9AC" w14:textId="77777777" w:rsidR="003538F5" w:rsidRPr="00350F04" w:rsidRDefault="003538F5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06456F4D" w14:textId="6334D34A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Sen </w:t>
      </w:r>
      <w:proofErr w:type="spellStart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Guo</w:t>
      </w:r>
      <w:proofErr w:type="spellEnd"/>
      <w:r w:rsidRPr="00350F04">
        <w:rPr>
          <w:rFonts w:ascii="Book Antiqua" w:eastAsia="等线" w:hAnsi="Book Antiqua"/>
          <w:b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Rui</w:t>
      </w:r>
      <w:proofErr w:type="spellEnd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 Zhao</w:t>
      </w:r>
      <w:r w:rsidR="00DC1D1F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 </w:t>
      </w:r>
      <w:bookmarkStart w:id="7" w:name="_Hlk34431767"/>
      <w:r w:rsidRPr="00350F04">
        <w:rPr>
          <w:rFonts w:ascii="Book Antiqua" w:eastAsia="等线" w:hAnsi="Book Antiqua"/>
          <w:color w:val="000000" w:themeColor="text1"/>
          <w:sz w:val="24"/>
        </w:rPr>
        <w:t xml:space="preserve">Department of General Surgery, </w:t>
      </w:r>
      <w:proofErr w:type="spellStart"/>
      <w:r w:rsidRPr="00350F04">
        <w:rPr>
          <w:rFonts w:ascii="Book Antiqua" w:eastAsia="等线" w:hAnsi="Book Antiqua"/>
          <w:color w:val="000000" w:themeColor="text1"/>
          <w:sz w:val="24"/>
        </w:rPr>
        <w:t>Qilu</w:t>
      </w:r>
      <w:proofErr w:type="spellEnd"/>
      <w:r w:rsidRPr="00350F04">
        <w:rPr>
          <w:rFonts w:ascii="Book Antiqua" w:eastAsia="等线" w:hAnsi="Book Antiqua"/>
          <w:color w:val="000000" w:themeColor="text1"/>
          <w:sz w:val="24"/>
        </w:rPr>
        <w:t xml:space="preserve"> Hospital, Sha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ndong University, Jinan 250012, </w:t>
      </w:r>
      <w:r w:rsidRPr="00350F04">
        <w:rPr>
          <w:rFonts w:ascii="Book Antiqua" w:eastAsia="等线" w:hAnsi="Book Antiqua"/>
          <w:color w:val="000000" w:themeColor="text1"/>
          <w:sz w:val="24"/>
        </w:rPr>
        <w:t>Shandong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 Province</w:t>
      </w:r>
      <w:r w:rsidRPr="00350F04">
        <w:rPr>
          <w:rFonts w:ascii="Book Antiqua" w:eastAsia="等线" w:hAnsi="Book Antiqua"/>
          <w:color w:val="000000" w:themeColor="text1"/>
          <w:sz w:val="24"/>
        </w:rPr>
        <w:t>, China</w:t>
      </w:r>
      <w:bookmarkEnd w:id="7"/>
    </w:p>
    <w:p w14:paraId="7ADF28B3" w14:textId="77777777" w:rsidR="003538F5" w:rsidRPr="00350F04" w:rsidRDefault="003538F5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467B0B3E" w14:textId="61E32CA6" w:rsidR="00386D5A" w:rsidRPr="00350F04" w:rsidRDefault="00386D5A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proofErr w:type="spellStart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Zhi</w:t>
      </w:r>
      <w:proofErr w:type="spellEnd"/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-</w:t>
      </w:r>
      <w:r w:rsidR="003538F5"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Peng 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>Ji</w:t>
      </w:r>
      <w:r w:rsidR="00DC1D1F" w:rsidRPr="00350F04">
        <w:rPr>
          <w:rFonts w:ascii="Book Antiqua" w:eastAsia="等线" w:hAnsi="Book Antiqua"/>
          <w:b/>
          <w:bCs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/>
          <w:bCs/>
          <w:color w:val="000000" w:themeColor="text1"/>
          <w:sz w:val="24"/>
        </w:rPr>
        <w:t xml:space="preserve"> </w:t>
      </w:r>
      <w:r w:rsidRPr="00350F04">
        <w:rPr>
          <w:rFonts w:ascii="Book Antiqua" w:eastAsia="等线" w:hAnsi="Book Antiqua"/>
          <w:color w:val="000000" w:themeColor="text1"/>
          <w:sz w:val="24"/>
        </w:rPr>
        <w:t>Department of General Surgery, Second Affiliated Hospital of Shandong University, Jinan</w:t>
      </w:r>
      <w:r w:rsidR="00FE5B73" w:rsidRPr="00350F04">
        <w:rPr>
          <w:rFonts w:ascii="Book Antiqua" w:eastAsia="等线" w:hAnsi="Book Antiqua"/>
          <w:color w:val="000000" w:themeColor="text1"/>
          <w:sz w:val="24"/>
        </w:rPr>
        <w:t xml:space="preserve"> 250033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, </w:t>
      </w:r>
      <w:r w:rsidR="00FE5B73" w:rsidRPr="00350F04">
        <w:rPr>
          <w:rFonts w:ascii="Book Antiqua" w:eastAsia="等线" w:hAnsi="Book Antiqua"/>
          <w:color w:val="000000" w:themeColor="text1"/>
          <w:sz w:val="24"/>
        </w:rPr>
        <w:t>Shandong</w:t>
      </w:r>
      <w:r w:rsidR="00BB2913" w:rsidRPr="00350F04">
        <w:rPr>
          <w:rFonts w:ascii="Book Antiqua" w:eastAsia="等线" w:hAnsi="Book Antiqua"/>
          <w:color w:val="000000" w:themeColor="text1"/>
          <w:sz w:val="24"/>
        </w:rPr>
        <w:t xml:space="preserve"> Province</w:t>
      </w:r>
      <w:r w:rsidR="00FE5B73" w:rsidRPr="00350F04">
        <w:rPr>
          <w:rFonts w:ascii="Book Antiqua" w:eastAsia="等线" w:hAnsi="Book Antiqua"/>
          <w:color w:val="000000" w:themeColor="text1"/>
          <w:sz w:val="24"/>
        </w:rPr>
        <w:t>, China</w:t>
      </w:r>
    </w:p>
    <w:p w14:paraId="5E29443A" w14:textId="77777777" w:rsidR="003538F5" w:rsidRPr="00350F04" w:rsidRDefault="003538F5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30CB8729" w14:textId="544AC864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proofErr w:type="spellStart"/>
      <w:r w:rsidRPr="00350F04">
        <w:rPr>
          <w:rFonts w:ascii="Book Antiqua" w:eastAsia="等线" w:hAnsi="Book Antiqua"/>
          <w:b/>
          <w:color w:val="000000" w:themeColor="text1"/>
          <w:sz w:val="24"/>
        </w:rPr>
        <w:t>Zhuo</w:t>
      </w:r>
      <w:proofErr w:type="spellEnd"/>
      <w:r w:rsidRPr="00350F04">
        <w:rPr>
          <w:rFonts w:ascii="Book Antiqua" w:eastAsia="等线" w:hAnsi="Book Antiqua"/>
          <w:b/>
          <w:color w:val="000000" w:themeColor="text1"/>
          <w:sz w:val="24"/>
        </w:rPr>
        <w:t>-</w:t>
      </w:r>
      <w:r w:rsidR="003538F5"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Nan 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>Zhuang</w:t>
      </w:r>
      <w:r w:rsidR="00DC1D1F" w:rsidRPr="00350F04">
        <w:rPr>
          <w:rFonts w:ascii="Book Antiqua" w:eastAsia="等线" w:hAnsi="Book Antiqua"/>
          <w:b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 </w:t>
      </w:r>
      <w:r w:rsidRPr="00350F04">
        <w:rPr>
          <w:rFonts w:ascii="Book Antiqua" w:eastAsia="等线" w:hAnsi="Book Antiqua"/>
          <w:color w:val="000000" w:themeColor="text1"/>
          <w:sz w:val="24"/>
        </w:rPr>
        <w:t>Department of</w:t>
      </w:r>
      <w:r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 xml:space="preserve">Gastrointestinal Surgery, Beijing Tsinghua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>Changgung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 xml:space="preserve"> Hospital</w:t>
      </w:r>
      <w:r w:rsidR="002D18DC"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>,</w:t>
      </w:r>
      <w:r w:rsidR="00E10015" w:rsidRPr="00350F04"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School of</w:t>
      </w:r>
      <w:r w:rsidR="00E10015"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Clinical Medicine, Tsinghua University</w:t>
      </w:r>
      <w:r w:rsidRPr="00350F04">
        <w:rPr>
          <w:rFonts w:ascii="Book Antiqua" w:eastAsia="等线" w:hAnsi="Book Antiqua"/>
          <w:color w:val="000000" w:themeColor="text1"/>
          <w:sz w:val="24"/>
        </w:rPr>
        <w:t>, Beijing 102200, China</w:t>
      </w:r>
    </w:p>
    <w:p w14:paraId="09FF93BA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2CD30CB4" w14:textId="36A73143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  <w:r w:rsidRPr="00350F04">
        <w:rPr>
          <w:rFonts w:ascii="Book Antiqua" w:eastAsia="等线" w:hAnsi="Book Antiqua"/>
          <w:b/>
          <w:color w:val="000000" w:themeColor="text1"/>
          <w:sz w:val="24"/>
        </w:rPr>
        <w:t>Author contributions: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343E5F" w:rsidRPr="00350F04">
        <w:rPr>
          <w:rFonts w:ascii="Book Antiqua" w:eastAsia="等线" w:hAnsi="Book Antiqua"/>
          <w:color w:val="000000" w:themeColor="text1"/>
          <w:sz w:val="24"/>
        </w:rPr>
        <w:t>Zhang</w:t>
      </w:r>
      <w:r w:rsidR="00343E5F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ZY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and </w:t>
      </w:r>
      <w:r w:rsidR="00A02940" w:rsidRPr="00350F04">
        <w:rPr>
          <w:rFonts w:ascii="Book Antiqua" w:eastAsia="等线" w:hAnsi="Book Antiqua"/>
          <w:color w:val="000000" w:themeColor="text1"/>
          <w:sz w:val="24"/>
        </w:rPr>
        <w:t>Zhuang</w:t>
      </w:r>
      <w:r w:rsidR="00A02940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ZN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were major contributors in writing the manuscript and analyzing the data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;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="00A02940"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proofErr w:type="spellEnd"/>
      <w:r w:rsidR="00A02940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S</w:t>
      </w:r>
      <w:r w:rsidR="00040CC2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and </w:t>
      </w:r>
      <w:r w:rsidR="00A8067C" w:rsidRPr="00350F04">
        <w:rPr>
          <w:rFonts w:ascii="Book Antiqua" w:eastAsia="等线" w:hAnsi="Book Antiqua"/>
          <w:color w:val="000000" w:themeColor="text1"/>
          <w:sz w:val="24"/>
        </w:rPr>
        <w:t>Zhuang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>ZN made substantial contributions to study design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;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proofErr w:type="spellEnd"/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S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Zhao R</w:t>
      </w:r>
      <w:r w:rsidR="00040CC2">
        <w:rPr>
          <w:rFonts w:ascii="Book Antiqua" w:eastAsia="等线" w:hAnsi="Book Antiqua"/>
          <w:bCs/>
          <w:color w:val="000000" w:themeColor="text1"/>
          <w:sz w:val="24"/>
        </w:rPr>
        <w:t>,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and 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Ji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>ZP were major contributors in doing the animal experiments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>;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A8067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all </w:t>
      </w:r>
      <w:r w:rsidR="007A329E" w:rsidRPr="00350F04">
        <w:rPr>
          <w:rFonts w:ascii="Book Antiqua" w:eastAsia="等线" w:hAnsi="Book Antiqua"/>
          <w:bCs/>
          <w:color w:val="000000" w:themeColor="text1"/>
          <w:sz w:val="24"/>
        </w:rPr>
        <w:t>authors read and approved the final manuscript.</w:t>
      </w:r>
    </w:p>
    <w:p w14:paraId="379B2FD4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37ED55D2" w14:textId="77777777" w:rsidR="006A35CC" w:rsidRPr="00350F04" w:rsidRDefault="006A35CC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270219F4" w14:textId="4A42CA95" w:rsidR="006A35CC" w:rsidRPr="00350F04" w:rsidRDefault="008C77C3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bookmarkStart w:id="8" w:name="_Hlk27346423"/>
      <w:r w:rsidRPr="00350F04">
        <w:rPr>
          <w:rFonts w:ascii="Book Antiqua" w:hAnsi="Book Antiqua" w:cstheme="minorHAnsi"/>
          <w:b/>
          <w:color w:val="000000" w:themeColor="text1"/>
          <w:sz w:val="24"/>
          <w:lang w:val="hu-HU"/>
        </w:rPr>
        <w:t xml:space="preserve">Corresponding author: </w:t>
      </w:r>
      <w:proofErr w:type="spellStart"/>
      <w:r w:rsidR="007A329E" w:rsidRPr="00350F04">
        <w:rPr>
          <w:rFonts w:ascii="Book Antiqua" w:eastAsia="等线" w:hAnsi="Book Antiqua"/>
          <w:b/>
          <w:color w:val="000000" w:themeColor="text1"/>
          <w:sz w:val="24"/>
        </w:rPr>
        <w:t>Zhuo</w:t>
      </w:r>
      <w:proofErr w:type="spellEnd"/>
      <w:r w:rsidR="007A329E" w:rsidRPr="00350F04">
        <w:rPr>
          <w:rFonts w:ascii="Book Antiqua" w:eastAsia="等线" w:hAnsi="Book Antiqua"/>
          <w:b/>
          <w:color w:val="000000" w:themeColor="text1"/>
          <w:sz w:val="24"/>
        </w:rPr>
        <w:t>-</w:t>
      </w:r>
      <w:r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Nan </w:t>
      </w:r>
      <w:r w:rsidR="007A329E" w:rsidRPr="00350F04">
        <w:rPr>
          <w:rFonts w:ascii="Book Antiqua" w:eastAsia="等线" w:hAnsi="Book Antiqua"/>
          <w:b/>
          <w:color w:val="000000" w:themeColor="text1"/>
          <w:sz w:val="24"/>
        </w:rPr>
        <w:t>Zhuang</w:t>
      </w:r>
      <w:r w:rsidR="006A35CC" w:rsidRPr="00350F04">
        <w:rPr>
          <w:rFonts w:ascii="Book Antiqua" w:eastAsia="等线" w:hAnsi="Book Antiqua"/>
          <w:b/>
          <w:color w:val="000000" w:themeColor="text1"/>
          <w:sz w:val="24"/>
        </w:rPr>
        <w:t xml:space="preserve">, MD, Associate Chief Physician,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Department of Gastrointestinal Surgery, Beijing Tsinghua </w:t>
      </w:r>
      <w:proofErr w:type="spellStart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Changgung</w:t>
      </w:r>
      <w:proofErr w:type="spellEnd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Hospital</w:t>
      </w:r>
      <w:r w:rsidR="00645FF2" w:rsidRPr="00350F04">
        <w:rPr>
          <w:rFonts w:ascii="Book Antiqua" w:eastAsia="等线" w:hAnsi="Book Antiqua"/>
          <w:bCs/>
          <w:color w:val="000000" w:themeColor="text1"/>
          <w:sz w:val="24"/>
        </w:rPr>
        <w:t>,</w:t>
      </w:r>
      <w:r w:rsidR="00E10015"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School of</w:t>
      </w:r>
      <w:r w:rsidR="00E10015" w:rsidRPr="00350F04">
        <w:rPr>
          <w:rFonts w:ascii="Book Antiqua" w:hAnsi="Book Antiqua"/>
          <w:color w:val="000000" w:themeColor="text1"/>
          <w:kern w:val="0"/>
          <w:sz w:val="24"/>
          <w:shd w:val="clear" w:color="auto" w:fill="FFFFFF"/>
        </w:rPr>
        <w:t xml:space="preserve">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Clinical Medicine, Tsinghua University</w:t>
      </w:r>
      <w:r w:rsidR="006A35CC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No. </w:t>
      </w:r>
      <w:proofErr w:type="gram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168</w:t>
      </w:r>
      <w:r w:rsidR="00040CC2">
        <w:rPr>
          <w:rFonts w:ascii="Book Antiqua" w:eastAsia="等线" w:hAnsi="Book Antiqua"/>
          <w:bCs/>
          <w:color w:val="000000" w:themeColor="text1"/>
          <w:sz w:val="24"/>
        </w:rPr>
        <w:t>,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Litang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Road, </w:t>
      </w:r>
      <w:proofErr w:type="spellStart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Tiantongyuan</w:t>
      </w:r>
      <w:proofErr w:type="spellEnd"/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Changping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District, 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Beijing</w:t>
      </w:r>
      <w:bookmarkEnd w:id="8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</w:t>
      </w:r>
      <w:r w:rsidR="00706D62" w:rsidRPr="00706D62">
        <w:rPr>
          <w:rFonts w:ascii="Book Antiqua" w:eastAsia="等线" w:hAnsi="Book Antiqua"/>
          <w:color w:val="000000" w:themeColor="text1"/>
          <w:sz w:val="24"/>
        </w:rPr>
        <w:t>102218</w:t>
      </w:r>
      <w:r w:rsidR="00E10015" w:rsidRPr="00350F04">
        <w:rPr>
          <w:rFonts w:ascii="Book Antiqua" w:eastAsia="等线" w:hAnsi="Book Antiqua"/>
          <w:bCs/>
          <w:color w:val="000000" w:themeColor="text1"/>
          <w:sz w:val="24"/>
        </w:rPr>
        <w:t>, China</w:t>
      </w:r>
      <w:r w:rsidR="0071643F" w:rsidRPr="00350F04">
        <w:rPr>
          <w:rFonts w:ascii="Book Antiqua" w:eastAsia="等线" w:hAnsi="Book Antiqua"/>
          <w:bCs/>
          <w:color w:val="000000" w:themeColor="text1"/>
          <w:sz w:val="24"/>
        </w:rPr>
        <w:t>.</w:t>
      </w:r>
      <w:proofErr w:type="gramEnd"/>
      <w:r w:rsidR="0071643F" w:rsidRPr="00350F04">
        <w:rPr>
          <w:rFonts w:ascii="Book Antiqua" w:hAnsi="Book Antiqua"/>
          <w:color w:val="000000" w:themeColor="text1"/>
          <w:sz w:val="24"/>
        </w:rPr>
        <w:t xml:space="preserve"> </w:t>
      </w:r>
      <w:hyperlink r:id="rId9" w:history="1">
        <w:r w:rsidR="005E274C" w:rsidRPr="007A6A80">
          <w:rPr>
            <w:rStyle w:val="a5"/>
            <w:rFonts w:ascii="Book Antiqua" w:eastAsia="等线" w:hAnsi="Book Antiqua"/>
            <w:bCs/>
            <w:sz w:val="24"/>
          </w:rPr>
          <w:t>1054766178@qq.com</w:t>
        </w:r>
      </w:hyperlink>
    </w:p>
    <w:p w14:paraId="23E83B31" w14:textId="77777777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</w:p>
    <w:p w14:paraId="59574930" w14:textId="181EF9F9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9" w:name="OLE_LINK75"/>
      <w:bookmarkStart w:id="10" w:name="OLE_LINK76"/>
      <w:bookmarkStart w:id="11" w:name="OLE_LINK269"/>
      <w:bookmarkStart w:id="12" w:name="OLE_LINK239"/>
      <w:r w:rsidRPr="00350F04">
        <w:rPr>
          <w:rFonts w:ascii="Book Antiqua" w:hAnsi="Book Antiqua"/>
          <w:b/>
          <w:color w:val="000000" w:themeColor="text1"/>
          <w:sz w:val="24"/>
        </w:rPr>
        <w:t xml:space="preserve">Received: </w:t>
      </w:r>
      <w:r w:rsidR="00F321D9" w:rsidRPr="00350F04">
        <w:rPr>
          <w:rFonts w:ascii="Book Antiqua" w:hAnsi="Book Antiqua"/>
          <w:color w:val="000000" w:themeColor="text1"/>
          <w:sz w:val="24"/>
        </w:rPr>
        <w:t>March 25, 2020</w:t>
      </w:r>
    </w:p>
    <w:p w14:paraId="049F8E68" w14:textId="535F2F7F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Revised: </w:t>
      </w:r>
      <w:r w:rsidR="00F321D9" w:rsidRPr="00350F04">
        <w:rPr>
          <w:rFonts w:ascii="Book Antiqua" w:hAnsi="Book Antiqua"/>
          <w:color w:val="000000" w:themeColor="text1"/>
          <w:sz w:val="24"/>
        </w:rPr>
        <w:t>May 3, 2020</w:t>
      </w:r>
    </w:p>
    <w:p w14:paraId="7826E8B2" w14:textId="134B2027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>Accepted:</w:t>
      </w:r>
      <w:r w:rsidR="00F60A62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F60A62" w:rsidRPr="00F60A62">
        <w:rPr>
          <w:rFonts w:ascii="Book Antiqua" w:hAnsi="Book Antiqua"/>
          <w:color w:val="000000" w:themeColor="text1"/>
          <w:sz w:val="24"/>
        </w:rPr>
        <w:t>May 27, 2020</w:t>
      </w:r>
      <w:r w:rsidRPr="00F60A62">
        <w:rPr>
          <w:rFonts w:ascii="Book Antiqua" w:hAnsi="Book Antiqua"/>
          <w:color w:val="000000" w:themeColor="text1"/>
          <w:sz w:val="24"/>
        </w:rPr>
        <w:t xml:space="preserve"> </w:t>
      </w:r>
    </w:p>
    <w:p w14:paraId="07B9E85B" w14:textId="77777777" w:rsidR="0071643F" w:rsidRPr="00350F04" w:rsidRDefault="0071643F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>Published online:</w:t>
      </w:r>
      <w:bookmarkEnd w:id="9"/>
      <w:bookmarkEnd w:id="10"/>
      <w:bookmarkEnd w:id="11"/>
      <w:bookmarkEnd w:id="12"/>
    </w:p>
    <w:p w14:paraId="5B7E99DB" w14:textId="77777777" w:rsidR="0094384F" w:rsidRPr="00350F04" w:rsidRDefault="009438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bookmarkStart w:id="13" w:name="_Hlk34431422"/>
    </w:p>
    <w:p w14:paraId="398F76C6" w14:textId="77777777" w:rsidR="0094384F" w:rsidRPr="00350F04" w:rsidRDefault="0094384F" w:rsidP="00350F04">
      <w:pPr>
        <w:widowControl/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r w:rsidRPr="00350F04">
        <w:rPr>
          <w:rFonts w:ascii="Book Antiqua" w:eastAsia="等线" w:hAnsi="Book Antiqua"/>
          <w:bCs/>
          <w:color w:val="000000" w:themeColor="text1"/>
          <w:sz w:val="24"/>
        </w:rPr>
        <w:br w:type="page"/>
      </w:r>
    </w:p>
    <w:p w14:paraId="3537A7A8" w14:textId="7D51C5F5" w:rsidR="006A02C7" w:rsidRPr="00350F04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  <w:lastRenderedPageBreak/>
        <w:t>Abstract</w:t>
      </w:r>
    </w:p>
    <w:p w14:paraId="1974C7B7" w14:textId="08F22142" w:rsidR="001F3B36" w:rsidRPr="00350F04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Cs/>
          <w:color w:val="000000" w:themeColor="text1"/>
          <w:sz w:val="24"/>
          <w:szCs w:val="24"/>
          <w:shd w:val="clear" w:color="auto" w:fill="FFFFFF"/>
        </w:rPr>
        <w:t>BACKGROUND</w:t>
      </w:r>
    </w:p>
    <w:p w14:paraId="3327B5FE" w14:textId="497F0E12" w:rsidR="000B2CD5" w:rsidRPr="00350F04" w:rsidRDefault="00947F7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Overexpression of </w:t>
      </w:r>
      <w:r w:rsidR="0015659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SQSTM1</w:t>
      </w:r>
      <w:r w:rsidR="001F3B3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sequestosome</w:t>
      </w:r>
      <w:proofErr w:type="spellEnd"/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1, P62)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nuclear factor-</w:t>
      </w:r>
      <w:proofErr w:type="spellStart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727DD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play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important role 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invasion and metastasis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 variety of malignant tumor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49019D1B" w14:textId="77777777" w:rsidR="001F3B36" w:rsidRPr="00040CC2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6F3FD518" w14:textId="77777777" w:rsidR="001F3B36" w:rsidRPr="00350F04" w:rsidRDefault="001F3B36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AIM</w:t>
      </w:r>
    </w:p>
    <w:p w14:paraId="4BF28C36" w14:textId="324AF8CB" w:rsidR="001F3B36" w:rsidRPr="00350F04" w:rsidRDefault="00422F42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To explore the expression of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62</w:t>
      </w:r>
      <w:r w:rsidR="00040CC2" w:rsidRP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 pancreatic cancer and the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relationship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features.</w:t>
      </w:r>
      <w:proofErr w:type="gramEnd"/>
    </w:p>
    <w:p w14:paraId="7EDEEB9B" w14:textId="77777777" w:rsidR="001F3B36" w:rsidRPr="00350F04" w:rsidRDefault="001F3B36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580B3EF9" w14:textId="77777777" w:rsidR="00422F42" w:rsidRPr="00350F04" w:rsidRDefault="00422F42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METHODS</w:t>
      </w:r>
    </w:p>
    <w:p w14:paraId="157DA293" w14:textId="642FA9D2" w:rsidR="00A03554" w:rsidRPr="00350F04" w:rsidRDefault="000B2CD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The expression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level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 of </w:t>
      </w:r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were analyzed by immunohistochemistry with </w:t>
      </w:r>
      <w:r w:rsid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tissue chip</w:t>
      </w:r>
      <w:r w:rsid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containing</w:t>
      </w:r>
      <w:r w:rsidR="0002540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40 cases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of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human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 carcinoma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Then </w:t>
      </w:r>
      <w:r w:rsidR="00947F7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we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analyzed the correlation among </w:t>
      </w:r>
      <w:r w:rsidR="0008593F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expression, 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phospho-P65 expression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="00935A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features o</w:t>
      </w:r>
      <w:r w:rsidR="00422F4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f pancreatic carcinoma samples.</w:t>
      </w:r>
    </w:p>
    <w:p w14:paraId="156F5AF3" w14:textId="77777777" w:rsidR="00422F42" w:rsidRPr="00350F04" w:rsidRDefault="00422F42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63007A2F" w14:textId="77777777" w:rsidR="00422F42" w:rsidRPr="00350F04" w:rsidRDefault="00422F42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RESULTS</w:t>
      </w:r>
    </w:p>
    <w:p w14:paraId="0FD297F4" w14:textId="29F779CC" w:rsidR="000B2CD5" w:rsidRPr="00350F04" w:rsidRDefault="00A03554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expression </w:t>
      </w:r>
      <w:r w:rsidR="00040CC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mainly observed in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cytoplasm of pancreatic carcinoma cells. </w:t>
      </w:r>
      <w:r w:rsidR="00456672" w:rsidRPr="00350F04">
        <w:rPr>
          <w:rFonts w:ascii="Book Antiqua" w:hAnsi="Book Antiqua"/>
          <w:color w:val="000000" w:themeColor="text1"/>
          <w:sz w:val="24"/>
        </w:rPr>
        <w:t>Phosphorylated P65</w:t>
      </w:r>
      <w:r w:rsidR="00456672">
        <w:rPr>
          <w:rFonts w:ascii="Book Antiqua" w:hAnsi="Book Antiqua"/>
          <w:color w:val="000000" w:themeColor="text1"/>
          <w:sz w:val="24"/>
        </w:rPr>
        <w:t xml:space="preserve"> (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phospho-P65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was mainly expressed in the 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us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cytoplasm of pancreatic carcinoma cells.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There 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as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significant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difference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P62 expression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among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 stage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And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significant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difference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phosphor-P65 </w:t>
      </w:r>
      <w:r w:rsidR="00CC3244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expression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among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athology type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was noted</w:t>
      </w:r>
      <w:r w:rsidR="00A059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the cases 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="00170DF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strong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ly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positive P62 expression, significant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differences </w:t>
      </w:r>
      <w:r w:rsidR="00F807B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were found 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ge</w:t>
      </w:r>
      <w:r w:rsidR="00685FB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And </w:t>
      </w:r>
      <w:r w:rsidR="005B3DD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there were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significant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differences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stage</w:t>
      </w:r>
      <w:r w:rsidR="00CF7B70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tumor-node-metastasis stage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the cases </w:t>
      </w:r>
      <w:r w:rsidR="00170DF8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strong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ly</w:t>
      </w:r>
      <w:r w:rsidR="00272BA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positive phosphor-P65 </w:t>
      </w:r>
      <w:r w:rsidR="00CF7B70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expression</w:t>
      </w:r>
      <w:r w:rsidR="005B3DD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6DD5BB94" w14:textId="77777777" w:rsidR="009F66B8" w:rsidRPr="00350F04" w:rsidRDefault="009F66B8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7E81A454" w14:textId="77777777" w:rsidR="009F66B8" w:rsidRPr="00350F04" w:rsidRDefault="009F66B8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>CONCLUSION</w:t>
      </w:r>
    </w:p>
    <w:p w14:paraId="1D1C281C" w14:textId="7BC55D21" w:rsidR="000B2CD5" w:rsidRPr="00350F04" w:rsidRDefault="00165710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pancreatic carcinoma, P62 expression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is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significantly </w:t>
      </w:r>
      <w:r w:rsidR="001C23D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correlated with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C23D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 stage. It 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may be a valuable </w:t>
      </w:r>
      <w:r w:rsidR="001C23D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malignant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61C3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indicator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for human </w:t>
      </w:r>
      <w:r w:rsidR="00C9502E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 carcinoma</w:t>
      </w:r>
      <w:r w:rsidR="000B2C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bookmarkEnd w:id="13"/>
    </w:p>
    <w:p w14:paraId="264D9E51" w14:textId="77777777" w:rsidR="009F66B8" w:rsidRPr="00350F04" w:rsidRDefault="009F66B8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5C3B840D" w14:textId="74AE5497" w:rsidR="00D17C90" w:rsidRPr="00350F04" w:rsidRDefault="009F66B8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14" w:name="_Hlk8052531"/>
      <w:r w:rsidRPr="00350F04">
        <w:rPr>
          <w:rFonts w:ascii="Book Antiqua" w:hAnsi="Book Antiqua"/>
          <w:b/>
          <w:color w:val="000000" w:themeColor="text1"/>
          <w:sz w:val="24"/>
          <w:lang w:val="hu-HU"/>
        </w:rPr>
        <w:lastRenderedPageBreak/>
        <w:t>Key words:</w:t>
      </w:r>
      <w:bookmarkEnd w:id="14"/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542CD" w:rsidRPr="00350F04">
        <w:rPr>
          <w:rFonts w:ascii="Book Antiqua" w:hAnsi="Book Antiqua"/>
          <w:color w:val="000000" w:themeColor="text1"/>
          <w:sz w:val="24"/>
        </w:rPr>
        <w:t xml:space="preserve">Pancreatic </w:t>
      </w:r>
      <w:r w:rsidR="007B464F" w:rsidRPr="00350F04">
        <w:rPr>
          <w:rFonts w:ascii="Book Antiqua" w:hAnsi="Book Antiqua"/>
          <w:color w:val="000000" w:themeColor="text1"/>
          <w:sz w:val="24"/>
        </w:rPr>
        <w:t>carcinoma</w:t>
      </w:r>
      <w:r w:rsidRPr="00350F04">
        <w:rPr>
          <w:rFonts w:ascii="Book Antiqua" w:hAnsi="Book Antiqua"/>
          <w:color w:val="000000" w:themeColor="text1"/>
          <w:sz w:val="24"/>
        </w:rPr>
        <w:t>;</w:t>
      </w:r>
      <w:r w:rsidR="007B464F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542CD" w:rsidRPr="00350F04">
        <w:rPr>
          <w:rFonts w:ascii="Book Antiqua" w:hAnsi="Book Antiqua"/>
          <w:color w:val="000000" w:themeColor="text1"/>
          <w:sz w:val="24"/>
        </w:rPr>
        <w:t>Phosphorylated P65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="00947F7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542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="007B464F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542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SQSTM1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="00F542C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Nuclear factor-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;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542CD" w:rsidRPr="00350F04">
        <w:rPr>
          <w:rFonts w:ascii="Book Antiqua" w:hAnsi="Book Antiqua"/>
          <w:color w:val="000000" w:themeColor="text1"/>
          <w:sz w:val="24"/>
        </w:rPr>
        <w:t>Malignant</w:t>
      </w:r>
    </w:p>
    <w:p w14:paraId="7245C44E" w14:textId="2E068963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192CB077" w14:textId="5D92B5B9" w:rsidR="003F446D" w:rsidRPr="00350F04" w:rsidRDefault="003F446D" w:rsidP="00350F04">
      <w:pPr>
        <w:adjustRightInd w:val="0"/>
        <w:snapToGrid w:val="0"/>
        <w:spacing w:line="360" w:lineRule="auto"/>
        <w:rPr>
          <w:rFonts w:ascii="Book Antiqua" w:eastAsia="等线" w:hAnsi="Book Antiqua"/>
          <w:bCs/>
          <w:color w:val="000000" w:themeColor="text1"/>
          <w:sz w:val="24"/>
        </w:rPr>
      </w:pPr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Zhang ZY, 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Guo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S, Zhao R, Ji ZP, Zhuang ZN. </w:t>
      </w:r>
      <w:proofErr w:type="gram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Clinical significance </w:t>
      </w:r>
      <w:r w:rsidR="006978E1"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of SQSTM1/P62 </w:t>
      </w:r>
      <w:r w:rsidRPr="00350F04">
        <w:rPr>
          <w:rFonts w:ascii="Book Antiqua" w:eastAsia="等线" w:hAnsi="Book Antiqua"/>
          <w:bCs/>
          <w:color w:val="000000" w:themeColor="text1"/>
          <w:sz w:val="24"/>
        </w:rPr>
        <w:t>and nuclear factor-</w:t>
      </w:r>
      <w:proofErr w:type="spellStart"/>
      <w:r w:rsidRPr="00350F04">
        <w:rPr>
          <w:rFonts w:ascii="Book Antiqua" w:eastAsia="等线" w:hAnsi="Book Antiqua"/>
          <w:bCs/>
          <w:color w:val="000000" w:themeColor="text1"/>
          <w:sz w:val="24"/>
        </w:rPr>
        <w:t>κB</w:t>
      </w:r>
      <w:proofErr w:type="spellEnd"/>
      <w:r w:rsidRPr="00350F04">
        <w:rPr>
          <w:rFonts w:ascii="Book Antiqua" w:eastAsia="等线" w:hAnsi="Book Antiqua"/>
          <w:bCs/>
          <w:color w:val="000000" w:themeColor="text1"/>
          <w:sz w:val="24"/>
        </w:rPr>
        <w:t xml:space="preserve"> expression in pancreatic carcinoma.</w:t>
      </w:r>
      <w:proofErr w:type="gramEnd"/>
      <w:r w:rsidR="006978E1" w:rsidRPr="00350F04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 xml:space="preserve">World J </w:t>
      </w:r>
      <w:proofErr w:type="spellStart"/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>Gastrointest</w:t>
      </w:r>
      <w:proofErr w:type="spellEnd"/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 xml:space="preserve"> </w:t>
      </w:r>
      <w:proofErr w:type="spellStart"/>
      <w:r w:rsidR="006978E1" w:rsidRPr="00350F04">
        <w:rPr>
          <w:rFonts w:ascii="Book Antiqua" w:hAnsi="Book Antiqua"/>
          <w:i/>
          <w:color w:val="000000" w:themeColor="text1"/>
          <w:kern w:val="0"/>
          <w:sz w:val="24"/>
        </w:rPr>
        <w:t>Oncol</w:t>
      </w:r>
      <w:proofErr w:type="spellEnd"/>
      <w:r w:rsidR="006978E1" w:rsidRPr="00350F04">
        <w:rPr>
          <w:rFonts w:ascii="Book Antiqua" w:hAnsi="Book Antiqua"/>
          <w:color w:val="000000" w:themeColor="text1"/>
          <w:kern w:val="0"/>
          <w:sz w:val="24"/>
        </w:rPr>
        <w:t xml:space="preserve"> 2020; </w:t>
      </w:r>
      <w:proofErr w:type="gramStart"/>
      <w:r w:rsidR="006978E1" w:rsidRPr="00350F04">
        <w:rPr>
          <w:rFonts w:ascii="Book Antiqua" w:hAnsi="Book Antiqua"/>
          <w:color w:val="000000" w:themeColor="text1"/>
          <w:kern w:val="0"/>
          <w:sz w:val="24"/>
        </w:rPr>
        <w:t>In</w:t>
      </w:r>
      <w:proofErr w:type="gramEnd"/>
      <w:r w:rsidR="006978E1" w:rsidRPr="00350F04">
        <w:rPr>
          <w:rFonts w:ascii="Book Antiqua" w:hAnsi="Book Antiqua"/>
          <w:color w:val="000000" w:themeColor="text1"/>
          <w:kern w:val="0"/>
          <w:sz w:val="24"/>
        </w:rPr>
        <w:t xml:space="preserve"> press</w:t>
      </w:r>
      <w:r w:rsidR="00456672">
        <w:rPr>
          <w:rFonts w:ascii="Book Antiqua" w:hAnsi="Book Antiqua"/>
          <w:color w:val="000000" w:themeColor="text1"/>
          <w:kern w:val="0"/>
          <w:sz w:val="24"/>
        </w:rPr>
        <w:softHyphen/>
      </w:r>
      <w:r w:rsidR="00456672">
        <w:rPr>
          <w:rFonts w:ascii="Book Antiqua" w:hAnsi="Book Antiqua"/>
          <w:color w:val="000000" w:themeColor="text1"/>
          <w:kern w:val="0"/>
          <w:sz w:val="24"/>
        </w:rPr>
        <w:softHyphen/>
      </w:r>
    </w:p>
    <w:p w14:paraId="627A976D" w14:textId="77777777" w:rsidR="003F446D" w:rsidRPr="00350F04" w:rsidRDefault="003F446D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</w:rPr>
      </w:pPr>
    </w:p>
    <w:p w14:paraId="691FD6DE" w14:textId="7793074D" w:rsidR="00AD2F33" w:rsidRPr="00350F04" w:rsidRDefault="003A07ED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bCs/>
          <w:color w:val="000000" w:themeColor="text1"/>
          <w:sz w:val="24"/>
        </w:rPr>
        <w:t>Core Tip</w:t>
      </w:r>
      <w:r w:rsidR="008E4306" w:rsidRPr="00350F04">
        <w:rPr>
          <w:rFonts w:ascii="Book Antiqua" w:hAnsi="Book Antiqua"/>
          <w:b/>
          <w:color w:val="000000" w:themeColor="text1"/>
          <w:sz w:val="24"/>
        </w:rPr>
        <w:t xml:space="preserve">: </w:t>
      </w:r>
      <w:r w:rsidRPr="00350F04">
        <w:rPr>
          <w:rFonts w:ascii="Book Antiqua" w:hAnsi="Book Antiqua"/>
          <w:color w:val="000000" w:themeColor="text1"/>
          <w:sz w:val="24"/>
        </w:rPr>
        <w:t>SQSTM1 (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sequestosome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1, P62) and </w:t>
      </w:r>
      <w:r w:rsidR="00384D58" w:rsidRPr="00350F04">
        <w:rPr>
          <w:rFonts w:ascii="Book Antiqua" w:hAnsi="Book Antiqua"/>
          <w:color w:val="000000" w:themeColor="text1"/>
          <w:sz w:val="24"/>
        </w:rPr>
        <w:t>nuclear factor-</w:t>
      </w:r>
      <w:proofErr w:type="spellStart"/>
      <w:r w:rsidR="00384D58" w:rsidRPr="00350F04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play </w:t>
      </w:r>
      <w:r w:rsidR="00040CC2">
        <w:rPr>
          <w:rFonts w:ascii="Book Antiqua" w:hAnsi="Book Antiqua"/>
          <w:color w:val="000000" w:themeColor="text1"/>
          <w:sz w:val="24"/>
        </w:rPr>
        <w:t>an</w:t>
      </w:r>
      <w:r w:rsidR="00A80B99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color w:val="000000" w:themeColor="text1"/>
          <w:sz w:val="24"/>
        </w:rPr>
        <w:t xml:space="preserve">important role in </w:t>
      </w:r>
      <w:r w:rsidR="00040CC2">
        <w:rPr>
          <w:rFonts w:ascii="Book Antiqua" w:hAnsi="Book Antiqua"/>
          <w:color w:val="000000" w:themeColor="text1"/>
          <w:sz w:val="24"/>
        </w:rPr>
        <w:t xml:space="preserve">the </w:t>
      </w:r>
      <w:r w:rsidR="00040CC2" w:rsidRPr="00350F04">
        <w:rPr>
          <w:rFonts w:ascii="Book Antiqua" w:hAnsi="Book Antiqua"/>
          <w:color w:val="000000" w:themeColor="text1"/>
          <w:sz w:val="24"/>
        </w:rPr>
        <w:t xml:space="preserve">invasion and metastasis </w:t>
      </w:r>
      <w:r w:rsidR="00040CC2">
        <w:rPr>
          <w:rFonts w:ascii="Book Antiqua" w:hAnsi="Book Antiqua"/>
          <w:color w:val="000000" w:themeColor="text1"/>
          <w:sz w:val="24"/>
        </w:rPr>
        <w:t xml:space="preserve">of </w:t>
      </w:r>
      <w:r w:rsidRPr="00350F04">
        <w:rPr>
          <w:rFonts w:ascii="Book Antiqua" w:hAnsi="Book Antiqua"/>
          <w:color w:val="000000" w:themeColor="text1"/>
          <w:sz w:val="24"/>
        </w:rPr>
        <w:t>a variety of malignant tumor</w:t>
      </w:r>
      <w:r w:rsidR="00040CC2">
        <w:rPr>
          <w:rFonts w:ascii="Book Antiqua" w:hAnsi="Book Antiqua"/>
          <w:color w:val="000000" w:themeColor="text1"/>
          <w:sz w:val="24"/>
        </w:rPr>
        <w:t>s.</w:t>
      </w:r>
      <w:r w:rsidR="00040CC2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040CC2">
        <w:rPr>
          <w:rFonts w:ascii="Book Antiqua" w:hAnsi="Book Antiqua"/>
          <w:color w:val="000000" w:themeColor="text1"/>
          <w:sz w:val="24"/>
        </w:rPr>
        <w:t>W</w:t>
      </w:r>
      <w:r w:rsidR="00040CC2" w:rsidRPr="00350F04">
        <w:rPr>
          <w:rFonts w:ascii="Book Antiqua" w:hAnsi="Book Antiqua"/>
          <w:color w:val="000000" w:themeColor="text1"/>
          <w:sz w:val="24"/>
        </w:rPr>
        <w:t xml:space="preserve">e </w:t>
      </w:r>
      <w:r w:rsidRPr="00350F04">
        <w:rPr>
          <w:rFonts w:ascii="Book Antiqua" w:hAnsi="Book Antiqua"/>
          <w:color w:val="000000" w:themeColor="text1"/>
          <w:sz w:val="24"/>
        </w:rPr>
        <w:t xml:space="preserve">discovered </w:t>
      </w:r>
      <w:r w:rsidR="00040CC2">
        <w:rPr>
          <w:rFonts w:ascii="Book Antiqua" w:hAnsi="Book Antiqua"/>
          <w:color w:val="000000" w:themeColor="text1"/>
          <w:sz w:val="24"/>
        </w:rPr>
        <w:t xml:space="preserve">that </w:t>
      </w:r>
      <w:r w:rsidRPr="00350F04">
        <w:rPr>
          <w:rFonts w:ascii="Book Antiqua" w:hAnsi="Book Antiqua"/>
          <w:color w:val="000000" w:themeColor="text1"/>
          <w:sz w:val="24"/>
        </w:rPr>
        <w:t>P62 expression can be used as a valuable</w:t>
      </w:r>
      <w:r w:rsidR="00040CC2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color w:val="000000" w:themeColor="text1"/>
          <w:sz w:val="24"/>
        </w:rPr>
        <w:t>indicator for</w:t>
      </w:r>
      <w:r w:rsidR="00040CC2">
        <w:rPr>
          <w:rFonts w:ascii="Book Antiqua" w:hAnsi="Book Antiqua"/>
          <w:color w:val="000000" w:themeColor="text1"/>
          <w:sz w:val="24"/>
        </w:rPr>
        <w:t xml:space="preserve"> the malignancy of</w:t>
      </w:r>
      <w:r w:rsidRPr="00350F04">
        <w:rPr>
          <w:rFonts w:ascii="Book Antiqua" w:hAnsi="Book Antiqua"/>
          <w:color w:val="000000" w:themeColor="text1"/>
          <w:sz w:val="24"/>
        </w:rPr>
        <w:t xml:space="preserve"> human pancreatic carcinoma.</w:t>
      </w:r>
    </w:p>
    <w:p w14:paraId="0931AF00" w14:textId="77777777" w:rsidR="00AD2F33" w:rsidRPr="00350F04" w:rsidRDefault="00AD2F33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br w:type="page"/>
      </w:r>
    </w:p>
    <w:p w14:paraId="3D4F473D" w14:textId="77777777" w:rsidR="008E4306" w:rsidRPr="00350F04" w:rsidRDefault="008E4306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u w:val="single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  <w:u w:val="single"/>
        </w:rPr>
        <w:lastRenderedPageBreak/>
        <w:t>INTRODUCTION</w:t>
      </w:r>
    </w:p>
    <w:p w14:paraId="02062156" w14:textId="62F0D5B1" w:rsidR="00AA2836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Pancreatic cancer is one of the most common types of malignant digestive system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cancer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KYMRREF{2827EE3C-66B4-4477-88B0-BE4066AB322F}317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[1]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 and it has the fourth highest death rate of among all the death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caused by cancer in the United States in the last decade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KYMRREF{2827EE3C-66B4-4477-88B0-BE4066AB322F}318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[2]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  <w:bookmarkStart w:id="15" w:name="_Hlk39263448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Almost 90%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of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cases of pancreatic cancer can be detected with the mutation activation of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61B9F"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KRAS</w:t>
      </w:r>
      <w:r w:rsidR="00F61B9F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gene</w:t>
      </w:r>
      <w:bookmarkEnd w:id="15"/>
      <w:proofErr w:type="gramEnd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KYMRREF{2827EE3C-66B4-4477-88B0-BE4066AB322F}319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[3]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Ras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mutated tumors have been shown to express a highly active </w:t>
      </w:r>
      <w:r w:rsidR="00AA283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nuclear </w:t>
      </w:r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factor-</w:t>
      </w:r>
      <w:proofErr w:type="spellStart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384D58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signaling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pathway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KYMRREF{2827EE3C-66B4-4477-88B0-BE4066AB322F}320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5F01C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And </w:t>
      </w:r>
      <w:r w:rsidR="00040CC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previous </w:t>
      </w:r>
      <w:r w:rsidR="0005451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study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ha</w:t>
      </w:r>
      <w:r w:rsidR="00054517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shown that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activation plays an important role in the development of pancreatic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cancer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KYMRREF{2827EE3C-66B4-4477-88B0-BE4066AB322F}320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="00AA283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6E13EB79" w14:textId="7AD93CFA" w:rsidR="0040615E" w:rsidRPr="00456672" w:rsidRDefault="00A351B3" w:rsidP="0040615E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SQSTM1</w:t>
      </w:r>
      <w:r w:rsidR="009B51DA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sequestosome</w:t>
      </w:r>
      <w:proofErr w:type="spellEnd"/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1,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)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 a ubiquitin binding protein encoded by sqstm1,</w:t>
      </w:r>
      <w:r w:rsidR="00A1181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is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involved in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protein</w:t>
      </w:r>
      <w:r w:rsidR="0045667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degradation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</w:t>
      </w:r>
      <w:r w:rsidR="0045667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ubiquitin proteasome system and autophagy lysosome system</w:t>
      </w:r>
      <w:r w:rsidR="00040CC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040CC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KYMRREF{2827EE3C-66B4-4477-88B0-BE4066AB322F}321</w:instrText>
      </w:r>
      <w:r w:rsidR="00040CC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040CC2" w:rsidRPr="00456672">
        <w:rPr>
          <w:rFonts w:ascii="Book Antiqua" w:hAnsi="Book Antiqua"/>
          <w:color w:val="000000" w:themeColor="text1"/>
          <w:sz w:val="24"/>
          <w:vertAlign w:val="superscript"/>
        </w:rPr>
        <w:t>[5]</w:t>
      </w:r>
      <w:r w:rsidR="00040CC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 it is also one component of protein complexes in cells.</w:t>
      </w:r>
      <w:r w:rsidR="00A1181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Previous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research has shown that </w:t>
      </w:r>
      <w:r w:rsidR="001B1B39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62 participates in the formation of cellular 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polyubiquitinated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protein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aggregates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KYMRREF{2827EE3C-66B4-4477-88B0-BE4066AB322F}322</w:instrText>
      </w:r>
      <w:r w:rsidR="005F590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[6]</w:t>
      </w:r>
      <w:r w:rsidR="005F590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 P62 has two sides in biological function. After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gene was knocked out, the mice showed metabolic syndrome, including obesity and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fat accumulation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the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liver, decreased glucose tolerance and insulin resistance,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 elevated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plasma triglyceride and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cholesterol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KYMRREF{2827EE3C-66B4-4477-88B0-BE4066AB322F}323</w:instrText>
      </w:r>
      <w:r w:rsidR="005F590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[7]</w:t>
      </w:r>
      <w:r w:rsidR="005F590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AE5A7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study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showed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that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under normal physiological conditions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39454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ERK1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signal was inhibited by</w:t>
      </w:r>
      <w:r w:rsidR="00CD69C5" w:rsidRPr="00456672">
        <w:rPr>
          <w:rFonts w:ascii="Book Antiqua" w:hAnsi="Book Antiqua"/>
          <w:color w:val="000000" w:themeColor="text1"/>
          <w:sz w:val="24"/>
        </w:rPr>
        <w:t xml:space="preserve"> </w:t>
      </w:r>
      <w:r w:rsidR="001B1B39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which prevented the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over-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proliferation and differentiation of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adipocytes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KYMRREF{2827EE3C-66B4-4477-88B0-BE4066AB322F}324</w:instrText>
      </w:r>
      <w:r w:rsidR="005F590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[8]</w:t>
      </w:r>
      <w:r w:rsidR="005F590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However, </w:t>
      </w:r>
      <w:r w:rsidR="0019651E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over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expression of </w:t>
      </w:r>
      <w:r w:rsidR="001B1B39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was found in small cell lung cancer, breast cancer, liver cancer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other malignant tumor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cells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KYMRREF{2827EE3C-66B4-4477-88B0-BE4066AB322F}325</w:instrText>
      </w:r>
      <w:r w:rsidR="005F590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[9]</w:t>
      </w:r>
      <w:r w:rsidR="005F590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 As a scaffold and adaptor protein in signal transduction pathway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456672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P62 participates in the regulation of multiple signal transduction pathways, including 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Ras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/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Raf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/</w:t>
      </w:r>
      <w:r w:rsidR="00281BEA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mitogen-activated protein kinase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 NF-</w:t>
      </w:r>
      <w:proofErr w:type="spell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pathway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which can enhance the proliferation, </w:t>
      </w:r>
      <w:r w:rsidR="00CD69C5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migration</w:t>
      </w:r>
      <w:r w:rsidR="00040CC2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CD69C5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invasion of tumor cells. The over</w:t>
      </w:r>
      <w:r w:rsidR="00040CC2" w:rsidRP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-</w:t>
      </w:r>
      <w:r w:rsidR="00CD69C5" w:rsidRP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accumulation of </w:t>
      </w:r>
      <w:r w:rsidR="00383757" w:rsidRP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the imbalance of NF</w:t>
      </w:r>
      <w:r w:rsidR="007E2A36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-</w:t>
      </w:r>
      <w:proofErr w:type="spellStart"/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signal make mice more likely to produce </w:t>
      </w:r>
      <w:proofErr w:type="gramStart"/>
      <w:r w:rsidR="00CD69C5" w:rsidRPr="00441FF1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tumors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KYMRREF{2827EE3C-66B4-4477-88B0-BE4066AB322F}336</w:instrText>
      </w:r>
      <w:r w:rsidR="005F590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[10]</w:t>
      </w:r>
      <w:r w:rsidR="005F590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It has been confirmed that </w:t>
      </w:r>
      <w:r w:rsidR="00CD69C5" w:rsidRPr="0039454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KRAS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mutation can induce the overexpression of </w:t>
      </w:r>
      <w:r w:rsidR="00383757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P62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,</w:t>
      </w:r>
      <w:r w:rsidR="00AE5A7C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which promote</w:t>
      </w:r>
      <w:r w:rsidR="00040CC2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 growth of pancreatic ductal </w:t>
      </w:r>
      <w:proofErr w:type="gramStart"/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adenocarcinoma</w:t>
      </w:r>
      <w:proofErr w:type="gramEnd"/>
      <w:r w:rsidR="005F5902" w:rsidRPr="00456672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456672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KYMRREF{2827EE3C-66B4-4477-88B0-BE4066AB322F}320</w:instrText>
      </w:r>
      <w:r w:rsidR="005F5902" w:rsidRPr="00394546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456672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="005F5902" w:rsidRPr="00456672">
        <w:rPr>
          <w:rFonts w:ascii="Book Antiqua" w:hAnsi="Book Antiqua"/>
          <w:color w:val="000000" w:themeColor="text1"/>
          <w:sz w:val="24"/>
        </w:rPr>
        <w:fldChar w:fldCharType="end"/>
      </w:r>
      <w:r w:rsidR="00CD69C5" w:rsidRP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212D6495" w14:textId="68198C09" w:rsidR="00CD69C5" w:rsidRPr="00350F04" w:rsidRDefault="00CD69C5" w:rsidP="0040615E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It has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been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found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that</w:t>
      </w:r>
      <w:bookmarkStart w:id="16" w:name="_Hlk39263641"/>
      <w:proofErr w:type="gramEnd"/>
      <w:r w:rsidR="00A80B99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A80B99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KYMRREF{2827EE3C-66B4-4477-88B0-BE4066AB322F}338,{2827EE3C-66B4-4477-88B0-BE4066AB322F}339</w:instrText>
      </w:r>
      <w:r w:rsidR="00A80B99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A80B99" w:rsidRPr="00350F04">
        <w:rPr>
          <w:rFonts w:ascii="Book Antiqua" w:hAnsi="Book Antiqua"/>
          <w:color w:val="000000" w:themeColor="text1"/>
          <w:sz w:val="24"/>
          <w:vertAlign w:val="superscript"/>
        </w:rPr>
        <w:t>[11,12]</w:t>
      </w:r>
      <w:r w:rsidR="00A80B99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pancreatic cancer with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KRAS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gene mutation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in a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persistent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activation state, which </w:t>
      </w:r>
      <w:r w:rsidR="00234BF6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</w:t>
      </w:r>
      <w:r w:rsidR="00234BF6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closely related to the high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lastRenderedPageBreak/>
        <w:t xml:space="preserve">expression of </w:t>
      </w:r>
      <w:r w:rsidR="00540143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62</w:t>
      </w:r>
      <w:bookmarkEnd w:id="16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KYMRREF{2827EE3C-66B4-4477-88B0-BE4066AB322F}340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[13]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The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elevation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of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AP-1 caused by P62 can lead to the expression of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A351B3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(phosphor-P65)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in pancreatic cancer cells. Our study has shown that the inhibition of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62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expression can effectively reduce the activity of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and the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rate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of tumor growth in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KRAS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p53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mutant mouse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models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KYMRREF{2827EE3C-66B4-4477-88B0-BE4066AB322F}341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[14]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 P62 expression was also found decreased when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activity was inhibited. It is thus proved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that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there is a circular relationship between </w:t>
      </w:r>
      <w:r w:rsidR="00440BB1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62 and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which leads to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persistent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activation of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the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pathway</w:t>
      </w:r>
      <w:proofErr w:type="gramEnd"/>
      <w:r w:rsidR="005F5902" w:rsidRPr="00350F04">
        <w:rPr>
          <w:rFonts w:ascii="Book Antiqua" w:hAnsi="Book Antiqua"/>
          <w:color w:val="000000" w:themeColor="text1"/>
          <w:sz w:val="24"/>
        </w:rPr>
        <w:fldChar w:fldCharType="begin"/>
      </w:r>
      <w:r w:rsidR="005F5902" w:rsidRPr="00350F04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KYMRREF{2827EE3C-66B4-4477-88B0-BE4066AB322F}320</w:instrTex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separate"/>
      </w:r>
      <w:r w:rsidR="005F5902" w:rsidRPr="00350F04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="005F5902" w:rsidRPr="00350F04">
        <w:rPr>
          <w:rFonts w:ascii="Book Antiqua" w:hAnsi="Book Antiqua"/>
          <w:color w:val="000000" w:themeColor="text1"/>
          <w:sz w:val="24"/>
        </w:rPr>
        <w:fldChar w:fldCharType="end"/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65787587" w14:textId="42ECE88E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ind w:firstLineChars="50" w:firstLine="12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This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study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aim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ed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to </w:t>
      </w:r>
      <w:bookmarkStart w:id="17" w:name="_Hlk39263885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explore the expression of </w:t>
      </w:r>
      <w:r w:rsidR="00D24FCB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62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and</w:t>
      </w:r>
      <w:r w:rsidR="00A80B99" w:rsidRP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NF-</w:t>
      </w:r>
      <w:proofErr w:type="spellStart"/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 pancreatic cancer and the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relationship between 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with</w:t>
      </w:r>
      <w:r w:rsidR="00A80B99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features, which will</w:t>
      </w:r>
      <w:r w:rsidR="00A80B99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provide a theoretical basis for the prevention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of </w:t>
      </w:r>
      <w:r w:rsidR="00456672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 cancer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and postponement of 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its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development.</w:t>
      </w:r>
      <w:bookmarkEnd w:id="17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Their correlations with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feature</w:t>
      </w:r>
      <w:r w:rsidR="00456672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were evaluated to determine whether P62 expression levels could be used to predict the prognosis in patients with </w:t>
      </w:r>
      <w:r w:rsidR="00321FDD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pancreatic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cancer.</w:t>
      </w:r>
    </w:p>
    <w:p w14:paraId="5941AE3C" w14:textId="77777777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468B744D" w14:textId="77777777" w:rsidR="00FC0665" w:rsidRPr="00350F04" w:rsidRDefault="00FC0665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u w:val="single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  <w:u w:val="single"/>
        </w:rPr>
        <w:t>MATERIALS AND METHODS</w:t>
      </w:r>
    </w:p>
    <w:p w14:paraId="12FD83CA" w14:textId="443060F8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>Samples</w:t>
      </w:r>
    </w:p>
    <w:p w14:paraId="2C8FB15E" w14:textId="1ACA20E3" w:rsidR="00806C77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We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used 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human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tissue chip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including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4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9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samples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with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information o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ge,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sex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TNM stage, clinical stage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 pathological grade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purchased from Xi'an </w:t>
      </w:r>
      <w:proofErr w:type="spellStart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Besta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Biotechnology Co.,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China.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The samples were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resected and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pathologically confirmed, with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40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samples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pancreatic carcinoma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8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samples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normal pancreatic tissues as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negative control, and 1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sample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pheochromocytoma</w:t>
      </w:r>
      <w:proofErr w:type="spellEnd"/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adrenal gland as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positive control. </w:t>
      </w:r>
    </w:p>
    <w:p w14:paraId="5D44CEF9" w14:textId="12461130" w:rsidR="007108E1" w:rsidRPr="007108E1" w:rsidRDefault="007108E1" w:rsidP="00806C77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the pancreatic carcinoma cases, 24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were male and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16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were female,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whose age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rang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e was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from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31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to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78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years, with a median age of 56.3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±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11.7 years. The 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amples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divided into subgroups according to age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&lt;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60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years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≥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60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years),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pathological type (duct adenocarcinoma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adenocarcinoma, squamous cell carcinoma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cell carcinoma)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 stage (T0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T1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T2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T3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T4), N stage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N1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N2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N3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), M stage (M0 and M1)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TNM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classification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(</w:t>
      </w:r>
      <w:r w:rsidR="00806C77">
        <w:rPr>
          <w:rFonts w:ascii="宋体" w:hAnsi="宋体" w:cs="宋体" w:hint="eastAsia"/>
          <w:color w:val="000000" w:themeColor="text1"/>
          <w:sz w:val="24"/>
          <w:shd w:val="clear" w:color="auto" w:fill="FFFFFF"/>
        </w:rPr>
        <w:t>I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II, </w:t>
      </w:r>
      <w:r w:rsidR="00806C77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III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and </w:t>
      </w:r>
      <w:r w:rsidR="00806C77">
        <w:rPr>
          <w:rFonts w:ascii="宋体" w:hAnsi="宋体" w:cs="宋体" w:hint="eastAsia"/>
          <w:color w:val="000000" w:themeColor="text1"/>
          <w:sz w:val="24"/>
          <w:shd w:val="clear" w:color="auto" w:fill="FFFFFF"/>
        </w:rPr>
        <w:t>IV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Hematoxylin-eosin-stained slides of all surgical specimens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and corresponding adequate paraffin-embedded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tissue sections were retrieved from the department’s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archive. The Ethics Committee of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Qilu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Hospital, Shandong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proofErr w:type="gram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lastRenderedPageBreak/>
        <w:t>University,</w:t>
      </w:r>
      <w:proofErr w:type="gram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approved the study. The pathological tumor-node-metastasis (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pTNM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classification was based on the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TNM classification of the Union for International Cancer Control (2009).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</w:p>
    <w:p w14:paraId="54949FD3" w14:textId="77777777" w:rsidR="00CD69C5" w:rsidRPr="005B5DED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shd w:val="clear" w:color="auto" w:fill="FFFFFF"/>
        </w:rPr>
      </w:pPr>
    </w:p>
    <w:p w14:paraId="64C43D83" w14:textId="77777777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>Immunohistochemistry</w:t>
      </w:r>
    </w:p>
    <w:p w14:paraId="7AC93781" w14:textId="6DB85E36" w:rsidR="005B5DED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Typical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tumor tissue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chips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present in all selected blocks. Informed consent for the use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of the specimens w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as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obtained from all patients.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Phospho-P65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antibody (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1: 100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Santa Cruz Biotechnology, Inc., Santa Cruz, CA)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P62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1: 200, Wuhan </w:t>
      </w:r>
      <w:proofErr w:type="spellStart"/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Boshide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Inc., Chi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na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used for phospho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-P65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P62 </w:t>
      </w:r>
      <w:proofErr w:type="spellStart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immunohistochemical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staining,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respectively.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</w:p>
    <w:p w14:paraId="0E9E54F2" w14:textId="38D32CD5" w:rsidR="007D5AFD" w:rsidRDefault="007108E1" w:rsidP="007D5AFD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target protein was detected by the </w:t>
      </w:r>
      <w:proofErr w:type="spellStart"/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Elivison</w:t>
      </w:r>
      <w:proofErr w:type="spellEnd"/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two-step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method of immunohistochemistry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ll the tissues were fixed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with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10% formalin, paraffin-embedded,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cut into 4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μm</w:t>
      </w:r>
      <w:proofErr w:type="spellEnd"/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serial sections,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baked for 60 min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at </w:t>
      </w:r>
      <w:r w:rsidRPr="007108E1">
        <w:rPr>
          <w:rFonts w:ascii="MS Gothic" w:eastAsia="MS Gothic" w:hAnsi="MS Gothic" w:cs="MS Gothic" w:hint="eastAsia"/>
          <w:color w:val="000000" w:themeColor="text1"/>
          <w:sz w:val="24"/>
          <w:shd w:val="clear" w:color="auto" w:fill="FFFFFF"/>
        </w:rPr>
        <w:t>​​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60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°C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Then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the slices of tissues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were d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ewax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ed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with</w:t>
      </w:r>
      <w:r w:rsidR="0036387F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xylene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absolute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ethanol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95% ethanol in water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85% ethanol in water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70% ethanol in water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The cells were washed in PBS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three times.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 high-temperature plastic staining tray was filled with a beaker of antigen retrieval buffer for antigen retrieval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The enzyme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was inactivated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and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the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ntigen was added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to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reaction.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Goat serum (50-100 µ</w:t>
      </w:r>
      <w:r w:rsidR="007D5AFD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L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) was added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to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blocked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tissues.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For the primary antibody and secondary antibody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reaction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50 µ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L</w:t>
      </w:r>
      <w:r w:rsidR="0036387F" w:rsidRPr="007108E1" w:rsidDel="003C013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of universal IgG antibody-Fab-HRP polymer was added and incubated for 30 min.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The tissues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were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washed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in </w:t>
      </w:r>
      <w:r w:rsidR="0036387F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PBS</w:t>
      </w:r>
      <w:r w:rsidR="007D5AFD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three times. The glass slides were then stained, dehydrated, and sealed. After staining, the tumor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tissue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was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examined in a standard manner using a light microscope (Olympus Corp, Tokyo, Japan).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</w:p>
    <w:p w14:paraId="4137CDCD" w14:textId="39E85124" w:rsidR="007D5AFD" w:rsidRDefault="0036387F" w:rsidP="007D5AFD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>
        <w:rPr>
          <w:rFonts w:ascii="Book Antiqua" w:hAnsi="Book Antiqua"/>
          <w:color w:val="000000" w:themeColor="text1"/>
          <w:sz w:val="24"/>
          <w:shd w:val="clear" w:color="auto" w:fill="FFFFFF"/>
        </w:rPr>
        <w:t>P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hospho-P65 was mainly expressed in the nucleus and cytoplasm of pancreatic carcinoma cells. P62 expression was mainly observed in the cytoplasm of pancreatic carcinoma cells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.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We assessed phospho-P65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and P62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staining. In brief, the scoring was as follows: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1) 0, &lt;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10% of cells stained;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2)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+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, 10% to 25% of cells stained;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3)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++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, 25% to 50% of cells stained; and 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4)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++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+, &gt;</w:t>
      </w:r>
      <w:r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50% of cells stained. For all cases, slides with </w:t>
      </w:r>
      <w:r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a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score ≥</w:t>
      </w:r>
      <w:r w:rsidR="007D5AFD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++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 considered positive.</w:t>
      </w:r>
    </w:p>
    <w:p w14:paraId="4880333D" w14:textId="77777777" w:rsidR="007D5AFD" w:rsidRPr="0036387F" w:rsidRDefault="007D5AFD" w:rsidP="007D5AFD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53249F20" w14:textId="14DEF596" w:rsidR="00CD69C5" w:rsidRPr="007D5AFD" w:rsidRDefault="00D0297D" w:rsidP="007D5AFD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lastRenderedPageBreak/>
        <w:t>Statistical analysis</w:t>
      </w:r>
    </w:p>
    <w:p w14:paraId="05CD3C2B" w14:textId="38E5BDB7" w:rsidR="007108E1" w:rsidRPr="007108E1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All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data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of the pancreatic carcinoma tissues were 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tatistical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ly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analy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zed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36387F">
        <w:rPr>
          <w:rFonts w:ascii="Book Antiqua" w:hAnsi="Book Antiqua"/>
          <w:color w:val="000000" w:themeColor="text1"/>
          <w:sz w:val="24"/>
          <w:shd w:val="clear" w:color="auto" w:fill="FFFFFF"/>
        </w:rPr>
        <w:t>using</w:t>
      </w:r>
      <w:r w:rsidR="0036387F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SPSS 22.0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software. The</w:t>
      </w:r>
      <w:r w:rsidR="006073D5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6073D5"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="006073D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="006073D5">
        <w:rPr>
          <w:rStyle w:val="longtext1"/>
          <w:rFonts w:ascii="Book Antiqua" w:hAnsi="Book Antiqua" w:hint="eastAsia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test was used to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examine the relationships between the expression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levels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of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phosphor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-P65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P62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the </w:t>
      </w:r>
      <w:proofErr w:type="spellStart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clinic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o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pathologic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al</w:t>
      </w:r>
      <w:proofErr w:type="spellEnd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features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pancreatic carcinoma samples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. Spearman rank correlation was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applied to evaluate the relationship between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phosphor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-P65 and P62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expression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level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s.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A two-sided </w:t>
      </w:r>
      <w:r w:rsidR="007108E1" w:rsidRPr="00BC6498">
        <w:rPr>
          <w:rFonts w:ascii="Book Antiqua" w:hAnsi="Book Antiqua"/>
          <w:i/>
          <w:color w:val="000000" w:themeColor="text1"/>
          <w:sz w:val="24"/>
          <w:shd w:val="clear" w:color="auto" w:fill="FFFFFF"/>
        </w:rPr>
        <w:t>P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-value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0.05 was considered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statistically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significant.</w:t>
      </w:r>
    </w:p>
    <w:p w14:paraId="040C2DAB" w14:textId="2D89E017" w:rsidR="00CD69C5" w:rsidRPr="007108E1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6240BB35" w14:textId="77777777" w:rsidR="00CD69C5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  <w:shd w:val="clear" w:color="auto" w:fill="FFFFFF"/>
        </w:rPr>
        <w:t>RESULTS</w:t>
      </w:r>
    </w:p>
    <w:p w14:paraId="685AC208" w14:textId="39179C82" w:rsidR="00CD69C5" w:rsidRPr="00350F04" w:rsidRDefault="0036387F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>E</w:t>
      </w:r>
      <w:r w:rsidR="007618C1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 xml:space="preserve">xpression 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AC0203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phospho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-P65 and P62</w:t>
      </w:r>
    </w:p>
    <w:p w14:paraId="2B2D3694" w14:textId="59DBFB72" w:rsidR="008E0278" w:rsidRDefault="00333CA1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bookmarkStart w:id="18" w:name="_Hlk39324292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The</w:t>
      </w:r>
      <w:bookmarkEnd w:id="18"/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 chips were analyzed by immunohistochemistry. P62 was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mainly expressed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in the cytoplasm of pancreatic carcinoma cells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>(Fig</w:t>
      </w:r>
      <w:r w:rsidR="008E0278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1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A), and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phospho-P65 was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mainly expressed in the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nucleus and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cytoplasm of 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pancreatic 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carcinoma cells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(Fig</w:t>
      </w:r>
      <w:r w:rsidR="008E0278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="008E0278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2</w:t>
      </w:r>
      <w:r w:rsidR="007108E1"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A)</w:t>
      </w:r>
      <w:r w:rsidR="007108E1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. </w:t>
      </w:r>
    </w:p>
    <w:p w14:paraId="3A27790D" w14:textId="3371A466" w:rsidR="00920C15" w:rsidRDefault="007108E1" w:rsidP="00920C15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In the 4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0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pancreatic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carcinoma specimens,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significant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positive P62 expression was seen in 22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cases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1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A;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5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5%), and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significant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positive phospho-P65 expression was seen in 16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>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ure 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>2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A; 4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0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%). In the 29 duct adenocarcinoma specimens (72.5%), positive expression of phospho-P65 was seen in 27 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>cases</w:t>
      </w:r>
      <w:r w:rsidR="00757574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93.1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%)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and positive expression of P62 was seen in 26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89.7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%)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. In the 9 adenocarcinoma specimens (22.5%), positive phospho-P65 expression was seen in 8 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>cases</w:t>
      </w:r>
      <w:r w:rsidR="00757574"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88.9%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, and positive P62 expression was seen in 9</w:t>
      </w:r>
      <w:r w:rsidR="00757574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10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0%)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. In the 1 squamous cell carcinoma specimen (2.5%), positive phospho-P65 expression was not seen, and positive P62 expression was seen. In the 1 </w:t>
      </w:r>
      <w:proofErr w:type="spellStart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cell carcinoma specimen, positive P62 expression was not seen, and positive P62 expression was seen.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In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pancreatic carcinomas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P62 expression was mainly in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pancreatic carcinoma cells compared with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the paraneoplastic edge 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(Figure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1B,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b), while normal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were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negative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for P62 expression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>(Fig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ure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1B, c). Phospho-P65 expression was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more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obvious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in pancreatic carcinoma cells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than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in the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paraneoplastic edge 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(Figure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2B,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b)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>and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was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 xml:space="preserve">negative 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in </w:t>
      </w:r>
      <w:r w:rsidRPr="007108E1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normal</w:t>
      </w:r>
      <w:r w:rsidR="00D342A9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tissues (Fig</w:t>
      </w:r>
      <w:r w:rsidR="00D342A9">
        <w:rPr>
          <w:rFonts w:ascii="Book Antiqua" w:hAnsi="Book Antiqua" w:hint="eastAsia"/>
          <w:color w:val="000000" w:themeColor="text1"/>
          <w:sz w:val="24"/>
          <w:shd w:val="clear" w:color="auto" w:fill="FFFFFF"/>
        </w:rPr>
        <w:t>ure</w:t>
      </w:r>
      <w:r w:rsidRPr="007108E1">
        <w:rPr>
          <w:rFonts w:ascii="Book Antiqua" w:hAnsi="Book Antiqua"/>
          <w:color w:val="000000" w:themeColor="text1"/>
          <w:sz w:val="24"/>
          <w:shd w:val="clear" w:color="auto" w:fill="FFFFFF"/>
        </w:rPr>
        <w:t xml:space="preserve"> 2B, c).</w:t>
      </w:r>
      <w:r w:rsidR="00CD69C5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33B37ECA" w14:textId="77777777" w:rsidR="00920C15" w:rsidRDefault="00920C15" w:rsidP="00920C15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</w:p>
    <w:p w14:paraId="471DACFD" w14:textId="175BB174" w:rsidR="00A2654B" w:rsidRPr="00920C15" w:rsidRDefault="00CD69C5" w:rsidP="00920C15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lastRenderedPageBreak/>
        <w:t>Relations</w:t>
      </w:r>
      <w:r w:rsidR="00AD6FE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 of </w:t>
      </w:r>
      <w:r w:rsidR="00AC0203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phospho</w:t>
      </w:r>
      <w:r w:rsidR="00AD6FE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-P65 and P62 </w:t>
      </w:r>
      <w:r w:rsidR="00A2654B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factors </w:t>
      </w:r>
      <w:r w:rsidR="00AD6FE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with </w:t>
      </w:r>
      <w:r w:rsidR="00A2654B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clinical characteristics among pancreatic carcinoma specimens</w:t>
      </w:r>
    </w:p>
    <w:p w14:paraId="413A7801" w14:textId="12DD0DEC" w:rsidR="007108E1" w:rsidRPr="007108E1" w:rsidRDefault="00CD69C5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In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the 40 pancreatic carcinoma specimens,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we analyzed the </w:t>
      </w:r>
      <w:r w:rsidR="007108E1" w:rsidRPr="007108E1">
        <w:rPr>
          <w:rFonts w:ascii="Book Antiqua" w:hAnsi="Book Antiqua"/>
          <w:color w:val="000000" w:themeColor="text1"/>
          <w:sz w:val="24"/>
        </w:rPr>
        <w:t>relationship between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phosphor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-P65</w:t>
      </w:r>
      <w:r w:rsidR="00757574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or P62 expression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and the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clinical characteristics of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the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pancreatic carcinoma patients. </w:t>
      </w:r>
      <w:r w:rsidR="00757574">
        <w:rPr>
          <w:rFonts w:ascii="Book Antiqua" w:hAnsi="Book Antiqua"/>
          <w:color w:val="000000" w:themeColor="text1"/>
          <w:sz w:val="24"/>
        </w:rPr>
        <w:t>A s</w:t>
      </w:r>
      <w:r w:rsidR="007108E1" w:rsidRPr="007108E1">
        <w:rPr>
          <w:rFonts w:ascii="Book Antiqua" w:hAnsi="Book Antiqua"/>
          <w:color w:val="000000" w:themeColor="text1"/>
          <w:sz w:val="24"/>
        </w:rPr>
        <w:t>ignificant difference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in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phosphor-P65 expression </w:t>
      </w:r>
      <w:r w:rsidR="00170DF8">
        <w:rPr>
          <w:rFonts w:ascii="Book Antiqua" w:hAnsi="Book Antiqua"/>
          <w:color w:val="000000" w:themeColor="text1"/>
          <w:sz w:val="24"/>
        </w:rPr>
        <w:t>among</w:t>
      </w:r>
      <w:r w:rsidR="00170DF8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pathology type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(</w:t>
      </w:r>
      <w:r w:rsidR="007108E1" w:rsidRPr="00920C15">
        <w:rPr>
          <w:rFonts w:ascii="Book Antiqua" w:hAnsi="Book Antiqu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0.0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02</w:t>
      </w:r>
      <w:r w:rsidR="007108E1" w:rsidRPr="007108E1">
        <w:rPr>
          <w:rFonts w:ascii="Book Antiqua" w:hAnsi="Book Antiqua"/>
          <w:color w:val="000000" w:themeColor="text1"/>
          <w:sz w:val="24"/>
        </w:rPr>
        <w:t>)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57574" w:rsidRPr="007108E1">
        <w:rPr>
          <w:rFonts w:ascii="Book Antiqua" w:hAnsi="Book Antiqua"/>
          <w:color w:val="000000" w:themeColor="text1"/>
          <w:sz w:val="24"/>
        </w:rPr>
        <w:t>w</w:t>
      </w:r>
      <w:r w:rsidR="00757574">
        <w:rPr>
          <w:rFonts w:ascii="Book Antiqua" w:hAnsi="Book Antiqua"/>
          <w:color w:val="000000" w:themeColor="text1"/>
          <w:sz w:val="24"/>
        </w:rPr>
        <w:t>as</w:t>
      </w:r>
      <w:r w:rsidR="00757574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found, while there were no statistically significant differences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for </w:t>
      </w:r>
      <w:r w:rsidR="007108E1" w:rsidRPr="007108E1">
        <w:rPr>
          <w:rFonts w:ascii="Book Antiqua" w:hAnsi="Book Antiqua"/>
          <w:color w:val="000000" w:themeColor="text1"/>
          <w:sz w:val="24"/>
        </w:rPr>
        <w:t>sex, 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 T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stage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or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TNM stage</w:t>
      </w:r>
      <w:r w:rsidR="007108E1" w:rsidRPr="007108E1">
        <w:rPr>
          <w:rFonts w:ascii="Book Antiqua" w:hAnsi="Book Antiqua"/>
          <w:color w:val="000000" w:themeColor="text1"/>
          <w:sz w:val="24"/>
        </w:rPr>
        <w:t>.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There </w:t>
      </w:r>
      <w:r w:rsidR="00757574" w:rsidRPr="007108E1">
        <w:rPr>
          <w:rFonts w:ascii="Book Antiqua" w:hAnsi="Book Antiqua"/>
          <w:color w:val="000000" w:themeColor="text1"/>
          <w:sz w:val="24"/>
        </w:rPr>
        <w:t>w</w:t>
      </w:r>
      <w:r w:rsidR="00757574">
        <w:rPr>
          <w:rFonts w:ascii="Book Antiqua" w:hAnsi="Book Antiqua"/>
          <w:color w:val="000000" w:themeColor="text1"/>
          <w:sz w:val="24"/>
        </w:rPr>
        <w:t xml:space="preserve">as a </w:t>
      </w:r>
      <w:r w:rsidR="007108E1" w:rsidRPr="007108E1">
        <w:rPr>
          <w:rFonts w:ascii="Book Antiqua" w:hAnsi="Book Antiqua"/>
          <w:color w:val="000000" w:themeColor="text1"/>
          <w:sz w:val="24"/>
        </w:rPr>
        <w:t>significant difference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in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P62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expression </w:t>
      </w:r>
      <w:r w:rsidR="00170DF8">
        <w:rPr>
          <w:rFonts w:ascii="Book Antiqua" w:hAnsi="Book Antiqua"/>
          <w:color w:val="000000" w:themeColor="text1"/>
          <w:sz w:val="24"/>
        </w:rPr>
        <w:t>among</w:t>
      </w:r>
      <w:r w:rsidR="00170DF8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>T stage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(</w:t>
      </w:r>
      <w:r w:rsidR="007108E1" w:rsidRPr="00920C15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0.001), </w:t>
      </w:r>
      <w:r w:rsidR="007108E1" w:rsidRPr="007108E1">
        <w:rPr>
          <w:rFonts w:ascii="Book Antiqua" w:hAnsi="Book Antiqua"/>
          <w:color w:val="000000" w:themeColor="text1"/>
          <w:sz w:val="24"/>
        </w:rPr>
        <w:t>while there were no statistically significant differences for sex, age, pathological type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="007108E1"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or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TNM stage</w:t>
      </w:r>
      <w:r w:rsidR="007108E1" w:rsidRPr="007108E1">
        <w:rPr>
          <w:rFonts w:ascii="Book Antiqua" w:hAnsi="Book Antiqua"/>
          <w:color w:val="000000" w:themeColor="text1"/>
          <w:sz w:val="24"/>
        </w:rPr>
        <w:t>.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Table 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>1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shows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the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details of the results.</w:t>
      </w:r>
      <w:r w:rsidR="007108E1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</w:p>
    <w:p w14:paraId="155376FF" w14:textId="603C169A" w:rsidR="00CD69C5" w:rsidRDefault="007108E1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 xml:space="preserve">  We </w:t>
      </w:r>
      <w:r w:rsidR="00CF7B70">
        <w:rPr>
          <w:rFonts w:ascii="Book Antiqua" w:hAnsi="Book Antiqua"/>
          <w:color w:val="000000" w:themeColor="text1"/>
          <w:sz w:val="24"/>
        </w:rPr>
        <w:t xml:space="preserve">next </w:t>
      </w:r>
      <w:r w:rsidRPr="007108E1">
        <w:rPr>
          <w:rFonts w:ascii="Book Antiqua" w:hAnsi="Book Antiqua" w:hint="eastAsia"/>
          <w:color w:val="000000" w:themeColor="text1"/>
          <w:sz w:val="24"/>
        </w:rPr>
        <w:t>analyzed the r</w:t>
      </w:r>
      <w:r w:rsidRPr="007108E1">
        <w:rPr>
          <w:rFonts w:ascii="Book Antiqua" w:hAnsi="Book Antiqua"/>
          <w:color w:val="000000" w:themeColor="text1"/>
          <w:sz w:val="24"/>
        </w:rPr>
        <w:t xml:space="preserve">elationships between the positive expression of phospho-P65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 in pancreatic carcinoma (</w:t>
      </w:r>
      <w:r w:rsidRPr="00920C15">
        <w:rPr>
          <w:rFonts w:ascii="Book Antiqua" w:hAnsi="Book Antiqua"/>
          <w:i/>
          <w:color w:val="000000" w:themeColor="text1"/>
          <w:sz w:val="24"/>
        </w:rPr>
        <w:t>n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35).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57574">
        <w:rPr>
          <w:rFonts w:ascii="Book Antiqua" w:hAnsi="Book Antiqua"/>
          <w:color w:val="000000" w:themeColor="text1"/>
          <w:sz w:val="24"/>
        </w:rPr>
        <w:t>A</w:t>
      </w:r>
      <w:r w:rsidRPr="007108E1">
        <w:rPr>
          <w:rFonts w:ascii="Book Antiqua" w:hAnsi="Book Antiqua"/>
          <w:color w:val="000000" w:themeColor="text1"/>
          <w:sz w:val="24"/>
        </w:rPr>
        <w:t xml:space="preserve"> significant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strong positive </w:t>
      </w:r>
      <w:r w:rsidRPr="007108E1">
        <w:rPr>
          <w:rFonts w:ascii="Book Antiqua" w:hAnsi="Book Antiqua"/>
          <w:color w:val="000000" w:themeColor="text1"/>
          <w:sz w:val="24"/>
        </w:rPr>
        <w:t xml:space="preserve">phosphor-P65 expression </w:t>
      </w:r>
      <w:r w:rsidR="00170DF8">
        <w:rPr>
          <w:rFonts w:ascii="Book Antiqua" w:hAnsi="Book Antiqua"/>
          <w:color w:val="000000" w:themeColor="text1"/>
          <w:sz w:val="24"/>
        </w:rPr>
        <w:t>among</w:t>
      </w:r>
      <w:r w:rsidR="00170DF8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T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170DF8">
        <w:rPr>
          <w:rFonts w:ascii="Book Antiqua" w:hAnsi="Book Antiqua"/>
          <w:color w:val="000000" w:themeColor="text1"/>
          <w:sz w:val="24"/>
        </w:rPr>
        <w:t>stages</w:t>
      </w:r>
      <w:r w:rsidR="00170DF8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(</w:t>
      </w:r>
      <w:r w:rsidRPr="00920C15">
        <w:rPr>
          <w:rFonts w:ascii="Book Antiqua" w:hAnsi="Book Antiqu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0.0</w:t>
      </w:r>
      <w:r w:rsidRPr="007108E1">
        <w:rPr>
          <w:rFonts w:ascii="Book Antiqua" w:hAnsi="Book Antiqua" w:hint="eastAsia"/>
          <w:color w:val="000000" w:themeColor="text1"/>
          <w:sz w:val="24"/>
        </w:rPr>
        <w:t>27</w:t>
      </w:r>
      <w:r w:rsidRPr="007108E1">
        <w:rPr>
          <w:rFonts w:ascii="Book Antiqua" w:hAnsi="Book Antiqua"/>
          <w:color w:val="000000" w:themeColor="text1"/>
          <w:sz w:val="24"/>
        </w:rPr>
        <w:t>)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TNM stage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(</w:t>
      </w:r>
      <w:r w:rsidRPr="00920C15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0.006) </w:t>
      </w:r>
      <w:r w:rsidRPr="007108E1">
        <w:rPr>
          <w:rFonts w:ascii="Book Antiqua" w:hAnsi="Book Antiqua"/>
          <w:color w:val="000000" w:themeColor="text1"/>
          <w:sz w:val="24"/>
        </w:rPr>
        <w:t>w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ere </w:t>
      </w:r>
      <w:r w:rsidRPr="007108E1">
        <w:rPr>
          <w:rFonts w:ascii="Book Antiqua" w:hAnsi="Book Antiqua"/>
          <w:color w:val="000000" w:themeColor="text1"/>
          <w:sz w:val="24"/>
        </w:rPr>
        <w:t>found, while there were no statistically significant differences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for </w:t>
      </w:r>
      <w:r w:rsidRPr="007108E1">
        <w:rPr>
          <w:rFonts w:ascii="Book Antiqua" w:hAnsi="Book Antiqua"/>
          <w:color w:val="000000" w:themeColor="text1"/>
          <w:sz w:val="24"/>
        </w:rPr>
        <w:t>sex, age, pathological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or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Pr="007108E1">
        <w:rPr>
          <w:rFonts w:ascii="Book Antiqua" w:hAnsi="Book Antiqua"/>
          <w:color w:val="000000" w:themeColor="text1"/>
          <w:sz w:val="24"/>
        </w:rPr>
        <w:t>stage.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Table </w:t>
      </w:r>
      <w:r w:rsidRPr="007108E1">
        <w:rPr>
          <w:rFonts w:ascii="Book Antiqua" w:hAnsi="Book Antiqua" w:hint="eastAsia"/>
          <w:color w:val="000000" w:themeColor="text1"/>
          <w:sz w:val="24"/>
        </w:rPr>
        <w:t>2</w:t>
      </w:r>
      <w:r w:rsidRPr="007108E1">
        <w:rPr>
          <w:rFonts w:ascii="Book Antiqua" w:hAnsi="Book Antiqua"/>
          <w:color w:val="000000" w:themeColor="text1"/>
          <w:sz w:val="24"/>
        </w:rPr>
        <w:t xml:space="preserve"> shows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the</w:t>
      </w:r>
      <w:r w:rsidRPr="007108E1">
        <w:rPr>
          <w:rFonts w:ascii="Book Antiqua" w:hAnsi="Book Antiqua"/>
          <w:color w:val="000000" w:themeColor="text1"/>
          <w:sz w:val="24"/>
        </w:rPr>
        <w:t xml:space="preserve"> details of the results.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We </w:t>
      </w:r>
      <w:r w:rsidR="00CF7B70">
        <w:rPr>
          <w:rFonts w:ascii="Book Antiqua" w:hAnsi="Book Antiqua"/>
          <w:color w:val="000000" w:themeColor="text1"/>
          <w:sz w:val="24"/>
        </w:rPr>
        <w:t xml:space="preserve">also </w:t>
      </w:r>
      <w:r w:rsidRPr="007108E1">
        <w:rPr>
          <w:rFonts w:ascii="Book Antiqua" w:hAnsi="Book Antiqua" w:hint="eastAsia"/>
          <w:color w:val="000000" w:themeColor="text1"/>
          <w:sz w:val="24"/>
        </w:rPr>
        <w:t>analyzed the r</w:t>
      </w:r>
      <w:r w:rsidRPr="007108E1">
        <w:rPr>
          <w:rFonts w:ascii="Book Antiqua" w:hAnsi="Book Antiqua"/>
          <w:color w:val="000000" w:themeColor="text1"/>
          <w:sz w:val="24"/>
        </w:rPr>
        <w:t xml:space="preserve">elationship between the positive expression of P62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 of pancreatic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(</w:t>
      </w:r>
      <w:r w:rsidRPr="00920C15">
        <w:rPr>
          <w:rFonts w:ascii="Book Antiqua" w:hAnsi="Book Antiqua"/>
          <w:i/>
          <w:color w:val="000000" w:themeColor="text1"/>
          <w:sz w:val="24"/>
        </w:rPr>
        <w:t>n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37).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757574">
        <w:rPr>
          <w:rFonts w:ascii="Book Antiqua" w:hAnsi="Book Antiqua"/>
          <w:color w:val="000000" w:themeColor="text1"/>
          <w:sz w:val="24"/>
        </w:rPr>
        <w:t>A s</w:t>
      </w:r>
      <w:r w:rsidR="00757574" w:rsidRPr="007108E1">
        <w:rPr>
          <w:rFonts w:ascii="Book Antiqua" w:hAnsi="Book Antiqua"/>
          <w:color w:val="000000" w:themeColor="text1"/>
          <w:sz w:val="24"/>
        </w:rPr>
        <w:t xml:space="preserve">ignificant </w:t>
      </w:r>
      <w:r w:rsidRPr="007108E1">
        <w:rPr>
          <w:rFonts w:ascii="Book Antiqua" w:hAnsi="Book Antiqua"/>
          <w:color w:val="000000" w:themeColor="text1"/>
          <w:sz w:val="24"/>
        </w:rPr>
        <w:t>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in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strong positive P62 </w:t>
      </w:r>
      <w:r w:rsidRPr="007108E1">
        <w:rPr>
          <w:rFonts w:ascii="Book Antiqua" w:hAnsi="Book Antiqua"/>
          <w:color w:val="000000" w:themeColor="text1"/>
          <w:sz w:val="24"/>
        </w:rPr>
        <w:t xml:space="preserve">expression </w:t>
      </w:r>
      <w:r w:rsidR="00757574" w:rsidRPr="007108E1">
        <w:rPr>
          <w:rFonts w:ascii="Book Antiqua" w:hAnsi="Book Antiqua"/>
          <w:color w:val="000000" w:themeColor="text1"/>
          <w:sz w:val="24"/>
        </w:rPr>
        <w:t>w</w:t>
      </w:r>
      <w:r w:rsidR="00757574">
        <w:rPr>
          <w:rFonts w:ascii="Book Antiqua" w:hAnsi="Book Antiqua"/>
          <w:color w:val="000000" w:themeColor="text1"/>
          <w:sz w:val="24"/>
        </w:rPr>
        <w:t>as</w:t>
      </w:r>
      <w:r w:rsidR="00757574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found for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a</w:t>
      </w:r>
      <w:r w:rsidRPr="007108E1">
        <w:rPr>
          <w:rFonts w:ascii="Book Antiqua" w:hAnsi="Book Antiqua" w:hint="eastAsia"/>
          <w:color w:val="000000" w:themeColor="text1"/>
          <w:sz w:val="24"/>
        </w:rPr>
        <w:t>ge (</w:t>
      </w:r>
      <w:r w:rsidRPr="00920C15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0.036), </w:t>
      </w:r>
      <w:r w:rsidRPr="007108E1">
        <w:rPr>
          <w:rFonts w:ascii="Book Antiqua" w:hAnsi="Book Antiqua"/>
          <w:color w:val="000000" w:themeColor="text1"/>
          <w:sz w:val="24"/>
        </w:rPr>
        <w:t>while no significant differences were found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for </w:t>
      </w:r>
      <w:r w:rsidRPr="007108E1">
        <w:rPr>
          <w:rFonts w:ascii="Book Antiqua" w:hAnsi="Book Antiqua"/>
          <w:color w:val="000000" w:themeColor="text1"/>
          <w:sz w:val="24"/>
        </w:rPr>
        <w:t>sex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>pathological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T stage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N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M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="00757574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and TNM stage</w:t>
      </w:r>
      <w:r w:rsidRPr="007108E1">
        <w:rPr>
          <w:rFonts w:ascii="Book Antiqua" w:hAnsi="Book Antiqua"/>
          <w:color w:val="000000" w:themeColor="text1"/>
          <w:sz w:val="24"/>
        </w:rPr>
        <w:t>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Table </w:t>
      </w:r>
      <w:r w:rsidRPr="007108E1">
        <w:rPr>
          <w:rFonts w:ascii="Book Antiqua" w:hAnsi="Book Antiqua" w:hint="eastAsia"/>
          <w:color w:val="000000" w:themeColor="text1"/>
          <w:sz w:val="24"/>
        </w:rPr>
        <w:t>3</w:t>
      </w:r>
      <w:r w:rsidRPr="007108E1">
        <w:rPr>
          <w:rFonts w:ascii="Book Antiqua" w:hAnsi="Book Antiqua"/>
          <w:color w:val="000000" w:themeColor="text1"/>
          <w:sz w:val="24"/>
        </w:rPr>
        <w:t xml:space="preserve"> shows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the</w:t>
      </w:r>
      <w:r w:rsidRPr="007108E1">
        <w:rPr>
          <w:rFonts w:ascii="Book Antiqua" w:hAnsi="Book Antiqua"/>
          <w:color w:val="000000" w:themeColor="text1"/>
          <w:sz w:val="24"/>
        </w:rPr>
        <w:t xml:space="preserve"> details of the results.</w:t>
      </w:r>
    </w:p>
    <w:p w14:paraId="254B0755" w14:textId="77777777" w:rsidR="00920C15" w:rsidRPr="00350F04" w:rsidRDefault="00920C15" w:rsidP="007108E1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</w:p>
    <w:p w14:paraId="3E08DCF1" w14:textId="7C3C06E8" w:rsidR="00CD69C5" w:rsidRPr="00350F04" w:rsidRDefault="00AD6FED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Relationship of </w:t>
      </w:r>
      <w:r w:rsidR="00AC0203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phospho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-P65 and P62 </w:t>
      </w:r>
      <w:r w:rsidR="00C325FA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expression</w:t>
      </w:r>
    </w:p>
    <w:p w14:paraId="33C20B66" w14:textId="002247EE" w:rsidR="00CA2895" w:rsidRDefault="007108E1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/>
          <w:color w:val="000000" w:themeColor="text1"/>
          <w:sz w:val="24"/>
        </w:rPr>
        <w:t xml:space="preserve">Next, we evaluated the relationship between phospho-P65 and P62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expression </w:t>
      </w:r>
      <w:r w:rsidRPr="007108E1">
        <w:rPr>
          <w:rFonts w:ascii="Book Antiqua" w:hAnsi="Book Antiqua"/>
          <w:color w:val="000000" w:themeColor="text1"/>
          <w:sz w:val="24"/>
        </w:rPr>
        <w:t>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carcinoma.</w:t>
      </w:r>
      <w:r w:rsidRPr="007108E1">
        <w:rPr>
          <w:rFonts w:ascii="Book Antiqua" w:hAnsi="Book Antiqua"/>
          <w:color w:val="000000" w:themeColor="text1"/>
          <w:sz w:val="24"/>
        </w:rPr>
        <w:t xml:space="preserve"> In the 40 samples, the positive </w:t>
      </w:r>
      <w:r w:rsidR="00441FF1">
        <w:rPr>
          <w:rFonts w:ascii="Book Antiqua" w:hAnsi="Book Antiqua"/>
          <w:color w:val="000000" w:themeColor="text1"/>
          <w:sz w:val="24"/>
        </w:rPr>
        <w:t>rate</w:t>
      </w:r>
      <w:r w:rsidR="00441FF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of both phospho-P65 and P62 was 82.5%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 xml:space="preserve">. The negative </w:t>
      </w:r>
      <w:r w:rsidR="00441FF1">
        <w:rPr>
          <w:rFonts w:ascii="Book Antiqua" w:hAnsi="Book Antiqua"/>
          <w:color w:val="000000" w:themeColor="text1"/>
          <w:sz w:val="24"/>
        </w:rPr>
        <w:t>rate</w:t>
      </w:r>
      <w:r w:rsidR="00441FF1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of both phospho-P65 and P62 was 2.5%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>. A total of 94.3% of phospho-P65-positive tissues showed positive P62 expression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>. In addition, 89.2% of P62-positive tissues showed positive phospho-P65 expression in pancreatic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carcinoma</w:t>
      </w:r>
      <w:r w:rsidRPr="007108E1">
        <w:rPr>
          <w:rFonts w:ascii="Book Antiqua" w:hAnsi="Book Antiqua"/>
          <w:color w:val="000000" w:themeColor="text1"/>
          <w:sz w:val="24"/>
        </w:rPr>
        <w:t xml:space="preserve">. The bivariate correlation </w:t>
      </w:r>
      <w:r w:rsidRPr="007108E1">
        <w:rPr>
          <w:rFonts w:ascii="Book Antiqua" w:hAnsi="Book Antiqua"/>
          <w:color w:val="000000" w:themeColor="text1"/>
          <w:sz w:val="24"/>
        </w:rPr>
        <w:lastRenderedPageBreak/>
        <w:t>between phospho-P65 and P62 analyzed by Spearman’s correlation was negative (</w:t>
      </w:r>
      <w:r w:rsidRPr="00920C15">
        <w:rPr>
          <w:rFonts w:ascii="Book Antiqua" w:hAnsi="Book Antiqua"/>
          <w:i/>
          <w:color w:val="000000" w:themeColor="text1"/>
          <w:sz w:val="24"/>
        </w:rPr>
        <w:t>r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0.237, </w:t>
      </w:r>
      <w:r w:rsidRPr="00920C15">
        <w:rPr>
          <w:rFonts w:ascii="Book Antiqua" w:hAnsi="Book Antiqua"/>
          <w:i/>
          <w:color w:val="000000" w:themeColor="text1"/>
          <w:sz w:val="24"/>
        </w:rPr>
        <w:t>P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=</w:t>
      </w:r>
      <w:r w:rsidR="00920C1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0.069</w:t>
      </w:r>
      <w:r w:rsidR="00441FF1">
        <w:rPr>
          <w:rFonts w:ascii="Book Antiqua" w:hAnsi="Book Antiqua"/>
          <w:color w:val="000000" w:themeColor="text1"/>
          <w:sz w:val="24"/>
        </w:rPr>
        <w:t>;</w:t>
      </w:r>
      <w:r w:rsidR="00441FF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DF7D4F">
        <w:rPr>
          <w:rFonts w:ascii="Book Antiqua" w:hAnsi="Book Antiqua" w:hint="eastAsia"/>
          <w:color w:val="000000" w:themeColor="text1"/>
          <w:sz w:val="24"/>
        </w:rPr>
        <w:t>Table 4</w:t>
      </w:r>
      <w:r w:rsidRPr="007108E1">
        <w:rPr>
          <w:rFonts w:ascii="Book Antiqua" w:hAnsi="Book Antiqua"/>
          <w:color w:val="000000" w:themeColor="text1"/>
          <w:sz w:val="24"/>
        </w:rPr>
        <w:t>).</w:t>
      </w:r>
    </w:p>
    <w:p w14:paraId="4A64FE80" w14:textId="77777777" w:rsidR="00920C15" w:rsidRPr="00350F04" w:rsidRDefault="00920C15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</w:p>
    <w:p w14:paraId="4975E49C" w14:textId="446FF93A" w:rsidR="00CD69C5" w:rsidRPr="00350F04" w:rsidRDefault="00CF7B70" w:rsidP="00350F04">
      <w:pPr>
        <w:widowControl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kern w:val="0"/>
          <w:sz w:val="24"/>
          <w:szCs w:val="24"/>
        </w:rPr>
      </w:pPr>
      <w:r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C</w:t>
      </w:r>
      <w:r w:rsidR="00CA289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linical features </w:t>
      </w:r>
      <w:r w:rsidR="00547D2D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associated with </w:t>
      </w:r>
      <w:r w:rsidR="00CA289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positive phosph</w:t>
      </w:r>
      <w:r w:rsidR="00C06409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 xml:space="preserve">-P65 or P62 </w:t>
      </w:r>
      <w:r w:rsidR="00CA289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expression</w:t>
      </w:r>
    </w:p>
    <w:p w14:paraId="4AD019D3" w14:textId="52CE18D9" w:rsidR="00CD69C5" w:rsidRPr="00350F04" w:rsidRDefault="007108E1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 xml:space="preserve">According to the </w:t>
      </w:r>
      <w:r w:rsidRPr="007108E1">
        <w:rPr>
          <w:rFonts w:ascii="Book Antiqua" w:hAnsi="Book Antiqua"/>
          <w:color w:val="000000" w:themeColor="text1"/>
          <w:sz w:val="24"/>
        </w:rPr>
        <w:t xml:space="preserve">significant differences in phosphor-P65 expression for 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pancreatic carcinoma specimens, we continued to analyze the relations between </w:t>
      </w:r>
      <w:r w:rsidRPr="007108E1">
        <w:rPr>
          <w:rFonts w:ascii="Book Antiqua" w:hAnsi="Book Antiqua"/>
          <w:color w:val="000000" w:themeColor="text1"/>
          <w:sz w:val="24"/>
        </w:rPr>
        <w:t xml:space="preserve">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other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</w:t>
      </w:r>
      <w:r w:rsidR="00DF7D4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DF7D4F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(Table 5)</w:t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In the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35 cases of </w:t>
      </w:r>
      <w:r w:rsidRPr="007108E1">
        <w:rPr>
          <w:rFonts w:ascii="Book Antiqua" w:hAnsi="Book Antiqua"/>
          <w:color w:val="000000" w:themeColor="text1"/>
          <w:sz w:val="24"/>
        </w:rPr>
        <w:t>phosphor-</w:t>
      </w:r>
      <w:r w:rsidRPr="007108E1">
        <w:rPr>
          <w:rFonts w:ascii="Book Antiqua" w:hAnsi="Book Antiqua" w:hint="eastAsia"/>
          <w:color w:val="000000" w:themeColor="text1"/>
          <w:sz w:val="24"/>
        </w:rPr>
        <w:t>P65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positive</w:t>
      </w:r>
      <w:r w:rsidR="00441FF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pancreatic carcinoma specimens,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had no statistically significant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>. T</w:t>
      </w:r>
      <w:r w:rsidRPr="007108E1">
        <w:rPr>
          <w:rFonts w:ascii="Book Antiqua" w:hAnsi="Book Antiqua"/>
          <w:color w:val="000000" w:themeColor="text1"/>
          <w:sz w:val="24"/>
        </w:rPr>
        <w:t xml:space="preserve">he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levels </w:t>
      </w:r>
      <w:r w:rsidRPr="007108E1">
        <w:rPr>
          <w:rFonts w:ascii="Book Antiqua" w:hAnsi="Book Antiqua"/>
          <w:color w:val="000000" w:themeColor="text1"/>
          <w:sz w:val="24"/>
        </w:rPr>
        <w:t xml:space="preserve">of phosphor-P65 expression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>n the cases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diagnosed as </w:t>
      </w:r>
      <w:r w:rsidRPr="007108E1">
        <w:rPr>
          <w:rFonts w:ascii="Book Antiqua" w:hAnsi="Book Antiqua"/>
          <w:color w:val="000000" w:themeColor="text1"/>
          <w:sz w:val="24"/>
        </w:rPr>
        <w:t xml:space="preserve">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d</w:t>
      </w:r>
      <w:r w:rsidRPr="007108E1">
        <w:rPr>
          <w:rFonts w:ascii="Book Antiqua" w:hAnsi="Book Antiqua"/>
          <w:color w:val="000000" w:themeColor="text1"/>
          <w:sz w:val="24"/>
        </w:rPr>
        <w:t>uct adenocarcinoma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or a</w:t>
      </w:r>
      <w:r w:rsidRPr="007108E1">
        <w:rPr>
          <w:rFonts w:ascii="Book Antiqua" w:hAnsi="Book Antiqua"/>
          <w:color w:val="000000" w:themeColor="text1"/>
          <w:sz w:val="24"/>
        </w:rPr>
        <w:t>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w</w:t>
      </w:r>
      <w:r w:rsidRPr="007108E1">
        <w:rPr>
          <w:rFonts w:ascii="Book Antiqua" w:hAnsi="Book Antiqua" w:hint="eastAsia"/>
          <w:color w:val="000000" w:themeColor="text1"/>
          <w:sz w:val="24"/>
        </w:rPr>
        <w:t>ere</w:t>
      </w:r>
      <w:r w:rsidRPr="007108E1">
        <w:rPr>
          <w:rFonts w:ascii="Book Antiqua" w:hAnsi="Book Antiqua"/>
          <w:color w:val="000000" w:themeColor="text1"/>
          <w:sz w:val="24"/>
        </w:rPr>
        <w:t xml:space="preserve"> stable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the patients with different </w:t>
      </w:r>
      <w:r w:rsidRPr="007108E1">
        <w:rPr>
          <w:rFonts w:ascii="Book Antiqua" w:hAnsi="Book Antiqua"/>
          <w:color w:val="000000" w:themeColor="text1"/>
          <w:sz w:val="24"/>
        </w:rPr>
        <w:t>clinical characteristics of sex</w:t>
      </w:r>
      <w:r w:rsidRPr="007108E1">
        <w:rPr>
          <w:rFonts w:ascii="Book Antiqua" w:hAnsi="Book Antiqua" w:hint="eastAsia"/>
          <w:color w:val="000000" w:themeColor="text1"/>
          <w:sz w:val="24"/>
        </w:rPr>
        <w:t>, age</w:t>
      </w:r>
      <w:r w:rsidR="00CF7B70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or T</w:t>
      </w:r>
      <w:r w:rsidRPr="007108E1">
        <w:rPr>
          <w:rFonts w:ascii="Book Antiqua" w:hAnsi="Book Antiqua"/>
          <w:color w:val="000000" w:themeColor="text1"/>
          <w:sz w:val="24"/>
        </w:rPr>
        <w:t xml:space="preserve"> stage.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Then, we a</w:t>
      </w:r>
      <w:r w:rsidRPr="007108E1">
        <w:rPr>
          <w:rFonts w:ascii="Book Antiqua" w:hAnsi="Book Antiqua" w:hint="eastAsia"/>
          <w:color w:val="000000" w:themeColor="text1"/>
          <w:sz w:val="24"/>
        </w:rPr>
        <w:t>nalyze</w:t>
      </w:r>
      <w:r w:rsidRPr="007108E1">
        <w:rPr>
          <w:rFonts w:ascii="Book Antiqua" w:hAnsi="Book Antiqua"/>
          <w:color w:val="000000" w:themeColor="text1"/>
          <w:sz w:val="24"/>
        </w:rPr>
        <w:t>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the relations of P62 </w:t>
      </w:r>
      <w:r w:rsidRPr="007108E1">
        <w:rPr>
          <w:rFonts w:ascii="Book Antiqua" w:hAnsi="Book Antiqua"/>
          <w:color w:val="000000" w:themeColor="text1"/>
          <w:sz w:val="24"/>
        </w:rPr>
        <w:t>with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 </w:t>
      </w:r>
      <w:r w:rsidRPr="007108E1">
        <w:rPr>
          <w:rFonts w:ascii="Book Antiqua" w:hAnsi="Book Antiqua"/>
          <w:color w:val="000000" w:themeColor="text1"/>
          <w:sz w:val="24"/>
        </w:rPr>
        <w:t>stage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other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features. The </w:t>
      </w:r>
      <w:r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expression levels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>n cases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T1-T3 stage were</w:t>
      </w:r>
      <w:r w:rsidRPr="007108E1">
        <w:rPr>
          <w:rFonts w:ascii="Book Antiqua" w:hAnsi="Book Antiqua"/>
          <w:color w:val="000000" w:themeColor="text1"/>
          <w:sz w:val="24"/>
        </w:rPr>
        <w:t xml:space="preserve"> stable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the patients with different </w:t>
      </w:r>
      <w:r w:rsidRPr="007108E1">
        <w:rPr>
          <w:rFonts w:ascii="Book Antiqua" w:hAnsi="Book Antiqua"/>
          <w:color w:val="000000" w:themeColor="text1"/>
          <w:sz w:val="24"/>
        </w:rPr>
        <w:t>clinical characteristics of sex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age, </w:t>
      </w:r>
      <w:r w:rsidR="00CF7B70">
        <w:rPr>
          <w:rFonts w:ascii="Book Antiqua" w:hAnsi="Book Antiqua"/>
          <w:color w:val="000000" w:themeColor="text1"/>
          <w:sz w:val="24"/>
        </w:rPr>
        <w:t>or</w:t>
      </w:r>
      <w:r w:rsidR="00CF7B70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athological type</w:t>
      </w:r>
      <w:r w:rsidR="0018762B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127B9E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(Table 6)</w:t>
      </w:r>
      <w:r w:rsidR="00B17403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.</w:t>
      </w:r>
    </w:p>
    <w:p w14:paraId="2C7B95BC" w14:textId="77777777" w:rsidR="00B17403" w:rsidRPr="00350F04" w:rsidRDefault="00B17403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</w:p>
    <w:p w14:paraId="0F1F1AC0" w14:textId="77777777" w:rsidR="008A472C" w:rsidRPr="00350F04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  <w:u w:val="single"/>
        </w:rPr>
        <w:t>DISCUSSION</w:t>
      </w:r>
    </w:p>
    <w:p w14:paraId="7A791F32" w14:textId="3C6F3FA8" w:rsidR="00E31C6C" w:rsidRDefault="008A472C" w:rsidP="007108E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Pancreatic </w:t>
      </w:r>
      <w:r w:rsidR="00E31C6C">
        <w:rPr>
          <w:rFonts w:ascii="Book Antiqua" w:hAnsi="Book Antiqua"/>
          <w:color w:val="000000" w:themeColor="text1"/>
          <w:sz w:val="24"/>
        </w:rPr>
        <w:t xml:space="preserve">cancer 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is a kind of digestive system carcinoma with high </w:t>
      </w:r>
      <w:proofErr w:type="gramStart"/>
      <w:r w:rsidR="007108E1" w:rsidRPr="007108E1">
        <w:rPr>
          <w:rFonts w:ascii="Book Antiqua" w:hAnsi="Book Antiqua"/>
          <w:color w:val="000000" w:themeColor="text1"/>
          <w:sz w:val="24"/>
        </w:rPr>
        <w:t>malignancy</w:t>
      </w:r>
      <w:proofErr w:type="gramEnd"/>
      <w:r w:rsidR="007108E1"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="007108E1"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KYMRREF{2827EE3C-66B4-4477-88B0-BE4066AB322F}342</w:instrText>
      </w:r>
      <w:r w:rsidR="007108E1"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="007108E1" w:rsidRPr="007108E1">
        <w:rPr>
          <w:rFonts w:ascii="Book Antiqua" w:hAnsi="Book Antiqua"/>
          <w:color w:val="000000" w:themeColor="text1"/>
          <w:sz w:val="24"/>
          <w:vertAlign w:val="superscript"/>
        </w:rPr>
        <w:t>[15]</w:t>
      </w:r>
      <w:r w:rsidR="007108E1"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="007108E1" w:rsidRPr="007108E1">
        <w:rPr>
          <w:rFonts w:ascii="Book Antiqua" w:hAnsi="Book Antiqua"/>
          <w:color w:val="000000" w:themeColor="text1"/>
          <w:sz w:val="24"/>
        </w:rPr>
        <w:t>. Most of these patients are diagnosed in the late stage because of the painless and hidden growth of pancreatic masses, which lead</w:t>
      </w:r>
      <w:r w:rsidR="00A10591">
        <w:rPr>
          <w:rFonts w:ascii="Book Antiqua" w:hAnsi="Book Antiqua"/>
          <w:color w:val="000000" w:themeColor="text1"/>
          <w:sz w:val="24"/>
        </w:rPr>
        <w:t>s</w:t>
      </w:r>
      <w:r w:rsidR="007108E1" w:rsidRPr="007108E1">
        <w:rPr>
          <w:rFonts w:ascii="Book Antiqua" w:hAnsi="Book Antiqua"/>
          <w:color w:val="000000" w:themeColor="text1"/>
          <w:sz w:val="24"/>
        </w:rPr>
        <w:t xml:space="preserve"> to the low rate of surgical resection and the suboptimal effect of chemotherapy. The prognosis of these patients is poor, with a rising mortality rate and a less than 8% 5-year survival rate. According to the data published by the American Cancer Association in 2018, pancreatic cancer ranked fourth in cancer-related deaths in the United </w:t>
      </w:r>
      <w:proofErr w:type="gramStart"/>
      <w:r w:rsidR="007108E1" w:rsidRPr="007108E1">
        <w:rPr>
          <w:rFonts w:ascii="Book Antiqua" w:hAnsi="Book Antiqua"/>
          <w:color w:val="000000" w:themeColor="text1"/>
          <w:sz w:val="24"/>
        </w:rPr>
        <w:t>States</w:t>
      </w:r>
      <w:proofErr w:type="gramEnd"/>
      <w:r w:rsidR="007108E1"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="007108E1"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KYMRREF{2827EE3C-66B4-4477-88B0-BE4066AB322F}344</w:instrText>
      </w:r>
      <w:r w:rsidR="007108E1"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="007108E1" w:rsidRPr="007108E1">
        <w:rPr>
          <w:rFonts w:ascii="Book Antiqua" w:hAnsi="Book Antiqua"/>
          <w:color w:val="000000" w:themeColor="text1"/>
          <w:sz w:val="24"/>
          <w:vertAlign w:val="superscript"/>
        </w:rPr>
        <w:t>[16]</w:t>
      </w:r>
      <w:r w:rsidR="007108E1"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="007108E1" w:rsidRPr="007108E1">
        <w:rPr>
          <w:rFonts w:ascii="Book Antiqua" w:hAnsi="Book Antiqua"/>
          <w:color w:val="000000" w:themeColor="text1"/>
          <w:sz w:val="24"/>
        </w:rPr>
        <w:t>.</w:t>
      </w:r>
    </w:p>
    <w:p w14:paraId="48AA8556" w14:textId="23937174" w:rsidR="00E31C6C" w:rsidRDefault="007108E1" w:rsidP="00E31C6C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/>
          <w:color w:val="000000" w:themeColor="text1"/>
          <w:sz w:val="24"/>
        </w:rPr>
        <w:t xml:space="preserve">The activity of the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Pr="007108E1">
        <w:rPr>
          <w:rFonts w:ascii="Book Antiqua" w:hAnsi="Book Antiqua"/>
          <w:color w:val="000000" w:themeColor="text1"/>
          <w:sz w:val="24"/>
        </w:rPr>
        <w:t xml:space="preserve">pathway </w:t>
      </w:r>
      <w:r w:rsidRPr="007108E1">
        <w:rPr>
          <w:rFonts w:ascii="Book Antiqua" w:hAnsi="Book Antiqua" w:hint="eastAsia"/>
          <w:color w:val="000000" w:themeColor="text1"/>
          <w:sz w:val="24"/>
        </w:rPr>
        <w:t>could</w:t>
      </w:r>
      <w:r w:rsidRPr="007108E1">
        <w:rPr>
          <w:rFonts w:ascii="Book Antiqua" w:hAnsi="Book Antiqua"/>
          <w:color w:val="000000" w:themeColor="text1"/>
          <w:sz w:val="24"/>
        </w:rPr>
        <w:t xml:space="preserve"> play a role in the development of </w:t>
      </w:r>
      <w:proofErr w:type="spellStart"/>
      <w:r w:rsidRPr="00E31C6C">
        <w:rPr>
          <w:rFonts w:ascii="Book Antiqua" w:hAnsi="Book Antiqua"/>
          <w:i/>
          <w:color w:val="000000" w:themeColor="text1"/>
          <w:sz w:val="24"/>
        </w:rPr>
        <w:t>Kras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>-mutant pancreatic carcinoma, according to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a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previous </w:t>
      </w:r>
      <w:proofErr w:type="gramStart"/>
      <w:r w:rsidRPr="007108E1">
        <w:rPr>
          <w:rFonts w:ascii="Book Antiqua" w:hAnsi="Book Antiqua" w:hint="eastAsia"/>
          <w:color w:val="000000" w:themeColor="text1"/>
          <w:sz w:val="24"/>
        </w:rPr>
        <w:t>study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KYMRREF{2827EE3C-66B4-4477-88B0-BE4066AB322F}345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[17]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>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I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 </w:t>
      </w:r>
      <w:r w:rsidRPr="007108E1">
        <w:rPr>
          <w:rFonts w:ascii="Book Antiqua" w:hAnsi="Book Antiqua"/>
          <w:color w:val="000000" w:themeColor="text1"/>
          <w:sz w:val="24"/>
        </w:rPr>
        <w:t>this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study,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Pr="007108E1">
        <w:rPr>
          <w:rFonts w:ascii="Book Antiqua" w:hAnsi="Book Antiqua"/>
          <w:color w:val="000000" w:themeColor="text1"/>
          <w:sz w:val="24"/>
        </w:rPr>
        <w:t>was mainly expressed in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the nucleus and cytoplasm of pancreatic carcinoma cells.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A significantly different border was found </w:t>
      </w:r>
      <w:r w:rsidRPr="007108E1">
        <w:rPr>
          <w:rFonts w:ascii="Book Antiqua" w:hAnsi="Book Antiqua" w:hint="eastAsia"/>
          <w:color w:val="000000" w:themeColor="text1"/>
          <w:sz w:val="24"/>
        </w:rPr>
        <w:t>between pancreatic carcinoma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tissues and paraneoplastic tissues. </w:t>
      </w:r>
      <w:r w:rsidRPr="007108E1">
        <w:rPr>
          <w:rFonts w:ascii="Book Antiqua" w:hAnsi="Book Antiqua"/>
          <w:color w:val="000000" w:themeColor="text1"/>
          <w:sz w:val="24"/>
        </w:rPr>
        <w:t xml:space="preserve">In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pancreatic </w:t>
      </w:r>
      <w:r w:rsidRPr="007108E1">
        <w:rPr>
          <w:rFonts w:ascii="Book Antiqua" w:hAnsi="Book Antiqua"/>
          <w:color w:val="000000" w:themeColor="text1"/>
          <w:sz w:val="24"/>
        </w:rPr>
        <w:t>carcinoma specimens,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16 specimens were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seen to </w:t>
      </w:r>
      <w:r w:rsidRPr="007108E1">
        <w:rPr>
          <w:rFonts w:ascii="Book Antiqua" w:hAnsi="Book Antiqua"/>
          <w:color w:val="000000" w:themeColor="text1"/>
          <w:sz w:val="24"/>
        </w:rPr>
        <w:t>have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strong positive expression of phosphor-P65 </w:t>
      </w:r>
      <w:r w:rsidRPr="007108E1">
        <w:rPr>
          <w:rFonts w:ascii="Book Antiqua" w:hAnsi="Book Antiqua" w:hint="eastAsia"/>
          <w:color w:val="000000" w:themeColor="text1"/>
          <w:sz w:val="24"/>
        </w:rPr>
        <w:t>(</w:t>
      </w:r>
      <w:r w:rsidRPr="007108E1">
        <w:rPr>
          <w:rFonts w:ascii="Book Antiqua" w:hAnsi="Book Antiqua"/>
          <w:color w:val="000000" w:themeColor="text1"/>
          <w:sz w:val="24"/>
        </w:rPr>
        <w:t>≥</w:t>
      </w:r>
      <w:r w:rsidR="00E31C6C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lastRenderedPageBreak/>
        <w:t>50% of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positive</w:t>
      </w:r>
      <w:r w:rsidRPr="007108E1">
        <w:rPr>
          <w:rFonts w:ascii="Book Antiqua" w:hAnsi="Book Antiqua"/>
          <w:color w:val="000000" w:themeColor="text1"/>
          <w:sz w:val="24"/>
        </w:rPr>
        <w:t xml:space="preserve"> cells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). </w:t>
      </w:r>
      <w:r w:rsidRPr="007108E1">
        <w:rPr>
          <w:rFonts w:ascii="Book Antiqua" w:hAnsi="Book Antiqua"/>
          <w:color w:val="000000" w:themeColor="text1"/>
          <w:sz w:val="24"/>
        </w:rPr>
        <w:t xml:space="preserve">The mutant </w:t>
      </w:r>
      <w:proofErr w:type="spellStart"/>
      <w:r w:rsidRPr="00E31C6C">
        <w:rPr>
          <w:rFonts w:ascii="Book Antiqua" w:hAnsi="Book Antiqua"/>
          <w:i/>
          <w:color w:val="000000" w:themeColor="text1"/>
          <w:sz w:val="24"/>
        </w:rPr>
        <w:t>Ras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induces </w:t>
      </w:r>
      <w:r w:rsidR="00E31C6C" w:rsidRPr="007108E1">
        <w:rPr>
          <w:rFonts w:ascii="Book Antiqua" w:hAnsi="Book Antiqua"/>
          <w:color w:val="000000" w:themeColor="text1"/>
          <w:sz w:val="24"/>
        </w:rPr>
        <w:t xml:space="preserve">P62 </w:t>
      </w:r>
      <w:r w:rsidRPr="007108E1">
        <w:rPr>
          <w:rFonts w:ascii="Book Antiqua" w:hAnsi="Book Antiqua"/>
          <w:color w:val="000000" w:themeColor="text1"/>
          <w:sz w:val="24"/>
        </w:rPr>
        <w:t>expression through AP-1 to activate IKK2/b and NF-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kB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KYMRREF{2827EE3C-66B4-4477-88B0-BE4066AB322F}346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[18]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 xml:space="preserve">. A previous study </w:t>
      </w:r>
      <w:r w:rsidRPr="007108E1">
        <w:rPr>
          <w:rFonts w:ascii="Book Antiqua" w:hAnsi="Book Antiqua" w:hint="eastAsia"/>
          <w:color w:val="000000" w:themeColor="text1"/>
          <w:sz w:val="24"/>
        </w:rPr>
        <w:t>show</w:t>
      </w:r>
      <w:r w:rsidRPr="007108E1">
        <w:rPr>
          <w:rFonts w:ascii="Book Antiqua" w:hAnsi="Book Antiqua"/>
          <w:color w:val="000000" w:themeColor="text1"/>
          <w:sz w:val="24"/>
        </w:rPr>
        <w:t xml:space="preserve">ed that the expression of P62 was induced by NF-kB activation during IL-1a stimulation of mouse and human PDAC cell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lines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KYMRREF{2827EE3C-66B4-4477-88B0-BE4066AB322F}320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This suggests the existence of an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loop whereby NF-kB regulates </w:t>
      </w:r>
      <w:r w:rsidR="00E31C6C" w:rsidRPr="007108E1">
        <w:rPr>
          <w:rFonts w:ascii="Book Antiqua" w:hAnsi="Book Antiqua"/>
          <w:color w:val="000000" w:themeColor="text1"/>
          <w:sz w:val="24"/>
        </w:rPr>
        <w:t xml:space="preserve">P62 </w:t>
      </w:r>
      <w:r w:rsidRPr="007108E1">
        <w:rPr>
          <w:rFonts w:ascii="Book Antiqua" w:hAnsi="Book Antiqua"/>
          <w:color w:val="000000" w:themeColor="text1"/>
          <w:sz w:val="24"/>
        </w:rPr>
        <w:t xml:space="preserve">expression. </w:t>
      </w:r>
    </w:p>
    <w:p w14:paraId="098CB617" w14:textId="3CA5D8C0" w:rsidR="004F38CB" w:rsidRDefault="007108E1" w:rsidP="004F38CB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/>
          <w:color w:val="000000" w:themeColor="text1"/>
          <w:sz w:val="24"/>
        </w:rPr>
        <w:t>P62, as a scaffold and aptamer protein in signal transduction pathway</w:t>
      </w:r>
      <w:r w:rsidR="0058749B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/>
          <w:color w:val="000000" w:themeColor="text1"/>
          <w:sz w:val="24"/>
        </w:rPr>
        <w:t xml:space="preserve">, participates in the regulation of multiple signal transduction pathways, including the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Ras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>/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Raf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>/</w:t>
      </w:r>
      <w:r w:rsidR="00865C55" w:rsidRPr="00350F04">
        <w:rPr>
          <w:rFonts w:ascii="Book Antiqua" w:hAnsi="Book Antiqua" w:cs="Times-Roman"/>
          <w:color w:val="000000" w:themeColor="text1"/>
          <w:kern w:val="0"/>
          <w:sz w:val="24"/>
        </w:rPr>
        <w:t>mitogen-activated protein kinase</w:t>
      </w:r>
      <w:r w:rsidR="00865C55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and NF-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pathways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KYMRREF{2827EE3C-66B4-4477-88B0-BE4066AB322F}348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[19]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plays a key role in the regulation of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mTOR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activity and autophagy and can enhance the proliferation, migration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invasion of tumor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cells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KYMRREF{2827EE3C-66B4-4477-88B0-BE4066AB322F}349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[20]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>. A previous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study found that t</w:t>
      </w:r>
      <w:r w:rsidRPr="007108E1">
        <w:rPr>
          <w:rFonts w:ascii="Book Antiqua" w:hAnsi="Book Antiqua"/>
          <w:color w:val="000000" w:themeColor="text1"/>
          <w:sz w:val="24"/>
        </w:rPr>
        <w:t xml:space="preserve">he expression of </w:t>
      </w:r>
      <w:r w:rsidR="00E31C6C" w:rsidRPr="007108E1">
        <w:rPr>
          <w:rFonts w:ascii="Book Antiqua" w:hAnsi="Book Antiqua"/>
          <w:color w:val="000000" w:themeColor="text1"/>
          <w:sz w:val="24"/>
        </w:rPr>
        <w:t xml:space="preserve">P62 </w:t>
      </w:r>
      <w:r w:rsidRPr="007108E1">
        <w:rPr>
          <w:rFonts w:ascii="Book Antiqua" w:hAnsi="Book Antiqua"/>
          <w:color w:val="000000" w:themeColor="text1"/>
          <w:sz w:val="24"/>
        </w:rPr>
        <w:t>in small cell lung cancer, breast cancer, liver cancer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other kinds of malignant tumor cells is much higher than that in normal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cells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KYMRREF{2827EE3C-66B4-4477-88B0-BE4066AB322F}350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[21]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>. Another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study </w:t>
      </w:r>
      <w:r w:rsidRPr="007108E1">
        <w:rPr>
          <w:rFonts w:ascii="Book Antiqua" w:hAnsi="Book Antiqua"/>
          <w:color w:val="000000" w:themeColor="text1"/>
          <w:sz w:val="24"/>
        </w:rPr>
        <w:t xml:space="preserve">showed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that </w:t>
      </w:r>
      <w:r w:rsidRPr="007108E1">
        <w:rPr>
          <w:rFonts w:ascii="Book Antiqua" w:hAnsi="Book Antiqua"/>
          <w:color w:val="000000" w:themeColor="text1"/>
          <w:sz w:val="24"/>
        </w:rPr>
        <w:t>NF-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signaling can be inhibited by knocking out the </w:t>
      </w:r>
      <w:r w:rsidRPr="001918E2">
        <w:rPr>
          <w:rFonts w:ascii="Book Antiqua" w:hAnsi="Book Antiqua"/>
          <w:i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gene </w:t>
      </w:r>
      <w:r w:rsidRPr="007108E1">
        <w:rPr>
          <w:rFonts w:ascii="Book Antiqua" w:hAnsi="Book Antiqua" w:hint="eastAsia"/>
          <w:color w:val="000000" w:themeColor="text1"/>
          <w:sz w:val="24"/>
        </w:rPr>
        <w:t>to</w:t>
      </w:r>
      <w:r w:rsidRPr="007108E1">
        <w:rPr>
          <w:rFonts w:ascii="Book Antiqua" w:hAnsi="Book Antiqua"/>
          <w:color w:val="000000" w:themeColor="text1"/>
          <w:sz w:val="24"/>
        </w:rPr>
        <w:t xml:space="preserve"> prevent the growth of lung cancer induced by reactive oxygen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species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KYMRREF{2827EE3C-66B4-4477-88B0-BE4066AB322F}346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[18]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 xml:space="preserve">, while the activation of </w:t>
      </w:r>
      <w:r w:rsidRPr="004F38CB">
        <w:rPr>
          <w:rFonts w:ascii="Book Antiqua" w:hAnsi="Book Antiqua"/>
          <w:i/>
          <w:color w:val="000000" w:themeColor="text1"/>
          <w:sz w:val="24"/>
        </w:rPr>
        <w:t>KRAS</w:t>
      </w:r>
      <w:r w:rsidRPr="007108E1">
        <w:rPr>
          <w:rFonts w:ascii="Book Antiqua" w:hAnsi="Book Antiqua"/>
          <w:color w:val="000000" w:themeColor="text1"/>
          <w:sz w:val="24"/>
        </w:rPr>
        <w:t xml:space="preserve"> can promote the growth of pancreatic ductal adenocarcinoma</w:t>
      </w:r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KYMRREF{2827EE3C-66B4-4477-88B0-BE4066AB322F}320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[4]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 xml:space="preserve">. Silencing the </w:t>
      </w:r>
      <w:r w:rsidR="0058749B" w:rsidRPr="003A56E0">
        <w:rPr>
          <w:rFonts w:ascii="Book Antiqua" w:hAnsi="Book Antiqua"/>
          <w:i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gene in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lung adenocarcinoma cells</w:t>
      </w:r>
      <w:r w:rsidR="0058749B">
        <w:rPr>
          <w:rFonts w:ascii="Book Antiqua" w:hAnsi="Book Antiqua"/>
          <w:color w:val="000000" w:themeColor="text1"/>
          <w:sz w:val="24"/>
        </w:rPr>
        <w:t xml:space="preserve"> with </w:t>
      </w:r>
      <w:r w:rsidR="0058749B" w:rsidRPr="003A56E0">
        <w:rPr>
          <w:rFonts w:ascii="Book Antiqua" w:hAnsi="Book Antiqua"/>
          <w:i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58749B">
        <w:rPr>
          <w:rFonts w:ascii="Book Antiqua" w:hAnsi="Book Antiqua"/>
          <w:color w:val="000000" w:themeColor="text1"/>
          <w:sz w:val="24"/>
        </w:rPr>
        <w:t xml:space="preserve">overexpression </w:t>
      </w:r>
      <w:r w:rsidRPr="007108E1">
        <w:rPr>
          <w:rFonts w:ascii="Book Antiqua" w:hAnsi="Book Antiqua"/>
          <w:color w:val="000000" w:themeColor="text1"/>
          <w:sz w:val="24"/>
        </w:rPr>
        <w:t xml:space="preserve">induces the formation of autophagy with multiple layers, leading to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tumor </w:t>
      </w:r>
      <w:r w:rsidRPr="007108E1">
        <w:rPr>
          <w:rFonts w:ascii="Book Antiqua" w:hAnsi="Book Antiqua"/>
          <w:color w:val="000000" w:themeColor="text1"/>
          <w:sz w:val="24"/>
        </w:rPr>
        <w:t xml:space="preserve">cell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death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KYMRREF{2827EE3C-66B4-4477-88B0-BE4066AB322F}325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[9]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The </w:t>
      </w:r>
      <w:r w:rsidRPr="007108E1">
        <w:rPr>
          <w:rFonts w:ascii="Book Antiqua" w:hAnsi="Book Antiqua"/>
          <w:color w:val="000000" w:themeColor="text1"/>
          <w:sz w:val="24"/>
        </w:rPr>
        <w:t>overexpression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P62 can </w:t>
      </w:r>
      <w:r w:rsidRPr="007108E1">
        <w:rPr>
          <w:rFonts w:ascii="Book Antiqua" w:hAnsi="Book Antiqua"/>
          <w:color w:val="000000" w:themeColor="text1"/>
          <w:sz w:val="24"/>
        </w:rPr>
        <w:t xml:space="preserve">enhance the resistance of tumor cells to oxidative damage and anticancer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drugs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KYMRREF{2827EE3C-66B4-4477-88B0-BE4066AB322F}354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[22]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Mutations in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P62 can </w:t>
      </w:r>
      <w:r w:rsidRPr="007108E1">
        <w:rPr>
          <w:rFonts w:ascii="Book Antiqua" w:hAnsi="Book Antiqua"/>
          <w:color w:val="000000" w:themeColor="text1"/>
          <w:sz w:val="24"/>
        </w:rPr>
        <w:t xml:space="preserve">reduce the interaction between </w:t>
      </w:r>
      <w:r w:rsidRPr="00394546">
        <w:rPr>
          <w:rFonts w:ascii="Book Antiqua" w:hAnsi="Book Antiqua"/>
          <w:color w:val="000000" w:themeColor="text1"/>
          <w:sz w:val="24"/>
        </w:rPr>
        <w:t>Keap1</w:t>
      </w:r>
      <w:r w:rsidRPr="007108E1">
        <w:rPr>
          <w:rFonts w:ascii="Book Antiqua" w:hAnsi="Book Antiqua"/>
          <w:color w:val="000000" w:themeColor="text1"/>
          <w:sz w:val="24"/>
        </w:rPr>
        <w:t xml:space="preserve"> and </w:t>
      </w:r>
      <w:r w:rsidRPr="00394546">
        <w:rPr>
          <w:rFonts w:ascii="Book Antiqua" w:hAnsi="Book Antiqua"/>
          <w:color w:val="000000" w:themeColor="text1"/>
          <w:sz w:val="24"/>
        </w:rPr>
        <w:t>Nrf2</w:t>
      </w:r>
      <w:r w:rsidRPr="007108E1">
        <w:rPr>
          <w:rFonts w:ascii="Book Antiqua" w:hAnsi="Book Antiqua"/>
          <w:color w:val="000000" w:themeColor="text1"/>
          <w:sz w:val="24"/>
        </w:rPr>
        <w:t xml:space="preserve"> and have been detected in lung cancer, head and neck cancer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gallbladder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cancer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KYMRREF{2827EE3C-66B4-4477-88B0-BE4066AB322F}355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[23]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 xml:space="preserve">. </w:t>
      </w:r>
      <w:r w:rsidRPr="00394546">
        <w:rPr>
          <w:rFonts w:ascii="Book Antiqua" w:hAnsi="Book Antiqua"/>
          <w:color w:val="000000" w:themeColor="text1"/>
          <w:sz w:val="24"/>
        </w:rPr>
        <w:t>Nrf2</w:t>
      </w:r>
      <w:r w:rsidRPr="007108E1">
        <w:rPr>
          <w:rFonts w:ascii="Book Antiqua" w:hAnsi="Book Antiqua"/>
          <w:color w:val="000000" w:themeColor="text1"/>
          <w:sz w:val="24"/>
        </w:rPr>
        <w:t xml:space="preserve"> activation is also involved in tumorigenesis and tumor </w:t>
      </w:r>
      <w:proofErr w:type="gramStart"/>
      <w:r w:rsidRPr="007108E1">
        <w:rPr>
          <w:rFonts w:ascii="Book Antiqua" w:hAnsi="Book Antiqua"/>
          <w:color w:val="000000" w:themeColor="text1"/>
          <w:sz w:val="24"/>
        </w:rPr>
        <w:t>growth</w:t>
      </w:r>
      <w:proofErr w:type="gramEnd"/>
      <w:r w:rsidRPr="007108E1">
        <w:rPr>
          <w:rFonts w:ascii="Book Antiqua" w:hAnsi="Book Antiqua"/>
          <w:color w:val="000000" w:themeColor="text1"/>
          <w:sz w:val="24"/>
        </w:rPr>
        <w:fldChar w:fldCharType="begin"/>
      </w:r>
      <w:r w:rsidRPr="007108E1">
        <w:rPr>
          <w:rFonts w:ascii="Book Antiqua" w:hAnsi="Book Antiqua"/>
          <w:color w:val="000000" w:themeColor="text1"/>
          <w:sz w:val="24"/>
        </w:rPr>
        <w:instrText xml:space="preserve"> ADDIN KYMRREF{2827EE3C-66B4-4477-88B0-BE4066AB322F}356</w:instrText>
      </w:r>
      <w:r w:rsidRPr="007108E1">
        <w:rPr>
          <w:rFonts w:ascii="Book Antiqua" w:hAnsi="Book Antiqua"/>
          <w:color w:val="000000" w:themeColor="text1"/>
          <w:sz w:val="24"/>
        </w:rPr>
        <w:fldChar w:fldCharType="separate"/>
      </w:r>
      <w:r w:rsidRPr="007108E1">
        <w:rPr>
          <w:rFonts w:ascii="Book Antiqua" w:hAnsi="Book Antiqua"/>
          <w:color w:val="000000" w:themeColor="text1"/>
          <w:sz w:val="24"/>
          <w:vertAlign w:val="superscript"/>
        </w:rPr>
        <w:t>[24]</w:t>
      </w:r>
      <w:r w:rsidRPr="007108E1">
        <w:rPr>
          <w:rFonts w:ascii="Book Antiqua" w:hAnsi="Book Antiqua"/>
          <w:color w:val="000000" w:themeColor="text1"/>
          <w:sz w:val="24"/>
        </w:rPr>
        <w:fldChar w:fldCharType="end"/>
      </w:r>
      <w:r w:rsidRPr="007108E1">
        <w:rPr>
          <w:rFonts w:ascii="Book Antiqua" w:hAnsi="Book Antiqua"/>
          <w:color w:val="000000" w:themeColor="text1"/>
          <w:sz w:val="24"/>
        </w:rPr>
        <w:t xml:space="preserve">.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 xml:space="preserve">n </w:t>
      </w:r>
      <w:r w:rsidRPr="007108E1">
        <w:rPr>
          <w:rFonts w:ascii="Book Antiqua" w:hAnsi="Book Antiqua" w:hint="eastAsia"/>
          <w:color w:val="000000" w:themeColor="text1"/>
          <w:sz w:val="24"/>
        </w:rPr>
        <w:t>this study, P62 was observed</w:t>
      </w:r>
      <w:r w:rsidRPr="007108E1">
        <w:rPr>
          <w:rFonts w:ascii="Book Antiqua" w:hAnsi="Book Antiqua"/>
          <w:color w:val="000000" w:themeColor="text1"/>
          <w:sz w:val="24"/>
        </w:rPr>
        <w:t xml:space="preserve"> to be positively expressed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different pathological </w:t>
      </w:r>
      <w:r w:rsidRPr="007108E1">
        <w:rPr>
          <w:rFonts w:ascii="Book Antiqua" w:hAnsi="Book Antiqua"/>
          <w:color w:val="000000" w:themeColor="text1"/>
          <w:sz w:val="24"/>
        </w:rPr>
        <w:t>types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of pancreatic carcinoma</w:t>
      </w:r>
      <w:r w:rsidRPr="007108E1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including </w:t>
      </w:r>
      <w:r w:rsidRPr="007108E1">
        <w:rPr>
          <w:rFonts w:ascii="Book Antiqua" w:hAnsi="Book Antiqua"/>
          <w:color w:val="000000" w:themeColor="text1"/>
          <w:sz w:val="24"/>
        </w:rPr>
        <w:t>duct adenocarcinoma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adenocarcinoma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>squamous cell carcinoma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cell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In </w:t>
      </w:r>
      <w:r w:rsidRPr="007108E1">
        <w:rPr>
          <w:rFonts w:ascii="Book Antiqua" w:hAnsi="Book Antiqua"/>
          <w:color w:val="000000" w:themeColor="text1"/>
          <w:sz w:val="24"/>
        </w:rPr>
        <w:t>the 40 pancreatic carcinoma specimens</w:t>
      </w:r>
      <w:r w:rsidRPr="007108E1">
        <w:rPr>
          <w:rFonts w:ascii="Book Antiqua" w:hAnsi="Book Antiqua" w:hint="eastAsia"/>
          <w:color w:val="000000" w:themeColor="text1"/>
          <w:sz w:val="24"/>
        </w:rPr>
        <w:t>, 37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had </w:t>
      </w:r>
      <w:r w:rsidRPr="007108E1">
        <w:rPr>
          <w:rFonts w:ascii="Book Antiqua" w:hAnsi="Book Antiqua" w:hint="eastAsia"/>
          <w:color w:val="000000" w:themeColor="text1"/>
          <w:sz w:val="24"/>
        </w:rPr>
        <w:t>positive P62</w:t>
      </w:r>
      <w:r w:rsidRPr="007108E1">
        <w:rPr>
          <w:rFonts w:ascii="Book Antiqua" w:hAnsi="Book Antiqua"/>
          <w:color w:val="000000" w:themeColor="text1"/>
          <w:sz w:val="24"/>
        </w:rPr>
        <w:t xml:space="preserve"> staining</w:t>
      </w:r>
      <w:r w:rsidRPr="007108E1">
        <w:rPr>
          <w:rFonts w:ascii="Book Antiqua" w:hAnsi="Book Antiqua" w:hint="eastAsia"/>
          <w:color w:val="000000" w:themeColor="text1"/>
          <w:sz w:val="24"/>
        </w:rPr>
        <w:t>, while 35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had positive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phosphor</w:t>
      </w:r>
      <w:r w:rsidRPr="007108E1">
        <w:rPr>
          <w:rFonts w:ascii="Book Antiqua" w:hAnsi="Book Antiqua" w:hint="eastAsia"/>
          <w:color w:val="000000" w:themeColor="text1"/>
          <w:sz w:val="24"/>
        </w:rPr>
        <w:t>-P65</w:t>
      </w:r>
      <w:r w:rsidRPr="007108E1">
        <w:rPr>
          <w:rFonts w:ascii="Book Antiqua" w:hAnsi="Book Antiqua"/>
          <w:color w:val="000000" w:themeColor="text1"/>
          <w:sz w:val="24"/>
        </w:rPr>
        <w:t xml:space="preserve"> staining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</w:p>
    <w:p w14:paraId="490C4A46" w14:textId="7C079FA9" w:rsidR="004F38CB" w:rsidRDefault="007108E1" w:rsidP="004F38CB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>To investigate the clinical significance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and relationship between </w:t>
      </w:r>
      <w:r w:rsidRPr="007108E1">
        <w:rPr>
          <w:rFonts w:ascii="Book Antiqua" w:hAnsi="Book Antiqua"/>
          <w:color w:val="000000" w:themeColor="text1"/>
          <w:sz w:val="24"/>
        </w:rPr>
        <w:t>P62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expression </w:t>
      </w:r>
      <w:r w:rsidRPr="007108E1">
        <w:rPr>
          <w:rFonts w:ascii="Book Antiqua" w:hAnsi="Book Antiqua" w:hint="eastAsia"/>
          <w:color w:val="000000" w:themeColor="text1"/>
          <w:sz w:val="24"/>
        </w:rPr>
        <w:t>and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="0058749B"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="0058749B" w:rsidRPr="007108E1">
        <w:rPr>
          <w:rFonts w:ascii="Book Antiqua" w:hAnsi="Book Antiqua" w:hint="eastAsia"/>
          <w:color w:val="000000" w:themeColor="text1"/>
          <w:sz w:val="24"/>
        </w:rPr>
        <w:t xml:space="preserve"> features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58749B">
        <w:rPr>
          <w:rFonts w:ascii="Book Antiqua" w:hAnsi="Book Antiqua"/>
          <w:color w:val="000000" w:themeColor="text1"/>
          <w:sz w:val="24"/>
        </w:rPr>
        <w:t xml:space="preserve">of </w:t>
      </w:r>
      <w:r w:rsidRPr="007108E1">
        <w:rPr>
          <w:rFonts w:ascii="Book Antiqua" w:hAnsi="Book Antiqua"/>
          <w:color w:val="000000" w:themeColor="text1"/>
          <w:sz w:val="24"/>
        </w:rPr>
        <w:t xml:space="preserve">human </w:t>
      </w:r>
      <w:r w:rsidRPr="007108E1">
        <w:rPr>
          <w:rFonts w:ascii="Book Antiqua" w:hAnsi="Book Antiqua" w:hint="eastAsia"/>
          <w:color w:val="000000" w:themeColor="text1"/>
          <w:sz w:val="24"/>
        </w:rPr>
        <w:t>pancreatic carcinoma, we analyzed</w:t>
      </w:r>
      <w:r w:rsidRPr="007108E1">
        <w:rPr>
          <w:rFonts w:ascii="Book Antiqua" w:hAnsi="Book Antiqua"/>
          <w:color w:val="000000" w:themeColor="text1"/>
          <w:sz w:val="24"/>
        </w:rPr>
        <w:t xml:space="preserve"> the </w:t>
      </w:r>
      <w:r w:rsidRPr="007108E1">
        <w:rPr>
          <w:rFonts w:ascii="Book Antiqua" w:hAnsi="Book Antiqua" w:hint="eastAsia"/>
          <w:color w:val="000000" w:themeColor="text1"/>
          <w:sz w:val="24"/>
        </w:rPr>
        <w:t>immuno</w:t>
      </w:r>
      <w:r w:rsidRPr="007108E1">
        <w:rPr>
          <w:rFonts w:ascii="Book Antiqua" w:hAnsi="Book Antiqua"/>
          <w:color w:val="000000" w:themeColor="text1"/>
          <w:sz w:val="24"/>
        </w:rPr>
        <w:t>histochemistry data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 w:hint="eastAsia"/>
          <w:color w:val="000000" w:themeColor="text1"/>
          <w:sz w:val="24"/>
        </w:rPr>
        <w:t xml:space="preserve"> features of 40 pancreatic </w:t>
      </w:r>
      <w:r w:rsidRPr="007108E1">
        <w:rPr>
          <w:rFonts w:ascii="Book Antiqua" w:hAnsi="Book Antiqua"/>
          <w:color w:val="000000" w:themeColor="text1"/>
          <w:sz w:val="24"/>
        </w:rPr>
        <w:t>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specimen</w:t>
      </w:r>
      <w:r w:rsidRPr="007108E1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 w:hint="eastAsia"/>
          <w:color w:val="000000" w:themeColor="text1"/>
          <w:sz w:val="24"/>
        </w:rPr>
        <w:t>.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="0058749B">
        <w:rPr>
          <w:rFonts w:ascii="Book Antiqua" w:hAnsi="Book Antiqua"/>
          <w:color w:val="000000" w:themeColor="text1"/>
          <w:sz w:val="24"/>
        </w:rPr>
        <w:t>P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ositive </w:t>
      </w:r>
      <w:r w:rsidRPr="007108E1">
        <w:rPr>
          <w:rFonts w:ascii="Book Antiqua" w:hAnsi="Book Antiqua"/>
          <w:color w:val="000000" w:themeColor="text1"/>
          <w:sz w:val="24"/>
        </w:rPr>
        <w:t>P62 expression was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more abundant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in </w:t>
      </w:r>
      <w:r w:rsidRPr="007108E1">
        <w:rPr>
          <w:rFonts w:ascii="Book Antiqua" w:hAnsi="Book Antiqua" w:hint="eastAsia"/>
          <w:color w:val="000000" w:themeColor="text1"/>
          <w:sz w:val="24"/>
        </w:rPr>
        <w:lastRenderedPageBreak/>
        <w:t>pancreatic carcinoma specimens with T2-T3 stage</w:t>
      </w:r>
      <w:r w:rsidRPr="007108E1">
        <w:rPr>
          <w:rFonts w:ascii="Book Antiqua" w:hAnsi="Book Antiqua"/>
          <w:color w:val="000000" w:themeColor="text1"/>
          <w:sz w:val="24"/>
        </w:rPr>
        <w:t xml:space="preserve"> than in those with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other stages, and</w:t>
      </w:r>
      <w:r w:rsidRPr="007108E1">
        <w:rPr>
          <w:rFonts w:ascii="Book Antiqua" w:hAnsi="Book Antiqua"/>
          <w:color w:val="000000" w:themeColor="text1"/>
          <w:sz w:val="24"/>
        </w:rPr>
        <w:t xml:space="preserve"> this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was </w:t>
      </w:r>
      <w:r w:rsidRPr="007108E1">
        <w:rPr>
          <w:rFonts w:ascii="Book Antiqua" w:hAnsi="Book Antiqua"/>
          <w:color w:val="000000" w:themeColor="text1"/>
          <w:sz w:val="24"/>
        </w:rPr>
        <w:t>significant. Furthermore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 xml:space="preserve">the relationship between the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 xml:space="preserve">ositive expression of P62 and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 in pancreatic carcinoma </w:t>
      </w:r>
      <w:r w:rsidR="0058749B" w:rsidRPr="007108E1">
        <w:rPr>
          <w:rFonts w:ascii="Book Antiqua" w:hAnsi="Book Antiqua"/>
          <w:color w:val="000000" w:themeColor="text1"/>
          <w:sz w:val="24"/>
        </w:rPr>
        <w:t>w</w:t>
      </w:r>
      <w:r w:rsidR="0058749B">
        <w:rPr>
          <w:rFonts w:ascii="Book Antiqua" w:hAnsi="Book Antiqua"/>
          <w:color w:val="000000" w:themeColor="text1"/>
          <w:sz w:val="24"/>
        </w:rPr>
        <w:t>as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analyzed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Patients aged </w:t>
      </w:r>
      <w:r w:rsidRPr="007108E1">
        <w:rPr>
          <w:rFonts w:ascii="Book Antiqua" w:hAnsi="Book Antiqua" w:hint="eastAsia"/>
          <w:color w:val="000000" w:themeColor="text1"/>
          <w:sz w:val="24"/>
        </w:rPr>
        <w:t>more than 60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y</w:t>
      </w:r>
      <w:r w:rsidR="0058749B">
        <w:rPr>
          <w:rFonts w:ascii="Book Antiqua" w:hAnsi="Book Antiqua"/>
          <w:color w:val="000000" w:themeColor="text1"/>
          <w:sz w:val="24"/>
        </w:rPr>
        <w:t>ears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were </w:t>
      </w:r>
      <w:r w:rsidR="0058749B">
        <w:rPr>
          <w:rFonts w:ascii="Book Antiqua" w:hAnsi="Book Antiqua"/>
          <w:color w:val="000000" w:themeColor="text1"/>
          <w:sz w:val="24"/>
        </w:rPr>
        <w:t>found</w:t>
      </w:r>
      <w:r w:rsidR="0058749B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to </w:t>
      </w:r>
      <w:r w:rsidRPr="007108E1">
        <w:rPr>
          <w:rFonts w:ascii="Book Antiqua" w:hAnsi="Book Antiqua"/>
          <w:color w:val="000000" w:themeColor="text1"/>
          <w:sz w:val="24"/>
        </w:rPr>
        <w:t xml:space="preserve">have </w:t>
      </w:r>
      <w:r w:rsidR="0058749B">
        <w:rPr>
          <w:rFonts w:ascii="Book Antiqua" w:hAnsi="Book Antiqua"/>
          <w:color w:val="000000" w:themeColor="text1"/>
          <w:sz w:val="24"/>
        </w:rPr>
        <w:t xml:space="preserve">more </w:t>
      </w:r>
      <w:r w:rsidR="0058749B" w:rsidRPr="007108E1">
        <w:rPr>
          <w:rFonts w:ascii="Book Antiqua" w:hAnsi="Book Antiqua"/>
          <w:color w:val="000000" w:themeColor="text1"/>
          <w:sz w:val="24"/>
        </w:rPr>
        <w:t>strong</w:t>
      </w:r>
      <w:r w:rsidR="0058749B">
        <w:rPr>
          <w:rFonts w:ascii="Book Antiqua" w:hAnsi="Book Antiqua"/>
          <w:color w:val="000000" w:themeColor="text1"/>
          <w:sz w:val="24"/>
        </w:rPr>
        <w:t>ly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positive P62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expression than </w:t>
      </w:r>
      <w:r w:rsidRPr="007108E1">
        <w:rPr>
          <w:rFonts w:ascii="Book Antiqua" w:hAnsi="Book Antiqua"/>
          <w:color w:val="000000" w:themeColor="text1"/>
          <w:sz w:val="24"/>
        </w:rPr>
        <w:t>those aged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less than 60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y</w:t>
      </w:r>
      <w:r w:rsidR="0058749B">
        <w:rPr>
          <w:rFonts w:ascii="Book Antiqua" w:hAnsi="Book Antiqua"/>
          <w:color w:val="000000" w:themeColor="text1"/>
          <w:sz w:val="24"/>
        </w:rPr>
        <w:t>ears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and there was </w:t>
      </w:r>
      <w:r w:rsidRPr="007108E1">
        <w:rPr>
          <w:rFonts w:ascii="Book Antiqua" w:hAnsi="Book Antiqua"/>
          <w:color w:val="000000" w:themeColor="text1"/>
          <w:sz w:val="24"/>
        </w:rPr>
        <w:t>a significant difference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</w:p>
    <w:p w14:paraId="392B65B5" w14:textId="0E59BC70" w:rsidR="009A5820" w:rsidRDefault="007108E1" w:rsidP="009A5820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 xml:space="preserve">Overexpression of P62 was observed in </w:t>
      </w:r>
      <w:r w:rsidRPr="007108E1">
        <w:rPr>
          <w:rFonts w:ascii="Book Antiqua" w:hAnsi="Book Antiqua"/>
          <w:color w:val="000000" w:themeColor="text1"/>
          <w:sz w:val="24"/>
        </w:rPr>
        <w:t xml:space="preserve">mouse and human </w:t>
      </w:r>
      <w:r w:rsidR="00D03965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pancreatic ductal adenocarcinoma </w:t>
      </w:r>
      <w:r w:rsidRPr="007108E1">
        <w:rPr>
          <w:rFonts w:ascii="Book Antiqua" w:hAnsi="Book Antiqua"/>
          <w:color w:val="000000" w:themeColor="text1"/>
          <w:sz w:val="24"/>
        </w:rPr>
        <w:t xml:space="preserve">cell lines </w:t>
      </w:r>
      <w:r w:rsidRPr="007108E1">
        <w:rPr>
          <w:rFonts w:ascii="Book Antiqua" w:hAnsi="Book Antiqua" w:hint="eastAsia"/>
          <w:color w:val="000000" w:themeColor="text1"/>
          <w:sz w:val="24"/>
        </w:rPr>
        <w:t>according to the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loop </w:t>
      </w:r>
      <w:r w:rsidRPr="007108E1">
        <w:rPr>
          <w:rFonts w:ascii="Book Antiqua" w:hAnsi="Book Antiqua" w:hint="eastAsia"/>
          <w:color w:val="000000" w:themeColor="text1"/>
          <w:sz w:val="24"/>
        </w:rPr>
        <w:t>between</w:t>
      </w:r>
      <w:r w:rsidRPr="007108E1">
        <w:rPr>
          <w:rFonts w:ascii="Book Antiqua" w:hAnsi="Book Antiqua"/>
          <w:color w:val="000000" w:themeColor="text1"/>
          <w:sz w:val="24"/>
        </w:rPr>
        <w:t xml:space="preserve"> NF-kB </w:t>
      </w:r>
      <w:r w:rsidRPr="007108E1">
        <w:rPr>
          <w:rFonts w:ascii="Book Antiqua" w:hAnsi="Book Antiqua" w:hint="eastAsia"/>
          <w:color w:val="000000" w:themeColor="text1"/>
          <w:sz w:val="24"/>
        </w:rPr>
        <w:t>and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="00826D20">
        <w:rPr>
          <w:rFonts w:ascii="Book Antiqua" w:hAnsi="Book Antiqua"/>
          <w:color w:val="000000" w:themeColor="text1"/>
          <w:sz w:val="24"/>
        </w:rPr>
        <w:t>P62</w:t>
      </w:r>
      <w:r w:rsidRPr="00FB31E2">
        <w:rPr>
          <w:rFonts w:ascii="Book Antiqua" w:hAnsi="Book Antiqua" w:hint="eastAsia"/>
          <w:color w:val="000000" w:themeColor="text1"/>
          <w:sz w:val="24"/>
          <w:vertAlign w:val="superscript"/>
        </w:rPr>
        <w:t>[</w:t>
      </w:r>
      <w:proofErr w:type="gramEnd"/>
      <w:r w:rsidRPr="00FB31E2">
        <w:rPr>
          <w:rFonts w:ascii="Book Antiqua" w:hAnsi="Book Antiqua" w:hint="eastAsia"/>
          <w:color w:val="000000" w:themeColor="text1"/>
          <w:sz w:val="24"/>
          <w:vertAlign w:val="superscript"/>
        </w:rPr>
        <w:t>21]</w:t>
      </w:r>
      <w:r w:rsidRPr="007108E1">
        <w:rPr>
          <w:rFonts w:ascii="Book Antiqua" w:hAnsi="Book Antiqua"/>
          <w:color w:val="000000" w:themeColor="text1"/>
          <w:sz w:val="24"/>
        </w:rPr>
        <w:t xml:space="preserve">. </w:t>
      </w:r>
      <w:r w:rsidRPr="007108E1">
        <w:rPr>
          <w:rFonts w:ascii="Book Antiqua" w:hAnsi="Book Antiqua" w:hint="eastAsia"/>
          <w:color w:val="000000" w:themeColor="text1"/>
          <w:sz w:val="24"/>
        </w:rPr>
        <w:t>Th</w:t>
      </w:r>
      <w:r w:rsidRPr="007108E1">
        <w:rPr>
          <w:rFonts w:ascii="Book Antiqua" w:hAnsi="Book Antiqua"/>
          <w:color w:val="000000" w:themeColor="text1"/>
          <w:sz w:val="24"/>
        </w:rPr>
        <w:t>is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feedback relationship was </w:t>
      </w:r>
      <w:r w:rsidRPr="007108E1">
        <w:rPr>
          <w:rFonts w:ascii="Book Antiqua" w:hAnsi="Book Antiqua"/>
          <w:color w:val="000000" w:themeColor="text1"/>
          <w:sz w:val="24"/>
        </w:rPr>
        <w:t>also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detected in the specimens of pancreatic carcinoma patients. In </w:t>
      </w:r>
      <w:r w:rsidRPr="007108E1">
        <w:rPr>
          <w:rFonts w:ascii="Book Antiqua" w:hAnsi="Book Antiqua"/>
          <w:color w:val="000000" w:themeColor="text1"/>
          <w:sz w:val="24"/>
        </w:rPr>
        <w:t>duct adenocarcinoma specimens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89.7% (26/29) had positive expression of P62</w:t>
      </w:r>
      <w:r w:rsidRPr="007108E1">
        <w:rPr>
          <w:rFonts w:ascii="Book Antiqua" w:hAnsi="Book Antiqua" w:hint="eastAsia"/>
          <w:color w:val="000000" w:themeColor="text1"/>
          <w:sz w:val="24"/>
        </w:rPr>
        <w:t>, while</w:t>
      </w:r>
      <w:r w:rsidRPr="007108E1">
        <w:rPr>
          <w:rFonts w:ascii="Book Antiqua" w:hAnsi="Book Antiqua"/>
          <w:color w:val="000000" w:themeColor="text1"/>
          <w:sz w:val="24"/>
        </w:rPr>
        <w:t xml:space="preserve"> 93.1%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(27/29)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had positive expression of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phospho-P65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>In adenocarcinoma specimens</w:t>
      </w:r>
      <w:r w:rsidRPr="007108E1">
        <w:rPr>
          <w:rFonts w:ascii="Book Antiqua" w:hAnsi="Book Antiqua" w:hint="eastAsi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t</w:t>
      </w:r>
      <w:r w:rsidRPr="007108E1">
        <w:rPr>
          <w:rFonts w:ascii="Book Antiqua" w:hAnsi="Book Antiqua"/>
          <w:color w:val="000000" w:themeColor="text1"/>
          <w:sz w:val="24"/>
        </w:rPr>
        <w:t xml:space="preserve">he </w:t>
      </w:r>
      <w:r w:rsidR="00170DF8">
        <w:rPr>
          <w:rFonts w:ascii="Book Antiqua" w:hAnsi="Book Antiqua"/>
          <w:color w:val="000000" w:themeColor="text1"/>
          <w:sz w:val="24"/>
        </w:rPr>
        <w:t>positive rate</w:t>
      </w:r>
      <w:r w:rsidR="00170DF8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was 100%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for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P62 and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88.9%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(8/9</w:t>
      </w:r>
      <w:r w:rsidRPr="007108E1">
        <w:rPr>
          <w:rFonts w:ascii="Book Antiqua" w:hAnsi="Book Antiqua"/>
          <w:color w:val="000000" w:themeColor="text1"/>
          <w:sz w:val="24"/>
        </w:rPr>
        <w:t>)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for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 xml:space="preserve">phospho-P65. </w:t>
      </w:r>
      <w:r w:rsidRPr="007108E1">
        <w:rPr>
          <w:rFonts w:ascii="Book Antiqua" w:hAnsi="Book Antiqua" w:hint="eastAsia"/>
          <w:color w:val="000000" w:themeColor="text1"/>
          <w:sz w:val="24"/>
        </w:rPr>
        <w:t>I</w:t>
      </w:r>
      <w:r w:rsidRPr="007108E1">
        <w:rPr>
          <w:rFonts w:ascii="Book Antiqua" w:hAnsi="Book Antiqua"/>
          <w:color w:val="000000" w:themeColor="text1"/>
          <w:sz w:val="24"/>
        </w:rPr>
        <w:t xml:space="preserve">n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1 case of </w:t>
      </w:r>
      <w:r w:rsidRPr="007108E1">
        <w:rPr>
          <w:rFonts w:ascii="Book Antiqua" w:hAnsi="Book Antiqua"/>
          <w:color w:val="000000" w:themeColor="text1"/>
          <w:sz w:val="24"/>
        </w:rPr>
        <w:t xml:space="preserve">squamous cell carcinoma and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1 case of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acinic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cell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, </w:t>
      </w:r>
      <w:r w:rsidRPr="007108E1">
        <w:rPr>
          <w:rFonts w:ascii="Book Antiqua" w:hAnsi="Book Antiqua"/>
          <w:color w:val="000000" w:themeColor="text1"/>
          <w:sz w:val="24"/>
        </w:rPr>
        <w:t xml:space="preserve">P62 expression was </w:t>
      </w:r>
      <w:r w:rsidRPr="007108E1">
        <w:rPr>
          <w:rFonts w:ascii="Book Antiqua" w:hAnsi="Book Antiqua" w:hint="eastAsia"/>
          <w:color w:val="000000" w:themeColor="text1"/>
          <w:sz w:val="24"/>
        </w:rPr>
        <w:t>positive</w:t>
      </w:r>
      <w:r w:rsidRPr="007108E1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but </w:t>
      </w:r>
      <w:r w:rsidRPr="007108E1">
        <w:rPr>
          <w:rFonts w:ascii="Book Antiqua" w:hAnsi="Book Antiqua"/>
          <w:color w:val="000000" w:themeColor="text1"/>
          <w:sz w:val="24"/>
        </w:rPr>
        <w:t>phospho-P65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expression</w:t>
      </w:r>
      <w:r w:rsidRPr="007108E1">
        <w:rPr>
          <w:rFonts w:ascii="Book Antiqua" w:hAnsi="Book Antiqua"/>
          <w:color w:val="000000" w:themeColor="text1"/>
          <w:sz w:val="24"/>
        </w:rPr>
        <w:t xml:space="preserve"> was negative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We also evaluated the relationship between phospho-P65 and P62 expression in pancreatic carcinoma. In the 40 samples, the positive </w:t>
      </w:r>
      <w:r w:rsidR="0058749B">
        <w:rPr>
          <w:rFonts w:ascii="Book Antiqua" w:hAnsi="Book Antiqua"/>
          <w:color w:val="000000" w:themeColor="text1"/>
          <w:sz w:val="24"/>
        </w:rPr>
        <w:t>rate</w:t>
      </w:r>
      <w:r w:rsidR="0058749B"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of both phospho-P65 and P62 was 82.5% in pancreatic carcinoma. A total of 94.3% of phospho-P65-positive tissues showed positive P62 expression in pancreatic carcinoma. In addition, 89.2% of P62-positive tissues showed positive phospho-P65 expression in pancreatic carcinoma.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We used </w:t>
      </w:r>
      <w:r w:rsidRPr="007108E1">
        <w:rPr>
          <w:rFonts w:ascii="Book Antiqua" w:hAnsi="Book Antiqua"/>
          <w:color w:val="000000" w:themeColor="text1"/>
          <w:sz w:val="24"/>
        </w:rPr>
        <w:t>Spearman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analysis to e</w:t>
      </w:r>
      <w:r w:rsidRPr="007108E1">
        <w:rPr>
          <w:rFonts w:ascii="Book Antiqua" w:hAnsi="Book Antiqua"/>
          <w:color w:val="000000" w:themeColor="text1"/>
          <w:sz w:val="24"/>
        </w:rPr>
        <w:t xml:space="preserve">valuate the relationship between </w:t>
      </w:r>
      <w:r w:rsidRPr="007108E1">
        <w:rPr>
          <w:rFonts w:ascii="Book Antiqua" w:hAnsi="Book Antiqua" w:hint="eastAsia"/>
          <w:color w:val="000000" w:themeColor="text1"/>
          <w:sz w:val="24"/>
        </w:rPr>
        <w:t>NF-kB and</w:t>
      </w:r>
      <w:r w:rsidRPr="007108E1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P62 expression levels </w:t>
      </w:r>
      <w:r w:rsidRPr="007108E1">
        <w:rPr>
          <w:rFonts w:ascii="Book Antiqua" w:hAnsi="Book Antiqua"/>
          <w:color w:val="000000" w:themeColor="text1"/>
          <w:sz w:val="24"/>
        </w:rPr>
        <w:t>in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pancreatic carcinoma patients, and the bivariate correlation between them was </w:t>
      </w:r>
      <w:r w:rsidRPr="007108E1">
        <w:rPr>
          <w:rFonts w:ascii="Book Antiqua" w:hAnsi="Book Antiqua"/>
          <w:color w:val="000000" w:themeColor="text1"/>
          <w:sz w:val="24"/>
        </w:rPr>
        <w:t xml:space="preserve">a </w:t>
      </w:r>
      <w:r w:rsidRPr="007108E1">
        <w:rPr>
          <w:rFonts w:ascii="Book Antiqua" w:hAnsi="Book Antiqua" w:hint="eastAsia"/>
          <w:color w:val="000000" w:themeColor="text1"/>
          <w:sz w:val="24"/>
        </w:rPr>
        <w:t>negative relationship (</w:t>
      </w:r>
      <w:r w:rsidRPr="00BE6C5F">
        <w:rPr>
          <w:rFonts w:ascii="Book Antiqua" w:hAnsi="Book Antiqua" w:hint="eastAsia"/>
          <w:i/>
          <w:color w:val="000000" w:themeColor="text1"/>
          <w:sz w:val="24"/>
        </w:rPr>
        <w:t>P</w:t>
      </w:r>
      <w:r w:rsidR="00BE6C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=</w:t>
      </w:r>
      <w:r w:rsidR="00BE6C5F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0.069). </w:t>
      </w:r>
      <w:r w:rsidRPr="007108E1">
        <w:rPr>
          <w:rFonts w:ascii="Book Antiqua" w:hAnsi="Book Antiqua"/>
          <w:color w:val="000000" w:themeColor="text1"/>
          <w:sz w:val="24"/>
        </w:rPr>
        <w:t>This result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suggested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that there was </w:t>
      </w:r>
      <w:r w:rsidRPr="007108E1">
        <w:rPr>
          <w:rFonts w:ascii="Book Antiqua" w:hAnsi="Book Antiqua"/>
          <w:color w:val="000000" w:themeColor="text1"/>
          <w:sz w:val="24"/>
        </w:rPr>
        <w:t xml:space="preserve">an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loop between NF-kB and p62 </w:t>
      </w:r>
      <w:r w:rsidRPr="007108E1">
        <w:rPr>
          <w:rFonts w:ascii="Book Antiqua" w:hAnsi="Book Antiqua" w:hint="eastAsia"/>
          <w:color w:val="000000" w:themeColor="text1"/>
          <w:sz w:val="24"/>
        </w:rPr>
        <w:t>and no expression</w:t>
      </w:r>
      <w:r w:rsidRPr="007108E1">
        <w:rPr>
          <w:rFonts w:ascii="Book Antiqua" w:hAnsi="Book Antiqua"/>
          <w:color w:val="000000" w:themeColor="text1"/>
          <w:sz w:val="24"/>
        </w:rPr>
        <w:t xml:space="preserve"> differences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between P62 and </w:t>
      </w:r>
      <w:r w:rsidRPr="007108E1">
        <w:rPr>
          <w:rFonts w:ascii="Book Antiqua" w:hAnsi="Book Antiqua"/>
          <w:color w:val="000000" w:themeColor="text1"/>
          <w:sz w:val="24"/>
        </w:rPr>
        <w:t>phosphor</w:t>
      </w:r>
      <w:r w:rsidRPr="007108E1">
        <w:rPr>
          <w:rFonts w:ascii="Book Antiqua" w:hAnsi="Book Antiqua" w:hint="eastAsia"/>
          <w:color w:val="000000" w:themeColor="text1"/>
          <w:sz w:val="24"/>
        </w:rPr>
        <w:t>-P65. P62</w:t>
      </w:r>
      <w:r w:rsidRPr="007108E1">
        <w:rPr>
          <w:rFonts w:ascii="Book Antiqua" w:hAnsi="Book Antiqua"/>
          <w:color w:val="000000" w:themeColor="text1"/>
          <w:sz w:val="24"/>
        </w:rPr>
        <w:t xml:space="preserve"> protein m</w:t>
      </w:r>
      <w:r w:rsidRPr="007108E1">
        <w:rPr>
          <w:rFonts w:ascii="Book Antiqua" w:hAnsi="Book Antiqua" w:hint="eastAsia"/>
          <w:color w:val="000000" w:themeColor="text1"/>
          <w:sz w:val="24"/>
        </w:rPr>
        <w:t>ight</w:t>
      </w:r>
      <w:r w:rsidRPr="007108E1">
        <w:rPr>
          <w:rFonts w:ascii="Book Antiqua" w:hAnsi="Book Antiqua"/>
          <w:color w:val="000000" w:themeColor="text1"/>
          <w:sz w:val="24"/>
        </w:rPr>
        <w:t xml:space="preserve"> be a useful marker to confirm the diagnosis of </w:t>
      </w:r>
      <w:r w:rsidRPr="007108E1">
        <w:rPr>
          <w:rFonts w:ascii="Book Antiqua" w:hAnsi="Book Antiqua" w:hint="eastAsia"/>
          <w:color w:val="000000" w:themeColor="text1"/>
          <w:sz w:val="24"/>
        </w:rPr>
        <w:t>pancreatic carcinoma.</w:t>
      </w:r>
    </w:p>
    <w:p w14:paraId="05424415" w14:textId="701A4A3B" w:rsidR="00DC6086" w:rsidRDefault="007108E1" w:rsidP="00DC6086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7108E1">
        <w:rPr>
          <w:rFonts w:ascii="Book Antiqua" w:hAnsi="Book Antiqua" w:hint="eastAsia"/>
          <w:color w:val="000000" w:themeColor="text1"/>
          <w:sz w:val="24"/>
        </w:rPr>
        <w:t>W</w:t>
      </w:r>
      <w:r w:rsidRPr="007108E1">
        <w:rPr>
          <w:rFonts w:ascii="Book Antiqua" w:hAnsi="Book Antiqua"/>
          <w:color w:val="000000" w:themeColor="text1"/>
          <w:sz w:val="24"/>
        </w:rPr>
        <w:t>e continued to analyze the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c</w:t>
      </w:r>
      <w:r w:rsidRPr="007108E1">
        <w:rPr>
          <w:rFonts w:ascii="Book Antiqua" w:hAnsi="Book Antiqua"/>
          <w:color w:val="000000" w:themeColor="text1"/>
          <w:sz w:val="24"/>
        </w:rPr>
        <w:t xml:space="preserve">linical </w:t>
      </w:r>
      <w:r w:rsidRPr="007108E1">
        <w:rPr>
          <w:rFonts w:ascii="Book Antiqua" w:hAnsi="Book Antiqua" w:hint="eastAsia"/>
          <w:color w:val="000000" w:themeColor="text1"/>
          <w:sz w:val="24"/>
        </w:rPr>
        <w:t>f</w:t>
      </w:r>
      <w:r w:rsidRPr="007108E1">
        <w:rPr>
          <w:rFonts w:ascii="Book Antiqua" w:hAnsi="Book Antiqua"/>
          <w:color w:val="000000" w:themeColor="text1"/>
          <w:sz w:val="24"/>
        </w:rPr>
        <w:t xml:space="preserve">eatures associated with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 xml:space="preserve">ositive </w:t>
      </w:r>
      <w:r w:rsidRPr="007108E1">
        <w:rPr>
          <w:rFonts w:ascii="Book Antiqua" w:hAnsi="Book Antiqua" w:hint="eastAsia"/>
          <w:color w:val="000000" w:themeColor="text1"/>
          <w:sz w:val="24"/>
        </w:rPr>
        <w:t>p</w:t>
      </w:r>
      <w:r w:rsidRPr="007108E1">
        <w:rPr>
          <w:rFonts w:ascii="Book Antiqua" w:hAnsi="Book Antiqua"/>
          <w:color w:val="000000" w:themeColor="text1"/>
          <w:sz w:val="24"/>
        </w:rPr>
        <w:t>hospho-P65 or P62 expression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. </w:t>
      </w:r>
      <w:r w:rsidRPr="007108E1">
        <w:rPr>
          <w:rFonts w:ascii="Book Antiqua" w:hAnsi="Book Antiqua"/>
          <w:color w:val="000000" w:themeColor="text1"/>
          <w:sz w:val="24"/>
        </w:rPr>
        <w:t xml:space="preserve">In the 35 cases of phosphor-P65 positive expression, there was no significant difference in pathological type. The levels of phosphor-P65 expression in the cases diagnosed as the pathological type of duct adenocarcinoma or adenocarcinoma were stable in the patients with different </w:t>
      </w:r>
      <w:r w:rsidRPr="007108E1">
        <w:rPr>
          <w:rFonts w:ascii="Book Antiqua" w:hAnsi="Book Antiqua"/>
          <w:color w:val="000000" w:themeColor="text1"/>
          <w:sz w:val="24"/>
        </w:rPr>
        <w:lastRenderedPageBreak/>
        <w:t>clinical characteristics of sex, age</w:t>
      </w:r>
      <w:r w:rsidR="0058749B">
        <w:rPr>
          <w:rFonts w:ascii="Book Antiqua" w:hAnsi="Book Antiqua"/>
          <w:color w:val="000000" w:themeColor="text1"/>
          <w:sz w:val="24"/>
        </w:rPr>
        <w:t>,</w:t>
      </w:r>
      <w:r w:rsidRPr="007108E1">
        <w:rPr>
          <w:rFonts w:ascii="Book Antiqua" w:hAnsi="Book Antiqua"/>
          <w:color w:val="000000" w:themeColor="text1"/>
          <w:sz w:val="24"/>
        </w:rPr>
        <w:t xml:space="preserve"> and T stage. We </w:t>
      </w:r>
      <w:r w:rsidR="0058749B">
        <w:rPr>
          <w:rFonts w:ascii="Book Antiqua" w:hAnsi="Book Antiqua"/>
          <w:color w:val="000000" w:themeColor="text1"/>
          <w:sz w:val="24"/>
        </w:rPr>
        <w:t xml:space="preserve">also </w:t>
      </w:r>
      <w:r w:rsidRPr="007108E1">
        <w:rPr>
          <w:rFonts w:ascii="Book Antiqua" w:hAnsi="Book Antiqua"/>
          <w:color w:val="000000" w:themeColor="text1"/>
          <w:sz w:val="24"/>
        </w:rPr>
        <w:t xml:space="preserve">analyzed the relations of P62 with T stage and other </w:t>
      </w:r>
      <w:proofErr w:type="spellStart"/>
      <w:r w:rsidRPr="007108E1">
        <w:rPr>
          <w:rFonts w:ascii="Book Antiqua" w:hAnsi="Book Antiqua"/>
          <w:color w:val="000000" w:themeColor="text1"/>
          <w:sz w:val="24"/>
        </w:rPr>
        <w:t>clinicopathological</w:t>
      </w:r>
      <w:proofErr w:type="spellEnd"/>
      <w:r w:rsidRPr="007108E1">
        <w:rPr>
          <w:rFonts w:ascii="Book Antiqua" w:hAnsi="Book Antiqua"/>
          <w:color w:val="000000" w:themeColor="text1"/>
          <w:sz w:val="24"/>
        </w:rPr>
        <w:t xml:space="preserve"> features. The levels of P62 expression in cases in</w:t>
      </w:r>
      <w:r w:rsidR="0058749B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T1-T3 stage were stable in patients with different clinical characteristics of sex, age, and pathological type.</w:t>
      </w:r>
      <w:r w:rsidR="003916CB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22AD2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As the number of samples with pancreatic carcinoma might limit the predictability of this correlation for prognostic analysis, we will continue to collect the samples for this research.</w:t>
      </w:r>
    </w:p>
    <w:p w14:paraId="4F7F2C31" w14:textId="573A530E" w:rsidR="00CD69C5" w:rsidRPr="00350F04" w:rsidRDefault="007108E1" w:rsidP="00DC6086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7108E1">
        <w:rPr>
          <w:rFonts w:ascii="Book Antiqua" w:hAnsi="Book Antiqua"/>
          <w:color w:val="000000" w:themeColor="text1"/>
          <w:sz w:val="24"/>
        </w:rPr>
        <w:t xml:space="preserve">In summary,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our study indicates that P62 </w:t>
      </w:r>
      <w:r w:rsidRPr="007108E1">
        <w:rPr>
          <w:rFonts w:ascii="Book Antiqua" w:hAnsi="Book Antiqua"/>
          <w:color w:val="000000" w:themeColor="text1"/>
          <w:sz w:val="24"/>
        </w:rPr>
        <w:t>expression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can be used as a valuable </w:t>
      </w:r>
      <w:r w:rsidRPr="007108E1">
        <w:rPr>
          <w:rFonts w:ascii="Book Antiqua" w:hAnsi="Book Antiqua"/>
          <w:color w:val="000000" w:themeColor="text1"/>
          <w:sz w:val="24"/>
        </w:rPr>
        <w:t xml:space="preserve">malignant indicator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for </w:t>
      </w:r>
      <w:r w:rsidRPr="007108E1">
        <w:rPr>
          <w:rFonts w:ascii="Book Antiqua" w:hAnsi="Book Antiqua"/>
          <w:color w:val="000000" w:themeColor="text1"/>
          <w:sz w:val="24"/>
        </w:rPr>
        <w:t>human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pancreatic carcinoma. </w:t>
      </w:r>
      <w:r w:rsidRPr="007108E1">
        <w:rPr>
          <w:rFonts w:ascii="Book Antiqua" w:hAnsi="Book Antiqua"/>
          <w:color w:val="000000" w:themeColor="text1"/>
          <w:sz w:val="24"/>
        </w:rPr>
        <w:t xml:space="preserve">Therefore, 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Pr="007108E1">
        <w:rPr>
          <w:rFonts w:ascii="Book Antiqua" w:hAnsi="Book Antiqua"/>
          <w:color w:val="000000" w:themeColor="text1"/>
          <w:sz w:val="24"/>
        </w:rPr>
        <w:t>and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Pr="007108E1">
        <w:rPr>
          <w:rFonts w:ascii="Book Antiqua" w:hAnsi="Book Antiqua"/>
          <w:color w:val="000000" w:themeColor="text1"/>
          <w:sz w:val="24"/>
        </w:rPr>
        <w:t xml:space="preserve"> may be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new target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Pr="007108E1">
        <w:rPr>
          <w:rFonts w:ascii="Book Antiqua" w:hAnsi="Book Antiqua"/>
          <w:color w:val="000000" w:themeColor="text1"/>
          <w:sz w:val="24"/>
        </w:rPr>
        <w:t xml:space="preserve"> for future carcinoma</w:t>
      </w:r>
      <w:r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Pr="007108E1">
        <w:rPr>
          <w:rFonts w:ascii="Book Antiqua" w:hAnsi="Book Antiqua"/>
          <w:color w:val="000000" w:themeColor="text1"/>
          <w:sz w:val="24"/>
        </w:rPr>
        <w:t>therapy.</w:t>
      </w:r>
    </w:p>
    <w:p w14:paraId="5CCF3189" w14:textId="77777777" w:rsidR="00CD69C5" w:rsidRPr="00350F04" w:rsidRDefault="00CD69C5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34A39181" w14:textId="77777777" w:rsidR="0090318E" w:rsidRPr="00350F04" w:rsidRDefault="0090318E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u w:val="single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  <w:u w:val="single"/>
        </w:rPr>
        <w:t>ARTICLE HIGHLIGHTS</w:t>
      </w:r>
    </w:p>
    <w:p w14:paraId="7B4C9284" w14:textId="68C700F2" w:rsidR="00AB22AA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background</w:t>
      </w:r>
    </w:p>
    <w:p w14:paraId="357C21E0" w14:textId="73912A42" w:rsidR="007F5CDE" w:rsidRPr="00350F04" w:rsidRDefault="002517C7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Almost 90% cases of pancreatic cancer can be detected with the mutation activation of </w:t>
      </w:r>
      <w:r w:rsidR="0090318E"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</w:rPr>
        <w:t>KRAS</w:t>
      </w:r>
      <w:r w:rsidR="0090318E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gene. </w:t>
      </w:r>
      <w:proofErr w:type="spellStart"/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</w:rPr>
        <w:t>Ras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mutated tumors have been shown to express a highly active </w:t>
      </w:r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nuclear factor-</w:t>
      </w:r>
      <w:proofErr w:type="spellStart"/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κB</w:t>
      </w:r>
      <w:proofErr w:type="spellEnd"/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κB</w:t>
      </w:r>
      <w:proofErr w:type="spellEnd"/>
      <w:r w:rsidR="0041622C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)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signaling pathway. NF-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κB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in pancreatic cancer with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</w:rPr>
        <w:t>KRAS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gene mutation was in a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persistent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activation state, which was closely related to the high expression of </w:t>
      </w:r>
      <w:r w:rsidR="00950DE0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62.</w:t>
      </w:r>
    </w:p>
    <w:p w14:paraId="2B0154C0" w14:textId="77777777" w:rsidR="002517C7" w:rsidRPr="00350F04" w:rsidRDefault="002517C7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1361EB53" w14:textId="3DB4605F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motivation</w:t>
      </w:r>
    </w:p>
    <w:p w14:paraId="6FD90896" w14:textId="3D97316F" w:rsidR="007F5CDE" w:rsidRPr="00350F04" w:rsidRDefault="00B24194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To detect the expression level of P62 in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pancreatic cancer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find the relationship among P62, P65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,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features, which will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provide a theoretical basis for the prevention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pancreatic cancer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postponement of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its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development.</w:t>
      </w:r>
    </w:p>
    <w:p w14:paraId="45F474F1" w14:textId="77777777" w:rsidR="00B24194" w:rsidRPr="00350F04" w:rsidRDefault="00B24194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4BE1FD52" w14:textId="200A4B38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objectives</w:t>
      </w:r>
    </w:p>
    <w:p w14:paraId="42AA4202" w14:textId="72B0B215" w:rsidR="007F5CDE" w:rsidRPr="00350F04" w:rsidRDefault="004C56F9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This study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aim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ed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to investigate the clinical characteristics</w:t>
      </w:r>
      <w:r w:rsidR="008229F5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patients with </w:t>
      </w:r>
      <w:r w:rsidR="008229F5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pancreatic carcinomas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evaluate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t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he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relationship among P62, P65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,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features</w:t>
      </w:r>
      <w:r w:rsidR="002A5A21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14:paraId="310FC718" w14:textId="77777777" w:rsidR="008229F5" w:rsidRPr="00350F04" w:rsidRDefault="008229F5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3A09E66E" w14:textId="3D42B1C2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methods</w:t>
      </w:r>
    </w:p>
    <w:p w14:paraId="289EF9B4" w14:textId="2380C427" w:rsidR="007F5CDE" w:rsidRPr="00350F04" w:rsidRDefault="00003DF7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lastRenderedPageBreak/>
        <w:t xml:space="preserve">Typical tumor tissue chips were used to detect the expression of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p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hospho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-P65 and P62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by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staining. SPSS 22.0 software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w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as used to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analyze the relationship between the expression of phosphor-P65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P62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and the</w:t>
      </w:r>
      <w:r w:rsidR="00740B3E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features of pancreatic carcinoma samples.</w:t>
      </w:r>
    </w:p>
    <w:p w14:paraId="4C3BA1C5" w14:textId="77777777" w:rsidR="00740B3E" w:rsidRPr="00350F04" w:rsidRDefault="00740B3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0A1CE8FF" w14:textId="0A9D365F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results</w:t>
      </w:r>
    </w:p>
    <w:p w14:paraId="1580833A" w14:textId="34C25375" w:rsidR="007F5CDE" w:rsidRPr="00350F04" w:rsidRDefault="004B65E2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P62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mainly expressed in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cytoplasm of pancreatic carcinoma cells, and phospho-P65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was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mainly expressed in the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nucle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us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and cytoplasm of pancreatic carcinoma cells. </w:t>
      </w:r>
      <w:proofErr w:type="spellStart"/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Aprroximately</w:t>
      </w:r>
      <w:proofErr w:type="spellEnd"/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94.3% of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phospho-P65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positive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tissues showed positive P62 expression in pancreatic carcinomas. And 89.2% of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P62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positive </w:t>
      </w:r>
      <w:r w:rsidR="00AA73AA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tissues showed positive phospho-P65 expression in pancreatic carcinomas.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There 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w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as a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significant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difference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in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P62 expression </w:t>
      </w:r>
      <w:r w:rsidR="00632F38">
        <w:rPr>
          <w:rStyle w:val="longtext1"/>
          <w:rFonts w:ascii="Book Antiqua" w:hAnsi="Book Antiqua"/>
          <w:color w:val="000000" w:themeColor="text1"/>
          <w:sz w:val="24"/>
          <w:szCs w:val="24"/>
        </w:rPr>
        <w:t>among different</w:t>
      </w:r>
      <w:r w:rsidR="00632F38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T stages of pancreatic carcinoma.</w:t>
      </w:r>
    </w:p>
    <w:p w14:paraId="65F3625A" w14:textId="77777777" w:rsidR="000B1E39" w:rsidRPr="00350F04" w:rsidRDefault="000B1E39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0F47B095" w14:textId="6B6ED223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conclusions</w:t>
      </w:r>
    </w:p>
    <w:p w14:paraId="7DF71AD1" w14:textId="5E9884BD" w:rsidR="007F5CDE" w:rsidRPr="00350F04" w:rsidRDefault="00B11B2B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1"/>
          <w:rFonts w:ascii="Book Antiqua" w:hAnsi="Book Antiqua"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P62 c</w:t>
      </w:r>
      <w:r w:rsidR="00132272"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>ould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</w:rPr>
        <w:t xml:space="preserve"> be used as a valuable malignant indicator for human pancreatic carcinomas.</w:t>
      </w:r>
    </w:p>
    <w:p w14:paraId="44B39510" w14:textId="77777777" w:rsidR="000B1E39" w:rsidRPr="00350F04" w:rsidRDefault="000B1E39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</w:p>
    <w:p w14:paraId="6E84A563" w14:textId="1E45FC91" w:rsidR="007F5CDE" w:rsidRPr="00350F04" w:rsidRDefault="007F5CDE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b/>
          <w:bCs/>
          <w:i/>
          <w:iCs/>
          <w:color w:val="000000" w:themeColor="text1"/>
          <w:sz w:val="24"/>
          <w:shd w:val="clear" w:color="auto" w:fill="FFFFFF"/>
        </w:rPr>
        <w:t>Research perspectives</w:t>
      </w:r>
    </w:p>
    <w:p w14:paraId="18F01624" w14:textId="50F5615C" w:rsidR="00AB22AA" w:rsidRPr="00350F04" w:rsidRDefault="001F52EA" w:rsidP="00350F04">
      <w:pPr>
        <w:widowControl/>
        <w:shd w:val="clear" w:color="auto" w:fill="FFFFFF"/>
        <w:adjustRightInd w:val="0"/>
        <w:snapToGrid w:val="0"/>
        <w:spacing w:line="360" w:lineRule="auto"/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The correlation </w:t>
      </w:r>
      <w:r w:rsidR="003F64F5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>between</w:t>
      </w:r>
      <w:r w:rsidR="003F64F5"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proofErr w:type="spellStart"/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>clinicopathological</w:t>
      </w:r>
      <w:proofErr w:type="spellEnd"/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 features and P62 expression</w:t>
      </w:r>
      <w:r w:rsidR="003F64F5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 </w:t>
      </w:r>
      <w:r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 xml:space="preserve">could be used to predict the prognosis in patients with pancreatic cancer. </w:t>
      </w:r>
      <w:r w:rsidR="003F64F5" w:rsidRPr="007108E1">
        <w:rPr>
          <w:rFonts w:ascii="Book Antiqua" w:hAnsi="Book Antiqua" w:hint="eastAsia"/>
          <w:color w:val="000000" w:themeColor="text1"/>
          <w:sz w:val="24"/>
        </w:rPr>
        <w:t xml:space="preserve">NF-kB </w:t>
      </w:r>
      <w:r w:rsidR="003F64F5" w:rsidRPr="007108E1">
        <w:rPr>
          <w:rFonts w:ascii="Book Antiqua" w:hAnsi="Book Antiqua"/>
          <w:color w:val="000000" w:themeColor="text1"/>
          <w:sz w:val="24"/>
        </w:rPr>
        <w:t>and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="003F64F5" w:rsidRPr="007108E1">
        <w:rPr>
          <w:rFonts w:ascii="Book Antiqua" w:hAnsi="Book Antiqua" w:hint="eastAsia"/>
          <w:color w:val="000000" w:themeColor="text1"/>
          <w:sz w:val="24"/>
        </w:rPr>
        <w:t>P62</w:t>
      </w:r>
      <w:r w:rsidR="003F64F5" w:rsidRPr="007108E1">
        <w:rPr>
          <w:rFonts w:ascii="Book Antiqua" w:hAnsi="Book Antiqua"/>
          <w:color w:val="000000" w:themeColor="text1"/>
          <w:sz w:val="24"/>
        </w:rPr>
        <w:t xml:space="preserve"> may be</w:t>
      </w:r>
      <w:r w:rsidR="00170DF8">
        <w:rPr>
          <w:rFonts w:ascii="Book Antiqua" w:hAnsi="Book Antiqua"/>
          <w:color w:val="000000" w:themeColor="text1"/>
          <w:sz w:val="24"/>
        </w:rPr>
        <w:t xml:space="preserve"> </w:t>
      </w:r>
      <w:r w:rsidR="003F64F5" w:rsidRPr="007108E1">
        <w:rPr>
          <w:rFonts w:ascii="Book Antiqua" w:hAnsi="Book Antiqua"/>
          <w:color w:val="000000" w:themeColor="text1"/>
          <w:sz w:val="24"/>
        </w:rPr>
        <w:t>new target</w:t>
      </w:r>
      <w:r w:rsidR="00170DF8">
        <w:rPr>
          <w:rFonts w:ascii="Book Antiqua" w:hAnsi="Book Antiqua"/>
          <w:color w:val="000000" w:themeColor="text1"/>
          <w:sz w:val="24"/>
        </w:rPr>
        <w:t>s</w:t>
      </w:r>
      <w:r w:rsidR="003F64F5" w:rsidRPr="007108E1">
        <w:rPr>
          <w:rFonts w:ascii="Book Antiqua" w:hAnsi="Book Antiqua"/>
          <w:color w:val="000000" w:themeColor="text1"/>
          <w:sz w:val="24"/>
        </w:rPr>
        <w:t xml:space="preserve"> for future carcinoma</w:t>
      </w:r>
      <w:r w:rsidR="003F64F5" w:rsidRPr="007108E1">
        <w:rPr>
          <w:rFonts w:ascii="Book Antiqua" w:hAnsi="Book Antiqua" w:hint="eastAsia"/>
          <w:color w:val="000000" w:themeColor="text1"/>
          <w:sz w:val="24"/>
        </w:rPr>
        <w:t xml:space="preserve"> </w:t>
      </w:r>
      <w:r w:rsidR="003F64F5" w:rsidRPr="007108E1">
        <w:rPr>
          <w:rFonts w:ascii="Book Antiqua" w:hAnsi="Book Antiqua"/>
          <w:color w:val="000000" w:themeColor="text1"/>
          <w:sz w:val="24"/>
        </w:rPr>
        <w:t>therapy</w:t>
      </w:r>
      <w:r w:rsidR="00B11B2B" w:rsidRPr="00350F04"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  <w:t>.</w:t>
      </w:r>
    </w:p>
    <w:p w14:paraId="2E72D0ED" w14:textId="77777777" w:rsidR="002A5A21" w:rsidRPr="00350F04" w:rsidRDefault="002A5A21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"/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50DAF8F4" w14:textId="15BE9C6E" w:rsidR="005F5902" w:rsidRPr="00350F04" w:rsidRDefault="002A5A21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Fonts w:ascii="Book Antiqua" w:hAnsi="Book Antiqua"/>
          <w:b/>
          <w:color w:val="000000" w:themeColor="text1"/>
          <w:sz w:val="24"/>
          <w:shd w:val="clear" w:color="auto" w:fill="FFFFFF"/>
        </w:rPr>
        <w:t>REFERENCES</w:t>
      </w:r>
    </w:p>
    <w:p w14:paraId="0B9BBB93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Kidiyoor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A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Schettini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Besmer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Rego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SL,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Nath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S, Curry JM, Roy LD,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Dréau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D, Mukherjee P. Pancreatic Cancer Cells Isolated from Muc1-Null Tumors Favor the Generation of a Mature Less Suppressive MDSC Population.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Front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Immunol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5</w:t>
      </w:r>
      <w:r w:rsidRPr="00350F04">
        <w:rPr>
          <w:rFonts w:ascii="Book Antiqua" w:hAnsi="Book Antiqua"/>
          <w:color w:val="000000" w:themeColor="text1"/>
          <w:sz w:val="24"/>
        </w:rPr>
        <w:t>: 67 [PMID: 24605110 DOI: 10.3389/fimmu.2014.00067]</w:t>
      </w:r>
    </w:p>
    <w:p w14:paraId="7077A801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Hruban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RH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Goggins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Parsons J, Kern SE. Progression model for pancreatic cancer.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Clin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Cancer Res</w:t>
      </w:r>
      <w:r w:rsidRPr="00350F04">
        <w:rPr>
          <w:rFonts w:ascii="Book Antiqua" w:hAnsi="Book Antiqua"/>
          <w:color w:val="000000" w:themeColor="text1"/>
          <w:sz w:val="24"/>
        </w:rPr>
        <w:t xml:space="preserve"> 2000; </w:t>
      </w:r>
      <w:r w:rsidRPr="00350F04">
        <w:rPr>
          <w:rFonts w:ascii="Book Antiqua" w:hAnsi="Book Antiqua"/>
          <w:b/>
          <w:color w:val="000000" w:themeColor="text1"/>
          <w:sz w:val="24"/>
        </w:rPr>
        <w:t>6</w:t>
      </w:r>
      <w:r w:rsidRPr="00350F04">
        <w:rPr>
          <w:rFonts w:ascii="Book Antiqua" w:hAnsi="Book Antiqua"/>
          <w:color w:val="000000" w:themeColor="text1"/>
          <w:sz w:val="24"/>
        </w:rPr>
        <w:t>: 2969-2972 [PMID: 10955772]</w:t>
      </w:r>
    </w:p>
    <w:p w14:paraId="397511A5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3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Dajee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M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Lazarov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Zhang JY,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Cai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Green CL, Russell AJ,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Marinkovich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MP, </w:t>
      </w:r>
      <w:r w:rsidRPr="00350F04">
        <w:rPr>
          <w:rFonts w:ascii="Book Antiqua" w:hAnsi="Book Antiqua"/>
          <w:color w:val="000000" w:themeColor="text1"/>
          <w:sz w:val="24"/>
        </w:rPr>
        <w:lastRenderedPageBreak/>
        <w:t>Tao S, Lin Q, Kubo Y, Khavari PA.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blockade and oncogenic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Ras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trigger invasive human epidermal neoplasia. </w:t>
      </w:r>
      <w:r w:rsidRPr="00350F04">
        <w:rPr>
          <w:rFonts w:ascii="Book Antiqua" w:hAnsi="Book Antiqua"/>
          <w:i/>
          <w:color w:val="000000" w:themeColor="text1"/>
          <w:sz w:val="24"/>
        </w:rPr>
        <w:t>Nature</w:t>
      </w:r>
      <w:r w:rsidRPr="00350F04">
        <w:rPr>
          <w:rFonts w:ascii="Book Antiqua" w:hAnsi="Book Antiqua"/>
          <w:color w:val="000000" w:themeColor="text1"/>
          <w:sz w:val="24"/>
        </w:rPr>
        <w:t xml:space="preserve"> 2003; </w:t>
      </w:r>
      <w:r w:rsidRPr="00350F04">
        <w:rPr>
          <w:rFonts w:ascii="Book Antiqua" w:hAnsi="Book Antiqua"/>
          <w:b/>
          <w:color w:val="000000" w:themeColor="text1"/>
          <w:sz w:val="24"/>
        </w:rPr>
        <w:t>421</w:t>
      </w:r>
      <w:r w:rsidRPr="00350F04">
        <w:rPr>
          <w:rFonts w:ascii="Book Antiqua" w:hAnsi="Book Antiqua"/>
          <w:color w:val="000000" w:themeColor="text1"/>
          <w:sz w:val="24"/>
        </w:rPr>
        <w:t>: 639-643 [PMID: 12571598 DOI: 10.1038/nature01283]</w:t>
      </w:r>
    </w:p>
    <w:p w14:paraId="5B32B457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4 </w:t>
      </w:r>
      <w:r w:rsidRPr="00350F04">
        <w:rPr>
          <w:rFonts w:ascii="Book Antiqua" w:hAnsi="Book Antiqua"/>
          <w:b/>
          <w:color w:val="000000" w:themeColor="text1"/>
          <w:sz w:val="24"/>
        </w:rPr>
        <w:t>Ling J</w:t>
      </w:r>
      <w:r w:rsidRPr="00350F04">
        <w:rPr>
          <w:rFonts w:ascii="Book Antiqua" w:hAnsi="Book Antiqua"/>
          <w:color w:val="000000" w:themeColor="text1"/>
          <w:sz w:val="24"/>
        </w:rPr>
        <w:t xml:space="preserve">, Kang Y, Zhao R, Xia Q, Lee DF, Chang Z, Li J, Peng B, Fleming JB, Wang H, Liu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Lemischka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IR, Hung MC,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KrasG12D-induced IKK2/β/NF-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activation by IL-1α and p62 feedforward loops is required for development of pancreatic ductal adenocarcinoma. </w:t>
      </w:r>
      <w:r w:rsidRPr="00350F04">
        <w:rPr>
          <w:rFonts w:ascii="Book Antiqua" w:hAnsi="Book Antiqua"/>
          <w:i/>
          <w:color w:val="000000" w:themeColor="text1"/>
          <w:sz w:val="24"/>
        </w:rPr>
        <w:t>Cancer 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2012;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105-120 [PMID: 22264792 DOI: 10.1016/j.ccr.2011.12.006]</w:t>
      </w:r>
    </w:p>
    <w:p w14:paraId="433D5FC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5 </w:t>
      </w:r>
      <w:r w:rsidRPr="00350F04">
        <w:rPr>
          <w:rFonts w:ascii="Book Antiqua" w:hAnsi="Book Antiqua"/>
          <w:b/>
          <w:color w:val="000000" w:themeColor="text1"/>
          <w:sz w:val="24"/>
        </w:rPr>
        <w:t>Su H</w:t>
      </w:r>
      <w:r w:rsidRPr="00350F04">
        <w:rPr>
          <w:rFonts w:ascii="Book Antiqua" w:hAnsi="Book Antiqua"/>
          <w:color w:val="000000" w:themeColor="text1"/>
          <w:sz w:val="24"/>
        </w:rPr>
        <w:t xml:space="preserve">, Wang X. p62 Stages an interplay between the ubiquitin-proteasome system and autophagy in the heart of defense against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proteotoxic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stress.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Trends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Cardiovasc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Med</w:t>
      </w:r>
      <w:r w:rsidRPr="00350F04">
        <w:rPr>
          <w:rFonts w:ascii="Book Antiqua" w:hAnsi="Book Antiqua"/>
          <w:color w:val="000000" w:themeColor="text1"/>
          <w:sz w:val="24"/>
        </w:rPr>
        <w:t xml:space="preserve"> 2011;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224-228 [PMID: 22902070 DOI: 10.1016/j.tcm.2012.05.015]</w:t>
      </w:r>
    </w:p>
    <w:p w14:paraId="2490E80F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6 </w:t>
      </w:r>
      <w:r w:rsidRPr="00350F04">
        <w:rPr>
          <w:rFonts w:ascii="Book Antiqua" w:hAnsi="Book Antiqua"/>
          <w:b/>
          <w:color w:val="000000" w:themeColor="text1"/>
          <w:sz w:val="24"/>
        </w:rPr>
        <w:t>Shin J</w:t>
      </w:r>
      <w:r w:rsidRPr="00350F04">
        <w:rPr>
          <w:rFonts w:ascii="Book Antiqua" w:hAnsi="Book Antiqua"/>
          <w:color w:val="000000" w:themeColor="text1"/>
          <w:sz w:val="24"/>
        </w:rPr>
        <w:t xml:space="preserve">. P62 and the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sequestosome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, a novel mechanism for protein metabolism. </w:t>
      </w:r>
      <w:r w:rsidRPr="00350F04">
        <w:rPr>
          <w:rFonts w:ascii="Book Antiqua" w:hAnsi="Book Antiqua"/>
          <w:i/>
          <w:color w:val="000000" w:themeColor="text1"/>
          <w:sz w:val="24"/>
        </w:rPr>
        <w:t>Arch Pharm Res</w:t>
      </w:r>
      <w:r w:rsidRPr="00350F04">
        <w:rPr>
          <w:rFonts w:ascii="Book Antiqua" w:hAnsi="Book Antiqua"/>
          <w:color w:val="000000" w:themeColor="text1"/>
          <w:sz w:val="24"/>
        </w:rPr>
        <w:t xml:space="preserve"> 1998;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629-633 [PMID: 9868528 DOI: 10.1007/bf02976748]</w:t>
      </w:r>
    </w:p>
    <w:p w14:paraId="66233DD8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7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Bitto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A</w:t>
      </w:r>
      <w:r w:rsidRPr="00350F04">
        <w:rPr>
          <w:rFonts w:ascii="Book Antiqua" w:hAnsi="Book Antiqua"/>
          <w:color w:val="000000" w:themeColor="text1"/>
          <w:sz w:val="24"/>
        </w:rPr>
        <w:t xml:space="preserve">, Lerner CA,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Nacarelli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Crowe E, Torres C, Sell C. P62/SQSTM1 at the interface of aging, autophagy, and disease. </w:t>
      </w:r>
      <w:r w:rsidRPr="00350F04">
        <w:rPr>
          <w:rFonts w:ascii="Book Antiqua" w:hAnsi="Book Antiqua"/>
          <w:i/>
          <w:color w:val="000000" w:themeColor="text1"/>
          <w:sz w:val="24"/>
        </w:rPr>
        <w:t>Age (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Dordr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>)</w:t>
      </w:r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36</w:t>
      </w:r>
      <w:r w:rsidRPr="00350F04">
        <w:rPr>
          <w:rFonts w:ascii="Book Antiqua" w:hAnsi="Book Antiqua"/>
          <w:color w:val="000000" w:themeColor="text1"/>
          <w:sz w:val="24"/>
        </w:rPr>
        <w:t>: 9626 [PMID: 24557832 DOI: 10.1007/s11357-014-9626-3]</w:t>
      </w:r>
    </w:p>
    <w:p w14:paraId="710882B9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8 </w:t>
      </w:r>
      <w:r w:rsidRPr="00350F04">
        <w:rPr>
          <w:rFonts w:ascii="Book Antiqua" w:hAnsi="Book Antiqua"/>
          <w:b/>
          <w:color w:val="000000" w:themeColor="text1"/>
          <w:sz w:val="24"/>
        </w:rPr>
        <w:t>Rodriguez A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Durán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Selloum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Champy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MF,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Diez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-Guerra FJ, Flores JM, Serrano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Auwerx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Diaz-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Meco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Moscat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J. Mature-onset obesity and insulin resistance in mice deficient in the signaling adapter p62.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Cell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Metab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2006; </w:t>
      </w:r>
      <w:r w:rsidRPr="00350F04">
        <w:rPr>
          <w:rFonts w:ascii="Book Antiqua" w:hAnsi="Book Antiqua"/>
          <w:b/>
          <w:color w:val="000000" w:themeColor="text1"/>
          <w:sz w:val="24"/>
        </w:rPr>
        <w:t>3</w:t>
      </w:r>
      <w:r w:rsidRPr="00350F04">
        <w:rPr>
          <w:rFonts w:ascii="Book Antiqua" w:hAnsi="Book Antiqua"/>
          <w:color w:val="000000" w:themeColor="text1"/>
          <w:sz w:val="24"/>
        </w:rPr>
        <w:t>: 211-222 [PMID: 16517408 DOI: 10.1016/j.cmet.2006.01.011]</w:t>
      </w:r>
    </w:p>
    <w:p w14:paraId="6E8BEBB0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9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Nihira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K</w:t>
      </w:r>
      <w:r w:rsidRPr="00350F04">
        <w:rPr>
          <w:rFonts w:ascii="Book Antiqua" w:hAnsi="Book Antiqua"/>
          <w:color w:val="000000" w:themeColor="text1"/>
          <w:sz w:val="24"/>
        </w:rPr>
        <w:t xml:space="preserve">, Miki Y, Ono K, Suzuki 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Sasano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H. An inhibition of p62/SQSTM1 caused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autophagic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cell death of several human carcinoma cells.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Cancer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Sci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105</w:t>
      </w:r>
      <w:r w:rsidRPr="00350F04">
        <w:rPr>
          <w:rFonts w:ascii="Book Antiqua" w:hAnsi="Book Antiqua"/>
          <w:color w:val="000000" w:themeColor="text1"/>
          <w:sz w:val="24"/>
        </w:rPr>
        <w:t>: 568-575 [PMID: 24618016 DOI: 10.1111/cas.12396]</w:t>
      </w:r>
    </w:p>
    <w:p w14:paraId="08DDC224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10 </w:t>
      </w:r>
      <w:r w:rsidRPr="00350F04">
        <w:rPr>
          <w:rFonts w:ascii="Book Antiqua" w:hAnsi="Book Antiqua"/>
          <w:b/>
          <w:color w:val="000000" w:themeColor="text1"/>
          <w:sz w:val="24"/>
        </w:rPr>
        <w:t>Mathew R</w:t>
      </w:r>
      <w:r w:rsidRPr="00350F04">
        <w:rPr>
          <w:rFonts w:ascii="Book Antiqua" w:hAnsi="Book Antiqua"/>
          <w:color w:val="000000" w:themeColor="text1"/>
          <w:sz w:val="24"/>
        </w:rPr>
        <w:t xml:space="preserve">, Karp CM, Beaudoin 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Vuong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N, Chen G, Chen HY, Bray K, Reddy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Bhanot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G,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Gelinas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C,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Dipaola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RS,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Karantza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-Wadsworth V, White E. Autophagy suppresses tumorigenesis through elimination of p62. </w:t>
      </w:r>
      <w:r w:rsidRPr="00350F04">
        <w:rPr>
          <w:rFonts w:ascii="Book Antiqua" w:hAnsi="Book Antiqua"/>
          <w:i/>
          <w:color w:val="000000" w:themeColor="text1"/>
          <w:sz w:val="24"/>
        </w:rPr>
        <w:t>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2009; </w:t>
      </w:r>
      <w:r w:rsidRPr="00350F04">
        <w:rPr>
          <w:rFonts w:ascii="Book Antiqua" w:hAnsi="Book Antiqua"/>
          <w:b/>
          <w:color w:val="000000" w:themeColor="text1"/>
          <w:sz w:val="24"/>
        </w:rPr>
        <w:t>137</w:t>
      </w:r>
      <w:r w:rsidRPr="00350F04">
        <w:rPr>
          <w:rFonts w:ascii="Book Antiqua" w:hAnsi="Book Antiqua"/>
          <w:color w:val="000000" w:themeColor="text1"/>
          <w:sz w:val="24"/>
        </w:rPr>
        <w:t>: 1062-1075 [PMID: 19524509 DOI: 10.1016/j.cell.2009.03.048]</w:t>
      </w:r>
    </w:p>
    <w:p w14:paraId="3E6D94A7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11 </w:t>
      </w:r>
      <w:r w:rsidRPr="00350F04">
        <w:rPr>
          <w:rFonts w:ascii="Book Antiqua" w:hAnsi="Book Antiqua"/>
          <w:b/>
          <w:color w:val="000000" w:themeColor="text1"/>
          <w:sz w:val="24"/>
        </w:rPr>
        <w:t>Carbone C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Melisi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D.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κB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as a target for pancreatic cancer therapy.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Expert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Opin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Ther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Targets</w:t>
      </w:r>
      <w:r w:rsidRPr="00350F04">
        <w:rPr>
          <w:rFonts w:ascii="Book Antiqua" w:hAnsi="Book Antiqua"/>
          <w:color w:val="000000" w:themeColor="text1"/>
          <w:sz w:val="24"/>
        </w:rPr>
        <w:t xml:space="preserve"> 2012; </w:t>
      </w:r>
      <w:r w:rsidRPr="00350F04">
        <w:rPr>
          <w:rFonts w:ascii="Book Antiqua" w:hAnsi="Book Antiqua"/>
          <w:b/>
          <w:color w:val="000000" w:themeColor="text1"/>
          <w:sz w:val="24"/>
        </w:rPr>
        <w:t xml:space="preserve">16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Suppl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2</w:t>
      </w:r>
      <w:r w:rsidRPr="00350F04">
        <w:rPr>
          <w:rFonts w:ascii="Book Antiqua" w:hAnsi="Book Antiqua"/>
          <w:color w:val="000000" w:themeColor="text1"/>
          <w:sz w:val="24"/>
        </w:rPr>
        <w:t>: S1-10 [PMID: 22443181 DOI: 10.1517/14728222.2011.645806]</w:t>
      </w:r>
    </w:p>
    <w:p w14:paraId="0CEC9FA4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lastRenderedPageBreak/>
        <w:t xml:space="preserve">12 </w:t>
      </w:r>
      <w:r w:rsidRPr="00350F04">
        <w:rPr>
          <w:rFonts w:ascii="Book Antiqua" w:hAnsi="Book Antiqua"/>
          <w:b/>
          <w:color w:val="000000" w:themeColor="text1"/>
          <w:sz w:val="24"/>
        </w:rPr>
        <w:t>Chang Z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Ju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H, Ling J, Zhuang Z, Li Z, Wang H, Fleming JB, Freeman JW, Yu D, Huang P,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Cooperativity of oncogenic K-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ras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and downregulated p16/INK4A in human pancreatic tumorigenesis.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PLoS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One</w:t>
      </w:r>
      <w:r w:rsidRPr="00350F04">
        <w:rPr>
          <w:rFonts w:ascii="Book Antiqua" w:hAnsi="Book Antiqua"/>
          <w:color w:val="000000" w:themeColor="text1"/>
          <w:sz w:val="24"/>
        </w:rPr>
        <w:t xml:space="preserve"> 2014; </w:t>
      </w:r>
      <w:r w:rsidRPr="00350F04">
        <w:rPr>
          <w:rFonts w:ascii="Book Antiqua" w:hAnsi="Book Antiqua"/>
          <w:b/>
          <w:color w:val="000000" w:themeColor="text1"/>
          <w:sz w:val="24"/>
        </w:rPr>
        <w:t>9</w:t>
      </w:r>
      <w:r w:rsidRPr="00350F04">
        <w:rPr>
          <w:rFonts w:ascii="Book Antiqua" w:hAnsi="Book Antiqua"/>
          <w:color w:val="000000" w:themeColor="text1"/>
          <w:sz w:val="24"/>
        </w:rPr>
        <w:t>: e101452 [PMID: 25029561 DOI: 10.1371/journal.pone.0101452]</w:t>
      </w:r>
    </w:p>
    <w:p w14:paraId="6CB5094D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13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Melisi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D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Niu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Chang Z, Xia Q, Peng 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Ishiyama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S, Evans DB,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Secreted interleukin-1alpha induces a metastatic phenotype in pancreatic cancer by sustaining a constitutive activation of nuclear factor-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Mol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Cancer Res</w:t>
      </w:r>
      <w:r w:rsidRPr="00350F04">
        <w:rPr>
          <w:rFonts w:ascii="Book Antiqua" w:hAnsi="Book Antiqua"/>
          <w:color w:val="000000" w:themeColor="text1"/>
          <w:sz w:val="24"/>
        </w:rPr>
        <w:t xml:space="preserve"> 2009; </w:t>
      </w:r>
      <w:r w:rsidRPr="00350F04">
        <w:rPr>
          <w:rFonts w:ascii="Book Antiqua" w:hAnsi="Book Antiqua"/>
          <w:b/>
          <w:color w:val="000000" w:themeColor="text1"/>
          <w:sz w:val="24"/>
        </w:rPr>
        <w:t>7</w:t>
      </w:r>
      <w:r w:rsidRPr="00350F04">
        <w:rPr>
          <w:rFonts w:ascii="Book Antiqua" w:hAnsi="Book Antiqua"/>
          <w:color w:val="000000" w:themeColor="text1"/>
          <w:sz w:val="24"/>
        </w:rPr>
        <w:t>: 624-633 [PMID: 19435817 DOI: 10.1158/1541-7786.MCR-08-0201]</w:t>
      </w:r>
    </w:p>
    <w:p w14:paraId="7832CE0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14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Niu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J</w:t>
      </w:r>
      <w:r w:rsidRPr="00350F04">
        <w:rPr>
          <w:rFonts w:ascii="Book Antiqua" w:hAnsi="Book Antiqua"/>
          <w:color w:val="000000" w:themeColor="text1"/>
          <w:sz w:val="24"/>
        </w:rPr>
        <w:t xml:space="preserve">, Li Z, Peng 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Identification of an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autoregulatory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feedback pathway involving interleukin-1alpha in induction of constitutive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activation in pancreatic cancer cells.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J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Biol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Chem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2004; </w:t>
      </w:r>
      <w:r w:rsidRPr="00350F04">
        <w:rPr>
          <w:rFonts w:ascii="Book Antiqua" w:hAnsi="Book Antiqua"/>
          <w:b/>
          <w:color w:val="000000" w:themeColor="text1"/>
          <w:sz w:val="24"/>
        </w:rPr>
        <w:t>279</w:t>
      </w:r>
      <w:r w:rsidRPr="00350F04">
        <w:rPr>
          <w:rFonts w:ascii="Book Antiqua" w:hAnsi="Book Antiqua"/>
          <w:color w:val="000000" w:themeColor="text1"/>
          <w:sz w:val="24"/>
        </w:rPr>
        <w:t>: 16452-16462 [PMID: 14679213 DOI: 10.1074/jbc.M309789200]</w:t>
      </w:r>
    </w:p>
    <w:p w14:paraId="5017A4F5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15 </w:t>
      </w:r>
      <w:r w:rsidRPr="00350F04">
        <w:rPr>
          <w:rFonts w:ascii="Book Antiqua" w:hAnsi="Book Antiqua"/>
          <w:b/>
          <w:color w:val="000000" w:themeColor="text1"/>
          <w:sz w:val="24"/>
        </w:rPr>
        <w:t>Strobel O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Hinz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U,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Gluth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A, Hank 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Hackert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Bergmann F, Werner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Büchler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MW. Pancreatic adenocarcinoma: number of positive nodes allows to distinguish several N categories.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Ann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Surg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2015; </w:t>
      </w:r>
      <w:r w:rsidRPr="00350F04">
        <w:rPr>
          <w:rFonts w:ascii="Book Antiqua" w:hAnsi="Book Antiqua"/>
          <w:b/>
          <w:color w:val="000000" w:themeColor="text1"/>
          <w:sz w:val="24"/>
        </w:rPr>
        <w:t>261</w:t>
      </w:r>
      <w:r w:rsidRPr="00350F04">
        <w:rPr>
          <w:rFonts w:ascii="Book Antiqua" w:hAnsi="Book Antiqua"/>
          <w:color w:val="000000" w:themeColor="text1"/>
          <w:sz w:val="24"/>
        </w:rPr>
        <w:t>: 961-969 [PMID: 24979603 DOI: 10.1097/SLA.0000000000000814]</w:t>
      </w:r>
    </w:p>
    <w:p w14:paraId="36203BE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16 </w:t>
      </w:r>
      <w:r w:rsidRPr="00350F04">
        <w:rPr>
          <w:rFonts w:ascii="Book Antiqua" w:hAnsi="Book Antiqua"/>
          <w:b/>
          <w:color w:val="000000" w:themeColor="text1"/>
          <w:sz w:val="24"/>
        </w:rPr>
        <w:t>Siegel RL</w:t>
      </w:r>
      <w:r w:rsidRPr="00350F04">
        <w:rPr>
          <w:rFonts w:ascii="Book Antiqua" w:hAnsi="Book Antiqua"/>
          <w:color w:val="000000" w:themeColor="text1"/>
          <w:sz w:val="24"/>
        </w:rPr>
        <w:t xml:space="preserve">, Miller KD,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Jemal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A. Cancer statistics, 2019.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CA Cancer J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Clin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2019; </w:t>
      </w:r>
      <w:r w:rsidRPr="00350F04">
        <w:rPr>
          <w:rFonts w:ascii="Book Antiqua" w:hAnsi="Book Antiqua"/>
          <w:b/>
          <w:color w:val="000000" w:themeColor="text1"/>
          <w:sz w:val="24"/>
        </w:rPr>
        <w:t>69</w:t>
      </w:r>
      <w:r w:rsidRPr="00350F04">
        <w:rPr>
          <w:rFonts w:ascii="Book Antiqua" w:hAnsi="Book Antiqua"/>
          <w:color w:val="000000" w:themeColor="text1"/>
          <w:sz w:val="24"/>
        </w:rPr>
        <w:t>: 7-34 [PMID: 30620402 DOI: 10.3322/caac.21551]</w:t>
      </w:r>
    </w:p>
    <w:p w14:paraId="0DA79C50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17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Melisi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D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Chiao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PJ. NF-kappa B as a target for cancer therapy.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Expert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Opin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Ther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Targets</w:t>
      </w:r>
      <w:r w:rsidRPr="00350F04">
        <w:rPr>
          <w:rFonts w:ascii="Book Antiqua" w:hAnsi="Book Antiqua"/>
          <w:color w:val="000000" w:themeColor="text1"/>
          <w:sz w:val="24"/>
        </w:rPr>
        <w:t xml:space="preserve"> 2007; </w:t>
      </w:r>
      <w:r w:rsidRPr="00350F04">
        <w:rPr>
          <w:rFonts w:ascii="Book Antiqua" w:hAnsi="Book Antiqua"/>
          <w:b/>
          <w:color w:val="000000" w:themeColor="text1"/>
          <w:sz w:val="24"/>
        </w:rPr>
        <w:t>11</w:t>
      </w:r>
      <w:r w:rsidRPr="00350F04">
        <w:rPr>
          <w:rFonts w:ascii="Book Antiqua" w:hAnsi="Book Antiqua"/>
          <w:color w:val="000000" w:themeColor="text1"/>
          <w:sz w:val="24"/>
        </w:rPr>
        <w:t>: 133-144 [PMID: 17227230 DOI: 10.1517/14728222.11.2.133]</w:t>
      </w:r>
    </w:p>
    <w:p w14:paraId="722458CA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18 </w:t>
      </w:r>
      <w:r w:rsidRPr="00350F04">
        <w:rPr>
          <w:rFonts w:ascii="Book Antiqua" w:hAnsi="Book Antiqua"/>
          <w:b/>
          <w:color w:val="000000" w:themeColor="text1"/>
          <w:sz w:val="24"/>
        </w:rPr>
        <w:t>Duran A</w:t>
      </w:r>
      <w:r w:rsidRPr="00350F04">
        <w:rPr>
          <w:rFonts w:ascii="Book Antiqua" w:hAnsi="Book Antiqua"/>
          <w:color w:val="000000" w:themeColor="text1"/>
          <w:sz w:val="24"/>
        </w:rPr>
        <w:t xml:space="preserve">, Linares JF, Galvez AS,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Wikenheiser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K, Flores JM, Diaz-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Meco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MT,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Moscat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J. The signaling adaptor p62 is an important NF-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kappaB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mediator in tumorigenesis. </w:t>
      </w:r>
      <w:r w:rsidRPr="00350F04">
        <w:rPr>
          <w:rFonts w:ascii="Book Antiqua" w:hAnsi="Book Antiqua"/>
          <w:i/>
          <w:color w:val="000000" w:themeColor="text1"/>
          <w:sz w:val="24"/>
        </w:rPr>
        <w:t>Cancer 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2008; </w:t>
      </w:r>
      <w:r w:rsidRPr="00350F04">
        <w:rPr>
          <w:rFonts w:ascii="Book Antiqua" w:hAnsi="Book Antiqua"/>
          <w:b/>
          <w:color w:val="000000" w:themeColor="text1"/>
          <w:sz w:val="24"/>
        </w:rPr>
        <w:t>13</w:t>
      </w:r>
      <w:r w:rsidRPr="00350F04">
        <w:rPr>
          <w:rFonts w:ascii="Book Antiqua" w:hAnsi="Book Antiqua"/>
          <w:color w:val="000000" w:themeColor="text1"/>
          <w:sz w:val="24"/>
        </w:rPr>
        <w:t>: 343-354 [PMID: 18394557 DOI: 10.1016/j.ccr.2008.02.001]</w:t>
      </w:r>
    </w:p>
    <w:p w14:paraId="776F3245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19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Dror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R</w:t>
      </w:r>
      <w:r w:rsidRPr="00350F04">
        <w:rPr>
          <w:rFonts w:ascii="Book Antiqua" w:hAnsi="Book Antiqua"/>
          <w:color w:val="000000" w:themeColor="text1"/>
          <w:sz w:val="24"/>
        </w:rPr>
        <w:t xml:space="preserve">, Lederman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Umezawa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K, Barak V,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Pe'er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Chowers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I. Characterizing the involvement of the nuclear factor-kappa B (NF kappa B) transcription factor in uveal melanoma.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Invest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Ophthalmol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Vis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Sci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2010; </w:t>
      </w:r>
      <w:r w:rsidRPr="00350F04">
        <w:rPr>
          <w:rFonts w:ascii="Book Antiqua" w:hAnsi="Book Antiqua"/>
          <w:b/>
          <w:color w:val="000000" w:themeColor="text1"/>
          <w:sz w:val="24"/>
        </w:rPr>
        <w:t>51</w:t>
      </w:r>
      <w:r w:rsidRPr="00350F04">
        <w:rPr>
          <w:rFonts w:ascii="Book Antiqua" w:hAnsi="Book Antiqua"/>
          <w:color w:val="000000" w:themeColor="text1"/>
          <w:sz w:val="24"/>
        </w:rPr>
        <w:t>: 1811-1816 [PMID: 19892878 DOI: 10.1167/iovs.09-3392]</w:t>
      </w:r>
    </w:p>
    <w:p w14:paraId="7FE868B0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20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Lamark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T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Svenning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S, Johansen T. Regulation of selective autophagy: the p62/SQSTM1 paradigm. </w:t>
      </w:r>
      <w:r w:rsidRPr="00350F04">
        <w:rPr>
          <w:rFonts w:ascii="Book Antiqua" w:hAnsi="Book Antiqua"/>
          <w:i/>
          <w:color w:val="000000" w:themeColor="text1"/>
          <w:sz w:val="24"/>
        </w:rPr>
        <w:t xml:space="preserve">Essays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Biochem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2017; </w:t>
      </w:r>
      <w:r w:rsidRPr="00350F04">
        <w:rPr>
          <w:rFonts w:ascii="Book Antiqua" w:hAnsi="Book Antiqua"/>
          <w:b/>
          <w:color w:val="000000" w:themeColor="text1"/>
          <w:sz w:val="24"/>
        </w:rPr>
        <w:t>61</w:t>
      </w:r>
      <w:r w:rsidRPr="00350F04">
        <w:rPr>
          <w:rFonts w:ascii="Book Antiqua" w:hAnsi="Book Antiqua"/>
          <w:color w:val="000000" w:themeColor="text1"/>
          <w:sz w:val="24"/>
        </w:rPr>
        <w:t>: 609-624 [PMID: 29233872 DOI: 10.1042/EBC20170035]</w:t>
      </w:r>
    </w:p>
    <w:p w14:paraId="1205303C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lastRenderedPageBreak/>
        <w:t xml:space="preserve">21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Arbour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KC</w:t>
      </w:r>
      <w:r w:rsidRPr="00350F04">
        <w:rPr>
          <w:rFonts w:ascii="Book Antiqua" w:hAnsi="Book Antiqua"/>
          <w:color w:val="000000" w:themeColor="text1"/>
          <w:sz w:val="24"/>
        </w:rPr>
        <w:t xml:space="preserve">, Jordan E, Kim HR,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Dienstag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J, Yu HA, Sanchez-Vega F,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Lito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P, Berger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Solit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DB, Hellmann M, Kris MG,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Rudin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CM, Ni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Arcila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Ladanyi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Riely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GJ. Effects of Co-occurring Genomic Alterations on Outcomes in Patients with </w:t>
      </w:r>
      <w:r w:rsidRPr="00350F04">
        <w:rPr>
          <w:rFonts w:ascii="Book Antiqua" w:hAnsi="Book Antiqua"/>
          <w:i/>
          <w:color w:val="000000" w:themeColor="text1"/>
          <w:sz w:val="24"/>
        </w:rPr>
        <w:t>KRAS</w:t>
      </w:r>
      <w:r w:rsidRPr="00350F04">
        <w:rPr>
          <w:rFonts w:ascii="Book Antiqua" w:hAnsi="Book Antiqua"/>
          <w:color w:val="000000" w:themeColor="text1"/>
          <w:sz w:val="24"/>
        </w:rPr>
        <w:t xml:space="preserve">-Mutant Non-Small Cell Lung Cancer.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Clin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Cancer Res</w:t>
      </w:r>
      <w:r w:rsidRPr="00350F04">
        <w:rPr>
          <w:rFonts w:ascii="Book Antiqua" w:hAnsi="Book Antiqua"/>
          <w:color w:val="000000" w:themeColor="text1"/>
          <w:sz w:val="24"/>
        </w:rPr>
        <w:t xml:space="preserve"> 2018; </w:t>
      </w:r>
      <w:r w:rsidRPr="00350F04">
        <w:rPr>
          <w:rFonts w:ascii="Book Antiqua" w:hAnsi="Book Antiqua"/>
          <w:b/>
          <w:color w:val="000000" w:themeColor="text1"/>
          <w:sz w:val="24"/>
        </w:rPr>
        <w:t>24</w:t>
      </w:r>
      <w:r w:rsidRPr="00350F04">
        <w:rPr>
          <w:rFonts w:ascii="Book Antiqua" w:hAnsi="Book Antiqua"/>
          <w:color w:val="000000" w:themeColor="text1"/>
          <w:sz w:val="24"/>
        </w:rPr>
        <w:t>: 334-340 [PMID: 29089357 DOI: 10.1158/1078-0432.CCR-17-1841]</w:t>
      </w:r>
    </w:p>
    <w:p w14:paraId="6C1830DB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22 </w:t>
      </w:r>
      <w:proofErr w:type="spellStart"/>
      <w:r w:rsidRPr="00350F04">
        <w:rPr>
          <w:rFonts w:ascii="Book Antiqua" w:hAnsi="Book Antiqua"/>
          <w:b/>
          <w:color w:val="000000" w:themeColor="text1"/>
          <w:sz w:val="24"/>
        </w:rPr>
        <w:t>Padmanabhan</w:t>
      </w:r>
      <w:proofErr w:type="spellEnd"/>
      <w:r w:rsidRPr="00350F04">
        <w:rPr>
          <w:rFonts w:ascii="Book Antiqua" w:hAnsi="Book Antiqua"/>
          <w:b/>
          <w:color w:val="000000" w:themeColor="text1"/>
          <w:sz w:val="24"/>
        </w:rPr>
        <w:t xml:space="preserve"> B</w:t>
      </w:r>
      <w:r w:rsidRPr="00350F04">
        <w:rPr>
          <w:rFonts w:ascii="Book Antiqua" w:hAnsi="Book Antiqua"/>
          <w:color w:val="000000" w:themeColor="text1"/>
          <w:sz w:val="24"/>
        </w:rPr>
        <w:t xml:space="preserve">, Tong KI,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Ohta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Nakamura Y,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Scharlock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Ohtsuji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Kang MI, Kobayashi A, Yokoyama S, Yamamoto M. Structural basis for defects of Keap1 activity provoked by its point mutations in lung cancer.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Mol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Cell</w:t>
      </w:r>
      <w:r w:rsidRPr="00350F04">
        <w:rPr>
          <w:rFonts w:ascii="Book Antiqua" w:hAnsi="Book Antiqua"/>
          <w:color w:val="000000" w:themeColor="text1"/>
          <w:sz w:val="24"/>
        </w:rPr>
        <w:t xml:space="preserve"> 2006; </w:t>
      </w:r>
      <w:r w:rsidRPr="00350F04">
        <w:rPr>
          <w:rFonts w:ascii="Book Antiqua" w:hAnsi="Book Antiqua"/>
          <w:b/>
          <w:color w:val="000000" w:themeColor="text1"/>
          <w:sz w:val="24"/>
        </w:rPr>
        <w:t>21</w:t>
      </w:r>
      <w:r w:rsidRPr="00350F04">
        <w:rPr>
          <w:rFonts w:ascii="Book Antiqua" w:hAnsi="Book Antiqua"/>
          <w:color w:val="000000" w:themeColor="text1"/>
          <w:sz w:val="24"/>
        </w:rPr>
        <w:t>: 689-700 [PMID: 16507366 DOI: 10.1016/j.molcel.2006.01.013]</w:t>
      </w:r>
    </w:p>
    <w:p w14:paraId="77173133" w14:textId="77777777" w:rsidR="00350F04" w:rsidRPr="00350F04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23 </w:t>
      </w:r>
      <w:r w:rsidRPr="00350F04">
        <w:rPr>
          <w:rFonts w:ascii="Book Antiqua" w:hAnsi="Book Antiqua"/>
          <w:b/>
          <w:color w:val="000000" w:themeColor="text1"/>
          <w:sz w:val="24"/>
        </w:rPr>
        <w:t>Singh A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Misra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V,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Thimmulappa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RK, Lee H, Ames S,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Hoque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MO, Herman JG,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Baylin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SB,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Sidransky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D,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Gabrielson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E, Brock MV,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Biswal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S. Dysfunctional KEAP1-NRF2 interaction in non-small-cell lung cancer. </w:t>
      </w:r>
      <w:proofErr w:type="spellStart"/>
      <w:r w:rsidRPr="00350F04">
        <w:rPr>
          <w:rFonts w:ascii="Book Antiqua" w:hAnsi="Book Antiqua"/>
          <w:i/>
          <w:color w:val="000000" w:themeColor="text1"/>
          <w:sz w:val="24"/>
        </w:rPr>
        <w:t>PLoS</w:t>
      </w:r>
      <w:proofErr w:type="spellEnd"/>
      <w:r w:rsidRPr="00350F04">
        <w:rPr>
          <w:rFonts w:ascii="Book Antiqua" w:hAnsi="Book Antiqua"/>
          <w:i/>
          <w:color w:val="000000" w:themeColor="text1"/>
          <w:sz w:val="24"/>
        </w:rPr>
        <w:t xml:space="preserve"> Med</w:t>
      </w:r>
      <w:r w:rsidRPr="00350F04">
        <w:rPr>
          <w:rFonts w:ascii="Book Antiqua" w:hAnsi="Book Antiqua"/>
          <w:color w:val="000000" w:themeColor="text1"/>
          <w:sz w:val="24"/>
        </w:rPr>
        <w:t xml:space="preserve"> 2006; </w:t>
      </w:r>
      <w:r w:rsidRPr="00350F04">
        <w:rPr>
          <w:rFonts w:ascii="Book Antiqua" w:hAnsi="Book Antiqua"/>
          <w:b/>
          <w:color w:val="000000" w:themeColor="text1"/>
          <w:sz w:val="24"/>
        </w:rPr>
        <w:t>3</w:t>
      </w:r>
      <w:r w:rsidRPr="00350F04">
        <w:rPr>
          <w:rFonts w:ascii="Book Antiqua" w:hAnsi="Book Antiqua"/>
          <w:color w:val="000000" w:themeColor="text1"/>
          <w:sz w:val="24"/>
        </w:rPr>
        <w:t>: e420 [PMID: 17020408 DOI: 10.1371/journal.pmed.0030420]</w:t>
      </w:r>
    </w:p>
    <w:p w14:paraId="759CAECB" w14:textId="0543CFF9" w:rsidR="00FA10BA" w:rsidRPr="000B2EA1" w:rsidRDefault="00350F04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t xml:space="preserve">24 </w:t>
      </w:r>
      <w:r w:rsidRPr="00350F04">
        <w:rPr>
          <w:rFonts w:ascii="Book Antiqua" w:hAnsi="Book Antiqua"/>
          <w:b/>
          <w:color w:val="000000" w:themeColor="text1"/>
          <w:sz w:val="24"/>
        </w:rPr>
        <w:t>Shibata T</w:t>
      </w:r>
      <w:r w:rsidRPr="00350F04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Kokubu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A,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Gotoh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Ojima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H,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Ohta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T, Yamamoto M,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Hirohashi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S. Genetic alteration of Keap1 confers constitutive Nrf2 activation and resistance to chemotherapy in gallbladder cancer. </w:t>
      </w:r>
      <w:r w:rsidRPr="00350F04">
        <w:rPr>
          <w:rFonts w:ascii="Book Antiqua" w:hAnsi="Book Antiqua"/>
          <w:i/>
          <w:color w:val="000000" w:themeColor="text1"/>
          <w:sz w:val="24"/>
        </w:rPr>
        <w:t>Gastroenterology</w:t>
      </w:r>
      <w:r w:rsidRPr="00350F04">
        <w:rPr>
          <w:rFonts w:ascii="Book Antiqua" w:hAnsi="Book Antiqua"/>
          <w:color w:val="000000" w:themeColor="text1"/>
          <w:sz w:val="24"/>
        </w:rPr>
        <w:t xml:space="preserve"> 2008; </w:t>
      </w:r>
      <w:r w:rsidRPr="00350F04">
        <w:rPr>
          <w:rFonts w:ascii="Book Antiqua" w:hAnsi="Book Antiqua"/>
          <w:b/>
          <w:color w:val="000000" w:themeColor="text1"/>
          <w:sz w:val="24"/>
        </w:rPr>
        <w:t>135</w:t>
      </w:r>
      <w:r w:rsidRPr="00350F04">
        <w:rPr>
          <w:rFonts w:ascii="Book Antiqua" w:hAnsi="Book Antiqua"/>
          <w:color w:val="000000" w:themeColor="text1"/>
          <w:sz w:val="24"/>
        </w:rPr>
        <w:t>: 1358-1368, 1368.e1-1368.e4 [PMID: 18692501 DOI: 10.1053/j.gastro.2008.06.082]</w:t>
      </w:r>
    </w:p>
    <w:p w14:paraId="4378EBD5" w14:textId="77777777" w:rsidR="00FA10BA" w:rsidRPr="00350F04" w:rsidRDefault="00FA10BA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  <w:r w:rsidRPr="00350F04">
        <w:rPr>
          <w:rFonts w:ascii="Book Antiqua" w:hAnsi="Book Antiqua"/>
          <w:color w:val="000000" w:themeColor="text1"/>
          <w:sz w:val="24"/>
          <w:shd w:val="clear" w:color="auto" w:fill="FFFFFF"/>
        </w:rPr>
        <w:br w:type="page"/>
      </w:r>
    </w:p>
    <w:p w14:paraId="21EB3D61" w14:textId="77777777" w:rsidR="00504097" w:rsidRPr="00350F04" w:rsidRDefault="00504097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lastRenderedPageBreak/>
        <w:t>Footnotes</w:t>
      </w:r>
    </w:p>
    <w:p w14:paraId="357F742B" w14:textId="69A854DB" w:rsidR="00504097" w:rsidRPr="00350F04" w:rsidRDefault="00504097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lang w:val="hu-HU"/>
        </w:rPr>
      </w:pPr>
      <w:r w:rsidRPr="00350F04">
        <w:rPr>
          <w:rFonts w:ascii="Book Antiqua" w:hAnsi="Book Antiqua"/>
          <w:b/>
          <w:color w:val="000000" w:themeColor="text1"/>
          <w:sz w:val="24"/>
          <w:lang w:val="hu-HU"/>
        </w:rPr>
        <w:t>Institutional review board statement:</w:t>
      </w:r>
      <w:r w:rsidRPr="00350F04">
        <w:rPr>
          <w:rFonts w:ascii="Book Antiqua" w:hAnsi="Book Antiqua"/>
          <w:color w:val="000000" w:themeColor="text1"/>
          <w:sz w:val="24"/>
          <w:lang w:val="hu-HU"/>
        </w:rPr>
        <w:t xml:space="preserve"> </w:t>
      </w:r>
      <w:r w:rsidRPr="00350F04">
        <w:rPr>
          <w:rFonts w:ascii="Book Antiqua" w:hAnsi="Book Antiqua" w:cstheme="minorHAnsi"/>
          <w:color w:val="000000" w:themeColor="text1"/>
          <w:sz w:val="24"/>
        </w:rPr>
        <w:t>The study was reviewed and approved by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the Ethics Committee of </w:t>
      </w:r>
      <w:proofErr w:type="spellStart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Qilu</w:t>
      </w:r>
      <w:proofErr w:type="spellEnd"/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Hospital, Shandong University.</w:t>
      </w:r>
    </w:p>
    <w:p w14:paraId="2BB4BAFA" w14:textId="77777777" w:rsidR="00D12D84" w:rsidRPr="00350F04" w:rsidRDefault="00D12D84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07269125" w14:textId="7CA72728" w:rsidR="00C33D33" w:rsidRPr="00350F04" w:rsidRDefault="00C33D33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</w:rPr>
      </w:pPr>
      <w:r w:rsidRPr="00350F04">
        <w:rPr>
          <w:rFonts w:ascii="Book Antiqua" w:hAnsi="Book Antiqua" w:cstheme="minorBidi"/>
          <w:b/>
          <w:color w:val="000000" w:themeColor="text1"/>
          <w:sz w:val="24"/>
          <w:lang w:val="hu-HU"/>
        </w:rPr>
        <w:t>Conflict-of-interest statement</w:t>
      </w:r>
      <w:r w:rsidR="00D12D84" w:rsidRPr="00350F04">
        <w:rPr>
          <w:rFonts w:ascii="Book Antiqua" w:eastAsia="等线" w:hAnsi="Book Antiqua"/>
          <w:b/>
          <w:color w:val="000000" w:themeColor="text1"/>
          <w:sz w:val="24"/>
        </w:rPr>
        <w:t>: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 xml:space="preserve"> Dr. Zhuang reports grants from Excellent-Talent Training Project of Beijing Foundation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 xml:space="preserve"> (</w:t>
      </w:r>
      <w:r w:rsidR="003F64F5" w:rsidRPr="00350F04">
        <w:rPr>
          <w:rFonts w:ascii="Book Antiqua" w:eastAsia="等线" w:hAnsi="Book Antiqua"/>
          <w:color w:val="000000" w:themeColor="text1"/>
          <w:sz w:val="24"/>
        </w:rPr>
        <w:t>N</w:t>
      </w:r>
      <w:r w:rsidR="003F64F5">
        <w:rPr>
          <w:rFonts w:ascii="Book Antiqua" w:eastAsia="等线" w:hAnsi="Book Antiqua"/>
          <w:color w:val="000000" w:themeColor="text1"/>
          <w:sz w:val="24"/>
        </w:rPr>
        <w:t>o</w:t>
      </w:r>
      <w:r w:rsidR="00477997" w:rsidRPr="00350F04">
        <w:rPr>
          <w:rFonts w:ascii="Book Antiqua" w:eastAsia="等线" w:hAnsi="Book Antiqua"/>
          <w:color w:val="000000" w:themeColor="text1"/>
          <w:sz w:val="24"/>
        </w:rPr>
        <w:t>. 12016B4023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>)</w:t>
      </w:r>
      <w:r w:rsidR="003F64F5">
        <w:rPr>
          <w:rFonts w:ascii="Book Antiqua" w:eastAsia="等线" w:hAnsi="Book Antiqua"/>
          <w:color w:val="000000" w:themeColor="text1"/>
          <w:sz w:val="24"/>
        </w:rPr>
        <w:t xml:space="preserve"> and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 xml:space="preserve"> from the Natural Sciences F</w:t>
      </w:r>
      <w:r w:rsidR="00477997" w:rsidRPr="00350F04">
        <w:rPr>
          <w:rFonts w:ascii="Book Antiqua" w:eastAsia="等线" w:hAnsi="Book Antiqua"/>
          <w:color w:val="000000" w:themeColor="text1"/>
          <w:sz w:val="24"/>
        </w:rPr>
        <w:t>oundation of Shandong Province</w:t>
      </w:r>
      <w:r w:rsidR="003F64F5">
        <w:rPr>
          <w:rFonts w:ascii="Book Antiqua" w:eastAsia="等线" w:hAnsi="Book Antiqua"/>
          <w:color w:val="000000" w:themeColor="text1"/>
          <w:sz w:val="24"/>
        </w:rPr>
        <w:t xml:space="preserve"> 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>(</w:t>
      </w:r>
      <w:r w:rsidR="003F64F5" w:rsidRPr="00350F04">
        <w:rPr>
          <w:rFonts w:ascii="Book Antiqua" w:eastAsia="等线" w:hAnsi="Book Antiqua"/>
          <w:color w:val="000000" w:themeColor="text1"/>
          <w:sz w:val="24"/>
        </w:rPr>
        <w:t>N</w:t>
      </w:r>
      <w:r w:rsidR="003F64F5">
        <w:rPr>
          <w:rFonts w:ascii="Book Antiqua" w:eastAsia="等线" w:hAnsi="Book Antiqua"/>
          <w:color w:val="000000" w:themeColor="text1"/>
          <w:sz w:val="24"/>
        </w:rPr>
        <w:t>o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>. ZR2014HM101</w:t>
      </w:r>
      <w:r w:rsidR="008E40A8" w:rsidRPr="00350F04">
        <w:rPr>
          <w:rFonts w:ascii="Book Antiqua" w:eastAsia="等线" w:hAnsi="Book Antiqua"/>
          <w:color w:val="000000" w:themeColor="text1"/>
          <w:sz w:val="24"/>
        </w:rPr>
        <w:t>)</w:t>
      </w:r>
      <w:r w:rsidR="00D12D84" w:rsidRPr="00350F04">
        <w:rPr>
          <w:rFonts w:ascii="Book Antiqua" w:eastAsia="等线" w:hAnsi="Book Antiqua"/>
          <w:color w:val="000000" w:themeColor="text1"/>
          <w:sz w:val="24"/>
        </w:rPr>
        <w:t>, during the conduct of the study</w:t>
      </w:r>
      <w:r w:rsidRPr="00350F04">
        <w:rPr>
          <w:rFonts w:ascii="Book Antiqua" w:eastAsia="等线" w:hAnsi="Book Antiqua"/>
          <w:color w:val="000000" w:themeColor="text1"/>
          <w:sz w:val="24"/>
        </w:rPr>
        <w:t>.</w:t>
      </w:r>
      <w:r w:rsidRPr="00350F04">
        <w:rPr>
          <w:rFonts w:ascii="Book Antiqua" w:hAnsi="Book Antiqua" w:cstheme="minorBidi"/>
          <w:color w:val="000000" w:themeColor="text1"/>
          <w:sz w:val="24"/>
        </w:rPr>
        <w:t xml:space="preserve"> All other authors have nothing to disclose.</w:t>
      </w:r>
    </w:p>
    <w:p w14:paraId="680ED14C" w14:textId="1B803803" w:rsidR="00310AE6" w:rsidRPr="00350F04" w:rsidRDefault="00310AE6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2E3809DF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color w:val="000000" w:themeColor="text1"/>
          <w:sz w:val="24"/>
        </w:rPr>
      </w:pPr>
      <w:r w:rsidRPr="00350F04">
        <w:rPr>
          <w:rFonts w:ascii="Book Antiqua" w:hAnsi="Book Antiqua" w:cstheme="minorHAnsi"/>
          <w:b/>
          <w:color w:val="000000" w:themeColor="text1"/>
          <w:sz w:val="24"/>
        </w:rPr>
        <w:t>Data sharing statement</w:t>
      </w:r>
      <w:r w:rsidRPr="00350F04">
        <w:rPr>
          <w:rFonts w:ascii="Book Antiqua" w:hAnsi="Book Antiqua" w:cstheme="minorHAnsi"/>
          <w:color w:val="000000" w:themeColor="text1"/>
          <w:sz w:val="24"/>
        </w:rPr>
        <w:t>: No additional data are available.</w:t>
      </w:r>
    </w:p>
    <w:p w14:paraId="20F1980B" w14:textId="6F62A660" w:rsidR="00310AE6" w:rsidRPr="00350F04" w:rsidRDefault="00310AE6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hd w:val="clear" w:color="auto" w:fill="FFFFFF"/>
        </w:rPr>
      </w:pPr>
    </w:p>
    <w:p w14:paraId="6D79669A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lang w:val="hu-HU"/>
        </w:rPr>
      </w:pPr>
      <w:bookmarkStart w:id="19" w:name="OLE_LINK856"/>
      <w:r w:rsidRPr="00350F04">
        <w:rPr>
          <w:rFonts w:ascii="Book Antiqua" w:hAnsi="Book Antiqua"/>
          <w:b/>
          <w:color w:val="000000" w:themeColor="text1"/>
          <w:sz w:val="24"/>
        </w:rPr>
        <w:t>Open-Access:</w:t>
      </w:r>
      <w:r w:rsidRPr="00350F04">
        <w:rPr>
          <w:rFonts w:ascii="Book Antiqua" w:hAnsi="Book Antiqua"/>
          <w:color w:val="000000" w:themeColor="text1"/>
          <w:sz w:val="24"/>
        </w:rPr>
        <w:t xml:space="preserve"> 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350F04">
        <w:rPr>
          <w:rFonts w:ascii="Book Antiqua" w:hAnsi="Book Antiqua"/>
          <w:color w:val="000000" w:themeColor="text1"/>
          <w:sz w:val="24"/>
        </w:rPr>
        <w:t>NonCommercial</w:t>
      </w:r>
      <w:proofErr w:type="spellEnd"/>
      <w:r w:rsidRPr="00350F04">
        <w:rPr>
          <w:rFonts w:ascii="Book Antiqua" w:hAnsi="Book Antiqua"/>
          <w:color w:val="000000" w:themeColor="text1"/>
          <w:sz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5622179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lang w:val="hu-HU"/>
        </w:rPr>
      </w:pPr>
    </w:p>
    <w:p w14:paraId="00AAFEA5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</w:rPr>
      </w:pPr>
      <w:r w:rsidRPr="00350F04">
        <w:rPr>
          <w:rFonts w:ascii="Book Antiqua" w:hAnsi="Book Antiqua"/>
          <w:b/>
          <w:bCs/>
          <w:color w:val="000000" w:themeColor="text1"/>
          <w:sz w:val="24"/>
          <w:lang w:eastAsia="pl-PL"/>
        </w:rPr>
        <w:t>Manuscript source: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bCs/>
          <w:color w:val="000000" w:themeColor="text1"/>
          <w:sz w:val="24"/>
          <w:lang w:eastAsia="pl-PL"/>
        </w:rPr>
        <w:t>Unsolicited manuscript</w:t>
      </w:r>
    </w:p>
    <w:bookmarkEnd w:id="19"/>
    <w:p w14:paraId="0D47F2DE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等线" w:hAnsi="Book Antiqua"/>
          <w:b/>
          <w:bCs/>
          <w:color w:val="000000" w:themeColor="text1"/>
          <w:sz w:val="24"/>
        </w:rPr>
      </w:pPr>
    </w:p>
    <w:p w14:paraId="1C3CEC3E" w14:textId="58AD5149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Peer-review started: </w:t>
      </w:r>
      <w:r w:rsidR="00AE3465" w:rsidRPr="00350F04">
        <w:rPr>
          <w:rFonts w:ascii="Book Antiqua" w:hAnsi="Book Antiqua"/>
          <w:color w:val="000000" w:themeColor="text1"/>
          <w:sz w:val="24"/>
        </w:rPr>
        <w:t>March 25, 2020</w:t>
      </w:r>
    </w:p>
    <w:p w14:paraId="683FC5D6" w14:textId="4AEA9C79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First decision: </w:t>
      </w:r>
      <w:r w:rsidR="00AE3465" w:rsidRPr="00350F04">
        <w:rPr>
          <w:rFonts w:ascii="Book Antiqua" w:hAnsi="Book Antiqua"/>
          <w:color w:val="000000" w:themeColor="text1"/>
          <w:sz w:val="24"/>
        </w:rPr>
        <w:t>April 26, 2020</w:t>
      </w:r>
    </w:p>
    <w:p w14:paraId="71958F3C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>Article in press:</w:t>
      </w:r>
    </w:p>
    <w:p w14:paraId="11A4F19A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theme="minorHAnsi"/>
          <w:b/>
          <w:color w:val="000000" w:themeColor="text1"/>
          <w:sz w:val="24"/>
          <w:lang w:val="hu-HU"/>
        </w:rPr>
      </w:pPr>
    </w:p>
    <w:p w14:paraId="7FD55DB5" w14:textId="74DFE2F3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微软雅黑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b/>
          <w:color w:val="000000" w:themeColor="text1"/>
          <w:sz w:val="24"/>
        </w:rPr>
        <w:t xml:space="preserve">Specialty type: </w:t>
      </w:r>
      <w:r w:rsidRPr="00350F04">
        <w:rPr>
          <w:rFonts w:ascii="Book Antiqua" w:eastAsia="微软雅黑" w:hAnsi="Book Antiqua" w:cs="宋体"/>
          <w:color w:val="000000" w:themeColor="text1"/>
          <w:kern w:val="0"/>
          <w:sz w:val="24"/>
        </w:rPr>
        <w:t>Oncology</w:t>
      </w:r>
    </w:p>
    <w:p w14:paraId="3778F4DF" w14:textId="4E41B5D8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b/>
          <w:color w:val="000000" w:themeColor="text1"/>
          <w:sz w:val="24"/>
        </w:rPr>
        <w:t xml:space="preserve">Country/Territory of origin: </w:t>
      </w:r>
      <w:r w:rsidRPr="00350F04">
        <w:rPr>
          <w:rFonts w:ascii="Book Antiqua" w:hAnsi="Book Antiqua" w:cs="宋体"/>
          <w:color w:val="000000" w:themeColor="text1"/>
          <w:sz w:val="24"/>
        </w:rPr>
        <w:t>China</w:t>
      </w:r>
    </w:p>
    <w:p w14:paraId="3656DC1D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b/>
          <w:color w:val="000000" w:themeColor="text1"/>
          <w:sz w:val="24"/>
        </w:rPr>
      </w:pPr>
      <w:r w:rsidRPr="00350F04">
        <w:rPr>
          <w:rFonts w:ascii="Book Antiqua" w:hAnsi="Book Antiqua" w:cs="宋体"/>
          <w:b/>
          <w:color w:val="000000" w:themeColor="text1"/>
          <w:sz w:val="24"/>
        </w:rPr>
        <w:t>Peer-review report’s scientific quality classification</w:t>
      </w:r>
    </w:p>
    <w:p w14:paraId="3D471ADA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A (Excellent): A</w:t>
      </w:r>
    </w:p>
    <w:p w14:paraId="6BDE009F" w14:textId="224A03E5" w:rsidR="0047303D" w:rsidRPr="00350F04" w:rsidRDefault="00AE3465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B (Very good): B, B</w:t>
      </w:r>
    </w:p>
    <w:p w14:paraId="3ECAD563" w14:textId="54742229" w:rsidR="0047303D" w:rsidRPr="00350F04" w:rsidRDefault="00AE3465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C (Good): 0</w:t>
      </w:r>
    </w:p>
    <w:p w14:paraId="066919F3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hAnsi="Book Antiqua" w:cs="宋体"/>
          <w:color w:val="000000" w:themeColor="text1"/>
          <w:sz w:val="24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lastRenderedPageBreak/>
        <w:t>Grade D (Fair): 0</w:t>
      </w:r>
    </w:p>
    <w:p w14:paraId="091530BC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  <w:lang w:val="hu-HU"/>
        </w:rPr>
      </w:pPr>
      <w:r w:rsidRPr="00350F04">
        <w:rPr>
          <w:rFonts w:ascii="Book Antiqua" w:hAnsi="Book Antiqua" w:cs="宋体"/>
          <w:color w:val="000000" w:themeColor="text1"/>
          <w:sz w:val="24"/>
        </w:rPr>
        <w:t>Grade E (Poor): 0</w:t>
      </w:r>
    </w:p>
    <w:p w14:paraId="0CFB4B48" w14:textId="77777777" w:rsidR="0047303D" w:rsidRPr="00350F04" w:rsidRDefault="0047303D" w:rsidP="00350F04">
      <w:pPr>
        <w:adjustRightInd w:val="0"/>
        <w:snapToGrid w:val="0"/>
        <w:spacing w:line="360" w:lineRule="auto"/>
        <w:rPr>
          <w:rFonts w:ascii="Book Antiqua" w:eastAsia="等线" w:hAnsi="Book Antiqua"/>
          <w:color w:val="000000" w:themeColor="text1"/>
          <w:sz w:val="24"/>
        </w:rPr>
      </w:pPr>
    </w:p>
    <w:p w14:paraId="187836D7" w14:textId="63D1907A" w:rsidR="0047303D" w:rsidRPr="00350F04" w:rsidRDefault="0047303D" w:rsidP="00350F04">
      <w:pPr>
        <w:adjustRightInd w:val="0"/>
        <w:snapToGrid w:val="0"/>
        <w:spacing w:line="360" w:lineRule="auto"/>
        <w:ind w:right="240"/>
        <w:rPr>
          <w:rFonts w:ascii="Book Antiqua" w:hAnsi="Book Antiqua"/>
          <w:b/>
          <w:bCs/>
          <w:color w:val="000000" w:themeColor="text1"/>
          <w:sz w:val="24"/>
        </w:rPr>
      </w:pPr>
      <w:bookmarkStart w:id="20" w:name="OLE_LINK139"/>
      <w:bookmarkStart w:id="21" w:name="OLE_LINK140"/>
      <w:r w:rsidRPr="00350F04">
        <w:rPr>
          <w:rFonts w:ascii="Book Antiqua" w:hAnsi="Book Antiqua"/>
          <w:b/>
          <w:bCs/>
          <w:color w:val="000000" w:themeColor="text1"/>
          <w:sz w:val="24"/>
        </w:rPr>
        <w:t>P-Reviewer:</w:t>
      </w:r>
      <w:r w:rsidRPr="00350F04">
        <w:rPr>
          <w:rFonts w:ascii="Book Antiqua" w:hAnsi="Book Antiqua"/>
          <w:bCs/>
          <w:color w:val="000000" w:themeColor="text1"/>
          <w:sz w:val="24"/>
        </w:rPr>
        <w:t xml:space="preserve"> </w:t>
      </w:r>
      <w:proofErr w:type="spellStart"/>
      <w:r w:rsidR="00053253" w:rsidRPr="00350F04">
        <w:rPr>
          <w:rFonts w:ascii="Book Antiqua" w:hAnsi="Book Antiqua"/>
          <w:color w:val="000000" w:themeColor="text1"/>
          <w:sz w:val="24"/>
        </w:rPr>
        <w:t>Campanale</w:t>
      </w:r>
      <w:proofErr w:type="spellEnd"/>
      <w:r w:rsidR="00053253" w:rsidRPr="00350F04">
        <w:rPr>
          <w:rFonts w:ascii="Book Antiqua" w:hAnsi="Book Antiqua"/>
          <w:color w:val="000000" w:themeColor="text1"/>
          <w:sz w:val="24"/>
        </w:rPr>
        <w:t xml:space="preserve"> M, </w:t>
      </w:r>
      <w:r w:rsidR="00054B4F" w:rsidRPr="00350F04">
        <w:rPr>
          <w:rFonts w:ascii="Book Antiqua" w:hAnsi="Book Antiqua"/>
          <w:color w:val="000000" w:themeColor="text1"/>
          <w:sz w:val="24"/>
        </w:rPr>
        <w:t>Kramer JR</w:t>
      </w:r>
      <w:r w:rsidR="00054B4F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="00053253" w:rsidRPr="00350F04">
        <w:rPr>
          <w:rFonts w:ascii="Book Antiqua" w:hAnsi="Book Antiqua"/>
          <w:color w:val="000000" w:themeColor="text1"/>
          <w:sz w:val="24"/>
        </w:rPr>
        <w:t>Sogabe</w:t>
      </w:r>
      <w:proofErr w:type="spellEnd"/>
      <w:r w:rsidR="00053253" w:rsidRPr="00350F04">
        <w:rPr>
          <w:rFonts w:ascii="Book Antiqua" w:hAnsi="Book Antiqua"/>
          <w:color w:val="000000" w:themeColor="text1"/>
          <w:sz w:val="24"/>
        </w:rPr>
        <w:t xml:space="preserve"> I 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>S-Editor:</w:t>
      </w:r>
      <w:r w:rsidR="00053253" w:rsidRPr="00350F04">
        <w:rPr>
          <w:rFonts w:ascii="Book Antiqua" w:hAnsi="Book Antiqua"/>
          <w:color w:val="000000" w:themeColor="text1"/>
          <w:sz w:val="24"/>
        </w:rPr>
        <w:t xml:space="preserve"> Wang JL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>L-Editor:</w:t>
      </w:r>
      <w:r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3F64F5">
        <w:rPr>
          <w:rFonts w:ascii="Book Antiqua" w:hAnsi="Book Antiqua"/>
          <w:color w:val="000000" w:themeColor="text1"/>
          <w:sz w:val="24"/>
        </w:rPr>
        <w:t xml:space="preserve">Wang TQ </w:t>
      </w:r>
      <w:r w:rsidRPr="00350F04">
        <w:rPr>
          <w:rFonts w:ascii="Book Antiqua" w:hAnsi="Book Antiqua"/>
          <w:b/>
          <w:bCs/>
          <w:color w:val="000000" w:themeColor="text1"/>
          <w:sz w:val="24"/>
        </w:rPr>
        <w:t>E-Editor:</w:t>
      </w:r>
      <w:bookmarkEnd w:id="20"/>
      <w:bookmarkEnd w:id="21"/>
    </w:p>
    <w:p w14:paraId="13A5E51B" w14:textId="5E52E6D8" w:rsidR="00053253" w:rsidRPr="00350F04" w:rsidRDefault="00053253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</w:rPr>
      </w:pPr>
      <w:r w:rsidRPr="00350F04">
        <w:rPr>
          <w:rFonts w:ascii="Book Antiqua" w:hAnsi="Book Antiqua"/>
          <w:b/>
          <w:bCs/>
          <w:color w:val="000000" w:themeColor="text1"/>
          <w:sz w:val="24"/>
        </w:rPr>
        <w:br w:type="page"/>
      </w:r>
    </w:p>
    <w:p w14:paraId="2D6EC27D" w14:textId="32DE3BEA" w:rsidR="00053253" w:rsidRPr="00350F04" w:rsidRDefault="00053253" w:rsidP="00350F04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lastRenderedPageBreak/>
        <w:t>Figure Legends</w:t>
      </w:r>
    </w:p>
    <w:p w14:paraId="4F897944" w14:textId="77777777" w:rsidR="00051B9F" w:rsidRPr="00350F04" w:rsidRDefault="00051B9F" w:rsidP="00350F04">
      <w:pPr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</w:p>
    <w:p w14:paraId="1D995FCF" w14:textId="5206BCE6" w:rsidR="00053253" w:rsidRPr="00350F04" w:rsidRDefault="00054B4F" w:rsidP="00054B4F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054B4F">
        <w:rPr>
          <w:rFonts w:ascii="Book Antiqua" w:hAnsi="Book Antiqua"/>
          <w:noProof/>
          <w:color w:val="000000" w:themeColor="text1"/>
          <w:sz w:val="24"/>
        </w:rPr>
        <w:drawing>
          <wp:inline distT="0" distB="0" distL="0" distR="0" wp14:anchorId="6789A27D" wp14:editId="1FDAA640">
            <wp:extent cx="5431155" cy="30549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C2CA" w14:textId="365335F6" w:rsidR="00254CC7" w:rsidRPr="00350F04" w:rsidRDefault="00053253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Figure </w:t>
      </w:r>
      <w:r w:rsidR="00254CC7" w:rsidRPr="00350F04">
        <w:rPr>
          <w:rFonts w:ascii="Book Antiqua" w:hAnsi="Book Antiqua"/>
          <w:b/>
          <w:color w:val="000000" w:themeColor="text1"/>
          <w:sz w:val="24"/>
        </w:rPr>
        <w:t xml:space="preserve">1 Photomicrographs of </w:t>
      </w:r>
      <w:proofErr w:type="spellStart"/>
      <w:r w:rsidR="003F64F5">
        <w:rPr>
          <w:rFonts w:ascii="Book Antiqua" w:hAnsi="Book Antiqua"/>
          <w:b/>
          <w:color w:val="000000" w:themeColor="text1"/>
          <w:sz w:val="24"/>
        </w:rPr>
        <w:t>immunohistochemical</w:t>
      </w:r>
      <w:proofErr w:type="spellEnd"/>
      <w:r w:rsidR="003F64F5">
        <w:rPr>
          <w:rFonts w:ascii="Book Antiqua" w:hAnsi="Book Antiqua"/>
          <w:b/>
          <w:color w:val="000000" w:themeColor="text1"/>
          <w:sz w:val="24"/>
        </w:rPr>
        <w:t xml:space="preserve"> staining for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SQSTM1 (P62)</w:t>
      </w:r>
      <w:r w:rsidR="003F64F5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b/>
          <w:color w:val="000000" w:themeColor="text1"/>
          <w:sz w:val="24"/>
        </w:rPr>
        <w:t>in human samples of pancreatic normal tissues and pancreatic carcinoma tissues.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A: 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Expression 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of P62 in pancreatic normal tissues and pancreatic carcinoma tissues; </w:t>
      </w:r>
      <w:r w:rsidR="00F10189" w:rsidRPr="00350F04">
        <w:rPr>
          <w:rFonts w:ascii="Book Antiqua" w:hAnsi="Book Antiqua"/>
          <w:color w:val="000000" w:themeColor="text1"/>
          <w:sz w:val="24"/>
        </w:rPr>
        <w:t>B: (a)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pancreatic carcinoma tissue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F10189" w:rsidRPr="00350F04">
        <w:rPr>
          <w:rFonts w:ascii="Book Antiqua" w:hAnsi="Book Antiqua"/>
          <w:color w:val="000000" w:themeColor="text1"/>
          <w:sz w:val="24"/>
        </w:rPr>
        <w:t>(</w:t>
      </w:r>
      <w:r w:rsidR="00254CC7" w:rsidRPr="00350F04">
        <w:rPr>
          <w:rFonts w:ascii="Book Antiqua" w:hAnsi="Book Antiqua"/>
          <w:color w:val="000000" w:themeColor="text1"/>
          <w:sz w:val="24"/>
        </w:rPr>
        <w:t>b</w:t>
      </w:r>
      <w:r w:rsidR="00F10189" w:rsidRPr="00350F04">
        <w:rPr>
          <w:rFonts w:ascii="Book Antiqua" w:hAnsi="Book Antiqua"/>
          <w:color w:val="000000" w:themeColor="text1"/>
          <w:sz w:val="24"/>
        </w:rPr>
        <w:t>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tumor invading edge sample</w:t>
      </w:r>
      <w:r w:rsidR="00F10189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and </w:t>
      </w:r>
      <w:r w:rsidR="00F10189" w:rsidRPr="00350F04">
        <w:rPr>
          <w:rFonts w:ascii="Book Antiqua" w:hAnsi="Book Antiqua"/>
          <w:color w:val="000000" w:themeColor="text1"/>
          <w:sz w:val="24"/>
        </w:rPr>
        <w:t>(</w:t>
      </w:r>
      <w:r w:rsidR="00254CC7" w:rsidRPr="00350F04">
        <w:rPr>
          <w:rFonts w:ascii="Book Antiqua" w:hAnsi="Book Antiqua"/>
          <w:color w:val="000000" w:themeColor="text1"/>
          <w:sz w:val="24"/>
        </w:rPr>
        <w:t>c</w:t>
      </w:r>
      <w:r w:rsidR="00F10189" w:rsidRPr="00350F04">
        <w:rPr>
          <w:rFonts w:ascii="Book Antiqua" w:hAnsi="Book Antiqua"/>
          <w:color w:val="000000" w:themeColor="text1"/>
          <w:sz w:val="24"/>
        </w:rPr>
        <w:t>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expression of </w:t>
      </w:r>
      <w:r w:rsidR="00F10189" w:rsidRPr="00350F04">
        <w:rPr>
          <w:rFonts w:ascii="Book Antiqua" w:hAnsi="Book Antiqua"/>
          <w:color w:val="000000" w:themeColor="text1"/>
          <w:sz w:val="24"/>
        </w:rPr>
        <w:t>P62 in pancreatic normal tissue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C: (a)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pancreatic carcinoma tissue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(b)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Positive </w:t>
      </w:r>
      <w:r w:rsidR="00254CC7" w:rsidRPr="00350F04">
        <w:rPr>
          <w:rFonts w:ascii="Book Antiqua" w:hAnsi="Book Antiqua"/>
          <w:color w:val="000000" w:themeColor="text1"/>
          <w:sz w:val="24"/>
        </w:rPr>
        <w:t>expression of P62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(c)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254CC7" w:rsidRPr="00350F04">
        <w:rPr>
          <w:rFonts w:ascii="Book Antiqua" w:hAnsi="Book Antiqua"/>
          <w:color w:val="000000" w:themeColor="text1"/>
          <w:sz w:val="24"/>
        </w:rPr>
        <w:t>positive expression of P62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C07268" w:rsidRPr="00350F04">
        <w:rPr>
          <w:rFonts w:ascii="Book Antiqua" w:hAnsi="Book Antiqua"/>
          <w:color w:val="000000" w:themeColor="text1"/>
          <w:sz w:val="24"/>
        </w:rPr>
        <w:t>and (d)</w:t>
      </w:r>
      <w:r w:rsidR="00254CC7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07268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254CC7" w:rsidRPr="00350F04">
        <w:rPr>
          <w:rFonts w:ascii="Book Antiqua" w:hAnsi="Book Antiqua"/>
          <w:color w:val="000000" w:themeColor="text1"/>
          <w:sz w:val="24"/>
        </w:rPr>
        <w:t>expression of P62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254CC7" w:rsidRPr="00350F04">
        <w:rPr>
          <w:rFonts w:ascii="Book Antiqua" w:hAnsi="Book Antiqua"/>
          <w:color w:val="000000" w:themeColor="text1"/>
          <w:sz w:val="24"/>
        </w:rPr>
        <w:t>).</w:t>
      </w:r>
    </w:p>
    <w:p w14:paraId="735FAEE0" w14:textId="77777777" w:rsidR="00254CC7" w:rsidRPr="00350F04" w:rsidRDefault="00254CC7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6C077A1A" w14:textId="7B97E6FA" w:rsidR="00CD69C5" w:rsidRPr="00350F04" w:rsidRDefault="00054B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054B4F">
        <w:rPr>
          <w:rFonts w:ascii="Book Antiqua" w:hAnsi="Book Antiqua"/>
          <w:noProof/>
          <w:color w:val="000000" w:themeColor="text1"/>
          <w:kern w:val="0"/>
          <w:sz w:val="24"/>
        </w:rPr>
        <w:lastRenderedPageBreak/>
        <w:drawing>
          <wp:inline distT="0" distB="0" distL="0" distR="0" wp14:anchorId="0D850BD8" wp14:editId="44780195">
            <wp:extent cx="5431155" cy="3054985"/>
            <wp:effectExtent l="0" t="0" r="444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42C2E" w14:textId="7E08D7D2" w:rsidR="00CD69C5" w:rsidRPr="00350F04" w:rsidRDefault="00C07268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b/>
          <w:color w:val="000000" w:themeColor="text1"/>
          <w:sz w:val="24"/>
        </w:rPr>
        <w:t xml:space="preserve">Figure </w:t>
      </w:r>
      <w:r w:rsidR="00CD701C" w:rsidRPr="00350F04">
        <w:rPr>
          <w:rFonts w:ascii="Book Antiqua" w:hAnsi="Book Antiqua"/>
          <w:b/>
          <w:color w:val="000000" w:themeColor="text1"/>
          <w:sz w:val="24"/>
        </w:rPr>
        <w:t>2</w:t>
      </w:r>
      <w:r w:rsidR="00CD69C5" w:rsidRPr="00350F04">
        <w:rPr>
          <w:rFonts w:ascii="Book Antiqua" w:hAnsi="Book Antiqua"/>
          <w:b/>
          <w:color w:val="000000" w:themeColor="text1"/>
          <w:sz w:val="24"/>
        </w:rPr>
        <w:t xml:space="preserve"> Photomicrographs of </w:t>
      </w:r>
      <w:proofErr w:type="spellStart"/>
      <w:r w:rsidR="003F64F5" w:rsidRPr="00350F04">
        <w:rPr>
          <w:rFonts w:ascii="Book Antiqua" w:hAnsi="Book Antiqua"/>
          <w:b/>
          <w:color w:val="000000" w:themeColor="text1"/>
          <w:sz w:val="24"/>
        </w:rPr>
        <w:t>immunohistochemi</w:t>
      </w:r>
      <w:r w:rsidR="003F64F5">
        <w:rPr>
          <w:rFonts w:ascii="Book Antiqua" w:hAnsi="Book Antiqua"/>
          <w:b/>
          <w:color w:val="000000" w:themeColor="text1"/>
          <w:sz w:val="24"/>
        </w:rPr>
        <w:t>cal</w:t>
      </w:r>
      <w:proofErr w:type="spellEnd"/>
      <w:r w:rsidR="003F64F5">
        <w:rPr>
          <w:rFonts w:ascii="Book Antiqua" w:hAnsi="Book Antiqua"/>
          <w:b/>
          <w:color w:val="000000" w:themeColor="text1"/>
          <w:sz w:val="24"/>
        </w:rPr>
        <w:t xml:space="preserve"> staining for </w:t>
      </w:r>
      <w:r w:rsidR="00CD69C5" w:rsidRPr="00350F04">
        <w:rPr>
          <w:rFonts w:ascii="Book Antiqua" w:hAnsi="Book Antiqua"/>
          <w:b/>
          <w:color w:val="000000" w:themeColor="text1"/>
          <w:sz w:val="24"/>
        </w:rPr>
        <w:t>phospho-P65</w:t>
      </w:r>
      <w:r w:rsidR="003F64F5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b/>
          <w:color w:val="000000" w:themeColor="text1"/>
          <w:sz w:val="24"/>
        </w:rPr>
        <w:t xml:space="preserve">in human samples of pancreatic normal tissues and pancreatic carcinoma tissues. 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A: </w:t>
      </w:r>
      <w:r w:rsidR="003F64F5">
        <w:rPr>
          <w:rFonts w:ascii="Book Antiqua" w:hAnsi="Book Antiqua"/>
          <w:color w:val="000000" w:themeColor="text1"/>
          <w:sz w:val="24"/>
        </w:rPr>
        <w:t>E</w:t>
      </w:r>
      <w:r w:rsidR="003F64F5" w:rsidRPr="00350F04">
        <w:rPr>
          <w:rFonts w:ascii="Book Antiqua" w:hAnsi="Book Antiqua"/>
          <w:color w:val="000000" w:themeColor="text1"/>
          <w:sz w:val="24"/>
        </w:rPr>
        <w:t xml:space="preserve">xpression 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of phospho-P65 in pancreatic normal tissues and pancreatic carcinoma tissues; </w:t>
      </w:r>
      <w:r w:rsidR="008711B6" w:rsidRPr="00350F04">
        <w:rPr>
          <w:rFonts w:ascii="Book Antiqua" w:hAnsi="Book Antiqua"/>
          <w:color w:val="000000" w:themeColor="text1"/>
          <w:sz w:val="24"/>
        </w:rPr>
        <w:t>B: (a)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pancreatic carcinoma tissue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(</w:t>
      </w:r>
      <w:r w:rsidR="00CD69C5" w:rsidRPr="00350F04">
        <w:rPr>
          <w:rFonts w:ascii="Book Antiqua" w:hAnsi="Book Antiqua"/>
          <w:color w:val="000000" w:themeColor="text1"/>
          <w:sz w:val="24"/>
        </w:rPr>
        <w:t>b</w:t>
      </w:r>
      <w:r w:rsidR="008711B6" w:rsidRPr="00350F04">
        <w:rPr>
          <w:rFonts w:ascii="Book Antiqua" w:hAnsi="Book Antiqua"/>
          <w:color w:val="000000" w:themeColor="text1"/>
          <w:sz w:val="24"/>
        </w:rPr>
        <w:t>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tumor invading edge sample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and (</w:t>
      </w:r>
      <w:r w:rsidR="00CD69C5" w:rsidRPr="00350F04">
        <w:rPr>
          <w:rFonts w:ascii="Book Antiqua" w:hAnsi="Book Antiqua"/>
          <w:color w:val="000000" w:themeColor="text1"/>
          <w:sz w:val="24"/>
        </w:rPr>
        <w:t>c</w:t>
      </w:r>
      <w:r w:rsidR="008711B6" w:rsidRPr="00350F04">
        <w:rPr>
          <w:rFonts w:ascii="Book Antiqua" w:hAnsi="Book Antiqua"/>
          <w:color w:val="000000" w:themeColor="text1"/>
          <w:sz w:val="24"/>
        </w:rPr>
        <w:t>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CD69C5" w:rsidRPr="00350F04">
        <w:rPr>
          <w:rFonts w:ascii="Book Antiqua" w:hAnsi="Book Antiqua"/>
          <w:color w:val="000000" w:themeColor="text1"/>
          <w:sz w:val="24"/>
        </w:rPr>
        <w:t>expression of phospho-P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65 in pancreatic normal tissue </w:t>
      </w:r>
      <w:r w:rsidR="00CD69C5" w:rsidRPr="00350F04">
        <w:rPr>
          <w:rFonts w:ascii="Book Antiqua" w:hAnsi="Book Antiqua"/>
          <w:color w:val="000000" w:themeColor="text1"/>
          <w:sz w:val="24"/>
        </w:rPr>
        <w:t>(5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C: (a)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Strong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pancreatic carcinoma tissue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(b)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Positive </w:t>
      </w:r>
      <w:r w:rsidR="00CD69C5" w:rsidRPr="00350F04">
        <w:rPr>
          <w:rFonts w:ascii="Book Antiqua" w:hAnsi="Book Antiqua"/>
          <w:color w:val="000000" w:themeColor="text1"/>
          <w:sz w:val="24"/>
        </w:rPr>
        <w:t>expression of phospho-P65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(c)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>Weak</w:t>
      </w:r>
      <w:r w:rsidR="003F64F5">
        <w:rPr>
          <w:rFonts w:ascii="Book Antiqua" w:hAnsi="Book Antiqua"/>
          <w:color w:val="000000" w:themeColor="text1"/>
          <w:sz w:val="24"/>
        </w:rPr>
        <w:t>ly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CD69C5" w:rsidRPr="00350F04">
        <w:rPr>
          <w:rFonts w:ascii="Book Antiqua" w:hAnsi="Book Antiqua"/>
          <w:color w:val="000000" w:themeColor="text1"/>
          <w:sz w:val="24"/>
        </w:rPr>
        <w:t>positive expression of phospho-P65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); </w:t>
      </w:r>
      <w:r w:rsidR="008711B6" w:rsidRPr="00350F04">
        <w:rPr>
          <w:rFonts w:ascii="Book Antiqua" w:hAnsi="Book Antiqua"/>
          <w:color w:val="000000" w:themeColor="text1"/>
          <w:sz w:val="24"/>
        </w:rPr>
        <w:t>and (d)</w:t>
      </w:r>
      <w:r w:rsidR="00CD69C5" w:rsidRPr="00350F04">
        <w:rPr>
          <w:rFonts w:ascii="Book Antiqua" w:hAnsi="Book Antiqua"/>
          <w:color w:val="000000" w:themeColor="text1"/>
          <w:sz w:val="24"/>
        </w:rPr>
        <w:t xml:space="preserve"> </w:t>
      </w:r>
      <w:r w:rsidR="008711B6" w:rsidRPr="00350F04">
        <w:rPr>
          <w:rFonts w:ascii="Book Antiqua" w:hAnsi="Book Antiqua"/>
          <w:color w:val="000000" w:themeColor="text1"/>
          <w:sz w:val="24"/>
        </w:rPr>
        <w:t xml:space="preserve">Negative </w:t>
      </w:r>
      <w:r w:rsidR="00CD69C5" w:rsidRPr="00350F04">
        <w:rPr>
          <w:rFonts w:ascii="Book Antiqua" w:hAnsi="Book Antiqua"/>
          <w:color w:val="000000" w:themeColor="text1"/>
          <w:sz w:val="24"/>
        </w:rPr>
        <w:t>expression of phospho-P65 in pancreatic carcinoma tissue (20</w:t>
      </w:r>
      <w:r w:rsidR="00054B4F">
        <w:rPr>
          <w:rFonts w:ascii="Book Antiqua" w:hAnsi="Book Antiqua"/>
          <w:color w:val="000000" w:themeColor="text1"/>
          <w:sz w:val="24"/>
        </w:rPr>
        <w:t xml:space="preserve"> </w:t>
      </w:r>
      <w:r w:rsidR="00F10189" w:rsidRPr="00350F04">
        <w:rPr>
          <w:rFonts w:ascii="Book Antiqua" w:hAnsi="Book Antiqua"/>
          <w:color w:val="000000" w:themeColor="text1"/>
          <w:sz w:val="24"/>
        </w:rPr>
        <w:t>×</w:t>
      </w:r>
      <w:r w:rsidR="00CD69C5" w:rsidRPr="00350F04">
        <w:rPr>
          <w:rFonts w:ascii="Book Antiqua" w:hAnsi="Book Antiqua"/>
          <w:color w:val="000000" w:themeColor="text1"/>
          <w:sz w:val="24"/>
        </w:rPr>
        <w:t>).</w:t>
      </w:r>
    </w:p>
    <w:p w14:paraId="4D7FE0EA" w14:textId="664C28FE" w:rsidR="00CD69C5" w:rsidRPr="00350F04" w:rsidRDefault="008711B6" w:rsidP="00350F04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350F04">
        <w:rPr>
          <w:rFonts w:ascii="Book Antiqua" w:hAnsi="Book Antiqua"/>
          <w:color w:val="000000" w:themeColor="text1"/>
          <w:sz w:val="24"/>
        </w:rPr>
        <w:br w:type="page"/>
      </w:r>
      <w:r w:rsidR="0062090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1 Relationships among </w:t>
      </w:r>
      <w:r w:rsidR="00842D61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phosph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-P65 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expression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, P62 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expression</w:t>
      </w:r>
      <w:r w:rsidR="003F64F5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,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and </w:t>
      </w:r>
      <w:proofErr w:type="spellStart"/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in pancreatic carcinomas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 w:rsidR="00470F30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40)</w:t>
      </w:r>
    </w:p>
    <w:tbl>
      <w:tblPr>
        <w:tblW w:w="9537" w:type="dxa"/>
        <w:tblInd w:w="-162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592"/>
        <w:gridCol w:w="540"/>
        <w:gridCol w:w="1083"/>
        <w:gridCol w:w="13"/>
        <w:gridCol w:w="1207"/>
        <w:gridCol w:w="900"/>
        <w:gridCol w:w="1083"/>
        <w:gridCol w:w="13"/>
        <w:gridCol w:w="1207"/>
        <w:gridCol w:w="900"/>
      </w:tblGrid>
      <w:tr w:rsidR="00350F04" w:rsidRPr="00350F04" w14:paraId="1936E6F6" w14:textId="77777777" w:rsidTr="007C4728">
        <w:trPr>
          <w:trHeight w:val="285"/>
        </w:trPr>
        <w:tc>
          <w:tcPr>
            <w:tcW w:w="25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E442C1" w14:textId="344C7CDD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4B6EE6"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1C67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23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87DA1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Phosph-P65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C56403" w14:textId="16345EC8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  <w:tc>
          <w:tcPr>
            <w:tcW w:w="230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9ABCE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P62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4CCBE5" w14:textId="1F8DC562" w:rsidR="00CD69C5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="00CB521A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350F04" w:rsidRPr="00350F04" w14:paraId="44495834" w14:textId="77777777" w:rsidTr="007C4728">
        <w:trPr>
          <w:trHeight w:val="285"/>
        </w:trPr>
        <w:tc>
          <w:tcPr>
            <w:tcW w:w="25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A472BE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6B3FA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75357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Positive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90191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Negative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A1FC76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315C7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Positive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B3FA0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Negative</w:t>
            </w:r>
          </w:p>
        </w:tc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8A86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303CE5B" w14:textId="77777777" w:rsidTr="007C4728">
        <w:trPr>
          <w:trHeight w:val="285"/>
        </w:trPr>
        <w:tc>
          <w:tcPr>
            <w:tcW w:w="25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CC98D5E" w14:textId="3C383BD5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413E1D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40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F8DF1D" w14:textId="5F08B4E5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E8160D" w14:textId="32BDBF49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51CE4F" w14:textId="2B24C6B7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1.000</w:t>
            </w:r>
          </w:p>
        </w:tc>
        <w:tc>
          <w:tcPr>
            <w:tcW w:w="10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6466D8" w14:textId="7C0F6CA2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02051B" w14:textId="4C2E78E4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E52687" w14:textId="13321FFE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0.141</w:t>
            </w:r>
          </w:p>
        </w:tc>
      </w:tr>
      <w:tr w:rsidR="00350F04" w:rsidRPr="00350F04" w14:paraId="2C1EEC0E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BA33447" w14:textId="2BAD967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4F19627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24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1BE2F41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6CBB5BD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AC025F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87E731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56120F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DF5DCA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B6EF495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39529274" w14:textId="3D713CDA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FC93CE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5632AF8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7183C12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696C8F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1A8A20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7D5D52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03564F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F0FBEA0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0AA9A8FD" w14:textId="7C564103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Age (</w:t>
            </w: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9C49DE5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76EA2591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14:paraId="754F901E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778E87E" w14:textId="5F25F416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0.329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247C0CE8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center"/>
          </w:tcPr>
          <w:p w14:paraId="5330A55F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EC9CECF" w14:textId="6348C52B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0.806</w:t>
            </w:r>
          </w:p>
        </w:tc>
      </w:tr>
      <w:tr w:rsidR="00350F04" w:rsidRPr="00350F04" w14:paraId="204A709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197D05E2" w14:textId="2D87311A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&lt;</w:t>
            </w:r>
            <w:r w:rsidR="00682CC0"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C576E7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24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7136A4D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585FFBC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54A78AC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50462F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5455303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32868D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7CB6B6A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2CE606B" w14:textId="78504A0D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≥ 60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255C39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F3E103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1B01C27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D8DFB9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AF997B6" w14:textId="09382AEE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143E026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9EDEDE0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3445D4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1E48E76" w14:textId="76C773D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783A0D3F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center"/>
          </w:tcPr>
          <w:p w14:paraId="661B158F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20" w:type="dxa"/>
            <w:gridSpan w:val="2"/>
            <w:shd w:val="clear" w:color="auto" w:fill="auto"/>
            <w:vAlign w:val="center"/>
          </w:tcPr>
          <w:p w14:paraId="3DFA17CC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9249862" w14:textId="2818E586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0.002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BF6B993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center"/>
          </w:tcPr>
          <w:p w14:paraId="3A9FD790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AF56583" w14:textId="7F910FD4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0.746</w:t>
            </w:r>
          </w:p>
        </w:tc>
      </w:tr>
      <w:tr w:rsidR="00350F04" w:rsidRPr="00350F04" w14:paraId="41E2AA8E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28DAB4A" w14:textId="5CB3FC02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Duct </w:t>
            </w:r>
            <w:r w:rsidR="001F143D"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FF11D3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0FFA669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143EEE9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D543674" w14:textId="056E042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2B9D5E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1E510AD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619ABD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0A5CB4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FB5D3B1" w14:textId="7E2565CB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D86F96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E1BB96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8A50A3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E860A2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73FF45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1B8CE78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79BC61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250CBFB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E93601F" w14:textId="48D4873A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Squamous cell 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6DB737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BEA170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6E81CC6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48C08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0B218D9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2140E5D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1BF489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3528F8A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60AE3113" w14:textId="2E7FFF80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Acinic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cell carcinoma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159D9E6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5AD218C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490E4C5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4934D3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20720B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467FA4A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9DBE0F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8F46588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1598E3B" w14:textId="70B0EEC0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23B232E5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06573D48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14:paraId="12B59A81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3E6E510" w14:textId="7579D1C9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0.885</w:t>
            </w:r>
          </w:p>
        </w:tc>
        <w:tc>
          <w:tcPr>
            <w:tcW w:w="1083" w:type="dxa"/>
            <w:shd w:val="clear" w:color="auto" w:fill="auto"/>
            <w:noWrap/>
            <w:vAlign w:val="center"/>
          </w:tcPr>
          <w:p w14:paraId="2BEE7E71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19" w:type="dxa"/>
            <w:gridSpan w:val="2"/>
            <w:shd w:val="clear" w:color="auto" w:fill="auto"/>
            <w:vAlign w:val="center"/>
          </w:tcPr>
          <w:p w14:paraId="2B85CA0D" w14:textId="77777777" w:rsidR="001F143D" w:rsidRPr="00350F04" w:rsidRDefault="001F143D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4E38F12" w14:textId="237F63E6" w:rsidR="001F143D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0.001</w:t>
            </w:r>
          </w:p>
        </w:tc>
      </w:tr>
      <w:tr w:rsidR="00350F04" w:rsidRPr="00350F04" w14:paraId="5C26A48A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85EF33C" w14:textId="318905D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T0 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5DA6132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73A58A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2468A89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E183DC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63062F5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7F52093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9389E8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A749D6F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18339DE" w14:textId="4EC4350F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T1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324FDD8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CF262C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9C3505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4EF003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2FE7FE3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720F913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A41D42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092467B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6C866D1" w14:textId="58345D49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T2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611D424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A85972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203C34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568338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198E3BC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00982AC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8AE7DF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E6DC00C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4ABD91B" w14:textId="6BEB9561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5FB4C3C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4C7F43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75F01DD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7B6C99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5A601D6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34544B0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0CE891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5DE6338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36D68E5" w14:textId="47CE9E9A" w:rsidR="00CD69C5" w:rsidRPr="00350F04" w:rsidRDefault="001F143D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T4</w:t>
            </w:r>
          </w:p>
        </w:tc>
        <w:tc>
          <w:tcPr>
            <w:tcW w:w="540" w:type="dxa"/>
            <w:shd w:val="clear" w:color="auto" w:fill="auto"/>
            <w:noWrap/>
            <w:vAlign w:val="center"/>
          </w:tcPr>
          <w:p w14:paraId="575DFF8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4C2155F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center"/>
          </w:tcPr>
          <w:p w14:paraId="35EC59E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7418C9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center"/>
          </w:tcPr>
          <w:p w14:paraId="38BC6ED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center"/>
          </w:tcPr>
          <w:p w14:paraId="2FF578C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7279DD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5750AD1F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7F9144C4" w14:textId="5CA7573B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 stage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030802DA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3" w:type="dxa"/>
            <w:shd w:val="clear" w:color="auto" w:fill="auto"/>
            <w:noWrap/>
            <w:vAlign w:val="bottom"/>
          </w:tcPr>
          <w:p w14:paraId="65620B2F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20" w:type="dxa"/>
            <w:gridSpan w:val="2"/>
            <w:shd w:val="clear" w:color="auto" w:fill="auto"/>
            <w:vAlign w:val="bottom"/>
          </w:tcPr>
          <w:p w14:paraId="1728526F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0D03F54" w14:textId="15A3A440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0.496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101A5B9A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14:paraId="2BCAE6ED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9BCB3F5" w14:textId="66DF209A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0.608</w:t>
            </w:r>
          </w:p>
        </w:tc>
      </w:tr>
      <w:tr w:rsidR="00350F04" w:rsidRPr="00350F04" w14:paraId="11D6DA07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AF36B0A" w14:textId="71484FDA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N0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475E38C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4B4CB1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32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6E0E07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C0F1EC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B1C75F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5DE624A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118DCA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F87EA83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7A76F7B6" w14:textId="7D67EDEC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N1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4109F1A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588B3A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8606CD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63CAB9C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60902CE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1618753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3556EC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DF84286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C3C8718" w14:textId="72607B42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N2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191785F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67A9A2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87808E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FFA7E1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7C492C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2B3F7BE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D818C83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A5EBFA8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81CECB7" w14:textId="6B9E68A6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N3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78B200B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FD3782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EB639A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FCDA2D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4EEBF0C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4C81261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19EF66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EE62E37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3FEB5065" w14:textId="3721A164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 stage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41780DA8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5B0AD24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bottom"/>
          </w:tcPr>
          <w:p w14:paraId="36BE3450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8CDE043" w14:textId="74B117AB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0.702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6D215A81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6" w:type="dxa"/>
            <w:shd w:val="clear" w:color="auto" w:fill="auto"/>
            <w:vAlign w:val="bottom"/>
          </w:tcPr>
          <w:p w14:paraId="5BC658F5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5D6DCED" w14:textId="5FECE9DF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0.773</w:t>
            </w:r>
          </w:p>
        </w:tc>
      </w:tr>
      <w:tr w:rsidR="00350F04" w:rsidRPr="00350F04" w14:paraId="0F92A9E0" w14:textId="77777777" w:rsidTr="007C4728">
        <w:trPr>
          <w:trHeight w:val="148"/>
        </w:trPr>
        <w:tc>
          <w:tcPr>
            <w:tcW w:w="2592" w:type="dxa"/>
            <w:shd w:val="clear" w:color="auto" w:fill="auto"/>
            <w:noWrap/>
            <w:vAlign w:val="bottom"/>
          </w:tcPr>
          <w:p w14:paraId="3585BEC4" w14:textId="774F52E0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M0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66F4424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39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439EF51B" w14:textId="0B737393" w:rsidR="00552630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42DF4CF" w14:textId="2F500DB5" w:rsidR="00552630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215878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7EFD608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596DA32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E19670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7433BF0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088BB58B" w14:textId="5DDCCE44" w:rsidR="00CD69C5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M1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72C04DB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67161F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6C8BC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DF6CD1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30277B1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75AB26E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200798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7327112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595F1E62" w14:textId="7AE1F25F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311D7849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29C4476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7" w:type="dxa"/>
            <w:shd w:val="clear" w:color="auto" w:fill="auto"/>
            <w:vAlign w:val="bottom"/>
          </w:tcPr>
          <w:p w14:paraId="0AB83FE9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0F872C61" w14:textId="39233B62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0.934</w:t>
            </w:r>
          </w:p>
        </w:tc>
        <w:tc>
          <w:tcPr>
            <w:tcW w:w="1094" w:type="dxa"/>
            <w:gridSpan w:val="2"/>
            <w:shd w:val="clear" w:color="auto" w:fill="auto"/>
            <w:noWrap/>
            <w:vAlign w:val="bottom"/>
          </w:tcPr>
          <w:p w14:paraId="4FBE4F7E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208" w:type="dxa"/>
            <w:shd w:val="clear" w:color="auto" w:fill="auto"/>
            <w:vAlign w:val="bottom"/>
          </w:tcPr>
          <w:p w14:paraId="5E0825B3" w14:textId="77777777" w:rsidR="00552630" w:rsidRPr="00350F04" w:rsidRDefault="0055263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EEE4DFB" w14:textId="3FBA83F1" w:rsidR="00552630" w:rsidRPr="00350F04" w:rsidRDefault="0055263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0.939</w:t>
            </w:r>
          </w:p>
        </w:tc>
      </w:tr>
      <w:tr w:rsidR="00350F04" w:rsidRPr="00350F04" w14:paraId="18C148C7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2C1FF4C4" w14:textId="44DDEB3C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lastRenderedPageBreak/>
              <w:t>I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60FDBB3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1055B0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580AC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472D95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7509D1B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14BF99A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157731E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533F499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4A11AB12" w14:textId="5C7632A0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22DCB4E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28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814897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6EB412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5A2F263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DDB17C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392B0AE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434EE85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C7AA40E" w14:textId="77777777" w:rsidTr="007C4728">
        <w:trPr>
          <w:trHeight w:val="285"/>
        </w:trPr>
        <w:tc>
          <w:tcPr>
            <w:tcW w:w="2592" w:type="dxa"/>
            <w:shd w:val="clear" w:color="auto" w:fill="auto"/>
            <w:noWrap/>
            <w:vAlign w:val="bottom"/>
          </w:tcPr>
          <w:p w14:paraId="753B64C0" w14:textId="47778105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III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02950B6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2AE3D07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0C1B28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21EB16E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52DB3DD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3FDF575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7626E05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9A7AE6C" w14:textId="77777777" w:rsidTr="007C4728">
        <w:trPr>
          <w:trHeight w:val="143"/>
        </w:trPr>
        <w:tc>
          <w:tcPr>
            <w:tcW w:w="2592" w:type="dxa"/>
            <w:shd w:val="clear" w:color="auto" w:fill="auto"/>
            <w:noWrap/>
            <w:vAlign w:val="bottom"/>
          </w:tcPr>
          <w:p w14:paraId="17F49D8E" w14:textId="741BC817" w:rsidR="00CD69C5" w:rsidRPr="00350F04" w:rsidRDefault="00A6689F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IV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14:paraId="1E4D1CB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0F5360F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CBAA37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6F1DE29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96" w:type="dxa"/>
            <w:gridSpan w:val="2"/>
            <w:shd w:val="clear" w:color="auto" w:fill="auto"/>
            <w:noWrap/>
            <w:vAlign w:val="bottom"/>
          </w:tcPr>
          <w:p w14:paraId="688BD8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206" w:type="dxa"/>
            <w:shd w:val="clear" w:color="auto" w:fill="auto"/>
            <w:noWrap/>
            <w:vAlign w:val="bottom"/>
          </w:tcPr>
          <w:p w14:paraId="57F0740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14:paraId="3EA060A0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124C98E7" w14:textId="24D25D1D" w:rsidR="00CD69C5" w:rsidRPr="00350F04" w:rsidRDefault="00A6689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>.</w:t>
      </w:r>
      <w:r w:rsidR="00086F0C" w:rsidRPr="00350F04">
        <w:rPr>
          <w:rFonts w:ascii="Book Antiqua" w:hAnsi="Book Antiqua"/>
          <w:color w:val="000000" w:themeColor="text1"/>
          <w:kern w:val="0"/>
          <w:sz w:val="24"/>
        </w:rPr>
        <w:t xml:space="preserve"> TNM:</w:t>
      </w:r>
      <w:r w:rsidR="00086F0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Tumor-node-metastasis.</w:t>
      </w:r>
    </w:p>
    <w:p w14:paraId="1F92886C" w14:textId="77777777" w:rsidR="00CD4105" w:rsidRPr="00350F04" w:rsidRDefault="00CD410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</w:p>
    <w:p w14:paraId="69FFC2D7" w14:textId="77777777" w:rsidR="00CF194F" w:rsidRPr="00350F04" w:rsidRDefault="00CF194F" w:rsidP="00350F04">
      <w:pPr>
        <w:widowControl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31199D99" w14:textId="003F3676" w:rsidR="00CD69C5" w:rsidRPr="00350F04" w:rsidRDefault="00CF19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2 Relationships between the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positive expression of phosph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-P65 and </w:t>
      </w:r>
      <w:proofErr w:type="spellStart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in pancreatic carcinomas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35)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534"/>
        <w:gridCol w:w="786"/>
        <w:gridCol w:w="1571"/>
        <w:gridCol w:w="1596"/>
        <w:gridCol w:w="1282"/>
      </w:tblGrid>
      <w:tr w:rsidR="00350F04" w:rsidRPr="00350F04" w14:paraId="390FD5B1" w14:textId="77777777" w:rsidTr="00086F0C">
        <w:trPr>
          <w:trHeight w:val="285"/>
        </w:trPr>
        <w:tc>
          <w:tcPr>
            <w:tcW w:w="2015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BFBFF0" w14:textId="755F0193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CF194F"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332D5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180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5FEDB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Phosph-P65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2FC119" w14:textId="446DAEC2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CF194F"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="00CF194F" w:rsidRPr="00350F04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350F04" w:rsidRPr="00350F04" w14:paraId="388C10B1" w14:textId="77777777" w:rsidTr="00086F0C">
        <w:trPr>
          <w:trHeight w:val="285"/>
        </w:trPr>
        <w:tc>
          <w:tcPr>
            <w:tcW w:w="2015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85B9A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2FE0A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CB691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+++</w:t>
            </w:r>
          </w:p>
        </w:tc>
        <w:tc>
          <w:tcPr>
            <w:tcW w:w="9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8ACD0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</w:t>
            </w:r>
          </w:p>
        </w:tc>
        <w:tc>
          <w:tcPr>
            <w:tcW w:w="73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E8583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0E82456" w14:textId="77777777" w:rsidTr="00086F0C">
        <w:trPr>
          <w:trHeight w:val="285"/>
        </w:trPr>
        <w:tc>
          <w:tcPr>
            <w:tcW w:w="201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0691550" w14:textId="75D5BCF2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44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A63950D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89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959D849" w14:textId="6015B095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90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76CA85" w14:textId="56C6D0DC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7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B8E65E7" w14:textId="4C95DD28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0.678</w:t>
            </w:r>
          </w:p>
        </w:tc>
      </w:tr>
      <w:tr w:rsidR="00350F04" w:rsidRPr="00350F04" w14:paraId="27F288D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6AB75FA5" w14:textId="0A65936F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17DD1B6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872005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6882BD2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7A9E5A13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8874C28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1E792070" w14:textId="67ED0CCB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7DE2B3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12D0EF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08A2CFE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90D912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8147C32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9816816" w14:textId="364BD483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Age (</w:t>
            </w: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4482C765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8283865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14:paraId="5CAC4CFD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11B9984D" w14:textId="3ED3BFAC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0.508</w:t>
            </w:r>
          </w:p>
        </w:tc>
      </w:tr>
      <w:tr w:rsidR="00350F04" w:rsidRPr="00350F04" w14:paraId="3277B853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7D28E553" w14:textId="2CE708D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&lt;</w:t>
            </w:r>
            <w:r w:rsidR="001D4084"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4F2911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08B52DF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29B069C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FD7522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9D06AA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35E7224B" w14:textId="6523E3CC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≥ 60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F1B5E6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58026AD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6FCA967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49FA7E6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666AE201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3B990ADF" w14:textId="648A1DCB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942E44D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63D4F44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14:paraId="4FDC4127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1B7E220" w14:textId="3389FDD9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0.181</w:t>
            </w:r>
          </w:p>
        </w:tc>
      </w:tr>
      <w:tr w:rsidR="00350F04" w:rsidRPr="00350F04" w14:paraId="2784E097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0956BE7" w14:textId="11116CD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Duct adenocarcinoma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0F595E6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728754F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4CD3160B" w14:textId="64EADA6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5901722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9D93D8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2FA8D0F5" w14:textId="7672115F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A65012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0FE9E6D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1B49D6C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7AC1F9E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081F16A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7E3DBFD3" w14:textId="50F58813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1F4F352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4D275965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center"/>
          </w:tcPr>
          <w:p w14:paraId="38698364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5B9BEEA5" w14:textId="5D61AAA2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0.027</w:t>
            </w:r>
          </w:p>
        </w:tc>
      </w:tr>
      <w:tr w:rsidR="00350F04" w:rsidRPr="00350F04" w14:paraId="44E9D2CB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3FEBD712" w14:textId="5A357C7C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T0 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5A6975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7308E19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36C3106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745A3D2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66D00A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948A1DE" w14:textId="1E0252F6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T1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2769F9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2BD5F4F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4A23AB0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5564283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64C1AED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9481395" w14:textId="1144F89D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T2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D24100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B87884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3984CEC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36FEB710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1ED143E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755C3EC5" w14:textId="4C41BEE3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EE10A4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4A53D8E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0DB4D5A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6D76642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051F61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2F2E73E7" w14:textId="27283338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T4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2421359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2912B9E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center"/>
          </w:tcPr>
          <w:p w14:paraId="4E73968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14:paraId="4362CCA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539C6907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2359A406" w14:textId="4E689D7F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 stage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40F63659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408FC8B4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bottom"/>
          </w:tcPr>
          <w:p w14:paraId="7F8DBD70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66A7EF83" w14:textId="719FC7EA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0.446</w:t>
            </w:r>
          </w:p>
        </w:tc>
      </w:tr>
      <w:tr w:rsidR="00350F04" w:rsidRPr="00350F04" w14:paraId="080F977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C494092" w14:textId="5B1EF9F9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N0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313F009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32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5905D19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4F46143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18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E82B96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7723097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9315032" w14:textId="67E519E3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53DE63F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15AD870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3D219C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D8020AB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F0F863D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2BEDCFD" w14:textId="1B3C0052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N2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F30780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31788AA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786BA30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545AEBA9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AF86DC0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519DB5D0" w14:textId="32023F1D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N3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2A54DCB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14A4C88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10AEA22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168FF00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397DDC9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1797287B" w14:textId="659F796D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 stage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1CF8C656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0EDD87F1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08" w:type="pct"/>
            <w:shd w:val="clear" w:color="auto" w:fill="auto"/>
            <w:vAlign w:val="bottom"/>
          </w:tcPr>
          <w:p w14:paraId="4E8F6E02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1AA0BEA" w14:textId="66BAA33D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0.352</w:t>
            </w:r>
          </w:p>
        </w:tc>
      </w:tr>
      <w:tr w:rsidR="00350F04" w:rsidRPr="00350F04" w14:paraId="6F349296" w14:textId="77777777" w:rsidTr="00086F0C">
        <w:trPr>
          <w:trHeight w:val="148"/>
        </w:trPr>
        <w:tc>
          <w:tcPr>
            <w:tcW w:w="2015" w:type="pct"/>
            <w:shd w:val="clear" w:color="auto" w:fill="auto"/>
            <w:noWrap/>
            <w:vAlign w:val="bottom"/>
          </w:tcPr>
          <w:p w14:paraId="5B5EC4DB" w14:textId="361BDAA3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M0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5DB2E43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32E9157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32E8BAF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18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2559559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DB6ACCD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EE86872" w14:textId="590529A7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M1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44FBC33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097DF59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40439A6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7C87B84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FBA18E1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64102949" w14:textId="7669EF10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5B0CB640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93" w:type="pct"/>
            <w:shd w:val="clear" w:color="auto" w:fill="auto"/>
            <w:noWrap/>
            <w:vAlign w:val="bottom"/>
          </w:tcPr>
          <w:p w14:paraId="11B8A233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910" w:type="pct"/>
            <w:shd w:val="clear" w:color="auto" w:fill="auto"/>
            <w:vAlign w:val="bottom"/>
          </w:tcPr>
          <w:p w14:paraId="6D47019E" w14:textId="77777777" w:rsidR="00D85160" w:rsidRPr="00350F04" w:rsidRDefault="00D85160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04CBF672" w14:textId="6EB64801" w:rsidR="00D85160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0.006</w:t>
            </w:r>
          </w:p>
        </w:tc>
      </w:tr>
      <w:tr w:rsidR="00350F04" w:rsidRPr="00350F04" w14:paraId="1C58609B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43F678D6" w14:textId="15295FD6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186869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00E5B7A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07C2697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4855BD9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057F35C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57EE265" w14:textId="13243020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6FBFE62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23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2FEC44A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1611704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360D894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4FFE686" w14:textId="77777777" w:rsidTr="00086F0C">
        <w:trPr>
          <w:trHeight w:val="285"/>
        </w:trPr>
        <w:tc>
          <w:tcPr>
            <w:tcW w:w="2015" w:type="pct"/>
            <w:shd w:val="clear" w:color="auto" w:fill="auto"/>
            <w:noWrap/>
            <w:vAlign w:val="bottom"/>
          </w:tcPr>
          <w:p w14:paraId="091FDB5B" w14:textId="5DD1F0F3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t>III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262ED7C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6E17A23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1BB7CE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757C1A0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E8698B6" w14:textId="77777777" w:rsidTr="00086F0C">
        <w:trPr>
          <w:trHeight w:val="143"/>
        </w:trPr>
        <w:tc>
          <w:tcPr>
            <w:tcW w:w="2015" w:type="pct"/>
            <w:shd w:val="clear" w:color="auto" w:fill="auto"/>
            <w:noWrap/>
            <w:vAlign w:val="bottom"/>
          </w:tcPr>
          <w:p w14:paraId="583B63F1" w14:textId="117FB921" w:rsidR="00CD69C5" w:rsidRPr="00350F04" w:rsidRDefault="00D85160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 w:cs="宋体"/>
                <w:color w:val="000000" w:themeColor="text1"/>
                <w:kern w:val="0"/>
                <w:sz w:val="24"/>
              </w:rPr>
              <w:lastRenderedPageBreak/>
              <w:t>IV</w:t>
            </w:r>
          </w:p>
        </w:tc>
        <w:tc>
          <w:tcPr>
            <w:tcW w:w="448" w:type="pct"/>
            <w:shd w:val="clear" w:color="auto" w:fill="auto"/>
            <w:noWrap/>
            <w:vAlign w:val="bottom"/>
          </w:tcPr>
          <w:p w14:paraId="7975F66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96" w:type="pct"/>
            <w:shd w:val="clear" w:color="auto" w:fill="auto"/>
            <w:noWrap/>
            <w:vAlign w:val="bottom"/>
          </w:tcPr>
          <w:p w14:paraId="3D7AD62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08" w:type="pct"/>
            <w:shd w:val="clear" w:color="auto" w:fill="auto"/>
            <w:noWrap/>
            <w:vAlign w:val="bottom"/>
          </w:tcPr>
          <w:p w14:paraId="2C76CFC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33" w:type="pct"/>
            <w:shd w:val="clear" w:color="auto" w:fill="auto"/>
            <w:noWrap/>
            <w:vAlign w:val="bottom"/>
          </w:tcPr>
          <w:p w14:paraId="650D691E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3A03FCC8" w14:textId="437C8395" w:rsidR="00CF194F" w:rsidRPr="00350F04" w:rsidRDefault="00CF194F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>.</w:t>
      </w:r>
      <w:r w:rsidR="00086F0C" w:rsidRPr="00350F04">
        <w:rPr>
          <w:rFonts w:ascii="Book Antiqua" w:hAnsi="Book Antiqua"/>
          <w:color w:val="000000" w:themeColor="text1"/>
          <w:kern w:val="0"/>
          <w:sz w:val="24"/>
        </w:rPr>
        <w:t xml:space="preserve"> TNM:</w:t>
      </w:r>
      <w:r w:rsidR="00086F0C"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Tumor-node-metastasis.</w:t>
      </w:r>
    </w:p>
    <w:p w14:paraId="58B3A3C9" w14:textId="77777777" w:rsidR="00350F04" w:rsidRPr="00350F04" w:rsidRDefault="00350F04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kern w:val="0"/>
          <w:sz w:val="24"/>
        </w:rPr>
      </w:pPr>
    </w:p>
    <w:p w14:paraId="3D9F89B6" w14:textId="77777777" w:rsidR="00350F04" w:rsidRPr="00350F04" w:rsidRDefault="00350F04" w:rsidP="00350F04">
      <w:pPr>
        <w:widowControl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kern w:val="0"/>
          <w:sz w:val="24"/>
        </w:rPr>
      </w:pPr>
      <w:r w:rsidRPr="00350F04">
        <w:rPr>
          <w:rFonts w:ascii="Book Antiqua" w:eastAsiaTheme="minorEastAsia" w:hAnsi="Book Antiqua"/>
          <w:color w:val="000000" w:themeColor="text1"/>
          <w:kern w:val="0"/>
          <w:sz w:val="24"/>
        </w:rPr>
        <w:br w:type="page"/>
      </w:r>
    </w:p>
    <w:p w14:paraId="17793F4C" w14:textId="7E9F3ACB" w:rsidR="00CD69C5" w:rsidRPr="00350F04" w:rsidRDefault="00086F0C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3 Relationships between the 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positive expression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of P62 and </w:t>
      </w:r>
      <w:proofErr w:type="spellStart"/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in 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pancreatic carcinoma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350F04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 w:rsidR="00350F04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37)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713"/>
        <w:gridCol w:w="759"/>
        <w:gridCol w:w="1521"/>
        <w:gridCol w:w="1517"/>
        <w:gridCol w:w="1259"/>
      </w:tblGrid>
      <w:tr w:rsidR="00350F04" w:rsidRPr="00350F04" w14:paraId="2BD8FD2D" w14:textId="77777777" w:rsidTr="009B20CE">
        <w:trPr>
          <w:trHeight w:val="285"/>
        </w:trPr>
        <w:tc>
          <w:tcPr>
            <w:tcW w:w="211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7E1776" w14:textId="58CC55B1" w:rsidR="00CD69C5" w:rsidRPr="005142B7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5142B7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Clinicopathologic</w:t>
            </w:r>
            <w:proofErr w:type="spellEnd"/>
            <w:r w:rsidRPr="005142B7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726EEA" w:rsidRPr="005142B7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56BCF7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173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9C4B4B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P62</w:t>
            </w:r>
          </w:p>
        </w:tc>
        <w:tc>
          <w:tcPr>
            <w:tcW w:w="71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011D97" w14:textId="0E09C23E" w:rsidR="00CD69C5" w:rsidRPr="005142B7" w:rsidRDefault="005142B7" w:rsidP="005142B7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142B7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Pr="005142B7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350F04" w:rsidRPr="00350F04" w14:paraId="3671C2CE" w14:textId="77777777" w:rsidTr="009B20CE">
        <w:trPr>
          <w:trHeight w:val="285"/>
        </w:trPr>
        <w:tc>
          <w:tcPr>
            <w:tcW w:w="211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75809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33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D2E125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141C71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+++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93BFEA" w14:textId="77777777" w:rsidR="00CD69C5" w:rsidRPr="00AD101F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AD101F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++</w:t>
            </w:r>
          </w:p>
        </w:tc>
        <w:tc>
          <w:tcPr>
            <w:tcW w:w="71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365BE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3C6F1712" w14:textId="77777777" w:rsidTr="009B20CE">
        <w:trPr>
          <w:trHeight w:val="285"/>
        </w:trPr>
        <w:tc>
          <w:tcPr>
            <w:tcW w:w="211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54B30BA" w14:textId="2998F8F4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4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992BE1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86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354E8D" w14:textId="20C89B60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BA5359" w14:textId="6EC3A5A1" w:rsidR="00726EEA" w:rsidRPr="00350F04" w:rsidRDefault="00726EEA" w:rsidP="00726EEA">
            <w:pPr>
              <w:adjustRightInd w:val="0"/>
              <w:snapToGrid w:val="0"/>
              <w:spacing w:line="360" w:lineRule="auto"/>
              <w:ind w:left="30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7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AA89A4" w14:textId="3835258E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0.093</w:t>
            </w:r>
          </w:p>
        </w:tc>
      </w:tr>
      <w:tr w:rsidR="00350F04" w:rsidRPr="00350F04" w14:paraId="72C4C83F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5BCC27CB" w14:textId="3ED5C2A5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21F75A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4BF2735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2F40D13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64A6EC5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BCD29F4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2431D84" w14:textId="4E6C0037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3CFF18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3B72623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2E2F17C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5FB0C6F2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381CBF08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28CF28AB" w14:textId="32667BAC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Age</w:t>
            </w:r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(</w:t>
            </w:r>
            <w:proofErr w:type="spellStart"/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E57F659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7F928015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2F8C7DDD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255B3C15" w14:textId="230081F4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0.036</w:t>
            </w:r>
          </w:p>
        </w:tc>
      </w:tr>
      <w:tr w:rsidR="00350F04" w:rsidRPr="00350F04" w14:paraId="1EECC504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4B873C3E" w14:textId="7F5D1E75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&lt;</w:t>
            </w:r>
            <w:r w:rsidR="00726EEA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E1EF34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24680C6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46B110A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11D7CD5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ECD211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7C4EF873" w14:textId="686AC918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C9E575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6189F009" w14:textId="4AFD6713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03CA691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72EF08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3AAD3F62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E7C1B5F" w14:textId="40B29DC0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A32CA14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197F2E72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0F2CF7EF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9B688DD" w14:textId="3BE6DF50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0.310</w:t>
            </w:r>
          </w:p>
        </w:tc>
      </w:tr>
      <w:tr w:rsidR="00350F04" w:rsidRPr="00350F04" w14:paraId="2B5326BE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CFD0494" w14:textId="6EFED15C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Duct adenocarcinoma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1A5480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1CC8A40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58493ED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CFB9A17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517CADC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0021E51" w14:textId="1B0EB9CE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C51D45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4A4C731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71E8E10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E0D739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06C9EDDE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6CCE2872" w14:textId="1C56DC5C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Squamous cell 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BF2850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61E6B29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6A5D27A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12C7671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30A4AD1A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BB70657" w14:textId="2E57318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Acinic</w:t>
            </w:r>
            <w:proofErr w:type="spellEnd"/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cell carcinoma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77ADCE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0F7A0EB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5894740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523404B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2F7C5567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8919E21" w14:textId="2CD4C895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56C301B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627E46A9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7B94FDDF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EC82692" w14:textId="62734845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0.967</w:t>
            </w:r>
          </w:p>
        </w:tc>
      </w:tr>
      <w:tr w:rsidR="00350F04" w:rsidRPr="00350F04" w14:paraId="767126E6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27AC5C95" w14:textId="500D647C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T0 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A688C1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37D3C8B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52C702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37C407EF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64C2AEF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6DEE45E8" w14:textId="2EC1AE74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T1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8FCB4F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41B73FE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2E1C128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0600B8E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F6A7681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1BC012C7" w14:textId="2F418003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29D213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51108C1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02DBC01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436471B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F2E62BC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2513697" w14:textId="42EB4A7A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0A7FEE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77EB62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1C3B106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20F0C125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57804040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418EAC46" w14:textId="1FA85D8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T4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973DB7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center"/>
          </w:tcPr>
          <w:p w14:paraId="0CB621A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center"/>
          </w:tcPr>
          <w:p w14:paraId="4235752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center"/>
          </w:tcPr>
          <w:p w14:paraId="17DB6A0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27C6227F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6E2DB4AF" w14:textId="51533E0B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 stage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A798AD1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53CF6DD5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bottom"/>
          </w:tcPr>
          <w:p w14:paraId="67F3F88E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B92BF6A" w14:textId="0B40DCF4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0.791</w:t>
            </w:r>
          </w:p>
        </w:tc>
      </w:tr>
      <w:tr w:rsidR="00350F04" w:rsidRPr="00350F04" w14:paraId="537455D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55B6EABA" w14:textId="3DF73FB1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N0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557BA8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34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719AFE5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621D40A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17452A4C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E8354C0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10ED83A" w14:textId="1F6F2BA9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N1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2189F3D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445CB05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32E4B6C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B45596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7A99CB0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F573A85" w14:textId="50869DCE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N2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206CC20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075C6BDA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7FA22D7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BB7DD18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3B04993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0ECE3E8" w14:textId="22569491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N3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0AEFF83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31189D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42E25B6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0D9EEF1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2D041E0D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5D0364D1" w14:textId="77AE13FB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 stage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63F981D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0BB89D8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bottom"/>
          </w:tcPr>
          <w:p w14:paraId="08222385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4B44E4A3" w14:textId="7A613730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0.220</w:t>
            </w:r>
          </w:p>
        </w:tc>
      </w:tr>
      <w:tr w:rsidR="00350F04" w:rsidRPr="00350F04" w14:paraId="4F12BC7A" w14:textId="77777777" w:rsidTr="009B20CE">
        <w:trPr>
          <w:trHeight w:val="148"/>
        </w:trPr>
        <w:tc>
          <w:tcPr>
            <w:tcW w:w="2117" w:type="pct"/>
            <w:shd w:val="clear" w:color="auto" w:fill="auto"/>
            <w:noWrap/>
            <w:vAlign w:val="bottom"/>
          </w:tcPr>
          <w:p w14:paraId="6679AC7E" w14:textId="2B9469DD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M0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64DB3AF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36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4972ADE3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4F85BD3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8B912C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495C694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1CD58025" w14:textId="2D72D206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M1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45A1CD8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6B5695D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73BE9B1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724FA5BA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726EEA" w:rsidRPr="00350F04" w14:paraId="08EA872A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30F01F44" w14:textId="6852865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06EC4527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125ADA7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865" w:type="pct"/>
            <w:shd w:val="clear" w:color="auto" w:fill="auto"/>
            <w:vAlign w:val="bottom"/>
          </w:tcPr>
          <w:p w14:paraId="26F4663C" w14:textId="77777777" w:rsidR="00726EEA" w:rsidRPr="00350F04" w:rsidRDefault="00726EEA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0C0A79AD" w14:textId="3C322318" w:rsidR="00726EEA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0.469</w:t>
            </w:r>
          </w:p>
        </w:tc>
      </w:tr>
      <w:tr w:rsidR="00350F04" w:rsidRPr="00350F04" w14:paraId="57A50635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010D9BB9" w14:textId="7EC50B61" w:rsidR="00CD69C5" w:rsidRPr="00350F04" w:rsidRDefault="00726EEA" w:rsidP="00726E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I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021BC18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7DDC302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03306B4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738F330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2035010E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70EC036E" w14:textId="73CB560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lastRenderedPageBreak/>
              <w:t>II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294C8D8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78DEEDA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1B4F150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43E76C5D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7DC0CB72" w14:textId="77777777" w:rsidTr="009B20CE">
        <w:trPr>
          <w:trHeight w:val="285"/>
        </w:trPr>
        <w:tc>
          <w:tcPr>
            <w:tcW w:w="2117" w:type="pct"/>
            <w:shd w:val="clear" w:color="auto" w:fill="auto"/>
            <w:noWrap/>
            <w:vAlign w:val="bottom"/>
          </w:tcPr>
          <w:p w14:paraId="2C7644B0" w14:textId="0C275806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III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5035DC2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3D4C3B5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308DF4D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0F5B8D6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49AB8D09" w14:textId="77777777" w:rsidTr="009B20CE">
        <w:trPr>
          <w:trHeight w:val="143"/>
        </w:trPr>
        <w:tc>
          <w:tcPr>
            <w:tcW w:w="2117" w:type="pct"/>
            <w:shd w:val="clear" w:color="auto" w:fill="auto"/>
            <w:noWrap/>
            <w:vAlign w:val="bottom"/>
          </w:tcPr>
          <w:p w14:paraId="6849CF38" w14:textId="2F2400E5" w:rsidR="00CD69C5" w:rsidRPr="00350F04" w:rsidRDefault="00726EEA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IV</w:t>
            </w:r>
          </w:p>
        </w:tc>
        <w:tc>
          <w:tcPr>
            <w:tcW w:w="433" w:type="pct"/>
            <w:shd w:val="clear" w:color="auto" w:fill="auto"/>
            <w:noWrap/>
            <w:vAlign w:val="bottom"/>
          </w:tcPr>
          <w:p w14:paraId="729F8C7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14:paraId="6DDC3AA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865" w:type="pct"/>
            <w:shd w:val="clear" w:color="auto" w:fill="auto"/>
            <w:noWrap/>
            <w:vAlign w:val="bottom"/>
          </w:tcPr>
          <w:p w14:paraId="34C3AE2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718" w:type="pct"/>
            <w:shd w:val="clear" w:color="auto" w:fill="auto"/>
            <w:noWrap/>
            <w:vAlign w:val="bottom"/>
          </w:tcPr>
          <w:p w14:paraId="51FBF324" w14:textId="77777777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7480034E" w14:textId="77777777" w:rsidR="005F60A9" w:rsidRPr="00350F04" w:rsidRDefault="005F60A9" w:rsidP="005F60A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>. TNM: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Tumor-node-metastasis.</w:t>
      </w:r>
    </w:p>
    <w:p w14:paraId="65293473" w14:textId="77777777" w:rsidR="00CD4105" w:rsidRPr="005F60A9" w:rsidRDefault="00CD4105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</w:p>
    <w:p w14:paraId="78CE1C9B" w14:textId="320059B8" w:rsidR="00CD69C5" w:rsidRPr="00350F04" w:rsidRDefault="005F60A9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Table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4 Correlation between Phospho-P65 and P62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expression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in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human pancreatic carcinoma tissues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(</w:t>
      </w:r>
      <w:r w:rsidR="00CD69C5" w:rsidRPr="005F60A9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P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0.</w:t>
      </w:r>
      <w:r w:rsidR="00CD410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462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, </w:t>
      </w:r>
      <w:r w:rsidRPr="005F60A9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Spearman rank correlation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241"/>
        <w:gridCol w:w="2254"/>
        <w:gridCol w:w="2062"/>
        <w:gridCol w:w="2212"/>
      </w:tblGrid>
      <w:tr w:rsidR="00350F04" w:rsidRPr="005F60A9" w14:paraId="785AF5E6" w14:textId="77777777" w:rsidTr="009327FC">
        <w:trPr>
          <w:trHeight w:val="285"/>
        </w:trPr>
        <w:tc>
          <w:tcPr>
            <w:tcW w:w="127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2C57AE" w14:textId="77777777" w:rsidR="00CD69C5" w:rsidRPr="005F60A9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P62</w:t>
            </w:r>
          </w:p>
        </w:tc>
        <w:tc>
          <w:tcPr>
            <w:tcW w:w="245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2C5AF2" w14:textId="77777777" w:rsidR="00CD69C5" w:rsidRPr="005F60A9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Phospho-P65</w:t>
            </w:r>
          </w:p>
        </w:tc>
        <w:tc>
          <w:tcPr>
            <w:tcW w:w="1264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A9BA40" w14:textId="77777777" w:rsidR="00CD69C5" w:rsidRPr="005F60A9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Total</w:t>
            </w:r>
          </w:p>
        </w:tc>
      </w:tr>
      <w:tr w:rsidR="009327FC" w:rsidRPr="005F60A9" w14:paraId="6538D876" w14:textId="77777777" w:rsidTr="009327FC">
        <w:trPr>
          <w:trHeight w:val="285"/>
        </w:trPr>
        <w:tc>
          <w:tcPr>
            <w:tcW w:w="127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9871CA" w14:textId="77777777" w:rsidR="009327FC" w:rsidRPr="005F60A9" w:rsidRDefault="009327FC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522853" w14:textId="76681C64" w:rsidR="009327FC" w:rsidRPr="005F60A9" w:rsidRDefault="009327FC" w:rsidP="009327FC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﹣</w:t>
            </w:r>
          </w:p>
        </w:tc>
        <w:tc>
          <w:tcPr>
            <w:tcW w:w="11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59BEA1D" w14:textId="256EAC2C" w:rsidR="009327FC" w:rsidRPr="005F60A9" w:rsidRDefault="009327FC" w:rsidP="009327FC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5F60A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﹢</w:t>
            </w:r>
          </w:p>
        </w:tc>
        <w:tc>
          <w:tcPr>
            <w:tcW w:w="1264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E1DF1B" w14:textId="432C4D3D" w:rsidR="009327FC" w:rsidRPr="005F60A9" w:rsidRDefault="009327FC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</w:p>
        </w:tc>
      </w:tr>
      <w:tr w:rsidR="00350F04" w:rsidRPr="00350F04" w14:paraId="18247F19" w14:textId="77777777" w:rsidTr="009327FC">
        <w:trPr>
          <w:trHeight w:val="285"/>
        </w:trPr>
        <w:tc>
          <w:tcPr>
            <w:tcW w:w="127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9B66CD4" w14:textId="184A1192" w:rsidR="00CD69C5" w:rsidRPr="00350F04" w:rsidRDefault="00CD69C5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﹣</w:t>
            </w:r>
          </w:p>
        </w:tc>
        <w:tc>
          <w:tcPr>
            <w:tcW w:w="128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79CB0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17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96F508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12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E70CAE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</w:t>
            </w:r>
          </w:p>
        </w:tc>
      </w:tr>
      <w:tr w:rsidR="00350F04" w:rsidRPr="00350F04" w14:paraId="57E7C8D0" w14:textId="77777777" w:rsidTr="009327FC">
        <w:trPr>
          <w:trHeight w:val="285"/>
        </w:trPr>
        <w:tc>
          <w:tcPr>
            <w:tcW w:w="1278" w:type="pct"/>
            <w:shd w:val="clear" w:color="auto" w:fill="auto"/>
            <w:noWrap/>
            <w:vAlign w:val="bottom"/>
          </w:tcPr>
          <w:p w14:paraId="4B2C95A2" w14:textId="03DB8A02" w:rsidR="00CD69C5" w:rsidRPr="00350F04" w:rsidRDefault="009327FC" w:rsidP="00350F04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﹢</w:t>
            </w:r>
          </w:p>
        </w:tc>
        <w:tc>
          <w:tcPr>
            <w:tcW w:w="1285" w:type="pct"/>
            <w:shd w:val="clear" w:color="auto" w:fill="auto"/>
            <w:noWrap/>
            <w:vAlign w:val="bottom"/>
          </w:tcPr>
          <w:p w14:paraId="0875407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1173" w:type="pct"/>
            <w:shd w:val="clear" w:color="auto" w:fill="auto"/>
            <w:noWrap/>
            <w:vAlign w:val="bottom"/>
          </w:tcPr>
          <w:p w14:paraId="1537F70B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33</w:t>
            </w:r>
          </w:p>
        </w:tc>
        <w:tc>
          <w:tcPr>
            <w:tcW w:w="1264" w:type="pct"/>
            <w:shd w:val="clear" w:color="auto" w:fill="auto"/>
            <w:noWrap/>
            <w:vAlign w:val="bottom"/>
          </w:tcPr>
          <w:p w14:paraId="1F0D2F9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37</w:t>
            </w:r>
          </w:p>
        </w:tc>
      </w:tr>
      <w:tr w:rsidR="00350F04" w:rsidRPr="00350F04" w14:paraId="4B7DE3C2" w14:textId="77777777" w:rsidTr="009327FC">
        <w:trPr>
          <w:trHeight w:val="285"/>
        </w:trPr>
        <w:tc>
          <w:tcPr>
            <w:tcW w:w="1278" w:type="pct"/>
            <w:shd w:val="clear" w:color="auto" w:fill="auto"/>
            <w:noWrap/>
            <w:vAlign w:val="bottom"/>
          </w:tcPr>
          <w:p w14:paraId="720FB14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Total</w:t>
            </w:r>
          </w:p>
        </w:tc>
        <w:tc>
          <w:tcPr>
            <w:tcW w:w="1285" w:type="pct"/>
            <w:shd w:val="clear" w:color="auto" w:fill="auto"/>
            <w:noWrap/>
            <w:vAlign w:val="bottom"/>
          </w:tcPr>
          <w:p w14:paraId="5F11935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173" w:type="pct"/>
            <w:shd w:val="clear" w:color="auto" w:fill="auto"/>
            <w:noWrap/>
            <w:vAlign w:val="bottom"/>
          </w:tcPr>
          <w:p w14:paraId="404F403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1264" w:type="pct"/>
            <w:shd w:val="clear" w:color="auto" w:fill="auto"/>
            <w:noWrap/>
            <w:vAlign w:val="bottom"/>
          </w:tcPr>
          <w:p w14:paraId="3B5F20E6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40</w:t>
            </w:r>
          </w:p>
        </w:tc>
      </w:tr>
    </w:tbl>
    <w:p w14:paraId="53D3F4BA" w14:textId="77777777" w:rsidR="00CD69C5" w:rsidRDefault="00CD69C5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</w:rPr>
      </w:pPr>
    </w:p>
    <w:p w14:paraId="54207793" w14:textId="77777777" w:rsidR="00167CD3" w:rsidRPr="00806EDD" w:rsidRDefault="00167CD3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kern w:val="0"/>
          <w:sz w:val="24"/>
        </w:rPr>
        <w:sectPr w:rsidR="00167CD3" w:rsidRPr="00806EDD" w:rsidSect="0033241A">
          <w:footerReference w:type="default" r:id="rId12"/>
          <w:pgSz w:w="11906" w:h="16838"/>
          <w:pgMar w:top="1440" w:right="1556" w:bottom="1440" w:left="1797" w:header="851" w:footer="992" w:gutter="0"/>
          <w:cols w:space="425"/>
          <w:docGrid w:linePitch="312"/>
        </w:sectPr>
      </w:pPr>
    </w:p>
    <w:p w14:paraId="64ABDF1B" w14:textId="7297AF2C" w:rsidR="0031171E" w:rsidRPr="00350F04" w:rsidRDefault="0031171E" w:rsidP="0031171E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>Table 5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Relationships between pathology type and clinical features in pancreatic carcinoma with positive phosph-P65 expression </w:t>
      </w: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Pr="00167CD3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35)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268"/>
        <w:gridCol w:w="502"/>
        <w:gridCol w:w="1177"/>
        <w:gridCol w:w="1174"/>
        <w:gridCol w:w="1117"/>
        <w:gridCol w:w="1174"/>
        <w:gridCol w:w="1177"/>
        <w:gridCol w:w="1117"/>
        <w:gridCol w:w="1174"/>
        <w:gridCol w:w="1177"/>
        <w:gridCol w:w="1117"/>
      </w:tblGrid>
      <w:tr w:rsidR="00000AC0" w:rsidRPr="001F182C" w14:paraId="27A700D3" w14:textId="77777777" w:rsidTr="00000AC0">
        <w:trPr>
          <w:trHeight w:val="280"/>
        </w:trPr>
        <w:tc>
          <w:tcPr>
            <w:tcW w:w="1184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FD7B" w14:textId="6032F246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8F37C8"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feature</w:t>
            </w:r>
            <w:r w:rsidR="008F37C8" w:rsidRPr="001F182C">
              <w:rPr>
                <w:rFonts w:ascii="Book Antiqua" w:eastAsia="等线" w:hAnsi="Book Antiqua" w:cs="宋体" w:hint="eastAsia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20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1606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C2D0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8F36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1F182C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  <w:r w:rsidRPr="001F182C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E8CD" w14:textId="33EDAF20" w:rsidR="0031171E" w:rsidRPr="001F182C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Age</w:t>
            </w:r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(</w:t>
            </w:r>
            <w:proofErr w:type="spellStart"/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E6C1" w14:textId="06E10DF2" w:rsidR="0031171E" w:rsidRPr="001F182C" w:rsidRDefault="005E574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1F182C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2B45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CAF88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value</w:t>
            </w:r>
            <w:r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</w:tr>
      <w:tr w:rsidR="001F182C" w:rsidRPr="001F182C" w14:paraId="40B684E1" w14:textId="77777777" w:rsidTr="00000AC0">
        <w:trPr>
          <w:trHeight w:val="323"/>
        </w:trPr>
        <w:tc>
          <w:tcPr>
            <w:tcW w:w="1184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6143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20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3388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F3B3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E747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730D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6E8C" w14:textId="388E0034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&lt;</w:t>
            </w:r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CCDF" w14:textId="3AAAA7BA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≥</w:t>
            </w:r>
            <w:r w:rsidR="005E574E" w:rsidRPr="001F182C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62F3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D93E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T1-T2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1EFA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1F182C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31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359C" w14:textId="77777777" w:rsidR="0031171E" w:rsidRPr="001F182C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09402D0E" w14:textId="77777777" w:rsidTr="00000AC0">
        <w:trPr>
          <w:trHeight w:val="280"/>
        </w:trPr>
        <w:tc>
          <w:tcPr>
            <w:tcW w:w="11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721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F20F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35</w:t>
            </w:r>
          </w:p>
        </w:tc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2681" w14:textId="2687FE91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02D9" w14:textId="00485955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0C7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0.511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6C53C" w14:textId="602D4F12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7BBE" w14:textId="595CAFAB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05E8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0.981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2885FA" w14:textId="572DFE9F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827D" w14:textId="10DE3B1A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D7DE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0.799</w:t>
            </w:r>
          </w:p>
        </w:tc>
      </w:tr>
      <w:tr w:rsidR="00000AC0" w:rsidRPr="00350F04" w14:paraId="31984E8D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7E0D178C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Duct adenocarcinoma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574D4F2B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BE30175" w14:textId="4A3DC1B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EBBC15D" w14:textId="2339ED11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）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3F60126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F96EC03" w14:textId="453F598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BE92DCC" w14:textId="61E99742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0B8EA49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7A4CA7D1" w14:textId="1A8E0D8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9CEE5E6" w14:textId="3655B3C4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15694D4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222C9399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3B0A4047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Adenocarcinoma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1350C17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C1A5AEE" w14:textId="3E3D566F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A1F237E" w14:textId="5229A8B4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57A17A1B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8D635C6" w14:textId="2A5A70C7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7CD9D035" w14:textId="6AA548E0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4B1574F1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11342CC7" w14:textId="56A9BFDF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9A67F00" w14:textId="4932A0F5" w:rsidR="0031171E" w:rsidRPr="00350F04" w:rsidRDefault="0031171E" w:rsidP="005E574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362D906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7BBEF404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232714F3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Squamous cell 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2D5B62E1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5ED18D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13DEFEC6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CE09F6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05062CE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26EB1C47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4A8A66A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7504F178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9B074F0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61830E0D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000AC0" w:rsidRPr="00350F04" w14:paraId="2D6BD768" w14:textId="77777777" w:rsidTr="00000AC0">
        <w:trPr>
          <w:trHeight w:val="280"/>
        </w:trPr>
        <w:tc>
          <w:tcPr>
            <w:tcW w:w="1184" w:type="pct"/>
            <w:shd w:val="clear" w:color="auto" w:fill="auto"/>
            <w:noWrap/>
            <w:vAlign w:val="center"/>
            <w:hideMark/>
          </w:tcPr>
          <w:p w14:paraId="67A441D9" w14:textId="77777777" w:rsidR="0031171E" w:rsidRPr="00350F04" w:rsidRDefault="0031171E" w:rsidP="00F2360D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Acinic</w:t>
            </w:r>
            <w:proofErr w:type="spellEnd"/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 xml:space="preserve"> cell carcinoma</w:t>
            </w:r>
          </w:p>
        </w:tc>
        <w:tc>
          <w:tcPr>
            <w:tcW w:w="208" w:type="pct"/>
            <w:shd w:val="clear" w:color="auto" w:fill="auto"/>
            <w:noWrap/>
            <w:vAlign w:val="center"/>
            <w:hideMark/>
          </w:tcPr>
          <w:p w14:paraId="237F208A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F100787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4FDA522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11B4A9B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ADFE3AA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5A2DD935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2BF2A809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445" w:type="pct"/>
            <w:shd w:val="clear" w:color="auto" w:fill="auto"/>
            <w:noWrap/>
            <w:vAlign w:val="center"/>
          </w:tcPr>
          <w:p w14:paraId="17253CAF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0A95D022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14:paraId="305E5190" w14:textId="77777777" w:rsidR="0031171E" w:rsidRPr="00350F04" w:rsidRDefault="0031171E" w:rsidP="003D46EF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1D337F4F" w14:textId="77777777" w:rsidR="0031171E" w:rsidRPr="00350F04" w:rsidRDefault="0031171E" w:rsidP="0031171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</w:p>
    <w:p w14:paraId="42A5DD54" w14:textId="77777777" w:rsidR="005E574E" w:rsidRDefault="005E574E" w:rsidP="00350F04">
      <w:pPr>
        <w:autoSpaceDE w:val="0"/>
        <w:autoSpaceDN w:val="0"/>
        <w:adjustRightInd w:val="0"/>
        <w:snapToGrid w:val="0"/>
        <w:spacing w:line="360" w:lineRule="auto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</w:p>
    <w:p w14:paraId="62A9C8C4" w14:textId="77777777" w:rsidR="005E574E" w:rsidRDefault="005E574E">
      <w:pPr>
        <w:widowControl/>
        <w:jc w:val="left"/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</w:pP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6C263BCC" w14:textId="2123C8DC" w:rsidR="00CD69C5" w:rsidRPr="00350F04" w:rsidRDefault="007F43FA" w:rsidP="00350F0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lastRenderedPageBreak/>
        <w:t>Table 6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Relationships between T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stage and </w:t>
      </w:r>
      <w:proofErr w:type="spellStart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clinicopathological</w:t>
      </w:r>
      <w:proofErr w:type="spellEnd"/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features in pancreatic carcinoma with positive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 P62 </w:t>
      </w:r>
      <w:r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 xml:space="preserve">expression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(</w:t>
      </w:r>
      <w:r w:rsidR="00CD69C5" w:rsidRPr="007F43FA">
        <w:rPr>
          <w:rStyle w:val="longtext1"/>
          <w:rFonts w:ascii="Book Antiqua" w:hAnsi="Book Antiqua"/>
          <w:b/>
          <w:i/>
          <w:color w:val="000000" w:themeColor="text1"/>
          <w:sz w:val="24"/>
          <w:szCs w:val="24"/>
        </w:rPr>
        <w:t>n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=</w:t>
      </w:r>
      <w:r>
        <w:rPr>
          <w:rStyle w:val="longtext1"/>
          <w:rFonts w:ascii="Book Antiqua" w:hAnsi="Book Antiqua" w:hint="eastAsia"/>
          <w:b/>
          <w:color w:val="000000" w:themeColor="text1"/>
          <w:sz w:val="24"/>
          <w:szCs w:val="24"/>
        </w:rPr>
        <w:t xml:space="preserve"> </w:t>
      </w:r>
      <w:r w:rsidR="00CD69C5" w:rsidRPr="00350F04">
        <w:rPr>
          <w:rStyle w:val="longtext1"/>
          <w:rFonts w:ascii="Book Antiqua" w:hAnsi="Book Antiqua"/>
          <w:b/>
          <w:color w:val="000000" w:themeColor="text1"/>
          <w:sz w:val="24"/>
          <w:szCs w:val="24"/>
        </w:rPr>
        <w:t>37)</w:t>
      </w:r>
    </w:p>
    <w:tbl>
      <w:tblPr>
        <w:tblpPr w:leftFromText="180" w:rightFromText="180" w:vertAnchor="text" w:horzAnchor="margin" w:tblpY="18"/>
        <w:tblW w:w="1417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579"/>
        <w:gridCol w:w="866"/>
        <w:gridCol w:w="1142"/>
        <w:gridCol w:w="1000"/>
        <w:gridCol w:w="708"/>
        <w:gridCol w:w="705"/>
        <w:gridCol w:w="1030"/>
        <w:gridCol w:w="1082"/>
        <w:gridCol w:w="1373"/>
        <w:gridCol w:w="1307"/>
        <w:gridCol w:w="919"/>
        <w:gridCol w:w="1025"/>
      </w:tblGrid>
      <w:tr w:rsidR="008F37C8" w:rsidRPr="007F43FA" w14:paraId="4F81AB6A" w14:textId="77777777" w:rsidTr="005B3156">
        <w:trPr>
          <w:trHeight w:val="280"/>
        </w:trPr>
        <w:tc>
          <w:tcPr>
            <w:tcW w:w="243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1D0FB05" w14:textId="1D8563D0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proofErr w:type="spellStart"/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Clinicopathological</w:t>
            </w:r>
            <w:proofErr w:type="spellEnd"/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 xml:space="preserve"> feature</w:t>
            </w:r>
          </w:p>
        </w:tc>
        <w:tc>
          <w:tcPr>
            <w:tcW w:w="579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93AB6AD" w14:textId="77777777" w:rsidR="008F37C8" w:rsidRPr="008F37C8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</w:pPr>
            <w:r w:rsidRPr="008F37C8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  <w:r w:rsidRPr="008F37C8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2008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C7EC5BD" w14:textId="30EDBDA1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Gender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74DB06" w14:textId="34E98386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7F43FA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7F43FA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C03364A" w14:textId="097BEB84" w:rsidR="008F37C8" w:rsidRPr="007F43FA" w:rsidRDefault="008F37C8" w:rsidP="008F37C8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Age</w:t>
            </w:r>
            <w:r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(</w:t>
            </w:r>
            <w:proofErr w:type="spellStart"/>
            <w:r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103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246AF2A" w14:textId="5B805778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7F43FA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7F43FA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  <w:r w:rsidRPr="007F43FA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  <w:tc>
          <w:tcPr>
            <w:tcW w:w="4681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10D493F" w14:textId="0D487CF0" w:rsidR="008F37C8" w:rsidRPr="008F37C8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Pathology type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BFF0B2" w14:textId="0C32C9E0" w:rsidR="008F37C8" w:rsidRPr="007F43FA" w:rsidRDefault="008F37C8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7F43FA">
              <w:rPr>
                <w:rFonts w:ascii="Book Antiqua" w:eastAsia="等线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value</w:t>
            </w:r>
            <w:r w:rsidRPr="007F43FA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  <w:vertAlign w:val="superscript"/>
              </w:rPr>
              <w:t>1</w:t>
            </w:r>
            <w:r w:rsidRPr="007F43FA"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  <w:t xml:space="preserve">　</w:t>
            </w:r>
          </w:p>
        </w:tc>
      </w:tr>
      <w:tr w:rsidR="008F37C8" w:rsidRPr="007F43FA" w14:paraId="2C242EF3" w14:textId="77777777" w:rsidTr="005B3156">
        <w:trPr>
          <w:trHeight w:val="280"/>
        </w:trPr>
        <w:tc>
          <w:tcPr>
            <w:tcW w:w="24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7AD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57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DD57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8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361C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11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B268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10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F847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93FC" w14:textId="749A27C8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&lt;</w:t>
            </w:r>
            <w:r w:rsidR="008F37C8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FC5E" w14:textId="648244E6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≥</w:t>
            </w:r>
            <w:r w:rsidR="008F37C8">
              <w:rPr>
                <w:rFonts w:ascii="Book Antiqua" w:eastAsia="等线" w:hAnsi="Book Antiqua" w:hint="eastAsia"/>
                <w:b/>
                <w:color w:val="000000" w:themeColor="text1"/>
                <w:kern w:val="0"/>
                <w:sz w:val="24"/>
              </w:rPr>
              <w:t xml:space="preserve"> </w:t>
            </w: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10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8979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08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D361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D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AC</w:t>
            </w:r>
          </w:p>
        </w:tc>
        <w:tc>
          <w:tcPr>
            <w:tcW w:w="137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03B6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1DEF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S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CC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11DF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</w:pPr>
            <w:r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A</w:t>
            </w:r>
            <w:r w:rsidR="00E05679" w:rsidRPr="007F43FA">
              <w:rPr>
                <w:rFonts w:ascii="Book Antiqua" w:eastAsia="等线" w:hAnsi="Book Antiqua"/>
                <w:b/>
                <w:color w:val="000000" w:themeColor="text1"/>
                <w:kern w:val="0"/>
                <w:sz w:val="24"/>
              </w:rPr>
              <w:t>CC</w:t>
            </w:r>
          </w:p>
        </w:tc>
        <w:tc>
          <w:tcPr>
            <w:tcW w:w="1025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83C0" w14:textId="77777777" w:rsidR="00CD69C5" w:rsidRPr="007F43FA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 w:cs="宋体"/>
                <w:b/>
                <w:color w:val="000000" w:themeColor="text1"/>
                <w:kern w:val="0"/>
                <w:sz w:val="24"/>
              </w:rPr>
            </w:pPr>
          </w:p>
        </w:tc>
      </w:tr>
      <w:tr w:rsidR="008F37C8" w:rsidRPr="00350F04" w14:paraId="43A7EEFC" w14:textId="77777777" w:rsidTr="005B3156">
        <w:trPr>
          <w:trHeight w:val="280"/>
        </w:trPr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DDB9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T stage</w:t>
            </w: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B39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37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4FDF" w14:textId="645219FA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1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E86A" w14:textId="2BF7ACB2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1281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0.614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E390" w14:textId="57A8E787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22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D92A" w14:textId="1D549A85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EF8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0.476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14FD" w14:textId="51B89A89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0CEC" w14:textId="70B0F4F8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7980" w14:textId="170EC8E6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ED14" w14:textId="43EEA73F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0057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0.365</w:t>
            </w:r>
          </w:p>
        </w:tc>
      </w:tr>
      <w:tr w:rsidR="008F37C8" w:rsidRPr="00350F04" w14:paraId="41DB9D76" w14:textId="77777777" w:rsidTr="005B3156">
        <w:trPr>
          <w:trHeight w:val="310"/>
        </w:trPr>
        <w:tc>
          <w:tcPr>
            <w:tcW w:w="2438" w:type="dxa"/>
            <w:shd w:val="clear" w:color="auto" w:fill="auto"/>
            <w:noWrap/>
            <w:vAlign w:val="center"/>
            <w:hideMark/>
          </w:tcPr>
          <w:p w14:paraId="1C880A2C" w14:textId="77777777" w:rsidR="00CD69C5" w:rsidRPr="00350F04" w:rsidRDefault="00CD69C5" w:rsidP="00BF7877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T1-T2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29FAFE8C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1D03FC0E" w14:textId="3CBB7565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14:paraId="3CE96B98" w14:textId="6CCCD81A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61D17D22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CBA762A" w14:textId="05C70F19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705" w:type="dxa"/>
            <w:shd w:val="clear" w:color="auto" w:fill="auto"/>
            <w:noWrap/>
            <w:vAlign w:val="center"/>
          </w:tcPr>
          <w:p w14:paraId="585409EA" w14:textId="64A80855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2B0D3BFD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5C3148E" w14:textId="320D58C8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17F8558B" w14:textId="04B36186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1307" w:type="dxa"/>
            <w:shd w:val="clear" w:color="auto" w:fill="auto"/>
            <w:noWrap/>
            <w:vAlign w:val="center"/>
          </w:tcPr>
          <w:p w14:paraId="2CF673B0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14:paraId="05C0F7A4" w14:textId="3B36E4A7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56E8F3B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  <w:tr w:rsidR="008F37C8" w:rsidRPr="00350F04" w14:paraId="63382191" w14:textId="77777777" w:rsidTr="005B3156">
        <w:trPr>
          <w:trHeight w:val="310"/>
        </w:trPr>
        <w:tc>
          <w:tcPr>
            <w:tcW w:w="2438" w:type="dxa"/>
            <w:shd w:val="clear" w:color="auto" w:fill="auto"/>
            <w:noWrap/>
            <w:vAlign w:val="center"/>
            <w:hideMark/>
          </w:tcPr>
          <w:p w14:paraId="21347EC0" w14:textId="77777777" w:rsidR="00CD69C5" w:rsidRPr="00350F04" w:rsidRDefault="00CD69C5" w:rsidP="00BF7877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T3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75EF5F24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27</w:t>
            </w:r>
          </w:p>
        </w:tc>
        <w:tc>
          <w:tcPr>
            <w:tcW w:w="866" w:type="dxa"/>
            <w:shd w:val="clear" w:color="auto" w:fill="auto"/>
            <w:noWrap/>
            <w:vAlign w:val="center"/>
          </w:tcPr>
          <w:p w14:paraId="7B21EEA5" w14:textId="7ADF009A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14:paraId="5FCD38D5" w14:textId="58270A8E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1000" w:type="dxa"/>
            <w:shd w:val="clear" w:color="auto" w:fill="auto"/>
            <w:noWrap/>
            <w:vAlign w:val="center"/>
          </w:tcPr>
          <w:p w14:paraId="5F0A3E2F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700861D" w14:textId="1133DF3E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705" w:type="dxa"/>
            <w:shd w:val="clear" w:color="auto" w:fill="auto"/>
            <w:noWrap/>
            <w:vAlign w:val="center"/>
          </w:tcPr>
          <w:p w14:paraId="5A25D5BC" w14:textId="0E0804AD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14:paraId="788566E8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0C9DBC7" w14:textId="1F63E8D1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4B0120C2" w14:textId="56E75BA3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1307" w:type="dxa"/>
            <w:shd w:val="clear" w:color="auto" w:fill="auto"/>
            <w:noWrap/>
            <w:vAlign w:val="center"/>
          </w:tcPr>
          <w:p w14:paraId="0552868D" w14:textId="2D3DE996" w:rsidR="00CD69C5" w:rsidRPr="00350F04" w:rsidRDefault="00CD69C5" w:rsidP="007F43FA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919" w:type="dxa"/>
            <w:shd w:val="clear" w:color="auto" w:fill="auto"/>
            <w:noWrap/>
            <w:vAlign w:val="center"/>
          </w:tcPr>
          <w:p w14:paraId="4A007B0E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  <w:r w:rsidRPr="00350F04"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  <w:t>0</w:t>
            </w:r>
          </w:p>
        </w:tc>
        <w:tc>
          <w:tcPr>
            <w:tcW w:w="1025" w:type="dxa"/>
            <w:shd w:val="clear" w:color="auto" w:fill="auto"/>
            <w:noWrap/>
            <w:vAlign w:val="center"/>
            <w:hideMark/>
          </w:tcPr>
          <w:p w14:paraId="0F7DABE5" w14:textId="77777777" w:rsidR="00CD69C5" w:rsidRPr="00350F04" w:rsidRDefault="00CD69C5" w:rsidP="00350F04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等线" w:hAnsi="Book Antiqua"/>
                <w:color w:val="000000" w:themeColor="text1"/>
                <w:kern w:val="0"/>
                <w:sz w:val="24"/>
              </w:rPr>
            </w:pPr>
          </w:p>
        </w:tc>
      </w:tr>
    </w:tbl>
    <w:p w14:paraId="07A3E0A8" w14:textId="032EE6F1" w:rsidR="005F5902" w:rsidRPr="00217D66" w:rsidRDefault="007F43FA" w:rsidP="00217D66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350F04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Pr="00350F04">
        <w:rPr>
          <w:rFonts w:ascii="Book Antiqua" w:hAnsi="Book Antiqua"/>
          <w:color w:val="000000" w:themeColor="text1"/>
          <w:kern w:val="0"/>
          <w:sz w:val="24"/>
        </w:rPr>
        <w:t xml:space="preserve">Pearson </w:t>
      </w:r>
      <w:r w:rsidRPr="00350F04">
        <w:rPr>
          <w:rStyle w:val="longtext1"/>
          <w:rFonts w:ascii="Book Antiqua" w:hAnsi="Book Antiqua"/>
          <w:i/>
          <w:color w:val="000000" w:themeColor="text1"/>
          <w:sz w:val="24"/>
          <w:szCs w:val="24"/>
          <w:shd w:val="clear" w:color="auto" w:fill="FFFFFF"/>
        </w:rPr>
        <w:t>χ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2</w:t>
      </w:r>
      <w:r w:rsidRPr="00350F04">
        <w:rPr>
          <w:rStyle w:val="longtext1"/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.</w:t>
      </w:r>
      <w:r w:rsidR="004C1454" w:rsidRPr="00350F04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E05679" w:rsidRPr="00350F04">
        <w:rPr>
          <w:rFonts w:ascii="Book Antiqua" w:hAnsi="Book Antiqua"/>
          <w:color w:val="000000" w:themeColor="text1"/>
          <w:kern w:val="0"/>
          <w:sz w:val="24"/>
        </w:rPr>
        <w:t>DAC:</w:t>
      </w:r>
      <w:r w:rsidR="00E05679" w:rsidRPr="00350F04">
        <w:rPr>
          <w:rFonts w:ascii="Book Antiqua" w:eastAsia="等线" w:hAnsi="Book Antiqua"/>
          <w:color w:val="000000" w:themeColor="text1"/>
          <w:kern w:val="0"/>
          <w:sz w:val="24"/>
        </w:rPr>
        <w:t xml:space="preserve"> Duct adenocarcinoma; AC: Adenocarcinoma; SCC: Squamous cell carcinoma; ACC: </w:t>
      </w:r>
      <w:proofErr w:type="spellStart"/>
      <w:r w:rsidR="00E05679" w:rsidRPr="00350F04">
        <w:rPr>
          <w:rFonts w:ascii="Book Antiqua" w:eastAsia="等线" w:hAnsi="Book Antiqua"/>
          <w:color w:val="000000" w:themeColor="text1"/>
          <w:kern w:val="0"/>
          <w:sz w:val="24"/>
        </w:rPr>
        <w:t>Acinic</w:t>
      </w:r>
      <w:proofErr w:type="spellEnd"/>
      <w:r w:rsidR="00E05679" w:rsidRPr="00350F04">
        <w:rPr>
          <w:rFonts w:ascii="Book Antiqua" w:eastAsia="等线" w:hAnsi="Book Antiqua"/>
          <w:color w:val="000000" w:themeColor="text1"/>
          <w:kern w:val="0"/>
          <w:sz w:val="24"/>
        </w:rPr>
        <w:t xml:space="preserve"> cell carcinoma.</w:t>
      </w:r>
    </w:p>
    <w:sectPr w:rsidR="005F5902" w:rsidRPr="00217D66" w:rsidSect="00C048BD">
      <w:pgSz w:w="16838" w:h="11906" w:orient="landscape"/>
      <w:pgMar w:top="1800" w:right="1440" w:bottom="1800" w:left="1440" w:header="850" w:footer="994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74F83B" w14:textId="77777777" w:rsidR="00DD12F8" w:rsidRDefault="00DD12F8" w:rsidP="004C523D">
      <w:r>
        <w:separator/>
      </w:r>
    </w:p>
  </w:endnote>
  <w:endnote w:type="continuationSeparator" w:id="0">
    <w:p w14:paraId="5CFEFF26" w14:textId="77777777" w:rsidR="00DD12F8" w:rsidRDefault="00DD12F8" w:rsidP="004C5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266540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866443B" w14:textId="612AE42A" w:rsidR="00456672" w:rsidRPr="005F04E4" w:rsidRDefault="00456672">
            <w:pPr>
              <w:pStyle w:val="a3"/>
              <w:jc w:val="right"/>
            </w:pPr>
            <w:r>
              <w:rPr>
                <w:lang w:val="zh-CN"/>
              </w:rPr>
              <w:t xml:space="preserve"> </w:t>
            </w:r>
            <w:r w:rsidRPr="005F04E4">
              <w:rPr>
                <w:bCs/>
                <w:sz w:val="24"/>
                <w:szCs w:val="24"/>
              </w:rPr>
              <w:fldChar w:fldCharType="begin"/>
            </w:r>
            <w:r w:rsidRPr="005F04E4">
              <w:rPr>
                <w:bCs/>
              </w:rPr>
              <w:instrText>PAGE</w:instrText>
            </w:r>
            <w:r w:rsidRPr="005F04E4">
              <w:rPr>
                <w:bCs/>
                <w:sz w:val="24"/>
                <w:szCs w:val="24"/>
              </w:rPr>
              <w:fldChar w:fldCharType="separate"/>
            </w:r>
            <w:r w:rsidR="00394546">
              <w:rPr>
                <w:bCs/>
                <w:noProof/>
              </w:rPr>
              <w:t>1</w:t>
            </w:r>
            <w:r w:rsidRPr="005F04E4">
              <w:rPr>
                <w:bCs/>
                <w:sz w:val="24"/>
                <w:szCs w:val="24"/>
              </w:rPr>
              <w:fldChar w:fldCharType="end"/>
            </w:r>
            <w:r w:rsidRPr="005F04E4">
              <w:rPr>
                <w:lang w:val="zh-CN"/>
              </w:rPr>
              <w:t xml:space="preserve"> / </w:t>
            </w:r>
            <w:r w:rsidRPr="005F04E4">
              <w:rPr>
                <w:bCs/>
                <w:sz w:val="24"/>
                <w:szCs w:val="24"/>
              </w:rPr>
              <w:fldChar w:fldCharType="begin"/>
            </w:r>
            <w:r w:rsidRPr="005F04E4">
              <w:rPr>
                <w:bCs/>
              </w:rPr>
              <w:instrText>NUMPAGES</w:instrText>
            </w:r>
            <w:r w:rsidRPr="005F04E4">
              <w:rPr>
                <w:bCs/>
                <w:sz w:val="24"/>
                <w:szCs w:val="24"/>
              </w:rPr>
              <w:fldChar w:fldCharType="separate"/>
            </w:r>
            <w:r w:rsidR="00394546">
              <w:rPr>
                <w:bCs/>
                <w:noProof/>
              </w:rPr>
              <w:t>29</w:t>
            </w:r>
            <w:r w:rsidRPr="005F04E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97F90A" w14:textId="77777777" w:rsidR="00456672" w:rsidRDefault="0045667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0199E" w14:textId="77777777" w:rsidR="00DD12F8" w:rsidRDefault="00DD12F8" w:rsidP="004C523D">
      <w:r>
        <w:separator/>
      </w:r>
    </w:p>
  </w:footnote>
  <w:footnote w:type="continuationSeparator" w:id="0">
    <w:p w14:paraId="76C14F06" w14:textId="77777777" w:rsidR="00DD12F8" w:rsidRDefault="00DD12F8" w:rsidP="004C5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826FB"/>
    <w:multiLevelType w:val="hybridMultilevel"/>
    <w:tmpl w:val="1F6847FC"/>
    <w:lvl w:ilvl="0" w:tplc="7FC06A36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e0MDY0s7S0MDM1MjBX0lEKTi0uzszPAykwqwUAt735KywAAAA="/>
    <w:docVar w:name="KY.MR.DATA{2827EE3C-66B4-4477-88B0-BE4066AB322F}317" w:val="&lt;KyMRNote dbid=&quot;{2827EE3C-66B4-4477-88B0-BE4066AB322F}&quot; recid=&quot;317&quot;&gt;&lt;Data&gt;&lt;Field id=&quot;AccessNum&quot;&gt;24605110&lt;/Field&gt;&lt;Field id=&quot;Author&quot;&gt;Kidiyoor A;Schettini J;Besmer DM;Rego SL;Nath S;Curry JM;Roy LD;Dréau D;Mukherjee P&lt;/Field&gt;&lt;Field id=&quot;AuthorTrans&quot;&gt;&lt;/Field&gt;&lt;Field id=&quot;DOI&quot;&gt;10.3389/fimmu.2014.00067&lt;/Field&gt;&lt;Field id=&quot;Editor&quot;&gt;&lt;/Field&gt;&lt;Field id=&quot;FmtTitle&quot;&gt;&lt;/Field&gt;&lt;Field id=&quot;Issue&quot;&gt;&lt;/Field&gt;&lt;Field id=&quot;LIID&quot;&gt;317&lt;/Field&gt;&lt;Field id=&quot;Magazine&quot;&gt;Frontiers in immunology&lt;/Field&gt;&lt;Field id=&quot;MagazineAB&quot;&gt;Front Immunol&lt;/Field&gt;&lt;Field id=&quot;MagazineTrans&quot;&gt;&lt;/Field&gt;&lt;Field id=&quot;PageNum&quot;&gt;67&lt;/Field&gt;&lt;Field id=&quot;PubDate&quot;&gt;&lt;/Field&gt;&lt;Field id=&quot;PubPlace&quot;&gt;Switzer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Pancreatic Cancer Cells Isolated from Muc1-Null Tumors Favor the Generation of a Mature Less Suppressive MDSC Population.&lt;/Field&gt;&lt;Field id=&quot;Translator&quot;&gt;&lt;/Field&gt;&lt;Field id=&quot;Type&quot;&gt;{041D4F77-279E-4405-0002-4388361B9CFF}&lt;/Field&gt;&lt;Field id=&quot;Version&quot;&gt;&lt;/Field&gt;&lt;Field id=&quot;Vol&quot;&gt;5&lt;/Field&gt;&lt;Field id=&quot;Author2&quot;&gt;Kidiyoor,A;Schettini,J;Besmer,DM;&lt;/Field&gt;&lt;/Data&gt;&lt;Ref&gt;&lt;Display&gt;&lt;Text StringText=&quot;「RefIndex」&quot; StringTextOri=&quot;「RefIndex」&quot; SuperScript=&quot;true&quot;/&gt;&lt;/Display&gt;&lt;/Ref&gt;&lt;Doc&gt;&lt;Display&gt;&lt;Text StringText=&quot;Kidiyoor A, Schettini J, Besmer DM, et al.&quot; StringGroup=&quot;Author&quot;/&gt;_x000d__x000a__x0009__x0009__x0009_&lt;Text StringText=&quot; &quot; StringGroup=&quot;Author&quot;/&gt;_x000d__x000a__x0009__x0009__x0009_&lt;Text StringText=&quot;Pancreatic Cancer Cells Isolated from Muc1-Null Tumors Favor the Generation of a Mature Less Suppressive MDSC Population&quot; StringGroup=&quot;Title&quot;/&gt;_x000d__x000a__x0009__x0009__x0009_&lt;Text StringText=&quot;. &quot; StringGroup=&quot;Title&quot;/&gt;_x000d__x000a__x0009__x0009__x0009_&lt;Text StringText=&quot;Front Immunol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5&quot; StringGroup=&quot;Vol&quot;/&gt;_x000d__x000a__x0009__x0009__x0009_&lt;Text StringText=&quot;: &quot; StringGroup=&quot;PageNum&quot;/&gt;_x000d__x000a__x0009__x0009__x0009_&lt;Text StringText=&quot;67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18" w:val="&lt;KyMRNote dbid=&quot;{2827EE3C-66B4-4477-88B0-BE4066AB322F}&quot; recid=&quot;318&quot;&gt;&lt;Data&gt;&lt;Field id=&quot;AccessNum&quot;&gt;10955772&lt;/Field&gt;&lt;Field id=&quot;Author&quot;&gt;Hruban RH;Goggins M;Parsons J;Kern SE&lt;/Field&gt;&lt;Field id=&quot;AuthorTrans&quot;&gt;&lt;/Field&gt;&lt;Field id=&quot;DOI&quot;&gt;&lt;/Field&gt;&lt;Field id=&quot;Editor&quot;&gt;&lt;/Field&gt;&lt;Field id=&quot;FmtTitle&quot;&gt;&lt;/Field&gt;&lt;Field id=&quot;Issue&quot;&gt;8&lt;/Field&gt;&lt;Field id=&quot;LIID&quot;&gt;318&lt;/Field&gt;&lt;Field id=&quot;Magazine&quot;&gt;Clinical cancer research : an official journal of the American Association for Cancer Research&lt;/Field&gt;&lt;Field id=&quot;MagazineAB&quot;&gt;Clin Cancer Res&lt;/Field&gt;&lt;Field id=&quot;MagazineTrans&quot;&gt;&lt;/Field&gt;&lt;Field id=&quot;PageNum&quot;&gt;2969-72&lt;/Field&gt;&lt;Field id=&quot;PubDate&quot;&gt;Aug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Progression model for pancreatic cancer.&lt;/Field&gt;&lt;Field id=&quot;Translator&quot;&gt;&lt;/Field&gt;&lt;Field id=&quot;Type&quot;&gt;{041D4F77-279E-4405-0002-4388361B9CFF}&lt;/Field&gt;&lt;Field id=&quot;Version&quot;&gt;&lt;/Field&gt;&lt;Field id=&quot;Vol&quot;&gt;6&lt;/Field&gt;&lt;Field id=&quot;Author2&quot;&gt;Hruban,RH;Goggins,M;Parsons,J;Kern,SE;&lt;/Field&gt;&lt;/Data&gt;&lt;Ref&gt;&lt;Display&gt;&lt;Text StringText=&quot;「RefIndex」&quot; StringTextOri=&quot;「RefIndex」&quot; SuperScript=&quot;true&quot;/&gt;&lt;/Display&gt;&lt;/Ref&gt;&lt;Doc&gt;&lt;Display&gt;&lt;Text StringText=&quot;Hruban RH, Goggins M, Parsons J, Kern SE&quot; StringGroup=&quot;Author&quot;/&gt;_x000d__x000a__x0009__x0009__x0009_&lt;Text StringText=&quot;. &quot; StringGroup=&quot;Author&quot;/&gt;_x000d__x000a__x0009__x0009__x0009_&lt;Text StringText=&quot;Progression model for pancreatic cancer&quot; StringGroup=&quot;Title&quot;/&gt;_x000d__x000a__x0009__x0009__x0009_&lt;Text StringText=&quot;. &quot; StringGroup=&quot;Title&quot;/&gt;_x000d__x000a__x0009__x0009__x0009_&lt;Text StringText=&quot;Clin Cancer Res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6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69-7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19" w:val="&lt;KyMRNote dbid=&quot;{2827EE3C-66B4-4477-88B0-BE4066AB322F}&quot; recid=&quot;319&quot;&gt;&lt;Data&gt;&lt;Field id=&quot;AccessNum&quot;&gt;12571598&lt;/Field&gt;&lt;Field id=&quot;Author&quot;&gt;Dajee M;Lazarov M;Zhang JY;Cai T;Green CL;Russell AJ;Marinkovich MP;Tao S;Lin Q;Kubo Y;Khavari PA&lt;/Field&gt;&lt;Field id=&quot;AuthorTrans&quot;&gt;&lt;/Field&gt;&lt;Field id=&quot;DOI&quot;&gt;10.1038/nature01283&lt;/Field&gt;&lt;Field id=&quot;Editor&quot;&gt;&lt;/Field&gt;&lt;Field id=&quot;FmtTitle&quot;&gt;&lt;/Field&gt;&lt;Field id=&quot;Issue&quot;&gt;6923&lt;/Field&gt;&lt;Field id=&quot;LIID&quot;&gt;319&lt;/Field&gt;&lt;Field id=&quot;Magazine&quot;&gt;Nature&lt;/Field&gt;&lt;Field id=&quot;MagazineAB&quot;&gt;Nature&lt;/Field&gt;&lt;Field id=&quot;MagazineTrans&quot;&gt;&lt;/Field&gt;&lt;Field id=&quot;PageNum&quot;&gt;639-43&lt;/Field&gt;&lt;Field id=&quot;PubDate&quot;&gt;Feb 06&lt;/Field&gt;&lt;Field id=&quot;PubPlace&quot;&gt;England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NF-kappaB blockade and oncogenic Ras trigger invasive human epidermal neoplasia.&lt;/Field&gt;&lt;Field id=&quot;Translator&quot;&gt;&lt;/Field&gt;&lt;Field id=&quot;Type&quot;&gt;{041D4F77-279E-4405-0002-4388361B9CFF}&lt;/Field&gt;&lt;Field id=&quot;Version&quot;&gt;&lt;/Field&gt;&lt;Field id=&quot;Vol&quot;&gt;421&lt;/Field&gt;&lt;Field id=&quot;Author2&quot;&gt;Dajee,M;Lazarov,M;Zhang,JY;&lt;/Field&gt;&lt;/Data&gt;&lt;Ref&gt;&lt;Display&gt;&lt;Text StringText=&quot;「RefIndex」&quot; StringTextOri=&quot;「RefIndex」&quot; SuperScript=&quot;true&quot;/&gt;&lt;/Display&gt;&lt;/Ref&gt;&lt;Doc&gt;&lt;Display&gt;&lt;Text StringText=&quot;Dajee M, Lazarov M, Zhang JY, et al.&quot; StringGroup=&quot;Author&quot;/&gt;_x000d__x000a__x0009__x0009__x0009_&lt;Text StringText=&quot; &quot; StringGroup=&quot;Author&quot;/&gt;_x000d__x000a__x0009__x0009__x0009_&lt;Text StringText=&quot;NF-kappaB blockade and oncogenic Ras trigger invasive human epidermal neoplasia&quot; StringGroup=&quot;Title&quot;/&gt;_x000d__x000a__x0009__x0009__x0009_&lt;Text StringText=&quot;. &quot; StringGroup=&quot;Title&quot;/&gt;_x000d__x000a__x0009__x0009__x0009_&lt;Text StringText=&quot;Nature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421&quot; StringGroup=&quot;Vol&quot;/&gt;_x000d__x000a__x0009__x0009__x0009_&lt;Text StringText=&quot;(&quot; StringGroup=&quot;Issue&quot;/&gt;_x000d__x000a__x0009__x0009__x0009_&lt;Text StringText=&quot;692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39-43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0" w:val="&lt;KyMRNote dbid=&quot;{2827EE3C-66B4-4477-88B0-BE4066AB322F}&quot; recid=&quot;320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20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1" w:val="&lt;KyMRNote dbid=&quot;{2827EE3C-66B4-4477-88B0-BE4066AB322F}&quot; recid=&quot;321&quot;&gt;&lt;Data&gt;&lt;Field id=&quot;AccessNum&quot;&gt;22902070&lt;/Field&gt;&lt;Field id=&quot;Author&quot;&gt;Su H;Wang X&lt;/Field&gt;&lt;Field id=&quot;AuthorTrans&quot;&gt;&lt;/Field&gt;&lt;Field id=&quot;DOI&quot;&gt;10.1016/j.tcm.2012.05.015&lt;/Field&gt;&lt;Field id=&quot;Editor&quot;&gt;&lt;/Field&gt;&lt;Field id=&quot;FmtTitle&quot;&gt;&lt;/Field&gt;&lt;Field id=&quot;Issue&quot;&gt;8&lt;/Field&gt;&lt;Field id=&quot;LIID&quot;&gt;321&lt;/Field&gt;&lt;Field id=&quot;Magazine&quot;&gt;Trends in cardiovascular medicine&lt;/Field&gt;&lt;Field id=&quot;MagazineAB&quot;&gt;Trends Cardiovasc Med&lt;/Field&gt;&lt;Field id=&quot;MagazineTrans&quot;&gt;&lt;/Field&gt;&lt;Field id=&quot;PageNum&quot;&gt;224-8&lt;/Field&gt;&lt;Field id=&quot;PubDate&quot;&gt;Nov&lt;/Field&gt;&lt;Field id=&quot;PubPlace&quot;&gt;United States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p62 Stages an interplay between the ubiquitin-proteasome system and autophagy in the heart of defense against proteotoxic stress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Su,H;Wang,X;&lt;/Field&gt;&lt;/Data&gt;&lt;Ref&gt;&lt;Display&gt;&lt;Text StringText=&quot;「RefIndex」&quot; StringTextOri=&quot;「RefIndex」&quot; SuperScript=&quot;true&quot;/&gt;&lt;/Display&gt;&lt;/Ref&gt;&lt;Doc&gt;&lt;Display&gt;&lt;Text StringText=&quot;Su H, Wang X&quot; StringGroup=&quot;Author&quot;/&gt;_x000d__x000a__x0009__x0009__x0009_&lt;Text StringText=&quot;. &quot; StringGroup=&quot;Author&quot;/&gt;_x000d__x000a__x0009__x0009__x0009_&lt;Text StringText=&quot;p62 Stages an interplay between the ubiquitin-proteasome system and autophagy in the heart of defense against proteotoxic stress&quot; StringGroup=&quot;Title&quot;/&gt;_x000d__x000a__x0009__x0009__x0009_&lt;Text StringText=&quot;. &quot; StringGroup=&quot;Title&quot;/&gt;_x000d__x000a__x0009__x0009__x0009_&lt;Text StringText=&quot;Trends Cardiovasc Med&quot; StringGroup=&quot;Magazine&quot;/&gt;_x000d__x000a__x0009__x0009__x0009_&lt;Text StringText=&quot;. &quot; StringGroup=&quot;Magazine&quot;/&gt;_x000d__x000a__x0009__x0009__x0009_&lt;Text StringText=&quot;2011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24-8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2" w:val="&lt;KyMRNote dbid=&quot;{2827EE3C-66B4-4477-88B0-BE4066AB322F}&quot; recid=&quot;322&quot;&gt;&lt;Data&gt;&lt;Field id=&quot;AccessNum&quot;&gt;9868528&lt;/Field&gt;&lt;Field id=&quot;Author&quot;&gt;Shin J&lt;/Field&gt;&lt;Field id=&quot;AuthorTrans&quot;&gt;&lt;/Field&gt;&lt;Field id=&quot;DOI&quot;&gt;10.1007/bf02976748&lt;/Field&gt;&lt;Field id=&quot;Editor&quot;&gt;&lt;/Field&gt;&lt;Field id=&quot;FmtTitle&quot;&gt;&lt;/Field&gt;&lt;Field id=&quot;Issue&quot;&gt;6&lt;/Field&gt;&lt;Field id=&quot;LIID&quot;&gt;322&lt;/Field&gt;&lt;Field id=&quot;Magazine&quot;&gt;Archives of pharmacal research&lt;/Field&gt;&lt;Field id=&quot;MagazineAB&quot;&gt;Arch Pharm Res&lt;/Field&gt;&lt;Field id=&quot;MagazineTrans&quot;&gt;&lt;/Field&gt;&lt;Field id=&quot;PageNum&quot;&gt;629-33&lt;/Field&gt;&lt;Field id=&quot;PubDate&quot;&gt;Dec&lt;/Field&gt;&lt;Field id=&quot;PubPlace&quot;&gt;Korea (South)&lt;/Field&gt;&lt;Field id=&quot;PubPlaceTrans&quot;&gt;&lt;/Field&gt;&lt;Field id=&quot;PubYear&quot;&gt;1998&lt;/Field&gt;&lt;Field id=&quot;Publisher&quot;&gt;&lt;/Field&gt;&lt;Field id=&quot;PublisherTrans&quot;&gt;&lt;/Field&gt;&lt;Field id=&quot;TITrans&quot;&gt;&lt;/Field&gt;&lt;Field id=&quot;Title&quot;&gt;P62 and the sequestosome, a novel mechanism for protein metabolism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Shin,J;&lt;/Field&gt;&lt;/Data&gt;&lt;Ref&gt;&lt;Display&gt;&lt;Text StringText=&quot;「RefIndex」&quot; StringTextOri=&quot;「RefIndex」&quot; SuperScript=&quot;true&quot;/&gt;&lt;/Display&gt;&lt;/Ref&gt;&lt;Doc&gt;&lt;Display&gt;&lt;Text StringText=&quot;Shin J&quot; StringGroup=&quot;Author&quot;/&gt;_x000d__x000a__x0009__x0009__x0009_&lt;Text StringText=&quot;. &quot; StringGroup=&quot;Author&quot;/&gt;_x000d__x000a__x0009__x0009__x0009_&lt;Text StringText=&quot;P62 and the sequestosome, a novel mechanism for protein metabolism&quot; StringGroup=&quot;Title&quot;/&gt;_x000d__x000a__x0009__x0009__x0009_&lt;Text StringText=&quot;. &quot; StringGroup=&quot;Title&quot;/&gt;_x000d__x000a__x0009__x0009__x0009_&lt;Text StringText=&quot;Arch Pharm Res&quot; StringGroup=&quot;Magazine&quot;/&gt;_x000d__x000a__x0009__x0009__x0009_&lt;Text StringText=&quot;. &quot; StringGroup=&quot;Magazine&quot;/&gt;_x000d__x000a__x0009__x0009__x0009_&lt;Text StringText=&quot;1998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29-33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3" w:val="&lt;KyMRNote dbid=&quot;{2827EE3C-66B4-4477-88B0-BE4066AB322F}&quot; recid=&quot;323&quot;&gt;&lt;Data&gt;&lt;Field id=&quot;AccessNum&quot;&gt;24557832&lt;/Field&gt;&lt;Field id=&quot;Author&quot;&gt;Bitto A;Lerner CA;Nacarelli T;Crowe E;Torres C;Sell C&lt;/Field&gt;&lt;Field id=&quot;AuthorTrans&quot;&gt;&lt;/Field&gt;&lt;Field id=&quot;DOI&quot;&gt;10.1007/s11357-014-9626-3&lt;/Field&gt;&lt;Field id=&quot;Editor&quot;&gt;&lt;/Field&gt;&lt;Field id=&quot;FmtTitle&quot;&gt;&lt;/Field&gt;&lt;Field id=&quot;Issue&quot;&gt;3&lt;/Field&gt;&lt;Field id=&quot;LIID&quot;&gt;323&lt;/Field&gt;&lt;Field id=&quot;Magazine&quot;&gt;Age&lt;/Field&gt;&lt;Field id=&quot;MagazineAB&quot;&gt;Age (Dordr)&lt;/Field&gt;&lt;Field id=&quot;MagazineTrans&quot;&gt;&lt;/Field&gt;&lt;Field id=&quot;PageNum&quot;&gt;9626&lt;/Field&gt;&lt;Field id=&quot;PubDate&quot;&gt;Jun&lt;/Field&gt;&lt;Field id=&quot;PubPlace&quot;&gt;Netherland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P62/SQSTM1 at the interface of aging, autophagy, and disease.&lt;/Field&gt;&lt;Field id=&quot;Translator&quot;&gt;&lt;/Field&gt;&lt;Field id=&quot;Type&quot;&gt;{041D4F77-279E-4405-0002-4388361B9CFF}&lt;/Field&gt;&lt;Field id=&quot;Version&quot;&gt;&lt;/Field&gt;&lt;Field id=&quot;Vol&quot;&gt;36&lt;/Field&gt;&lt;Field id=&quot;Author2&quot;&gt;Bitto,A;Lerner,CA;Nacarelli,T;Crowe,E;Torres,C;Sell,C;&lt;/Field&gt;&lt;/Data&gt;&lt;Ref&gt;&lt;Display&gt;&lt;Text StringText=&quot;「RefIndex」&quot; StringTextOri=&quot;「RefIndex」&quot; SuperScript=&quot;true&quot;/&gt;&lt;/Display&gt;&lt;/Ref&gt;&lt;Doc&gt;&lt;Display&gt;&lt;Text StringText=&quot;Bitto A, Lerner CA, Nacarelli T, Crowe E, Torres C, Sell C&quot; StringGroup=&quot;Author&quot;/&gt;_x000d__x000a__x0009__x0009__x0009_&lt;Text StringText=&quot;. &quot; StringGroup=&quot;Author&quot;/&gt;_x000d__x000a__x0009__x0009__x0009_&lt;Text StringText=&quot;P62/SQSTM1 at the interface of aging, autophagy, and disease&quot; StringGroup=&quot;Title&quot;/&gt;_x000d__x000a__x0009__x0009__x0009_&lt;Text StringText=&quot;. &quot; StringGroup=&quot;Title&quot;/&gt;_x000d__x000a__x0009__x0009__x0009_&lt;Text StringText=&quot;Age (Dordr)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36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26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4" w:val="&lt;KyMRNote dbid=&quot;{2827EE3C-66B4-4477-88B0-BE4066AB322F}&quot; recid=&quot;324&quot;&gt;&lt;Data&gt;&lt;Field id=&quot;AccessNum&quot;&gt;16517408&lt;/Field&gt;&lt;Field id=&quot;Author&quot;&gt;Rodriguez A;Durán A;Selloum M;Champy MF;Diez-Guerra FJ;Flores JM;Serrano M;Auwerx J;Diaz-Meco MT;Moscat J&lt;/Field&gt;&lt;Field id=&quot;AuthorTrans&quot;&gt;&lt;/Field&gt;&lt;Field id=&quot;DOI&quot;&gt;10.1016/j.cmet.2006.01.011&lt;/Field&gt;&lt;Field id=&quot;Editor&quot;&gt;&lt;/Field&gt;&lt;Field id=&quot;FmtTitle&quot;&gt;&lt;/Field&gt;&lt;Field id=&quot;Issue&quot;&gt;3&lt;/Field&gt;&lt;Field id=&quot;LIID&quot;&gt;324&lt;/Field&gt;&lt;Field id=&quot;Magazine&quot;&gt;Cell metabolism&lt;/Field&gt;&lt;Field id=&quot;MagazineAB&quot;&gt;Cell Metab&lt;/Field&gt;&lt;Field id=&quot;MagazineTrans&quot;&gt;&lt;/Field&gt;&lt;Field id=&quot;PageNum&quot;&gt;211-22&lt;/Field&gt;&lt;Field id=&quot;PubDate&quot;&gt;Mar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Mature-onset obesity and insulin resistance in mice deficient in the signaling adapter p62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Rodriguez,A;Durán,A;Selloum,M;&lt;/Field&gt;&lt;/Data&gt;&lt;Ref&gt;&lt;Display&gt;&lt;Text StringText=&quot;「RefIndex」&quot; StringTextOri=&quot;「RefIndex」&quot; SuperScript=&quot;true&quot;/&gt;&lt;/Display&gt;&lt;/Ref&gt;&lt;Doc&gt;&lt;Display&gt;&lt;Text StringText=&quot;Rodriguez A, Durán A, Selloum M, et al.&quot; StringGroup=&quot;Author&quot;/&gt;_x000d__x000a__x0009__x0009__x0009_&lt;Text StringText=&quot; &quot; StringGroup=&quot;Author&quot;/&gt;_x000d__x000a__x0009__x0009__x0009_&lt;Text StringText=&quot;Mature-onset obesity and insulin resistance in mice deficient in the signaling adapter p62&quot; StringGroup=&quot;Title&quot;/&gt;_x000d__x000a__x0009__x0009__x0009_&lt;Text StringText=&quot;. &quot; StringGroup=&quot;Title&quot;/&gt;_x000d__x000a__x0009__x0009__x0009_&lt;Text StringText=&quot;Cell Metab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11-2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25" w:val="&lt;KyMRNote dbid=&quot;{2827EE3C-66B4-4477-88B0-BE4066AB322F}&quot; recid=&quot;325&quot;&gt;&lt;Data&gt;&lt;Field id=&quot;AccessNum&quot;&gt;24618016&lt;/Field&gt;&lt;Field id=&quot;Author&quot;&gt;Nihira K;Miki Y;Ono K;Suzuki T;Sasano H&lt;/Field&gt;&lt;Field id=&quot;AuthorTrans&quot;&gt;&lt;/Field&gt;&lt;Field id=&quot;DOI&quot;&gt;10.1111/cas.12396&lt;/Field&gt;&lt;Field id=&quot;Editor&quot;&gt;&lt;/Field&gt;&lt;Field id=&quot;FmtTitle&quot;&gt;&lt;/Field&gt;&lt;Field id=&quot;Issue&quot;&gt;5&lt;/Field&gt;&lt;Field id=&quot;LIID&quot;&gt;325&lt;/Field&gt;&lt;Field id=&quot;Magazine&quot;&gt;Cancer science&lt;/Field&gt;&lt;Field id=&quot;MagazineAB&quot;&gt;Cancer Sci&lt;/Field&gt;&lt;Field id=&quot;MagazineTrans&quot;&gt;&lt;/Field&gt;&lt;Field id=&quot;PageNum&quot;&gt;568-75&lt;/Field&gt;&lt;Field id=&quot;PubDate&quot;&gt;May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An inhibition of p62/SQSTM1 caused autophagic cell death of several human carcinoma cells.&lt;/Field&gt;&lt;Field id=&quot;Translator&quot;&gt;&lt;/Field&gt;&lt;Field id=&quot;Type&quot;&gt;{041D4F77-279E-4405-0002-4388361B9CFF}&lt;/Field&gt;&lt;Field id=&quot;Version&quot;&gt;&lt;/Field&gt;&lt;Field id=&quot;Vol&quot;&gt;105&lt;/Field&gt;&lt;Field id=&quot;Author2&quot;&gt;Nihira,K;Miki,Y;Ono,K;Suzuki,T;Sasano,H;&lt;/Field&gt;&lt;/Data&gt;&lt;Ref&gt;&lt;Display&gt;&lt;Text StringText=&quot;「RefIndex」&quot; StringTextOri=&quot;「RefIndex」&quot; SuperScript=&quot;true&quot;/&gt;&lt;/Display&gt;&lt;/Ref&gt;&lt;Doc&gt;&lt;Display&gt;&lt;Text StringText=&quot;Nihira K, Miki Y, Ono K, Suzuki T, Sasano H&quot; StringGroup=&quot;Author&quot;/&gt;_x000d__x000a__x0009__x0009__x0009_&lt;Text StringText=&quot;. &quot; StringGroup=&quot;Author&quot;/&gt;_x000d__x000a__x0009__x0009__x0009_&lt;Text StringText=&quot;An inhibition of p62/SQSTM1 caused autophagic cell death of several human carcinoma cells&quot; StringGroup=&quot;Title&quot;/&gt;_x000d__x000a__x0009__x0009__x0009_&lt;Text StringText=&quot;. &quot; StringGroup=&quot;Title&quot;/&gt;_x000d__x000a__x0009__x0009__x0009_&lt;Text StringText=&quot;Cancer Sci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05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68-75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6" w:val="&lt;KyMRNote dbid=&quot;{2827EE3C-66B4-4477-88B0-BE4066AB322F}&quot; recid=&quot;336&quot;&gt;&lt;Data&gt;&lt;Field id=&quot;AccessNum&quot;&gt;19524509&lt;/Field&gt;&lt;Field id=&quot;Author&quot;&gt;Mathew R;Karp CM;Beaudoin B;Vuong N;Chen G;Chen HY;Bray K;Reddy A;Bhanot G;Gelinas C;Dipaola RS;Karantza-Wadsworth V;White E&lt;/Field&gt;&lt;Field id=&quot;AuthorTrans&quot;&gt;&lt;/Field&gt;&lt;Field id=&quot;DOI&quot;&gt;10.1016/j.cell.2009.03.048&lt;/Field&gt;&lt;Field id=&quot;Editor&quot;&gt;&lt;/Field&gt;&lt;Field id=&quot;FmtTitle&quot;&gt;&lt;/Field&gt;&lt;Field id=&quot;Issue&quot;&gt;6&lt;/Field&gt;&lt;Field id=&quot;LIID&quot;&gt;336&lt;/Field&gt;&lt;Field id=&quot;Magazine&quot;&gt;Cell&lt;/Field&gt;&lt;Field id=&quot;MagazineAB&quot;&gt;Cell&lt;/Field&gt;&lt;Field id=&quot;MagazineTrans&quot;&gt;&lt;/Field&gt;&lt;Field id=&quot;PageNum&quot;&gt;1062-75&lt;/Field&gt;&lt;Field id=&quot;PubDate&quot;&gt;Jun 12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Autophagy suppresses tumorigenesis through elimination of p62.&lt;/Field&gt;&lt;Field id=&quot;Translator&quot;&gt;&lt;/Field&gt;&lt;Field id=&quot;Type&quot;&gt;{041D4F77-279E-4405-0002-4388361B9CFF}&lt;/Field&gt;&lt;Field id=&quot;Version&quot;&gt;&lt;/Field&gt;&lt;Field id=&quot;Vol&quot;&gt;137&lt;/Field&gt;&lt;Field id=&quot;Author2&quot;&gt;Mathew,R;Karp,CM;Beaudoin,B;&lt;/Field&gt;&lt;/Data&gt;&lt;Ref&gt;&lt;Display&gt;&lt;Text StringText=&quot;「RefIndex」&quot; StringTextOri=&quot;「RefIndex」&quot; SuperScript=&quot;true&quot;/&gt;&lt;/Display&gt;&lt;/Ref&gt;&lt;Doc&gt;&lt;Display&gt;&lt;Text StringText=&quot;Mathew R, Karp CM, Beaudoin B, et al.&quot; StringGroup=&quot;Author&quot;/&gt;_x000d__x000a__x0009__x0009__x0009_&lt;Text StringText=&quot; &quot; StringGroup=&quot;Author&quot;/&gt;_x000d__x000a__x0009__x0009__x0009_&lt;Text StringText=&quot;Autophagy suppresses tumorigenesis through elimination of p62&quot; StringGroup=&quot;Title&quot;/&gt;_x000d__x000a__x0009__x0009__x0009_&lt;Text StringText=&quot;. &quot; StringGroup=&quot;Title&quot;/&gt;_x000d__x000a__x0009__x0009__x0009_&lt;Text StringText=&quot;Cell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137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62-75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7" w:val="&lt;KyMRNote dbid=&quot;{2827EE3C-66B4-4477-88B0-BE4066AB322F}&quot; recid=&quot;337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37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8" w:val="&lt;KyMRNote dbid=&quot;{2827EE3C-66B4-4477-88B0-BE4066AB322F}&quot; recid=&quot;338&quot;&gt;&lt;Data&gt;&lt;Field id=&quot;AccessNum&quot;&gt;22443181&lt;/Field&gt;&lt;Field id=&quot;Author&quot;&gt;Carbone C;Melisi D&lt;/Field&gt;&lt;Field id=&quot;AuthorTrans&quot;&gt;&lt;/Field&gt;&lt;Field id=&quot;DOI&quot;&gt;10.1517/14728222.2011.645806&lt;/Field&gt;&lt;Field id=&quot;Editor&quot;&gt;&lt;/Field&gt;&lt;Field id=&quot;FmtTitle&quot;&gt;&lt;/Field&gt;&lt;Field id=&quot;Issue&quot;&gt;&lt;/Field&gt;&lt;Field id=&quot;LIID&quot;&gt;338&lt;/Field&gt;&lt;Field id=&quot;Magazine&quot;&gt;Expert opinion on therapeutic targets&lt;/Field&gt;&lt;Field id=&quot;MagazineAB&quot;&gt;Expert Opin Ther Targets&lt;/Field&gt;&lt;Field id=&quot;MagazineTrans&quot;&gt;&lt;/Field&gt;&lt;Field id=&quot;PageNum&quot;&gt;S1-10&lt;/Field&gt;&lt;Field id=&quot;PubDate&quot;&gt;Apr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NF-κB as a target for pancreatic cancer therapy.&lt;/Field&gt;&lt;Field id=&quot;Translator&quot;&gt;&lt;/Field&gt;&lt;Field id=&quot;Type&quot;&gt;{041D4F77-279E-4405-0002-4388361B9CFF}&lt;/Field&gt;&lt;Field id=&quot;Version&quot;&gt;&lt;/Field&gt;&lt;Field id=&quot;Vol&quot;&gt;16 Suppl 2&lt;/Field&gt;&lt;Field id=&quot;Author2&quot;&gt;Carbone,C;Melisi,D;&lt;/Field&gt;&lt;/Data&gt;&lt;Ref&gt;&lt;Display&gt;&lt;Text StringText=&quot;「RefIndex」&quot; StringTextOri=&quot;「RefIndex」&quot; SuperScript=&quot;true&quot;/&gt;&lt;/Display&gt;&lt;/Ref&gt;&lt;Doc&gt;&lt;Display&gt;&lt;Text StringText=&quot;Carbone C, Melisi D&quot; StringGroup=&quot;Author&quot;/&gt;_x000d__x000a__x0009__x0009__x0009_&lt;Text StringText=&quot;. &quot; StringGroup=&quot;Author&quot;/&gt;_x000d__x000a__x0009__x0009__x0009_&lt;Text StringText=&quot;NF-κB as a target for pancreatic cancer therapy&quot; StringGroup=&quot;Title&quot;/&gt;_x000d__x000a__x0009__x0009__x0009_&lt;Text StringText=&quot;. &quot; StringGroup=&quot;Title&quot;/&gt;_x000d__x000a__x0009__x0009__x0009_&lt;Text StringText=&quot;Expert Opin Ther Targets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16 Suppl 2&quot; StringGroup=&quot;Vol&quot;/&gt;_x000d__x000a__x0009__x0009__x0009_&lt;Text StringText=&quot;: &quot; StringGroup=&quot;PageNum&quot;/&gt;_x000d__x000a__x0009__x0009__x0009_&lt;Text StringText=&quot;S1-1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39" w:val="&lt;KyMRNote dbid=&quot;{2827EE3C-66B4-4477-88B0-BE4066AB322F}&quot; recid=&quot;339&quot;&gt;&lt;Data&gt;&lt;Field id=&quot;AccessNum&quot;&gt;25029561&lt;/Field&gt;&lt;Field id=&quot;Author&quot;&gt;Chang Z;Ju H;Ling J;Zhuang Z;Li Z;Wang H;Fleming JB;Freeman JW;Yu D;Huang P;Chiao PJ&lt;/Field&gt;&lt;Field id=&quot;AuthorTrans&quot;&gt;&lt;/Field&gt;&lt;Field id=&quot;DOI&quot;&gt;10.1371/journal.pone.0101452&lt;/Field&gt;&lt;Field id=&quot;Editor&quot;&gt;&lt;/Field&gt;&lt;Field id=&quot;FmtTitle&quot;&gt;&lt;/Field&gt;&lt;Field id=&quot;Issue&quot;&gt;7&lt;/Field&gt;&lt;Field id=&quot;LIID&quot;&gt;339&lt;/Field&gt;&lt;Field id=&quot;Magazine&quot;&gt;PloS one&lt;/Field&gt;&lt;Field id=&quot;MagazineAB&quot;&gt;PLoS One&lt;/Field&gt;&lt;Field id=&quot;MagazineTrans&quot;&gt;&lt;/Field&gt;&lt;Field id=&quot;PageNum&quot;&gt;e101452&lt;/Field&gt;&lt;Field id=&quot;PubDate&quot;&gt;&lt;/Field&gt;&lt;Field id=&quot;PubPlace&quot;&gt;United State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Cooperativity of oncogenic K-ras and downregulated p16/INK4A in human pancreatic tumorigenesis.&lt;/Field&gt;&lt;Field id=&quot;Translator&quot;&gt;&lt;/Field&gt;&lt;Field id=&quot;Type&quot;&gt;{041D4F77-279E-4405-0002-4388361B9CFF}&lt;/Field&gt;&lt;Field id=&quot;Version&quot;&gt;&lt;/Field&gt;&lt;Field id=&quot;Vol&quot;&gt;9&lt;/Field&gt;&lt;Field id=&quot;Author2&quot;&gt;Chang,Z;Ju,H;Ling,J;&lt;/Field&gt;&lt;/Data&gt;&lt;Ref&gt;&lt;Display&gt;&lt;Text StringText=&quot;「RefIndex」&quot; StringTextOri=&quot;「RefIndex」&quot; SuperScript=&quot;true&quot;/&gt;&lt;/Display&gt;&lt;/Ref&gt;&lt;Doc&gt;&lt;Display&gt;&lt;Text StringText=&quot;Chang Z, Ju H, Ling J, et al.&quot; StringGroup=&quot;Author&quot;/&gt;_x000d__x000a__x0009__x0009__x0009_&lt;Text StringText=&quot; &quot; StringGroup=&quot;Author&quot;/&gt;_x000d__x000a__x0009__x0009__x0009_&lt;Text StringText=&quot;Cooperativity of oncogenic K-ras and downregulated p16/INK4A in human pancreatic tumorigenesis&quot; StringGroup=&quot;Title&quot;/&gt;_x000d__x000a__x0009__x0009__x0009_&lt;Text StringText=&quot;. &quot; StringGroup=&quot;Title&quot;/&gt;_x000d__x000a__x0009__x0009__x0009_&lt;Text StringText=&quot;PLoS One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9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10145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0" w:val="&lt;KyMRNote dbid=&quot;{2827EE3C-66B4-4477-88B0-BE4066AB322F}&quot; recid=&quot;340&quot;&gt;&lt;Data&gt;&lt;Field id=&quot;AccessNum&quot;&gt;19435817&lt;/Field&gt;&lt;Field id=&quot;Author&quot;&gt;Melisi D;Niu J;Chang Z;Xia Q;Peng B;Ishiyama S;Evans DB;Chiao PJ&lt;/Field&gt;&lt;Field id=&quot;AuthorTrans&quot;&gt;&lt;/Field&gt;&lt;Field id=&quot;DOI&quot;&gt;10.1158/1541-7786.MCR-08-0201&lt;/Field&gt;&lt;Field id=&quot;Editor&quot;&gt;&lt;/Field&gt;&lt;Field id=&quot;FmtTitle&quot;&gt;&lt;/Field&gt;&lt;Field id=&quot;Issue&quot;&gt;5&lt;/Field&gt;&lt;Field id=&quot;LIID&quot;&gt;340&lt;/Field&gt;&lt;Field id=&quot;Magazine&quot;&gt;Molecular cancer research : MCR&lt;/Field&gt;&lt;Field id=&quot;MagazineAB&quot;&gt;Mol Cancer Res&lt;/Field&gt;&lt;Field id=&quot;MagazineTrans&quot;&gt;&lt;/Field&gt;&lt;Field id=&quot;PageNum&quot;&gt;624-33&lt;/Field&gt;&lt;Field id=&quot;PubDate&quot;&gt;May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ecreted interleukin-1alpha induces a metastatic phenotype in pancreatic cancer by sustaining a constitutive activation of nuclear factor-kappaB.&lt;/Field&gt;&lt;Field id=&quot;Translator&quot;&gt;&lt;/Field&gt;&lt;Field id=&quot;Type&quot;&gt;{041D4F77-279E-4405-0002-4388361B9CFF}&lt;/Field&gt;&lt;Field id=&quot;Version&quot;&gt;&lt;/Field&gt;&lt;Field id=&quot;Vol&quot;&gt;7&lt;/Field&gt;&lt;Field id=&quot;Author2&quot;&gt;Melisi,D;Niu,J;Chang,Z;&lt;/Field&gt;&lt;/Data&gt;&lt;Ref&gt;&lt;Display&gt;&lt;Text StringText=&quot;「RefIndex」&quot; StringTextOri=&quot;「RefIndex」&quot; SuperScript=&quot;true&quot;/&gt;&lt;/Display&gt;&lt;/Ref&gt;&lt;Doc&gt;&lt;Display&gt;&lt;Text StringText=&quot;Melisi D, Niu J, Chang Z, et al.&quot; StringGroup=&quot;Author&quot;/&gt;_x000d__x000a__x0009__x0009__x0009_&lt;Text StringText=&quot; &quot; StringGroup=&quot;Author&quot;/&gt;_x000d__x000a__x0009__x0009__x0009_&lt;Text StringText=&quot;Secreted interleukin-1alpha induces a metastatic phenotype in pancreatic cancer by sustaining a constitutive activation of nuclear factor-kappaB&quot; StringGroup=&quot;Title&quot;/&gt;_x000d__x000a__x0009__x0009__x0009_&lt;Text StringText=&quot;. &quot; StringGroup=&quot;Title&quot;/&gt;_x000d__x000a__x0009__x0009__x0009_&lt;Text StringText=&quot;Mol Cancer Res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7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24-33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1" w:val="&lt;KyMRNote dbid=&quot;{2827EE3C-66B4-4477-88B0-BE4066AB322F}&quot; recid=&quot;341&quot;&gt;&lt;Data&gt;&lt;Field id=&quot;AccessNum&quot;&gt;14679213&lt;/Field&gt;&lt;Field id=&quot;Author&quot;&gt;Niu J;Li Z;Peng B;Chiao PJ&lt;/Field&gt;&lt;Field id=&quot;AuthorTrans&quot;&gt;&lt;/Field&gt;&lt;Field id=&quot;DOI&quot;&gt;10.1074/jbc.M309789200&lt;/Field&gt;&lt;Field id=&quot;Editor&quot;&gt;&lt;/Field&gt;&lt;Field id=&quot;FmtTitle&quot;&gt;&lt;/Field&gt;&lt;Field id=&quot;Issue&quot;&gt;16&lt;/Field&gt;&lt;Field id=&quot;LIID&quot;&gt;341&lt;/Field&gt;&lt;Field id=&quot;Magazine&quot;&gt;The Journal of biological chemistry&lt;/Field&gt;&lt;Field id=&quot;MagazineAB&quot;&gt;J Biol Chem&lt;/Field&gt;&lt;Field id=&quot;MagazineTrans&quot;&gt;&lt;/Field&gt;&lt;Field id=&quot;PageNum&quot;&gt;16452-62&lt;/Field&gt;&lt;Field id=&quot;PubDate&quot;&gt;Apr 16&lt;/Field&gt;&lt;Field id=&quot;PubPlace&quot;&gt;United States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Identification of an autoregulatory feedback pathway involving interleukin-1alpha in induction of constitutive NF-kappaB activation in pancreatic cancer cells.&lt;/Field&gt;&lt;Field id=&quot;Translator&quot;&gt;&lt;/Field&gt;&lt;Field id=&quot;Type&quot;&gt;{041D4F77-279E-4405-0002-4388361B9CFF}&lt;/Field&gt;&lt;Field id=&quot;Version&quot;&gt;&lt;/Field&gt;&lt;Field id=&quot;Vol&quot;&gt;279&lt;/Field&gt;&lt;Field id=&quot;Author2&quot;&gt;Niu,J;Li,Z;Peng,B;Chiao,PJ;&lt;/Field&gt;&lt;/Data&gt;&lt;Ref&gt;&lt;Display&gt;&lt;Text StringText=&quot;「RefIndex」&quot; StringTextOri=&quot;「RefIndex」&quot; SuperScript=&quot;true&quot;/&gt;&lt;/Display&gt;&lt;/Ref&gt;&lt;Doc&gt;&lt;Display&gt;&lt;Text StringText=&quot;Niu J, Li Z, Peng B, Chiao PJ&quot; StringGroup=&quot;Author&quot;/&gt;_x000d__x000a__x0009__x0009__x0009_&lt;Text StringText=&quot;. &quot; StringGroup=&quot;Author&quot;/&gt;_x000d__x000a__x0009__x0009__x0009_&lt;Text StringText=&quot;Identification of an autoregulatory feedback pathway involving interleukin-1alpha in induction of constitutive NF-kappaB activation in pancreatic cancer cells&quot; StringGroup=&quot;Title&quot;/&gt;_x000d__x000a__x0009__x0009__x0009_&lt;Text StringText=&quot;. &quot; StringGroup=&quot;Title&quot;/&gt;_x000d__x000a__x0009__x0009__x0009_&lt;Text StringText=&quot;J Biol Chem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279&quot; StringGroup=&quot;Vol&quot;/&gt;_x000d__x000a__x0009__x0009__x0009_&lt;Text StringText=&quot;(&quot; StringGroup=&quot;Issue&quot;/&gt;_x000d__x000a__x0009__x0009__x0009_&lt;Text StringText=&quot;1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6452-62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2" w:val="&lt;KyMRNote dbid=&quot;{2827EE3C-66B4-4477-88B0-BE4066AB322F}&quot; recid=&quot;342&quot;&gt;&lt;Data&gt;&lt;Field id=&quot;AccessNum&quot;&gt;24979603&lt;/Field&gt;&lt;Field id=&quot;Author&quot;&gt;Strobel O;Hinz U;Gluth A;Hank T;Hackert T;Bergmann F;Werner J;Büchler MW&lt;/Field&gt;&lt;Field id=&quot;AuthorTrans&quot;&gt;&lt;/Field&gt;&lt;Field id=&quot;DOI&quot;&gt;10.1097/SLA.0000000000000814&lt;/Field&gt;&lt;Field id=&quot;Editor&quot;&gt;&lt;/Field&gt;&lt;Field id=&quot;FmtTitle&quot;&gt;&lt;/Field&gt;&lt;Field id=&quot;Issue&quot;&gt;5&lt;/Field&gt;&lt;Field id=&quot;LIID&quot;&gt;342&lt;/Field&gt;&lt;Field id=&quot;Magazine&quot;&gt;Annals of surgery&lt;/Field&gt;&lt;Field id=&quot;MagazineAB&quot;&gt;Ann Surg&lt;/Field&gt;&lt;Field id=&quot;MagazineTrans&quot;&gt;&lt;/Field&gt;&lt;Field id=&quot;PageNum&quot;&gt;961-9&lt;/Field&gt;&lt;Field id=&quot;PubDate&quot;&gt;May&lt;/Field&gt;&lt;Field id=&quot;PubPlace&quot;&gt;United States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Pancreatic adenocarcinoma: number of positive nodes allows to distinguish several N categories.&lt;/Field&gt;&lt;Field id=&quot;Translator&quot;&gt;&lt;/Field&gt;&lt;Field id=&quot;Type&quot;&gt;{041D4F77-279E-4405-0002-4388361B9CFF}&lt;/Field&gt;&lt;Field id=&quot;Version&quot;&gt;&lt;/Field&gt;&lt;Field id=&quot;Vol&quot;&gt;261&lt;/Field&gt;&lt;Field id=&quot;Author2&quot;&gt;Strobel,O;Hinz,U;Gluth,A;&lt;/Field&gt;&lt;/Data&gt;&lt;Ref&gt;&lt;Display&gt;&lt;Text StringText=&quot;「RefIndex」&quot; StringTextOri=&quot;「RefIndex」&quot; SuperScript=&quot;true&quot;/&gt;&lt;/Display&gt;&lt;/Ref&gt;&lt;Doc&gt;&lt;Display&gt;&lt;Text StringText=&quot;Strobel O, Hinz U, Gluth A, et al.&quot; StringGroup=&quot;Author&quot;/&gt;_x000d__x000a__x0009__x0009__x0009_&lt;Text StringText=&quot; &quot; StringGroup=&quot;Author&quot;/&gt;_x000d__x000a__x0009__x0009__x0009_&lt;Text StringText=&quot;Pancreatic adenocarcinoma: number of positive nodes allows to distinguish several N categories&quot; StringGroup=&quot;Title&quot;/&gt;_x000d__x000a__x0009__x0009__x0009_&lt;Text StringText=&quot;. &quot; StringGroup=&quot;Title&quot;/&gt;_x000d__x000a__x0009__x0009__x0009_&lt;Text StringText=&quot;Ann Surg&quot; StringGroup=&quot;Magazine&quot;/&gt;_x000d__x000a__x0009__x0009__x0009_&lt;Text StringText=&quot;. &quot; StringGroup=&quot;Magazine&quot;/&gt;_x000d__x000a__x0009__x0009__x0009_&lt;Text StringText=&quot;2015&quot; StringGroup=&quot;PubYear&quot;/&gt;_x000d__x000a__x0009__x0009__x0009_&lt;Text StringText=&quot;. &quot; StringGroup=&quot;PubYear&quot;/&gt;_x000d__x000a__x0009__x0009__x0009_&lt;Text StringText=&quot;261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61-9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4" w:val="&lt;KyMRNote dbid=&quot;{2827EE3C-66B4-4477-88B0-BE4066AB322F}&quot; recid=&quot;344&quot;&gt;&lt;Data&gt;&lt;Field id=&quot;AccessNum&quot;&gt;30620402&lt;/Field&gt;&lt;Field id=&quot;Author&quot;&gt;Siegel RL;Miller KD;Jemal A&lt;/Field&gt;&lt;Field id=&quot;AuthorTrans&quot;&gt;&lt;/Field&gt;&lt;Field id=&quot;DOI&quot;&gt;10.3322/caac.21551&lt;/Field&gt;&lt;Field id=&quot;Editor&quot;&gt;&lt;/Field&gt;&lt;Field id=&quot;FmtTitle&quot;&gt;&lt;/Field&gt;&lt;Field id=&quot;Issue&quot;&gt;1&lt;/Field&gt;&lt;Field id=&quot;LIID&quot;&gt;344&lt;/Field&gt;&lt;Field id=&quot;Magazine&quot;&gt;CA: a cancer journal for clinicians&lt;/Field&gt;&lt;Field id=&quot;MagazineAB&quot;&gt;CA Cancer J Clin&lt;/Field&gt;&lt;Field id=&quot;MagazineTrans&quot;&gt;&lt;/Field&gt;&lt;Field id=&quot;PageNum&quot;&gt;7-34&lt;/Field&gt;&lt;Field id=&quot;PubDate&quot;&gt;01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Cancer statistics, 2019.&lt;/Field&gt;&lt;Field id=&quot;Translator&quot;&gt;&lt;/Field&gt;&lt;Field id=&quot;Type&quot;&gt;{041D4F77-279E-4405-0002-4388361B9CFF}&lt;/Field&gt;&lt;Field id=&quot;Version&quot;&gt;&lt;/Field&gt;&lt;Field id=&quot;Vol&quot;&gt;69&lt;/Field&gt;&lt;Field id=&quot;Author2&quot;&gt;Siegel,RL;Miller,KD;Jemal,A;&lt;/Field&gt;&lt;/Data&gt;&lt;Ref&gt;&lt;Display&gt;&lt;Text StringText=&quot;「RefIndex」&quot; StringTextOri=&quot;「RefIndex」&quot; SuperScript=&quot;true&quot;/&gt;&lt;/Display&gt;&lt;/Ref&gt;&lt;Doc&gt;&lt;Display&gt;&lt;Text StringText=&quot;Siegel RL, Miller KD, Jemal A&quot; StringGroup=&quot;Author&quot;/&gt;_x000d__x000a__x0009__x0009__x0009_&lt;Text StringText=&quot;. &quot; StringGroup=&quot;Author&quot;/&gt;_x000d__x000a__x0009__x0009__x0009_&lt;Text StringText=&quot;Cancer statistics, 2019&quot; StringGroup=&quot;Title&quot;/&gt;_x000d__x000a__x0009__x0009__x0009_&lt;Text StringText=&quot;. &quot; StringGroup=&quot;Title&quot;/&gt;_x000d__x000a__x0009__x0009__x0009_&lt;Text StringText=&quot;CA Cancer J Clin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69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-3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5" w:val="&lt;KyMRNote dbid=&quot;{2827EE3C-66B4-4477-88B0-BE4066AB322F}&quot; recid=&quot;345&quot;&gt;&lt;Data&gt;&lt;Field id=&quot;AccessNum&quot;&gt;17227230&lt;/Field&gt;&lt;Field id=&quot;Author&quot;&gt;Melisi D;Chiao PJ&lt;/Field&gt;&lt;Field id=&quot;AuthorTrans&quot;&gt;&lt;/Field&gt;&lt;Field id=&quot;DOI&quot;&gt;10.1517/14728222.11.2.133&lt;/Field&gt;&lt;Field id=&quot;Editor&quot;&gt;&lt;/Field&gt;&lt;Field id=&quot;FmtTitle&quot;&gt;&lt;/Field&gt;&lt;Field id=&quot;Issue&quot;&gt;2&lt;/Field&gt;&lt;Field id=&quot;LIID&quot;&gt;345&lt;/Field&gt;&lt;Field id=&quot;Magazine&quot;&gt;Expert opinion on therapeutic targets&lt;/Field&gt;&lt;Field id=&quot;MagazineAB&quot;&gt;Expert Opin Ther Targets&lt;/Field&gt;&lt;Field id=&quot;MagazineTrans&quot;&gt;&lt;/Field&gt;&lt;Field id=&quot;PageNum&quot;&gt;133-44&lt;/Field&gt;&lt;Field id=&quot;PubDate&quot;&gt;Feb&lt;/Field&gt;&lt;Field id=&quot;PubPlace&quot;&gt;England&lt;/Field&gt;&lt;Field id=&quot;PubPlaceTrans&quot;&gt;&lt;/Field&gt;&lt;Field id=&quot;PubYear&quot;&gt;2007&lt;/Field&gt;&lt;Field id=&quot;Publisher&quot;&gt;&lt;/Field&gt;&lt;Field id=&quot;PublisherTrans&quot;&gt;&lt;/Field&gt;&lt;Field id=&quot;TITrans&quot;&gt;&lt;/Field&gt;&lt;Field id=&quot;Title&quot;&gt;NF-kappa B as a target for cancer therapy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Melisi,D;Chiao,PJ;&lt;/Field&gt;&lt;/Data&gt;&lt;Ref&gt;&lt;Display&gt;&lt;Text StringText=&quot;「RefIndex」&quot; StringTextOri=&quot;「RefIndex」&quot; SuperScript=&quot;true&quot;/&gt;&lt;/Display&gt;&lt;/Ref&gt;&lt;Doc&gt;&lt;Display&gt;&lt;Text StringText=&quot;Melisi D, Chiao PJ&quot; StringGroup=&quot;Author&quot;/&gt;_x000d__x000a__x0009__x0009__x0009_&lt;Text StringText=&quot;. &quot; StringGroup=&quot;Author&quot;/&gt;_x000d__x000a__x0009__x0009__x0009_&lt;Text StringText=&quot;NF-kappa B as a target for cancer therapy&quot; StringGroup=&quot;Title&quot;/&gt;_x000d__x000a__x0009__x0009__x0009_&lt;Text StringText=&quot;. &quot; StringGroup=&quot;Title&quot;/&gt;_x000d__x000a__x0009__x0009__x0009_&lt;Text StringText=&quot;Expert Opin Ther Targets&quot; StringGroup=&quot;Magazine&quot;/&gt;_x000d__x000a__x0009__x0009__x0009_&lt;Text StringText=&quot;. &quot; StringGroup=&quot;Magazine&quot;/&gt;_x000d__x000a__x0009__x0009__x0009_&lt;Text StringText=&quot;2007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3-4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6" w:val="&lt;KyMRNote dbid=&quot;{2827EE3C-66B4-4477-88B0-BE4066AB322F}&quot; recid=&quot;346&quot;&gt;&lt;Data&gt;&lt;Field id=&quot;AccessNum&quot;&gt;18394557&lt;/Field&gt;&lt;Field id=&quot;Author&quot;&gt;Duran A;Linares JF;Galvez AS;Wikenheiser K;Flores JM;Diaz-Meco MT;Moscat J&lt;/Field&gt;&lt;Field id=&quot;AuthorTrans&quot;&gt;&lt;/Field&gt;&lt;Field id=&quot;DOI&quot;&gt;10.1016/j.ccr.2008.02.001&lt;/Field&gt;&lt;Field id=&quot;Editor&quot;&gt;&lt;/Field&gt;&lt;Field id=&quot;FmtTitle&quot;&gt;&lt;/Field&gt;&lt;Field id=&quot;Issue&quot;&gt;4&lt;/Field&gt;&lt;Field id=&quot;LIID&quot;&gt;346&lt;/Field&gt;&lt;Field id=&quot;Magazine&quot;&gt;Cancer cell&lt;/Field&gt;&lt;Field id=&quot;MagazineAB&quot;&gt;Cancer Cell&lt;/Field&gt;&lt;Field id=&quot;MagazineTrans&quot;&gt;&lt;/Field&gt;&lt;Field id=&quot;PageNum&quot;&gt;343-54&lt;/Field&gt;&lt;Field id=&quot;PubDate&quot;&gt;Apr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The signaling adaptor p62 is an important NF-kappaB mediator in tumorigenesi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Duran,A;Linares,JF;Galvez,AS;&lt;/Field&gt;&lt;/Data&gt;&lt;Ref&gt;&lt;Display&gt;&lt;Text StringText=&quot;「RefIndex」&quot; StringTextOri=&quot;「RefIndex」&quot; SuperScript=&quot;true&quot;/&gt;&lt;/Display&gt;&lt;/Ref&gt;&lt;Doc&gt;&lt;Display&gt;&lt;Text StringText=&quot;Duran A, Linares JF, Galvez AS, et al.&quot; StringGroup=&quot;Author&quot;/&gt;_x000d__x000a__x0009__x0009__x0009_&lt;Text StringText=&quot; &quot; StringGroup=&quot;Author&quot;/&gt;_x000d__x000a__x0009__x0009__x0009_&lt;Text StringText=&quot;The signaling adaptor p62 is an important NF-kappaB mediator in tumorigenesis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08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43-5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7" w:val="&lt;KyMRNote dbid=&quot;{2827EE3C-66B4-4477-88B0-BE4066AB322F}&quot; recid=&quot;347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47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8" w:val="&lt;KyMRNote dbid=&quot;{2827EE3C-66B4-4477-88B0-BE4066AB322F}&quot; recid=&quot;348&quot;&gt;&lt;Data&gt;&lt;Field id=&quot;AccessNum&quot;&gt;19892878&lt;/Field&gt;&lt;Field id=&quot;Author&quot;&gt;Dror R;Lederman M;Umezawa K;Barak V;Pe'er J;Chowers I&lt;/Field&gt;&lt;Field id=&quot;AuthorTrans&quot;&gt;&lt;/Field&gt;&lt;Field id=&quot;DOI&quot;&gt;10.1167/iovs.09-3392&lt;/Field&gt;&lt;Field id=&quot;Editor&quot;&gt;&lt;/Field&gt;&lt;Field id=&quot;FmtTitle&quot;&gt;&lt;/Field&gt;&lt;Field id=&quot;Issue&quot;&gt;4&lt;/Field&gt;&lt;Field id=&quot;LIID&quot;&gt;348&lt;/Field&gt;&lt;Field id=&quot;Magazine&quot;&gt;Investigative ophthalmology &amp;amp; visual science&lt;/Field&gt;&lt;Field id=&quot;MagazineAB&quot;&gt;Invest Ophthalmol Vis Sci&lt;/Field&gt;&lt;Field id=&quot;MagazineTrans&quot;&gt;&lt;/Field&gt;&lt;Field id=&quot;PageNum&quot;&gt;1811-6&lt;/Field&gt;&lt;Field id=&quot;PubDate&quot;&gt;Apr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Characterizing the involvement of the nuclear factor-kappa B (NF kappa B) transcription factor in uveal melanoma.&lt;/Field&gt;&lt;Field id=&quot;Translator&quot;&gt;&lt;/Field&gt;&lt;Field id=&quot;Type&quot;&gt;{041D4F77-279E-4405-0002-4388361B9CFF}&lt;/Field&gt;&lt;Field id=&quot;Version&quot;&gt;&lt;/Field&gt;&lt;Field id=&quot;Vol&quot;&gt;51&lt;/Field&gt;&lt;Field id=&quot;Author2&quot;&gt;Dror,R;Lederman,M;Umezawa,K;Barak,V;Pe'er,J;Chowers,I;&lt;/Field&gt;&lt;/Data&gt;&lt;Ref&gt;&lt;Display&gt;&lt;Text StringText=&quot;「RefIndex」&quot; StringTextOri=&quot;「RefIndex」&quot; SuperScript=&quot;true&quot;/&gt;&lt;/Display&gt;&lt;/Ref&gt;&lt;Doc&gt;&lt;Display&gt;&lt;Text StringText=&quot;Dror R, Lederman M, Umezawa K, Barak V, Pe'er J, Chowers I&quot; StringGroup=&quot;Author&quot;/&gt;_x000d__x000a__x0009__x0009__x0009_&lt;Text StringText=&quot;. &quot; StringGroup=&quot;Author&quot;/&gt;_x000d__x000a__x0009__x0009__x0009_&lt;Text StringText=&quot;Characterizing the involvement of the nuclear factor-kappa B (NF kappa B) transcription factor in uveal melanoma&quot; StringGroup=&quot;Title&quot;/&gt;_x000d__x000a__x0009__x0009__x0009_&lt;Text StringText=&quot;. &quot; StringGroup=&quot;Title&quot;/&gt;_x000d__x000a__x0009__x0009__x0009_&lt;Text StringText=&quot;Invest Ophthalmol Vis Sci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5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811-6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49" w:val="&lt;KyMRNote dbid=&quot;{2827EE3C-66B4-4477-88B0-BE4066AB322F}&quot; recid=&quot;349&quot;&gt;&lt;Data&gt;&lt;Field id=&quot;AccessNum&quot;&gt;29233872&lt;/Field&gt;&lt;Field id=&quot;Author&quot;&gt;Lamark T;Svenning S;Johansen T&lt;/Field&gt;&lt;Field id=&quot;AuthorTrans&quot;&gt;&lt;/Field&gt;&lt;Field id=&quot;DOI&quot;&gt;10.1042/EBC20170035&lt;/Field&gt;&lt;Field id=&quot;Editor&quot;&gt;&lt;/Field&gt;&lt;Field id=&quot;FmtTitle&quot;&gt;&lt;/Field&gt;&lt;Field id=&quot;Issue&quot;&gt;6&lt;/Field&gt;&lt;Field id=&quot;LIID&quot;&gt;349&lt;/Field&gt;&lt;Field id=&quot;Magazine&quot;&gt;Essays in biochemistry&lt;/Field&gt;&lt;Field id=&quot;MagazineAB&quot;&gt;Essays Biochem&lt;/Field&gt;&lt;Field id=&quot;MagazineTrans&quot;&gt;&lt;/Field&gt;&lt;Field id=&quot;PageNum&quot;&gt;609-624&lt;/Field&gt;&lt;Field id=&quot;PubDate&quot;&gt;12 12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Regulation of selective autophagy: the p62/SQSTM1 paradigm.&lt;/Field&gt;&lt;Field id=&quot;Translator&quot;&gt;&lt;/Field&gt;&lt;Field id=&quot;Type&quot;&gt;{041D4F77-279E-4405-0002-4388361B9CFF}&lt;/Field&gt;&lt;Field id=&quot;Version&quot;&gt;&lt;/Field&gt;&lt;Field id=&quot;Vol&quot;&gt;61&lt;/Field&gt;&lt;Field id=&quot;Author2&quot;&gt;Lamark,T;Svenning,S;Johansen,T;&lt;/Field&gt;&lt;/Data&gt;&lt;Ref&gt;&lt;Display&gt;&lt;Text StringText=&quot;「RefIndex」&quot; StringTextOri=&quot;「RefIndex」&quot; SuperScript=&quot;true&quot;/&gt;&lt;/Display&gt;&lt;/Ref&gt;&lt;Doc&gt;&lt;Display&gt;&lt;Text StringText=&quot;Lamark T, Svenning S, Johansen T&quot; StringGroup=&quot;Author&quot;/&gt;_x000d__x000a__x0009__x0009__x0009_&lt;Text StringText=&quot;. &quot; StringGroup=&quot;Author&quot;/&gt;_x000d__x000a__x0009__x0009__x0009_&lt;Text StringText=&quot;Regulation of selective autophagy: the p62/SQSTM1 paradigm&quot; StringGroup=&quot;Title&quot;/&gt;_x000d__x000a__x0009__x0009__x0009_&lt;Text StringText=&quot;. &quot; StringGroup=&quot;Title&quot;/&gt;_x000d__x000a__x0009__x0009__x0009_&lt;Text StringText=&quot;Essays Biochem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61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09-62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0" w:val="&lt;KyMRNote dbid=&quot;{2827EE3C-66B4-4477-88B0-BE4066AB322F}&quot; recid=&quot;350&quot;&gt;&lt;Data&gt;&lt;Field id=&quot;AccessNum&quot;&gt;29089357&lt;/Field&gt;&lt;Field id=&quot;Author&quot;&gt;Arbour KC;Jordan E;Kim HR;Dienstag J;Yu HA;Sanchez-Vega F;Lito P;Berger M;Solit DB;Hellmann M;Kris MG;Rudin CM;Ni A;Arcila M;Ladanyi M;Riely GJ&lt;/Field&gt;&lt;Field id=&quot;AuthorTrans&quot;&gt;&lt;/Field&gt;&lt;Field id=&quot;DOI&quot;&gt;10.1158/1078-0432.CCR-17-1841&lt;/Field&gt;&lt;Field id=&quot;Editor&quot;&gt;&lt;/Field&gt;&lt;Field id=&quot;FmtTitle&quot;&gt;&lt;/Field&gt;&lt;Field id=&quot;Issue&quot;&gt;2&lt;/Field&gt;&lt;Field id=&quot;LIID&quot;&gt;350&lt;/Field&gt;&lt;Field id=&quot;Magazine&quot;&gt;Clinical cancer research : an official journal of the American Association for Cancer Research&lt;/Field&gt;&lt;Field id=&quot;MagazineAB&quot;&gt;Clin Cancer Res&lt;/Field&gt;&lt;Field id=&quot;MagazineTrans&quot;&gt;&lt;/Field&gt;&lt;Field id=&quot;PageNum&quot;&gt;334-340&lt;/Field&gt;&lt;Field id=&quot;PubDate&quot;&gt;01 15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Effects of Co-occurring Genomic Alterations on Outcomes in Patients with KRAS-Mutant Non-Small Cell Lung Cancer.&lt;/Field&gt;&lt;Field id=&quot;Translator&quot;&gt;&lt;/Field&gt;&lt;Field id=&quot;Type&quot;&gt;{041D4F77-279E-4405-0002-4388361B9CFF}&lt;/Field&gt;&lt;Field id=&quot;Version&quot;&gt;&lt;/Field&gt;&lt;Field id=&quot;Vol&quot;&gt;24&lt;/Field&gt;&lt;Field id=&quot;Author2&quot;&gt;Arbour,KC;Jordan,E;Kim,HR;&lt;/Field&gt;&lt;/Data&gt;&lt;Ref&gt;&lt;Display&gt;&lt;Text StringText=&quot;「RefIndex」&quot; StringTextOri=&quot;「RefIndex」&quot; SuperScript=&quot;true&quot;/&gt;&lt;/Display&gt;&lt;/Ref&gt;&lt;Doc&gt;&lt;Display&gt;&lt;Text StringText=&quot;Arbour KC, Jordan E, Kim HR, et al.&quot; StringGroup=&quot;Author&quot;/&gt;_x000d__x000a__x0009__x0009__x0009_&lt;Text StringText=&quot; &quot; StringGroup=&quot;Author&quot;/&gt;_x000d__x000a__x0009__x0009__x0009_&lt;Text StringText=&quot;Effects of Co-occurring Genomic Alterations on Outcomes in Patients with KRAS-Mutant Non-Small Cell Lung Cancer&quot; StringGroup=&quot;Title&quot;/&gt;_x000d__x000a__x0009__x0009__x0009_&lt;Text StringText=&quot;. &quot; StringGroup=&quot;Title&quot;/&gt;_x000d__x000a__x0009__x0009__x0009_&lt;Text StringText=&quot;Clin Cancer Res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24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34-34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1" w:val="&lt;KyMRNote dbid=&quot;{2827EE3C-66B4-4477-88B0-BE4066AB322F}&quot; recid=&quot;351&quot;&gt;&lt;Data&gt;&lt;Field id=&quot;AccessNum&quot;&gt;18394557&lt;/Field&gt;&lt;Field id=&quot;Author&quot;&gt;Duran A;Linares JF;Galvez AS;Wikenheiser K;Flores JM;Diaz-Meco MT;Moscat J&lt;/Field&gt;&lt;Field id=&quot;AuthorTrans&quot;&gt;&lt;/Field&gt;&lt;Field id=&quot;DOI&quot;&gt;10.1016/j.ccr.2008.02.001&lt;/Field&gt;&lt;Field id=&quot;Editor&quot;&gt;&lt;/Field&gt;&lt;Field id=&quot;FmtTitle&quot;&gt;&lt;/Field&gt;&lt;Field id=&quot;Issue&quot;&gt;4&lt;/Field&gt;&lt;Field id=&quot;LIID&quot;&gt;351&lt;/Field&gt;&lt;Field id=&quot;Magazine&quot;&gt;Cancer cell&lt;/Field&gt;&lt;Field id=&quot;MagazineAB&quot;&gt;Cancer Cell&lt;/Field&gt;&lt;Field id=&quot;MagazineTrans&quot;&gt;&lt;/Field&gt;&lt;Field id=&quot;PageNum&quot;&gt;343-54&lt;/Field&gt;&lt;Field id=&quot;PubDate&quot;&gt;Apr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The signaling adaptor p62 is an important NF-kappaB mediator in tumorigenesi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Duran,A;Linares,JF;Galvez,AS;&lt;/Field&gt;&lt;/Data&gt;&lt;Ref&gt;&lt;Display&gt;&lt;Text StringText=&quot;「RefIndex」&quot; StringTextOri=&quot;「RefIndex」&quot; SuperScript=&quot;true&quot;/&gt;&lt;/Display&gt;&lt;/Ref&gt;&lt;Doc&gt;&lt;Display&gt;&lt;Text StringText=&quot;Duran A, Linares JF, Galvez AS, et al.&quot; StringGroup=&quot;Author&quot;/&gt;_x000d__x000a__x0009__x0009__x0009_&lt;Text StringText=&quot; &quot; StringGroup=&quot;Author&quot;/&gt;_x000d__x000a__x0009__x0009__x0009_&lt;Text StringText=&quot;The signaling adaptor p62 is an important NF-kappaB mediator in tumorigenesis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08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43-54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2" w:val="&lt;KyMRNote dbid=&quot;{2827EE3C-66B4-4477-88B0-BE4066AB322F}&quot; recid=&quot;352&quot;&gt;&lt;Data&gt;&lt;Field id=&quot;AccessNum&quot;&gt;22264792&lt;/Field&gt;&lt;Field id=&quot;Author&quot;&gt;Ling J;Kang Y;Zhao R;Xia Q;Lee DF;Chang Z;Li J;Peng B;Fleming JB;Wang H;Liu J;Lemischka IR;Hung MC;Chiao PJ&lt;/Field&gt;&lt;Field id=&quot;AuthorTrans&quot;&gt;&lt;/Field&gt;&lt;Field id=&quot;DOI&quot;&gt;10.1016/j.ccr.2011.12.006&lt;/Field&gt;&lt;Field id=&quot;Editor&quot;&gt;&lt;/Field&gt;&lt;Field id=&quot;FmtTitle&quot;&gt;&lt;/Field&gt;&lt;Field id=&quot;Issue&quot;&gt;1&lt;/Field&gt;&lt;Field id=&quot;LIID&quot;&gt;352&lt;/Field&gt;&lt;Field id=&quot;Magazine&quot;&gt;Cancer cell&lt;/Field&gt;&lt;Field id=&quot;MagazineAB&quot;&gt;Cancer Cell&lt;/Field&gt;&lt;Field id=&quot;MagazineTrans&quot;&gt;&lt;/Field&gt;&lt;Field id=&quot;PageNum&quot;&gt;105-20&lt;/Field&gt;&lt;Field id=&quot;PubDate&quot;&gt;Jan 17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KrasG12D-induced IKK2/β/NF-κB activation by IL-1α and p62 feedforward loops is required for development of pancreatic ductal adenocarcinoma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Ling,J;Kang,Y;Zhao,R;&lt;/Field&gt;&lt;/Data&gt;&lt;Ref&gt;&lt;Display&gt;&lt;Text StringText=&quot;「RefIndex」&quot; StringTextOri=&quot;「RefIndex」&quot; SuperScript=&quot;true&quot;/&gt;&lt;/Display&gt;&lt;/Ref&gt;&lt;Doc&gt;&lt;Display&gt;&lt;Text StringText=&quot;Ling J, Kang Y, Zhao R, et al.&quot; StringGroup=&quot;Author&quot;/&gt;_x000d__x000a__x0009__x0009__x0009_&lt;Text StringText=&quot; &quot; StringGroup=&quot;Author&quot;/&gt;_x000d__x000a__x0009__x0009__x0009_&lt;Text StringText=&quot;KrasG12D-induced IKK2/β/NF-κB activation by IL-1α and p62 feedforward loops is required for development of pancreatic ductal adenocarcinoma&quot; StringGroup=&quot;Title&quot;/&gt;_x000d__x000a__x0009__x0009__x0009_&lt;Text StringText=&quot;. &quot; StringGroup=&quot;Title&quot;/&gt;_x000d__x000a__x0009__x0009__x0009_&lt;Text StringText=&quot;Cancer Cel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5-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3" w:val="&lt;KyMRNote dbid=&quot;{2827EE3C-66B4-4477-88B0-BE4066AB322F}&quot; recid=&quot;353&quot;&gt;&lt;Data&gt;&lt;Field id=&quot;AccessNum&quot;&gt;24618016&lt;/Field&gt;&lt;Field id=&quot;Author&quot;&gt;Nihira K;Miki Y;Ono K;Suzuki T;Sasano H&lt;/Field&gt;&lt;Field id=&quot;AuthorTrans&quot;&gt;&lt;/Field&gt;&lt;Field id=&quot;DOI&quot;&gt;10.1111/cas.12396&lt;/Field&gt;&lt;Field id=&quot;Editor&quot;&gt;&lt;/Field&gt;&lt;Field id=&quot;FmtTitle&quot;&gt;&lt;/Field&gt;&lt;Field id=&quot;Issue&quot;&gt;5&lt;/Field&gt;&lt;Field id=&quot;LIID&quot;&gt;353&lt;/Field&gt;&lt;Field id=&quot;Magazine&quot;&gt;Cancer science&lt;/Field&gt;&lt;Field id=&quot;MagazineAB&quot;&gt;Cancer Sci&lt;/Field&gt;&lt;Field id=&quot;MagazineTrans&quot;&gt;&lt;/Field&gt;&lt;Field id=&quot;PageNum&quot;&gt;568-75&lt;/Field&gt;&lt;Field id=&quot;PubDate&quot;&gt;May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An inhibition of p62/SQSTM1 caused autophagic cell death of several human carcinoma cells.&lt;/Field&gt;&lt;Field id=&quot;Translator&quot;&gt;&lt;/Field&gt;&lt;Field id=&quot;Type&quot;&gt;{041D4F77-279E-4405-0002-4388361B9CFF}&lt;/Field&gt;&lt;Field id=&quot;Version&quot;&gt;&lt;/Field&gt;&lt;Field id=&quot;Vol&quot;&gt;105&lt;/Field&gt;&lt;Field id=&quot;Author2&quot;&gt;Nihira,K;Miki,Y;Ono,K;Suzuki,T;Sasano,H;&lt;/Field&gt;&lt;/Data&gt;&lt;Ref&gt;&lt;Display&gt;&lt;Text StringText=&quot;「RefIndex」&quot; StringTextOri=&quot;「RefIndex」&quot; SuperScript=&quot;true&quot;/&gt;&lt;/Display&gt;&lt;/Ref&gt;&lt;Doc&gt;&lt;Display&gt;&lt;Text StringText=&quot;Nihira K, Miki Y, Ono K, Suzuki T, Sasano H&quot; StringGroup=&quot;Author&quot;/&gt;_x000d__x000a__x0009__x0009__x0009_&lt;Text StringText=&quot;. &quot; StringGroup=&quot;Author&quot;/&gt;_x000d__x000a__x0009__x0009__x0009_&lt;Text StringText=&quot;An inhibition of p62/SQSTM1 caused autophagic cell death of several human carcinoma cells&quot; StringGroup=&quot;Title&quot;/&gt;_x000d__x000a__x0009__x0009__x0009_&lt;Text StringText=&quot;. &quot; StringGroup=&quot;Title&quot;/&gt;_x000d__x000a__x0009__x0009__x0009_&lt;Text StringText=&quot;Cancer Sci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05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68-75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4" w:val="&lt;KyMRNote dbid=&quot;{2827EE3C-66B4-4477-88B0-BE4066AB322F}&quot; recid=&quot;354&quot;&gt;&lt;Data&gt;&lt;Field id=&quot;AccessNum&quot;&gt;16507366&lt;/Field&gt;&lt;Field id=&quot;Author&quot;&gt;Padmanabhan B;Tong KI;Ohta T;Nakamura Y;Scharlock M;Ohtsuji M;Kang MI;Kobayashi A;Yokoyama S;Yamamoto M&lt;/Field&gt;&lt;Field id=&quot;AuthorTrans&quot;&gt;&lt;/Field&gt;&lt;Field id=&quot;DOI&quot;&gt;10.1016/j.molcel.2006.01.013&lt;/Field&gt;&lt;Field id=&quot;Editor&quot;&gt;&lt;/Field&gt;&lt;Field id=&quot;FmtTitle&quot;&gt;&lt;/Field&gt;&lt;Field id=&quot;Issue&quot;&gt;5&lt;/Field&gt;&lt;Field id=&quot;LIID&quot;&gt;354&lt;/Field&gt;&lt;Field id=&quot;Magazine&quot;&gt;Molecular cell&lt;/Field&gt;&lt;Field id=&quot;MagazineAB&quot;&gt;Mol Cell&lt;/Field&gt;&lt;Field id=&quot;MagazineTrans&quot;&gt;&lt;/Field&gt;&lt;Field id=&quot;PageNum&quot;&gt;689-700&lt;/Field&gt;&lt;Field id=&quot;PubDate&quot;&gt;Mar 03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Structural basis for defects of Keap1 activity provoked by its point mutations in lung cancer.&lt;/Field&gt;&lt;Field id=&quot;Translator&quot;&gt;&lt;/Field&gt;&lt;Field id=&quot;Type&quot;&gt;{041D4F77-279E-4405-0002-4388361B9CFF}&lt;/Field&gt;&lt;Field id=&quot;Version&quot;&gt;&lt;/Field&gt;&lt;Field id=&quot;Vol&quot;&gt;21&lt;/Field&gt;&lt;Field id=&quot;Author2&quot;&gt;Padmanabhan,B;Tong,KI;Ohta,T;&lt;/Field&gt;&lt;/Data&gt;&lt;Ref&gt;&lt;Display&gt;&lt;Text StringText=&quot;「RefIndex」&quot; StringTextOri=&quot;「RefIndex」&quot; SuperScript=&quot;true&quot;/&gt;&lt;/Display&gt;&lt;/Ref&gt;&lt;Doc&gt;&lt;Display&gt;&lt;Text StringText=&quot;Padmanabhan B, Tong KI, Ohta T, et al.&quot; StringGroup=&quot;Author&quot;/&gt;_x000d__x000a__x0009__x0009__x0009_&lt;Text StringText=&quot; &quot; StringGroup=&quot;Author&quot;/&gt;_x000d__x000a__x0009__x0009__x0009_&lt;Text StringText=&quot;Structural basis for defects of Keap1 activity provoked by its point mutations in lung cancer&quot; StringGroup=&quot;Title&quot;/&gt;_x000d__x000a__x0009__x0009__x0009_&lt;Text StringText=&quot;. &quot; StringGroup=&quot;Title&quot;/&gt;_x000d__x000a__x0009__x0009__x0009_&lt;Text StringText=&quot;Mol Cell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21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89-70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5" w:val="&lt;KyMRNote dbid=&quot;{2827EE3C-66B4-4477-88B0-BE4066AB322F}&quot; recid=&quot;355&quot;&gt;&lt;Data&gt;&lt;Field id=&quot;AccessNum&quot;&gt;17020408&lt;/Field&gt;&lt;Field id=&quot;Author&quot;&gt;Singh A;Misra V;Thimmulappa RK;Lee H;Ames S;Hoque MO;Herman JG;Baylin SB;Sidransky D;Gabrielson E;Brock MV;Biswal S&lt;/Field&gt;&lt;Field id=&quot;AuthorTrans&quot;&gt;&lt;/Field&gt;&lt;Field id=&quot;DOI&quot;&gt;10.1371/journal.pmed.0030420&lt;/Field&gt;&lt;Field id=&quot;Editor&quot;&gt;&lt;/Field&gt;&lt;Field id=&quot;FmtTitle&quot;&gt;&lt;/Field&gt;&lt;Field id=&quot;Issue&quot;&gt;10&lt;/Field&gt;&lt;Field id=&quot;LIID&quot;&gt;355&lt;/Field&gt;&lt;Field id=&quot;Magazine&quot;&gt;PLoS medicine&lt;/Field&gt;&lt;Field id=&quot;MagazineAB&quot;&gt;PLoS Med&lt;/Field&gt;&lt;Field id=&quot;MagazineTrans&quot;&gt;&lt;/Field&gt;&lt;Field id=&quot;PageNum&quot;&gt;e420&lt;/Field&gt;&lt;Field id=&quot;PubDate&quot;&gt;Oct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Dysfunctional KEAP1-NRF2 interaction in non-small-cell lung cancer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Singh,A;Misra,V;Thimmulappa,RK;&lt;/Field&gt;&lt;/Data&gt;&lt;Ref&gt;&lt;Display&gt;&lt;Text StringText=&quot;「RefIndex」&quot; StringTextOri=&quot;「RefIndex」&quot; SuperScript=&quot;true&quot;/&gt;&lt;/Display&gt;&lt;/Ref&gt;&lt;Doc&gt;&lt;Display&gt;&lt;Text StringText=&quot;Singh A, Misra V, Thimmulappa RK, et al.&quot; StringGroup=&quot;Author&quot;/&gt;_x000d__x000a__x0009__x0009__x0009_&lt;Text StringText=&quot; &quot; StringGroup=&quot;Author&quot;/&gt;_x000d__x000a__x0009__x0009__x0009_&lt;Text StringText=&quot;Dysfunctional KEAP1-NRF2 interaction in non-small-cell lung cancer&quot; StringGroup=&quot;Title&quot;/&gt;_x000d__x000a__x0009__x0009__x0009_&lt;Text StringText=&quot;. &quot; StringGroup=&quot;Title&quot;/&gt;_x000d__x000a__x0009__x0009__x0009_&lt;Text StringText=&quot;PLoS Med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420&quot; StringGroup=&quot;PageNum&quot;/&gt;_x000d__x000a__x0009__x0009__x0009_&lt;Text StringText=&quot;.&quot; StringGroup=&quot;none&quot;/&gt;_x000d__x000a__x0009__x0009_&lt;/Display&gt;&lt;/Doc&gt;&lt;/KyMRNote&gt;"/>
    <w:docVar w:name="KY.MR.DATA{2827EE3C-66B4-4477-88B0-BE4066AB322F}356" w:val="&lt;KyMRNote dbid=&quot;{2827EE3C-66B4-4477-88B0-BE4066AB322F}&quot; recid=&quot;356&quot;&gt;&lt;Data&gt;&lt;Field id=&quot;AccessNum&quot;&gt;18692501&lt;/Field&gt;&lt;Field id=&quot;Author&quot;&gt;Shibata T;Kokubu A;Gotoh M;Ojima H;Ohta T;Yamamoto M;Hirohashi S&lt;/Field&gt;&lt;Field id=&quot;AuthorTrans&quot;&gt;&lt;/Field&gt;&lt;Field id=&quot;DOI&quot;&gt;10.1053/j.gastro.2008.06.082&lt;/Field&gt;&lt;Field id=&quot;Editor&quot;&gt;&lt;/Field&gt;&lt;Field id=&quot;FmtTitle&quot;&gt;&lt;/Field&gt;&lt;Field id=&quot;Issue&quot;&gt;4&lt;/Field&gt;&lt;Field id=&quot;LIID&quot;&gt;356&lt;/Field&gt;&lt;Field id=&quot;Magazine&quot;&gt;Gastroenterology&lt;/Field&gt;&lt;Field id=&quot;MagazineAB&quot;&gt;Gastroenterology&lt;/Field&gt;&lt;Field id=&quot;MagazineTrans&quot;&gt;&lt;/Field&gt;&lt;Field id=&quot;PageNum&quot;&gt;1358-1368, 1368.e1-4&lt;/Field&gt;&lt;Field id=&quot;PubDate&quot;&gt;Oct&lt;/Field&gt;&lt;Field id=&quot;PubPlace&quot;&gt;United States&lt;/Field&gt;&lt;Field id=&quot;PubPlaceTrans&quot;&gt;&lt;/Field&gt;&lt;Field id=&quot;PubYear&quot;&gt;2008&lt;/Field&gt;&lt;Field id=&quot;Publisher&quot;&gt;&lt;/Field&gt;&lt;Field id=&quot;PublisherTrans&quot;&gt;&lt;/Field&gt;&lt;Field id=&quot;TITrans&quot;&gt;&lt;/Field&gt;&lt;Field id=&quot;Title&quot;&gt;Genetic alteration of Keap1 confers constitutive Nrf2 activation and resistance to chemotherapy in gallbladder cancer.&lt;/Field&gt;&lt;Field id=&quot;Translator&quot;&gt;&lt;/Field&gt;&lt;Field id=&quot;Type&quot;&gt;{041D4F77-279E-4405-0002-4388361B9CFF}&lt;/Field&gt;&lt;Field id=&quot;Version&quot;&gt;&lt;/Field&gt;&lt;Field id=&quot;Vol&quot;&gt;135&lt;/Field&gt;&lt;Field id=&quot;Author2&quot;&gt;Shibata,T;Kokubu,A;Gotoh,M;&lt;/Field&gt;&lt;/Data&gt;&lt;Ref&gt;&lt;Display&gt;&lt;Text StringText=&quot;「RefIndex」&quot; StringTextOri=&quot;「RefIndex」&quot; SuperScript=&quot;true&quot;/&gt;&lt;/Display&gt;&lt;/Ref&gt;&lt;Doc&gt;&lt;Display&gt;&lt;Text StringText=&quot;Shibata T, Kokubu A, Gotoh M, et al.&quot; StringGroup=&quot;Author&quot;/&gt;_x000d__x000a__x0009__x0009__x0009_&lt;Text StringText=&quot; &quot; StringGroup=&quot;Author&quot;/&gt;_x000d__x000a__x0009__x0009__x0009_&lt;Text StringText=&quot;Genetic alteration of Keap1 confers constitutive Nrf2 activation and resistance to chemotherapy in gallbladder cancer&quot; StringGroup=&quot;Title&quot;/&gt;_x000d__x000a__x0009__x0009__x0009_&lt;Text StringText=&quot;. &quot; StringGroup=&quot;Title&quot;/&gt;_x000d__x000a__x0009__x0009__x0009_&lt;Text StringText=&quot;Gastroenterology&quot; StringGroup=&quot;Magazine&quot;/&gt;_x000d__x000a__x0009__x0009__x0009_&lt;Text StringText=&quot;. &quot; StringGroup=&quot;Magazine&quot;/&gt;_x000d__x000a__x0009__x0009__x0009_&lt;Text StringText=&quot;2008&quot; StringGroup=&quot;PubYear&quot;/&gt;_x000d__x000a__x0009__x0009__x0009_&lt;Text StringText=&quot;. &quot; StringGroup=&quot;PubYear&quot;/&gt;_x000d__x000a__x0009__x0009__x0009_&lt;Text StringText=&quot;135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58-1368, 1368.e1-4&quot; StringGroup=&quot;PageNum&quot;/&gt;_x000d__x000a__x0009__x0009__x0009_&lt;Text StringText=&quot;.&quot; StringGroup=&quot;none&quot;/&gt;_x000d__x000a__x0009__x0009_&lt;/Display&gt;&lt;/Doc&gt;&lt;/KyMRNote&gt;"/>
    <w:docVar w:name="KY_MEDREF_CITTEMPLATE" w:val="{B0A87D39-27E0-4B0D-9E24-930F64594A96}"/>
    <w:docVar w:name="KY_MEDREF_DOCUID" w:val="{F8AA92A9-D6C9-4692-AC72-8BBB7E50D00C}"/>
    <w:docVar w:name="KY_MEDREF_VERSION" w:val="3"/>
  </w:docVars>
  <w:rsids>
    <w:rsidRoot w:val="008F75DC"/>
    <w:rsid w:val="00000A4C"/>
    <w:rsid w:val="00000AC0"/>
    <w:rsid w:val="000023B9"/>
    <w:rsid w:val="0000343D"/>
    <w:rsid w:val="00003495"/>
    <w:rsid w:val="00003DF7"/>
    <w:rsid w:val="000064D2"/>
    <w:rsid w:val="000070C5"/>
    <w:rsid w:val="000074AB"/>
    <w:rsid w:val="0001025B"/>
    <w:rsid w:val="00014F9F"/>
    <w:rsid w:val="0001611A"/>
    <w:rsid w:val="00017A2A"/>
    <w:rsid w:val="00022F90"/>
    <w:rsid w:val="0002540E"/>
    <w:rsid w:val="00025D46"/>
    <w:rsid w:val="00027500"/>
    <w:rsid w:val="000312B0"/>
    <w:rsid w:val="00031E95"/>
    <w:rsid w:val="00032B9E"/>
    <w:rsid w:val="00032C5F"/>
    <w:rsid w:val="0003445C"/>
    <w:rsid w:val="00035F30"/>
    <w:rsid w:val="00036024"/>
    <w:rsid w:val="00040CC2"/>
    <w:rsid w:val="000453C5"/>
    <w:rsid w:val="00047740"/>
    <w:rsid w:val="000515FA"/>
    <w:rsid w:val="00051B9F"/>
    <w:rsid w:val="00052775"/>
    <w:rsid w:val="00053253"/>
    <w:rsid w:val="00054517"/>
    <w:rsid w:val="00054B4F"/>
    <w:rsid w:val="00056EE5"/>
    <w:rsid w:val="00060DFE"/>
    <w:rsid w:val="000625CB"/>
    <w:rsid w:val="00063F8F"/>
    <w:rsid w:val="00066E75"/>
    <w:rsid w:val="000706E9"/>
    <w:rsid w:val="00073BE0"/>
    <w:rsid w:val="00074441"/>
    <w:rsid w:val="0007541F"/>
    <w:rsid w:val="00077FC6"/>
    <w:rsid w:val="0008593F"/>
    <w:rsid w:val="00086F0C"/>
    <w:rsid w:val="0008774D"/>
    <w:rsid w:val="0009194D"/>
    <w:rsid w:val="0009271F"/>
    <w:rsid w:val="00092A21"/>
    <w:rsid w:val="00096435"/>
    <w:rsid w:val="000973A3"/>
    <w:rsid w:val="000A09DF"/>
    <w:rsid w:val="000A1711"/>
    <w:rsid w:val="000B10D0"/>
    <w:rsid w:val="000B159A"/>
    <w:rsid w:val="000B1E39"/>
    <w:rsid w:val="000B2CD5"/>
    <w:rsid w:val="000B2EA1"/>
    <w:rsid w:val="000B3759"/>
    <w:rsid w:val="000B4DE7"/>
    <w:rsid w:val="000C039A"/>
    <w:rsid w:val="000C0DAB"/>
    <w:rsid w:val="000C1F97"/>
    <w:rsid w:val="000C2078"/>
    <w:rsid w:val="000C3DB1"/>
    <w:rsid w:val="000C63CD"/>
    <w:rsid w:val="000C7D5B"/>
    <w:rsid w:val="000E122B"/>
    <w:rsid w:val="000E47A0"/>
    <w:rsid w:val="000E481C"/>
    <w:rsid w:val="000E4CED"/>
    <w:rsid w:val="000E4D3D"/>
    <w:rsid w:val="000E54EC"/>
    <w:rsid w:val="000F2B4F"/>
    <w:rsid w:val="000F5759"/>
    <w:rsid w:val="000F7B7C"/>
    <w:rsid w:val="001003BB"/>
    <w:rsid w:val="00102943"/>
    <w:rsid w:val="00103D8D"/>
    <w:rsid w:val="0010445E"/>
    <w:rsid w:val="00110718"/>
    <w:rsid w:val="001111F6"/>
    <w:rsid w:val="0011195F"/>
    <w:rsid w:val="0011222A"/>
    <w:rsid w:val="00112CD5"/>
    <w:rsid w:val="001229CF"/>
    <w:rsid w:val="00125661"/>
    <w:rsid w:val="001267B2"/>
    <w:rsid w:val="00126E09"/>
    <w:rsid w:val="00127B9E"/>
    <w:rsid w:val="0013058B"/>
    <w:rsid w:val="00131D6C"/>
    <w:rsid w:val="0013203E"/>
    <w:rsid w:val="00132272"/>
    <w:rsid w:val="001324DB"/>
    <w:rsid w:val="00132F79"/>
    <w:rsid w:val="00133C94"/>
    <w:rsid w:val="00140DBF"/>
    <w:rsid w:val="00142AB8"/>
    <w:rsid w:val="0014693D"/>
    <w:rsid w:val="00146AA6"/>
    <w:rsid w:val="00146E3F"/>
    <w:rsid w:val="00151AC4"/>
    <w:rsid w:val="0015241A"/>
    <w:rsid w:val="00152835"/>
    <w:rsid w:val="00153395"/>
    <w:rsid w:val="00154A03"/>
    <w:rsid w:val="00156596"/>
    <w:rsid w:val="001614A3"/>
    <w:rsid w:val="00165710"/>
    <w:rsid w:val="00166525"/>
    <w:rsid w:val="00167CD3"/>
    <w:rsid w:val="00170DF8"/>
    <w:rsid w:val="00171B3F"/>
    <w:rsid w:val="00172982"/>
    <w:rsid w:val="0017308C"/>
    <w:rsid w:val="001758B7"/>
    <w:rsid w:val="00177603"/>
    <w:rsid w:val="00177CA5"/>
    <w:rsid w:val="00180F99"/>
    <w:rsid w:val="001847F0"/>
    <w:rsid w:val="0018762B"/>
    <w:rsid w:val="00187942"/>
    <w:rsid w:val="001918E2"/>
    <w:rsid w:val="00192216"/>
    <w:rsid w:val="0019651E"/>
    <w:rsid w:val="001979E0"/>
    <w:rsid w:val="00197C9E"/>
    <w:rsid w:val="001A1042"/>
    <w:rsid w:val="001A1DB8"/>
    <w:rsid w:val="001A5C86"/>
    <w:rsid w:val="001B17DA"/>
    <w:rsid w:val="001B1B39"/>
    <w:rsid w:val="001B2E56"/>
    <w:rsid w:val="001B468A"/>
    <w:rsid w:val="001B5263"/>
    <w:rsid w:val="001B740E"/>
    <w:rsid w:val="001B7C3E"/>
    <w:rsid w:val="001B7F69"/>
    <w:rsid w:val="001C04AC"/>
    <w:rsid w:val="001C23D8"/>
    <w:rsid w:val="001C277C"/>
    <w:rsid w:val="001C2E18"/>
    <w:rsid w:val="001C5C01"/>
    <w:rsid w:val="001C60AA"/>
    <w:rsid w:val="001D4084"/>
    <w:rsid w:val="001D5A4A"/>
    <w:rsid w:val="001D5ABD"/>
    <w:rsid w:val="001D5C2B"/>
    <w:rsid w:val="001E2CD7"/>
    <w:rsid w:val="001E7FBC"/>
    <w:rsid w:val="001F143D"/>
    <w:rsid w:val="001F182C"/>
    <w:rsid w:val="001F29DF"/>
    <w:rsid w:val="001F3B36"/>
    <w:rsid w:val="001F43F3"/>
    <w:rsid w:val="001F52EA"/>
    <w:rsid w:val="001F5415"/>
    <w:rsid w:val="001F6BB3"/>
    <w:rsid w:val="001F776E"/>
    <w:rsid w:val="0020126A"/>
    <w:rsid w:val="00203C5D"/>
    <w:rsid w:val="00207A40"/>
    <w:rsid w:val="00212762"/>
    <w:rsid w:val="0021369F"/>
    <w:rsid w:val="00213EA7"/>
    <w:rsid w:val="0021549D"/>
    <w:rsid w:val="002160A1"/>
    <w:rsid w:val="00216D14"/>
    <w:rsid w:val="00217D66"/>
    <w:rsid w:val="002217D3"/>
    <w:rsid w:val="00223626"/>
    <w:rsid w:val="0022479C"/>
    <w:rsid w:val="0022713C"/>
    <w:rsid w:val="002271A2"/>
    <w:rsid w:val="00227708"/>
    <w:rsid w:val="00231A0B"/>
    <w:rsid w:val="00231BC0"/>
    <w:rsid w:val="0023233F"/>
    <w:rsid w:val="00234BF6"/>
    <w:rsid w:val="00234D9F"/>
    <w:rsid w:val="00240ADC"/>
    <w:rsid w:val="00240DD6"/>
    <w:rsid w:val="002465D6"/>
    <w:rsid w:val="00246D0A"/>
    <w:rsid w:val="00246DD3"/>
    <w:rsid w:val="00251569"/>
    <w:rsid w:val="002517B7"/>
    <w:rsid w:val="002517C7"/>
    <w:rsid w:val="00254CC7"/>
    <w:rsid w:val="00260EB9"/>
    <w:rsid w:val="0026283E"/>
    <w:rsid w:val="00263740"/>
    <w:rsid w:val="00270623"/>
    <w:rsid w:val="002712CD"/>
    <w:rsid w:val="00271FFD"/>
    <w:rsid w:val="00272BA2"/>
    <w:rsid w:val="00272E76"/>
    <w:rsid w:val="002754DF"/>
    <w:rsid w:val="0027607E"/>
    <w:rsid w:val="002779BE"/>
    <w:rsid w:val="00281BEA"/>
    <w:rsid w:val="00282F1A"/>
    <w:rsid w:val="002835D2"/>
    <w:rsid w:val="00283DE9"/>
    <w:rsid w:val="00284CFD"/>
    <w:rsid w:val="0028647E"/>
    <w:rsid w:val="00286986"/>
    <w:rsid w:val="002917C4"/>
    <w:rsid w:val="00291E35"/>
    <w:rsid w:val="00291ED7"/>
    <w:rsid w:val="0029316D"/>
    <w:rsid w:val="00293F0B"/>
    <w:rsid w:val="0029530E"/>
    <w:rsid w:val="002A01BB"/>
    <w:rsid w:val="002A1235"/>
    <w:rsid w:val="002A3ED3"/>
    <w:rsid w:val="002A54EB"/>
    <w:rsid w:val="002A5A21"/>
    <w:rsid w:val="002A6A6E"/>
    <w:rsid w:val="002B0E1C"/>
    <w:rsid w:val="002B16F5"/>
    <w:rsid w:val="002B50C3"/>
    <w:rsid w:val="002C097C"/>
    <w:rsid w:val="002C1312"/>
    <w:rsid w:val="002C56F3"/>
    <w:rsid w:val="002C65A8"/>
    <w:rsid w:val="002D0819"/>
    <w:rsid w:val="002D18DC"/>
    <w:rsid w:val="002D23B7"/>
    <w:rsid w:val="002E3516"/>
    <w:rsid w:val="002E74EF"/>
    <w:rsid w:val="002F0E73"/>
    <w:rsid w:val="002F6E8A"/>
    <w:rsid w:val="00301295"/>
    <w:rsid w:val="00303781"/>
    <w:rsid w:val="00310AE6"/>
    <w:rsid w:val="003111E2"/>
    <w:rsid w:val="0031171E"/>
    <w:rsid w:val="00312526"/>
    <w:rsid w:val="00315628"/>
    <w:rsid w:val="003160D9"/>
    <w:rsid w:val="003163D2"/>
    <w:rsid w:val="00317540"/>
    <w:rsid w:val="0032164C"/>
    <w:rsid w:val="00321FDD"/>
    <w:rsid w:val="00322113"/>
    <w:rsid w:val="00323CFA"/>
    <w:rsid w:val="00331FCB"/>
    <w:rsid w:val="0033241A"/>
    <w:rsid w:val="00333CA1"/>
    <w:rsid w:val="0034309A"/>
    <w:rsid w:val="00343E5F"/>
    <w:rsid w:val="00346816"/>
    <w:rsid w:val="00346C48"/>
    <w:rsid w:val="00346C68"/>
    <w:rsid w:val="00350101"/>
    <w:rsid w:val="00350F04"/>
    <w:rsid w:val="003533AD"/>
    <w:rsid w:val="003538F5"/>
    <w:rsid w:val="00355503"/>
    <w:rsid w:val="00361645"/>
    <w:rsid w:val="0036387F"/>
    <w:rsid w:val="0037208F"/>
    <w:rsid w:val="00372A23"/>
    <w:rsid w:val="00376748"/>
    <w:rsid w:val="003775F0"/>
    <w:rsid w:val="00383757"/>
    <w:rsid w:val="00383DAF"/>
    <w:rsid w:val="00384D58"/>
    <w:rsid w:val="00384DFD"/>
    <w:rsid w:val="00386D5A"/>
    <w:rsid w:val="00390C32"/>
    <w:rsid w:val="0039119C"/>
    <w:rsid w:val="003916CB"/>
    <w:rsid w:val="00394546"/>
    <w:rsid w:val="0039659F"/>
    <w:rsid w:val="0039703C"/>
    <w:rsid w:val="0039735B"/>
    <w:rsid w:val="003A07ED"/>
    <w:rsid w:val="003A0B5B"/>
    <w:rsid w:val="003A56E0"/>
    <w:rsid w:val="003B01D3"/>
    <w:rsid w:val="003B0975"/>
    <w:rsid w:val="003B156A"/>
    <w:rsid w:val="003B3B41"/>
    <w:rsid w:val="003B4B75"/>
    <w:rsid w:val="003B63BD"/>
    <w:rsid w:val="003B7E53"/>
    <w:rsid w:val="003C1021"/>
    <w:rsid w:val="003C10F9"/>
    <w:rsid w:val="003C197F"/>
    <w:rsid w:val="003C31F7"/>
    <w:rsid w:val="003C53BC"/>
    <w:rsid w:val="003C55D4"/>
    <w:rsid w:val="003C5DD0"/>
    <w:rsid w:val="003C7B92"/>
    <w:rsid w:val="003D0960"/>
    <w:rsid w:val="003D22E2"/>
    <w:rsid w:val="003D4354"/>
    <w:rsid w:val="003D46EF"/>
    <w:rsid w:val="003D5916"/>
    <w:rsid w:val="003E2597"/>
    <w:rsid w:val="003E2653"/>
    <w:rsid w:val="003E268A"/>
    <w:rsid w:val="003E42BC"/>
    <w:rsid w:val="003E461C"/>
    <w:rsid w:val="003E5A94"/>
    <w:rsid w:val="003E5CEA"/>
    <w:rsid w:val="003F333A"/>
    <w:rsid w:val="003F446D"/>
    <w:rsid w:val="003F64F5"/>
    <w:rsid w:val="003F7AAC"/>
    <w:rsid w:val="003F7CDB"/>
    <w:rsid w:val="00400D1B"/>
    <w:rsid w:val="00402EC1"/>
    <w:rsid w:val="00402F1A"/>
    <w:rsid w:val="004048AC"/>
    <w:rsid w:val="004052B5"/>
    <w:rsid w:val="004056CB"/>
    <w:rsid w:val="00405E74"/>
    <w:rsid w:val="0040615E"/>
    <w:rsid w:val="00410113"/>
    <w:rsid w:val="004108DA"/>
    <w:rsid w:val="004109F6"/>
    <w:rsid w:val="0041622C"/>
    <w:rsid w:val="00416C1F"/>
    <w:rsid w:val="00417977"/>
    <w:rsid w:val="00417A04"/>
    <w:rsid w:val="00417CBC"/>
    <w:rsid w:val="004208CE"/>
    <w:rsid w:val="00422728"/>
    <w:rsid w:val="00422F42"/>
    <w:rsid w:val="00423C75"/>
    <w:rsid w:val="00424C61"/>
    <w:rsid w:val="00425C26"/>
    <w:rsid w:val="00426446"/>
    <w:rsid w:val="004303BF"/>
    <w:rsid w:val="004307BF"/>
    <w:rsid w:val="0043215E"/>
    <w:rsid w:val="00434890"/>
    <w:rsid w:val="00435D79"/>
    <w:rsid w:val="004372FC"/>
    <w:rsid w:val="00440BB1"/>
    <w:rsid w:val="00441FF1"/>
    <w:rsid w:val="004440D9"/>
    <w:rsid w:val="0044452E"/>
    <w:rsid w:val="00446FBD"/>
    <w:rsid w:val="00447A00"/>
    <w:rsid w:val="0045020A"/>
    <w:rsid w:val="00452046"/>
    <w:rsid w:val="0045539F"/>
    <w:rsid w:val="004564FE"/>
    <w:rsid w:val="00456672"/>
    <w:rsid w:val="004568DB"/>
    <w:rsid w:val="00461177"/>
    <w:rsid w:val="00462E05"/>
    <w:rsid w:val="004632C8"/>
    <w:rsid w:val="00463FF5"/>
    <w:rsid w:val="00466B3F"/>
    <w:rsid w:val="0047029E"/>
    <w:rsid w:val="00470F30"/>
    <w:rsid w:val="00471627"/>
    <w:rsid w:val="0047303D"/>
    <w:rsid w:val="0047522B"/>
    <w:rsid w:val="00477997"/>
    <w:rsid w:val="00480358"/>
    <w:rsid w:val="00480ABD"/>
    <w:rsid w:val="004851DC"/>
    <w:rsid w:val="00485C1B"/>
    <w:rsid w:val="00490D8A"/>
    <w:rsid w:val="004952CD"/>
    <w:rsid w:val="00495DC5"/>
    <w:rsid w:val="00496EA4"/>
    <w:rsid w:val="00497CAE"/>
    <w:rsid w:val="004A0946"/>
    <w:rsid w:val="004A1360"/>
    <w:rsid w:val="004A60B8"/>
    <w:rsid w:val="004B10C2"/>
    <w:rsid w:val="004B1AD0"/>
    <w:rsid w:val="004B5104"/>
    <w:rsid w:val="004B65E2"/>
    <w:rsid w:val="004B6BE5"/>
    <w:rsid w:val="004B6EE6"/>
    <w:rsid w:val="004B7412"/>
    <w:rsid w:val="004B7F90"/>
    <w:rsid w:val="004C1454"/>
    <w:rsid w:val="004C2414"/>
    <w:rsid w:val="004C344B"/>
    <w:rsid w:val="004C37CA"/>
    <w:rsid w:val="004C523D"/>
    <w:rsid w:val="004C56F9"/>
    <w:rsid w:val="004C63E8"/>
    <w:rsid w:val="004C7600"/>
    <w:rsid w:val="004C7F0D"/>
    <w:rsid w:val="004D63B1"/>
    <w:rsid w:val="004D6B96"/>
    <w:rsid w:val="004E3D5C"/>
    <w:rsid w:val="004E4E9C"/>
    <w:rsid w:val="004E7D47"/>
    <w:rsid w:val="004F1AF6"/>
    <w:rsid w:val="004F1D37"/>
    <w:rsid w:val="004F38CB"/>
    <w:rsid w:val="004F596D"/>
    <w:rsid w:val="004F6B57"/>
    <w:rsid w:val="00503B0F"/>
    <w:rsid w:val="00503D56"/>
    <w:rsid w:val="00504097"/>
    <w:rsid w:val="00504D7B"/>
    <w:rsid w:val="00505231"/>
    <w:rsid w:val="00505CE8"/>
    <w:rsid w:val="00507959"/>
    <w:rsid w:val="00510225"/>
    <w:rsid w:val="00510DDC"/>
    <w:rsid w:val="00512E70"/>
    <w:rsid w:val="0051357F"/>
    <w:rsid w:val="005142B7"/>
    <w:rsid w:val="0051535E"/>
    <w:rsid w:val="00521474"/>
    <w:rsid w:val="0052209F"/>
    <w:rsid w:val="00522AD2"/>
    <w:rsid w:val="005252A7"/>
    <w:rsid w:val="00532842"/>
    <w:rsid w:val="005353C0"/>
    <w:rsid w:val="0053703F"/>
    <w:rsid w:val="00540143"/>
    <w:rsid w:val="00540787"/>
    <w:rsid w:val="0054169B"/>
    <w:rsid w:val="005431BE"/>
    <w:rsid w:val="00545D7B"/>
    <w:rsid w:val="00546787"/>
    <w:rsid w:val="00547D2D"/>
    <w:rsid w:val="00547E7D"/>
    <w:rsid w:val="005520D2"/>
    <w:rsid w:val="00552630"/>
    <w:rsid w:val="0056444B"/>
    <w:rsid w:val="00564A08"/>
    <w:rsid w:val="00566076"/>
    <w:rsid w:val="005676D5"/>
    <w:rsid w:val="00567E19"/>
    <w:rsid w:val="00572AF2"/>
    <w:rsid w:val="00576DA8"/>
    <w:rsid w:val="00576DF7"/>
    <w:rsid w:val="0057784F"/>
    <w:rsid w:val="00582BE4"/>
    <w:rsid w:val="00583F25"/>
    <w:rsid w:val="00586054"/>
    <w:rsid w:val="0058749B"/>
    <w:rsid w:val="00587E3D"/>
    <w:rsid w:val="00591B7D"/>
    <w:rsid w:val="00595C07"/>
    <w:rsid w:val="00595E56"/>
    <w:rsid w:val="00596148"/>
    <w:rsid w:val="005A2367"/>
    <w:rsid w:val="005A5C31"/>
    <w:rsid w:val="005A5F0D"/>
    <w:rsid w:val="005B0A10"/>
    <w:rsid w:val="005B12E3"/>
    <w:rsid w:val="005B1317"/>
    <w:rsid w:val="005B3156"/>
    <w:rsid w:val="005B3DD7"/>
    <w:rsid w:val="005B5DED"/>
    <w:rsid w:val="005B6A43"/>
    <w:rsid w:val="005B7A43"/>
    <w:rsid w:val="005D0448"/>
    <w:rsid w:val="005D1EED"/>
    <w:rsid w:val="005D3871"/>
    <w:rsid w:val="005D3CCA"/>
    <w:rsid w:val="005D4F74"/>
    <w:rsid w:val="005D6262"/>
    <w:rsid w:val="005D6671"/>
    <w:rsid w:val="005E1A5B"/>
    <w:rsid w:val="005E2429"/>
    <w:rsid w:val="005E2609"/>
    <w:rsid w:val="005E271B"/>
    <w:rsid w:val="005E274C"/>
    <w:rsid w:val="005E49F7"/>
    <w:rsid w:val="005E574E"/>
    <w:rsid w:val="005E6E04"/>
    <w:rsid w:val="005F01C5"/>
    <w:rsid w:val="005F04E4"/>
    <w:rsid w:val="005F213F"/>
    <w:rsid w:val="005F2367"/>
    <w:rsid w:val="005F32CA"/>
    <w:rsid w:val="005F3798"/>
    <w:rsid w:val="005F39A9"/>
    <w:rsid w:val="005F4584"/>
    <w:rsid w:val="005F5902"/>
    <w:rsid w:val="005F60A9"/>
    <w:rsid w:val="005F696D"/>
    <w:rsid w:val="005F7126"/>
    <w:rsid w:val="00600736"/>
    <w:rsid w:val="006008F1"/>
    <w:rsid w:val="00601659"/>
    <w:rsid w:val="00601D8F"/>
    <w:rsid w:val="006073D5"/>
    <w:rsid w:val="006101F5"/>
    <w:rsid w:val="006109DE"/>
    <w:rsid w:val="006114A1"/>
    <w:rsid w:val="00614B1D"/>
    <w:rsid w:val="00615021"/>
    <w:rsid w:val="00616875"/>
    <w:rsid w:val="00616F10"/>
    <w:rsid w:val="0061742E"/>
    <w:rsid w:val="0062002E"/>
    <w:rsid w:val="00620900"/>
    <w:rsid w:val="0062247A"/>
    <w:rsid w:val="00622CD4"/>
    <w:rsid w:val="00623157"/>
    <w:rsid w:val="00626237"/>
    <w:rsid w:val="00627BA7"/>
    <w:rsid w:val="006328A1"/>
    <w:rsid w:val="00632A62"/>
    <w:rsid w:val="00632F38"/>
    <w:rsid w:val="00634DC4"/>
    <w:rsid w:val="00636288"/>
    <w:rsid w:val="00645FF2"/>
    <w:rsid w:val="0064617A"/>
    <w:rsid w:val="00652633"/>
    <w:rsid w:val="006526ED"/>
    <w:rsid w:val="00656ED5"/>
    <w:rsid w:val="00657909"/>
    <w:rsid w:val="006604A2"/>
    <w:rsid w:val="0066095E"/>
    <w:rsid w:val="00665B3A"/>
    <w:rsid w:val="0067216A"/>
    <w:rsid w:val="0067528A"/>
    <w:rsid w:val="00675E04"/>
    <w:rsid w:val="00675E2D"/>
    <w:rsid w:val="0067678F"/>
    <w:rsid w:val="006774C4"/>
    <w:rsid w:val="00682CC0"/>
    <w:rsid w:val="006839B1"/>
    <w:rsid w:val="006841A3"/>
    <w:rsid w:val="00685FB0"/>
    <w:rsid w:val="00687146"/>
    <w:rsid w:val="006908D7"/>
    <w:rsid w:val="006978E1"/>
    <w:rsid w:val="006A02C7"/>
    <w:rsid w:val="006A35CC"/>
    <w:rsid w:val="006A489E"/>
    <w:rsid w:val="006A5B62"/>
    <w:rsid w:val="006A6E50"/>
    <w:rsid w:val="006B2CF8"/>
    <w:rsid w:val="006C4EA7"/>
    <w:rsid w:val="006D16E4"/>
    <w:rsid w:val="006D301B"/>
    <w:rsid w:val="006D3AC6"/>
    <w:rsid w:val="006D465E"/>
    <w:rsid w:val="006D6E8B"/>
    <w:rsid w:val="006E02C1"/>
    <w:rsid w:val="006E7140"/>
    <w:rsid w:val="006F049A"/>
    <w:rsid w:val="006F2DFC"/>
    <w:rsid w:val="006F35A3"/>
    <w:rsid w:val="006F4DF0"/>
    <w:rsid w:val="006F5339"/>
    <w:rsid w:val="00702A3D"/>
    <w:rsid w:val="00706D62"/>
    <w:rsid w:val="0070711B"/>
    <w:rsid w:val="00707455"/>
    <w:rsid w:val="007108E1"/>
    <w:rsid w:val="00714CC7"/>
    <w:rsid w:val="00714F1B"/>
    <w:rsid w:val="0071643F"/>
    <w:rsid w:val="00720467"/>
    <w:rsid w:val="0072250F"/>
    <w:rsid w:val="007238B0"/>
    <w:rsid w:val="00724C4A"/>
    <w:rsid w:val="007250AF"/>
    <w:rsid w:val="00726B8F"/>
    <w:rsid w:val="00726EEA"/>
    <w:rsid w:val="00727587"/>
    <w:rsid w:val="00727DD9"/>
    <w:rsid w:val="007325B2"/>
    <w:rsid w:val="00732F47"/>
    <w:rsid w:val="00734360"/>
    <w:rsid w:val="00734E18"/>
    <w:rsid w:val="00735C18"/>
    <w:rsid w:val="00735E81"/>
    <w:rsid w:val="00736F8C"/>
    <w:rsid w:val="00740B3E"/>
    <w:rsid w:val="00740BEE"/>
    <w:rsid w:val="0074131F"/>
    <w:rsid w:val="0074153F"/>
    <w:rsid w:val="00741913"/>
    <w:rsid w:val="00741E12"/>
    <w:rsid w:val="00742270"/>
    <w:rsid w:val="00742FAF"/>
    <w:rsid w:val="00750455"/>
    <w:rsid w:val="00751059"/>
    <w:rsid w:val="0075181E"/>
    <w:rsid w:val="00751D3C"/>
    <w:rsid w:val="00753D87"/>
    <w:rsid w:val="00757574"/>
    <w:rsid w:val="007618C1"/>
    <w:rsid w:val="00761A68"/>
    <w:rsid w:val="00761C3B"/>
    <w:rsid w:val="007633B3"/>
    <w:rsid w:val="00764815"/>
    <w:rsid w:val="007657C3"/>
    <w:rsid w:val="007669DB"/>
    <w:rsid w:val="00771F45"/>
    <w:rsid w:val="00773013"/>
    <w:rsid w:val="007762A9"/>
    <w:rsid w:val="0078049E"/>
    <w:rsid w:val="0078079C"/>
    <w:rsid w:val="0078163B"/>
    <w:rsid w:val="00782FE0"/>
    <w:rsid w:val="007870FE"/>
    <w:rsid w:val="007909E5"/>
    <w:rsid w:val="00790AD0"/>
    <w:rsid w:val="00790FF9"/>
    <w:rsid w:val="0079155C"/>
    <w:rsid w:val="00792C96"/>
    <w:rsid w:val="00792E9C"/>
    <w:rsid w:val="00793D60"/>
    <w:rsid w:val="00794AA3"/>
    <w:rsid w:val="00796AEA"/>
    <w:rsid w:val="007A2BF2"/>
    <w:rsid w:val="007A329E"/>
    <w:rsid w:val="007A6C7B"/>
    <w:rsid w:val="007B08F5"/>
    <w:rsid w:val="007B464F"/>
    <w:rsid w:val="007B552E"/>
    <w:rsid w:val="007B58E5"/>
    <w:rsid w:val="007C0B6B"/>
    <w:rsid w:val="007C3DC7"/>
    <w:rsid w:val="007C419D"/>
    <w:rsid w:val="007C4728"/>
    <w:rsid w:val="007C69BF"/>
    <w:rsid w:val="007D0277"/>
    <w:rsid w:val="007D106A"/>
    <w:rsid w:val="007D268E"/>
    <w:rsid w:val="007D5AFD"/>
    <w:rsid w:val="007E1FF0"/>
    <w:rsid w:val="007E2549"/>
    <w:rsid w:val="007E2A36"/>
    <w:rsid w:val="007E2B35"/>
    <w:rsid w:val="007E2C64"/>
    <w:rsid w:val="007E2FC7"/>
    <w:rsid w:val="007F1026"/>
    <w:rsid w:val="007F1259"/>
    <w:rsid w:val="007F1445"/>
    <w:rsid w:val="007F19A5"/>
    <w:rsid w:val="007F2D6B"/>
    <w:rsid w:val="007F43FA"/>
    <w:rsid w:val="007F52A7"/>
    <w:rsid w:val="007F5325"/>
    <w:rsid w:val="007F5CDE"/>
    <w:rsid w:val="00800421"/>
    <w:rsid w:val="008034A3"/>
    <w:rsid w:val="0080359E"/>
    <w:rsid w:val="008039F8"/>
    <w:rsid w:val="00803DA8"/>
    <w:rsid w:val="008047E7"/>
    <w:rsid w:val="00806C77"/>
    <w:rsid w:val="00806EDD"/>
    <w:rsid w:val="00807FE4"/>
    <w:rsid w:val="00810B36"/>
    <w:rsid w:val="008111C5"/>
    <w:rsid w:val="00811EAF"/>
    <w:rsid w:val="00813C09"/>
    <w:rsid w:val="00815700"/>
    <w:rsid w:val="00815A78"/>
    <w:rsid w:val="008164B8"/>
    <w:rsid w:val="00816D02"/>
    <w:rsid w:val="0082046D"/>
    <w:rsid w:val="008229F5"/>
    <w:rsid w:val="008250CF"/>
    <w:rsid w:val="008259C9"/>
    <w:rsid w:val="00825B95"/>
    <w:rsid w:val="00825CB9"/>
    <w:rsid w:val="00826D20"/>
    <w:rsid w:val="00826F9D"/>
    <w:rsid w:val="00827331"/>
    <w:rsid w:val="00831161"/>
    <w:rsid w:val="008320C2"/>
    <w:rsid w:val="008340E8"/>
    <w:rsid w:val="008403DF"/>
    <w:rsid w:val="00840DB3"/>
    <w:rsid w:val="00841D42"/>
    <w:rsid w:val="00842D61"/>
    <w:rsid w:val="00846C42"/>
    <w:rsid w:val="008470A1"/>
    <w:rsid w:val="0085047B"/>
    <w:rsid w:val="0085266A"/>
    <w:rsid w:val="00856300"/>
    <w:rsid w:val="00856AC9"/>
    <w:rsid w:val="0086221A"/>
    <w:rsid w:val="0086241F"/>
    <w:rsid w:val="00863888"/>
    <w:rsid w:val="008648FE"/>
    <w:rsid w:val="00865C55"/>
    <w:rsid w:val="00866629"/>
    <w:rsid w:val="00866CCB"/>
    <w:rsid w:val="00866D80"/>
    <w:rsid w:val="0086777C"/>
    <w:rsid w:val="00870A09"/>
    <w:rsid w:val="008711B6"/>
    <w:rsid w:val="008723D4"/>
    <w:rsid w:val="008734BE"/>
    <w:rsid w:val="008758C3"/>
    <w:rsid w:val="008767C6"/>
    <w:rsid w:val="00882E64"/>
    <w:rsid w:val="00890868"/>
    <w:rsid w:val="008940E5"/>
    <w:rsid w:val="008960C2"/>
    <w:rsid w:val="008A1413"/>
    <w:rsid w:val="008A340C"/>
    <w:rsid w:val="008A472C"/>
    <w:rsid w:val="008A48D6"/>
    <w:rsid w:val="008A4A4D"/>
    <w:rsid w:val="008A4FE0"/>
    <w:rsid w:val="008A5346"/>
    <w:rsid w:val="008B3418"/>
    <w:rsid w:val="008B3544"/>
    <w:rsid w:val="008B4961"/>
    <w:rsid w:val="008B5CA9"/>
    <w:rsid w:val="008B7F86"/>
    <w:rsid w:val="008C0DC0"/>
    <w:rsid w:val="008C77C3"/>
    <w:rsid w:val="008D29C5"/>
    <w:rsid w:val="008D3A1A"/>
    <w:rsid w:val="008D745B"/>
    <w:rsid w:val="008E0278"/>
    <w:rsid w:val="008E40A8"/>
    <w:rsid w:val="008E4306"/>
    <w:rsid w:val="008E71E0"/>
    <w:rsid w:val="008F07C3"/>
    <w:rsid w:val="008F170A"/>
    <w:rsid w:val="008F1A5C"/>
    <w:rsid w:val="008F3638"/>
    <w:rsid w:val="008F37C8"/>
    <w:rsid w:val="008F488B"/>
    <w:rsid w:val="008F5501"/>
    <w:rsid w:val="008F714A"/>
    <w:rsid w:val="008F75DC"/>
    <w:rsid w:val="008F765E"/>
    <w:rsid w:val="008F787C"/>
    <w:rsid w:val="00900437"/>
    <w:rsid w:val="0090045E"/>
    <w:rsid w:val="00902570"/>
    <w:rsid w:val="009030C5"/>
    <w:rsid w:val="0090318E"/>
    <w:rsid w:val="00903FE9"/>
    <w:rsid w:val="00905A54"/>
    <w:rsid w:val="00905D1E"/>
    <w:rsid w:val="00910801"/>
    <w:rsid w:val="009111C6"/>
    <w:rsid w:val="00911A50"/>
    <w:rsid w:val="00914DA9"/>
    <w:rsid w:val="00914EED"/>
    <w:rsid w:val="009156E8"/>
    <w:rsid w:val="00915E28"/>
    <w:rsid w:val="00917C0D"/>
    <w:rsid w:val="00920904"/>
    <w:rsid w:val="00920C15"/>
    <w:rsid w:val="00921923"/>
    <w:rsid w:val="009244F4"/>
    <w:rsid w:val="00925209"/>
    <w:rsid w:val="00926FBD"/>
    <w:rsid w:val="0092723F"/>
    <w:rsid w:val="00932511"/>
    <w:rsid w:val="009327FC"/>
    <w:rsid w:val="00933A92"/>
    <w:rsid w:val="0093527E"/>
    <w:rsid w:val="00935AB1"/>
    <w:rsid w:val="00936B40"/>
    <w:rsid w:val="00936CD2"/>
    <w:rsid w:val="00937865"/>
    <w:rsid w:val="0094384F"/>
    <w:rsid w:val="00943F62"/>
    <w:rsid w:val="00944998"/>
    <w:rsid w:val="009451C3"/>
    <w:rsid w:val="00947228"/>
    <w:rsid w:val="00947F75"/>
    <w:rsid w:val="009505D6"/>
    <w:rsid w:val="00950DE0"/>
    <w:rsid w:val="00953B13"/>
    <w:rsid w:val="0095741B"/>
    <w:rsid w:val="00962213"/>
    <w:rsid w:val="0096233C"/>
    <w:rsid w:val="00963643"/>
    <w:rsid w:val="00967A54"/>
    <w:rsid w:val="00967DB8"/>
    <w:rsid w:val="00970660"/>
    <w:rsid w:val="0097212B"/>
    <w:rsid w:val="009728DC"/>
    <w:rsid w:val="009728DE"/>
    <w:rsid w:val="009729BF"/>
    <w:rsid w:val="00976B45"/>
    <w:rsid w:val="0097721C"/>
    <w:rsid w:val="00982928"/>
    <w:rsid w:val="00985EE9"/>
    <w:rsid w:val="00986F0A"/>
    <w:rsid w:val="00991D1B"/>
    <w:rsid w:val="009948E2"/>
    <w:rsid w:val="00995379"/>
    <w:rsid w:val="00995D29"/>
    <w:rsid w:val="00997E4F"/>
    <w:rsid w:val="009A1355"/>
    <w:rsid w:val="009A2A01"/>
    <w:rsid w:val="009A4EF4"/>
    <w:rsid w:val="009A575C"/>
    <w:rsid w:val="009A5820"/>
    <w:rsid w:val="009A6230"/>
    <w:rsid w:val="009B20CE"/>
    <w:rsid w:val="009B24BA"/>
    <w:rsid w:val="009B3012"/>
    <w:rsid w:val="009B51DA"/>
    <w:rsid w:val="009B6080"/>
    <w:rsid w:val="009C0A57"/>
    <w:rsid w:val="009C1530"/>
    <w:rsid w:val="009C575D"/>
    <w:rsid w:val="009C5B8B"/>
    <w:rsid w:val="009C69D5"/>
    <w:rsid w:val="009D2A9F"/>
    <w:rsid w:val="009D5243"/>
    <w:rsid w:val="009E20D0"/>
    <w:rsid w:val="009E403E"/>
    <w:rsid w:val="009E42CC"/>
    <w:rsid w:val="009E5C3D"/>
    <w:rsid w:val="009E5DC1"/>
    <w:rsid w:val="009E6389"/>
    <w:rsid w:val="009F0ACE"/>
    <w:rsid w:val="009F21EF"/>
    <w:rsid w:val="009F5C2A"/>
    <w:rsid w:val="009F66B8"/>
    <w:rsid w:val="00A01394"/>
    <w:rsid w:val="00A01BCD"/>
    <w:rsid w:val="00A02940"/>
    <w:rsid w:val="00A03554"/>
    <w:rsid w:val="00A059CD"/>
    <w:rsid w:val="00A063B0"/>
    <w:rsid w:val="00A06C1E"/>
    <w:rsid w:val="00A06EFD"/>
    <w:rsid w:val="00A06F73"/>
    <w:rsid w:val="00A10591"/>
    <w:rsid w:val="00A11463"/>
    <w:rsid w:val="00A1181C"/>
    <w:rsid w:val="00A12C37"/>
    <w:rsid w:val="00A131B0"/>
    <w:rsid w:val="00A134AB"/>
    <w:rsid w:val="00A137BF"/>
    <w:rsid w:val="00A21B13"/>
    <w:rsid w:val="00A22AE8"/>
    <w:rsid w:val="00A26515"/>
    <w:rsid w:val="00A2654B"/>
    <w:rsid w:val="00A27E75"/>
    <w:rsid w:val="00A30266"/>
    <w:rsid w:val="00A30553"/>
    <w:rsid w:val="00A3286D"/>
    <w:rsid w:val="00A32A6E"/>
    <w:rsid w:val="00A333C3"/>
    <w:rsid w:val="00A34BE9"/>
    <w:rsid w:val="00A351B3"/>
    <w:rsid w:val="00A353D0"/>
    <w:rsid w:val="00A36B8E"/>
    <w:rsid w:val="00A379CC"/>
    <w:rsid w:val="00A40AC2"/>
    <w:rsid w:val="00A45B52"/>
    <w:rsid w:val="00A461FF"/>
    <w:rsid w:val="00A46C6F"/>
    <w:rsid w:val="00A47744"/>
    <w:rsid w:val="00A61885"/>
    <w:rsid w:val="00A63151"/>
    <w:rsid w:val="00A65AC7"/>
    <w:rsid w:val="00A6689F"/>
    <w:rsid w:val="00A67CBD"/>
    <w:rsid w:val="00A708BC"/>
    <w:rsid w:val="00A7220E"/>
    <w:rsid w:val="00A7473B"/>
    <w:rsid w:val="00A750BA"/>
    <w:rsid w:val="00A8067C"/>
    <w:rsid w:val="00A80B99"/>
    <w:rsid w:val="00A81FFA"/>
    <w:rsid w:val="00A83072"/>
    <w:rsid w:val="00A841AA"/>
    <w:rsid w:val="00A847E6"/>
    <w:rsid w:val="00A849C3"/>
    <w:rsid w:val="00A853B5"/>
    <w:rsid w:val="00A859D2"/>
    <w:rsid w:val="00A85A9F"/>
    <w:rsid w:val="00A85B8B"/>
    <w:rsid w:val="00A903F8"/>
    <w:rsid w:val="00A949ED"/>
    <w:rsid w:val="00A958E4"/>
    <w:rsid w:val="00A959D8"/>
    <w:rsid w:val="00A95FFB"/>
    <w:rsid w:val="00AA1E79"/>
    <w:rsid w:val="00AA2066"/>
    <w:rsid w:val="00AA2836"/>
    <w:rsid w:val="00AA73AA"/>
    <w:rsid w:val="00AB0A22"/>
    <w:rsid w:val="00AB0FB6"/>
    <w:rsid w:val="00AB1A24"/>
    <w:rsid w:val="00AB1B7D"/>
    <w:rsid w:val="00AB20FD"/>
    <w:rsid w:val="00AB22AA"/>
    <w:rsid w:val="00AB33F6"/>
    <w:rsid w:val="00AC0203"/>
    <w:rsid w:val="00AC0EDE"/>
    <w:rsid w:val="00AC51F8"/>
    <w:rsid w:val="00AC5D10"/>
    <w:rsid w:val="00AC75E7"/>
    <w:rsid w:val="00AD101F"/>
    <w:rsid w:val="00AD12C2"/>
    <w:rsid w:val="00AD2273"/>
    <w:rsid w:val="00AD2F33"/>
    <w:rsid w:val="00AD352F"/>
    <w:rsid w:val="00AD6FED"/>
    <w:rsid w:val="00AD7632"/>
    <w:rsid w:val="00AE0E48"/>
    <w:rsid w:val="00AE33D0"/>
    <w:rsid w:val="00AE3465"/>
    <w:rsid w:val="00AE58B6"/>
    <w:rsid w:val="00AE5A7C"/>
    <w:rsid w:val="00AF1EB8"/>
    <w:rsid w:val="00AF4DA6"/>
    <w:rsid w:val="00AF68C0"/>
    <w:rsid w:val="00AF7570"/>
    <w:rsid w:val="00B00029"/>
    <w:rsid w:val="00B02136"/>
    <w:rsid w:val="00B0562C"/>
    <w:rsid w:val="00B078DD"/>
    <w:rsid w:val="00B11B2B"/>
    <w:rsid w:val="00B13478"/>
    <w:rsid w:val="00B1494E"/>
    <w:rsid w:val="00B14A10"/>
    <w:rsid w:val="00B167A8"/>
    <w:rsid w:val="00B17403"/>
    <w:rsid w:val="00B226FD"/>
    <w:rsid w:val="00B22A97"/>
    <w:rsid w:val="00B22D18"/>
    <w:rsid w:val="00B24194"/>
    <w:rsid w:val="00B24860"/>
    <w:rsid w:val="00B24F61"/>
    <w:rsid w:val="00B27994"/>
    <w:rsid w:val="00B30455"/>
    <w:rsid w:val="00B31FD1"/>
    <w:rsid w:val="00B3311E"/>
    <w:rsid w:val="00B43874"/>
    <w:rsid w:val="00B441F1"/>
    <w:rsid w:val="00B51EC5"/>
    <w:rsid w:val="00B51FB0"/>
    <w:rsid w:val="00B526E5"/>
    <w:rsid w:val="00B54597"/>
    <w:rsid w:val="00B55491"/>
    <w:rsid w:val="00B5644D"/>
    <w:rsid w:val="00B566CA"/>
    <w:rsid w:val="00B57A7F"/>
    <w:rsid w:val="00B61E82"/>
    <w:rsid w:val="00B629F6"/>
    <w:rsid w:val="00B6497E"/>
    <w:rsid w:val="00B65A90"/>
    <w:rsid w:val="00B7047B"/>
    <w:rsid w:val="00B71D4E"/>
    <w:rsid w:val="00B71EAE"/>
    <w:rsid w:val="00B86D5C"/>
    <w:rsid w:val="00B90605"/>
    <w:rsid w:val="00B9092C"/>
    <w:rsid w:val="00B911C4"/>
    <w:rsid w:val="00B96ABF"/>
    <w:rsid w:val="00BA26DC"/>
    <w:rsid w:val="00BA5396"/>
    <w:rsid w:val="00BA5450"/>
    <w:rsid w:val="00BA7A21"/>
    <w:rsid w:val="00BB1800"/>
    <w:rsid w:val="00BB2913"/>
    <w:rsid w:val="00BB5ABD"/>
    <w:rsid w:val="00BB6AAA"/>
    <w:rsid w:val="00BB7F26"/>
    <w:rsid w:val="00BC4196"/>
    <w:rsid w:val="00BC4603"/>
    <w:rsid w:val="00BC6498"/>
    <w:rsid w:val="00BD1BDA"/>
    <w:rsid w:val="00BD2B51"/>
    <w:rsid w:val="00BE0B75"/>
    <w:rsid w:val="00BE1B70"/>
    <w:rsid w:val="00BE22A2"/>
    <w:rsid w:val="00BE3FE2"/>
    <w:rsid w:val="00BE5BB6"/>
    <w:rsid w:val="00BE6C5F"/>
    <w:rsid w:val="00BE7711"/>
    <w:rsid w:val="00BE7A0E"/>
    <w:rsid w:val="00BF02AF"/>
    <w:rsid w:val="00BF2055"/>
    <w:rsid w:val="00BF25F0"/>
    <w:rsid w:val="00BF4840"/>
    <w:rsid w:val="00BF7827"/>
    <w:rsid w:val="00BF7877"/>
    <w:rsid w:val="00C01CE5"/>
    <w:rsid w:val="00C025CD"/>
    <w:rsid w:val="00C03AEC"/>
    <w:rsid w:val="00C04873"/>
    <w:rsid w:val="00C048BD"/>
    <w:rsid w:val="00C057BB"/>
    <w:rsid w:val="00C06409"/>
    <w:rsid w:val="00C07268"/>
    <w:rsid w:val="00C07B63"/>
    <w:rsid w:val="00C11810"/>
    <w:rsid w:val="00C130AF"/>
    <w:rsid w:val="00C15EBD"/>
    <w:rsid w:val="00C1647F"/>
    <w:rsid w:val="00C2047D"/>
    <w:rsid w:val="00C238D3"/>
    <w:rsid w:val="00C24BD2"/>
    <w:rsid w:val="00C24CE6"/>
    <w:rsid w:val="00C26E07"/>
    <w:rsid w:val="00C27746"/>
    <w:rsid w:val="00C325FA"/>
    <w:rsid w:val="00C33694"/>
    <w:rsid w:val="00C33D33"/>
    <w:rsid w:val="00C376F2"/>
    <w:rsid w:val="00C40271"/>
    <w:rsid w:val="00C40747"/>
    <w:rsid w:val="00C4323A"/>
    <w:rsid w:val="00C457E1"/>
    <w:rsid w:val="00C45E51"/>
    <w:rsid w:val="00C4744B"/>
    <w:rsid w:val="00C47C92"/>
    <w:rsid w:val="00C5142A"/>
    <w:rsid w:val="00C5147B"/>
    <w:rsid w:val="00C60A56"/>
    <w:rsid w:val="00C62CC8"/>
    <w:rsid w:val="00C6732F"/>
    <w:rsid w:val="00C703F2"/>
    <w:rsid w:val="00C7294D"/>
    <w:rsid w:val="00C72CB0"/>
    <w:rsid w:val="00C74FB9"/>
    <w:rsid w:val="00C76D29"/>
    <w:rsid w:val="00C77622"/>
    <w:rsid w:val="00C83B6A"/>
    <w:rsid w:val="00C83CCB"/>
    <w:rsid w:val="00C85C0F"/>
    <w:rsid w:val="00C913EE"/>
    <w:rsid w:val="00C92912"/>
    <w:rsid w:val="00C9502E"/>
    <w:rsid w:val="00C976FA"/>
    <w:rsid w:val="00C977BF"/>
    <w:rsid w:val="00CA2895"/>
    <w:rsid w:val="00CA7908"/>
    <w:rsid w:val="00CB11CE"/>
    <w:rsid w:val="00CB20C0"/>
    <w:rsid w:val="00CB2238"/>
    <w:rsid w:val="00CB2776"/>
    <w:rsid w:val="00CB2C8F"/>
    <w:rsid w:val="00CB2E3C"/>
    <w:rsid w:val="00CB366D"/>
    <w:rsid w:val="00CB521A"/>
    <w:rsid w:val="00CB7424"/>
    <w:rsid w:val="00CC3244"/>
    <w:rsid w:val="00CC3283"/>
    <w:rsid w:val="00CC5EBD"/>
    <w:rsid w:val="00CC5F2F"/>
    <w:rsid w:val="00CC78F1"/>
    <w:rsid w:val="00CD14BA"/>
    <w:rsid w:val="00CD1B3B"/>
    <w:rsid w:val="00CD3FED"/>
    <w:rsid w:val="00CD4105"/>
    <w:rsid w:val="00CD69C5"/>
    <w:rsid w:val="00CD701C"/>
    <w:rsid w:val="00CD7793"/>
    <w:rsid w:val="00CE7DD8"/>
    <w:rsid w:val="00CF194F"/>
    <w:rsid w:val="00CF2272"/>
    <w:rsid w:val="00CF2FBB"/>
    <w:rsid w:val="00CF7B70"/>
    <w:rsid w:val="00D00431"/>
    <w:rsid w:val="00D00ABF"/>
    <w:rsid w:val="00D023E5"/>
    <w:rsid w:val="00D02812"/>
    <w:rsid w:val="00D0297D"/>
    <w:rsid w:val="00D03686"/>
    <w:rsid w:val="00D03965"/>
    <w:rsid w:val="00D11142"/>
    <w:rsid w:val="00D12240"/>
    <w:rsid w:val="00D12D84"/>
    <w:rsid w:val="00D13BE0"/>
    <w:rsid w:val="00D140E2"/>
    <w:rsid w:val="00D17C90"/>
    <w:rsid w:val="00D22AE2"/>
    <w:rsid w:val="00D24FCB"/>
    <w:rsid w:val="00D30143"/>
    <w:rsid w:val="00D302E0"/>
    <w:rsid w:val="00D342A9"/>
    <w:rsid w:val="00D3505A"/>
    <w:rsid w:val="00D3605A"/>
    <w:rsid w:val="00D37691"/>
    <w:rsid w:val="00D425A8"/>
    <w:rsid w:val="00D44680"/>
    <w:rsid w:val="00D45808"/>
    <w:rsid w:val="00D472A6"/>
    <w:rsid w:val="00D4733B"/>
    <w:rsid w:val="00D475A0"/>
    <w:rsid w:val="00D507D6"/>
    <w:rsid w:val="00D51131"/>
    <w:rsid w:val="00D5387C"/>
    <w:rsid w:val="00D539F5"/>
    <w:rsid w:val="00D55452"/>
    <w:rsid w:val="00D57E34"/>
    <w:rsid w:val="00D602F3"/>
    <w:rsid w:val="00D623DE"/>
    <w:rsid w:val="00D67244"/>
    <w:rsid w:val="00D71B09"/>
    <w:rsid w:val="00D73AB6"/>
    <w:rsid w:val="00D75B76"/>
    <w:rsid w:val="00D767DD"/>
    <w:rsid w:val="00D81DF0"/>
    <w:rsid w:val="00D81F87"/>
    <w:rsid w:val="00D83BE9"/>
    <w:rsid w:val="00D83CAB"/>
    <w:rsid w:val="00D85160"/>
    <w:rsid w:val="00D90632"/>
    <w:rsid w:val="00D91DF3"/>
    <w:rsid w:val="00D92178"/>
    <w:rsid w:val="00D93FA0"/>
    <w:rsid w:val="00D95884"/>
    <w:rsid w:val="00D97F90"/>
    <w:rsid w:val="00DA060D"/>
    <w:rsid w:val="00DA0684"/>
    <w:rsid w:val="00DA09BC"/>
    <w:rsid w:val="00DA3EB2"/>
    <w:rsid w:val="00DA4876"/>
    <w:rsid w:val="00DA6CE6"/>
    <w:rsid w:val="00DB01E3"/>
    <w:rsid w:val="00DB1987"/>
    <w:rsid w:val="00DB2C03"/>
    <w:rsid w:val="00DB2D0A"/>
    <w:rsid w:val="00DB56F5"/>
    <w:rsid w:val="00DC1D1F"/>
    <w:rsid w:val="00DC3AAF"/>
    <w:rsid w:val="00DC5808"/>
    <w:rsid w:val="00DC6086"/>
    <w:rsid w:val="00DD12F8"/>
    <w:rsid w:val="00DD1F24"/>
    <w:rsid w:val="00DD2372"/>
    <w:rsid w:val="00DD45D1"/>
    <w:rsid w:val="00DD761E"/>
    <w:rsid w:val="00DE25DD"/>
    <w:rsid w:val="00DE3984"/>
    <w:rsid w:val="00DE59A5"/>
    <w:rsid w:val="00DE74D4"/>
    <w:rsid w:val="00DF21F7"/>
    <w:rsid w:val="00DF57AA"/>
    <w:rsid w:val="00DF7D4F"/>
    <w:rsid w:val="00E00D73"/>
    <w:rsid w:val="00E05679"/>
    <w:rsid w:val="00E07741"/>
    <w:rsid w:val="00E10015"/>
    <w:rsid w:val="00E106E9"/>
    <w:rsid w:val="00E10A0B"/>
    <w:rsid w:val="00E13ECE"/>
    <w:rsid w:val="00E171E1"/>
    <w:rsid w:val="00E20EB7"/>
    <w:rsid w:val="00E31C6C"/>
    <w:rsid w:val="00E31F4A"/>
    <w:rsid w:val="00E32332"/>
    <w:rsid w:val="00E32F74"/>
    <w:rsid w:val="00E341EF"/>
    <w:rsid w:val="00E354E1"/>
    <w:rsid w:val="00E36038"/>
    <w:rsid w:val="00E3753D"/>
    <w:rsid w:val="00E40916"/>
    <w:rsid w:val="00E50094"/>
    <w:rsid w:val="00E50771"/>
    <w:rsid w:val="00E514FE"/>
    <w:rsid w:val="00E55655"/>
    <w:rsid w:val="00E55F88"/>
    <w:rsid w:val="00E61075"/>
    <w:rsid w:val="00E623BB"/>
    <w:rsid w:val="00E62819"/>
    <w:rsid w:val="00E63E2E"/>
    <w:rsid w:val="00E64A44"/>
    <w:rsid w:val="00E65375"/>
    <w:rsid w:val="00E65528"/>
    <w:rsid w:val="00E65DC0"/>
    <w:rsid w:val="00E667F9"/>
    <w:rsid w:val="00E66FDF"/>
    <w:rsid w:val="00E6789D"/>
    <w:rsid w:val="00E70ED2"/>
    <w:rsid w:val="00E71CF4"/>
    <w:rsid w:val="00E72C3D"/>
    <w:rsid w:val="00E73BD9"/>
    <w:rsid w:val="00E743BD"/>
    <w:rsid w:val="00E767FD"/>
    <w:rsid w:val="00E76986"/>
    <w:rsid w:val="00E84DE6"/>
    <w:rsid w:val="00E8693A"/>
    <w:rsid w:val="00E86D46"/>
    <w:rsid w:val="00E92ABA"/>
    <w:rsid w:val="00E96D19"/>
    <w:rsid w:val="00EA0B51"/>
    <w:rsid w:val="00EA6625"/>
    <w:rsid w:val="00EA6C70"/>
    <w:rsid w:val="00EA6D5E"/>
    <w:rsid w:val="00EA7E77"/>
    <w:rsid w:val="00EB2136"/>
    <w:rsid w:val="00EB2ED0"/>
    <w:rsid w:val="00EB422B"/>
    <w:rsid w:val="00EC1B83"/>
    <w:rsid w:val="00EC4A3E"/>
    <w:rsid w:val="00EC584A"/>
    <w:rsid w:val="00EC5B73"/>
    <w:rsid w:val="00ED261E"/>
    <w:rsid w:val="00ED2DDD"/>
    <w:rsid w:val="00ED5269"/>
    <w:rsid w:val="00EE00CF"/>
    <w:rsid w:val="00EE16C3"/>
    <w:rsid w:val="00EE3541"/>
    <w:rsid w:val="00EE470A"/>
    <w:rsid w:val="00EE7634"/>
    <w:rsid w:val="00EF19AB"/>
    <w:rsid w:val="00EF5199"/>
    <w:rsid w:val="00EF6599"/>
    <w:rsid w:val="00EF6CD6"/>
    <w:rsid w:val="00F00AD1"/>
    <w:rsid w:val="00F02455"/>
    <w:rsid w:val="00F02627"/>
    <w:rsid w:val="00F02DF5"/>
    <w:rsid w:val="00F04FF1"/>
    <w:rsid w:val="00F05228"/>
    <w:rsid w:val="00F05B93"/>
    <w:rsid w:val="00F07035"/>
    <w:rsid w:val="00F10189"/>
    <w:rsid w:val="00F12ADA"/>
    <w:rsid w:val="00F12BC6"/>
    <w:rsid w:val="00F204BF"/>
    <w:rsid w:val="00F2083B"/>
    <w:rsid w:val="00F21570"/>
    <w:rsid w:val="00F22D4C"/>
    <w:rsid w:val="00F2360D"/>
    <w:rsid w:val="00F24431"/>
    <w:rsid w:val="00F30EE9"/>
    <w:rsid w:val="00F31889"/>
    <w:rsid w:val="00F321D9"/>
    <w:rsid w:val="00F34719"/>
    <w:rsid w:val="00F377ED"/>
    <w:rsid w:val="00F40A8F"/>
    <w:rsid w:val="00F47E11"/>
    <w:rsid w:val="00F47FDF"/>
    <w:rsid w:val="00F51CB7"/>
    <w:rsid w:val="00F522D0"/>
    <w:rsid w:val="00F52DF1"/>
    <w:rsid w:val="00F542CD"/>
    <w:rsid w:val="00F546F0"/>
    <w:rsid w:val="00F60A62"/>
    <w:rsid w:val="00F61A64"/>
    <w:rsid w:val="00F61B9F"/>
    <w:rsid w:val="00F61F80"/>
    <w:rsid w:val="00F6401D"/>
    <w:rsid w:val="00F65635"/>
    <w:rsid w:val="00F71314"/>
    <w:rsid w:val="00F71D45"/>
    <w:rsid w:val="00F7475B"/>
    <w:rsid w:val="00F753BE"/>
    <w:rsid w:val="00F7620F"/>
    <w:rsid w:val="00F8022C"/>
    <w:rsid w:val="00F807B6"/>
    <w:rsid w:val="00F80958"/>
    <w:rsid w:val="00F81074"/>
    <w:rsid w:val="00F8485B"/>
    <w:rsid w:val="00F85E5A"/>
    <w:rsid w:val="00F868B1"/>
    <w:rsid w:val="00F869AB"/>
    <w:rsid w:val="00F86FEF"/>
    <w:rsid w:val="00F873AA"/>
    <w:rsid w:val="00F90605"/>
    <w:rsid w:val="00F91990"/>
    <w:rsid w:val="00F93FF3"/>
    <w:rsid w:val="00F94AE8"/>
    <w:rsid w:val="00F96D07"/>
    <w:rsid w:val="00FA02DD"/>
    <w:rsid w:val="00FA10BA"/>
    <w:rsid w:val="00FA2825"/>
    <w:rsid w:val="00FA51F5"/>
    <w:rsid w:val="00FA5AB9"/>
    <w:rsid w:val="00FA65AC"/>
    <w:rsid w:val="00FB2490"/>
    <w:rsid w:val="00FB31E2"/>
    <w:rsid w:val="00FB3303"/>
    <w:rsid w:val="00FB4226"/>
    <w:rsid w:val="00FB44A1"/>
    <w:rsid w:val="00FB45A2"/>
    <w:rsid w:val="00FB508B"/>
    <w:rsid w:val="00FC0665"/>
    <w:rsid w:val="00FC0E15"/>
    <w:rsid w:val="00FC199A"/>
    <w:rsid w:val="00FC4C64"/>
    <w:rsid w:val="00FC5384"/>
    <w:rsid w:val="00FC76C2"/>
    <w:rsid w:val="00FD74FF"/>
    <w:rsid w:val="00FD7875"/>
    <w:rsid w:val="00FE04B4"/>
    <w:rsid w:val="00FE1A93"/>
    <w:rsid w:val="00FE35C1"/>
    <w:rsid w:val="00FE38C7"/>
    <w:rsid w:val="00FE5B73"/>
    <w:rsid w:val="00FE67EA"/>
    <w:rsid w:val="00FE7A6A"/>
    <w:rsid w:val="00FF54DD"/>
    <w:rsid w:val="00FF56EC"/>
    <w:rsid w:val="00FF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0628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1">
    <w:name w:val="long_text1"/>
    <w:rsid w:val="00CD1B3B"/>
    <w:rPr>
      <w:sz w:val="20"/>
      <w:szCs w:val="20"/>
    </w:rPr>
  </w:style>
  <w:style w:type="paragraph" w:styleId="a3">
    <w:name w:val="footer"/>
    <w:basedOn w:val="a"/>
    <w:link w:val="Char"/>
    <w:uiPriority w:val="99"/>
    <w:rsid w:val="00CD1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longtext">
    <w:name w:val="long_text"/>
    <w:basedOn w:val="a0"/>
    <w:rsid w:val="006328A1"/>
  </w:style>
  <w:style w:type="paragraph" w:customStyle="1" w:styleId="Pa6">
    <w:name w:val="Pa6"/>
    <w:basedOn w:val="a"/>
    <w:next w:val="a"/>
    <w:rsid w:val="00073BE0"/>
    <w:pPr>
      <w:autoSpaceDE w:val="0"/>
      <w:autoSpaceDN w:val="0"/>
      <w:adjustRightInd w:val="0"/>
      <w:spacing w:line="211" w:lineRule="atLeast"/>
      <w:jc w:val="left"/>
    </w:pPr>
    <w:rPr>
      <w:rFonts w:ascii="Times" w:eastAsia="Times"/>
      <w:kern w:val="0"/>
      <w:sz w:val="24"/>
    </w:rPr>
  </w:style>
  <w:style w:type="paragraph" w:styleId="a4">
    <w:name w:val="header"/>
    <w:basedOn w:val="a"/>
    <w:link w:val="Char0"/>
    <w:rsid w:val="004C5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4C523D"/>
    <w:rPr>
      <w:kern w:val="2"/>
      <w:sz w:val="18"/>
      <w:szCs w:val="18"/>
    </w:rPr>
  </w:style>
  <w:style w:type="character" w:customStyle="1" w:styleId="Char">
    <w:name w:val="页脚 Char"/>
    <w:link w:val="a3"/>
    <w:uiPriority w:val="99"/>
    <w:rsid w:val="008B3418"/>
    <w:rPr>
      <w:kern w:val="2"/>
      <w:sz w:val="18"/>
      <w:szCs w:val="18"/>
    </w:rPr>
  </w:style>
  <w:style w:type="paragraph" w:customStyle="1" w:styleId="Default">
    <w:name w:val="Default"/>
    <w:rsid w:val="00416C1F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16C1F"/>
    <w:pPr>
      <w:spacing w:line="161" w:lineRule="atLeast"/>
    </w:pPr>
    <w:rPr>
      <w:rFonts w:cs="Times New Roman"/>
      <w:color w:val="auto"/>
    </w:rPr>
  </w:style>
  <w:style w:type="character" w:styleId="a5">
    <w:name w:val="Hyperlink"/>
    <w:uiPriority w:val="99"/>
    <w:unhideWhenUsed/>
    <w:rsid w:val="00902570"/>
    <w:rPr>
      <w:color w:val="0000FF"/>
      <w:u w:val="single"/>
    </w:rPr>
  </w:style>
  <w:style w:type="character" w:customStyle="1" w:styleId="A20">
    <w:name w:val="A2"/>
    <w:uiPriority w:val="99"/>
    <w:rsid w:val="000F7B7C"/>
    <w:rPr>
      <w:b/>
      <w:bCs/>
      <w:color w:val="000000"/>
      <w:sz w:val="20"/>
      <w:szCs w:val="20"/>
    </w:rPr>
  </w:style>
  <w:style w:type="character" w:customStyle="1" w:styleId="A50">
    <w:name w:val="A5"/>
    <w:uiPriority w:val="99"/>
    <w:rsid w:val="000F7B7C"/>
    <w:rPr>
      <w:b/>
      <w:bCs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0F7B7C"/>
    <w:pPr>
      <w:spacing w:line="241" w:lineRule="atLeast"/>
    </w:pPr>
    <w:rPr>
      <w:rFonts w:ascii="Times" w:eastAsia="Times" w:hAnsi="Times New Roman" w:cs="Times"/>
      <w:color w:val="auto"/>
    </w:rPr>
  </w:style>
  <w:style w:type="character" w:customStyle="1" w:styleId="A40">
    <w:name w:val="A4"/>
    <w:uiPriority w:val="99"/>
    <w:rsid w:val="000F7B7C"/>
    <w:rPr>
      <w:b/>
      <w:bCs/>
      <w:color w:val="000000"/>
      <w:sz w:val="36"/>
      <w:szCs w:val="36"/>
    </w:rPr>
  </w:style>
  <w:style w:type="character" w:customStyle="1" w:styleId="A00">
    <w:name w:val="A0"/>
    <w:uiPriority w:val="99"/>
    <w:rsid w:val="000F7B7C"/>
    <w:rPr>
      <w:i/>
      <w:iCs/>
      <w:color w:val="000000"/>
      <w:sz w:val="18"/>
      <w:szCs w:val="18"/>
    </w:rPr>
  </w:style>
  <w:style w:type="paragraph" w:styleId="a6">
    <w:name w:val="Balloon Text"/>
    <w:basedOn w:val="a"/>
    <w:link w:val="Char1"/>
    <w:rsid w:val="003A07ED"/>
    <w:rPr>
      <w:sz w:val="18"/>
      <w:szCs w:val="18"/>
    </w:rPr>
  </w:style>
  <w:style w:type="character" w:customStyle="1" w:styleId="Char1">
    <w:name w:val="批注框文本 Char"/>
    <w:basedOn w:val="a0"/>
    <w:link w:val="a6"/>
    <w:rsid w:val="003A07ED"/>
    <w:rPr>
      <w:kern w:val="2"/>
      <w:sz w:val="18"/>
      <w:szCs w:val="18"/>
    </w:rPr>
  </w:style>
  <w:style w:type="paragraph" w:styleId="a7">
    <w:name w:val="annotation text"/>
    <w:basedOn w:val="a"/>
    <w:link w:val="Char2"/>
    <w:semiHidden/>
    <w:unhideWhenUsed/>
    <w:rsid w:val="007108E1"/>
    <w:pPr>
      <w:jc w:val="left"/>
    </w:pPr>
  </w:style>
  <w:style w:type="character" w:customStyle="1" w:styleId="Char2">
    <w:name w:val="批注文字 Char"/>
    <w:basedOn w:val="a0"/>
    <w:link w:val="a7"/>
    <w:semiHidden/>
    <w:rsid w:val="007108E1"/>
    <w:rPr>
      <w:kern w:val="2"/>
      <w:sz w:val="21"/>
      <w:szCs w:val="24"/>
    </w:rPr>
  </w:style>
  <w:style w:type="character" w:styleId="a8">
    <w:name w:val="annotation reference"/>
    <w:basedOn w:val="a0"/>
    <w:semiHidden/>
    <w:unhideWhenUsed/>
    <w:rsid w:val="007108E1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ongtext1">
    <w:name w:val="long_text1"/>
    <w:rsid w:val="00CD1B3B"/>
    <w:rPr>
      <w:sz w:val="20"/>
      <w:szCs w:val="20"/>
    </w:rPr>
  </w:style>
  <w:style w:type="paragraph" w:styleId="a3">
    <w:name w:val="footer"/>
    <w:basedOn w:val="a"/>
    <w:link w:val="Char"/>
    <w:uiPriority w:val="99"/>
    <w:rsid w:val="00CD1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longtext">
    <w:name w:val="long_text"/>
    <w:basedOn w:val="a0"/>
    <w:rsid w:val="006328A1"/>
  </w:style>
  <w:style w:type="paragraph" w:customStyle="1" w:styleId="Pa6">
    <w:name w:val="Pa6"/>
    <w:basedOn w:val="a"/>
    <w:next w:val="a"/>
    <w:rsid w:val="00073BE0"/>
    <w:pPr>
      <w:autoSpaceDE w:val="0"/>
      <w:autoSpaceDN w:val="0"/>
      <w:adjustRightInd w:val="0"/>
      <w:spacing w:line="211" w:lineRule="atLeast"/>
      <w:jc w:val="left"/>
    </w:pPr>
    <w:rPr>
      <w:rFonts w:ascii="Times" w:eastAsia="Times"/>
      <w:kern w:val="0"/>
      <w:sz w:val="24"/>
    </w:rPr>
  </w:style>
  <w:style w:type="paragraph" w:styleId="a4">
    <w:name w:val="header"/>
    <w:basedOn w:val="a"/>
    <w:link w:val="Char0"/>
    <w:rsid w:val="004C52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4C523D"/>
    <w:rPr>
      <w:kern w:val="2"/>
      <w:sz w:val="18"/>
      <w:szCs w:val="18"/>
    </w:rPr>
  </w:style>
  <w:style w:type="character" w:customStyle="1" w:styleId="Char">
    <w:name w:val="页脚 Char"/>
    <w:link w:val="a3"/>
    <w:uiPriority w:val="99"/>
    <w:rsid w:val="008B3418"/>
    <w:rPr>
      <w:kern w:val="2"/>
      <w:sz w:val="18"/>
      <w:szCs w:val="18"/>
    </w:rPr>
  </w:style>
  <w:style w:type="paragraph" w:customStyle="1" w:styleId="Default">
    <w:name w:val="Default"/>
    <w:rsid w:val="00416C1F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16C1F"/>
    <w:pPr>
      <w:spacing w:line="161" w:lineRule="atLeast"/>
    </w:pPr>
    <w:rPr>
      <w:rFonts w:cs="Times New Roman"/>
      <w:color w:val="auto"/>
    </w:rPr>
  </w:style>
  <w:style w:type="character" w:styleId="a5">
    <w:name w:val="Hyperlink"/>
    <w:uiPriority w:val="99"/>
    <w:unhideWhenUsed/>
    <w:rsid w:val="00902570"/>
    <w:rPr>
      <w:color w:val="0000FF"/>
      <w:u w:val="single"/>
    </w:rPr>
  </w:style>
  <w:style w:type="character" w:customStyle="1" w:styleId="A20">
    <w:name w:val="A2"/>
    <w:uiPriority w:val="99"/>
    <w:rsid w:val="000F7B7C"/>
    <w:rPr>
      <w:b/>
      <w:bCs/>
      <w:color w:val="000000"/>
      <w:sz w:val="20"/>
      <w:szCs w:val="20"/>
    </w:rPr>
  </w:style>
  <w:style w:type="character" w:customStyle="1" w:styleId="A50">
    <w:name w:val="A5"/>
    <w:uiPriority w:val="99"/>
    <w:rsid w:val="000F7B7C"/>
    <w:rPr>
      <w:b/>
      <w:bCs/>
      <w:color w:val="000000"/>
      <w:sz w:val="28"/>
      <w:szCs w:val="28"/>
    </w:rPr>
  </w:style>
  <w:style w:type="paragraph" w:customStyle="1" w:styleId="Pa1">
    <w:name w:val="Pa1"/>
    <w:basedOn w:val="Default"/>
    <w:next w:val="Default"/>
    <w:uiPriority w:val="99"/>
    <w:rsid w:val="000F7B7C"/>
    <w:pPr>
      <w:spacing w:line="241" w:lineRule="atLeast"/>
    </w:pPr>
    <w:rPr>
      <w:rFonts w:ascii="Times" w:eastAsia="Times" w:hAnsi="Times New Roman" w:cs="Times"/>
      <w:color w:val="auto"/>
    </w:rPr>
  </w:style>
  <w:style w:type="character" w:customStyle="1" w:styleId="A40">
    <w:name w:val="A4"/>
    <w:uiPriority w:val="99"/>
    <w:rsid w:val="000F7B7C"/>
    <w:rPr>
      <w:b/>
      <w:bCs/>
      <w:color w:val="000000"/>
      <w:sz w:val="36"/>
      <w:szCs w:val="36"/>
    </w:rPr>
  </w:style>
  <w:style w:type="character" w:customStyle="1" w:styleId="A00">
    <w:name w:val="A0"/>
    <w:uiPriority w:val="99"/>
    <w:rsid w:val="000F7B7C"/>
    <w:rPr>
      <w:i/>
      <w:iCs/>
      <w:color w:val="000000"/>
      <w:sz w:val="18"/>
      <w:szCs w:val="18"/>
    </w:rPr>
  </w:style>
  <w:style w:type="paragraph" w:styleId="a6">
    <w:name w:val="Balloon Text"/>
    <w:basedOn w:val="a"/>
    <w:link w:val="Char1"/>
    <w:rsid w:val="003A07ED"/>
    <w:rPr>
      <w:sz w:val="18"/>
      <w:szCs w:val="18"/>
    </w:rPr>
  </w:style>
  <w:style w:type="character" w:customStyle="1" w:styleId="Char1">
    <w:name w:val="批注框文本 Char"/>
    <w:basedOn w:val="a0"/>
    <w:link w:val="a6"/>
    <w:rsid w:val="003A07ED"/>
    <w:rPr>
      <w:kern w:val="2"/>
      <w:sz w:val="18"/>
      <w:szCs w:val="18"/>
    </w:rPr>
  </w:style>
  <w:style w:type="paragraph" w:styleId="a7">
    <w:name w:val="annotation text"/>
    <w:basedOn w:val="a"/>
    <w:link w:val="Char2"/>
    <w:semiHidden/>
    <w:unhideWhenUsed/>
    <w:rsid w:val="007108E1"/>
    <w:pPr>
      <w:jc w:val="left"/>
    </w:pPr>
  </w:style>
  <w:style w:type="character" w:customStyle="1" w:styleId="Char2">
    <w:name w:val="批注文字 Char"/>
    <w:basedOn w:val="a0"/>
    <w:link w:val="a7"/>
    <w:semiHidden/>
    <w:rsid w:val="007108E1"/>
    <w:rPr>
      <w:kern w:val="2"/>
      <w:sz w:val="21"/>
      <w:szCs w:val="24"/>
    </w:rPr>
  </w:style>
  <w:style w:type="character" w:styleId="a8">
    <w:name w:val="annotation reference"/>
    <w:basedOn w:val="a0"/>
    <w:semiHidden/>
    <w:unhideWhenUsed/>
    <w:rsid w:val="007108E1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8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9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1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6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5814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1054766178@qq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ABFDA-3C4D-45D7-B8B0-A0240F97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5629</Words>
  <Characters>32090</Characters>
  <Application>Microsoft Office Word</Application>
  <DocSecurity>0</DocSecurity>
  <Lines>267</Lines>
  <Paragraphs>75</Paragraphs>
  <ScaleCrop>false</ScaleCrop>
  <Company/>
  <LinksUpToDate>false</LinksUpToDate>
  <CharactersWithSpaces>37644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clearlove</dc:creator>
  <cp:lastModifiedBy>Jin-Lei Wang</cp:lastModifiedBy>
  <cp:revision>4</cp:revision>
  <cp:lastPrinted>2020-03-02T14:50:00Z</cp:lastPrinted>
  <dcterms:created xsi:type="dcterms:W3CDTF">2020-06-05T01:39:00Z</dcterms:created>
  <dcterms:modified xsi:type="dcterms:W3CDTF">2020-06-08T10:45:00Z</dcterms:modified>
</cp:coreProperties>
</file>