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02" w:rsidRPr="003F2B02" w:rsidRDefault="003F2B02" w:rsidP="00160FF5">
      <w:pPr>
        <w:spacing w:after="0" w:line="360" w:lineRule="auto"/>
        <w:jc w:val="both"/>
        <w:rPr>
          <w:rFonts w:ascii="Book Antiqua" w:hAnsi="Book Antiqua" w:cs="Tahoma"/>
          <w:b/>
          <w:color w:val="000000"/>
        </w:rPr>
      </w:pPr>
      <w:r w:rsidRPr="003F2B02">
        <w:rPr>
          <w:rFonts w:ascii="Book Antiqua" w:hAnsi="Book Antiqua" w:cs="Tahoma"/>
          <w:b/>
          <w:color w:val="0000FF"/>
        </w:rPr>
        <w:t xml:space="preserve">Name of journal: </w:t>
      </w:r>
      <w:r w:rsidRPr="003F2B02">
        <w:rPr>
          <w:rFonts w:ascii="Book Antiqua" w:hAnsi="Book Antiqua" w:cs="Tahoma"/>
          <w:b/>
          <w:color w:val="000000"/>
        </w:rPr>
        <w:t>World Journal of Gastroenterology</w:t>
      </w:r>
    </w:p>
    <w:p w:rsidR="003F2B02" w:rsidRPr="003F2B02" w:rsidRDefault="003F2B02" w:rsidP="00160FF5">
      <w:pPr>
        <w:spacing w:after="0" w:line="360" w:lineRule="auto"/>
        <w:jc w:val="both"/>
        <w:rPr>
          <w:rFonts w:ascii="Book Antiqua" w:eastAsia="宋体" w:hAnsi="Book Antiqua" w:cs="Tahoma"/>
          <w:b/>
          <w:color w:val="0000FF"/>
          <w:lang w:eastAsia="zh-CN"/>
        </w:rPr>
      </w:pPr>
      <w:r w:rsidRPr="003F2B02">
        <w:rPr>
          <w:rFonts w:ascii="Book Antiqua" w:hAnsi="Book Antiqua" w:cs="Tahoma"/>
          <w:b/>
          <w:color w:val="0000FF"/>
        </w:rPr>
        <w:t xml:space="preserve">ESPS Manuscript NO: </w:t>
      </w:r>
      <w:r w:rsidRPr="003F2B02">
        <w:rPr>
          <w:rFonts w:ascii="Book Antiqua" w:eastAsia="宋体" w:hAnsi="Book Antiqua" w:cs="Tahoma"/>
          <w:b/>
          <w:color w:val="0000FF"/>
          <w:lang w:eastAsia="zh-CN"/>
        </w:rPr>
        <w:t>5528</w:t>
      </w:r>
    </w:p>
    <w:p w:rsidR="003F2B02" w:rsidRDefault="003F2B02" w:rsidP="00160FF5">
      <w:pPr>
        <w:spacing w:after="0" w:line="360" w:lineRule="auto"/>
        <w:jc w:val="both"/>
        <w:rPr>
          <w:rFonts w:ascii="Book Antiqua" w:eastAsia="宋体" w:hAnsi="Book Antiqua" w:cs="Tahoma"/>
          <w:b/>
          <w:color w:val="000000"/>
          <w:lang w:eastAsia="zh-CN"/>
        </w:rPr>
      </w:pPr>
      <w:r w:rsidRPr="003F2B02">
        <w:rPr>
          <w:rFonts w:ascii="Book Antiqua" w:hAnsi="Book Antiqua" w:cs="Tahoma"/>
          <w:b/>
          <w:color w:val="0000FF"/>
        </w:rPr>
        <w:t>Columns:</w:t>
      </w:r>
      <w:r w:rsidRPr="003F2B02">
        <w:rPr>
          <w:rFonts w:ascii="Book Antiqua" w:hAnsi="Book Antiqua"/>
        </w:rPr>
        <w:t xml:space="preserve"> </w:t>
      </w:r>
      <w:r w:rsidR="00A91112" w:rsidRPr="003F2B02">
        <w:rPr>
          <w:rFonts w:ascii="Book Antiqua" w:hAnsi="Book Antiqua" w:cs="Tahoma"/>
          <w:b/>
          <w:color w:val="000000"/>
        </w:rPr>
        <w:t>TOPIC HIGHLIGHTS</w:t>
      </w:r>
    </w:p>
    <w:p w:rsidR="00A35E2D" w:rsidRPr="00A35E2D" w:rsidRDefault="00A35E2D" w:rsidP="00160FF5">
      <w:pPr>
        <w:spacing w:after="0" w:line="360" w:lineRule="auto"/>
        <w:jc w:val="both"/>
        <w:rPr>
          <w:rFonts w:ascii="Book Antiqua" w:eastAsia="宋体" w:hAnsi="Book Antiqua" w:cs="Tahoma"/>
          <w:b/>
          <w:color w:val="000000"/>
          <w:lang w:eastAsia="zh-CN"/>
        </w:rPr>
      </w:pPr>
    </w:p>
    <w:p w:rsidR="00A35E2D" w:rsidRPr="00B0503E" w:rsidRDefault="00A35E2D" w:rsidP="00A35E2D">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(4): Irritable bowel syndrome</w:t>
      </w:r>
    </w:p>
    <w:p w:rsidR="003F2B02" w:rsidRPr="00A35E2D" w:rsidRDefault="003F2B02" w:rsidP="00160FF5">
      <w:pPr>
        <w:spacing w:after="0" w:line="360" w:lineRule="auto"/>
        <w:jc w:val="both"/>
        <w:rPr>
          <w:rFonts w:ascii="Book Antiqua" w:eastAsia="宋体" w:hAnsi="Book Antiqua"/>
          <w:b/>
          <w:lang w:eastAsia="zh-CN"/>
        </w:rPr>
      </w:pPr>
    </w:p>
    <w:p w:rsidR="003F2B02" w:rsidRPr="003F2B02" w:rsidRDefault="003F2B02" w:rsidP="00160FF5">
      <w:pPr>
        <w:spacing w:after="0" w:line="360" w:lineRule="auto"/>
        <w:jc w:val="both"/>
        <w:rPr>
          <w:rFonts w:ascii="Book Antiqua" w:hAnsi="Book Antiqua"/>
          <w:b/>
        </w:rPr>
      </w:pPr>
      <w:r w:rsidRPr="003F2B02">
        <w:rPr>
          <w:rFonts w:ascii="Book Antiqua" w:hAnsi="Book Antiqua"/>
          <w:b/>
        </w:rPr>
        <w:t>Irritable bowel syndrome: The evolution of multi-dimensional looking and multidisciplinary treatments</w:t>
      </w:r>
    </w:p>
    <w:p w:rsidR="003F2B02" w:rsidRPr="003F2B02" w:rsidRDefault="003F2B02" w:rsidP="00160FF5">
      <w:pPr>
        <w:spacing w:after="0" w:line="360" w:lineRule="auto"/>
        <w:jc w:val="both"/>
        <w:rPr>
          <w:rFonts w:ascii="Book Antiqua" w:hAnsi="Book Antiqua"/>
          <w:b/>
        </w:rPr>
      </w:pPr>
    </w:p>
    <w:p w:rsidR="003F2B02" w:rsidRPr="003F2B02" w:rsidRDefault="003F2B02" w:rsidP="00160FF5">
      <w:pPr>
        <w:spacing w:after="0" w:line="360" w:lineRule="auto"/>
        <w:jc w:val="both"/>
        <w:rPr>
          <w:rFonts w:ascii="Book Antiqua" w:eastAsia="宋体" w:hAnsi="Book Antiqua"/>
          <w:lang w:eastAsia="zh-CN"/>
        </w:rPr>
      </w:pPr>
      <w:r w:rsidRPr="003F2B02">
        <w:rPr>
          <w:rFonts w:ascii="Book Antiqua" w:hAnsi="Book Antiqua"/>
        </w:rPr>
        <w:t>Chang</w:t>
      </w:r>
      <w:r w:rsidRPr="003F2B02">
        <w:rPr>
          <w:rFonts w:ascii="Book Antiqua" w:eastAsia="宋体" w:hAnsi="Book Antiqua"/>
          <w:lang w:eastAsia="zh-CN"/>
        </w:rPr>
        <w:t xml:space="preserve"> FY.</w:t>
      </w:r>
      <w:r w:rsidRPr="003F2B02">
        <w:rPr>
          <w:rFonts w:ascii="Book Antiqua" w:hAnsi="Book Antiqua"/>
        </w:rPr>
        <w:t xml:space="preserve"> IBS pathogeneses and treatments</w:t>
      </w:r>
    </w:p>
    <w:p w:rsidR="003F2B02" w:rsidRPr="003F2B02" w:rsidRDefault="003F2B02" w:rsidP="00160FF5">
      <w:pPr>
        <w:pStyle w:val="a7"/>
        <w:widowControl w:val="0"/>
        <w:spacing w:line="360" w:lineRule="auto"/>
        <w:jc w:val="both"/>
        <w:rPr>
          <w:rFonts w:ascii="Book Antiqua" w:hAnsi="Book Antiqua"/>
          <w:szCs w:val="24"/>
          <w:lang w:eastAsia="en-US"/>
        </w:rPr>
      </w:pPr>
    </w:p>
    <w:p w:rsidR="003F2B02" w:rsidRDefault="003F2B02" w:rsidP="00160FF5">
      <w:pPr>
        <w:pStyle w:val="2"/>
        <w:spacing w:line="360" w:lineRule="auto"/>
        <w:jc w:val="both"/>
        <w:rPr>
          <w:rFonts w:ascii="Book Antiqua" w:eastAsia="宋体" w:hAnsi="Book Antiqua"/>
          <w:b w:val="0"/>
          <w:sz w:val="24"/>
          <w:szCs w:val="24"/>
          <w:lang w:eastAsia="zh-CN"/>
        </w:rPr>
      </w:pPr>
      <w:r w:rsidRPr="003F2B02">
        <w:rPr>
          <w:rFonts w:ascii="Book Antiqua" w:hAnsi="Book Antiqua"/>
          <w:b w:val="0"/>
          <w:sz w:val="24"/>
          <w:szCs w:val="24"/>
        </w:rPr>
        <w:t xml:space="preserve">Full-Young Chang </w:t>
      </w:r>
    </w:p>
    <w:p w:rsidR="003F2B02" w:rsidRPr="003F2B02" w:rsidRDefault="006E52C4" w:rsidP="00160FF5">
      <w:pPr>
        <w:spacing w:after="0" w:line="360" w:lineRule="auto"/>
        <w:jc w:val="both"/>
        <w:rPr>
          <w:rFonts w:ascii="Book Antiqua" w:eastAsia="宋体" w:hAnsi="Book Antiqua"/>
          <w:lang w:eastAsia="zh-CN"/>
        </w:rPr>
      </w:pPr>
      <w:r>
        <w:rPr>
          <w:rFonts w:ascii="Book Antiqua" w:hAnsi="Book Antiqua"/>
          <w:b/>
          <w:noProof/>
          <w:color w:val="000000"/>
          <w:lang w:eastAsia="zh-CN"/>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107950</wp:posOffset>
                </wp:positionV>
                <wp:extent cx="5263515" cy="0"/>
                <wp:effectExtent l="20320" t="22225" r="2159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35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5pt" to="4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Ay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" strokecolor="gray" strokeweight="3pt"/>
            </w:pict>
          </mc:Fallback>
        </mc:AlternateContent>
      </w:r>
    </w:p>
    <w:p w:rsidR="003F2B02" w:rsidRDefault="003F2B02" w:rsidP="00160FF5">
      <w:pPr>
        <w:pStyle w:val="2"/>
        <w:spacing w:line="360" w:lineRule="auto"/>
        <w:jc w:val="both"/>
        <w:rPr>
          <w:rFonts w:ascii="Book Antiqua" w:eastAsia="宋体" w:hAnsi="Book Antiqua"/>
          <w:b w:val="0"/>
          <w:sz w:val="24"/>
          <w:szCs w:val="24"/>
          <w:lang w:eastAsia="zh-CN"/>
        </w:rPr>
      </w:pPr>
      <w:r w:rsidRPr="003F2B02">
        <w:rPr>
          <w:rFonts w:ascii="Book Antiqua" w:hAnsi="Book Antiqua"/>
          <w:sz w:val="24"/>
          <w:szCs w:val="24"/>
        </w:rPr>
        <w:t>Full-Young Chang</w:t>
      </w:r>
      <w:r w:rsidRPr="003F2B02">
        <w:rPr>
          <w:rFonts w:ascii="Book Antiqua" w:eastAsia="宋体" w:hAnsi="Book Antiqua"/>
          <w:sz w:val="24"/>
          <w:szCs w:val="24"/>
          <w:lang w:eastAsia="zh-CN"/>
        </w:rPr>
        <w:t xml:space="preserve">, </w:t>
      </w:r>
      <w:r w:rsidRPr="003F2B02">
        <w:rPr>
          <w:rFonts w:ascii="Book Antiqua" w:hAnsi="Book Antiqua"/>
          <w:b w:val="0"/>
          <w:sz w:val="24"/>
          <w:szCs w:val="24"/>
        </w:rPr>
        <w:t xml:space="preserve">Environmental </w:t>
      </w:r>
      <w:r w:rsidR="00F93A2D" w:rsidRPr="003F2B02">
        <w:rPr>
          <w:rFonts w:ascii="Book Antiqua" w:hAnsi="Book Antiqua"/>
          <w:b w:val="0"/>
          <w:sz w:val="24"/>
          <w:szCs w:val="24"/>
        </w:rPr>
        <w:t>Health</w:t>
      </w:r>
      <w:r w:rsidRPr="003F2B02">
        <w:rPr>
          <w:rFonts w:ascii="Book Antiqua" w:hAnsi="Book Antiqua"/>
          <w:b w:val="0"/>
          <w:sz w:val="24"/>
          <w:szCs w:val="24"/>
        </w:rPr>
        <w:t xml:space="preserve"> and Safety Office and Division of Gastroenterology, Taipei Veterans General Hospital, and National Yang-Ming University School of Medicine, Taipei 11217, Taiwan</w:t>
      </w:r>
    </w:p>
    <w:p w:rsidR="00E41FCB" w:rsidRPr="00F93A2D" w:rsidRDefault="00E41FCB" w:rsidP="00160FF5">
      <w:pPr>
        <w:pStyle w:val="2"/>
        <w:spacing w:line="360" w:lineRule="auto"/>
        <w:jc w:val="both"/>
        <w:rPr>
          <w:rFonts w:ascii="Book Antiqua" w:eastAsia="宋体" w:hAnsi="Book Antiqua"/>
          <w:b w:val="0"/>
          <w:sz w:val="24"/>
          <w:szCs w:val="24"/>
          <w:lang w:eastAsia="zh-CN"/>
        </w:rPr>
      </w:pPr>
    </w:p>
    <w:p w:rsidR="00E41FCB" w:rsidRPr="00E41FCB" w:rsidRDefault="00E41FCB" w:rsidP="00E41FCB">
      <w:pPr>
        <w:spacing w:line="360" w:lineRule="auto"/>
        <w:rPr>
          <w:rFonts w:ascii="Book Antiqua" w:hAnsi="Book Antiqua"/>
          <w:b/>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r w:rsidRPr="00A7393F">
        <w:rPr>
          <w:rFonts w:ascii="Book Antiqua" w:eastAsia="MS Mincho" w:hAnsi="Book Antiqua"/>
          <w:b/>
          <w:lang w:eastAsia="ja-JP"/>
        </w:rPr>
        <w:t>Author contributions:</w:t>
      </w:r>
      <w:bookmarkEnd w:id="0"/>
      <w:bookmarkEnd w:id="1"/>
      <w:bookmarkEnd w:id="2"/>
      <w:bookmarkEnd w:id="3"/>
      <w:bookmarkEnd w:id="4"/>
      <w:bookmarkEnd w:id="5"/>
      <w:bookmarkEnd w:id="6"/>
      <w:bookmarkEnd w:id="7"/>
      <w:r>
        <w:rPr>
          <w:rFonts w:ascii="Book Antiqua" w:eastAsia="宋体" w:hAnsi="Book Antiqua" w:hint="eastAsia"/>
          <w:b/>
          <w:lang w:eastAsia="zh-CN"/>
        </w:rPr>
        <w:t xml:space="preserve"> </w:t>
      </w:r>
      <w:r w:rsidRPr="00E41FCB">
        <w:rPr>
          <w:rFonts w:ascii="Book Antiqua" w:eastAsia="宋体" w:hAnsi="Book Antiqua"/>
          <w:lang w:eastAsia="zh-CN"/>
        </w:rPr>
        <w:t xml:space="preserve">Chang FY </w:t>
      </w:r>
      <w:r w:rsidRPr="00A7393F">
        <w:rPr>
          <w:rFonts w:ascii="Book Antiqua" w:eastAsia="宋体" w:hAnsi="Book Antiqua"/>
          <w:lang w:eastAsia="zh-CN"/>
        </w:rPr>
        <w:t>contributed to the manuscript.</w:t>
      </w:r>
    </w:p>
    <w:p w:rsidR="003F2B02" w:rsidRPr="00E41FCB" w:rsidRDefault="003F2B02" w:rsidP="00160FF5">
      <w:pPr>
        <w:spacing w:after="0" w:line="360" w:lineRule="auto"/>
        <w:jc w:val="both"/>
        <w:rPr>
          <w:rFonts w:ascii="Book Antiqua" w:eastAsia="宋体" w:hAnsi="Book Antiqua"/>
          <w:b/>
          <w:lang w:eastAsia="zh-CN"/>
        </w:rPr>
      </w:pPr>
    </w:p>
    <w:p w:rsidR="003F2B02" w:rsidRPr="003F2B02" w:rsidRDefault="003F2B02" w:rsidP="00160FF5">
      <w:pPr>
        <w:tabs>
          <w:tab w:val="left" w:pos="4240"/>
        </w:tabs>
        <w:spacing w:after="0" w:line="360" w:lineRule="auto"/>
        <w:jc w:val="both"/>
        <w:rPr>
          <w:rFonts w:ascii="Book Antiqua" w:eastAsia="宋体" w:hAnsi="Book Antiqua"/>
          <w:b/>
          <w:lang w:eastAsia="zh-CN"/>
        </w:rPr>
      </w:pPr>
      <w:r w:rsidRPr="003F2B02">
        <w:rPr>
          <w:rFonts w:ascii="Book Antiqua" w:hAnsi="Book Antiqua"/>
          <w:b/>
        </w:rPr>
        <w:t>Correspondence to:</w:t>
      </w:r>
      <w:r w:rsidRPr="003F2B02">
        <w:rPr>
          <w:rFonts w:ascii="Book Antiqua" w:eastAsia="宋体" w:hAnsi="Book Antiqua"/>
          <w:b/>
          <w:lang w:eastAsia="zh-CN"/>
        </w:rPr>
        <w:t xml:space="preserve"> </w:t>
      </w:r>
      <w:r w:rsidRPr="003F2B02">
        <w:rPr>
          <w:rFonts w:ascii="Book Antiqua" w:hAnsi="Book Antiqua"/>
          <w:b/>
        </w:rPr>
        <w:t>Full-Young Chang, MD</w:t>
      </w:r>
      <w:r w:rsidRPr="003F2B02">
        <w:rPr>
          <w:rFonts w:ascii="Book Antiqua" w:eastAsia="宋体" w:hAnsi="Book Antiqua"/>
          <w:b/>
          <w:lang w:eastAsia="zh-CN"/>
        </w:rPr>
        <w:t xml:space="preserve">, </w:t>
      </w:r>
      <w:r w:rsidRPr="003F2B02">
        <w:rPr>
          <w:rFonts w:ascii="Book Antiqua" w:hAnsi="Book Antiqua"/>
          <w:b/>
        </w:rPr>
        <w:t>Prof</w:t>
      </w:r>
      <w:r w:rsidRPr="003F2B02">
        <w:rPr>
          <w:rFonts w:ascii="Book Antiqua" w:eastAsia="宋体" w:hAnsi="Book Antiqua"/>
          <w:b/>
          <w:lang w:eastAsia="zh-CN"/>
        </w:rPr>
        <w:t xml:space="preserve">essor, </w:t>
      </w:r>
      <w:r w:rsidRPr="003F2B02">
        <w:rPr>
          <w:rFonts w:ascii="Book Antiqua" w:hAnsi="Book Antiqua"/>
        </w:rPr>
        <w:t xml:space="preserve">Environmental </w:t>
      </w:r>
      <w:r w:rsidR="00F93A2D" w:rsidRPr="003F2B02">
        <w:rPr>
          <w:rFonts w:ascii="Book Antiqua" w:hAnsi="Book Antiqua"/>
        </w:rPr>
        <w:t>Health</w:t>
      </w:r>
      <w:r w:rsidRPr="003F2B02">
        <w:rPr>
          <w:rFonts w:ascii="Book Antiqua" w:hAnsi="Book Antiqua"/>
        </w:rPr>
        <w:t xml:space="preserve"> and Safety Office</w:t>
      </w:r>
      <w:r w:rsidRPr="003F2B02">
        <w:rPr>
          <w:rFonts w:ascii="Book Antiqua" w:eastAsia="宋体" w:hAnsi="Book Antiqua"/>
          <w:lang w:eastAsia="zh-CN"/>
        </w:rPr>
        <w:t xml:space="preserve">, </w:t>
      </w:r>
      <w:r w:rsidRPr="003F2B02">
        <w:rPr>
          <w:rFonts w:ascii="Book Antiqua" w:hAnsi="Book Antiqua"/>
        </w:rPr>
        <w:t>Taipei Veterans General Hospital</w:t>
      </w:r>
      <w:r w:rsidRPr="003F2B02">
        <w:rPr>
          <w:rFonts w:ascii="Book Antiqua" w:eastAsia="宋体" w:hAnsi="Book Antiqua"/>
          <w:b/>
          <w:lang w:eastAsia="zh-CN"/>
        </w:rPr>
        <w:t xml:space="preserve">, </w:t>
      </w:r>
      <w:r w:rsidRPr="003F2B02">
        <w:rPr>
          <w:rFonts w:ascii="Book Antiqua" w:hAnsi="Book Antiqua"/>
        </w:rPr>
        <w:t>201 Shih-Pai Road, Section 2,</w:t>
      </w:r>
      <w:r w:rsidRPr="003F2B02">
        <w:rPr>
          <w:rFonts w:ascii="Book Antiqua" w:eastAsia="宋体" w:hAnsi="Book Antiqua"/>
          <w:b/>
          <w:lang w:eastAsia="zh-CN"/>
        </w:rPr>
        <w:t xml:space="preserve"> </w:t>
      </w:r>
      <w:r w:rsidRPr="003F2B02">
        <w:rPr>
          <w:rFonts w:ascii="Book Antiqua" w:hAnsi="Book Antiqua"/>
        </w:rPr>
        <w:t>Taipei</w:t>
      </w:r>
      <w:r w:rsidRPr="003F2B02">
        <w:rPr>
          <w:rFonts w:ascii="Book Antiqua" w:eastAsia="宋体" w:hAnsi="Book Antiqua"/>
          <w:lang w:eastAsia="zh-CN"/>
        </w:rPr>
        <w:t xml:space="preserve"> </w:t>
      </w:r>
      <w:r w:rsidRPr="003F2B02">
        <w:rPr>
          <w:rFonts w:ascii="Book Antiqua" w:hAnsi="Book Antiqua"/>
        </w:rPr>
        <w:t>11217, Taiwan</w:t>
      </w:r>
      <w:r w:rsidRPr="00E41FCB">
        <w:rPr>
          <w:rFonts w:ascii="Book Antiqua" w:hAnsi="Book Antiqua"/>
        </w:rPr>
        <w:t>.</w:t>
      </w:r>
      <w:r w:rsidR="00E41FCB">
        <w:rPr>
          <w:rFonts w:ascii="Book Antiqua" w:eastAsia="宋体" w:hAnsi="Book Antiqua" w:hint="eastAsia"/>
          <w:lang w:eastAsia="zh-CN"/>
        </w:rPr>
        <w:t xml:space="preserve"> </w:t>
      </w:r>
      <w:hyperlink r:id="rId9" w:history="1">
        <w:r w:rsidRPr="00E41FCB">
          <w:rPr>
            <w:rStyle w:val="a8"/>
            <w:rFonts w:ascii="Book Antiqua" w:hAnsi="Book Antiqua"/>
            <w:color w:val="auto"/>
            <w:u w:val="none"/>
          </w:rPr>
          <w:t>changfy@vghtpe.gov.tw</w:t>
        </w:r>
      </w:hyperlink>
      <w:r w:rsidRPr="00E41FCB">
        <w:rPr>
          <w:rFonts w:ascii="Book Antiqua" w:hAnsi="Book Antiqua"/>
        </w:rPr>
        <w:t xml:space="preserve"> </w:t>
      </w:r>
    </w:p>
    <w:p w:rsidR="003F2B02" w:rsidRDefault="003F2B02" w:rsidP="00160FF5">
      <w:pPr>
        <w:tabs>
          <w:tab w:val="left" w:pos="4240"/>
        </w:tabs>
        <w:spacing w:after="0" w:line="360" w:lineRule="auto"/>
        <w:jc w:val="both"/>
        <w:rPr>
          <w:rFonts w:ascii="Book Antiqua" w:eastAsia="宋体" w:hAnsi="Book Antiqua"/>
          <w:lang w:eastAsia="zh-CN"/>
        </w:rPr>
      </w:pPr>
      <w:r w:rsidRPr="003F2B02">
        <w:rPr>
          <w:rFonts w:ascii="Book Antiqua" w:hAnsi="Book Antiqua"/>
          <w:b/>
        </w:rPr>
        <w:t>Tel</w:t>
      </w:r>
      <w:r w:rsidRPr="003F2B02">
        <w:rPr>
          <w:rFonts w:ascii="Book Antiqua" w:eastAsia="宋体" w:hAnsi="Book Antiqua"/>
          <w:b/>
          <w:lang w:eastAsia="zh-CN"/>
        </w:rPr>
        <w:t>ephone</w:t>
      </w:r>
      <w:r w:rsidRPr="003F2B02">
        <w:rPr>
          <w:rFonts w:ascii="Book Antiqua" w:hAnsi="Book Antiqua"/>
          <w:b/>
        </w:rPr>
        <w:t>:</w:t>
      </w:r>
      <w:r w:rsidRPr="003F2B02">
        <w:rPr>
          <w:rFonts w:ascii="Book Antiqua" w:hAnsi="Book Antiqua"/>
        </w:rPr>
        <w:t xml:space="preserve"> +886-2-28757308</w:t>
      </w:r>
      <w:r w:rsidRPr="003F2B02">
        <w:rPr>
          <w:rFonts w:ascii="Book Antiqua" w:hAnsi="Book Antiqua"/>
        </w:rPr>
        <w:tab/>
      </w:r>
      <w:r w:rsidRPr="003F2B02">
        <w:rPr>
          <w:rFonts w:ascii="Book Antiqua" w:eastAsia="宋体" w:hAnsi="Book Antiqua"/>
          <w:lang w:eastAsia="zh-CN"/>
        </w:rPr>
        <w:tab/>
      </w:r>
      <w:r w:rsidRPr="003F2B02">
        <w:rPr>
          <w:rFonts w:ascii="Book Antiqua" w:hAnsi="Book Antiqua"/>
          <w:b/>
        </w:rPr>
        <w:t>Fax:</w:t>
      </w:r>
      <w:r w:rsidRPr="003F2B02">
        <w:rPr>
          <w:rFonts w:ascii="Book Antiqua" w:hAnsi="Book Antiqua"/>
        </w:rPr>
        <w:t xml:space="preserve"> +886-2-28757310</w:t>
      </w:r>
    </w:p>
    <w:p w:rsidR="00160FF5" w:rsidRPr="00160FF5" w:rsidRDefault="00160FF5" w:rsidP="00160FF5">
      <w:pPr>
        <w:tabs>
          <w:tab w:val="left" w:pos="4240"/>
        </w:tabs>
        <w:spacing w:after="0" w:line="360" w:lineRule="auto"/>
        <w:jc w:val="both"/>
        <w:rPr>
          <w:rFonts w:ascii="Book Antiqua" w:eastAsia="宋体" w:hAnsi="Book Antiqua"/>
          <w:lang w:eastAsia="zh-CN"/>
        </w:rPr>
      </w:pPr>
    </w:p>
    <w:p w:rsidR="003F2B02" w:rsidRPr="003F2B02" w:rsidRDefault="003F2B02" w:rsidP="00160FF5">
      <w:pPr>
        <w:spacing w:after="0" w:line="360" w:lineRule="auto"/>
        <w:jc w:val="both"/>
        <w:rPr>
          <w:rFonts w:ascii="Book Antiqua" w:eastAsia="宋体" w:hAnsi="Book Antiqua"/>
          <w:b/>
          <w:color w:val="000000"/>
          <w:lang w:eastAsia="zh-CN"/>
        </w:rPr>
      </w:pPr>
      <w:bookmarkStart w:id="8" w:name="OLE_LINK4"/>
      <w:bookmarkStart w:id="9" w:name="OLE_LINK5"/>
      <w:r w:rsidRPr="003F2B02">
        <w:rPr>
          <w:rFonts w:ascii="Book Antiqua" w:hAnsi="Book Antiqua"/>
          <w:b/>
          <w:color w:val="000000"/>
        </w:rPr>
        <w:t>Received:</w:t>
      </w:r>
      <w:r w:rsidRPr="003F2B02">
        <w:rPr>
          <w:rFonts w:ascii="Book Antiqua" w:eastAsia="宋体" w:hAnsi="Book Antiqua"/>
          <w:b/>
          <w:color w:val="000000"/>
          <w:lang w:eastAsia="zh-CN"/>
        </w:rPr>
        <w:t xml:space="preserve"> </w:t>
      </w:r>
      <w:r w:rsidRPr="003F2B02">
        <w:rPr>
          <w:rFonts w:ascii="Book Antiqua" w:eastAsia="宋体" w:hAnsi="Book Antiqua"/>
          <w:color w:val="000000"/>
          <w:lang w:eastAsia="zh-CN"/>
        </w:rPr>
        <w:t>September 12</w:t>
      </w:r>
      <w:r w:rsidRPr="003F2B02">
        <w:rPr>
          <w:rFonts w:ascii="Book Antiqua" w:hAnsi="Book Antiqua"/>
          <w:color w:val="000000"/>
        </w:rPr>
        <w:t>, 2013</w:t>
      </w:r>
      <w:r w:rsidRPr="003F2B02">
        <w:rPr>
          <w:rFonts w:ascii="Book Antiqua" w:eastAsia="宋体" w:hAnsi="Book Antiqua"/>
          <w:color w:val="000000"/>
          <w:lang w:eastAsia="zh-CN"/>
        </w:rPr>
        <w:tab/>
      </w:r>
      <w:r w:rsidRPr="003F2B02">
        <w:rPr>
          <w:rFonts w:ascii="Book Antiqua" w:hAnsi="Book Antiqua"/>
          <w:b/>
          <w:color w:val="000000"/>
        </w:rPr>
        <w:t>Revised:</w:t>
      </w:r>
      <w:r w:rsidRPr="003F2B02">
        <w:rPr>
          <w:rFonts w:ascii="Book Antiqua" w:eastAsia="宋体" w:hAnsi="Book Antiqua"/>
          <w:b/>
          <w:color w:val="000000"/>
          <w:lang w:eastAsia="zh-CN"/>
        </w:rPr>
        <w:t xml:space="preserve"> </w:t>
      </w:r>
      <w:r w:rsidRPr="003F2B02">
        <w:rPr>
          <w:rFonts w:ascii="Book Antiqua" w:eastAsia="宋体" w:hAnsi="Book Antiqua"/>
          <w:color w:val="000000"/>
          <w:lang w:eastAsia="zh-CN"/>
        </w:rPr>
        <w:t>October 16, 2013</w:t>
      </w:r>
    </w:p>
    <w:p w:rsidR="00ED7FC6" w:rsidRPr="005065E4" w:rsidRDefault="003F2B02" w:rsidP="00ED7FC6">
      <w:pPr>
        <w:rPr>
          <w:rFonts w:ascii="Book Antiqua" w:hAnsi="Book Antiqua"/>
        </w:rPr>
      </w:pPr>
      <w:r w:rsidRPr="003F2B02">
        <w:rPr>
          <w:rFonts w:ascii="Book Antiqua" w:hAnsi="Book Antiqua"/>
          <w:b/>
          <w:color w:val="000000"/>
        </w:rPr>
        <w:t xml:space="preserve">Accepted: </w:t>
      </w:r>
      <w:bookmarkStart w:id="10" w:name="OLE_LINK1"/>
      <w:bookmarkStart w:id="11" w:name="OLE_LINK2"/>
      <w:r w:rsidR="00ED7FC6" w:rsidRPr="005065E4">
        <w:rPr>
          <w:rFonts w:ascii="Book Antiqua" w:hAnsi="Book Antiqua"/>
        </w:rPr>
        <w:t>January 2, 2014</w:t>
      </w:r>
      <w:bookmarkEnd w:id="10"/>
      <w:bookmarkEnd w:id="11"/>
    </w:p>
    <w:p w:rsidR="003F2B02" w:rsidRPr="003F2B02" w:rsidRDefault="003F2B02" w:rsidP="00160FF5">
      <w:pPr>
        <w:spacing w:after="0" w:line="360" w:lineRule="auto"/>
        <w:jc w:val="both"/>
        <w:rPr>
          <w:rFonts w:ascii="Book Antiqua" w:hAnsi="Book Antiqua"/>
          <w:b/>
          <w:color w:val="000000"/>
        </w:rPr>
      </w:pPr>
      <w:bookmarkStart w:id="12" w:name="_GoBack"/>
      <w:bookmarkEnd w:id="12"/>
    </w:p>
    <w:p w:rsidR="003F2B02" w:rsidRPr="003F2B02" w:rsidRDefault="003F2B02" w:rsidP="00160FF5">
      <w:pPr>
        <w:spacing w:after="0" w:line="360" w:lineRule="auto"/>
        <w:jc w:val="both"/>
        <w:rPr>
          <w:rFonts w:ascii="Book Antiqua" w:hAnsi="Book Antiqua"/>
          <w:color w:val="000000"/>
        </w:rPr>
      </w:pPr>
      <w:r w:rsidRPr="003F2B02">
        <w:rPr>
          <w:rFonts w:ascii="Book Antiqua" w:hAnsi="Book Antiqua"/>
          <w:b/>
          <w:color w:val="000000"/>
        </w:rPr>
        <w:t xml:space="preserve">Published online: </w:t>
      </w:r>
    </w:p>
    <w:bookmarkEnd w:id="8"/>
    <w:bookmarkEnd w:id="9"/>
    <w:p w:rsidR="00FB1769" w:rsidRPr="003F2B02" w:rsidRDefault="003F2B02" w:rsidP="00160FF5">
      <w:pPr>
        <w:spacing w:after="0" w:line="360" w:lineRule="auto"/>
        <w:jc w:val="both"/>
        <w:rPr>
          <w:rFonts w:ascii="Book Antiqua" w:hAnsi="Book Antiqua"/>
        </w:rPr>
      </w:pPr>
      <w:r w:rsidRPr="003F2B02">
        <w:rPr>
          <w:rFonts w:ascii="Book Antiqua" w:hAnsi="Book Antiqua" w:cs="Arial"/>
          <w:b/>
          <w:u w:color="262626"/>
        </w:rPr>
        <w:br w:type="page"/>
      </w:r>
      <w:r w:rsidR="00FB1769" w:rsidRPr="003F2B02">
        <w:rPr>
          <w:rFonts w:ascii="Book Antiqua" w:hAnsi="Book Antiqua" w:cs="Arial"/>
          <w:b/>
          <w:u w:color="262626"/>
        </w:rPr>
        <w:lastRenderedPageBreak/>
        <w:t>Abstract</w:t>
      </w:r>
    </w:p>
    <w:p w:rsidR="00C54972" w:rsidRPr="003F2B02" w:rsidRDefault="00C54972" w:rsidP="00160FF5">
      <w:pPr>
        <w:spacing w:after="0" w:line="360" w:lineRule="auto"/>
        <w:jc w:val="both"/>
        <w:rPr>
          <w:rFonts w:ascii="Book Antiqua" w:hAnsi="Book Antiqua"/>
          <w:lang w:val="en-GB"/>
        </w:rPr>
      </w:pPr>
      <w:r w:rsidRPr="003F2B02">
        <w:rPr>
          <w:rFonts w:ascii="Book Antiqua" w:hAnsi="Book Antiqua" w:cs="Arial"/>
          <w:u w:color="262626"/>
        </w:rPr>
        <w:t>Irritable bowel syndrome (IBS) is common in the society</w:t>
      </w:r>
      <w:r w:rsidRPr="003F2B02">
        <w:rPr>
          <w:rFonts w:ascii="Book Antiqua" w:hAnsi="Book Antiqua"/>
        </w:rPr>
        <w:t>. Among the putative pathogeneses, gut dysmotility result</w:t>
      </w:r>
      <w:r w:rsidRPr="003F2B02">
        <w:rPr>
          <w:rFonts w:ascii="Book Antiqua" w:hAnsi="Book Antiqua"/>
          <w:lang w:eastAsia="zh-TW"/>
        </w:rPr>
        <w:t>s</w:t>
      </w:r>
      <w:r w:rsidRPr="003F2B02">
        <w:rPr>
          <w:rFonts w:ascii="Book Antiqua" w:hAnsi="Book Antiqua"/>
        </w:rPr>
        <w:t xml:space="preserve"> in pain and disturbed defecation</w:t>
      </w:r>
      <w:r w:rsidRPr="003F2B02">
        <w:rPr>
          <w:rFonts w:ascii="Book Antiqua" w:hAnsi="Book Antiqua"/>
          <w:lang w:eastAsia="zh-TW"/>
        </w:rPr>
        <w:t>.</w:t>
      </w:r>
      <w:r w:rsidRPr="003F2B02">
        <w:rPr>
          <w:rFonts w:ascii="Book Antiqua" w:hAnsi="Book Antiqua"/>
        </w:rPr>
        <w:t xml:space="preserve"> </w:t>
      </w:r>
      <w:r w:rsidRPr="003F2B02">
        <w:rPr>
          <w:rFonts w:ascii="Book Antiqua" w:hAnsi="Book Antiqua"/>
          <w:lang w:eastAsia="zh-TW"/>
        </w:rPr>
        <w:t>T</w:t>
      </w:r>
      <w:r w:rsidRPr="003F2B02">
        <w:rPr>
          <w:rFonts w:ascii="Book Antiqua" w:hAnsi="Book Antiqua"/>
        </w:rPr>
        <w:t xml:space="preserve">he latter is </w:t>
      </w:r>
      <w:r w:rsidRPr="003F2B02">
        <w:rPr>
          <w:rFonts w:ascii="Book Antiqua" w:hAnsi="Book Antiqua"/>
          <w:lang w:eastAsia="zh-TW"/>
        </w:rPr>
        <w:t xml:space="preserve">probably caused by </w:t>
      </w:r>
      <w:r w:rsidRPr="003F2B02">
        <w:rPr>
          <w:rFonts w:ascii="Book Antiqua" w:hAnsi="Book Antiqua"/>
        </w:rPr>
        <w:t xml:space="preserve">the effect of abnormal gut water secretion. The interaction between abnormal gas accumulation, abdominal pain and bloating remains controversial. Visceral hypersensitivity and its modification along </w:t>
      </w:r>
      <w:r w:rsidRPr="003F2B02">
        <w:rPr>
          <w:rFonts w:ascii="Book Antiqua" w:hAnsi="Book Antiqua"/>
          <w:lang w:eastAsia="zh-TW"/>
        </w:rPr>
        <w:t xml:space="preserve">with </w:t>
      </w:r>
      <w:r w:rsidRPr="003F2B02">
        <w:rPr>
          <w:rFonts w:ascii="Book Antiqua" w:hAnsi="Book Antiqua"/>
        </w:rPr>
        <w:t xml:space="preserve">the central transmission are </w:t>
      </w:r>
      <w:r w:rsidRPr="003F2B02">
        <w:rPr>
          <w:rFonts w:ascii="Book Antiqua" w:hAnsi="Book Antiqua"/>
          <w:lang w:eastAsia="zh-TW"/>
        </w:rPr>
        <w:t xml:space="preserve">the </w:t>
      </w:r>
      <w:r w:rsidRPr="003F2B02">
        <w:rPr>
          <w:rFonts w:ascii="Book Antiqua" w:hAnsi="Book Antiqua"/>
        </w:rPr>
        <w:t>characteristic</w:t>
      </w:r>
      <w:r w:rsidRPr="003F2B02">
        <w:rPr>
          <w:rFonts w:ascii="Book Antiqua" w:hAnsi="Book Antiqua"/>
          <w:lang w:eastAsia="zh-TW"/>
        </w:rPr>
        <w:t>s</w:t>
      </w:r>
      <w:r w:rsidRPr="003F2B02">
        <w:rPr>
          <w:rFonts w:ascii="Book Antiqua" w:hAnsi="Book Antiqua"/>
        </w:rPr>
        <w:t xml:space="preserve"> </w:t>
      </w:r>
      <w:r w:rsidRPr="003F2B02">
        <w:rPr>
          <w:rFonts w:ascii="Book Antiqua" w:hAnsi="Book Antiqua"/>
          <w:lang w:eastAsia="zh-TW"/>
        </w:rPr>
        <w:t>in</w:t>
      </w:r>
      <w:r w:rsidRPr="003F2B02">
        <w:rPr>
          <w:rFonts w:ascii="Book Antiqua" w:hAnsi="Book Antiqua"/>
        </w:rPr>
        <w:t xml:space="preserve"> IBS patients. </w:t>
      </w:r>
      <w:r w:rsidRPr="003F2B02">
        <w:rPr>
          <w:rFonts w:ascii="Book Antiqua" w:hAnsi="Book Antiqua"/>
          <w:lang w:eastAsia="zh-TW"/>
        </w:rPr>
        <w:t>The identification of</w:t>
      </w:r>
      <w:r w:rsidRPr="003F2B02">
        <w:rPr>
          <w:rFonts w:ascii="Book Antiqua" w:hAnsi="Book Antiqua"/>
        </w:rPr>
        <w:t xml:space="preserve"> biologic marker</w:t>
      </w:r>
      <w:r w:rsidRPr="003F2B02">
        <w:rPr>
          <w:rFonts w:ascii="Book Antiqua" w:hAnsi="Book Antiqua"/>
          <w:lang w:eastAsia="zh-TW"/>
        </w:rPr>
        <w:t>s</w:t>
      </w:r>
      <w:r w:rsidRPr="003F2B02">
        <w:rPr>
          <w:rFonts w:ascii="Book Antiqua" w:hAnsi="Book Antiqua"/>
        </w:rPr>
        <w:t xml:space="preserve"> based on genetic polymorphisms is undetermined. Imbalanced gut microbiota</w:t>
      </w:r>
      <w:r w:rsidRPr="005C672C">
        <w:rPr>
          <w:rFonts w:ascii="Book Antiqua" w:hAnsi="Book Antiqua"/>
        </w:rPr>
        <w:t xml:space="preserve"> may</w:t>
      </w:r>
      <w:r w:rsidRPr="003F2B02">
        <w:rPr>
          <w:rFonts w:ascii="Book Antiqua" w:hAnsi="Book Antiqua"/>
        </w:rPr>
        <w:t xml:space="preserve"> alter </w:t>
      </w:r>
      <w:r w:rsidRPr="003F2B02">
        <w:rPr>
          <w:rFonts w:ascii="Book Antiqua" w:hAnsi="Book Antiqua" w:cs="Arial"/>
        </w:rPr>
        <w:t xml:space="preserve">epithelial permeability to activate nociceptive sensory pathways </w:t>
      </w:r>
      <w:r w:rsidRPr="003F2B02">
        <w:rPr>
          <w:rFonts w:ascii="Book Antiqua" w:hAnsi="Book Antiqua" w:cs="Arial"/>
          <w:lang w:eastAsia="zh-TW"/>
        </w:rPr>
        <w:t xml:space="preserve">which </w:t>
      </w:r>
      <w:r w:rsidRPr="003F2B02">
        <w:rPr>
          <w:rFonts w:ascii="Book Antiqua" w:hAnsi="Book Antiqua" w:cs="Arial"/>
        </w:rPr>
        <w:t xml:space="preserve">in turn lead to IBS. Certain food constituents may exacerbate bowel symptoms. The impact of adult and childhood abuses </w:t>
      </w:r>
      <w:r w:rsidRPr="003F2B02">
        <w:rPr>
          <w:rFonts w:ascii="Book Antiqua" w:hAnsi="Book Antiqua" w:cs="Arial"/>
          <w:lang w:eastAsia="zh-TW"/>
        </w:rPr>
        <w:t xml:space="preserve">on IBS </w:t>
      </w:r>
      <w:r w:rsidRPr="003F2B02">
        <w:rPr>
          <w:rFonts w:ascii="Book Antiqua" w:hAnsi="Book Antiqua" w:cs="Arial"/>
        </w:rPr>
        <w:t>is underestimated. Using the concept of biopsychosocial dysfunction can integrate multidimensional pathogeneses.</w:t>
      </w:r>
      <w:r w:rsidRPr="003F2B02">
        <w:rPr>
          <w:rFonts w:ascii="Book Antiqua" w:hAnsi="Book Antiqua"/>
        </w:rPr>
        <w:t xml:space="preserve"> </w:t>
      </w:r>
      <w:r w:rsidRPr="003F2B02">
        <w:rPr>
          <w:rFonts w:ascii="Book Antiqua" w:hAnsi="Book Antiqua" w:cs="Arial"/>
        </w:rPr>
        <w:t xml:space="preserve">Antispasmodics plus stool consistency modifiers to treat </w:t>
      </w:r>
      <w:r w:rsidRPr="003F2B02">
        <w:rPr>
          <w:rFonts w:ascii="Book Antiqua" w:hAnsi="Book Antiqua" w:cs="Arial"/>
          <w:lang w:eastAsia="zh-TW"/>
        </w:rPr>
        <w:t xml:space="preserve">the major </w:t>
      </w:r>
      <w:r w:rsidRPr="003F2B02">
        <w:rPr>
          <w:rFonts w:ascii="Book Antiqua" w:hAnsi="Book Antiqua" w:cs="Arial"/>
        </w:rPr>
        <w:t>symptoms and defecation are the first-line drug</w:t>
      </w:r>
      <w:r w:rsidRPr="003F2B02">
        <w:rPr>
          <w:rFonts w:ascii="Book Antiqua" w:hAnsi="Book Antiqua" w:cs="Arial"/>
          <w:lang w:eastAsia="zh-TW"/>
        </w:rPr>
        <w:t xml:space="preserve"> treatment</w:t>
      </w:r>
      <w:r w:rsidRPr="003F2B02">
        <w:rPr>
          <w:rFonts w:ascii="Book Antiqua" w:hAnsi="Book Antiqua" w:cs="Arial"/>
        </w:rPr>
        <w:t xml:space="preserve">. New drugs targeted on receptors in governing bowel motility, sensation and secretion can be considered but they must be aware </w:t>
      </w:r>
      <w:r w:rsidRPr="003F2B02">
        <w:rPr>
          <w:rFonts w:ascii="Book Antiqua" w:hAnsi="Book Antiqua" w:cs="Arial"/>
          <w:lang w:eastAsia="zh-TW"/>
        </w:rPr>
        <w:t xml:space="preserve">of </w:t>
      </w:r>
      <w:r w:rsidRPr="003F2B02">
        <w:rPr>
          <w:rFonts w:ascii="Book Antiqua" w:hAnsi="Book Antiqua" w:cs="Arial"/>
        </w:rPr>
        <w:t>the</w:t>
      </w:r>
      <w:r w:rsidRPr="003F2B02">
        <w:rPr>
          <w:rFonts w:ascii="Book Antiqua" w:hAnsi="Book Antiqua" w:cs="Arial"/>
          <w:lang w:eastAsia="zh-TW"/>
        </w:rPr>
        <w:t>ir potential</w:t>
      </w:r>
      <w:r w:rsidRPr="003F2B02">
        <w:rPr>
          <w:rFonts w:ascii="Book Antiqua" w:hAnsi="Book Antiqua" w:cs="Arial"/>
        </w:rPr>
        <w:t xml:space="preserve"> serious side effects. Psychiatric drugs and modalities may be the final options in treating intractable subjects. Probiotics of multi-species preparation</w:t>
      </w:r>
      <w:r w:rsidRPr="003F2B02">
        <w:rPr>
          <w:rFonts w:ascii="Book Antiqua" w:hAnsi="Book Antiqua" w:cs="Arial"/>
          <w:lang w:eastAsia="zh-TW"/>
        </w:rPr>
        <w:t>s</w:t>
      </w:r>
      <w:r w:rsidRPr="003F2B02">
        <w:rPr>
          <w:rFonts w:ascii="Book Antiqua" w:hAnsi="Book Antiqua" w:cs="Arial"/>
        </w:rPr>
        <w:t xml:space="preserve"> are worthily and safely to </w:t>
      </w:r>
      <w:r w:rsidRPr="003F2B02">
        <w:rPr>
          <w:rFonts w:ascii="Book Antiqua" w:hAnsi="Book Antiqua" w:cs="Arial"/>
          <w:lang w:eastAsia="zh-TW"/>
        </w:rPr>
        <w:t>be considered for the treatment</w:t>
      </w:r>
      <w:r w:rsidRPr="003F2B02">
        <w:rPr>
          <w:rFonts w:ascii="Book Antiqua" w:hAnsi="Book Antiqua" w:cs="Arial"/>
        </w:rPr>
        <w:t xml:space="preserve">. Antibiotics are promising but their long-term safety and effectiveness are unknown. Diet therapy including exclusion of certain food constituents is an economic measure. Using </w:t>
      </w:r>
      <w:r w:rsidRPr="003F2B02">
        <w:rPr>
          <w:rFonts w:ascii="Book Antiqua" w:hAnsi="Book Antiqua" w:cs="Arial"/>
          <w:lang w:eastAsia="zh-TW"/>
        </w:rPr>
        <w:t xml:space="preserve">relatively safe </w:t>
      </w:r>
      <w:r w:rsidRPr="003F2B02">
        <w:rPr>
          <w:rFonts w:ascii="Book Antiqua" w:hAnsi="Book Antiqua" w:cs="MinionPro-Regular"/>
        </w:rPr>
        <w:t>complementary and alternative medicine</w:t>
      </w:r>
      <w:r w:rsidRPr="003F2B02">
        <w:rPr>
          <w:rFonts w:ascii="Book Antiqua" w:hAnsi="Book Antiqua" w:cs="MinionPro-Regular"/>
          <w:lang w:eastAsia="zh-TW"/>
        </w:rPr>
        <w:t>s</w:t>
      </w:r>
      <w:r w:rsidRPr="003F2B02">
        <w:rPr>
          <w:rFonts w:ascii="Book Antiqua" w:hAnsi="Book Antiqua" w:cs="MinionPro-Regular"/>
        </w:rPr>
        <w:t xml:space="preserve"> (CAM) may be optional to </w:t>
      </w:r>
      <w:r w:rsidRPr="003F2B02">
        <w:rPr>
          <w:rFonts w:ascii="Book Antiqua" w:hAnsi="Book Antiqua" w:cs="MinionPro-Regular"/>
          <w:lang w:eastAsia="zh-TW"/>
        </w:rPr>
        <w:t>those patients who</w:t>
      </w:r>
      <w:r w:rsidRPr="003F2B02">
        <w:rPr>
          <w:rFonts w:ascii="Book Antiqua" w:hAnsi="Book Antiqua" w:cs="MinionPro-Regular"/>
        </w:rPr>
        <w:t xml:space="preserve"> failed </w:t>
      </w:r>
      <w:r w:rsidRPr="003F2B02">
        <w:rPr>
          <w:rFonts w:ascii="Book Antiqua" w:hAnsi="Book Antiqua" w:cs="MinionPro-Regular"/>
          <w:lang w:eastAsia="zh-TW"/>
        </w:rPr>
        <w:t>to classical treatment</w:t>
      </w:r>
      <w:r w:rsidRPr="003F2B02">
        <w:rPr>
          <w:rFonts w:ascii="Book Antiqua" w:hAnsi="Book Antiqua" w:cs="MinionPro-Regular"/>
        </w:rPr>
        <w:t xml:space="preserve">. In conclusion, </w:t>
      </w:r>
      <w:r w:rsidRPr="003F2B02">
        <w:rPr>
          <w:rFonts w:ascii="Book Antiqua" w:hAnsi="Book Antiqua"/>
          <w:lang w:val="en-GB"/>
        </w:rPr>
        <w:t xml:space="preserve">IBS is </w:t>
      </w:r>
      <w:r w:rsidRPr="003F2B02">
        <w:rPr>
          <w:rFonts w:ascii="Book Antiqua" w:hAnsi="Book Antiqua"/>
          <w:lang w:val="en-GB" w:eastAsia="zh-TW"/>
        </w:rPr>
        <w:t xml:space="preserve">a </w:t>
      </w:r>
      <w:r w:rsidRPr="003F2B02">
        <w:rPr>
          <w:rFonts w:ascii="Book Antiqua" w:hAnsi="Book Antiqua"/>
          <w:lang w:val="en-GB"/>
        </w:rPr>
        <w:t xml:space="preserve">heterogeneous </w:t>
      </w:r>
      <w:r w:rsidRPr="003F2B02">
        <w:rPr>
          <w:rFonts w:ascii="Book Antiqua" w:hAnsi="Book Antiqua"/>
          <w:lang w:val="en-GB" w:eastAsia="zh-TW"/>
        </w:rPr>
        <w:t xml:space="preserve">disorder with </w:t>
      </w:r>
      <w:r w:rsidRPr="003F2B02">
        <w:rPr>
          <w:rFonts w:ascii="Book Antiqua" w:hAnsi="Book Antiqua"/>
          <w:lang w:val="en-GB"/>
        </w:rPr>
        <w:t>multidimensional pathogeneses</w:t>
      </w:r>
      <w:r w:rsidRPr="003F2B02">
        <w:rPr>
          <w:rFonts w:ascii="Book Antiqua" w:hAnsi="Book Antiqua"/>
          <w:lang w:val="en-GB" w:eastAsia="zh-TW"/>
        </w:rPr>
        <w:t>.</w:t>
      </w:r>
      <w:r w:rsidRPr="003F2B02">
        <w:rPr>
          <w:rFonts w:ascii="Book Antiqua" w:hAnsi="Book Antiqua"/>
          <w:lang w:val="en-GB"/>
        </w:rPr>
        <w:t xml:space="preserve"> </w:t>
      </w:r>
      <w:r w:rsidRPr="003F2B02">
        <w:rPr>
          <w:rFonts w:ascii="Book Antiqua" w:hAnsi="Book Antiqua"/>
          <w:lang w:val="en-GB" w:eastAsia="zh-TW"/>
        </w:rPr>
        <w:t xml:space="preserve"> Personalized medicines with m</w:t>
      </w:r>
      <w:r w:rsidRPr="003F2B02">
        <w:rPr>
          <w:rFonts w:ascii="Book Antiqua" w:hAnsi="Book Antiqua"/>
          <w:lang w:val="en-GB"/>
        </w:rPr>
        <w:t xml:space="preserve">ultidisciplinary approaches using </w:t>
      </w:r>
      <w:r w:rsidRPr="003F2B02">
        <w:rPr>
          <w:rFonts w:ascii="Book Antiqua" w:hAnsi="Book Antiqua"/>
          <w:lang w:val="en-GB" w:eastAsia="zh-TW"/>
        </w:rPr>
        <w:t>different classes of</w:t>
      </w:r>
      <w:r w:rsidRPr="003F2B02">
        <w:rPr>
          <w:rFonts w:ascii="Book Antiqua" w:hAnsi="Book Antiqua"/>
          <w:lang w:val="en-GB"/>
        </w:rPr>
        <w:t xml:space="preserve"> drugs, psychiatric measures, probiotics</w:t>
      </w:r>
      <w:r w:rsidRPr="003F2B02">
        <w:rPr>
          <w:rFonts w:ascii="Book Antiqua" w:hAnsi="Book Antiqua"/>
          <w:lang w:val="en-GB" w:eastAsia="zh-TW"/>
        </w:rPr>
        <w:t xml:space="preserve"> and</w:t>
      </w:r>
      <w:r w:rsidRPr="003F2B02">
        <w:rPr>
          <w:rFonts w:ascii="Book Antiqua" w:hAnsi="Book Antiqua"/>
          <w:lang w:val="en-GB"/>
        </w:rPr>
        <w:t xml:space="preserve"> antibiotics, diet</w:t>
      </w:r>
      <w:r w:rsidRPr="003F2B02">
        <w:rPr>
          <w:rFonts w:ascii="Book Antiqua" w:hAnsi="Book Antiqua"/>
          <w:lang w:val="en-GB" w:eastAsia="zh-TW"/>
        </w:rPr>
        <w:t>ary</w:t>
      </w:r>
      <w:r w:rsidRPr="003F2B02">
        <w:rPr>
          <w:rFonts w:ascii="Book Antiqua" w:hAnsi="Book Antiqua"/>
          <w:lang w:val="en-GB"/>
        </w:rPr>
        <w:t xml:space="preserve"> therapy, and </w:t>
      </w:r>
      <w:r w:rsidRPr="003F2B02">
        <w:rPr>
          <w:rFonts w:ascii="Book Antiqua" w:hAnsi="Book Antiqua"/>
          <w:lang w:val="en-GB" w:eastAsia="zh-TW"/>
        </w:rPr>
        <w:t xml:space="preserve">finally </w:t>
      </w:r>
      <w:r w:rsidRPr="003F2B02">
        <w:rPr>
          <w:rFonts w:ascii="Book Antiqua" w:hAnsi="Book Antiqua"/>
          <w:lang w:val="en-GB"/>
        </w:rPr>
        <w:t xml:space="preserve">CAMs, etc. can be considered.  </w:t>
      </w:r>
    </w:p>
    <w:p w:rsidR="00FB1769" w:rsidRPr="003F2B02" w:rsidRDefault="00FB1769" w:rsidP="00160FF5">
      <w:pPr>
        <w:spacing w:after="0" w:line="360" w:lineRule="auto"/>
        <w:jc w:val="both"/>
        <w:rPr>
          <w:rFonts w:ascii="Book Antiqua" w:hAnsi="Book Antiqua"/>
          <w:lang w:val="en-GB"/>
        </w:rPr>
      </w:pPr>
    </w:p>
    <w:p w:rsidR="003F2B02" w:rsidRPr="00F63287" w:rsidRDefault="003F2B02" w:rsidP="00160FF5">
      <w:pPr>
        <w:spacing w:after="0" w:line="360" w:lineRule="auto"/>
        <w:jc w:val="both"/>
        <w:rPr>
          <w:rFonts w:ascii="Book Antiqua" w:eastAsia="宋体" w:hAnsi="Book Antiqua"/>
          <w:lang w:val="en-GB" w:eastAsia="zh-CN"/>
        </w:rPr>
      </w:pPr>
      <w:r w:rsidRPr="00A7393F">
        <w:rPr>
          <w:rFonts w:ascii="Book Antiqua" w:hAnsi="Book Antiqua"/>
        </w:rPr>
        <w:t>©</w:t>
      </w:r>
      <w:r>
        <w:rPr>
          <w:rFonts w:ascii="Book Antiqua" w:hAnsi="Book Antiqua" w:hint="eastAsia"/>
        </w:rPr>
        <w:t xml:space="preserve"> </w:t>
      </w:r>
      <w:r w:rsidRPr="000116DB">
        <w:rPr>
          <w:rFonts w:ascii="Book Antiqua" w:hAnsi="Book Antiqua"/>
        </w:rPr>
        <w:t>2013 Baishideng Publishing Group Co., Limited. All rights reserved.</w:t>
      </w:r>
    </w:p>
    <w:p w:rsidR="003F2B02" w:rsidRDefault="003F2B02" w:rsidP="00160FF5">
      <w:pPr>
        <w:spacing w:after="0" w:line="360" w:lineRule="auto"/>
        <w:jc w:val="both"/>
        <w:rPr>
          <w:rFonts w:ascii="Book Antiqua" w:eastAsia="宋体" w:hAnsi="Book Antiqua"/>
          <w:b/>
          <w:lang w:val="en-GB" w:eastAsia="zh-CN"/>
        </w:rPr>
      </w:pPr>
    </w:p>
    <w:p w:rsidR="0031667D" w:rsidRPr="003F2B02" w:rsidRDefault="00FB1769" w:rsidP="00160FF5">
      <w:pPr>
        <w:spacing w:after="0" w:line="360" w:lineRule="auto"/>
        <w:jc w:val="both"/>
        <w:rPr>
          <w:rFonts w:ascii="Book Antiqua" w:hAnsi="Book Antiqua"/>
          <w:lang w:val="en-GB"/>
        </w:rPr>
      </w:pPr>
      <w:r w:rsidRPr="003F2B02">
        <w:rPr>
          <w:rFonts w:ascii="Book Antiqua" w:hAnsi="Book Antiqua"/>
          <w:b/>
          <w:lang w:val="en-GB"/>
        </w:rPr>
        <w:lastRenderedPageBreak/>
        <w:t>Key words:</w:t>
      </w:r>
      <w:r w:rsidRPr="003F2B02">
        <w:rPr>
          <w:rFonts w:ascii="Book Antiqua" w:hAnsi="Book Antiqua"/>
          <w:lang w:val="en-GB"/>
        </w:rPr>
        <w:t xml:space="preserve"> Antispasmodics; Biopsychosocial dysfunction; Comorbidity; Genetics; Irritable bowel syndrome; Mi</w:t>
      </w:r>
      <w:r w:rsidR="00BF5920" w:rsidRPr="003F2B02">
        <w:rPr>
          <w:rFonts w:ascii="Book Antiqua" w:hAnsi="Book Antiqua"/>
          <w:lang w:val="en-GB"/>
        </w:rPr>
        <w:t>c</w:t>
      </w:r>
      <w:r w:rsidRPr="003F2B02">
        <w:rPr>
          <w:rFonts w:ascii="Book Antiqua" w:hAnsi="Book Antiqua"/>
          <w:lang w:val="en-GB"/>
        </w:rPr>
        <w:t xml:space="preserve">robiota; </w:t>
      </w:r>
      <w:r w:rsidR="009D0426" w:rsidRPr="003F2B02">
        <w:rPr>
          <w:rFonts w:ascii="Book Antiqua" w:hAnsi="Book Antiqua"/>
          <w:lang w:val="en-GB"/>
        </w:rPr>
        <w:t xml:space="preserve">Probiotics; </w:t>
      </w:r>
      <w:r w:rsidRPr="003F2B02">
        <w:rPr>
          <w:rFonts w:ascii="Book Antiqua" w:hAnsi="Book Antiqua"/>
          <w:lang w:val="en-GB"/>
        </w:rPr>
        <w:t>Visceral hyperalgesia</w:t>
      </w:r>
    </w:p>
    <w:p w:rsidR="00BF5920" w:rsidRPr="003F2B02" w:rsidRDefault="00BF5920" w:rsidP="00160FF5">
      <w:pPr>
        <w:spacing w:after="0" w:line="360" w:lineRule="auto"/>
        <w:jc w:val="both"/>
        <w:rPr>
          <w:rFonts w:ascii="Book Antiqua" w:hAnsi="Book Antiqua"/>
          <w:lang w:val="en-GB"/>
        </w:rPr>
      </w:pPr>
    </w:p>
    <w:p w:rsidR="00C54972" w:rsidRPr="003F2B02" w:rsidRDefault="0031667D" w:rsidP="00160FF5">
      <w:pPr>
        <w:spacing w:after="0" w:line="360" w:lineRule="auto"/>
        <w:jc w:val="both"/>
        <w:rPr>
          <w:rFonts w:ascii="Book Antiqua" w:eastAsia="宋体" w:hAnsi="Book Antiqua"/>
          <w:b/>
          <w:lang w:val="en-GB" w:eastAsia="zh-CN"/>
        </w:rPr>
      </w:pPr>
      <w:r w:rsidRPr="003F2B02">
        <w:rPr>
          <w:rFonts w:ascii="Book Antiqua" w:hAnsi="Book Antiqua"/>
          <w:b/>
          <w:lang w:val="en-GB"/>
        </w:rPr>
        <w:t>Core tip</w:t>
      </w:r>
      <w:r w:rsidR="003F2B02">
        <w:rPr>
          <w:rFonts w:ascii="Book Antiqua" w:eastAsia="宋体" w:hAnsi="Book Antiqua" w:hint="eastAsia"/>
          <w:b/>
          <w:lang w:val="en-GB" w:eastAsia="zh-CN"/>
        </w:rPr>
        <w:t xml:space="preserve">: </w:t>
      </w:r>
      <w:r w:rsidR="00C54972" w:rsidRPr="003F2B02">
        <w:rPr>
          <w:rFonts w:ascii="Book Antiqua" w:hAnsi="Book Antiqua"/>
          <w:lang w:val="en-GB"/>
        </w:rPr>
        <w:t>Irritable bowel syndrome (IBS) is common in the society</w:t>
      </w:r>
      <w:r w:rsidR="00C54972" w:rsidRPr="003F2B02">
        <w:rPr>
          <w:rFonts w:ascii="Book Antiqua" w:hAnsi="Book Antiqua"/>
          <w:lang w:val="en-GB" w:eastAsia="zh-TW"/>
        </w:rPr>
        <w:t xml:space="preserve">. Patients with this disorder have a poor </w:t>
      </w:r>
      <w:r w:rsidR="00C54972" w:rsidRPr="003F2B02">
        <w:rPr>
          <w:rFonts w:ascii="Book Antiqua" w:hAnsi="Book Antiqua"/>
          <w:lang w:val="en-GB"/>
        </w:rPr>
        <w:t>quality of life with severe impact on the</w:t>
      </w:r>
      <w:r w:rsidR="00C54972" w:rsidRPr="003F2B02">
        <w:rPr>
          <w:rFonts w:ascii="Book Antiqua" w:hAnsi="Book Antiqua"/>
          <w:lang w:val="en-GB" w:eastAsia="zh-TW"/>
        </w:rPr>
        <w:t>ir</w:t>
      </w:r>
      <w:r w:rsidR="00C54972" w:rsidRPr="003F2B02">
        <w:rPr>
          <w:rFonts w:ascii="Book Antiqua" w:hAnsi="Book Antiqua"/>
          <w:lang w:val="en-GB"/>
        </w:rPr>
        <w:t xml:space="preserve"> social and economic burdens. Its pathogenes</w:t>
      </w:r>
      <w:r w:rsidR="00C54972" w:rsidRPr="003F2B02">
        <w:rPr>
          <w:rFonts w:ascii="Book Antiqua" w:hAnsi="Book Antiqua"/>
          <w:lang w:val="en-GB" w:eastAsia="zh-TW"/>
        </w:rPr>
        <w:t>is</w:t>
      </w:r>
      <w:r w:rsidR="00C54972" w:rsidRPr="003F2B02">
        <w:rPr>
          <w:rFonts w:ascii="Book Antiqua" w:hAnsi="Book Antiqua"/>
          <w:lang w:val="en-GB"/>
        </w:rPr>
        <w:t xml:space="preserve"> remain</w:t>
      </w:r>
      <w:r w:rsidR="00C54972" w:rsidRPr="003F2B02">
        <w:rPr>
          <w:rFonts w:ascii="Book Antiqua" w:hAnsi="Book Antiqua"/>
          <w:lang w:val="en-GB" w:eastAsia="zh-TW"/>
        </w:rPr>
        <w:t>s</w:t>
      </w:r>
      <w:r w:rsidR="00C54972" w:rsidRPr="003F2B02">
        <w:rPr>
          <w:rFonts w:ascii="Book Antiqua" w:hAnsi="Book Antiqua"/>
          <w:lang w:val="en-GB"/>
        </w:rPr>
        <w:t xml:space="preserve"> evolutional</w:t>
      </w:r>
      <w:r w:rsidR="00C54972" w:rsidRPr="003F2B02">
        <w:rPr>
          <w:rFonts w:ascii="Book Antiqua" w:hAnsi="Book Antiqua"/>
          <w:lang w:val="en-GB" w:eastAsia="zh-TW"/>
        </w:rPr>
        <w:t xml:space="preserve"> involving </w:t>
      </w:r>
      <w:r w:rsidR="00C54972" w:rsidRPr="003F2B02">
        <w:rPr>
          <w:rFonts w:ascii="Book Antiqua" w:hAnsi="Book Antiqua"/>
          <w:lang w:val="en-GB"/>
        </w:rPr>
        <w:t xml:space="preserve">biological, psychiatric and social </w:t>
      </w:r>
      <w:r w:rsidR="00C54972" w:rsidRPr="003F2B02">
        <w:rPr>
          <w:rFonts w:ascii="Book Antiqua" w:hAnsi="Book Antiqua"/>
          <w:lang w:val="en-GB" w:eastAsia="zh-TW"/>
        </w:rPr>
        <w:t>factors.</w:t>
      </w:r>
      <w:r w:rsidR="00C54972" w:rsidRPr="003F2B02">
        <w:rPr>
          <w:rFonts w:ascii="Book Antiqua" w:hAnsi="Book Antiqua"/>
          <w:lang w:val="en-GB"/>
        </w:rPr>
        <w:t xml:space="preserve"> </w:t>
      </w:r>
      <w:r w:rsidR="00C54972" w:rsidRPr="003F2B02">
        <w:rPr>
          <w:rFonts w:ascii="Book Antiqua" w:hAnsi="Book Antiqua"/>
          <w:lang w:val="en-GB" w:eastAsia="zh-TW"/>
        </w:rPr>
        <w:t>T</w:t>
      </w:r>
      <w:r w:rsidR="00C54972" w:rsidRPr="003F2B02">
        <w:rPr>
          <w:rFonts w:ascii="Book Antiqua" w:hAnsi="Book Antiqua"/>
          <w:lang w:val="en-GB"/>
        </w:rPr>
        <w:t xml:space="preserve">herefore, </w:t>
      </w:r>
      <w:r w:rsidR="00C54972" w:rsidRPr="003F2B02">
        <w:rPr>
          <w:rFonts w:ascii="Book Antiqua" w:hAnsi="Book Antiqua"/>
          <w:lang w:val="en-GB" w:eastAsia="zh-TW"/>
        </w:rPr>
        <w:t xml:space="preserve">the </w:t>
      </w:r>
      <w:r w:rsidR="00C54972" w:rsidRPr="003F2B02">
        <w:rPr>
          <w:rFonts w:ascii="Book Antiqua" w:hAnsi="Book Antiqua"/>
          <w:lang w:val="en-GB"/>
        </w:rPr>
        <w:t xml:space="preserve">biopsychosocial dysfunctional model has attempted to </w:t>
      </w:r>
      <w:r w:rsidR="00C54972" w:rsidRPr="003F2B02">
        <w:rPr>
          <w:rFonts w:ascii="Book Antiqua" w:hAnsi="Book Antiqua"/>
          <w:lang w:val="en-GB" w:eastAsia="zh-TW"/>
        </w:rPr>
        <w:t xml:space="preserve">integrate </w:t>
      </w:r>
      <w:r w:rsidR="00C54972" w:rsidRPr="003F2B02">
        <w:rPr>
          <w:rFonts w:ascii="Book Antiqua" w:hAnsi="Book Antiqua"/>
          <w:lang w:val="en-GB"/>
        </w:rPr>
        <w:t xml:space="preserve">all </w:t>
      </w:r>
      <w:r w:rsidR="00C54972" w:rsidRPr="003F2B02">
        <w:rPr>
          <w:rFonts w:ascii="Book Antiqua" w:hAnsi="Book Antiqua"/>
          <w:lang w:val="en-GB" w:eastAsia="zh-TW"/>
        </w:rPr>
        <w:t xml:space="preserve">the </w:t>
      </w:r>
      <w:r w:rsidR="00332007" w:rsidRPr="003F2B02">
        <w:rPr>
          <w:rFonts w:ascii="Book Antiqua" w:hAnsi="Book Antiqua"/>
          <w:lang w:val="en-GB" w:eastAsia="zh-TW"/>
        </w:rPr>
        <w:t>above mentioned</w:t>
      </w:r>
      <w:r w:rsidR="00C54972" w:rsidRPr="003F2B02">
        <w:rPr>
          <w:rFonts w:ascii="Book Antiqua" w:hAnsi="Book Antiqua"/>
          <w:lang w:val="en-GB" w:eastAsia="zh-TW"/>
        </w:rPr>
        <w:t xml:space="preserve"> </w:t>
      </w:r>
      <w:r w:rsidR="00C54972" w:rsidRPr="003F2B02">
        <w:rPr>
          <w:rFonts w:ascii="Book Antiqua" w:hAnsi="Book Antiqua"/>
          <w:lang w:val="en-GB"/>
        </w:rPr>
        <w:t xml:space="preserve">mechanisms </w:t>
      </w:r>
      <w:r w:rsidR="00C54972" w:rsidRPr="003F2B02">
        <w:rPr>
          <w:rFonts w:ascii="Book Antiqua" w:hAnsi="Book Antiqua"/>
          <w:lang w:val="en-GB" w:eastAsia="zh-TW"/>
        </w:rPr>
        <w:t xml:space="preserve">in order </w:t>
      </w:r>
      <w:r w:rsidR="00C54972" w:rsidRPr="003F2B02">
        <w:rPr>
          <w:rFonts w:ascii="Book Antiqua" w:hAnsi="Book Antiqua"/>
          <w:lang w:val="en-GB"/>
        </w:rPr>
        <w:t xml:space="preserve">to </w:t>
      </w:r>
      <w:r w:rsidR="00C54972" w:rsidRPr="003F2B02">
        <w:rPr>
          <w:rFonts w:ascii="Book Antiqua" w:hAnsi="Book Antiqua"/>
          <w:lang w:val="en-GB" w:eastAsia="zh-TW"/>
        </w:rPr>
        <w:t xml:space="preserve">understand </w:t>
      </w:r>
      <w:r w:rsidR="00C54972" w:rsidRPr="003F2B02">
        <w:rPr>
          <w:rFonts w:ascii="Book Antiqua" w:hAnsi="Book Antiqua"/>
          <w:lang w:val="en-GB"/>
        </w:rPr>
        <w:t xml:space="preserve">how IBS can develop under such complex interaction. Since </w:t>
      </w:r>
      <w:r w:rsidR="00C54972" w:rsidRPr="003F2B02">
        <w:rPr>
          <w:rFonts w:ascii="Book Antiqua" w:hAnsi="Book Antiqua"/>
          <w:lang w:val="en-GB" w:eastAsia="zh-TW"/>
        </w:rPr>
        <w:t xml:space="preserve">the etiology of </w:t>
      </w:r>
      <w:r w:rsidR="00C54972" w:rsidRPr="003F2B02">
        <w:rPr>
          <w:rFonts w:ascii="Book Antiqua" w:hAnsi="Book Antiqua"/>
          <w:lang w:val="en-GB"/>
        </w:rPr>
        <w:t xml:space="preserve">IBS is heterogeneous, </w:t>
      </w:r>
      <w:r w:rsidR="00C54972" w:rsidRPr="003F2B02">
        <w:rPr>
          <w:rFonts w:ascii="Book Antiqua" w:hAnsi="Book Antiqua"/>
          <w:lang w:val="en-GB" w:eastAsia="zh-TW"/>
        </w:rPr>
        <w:t xml:space="preserve">the </w:t>
      </w:r>
      <w:r w:rsidR="00C54972" w:rsidRPr="003F2B02">
        <w:rPr>
          <w:rFonts w:ascii="Book Antiqua" w:hAnsi="Book Antiqua"/>
          <w:lang w:val="en-GB"/>
        </w:rPr>
        <w:t>currently recommended treatments are</w:t>
      </w:r>
      <w:r w:rsidR="00C54972" w:rsidRPr="003F2B02">
        <w:rPr>
          <w:rFonts w:ascii="Book Antiqua" w:hAnsi="Book Antiqua"/>
          <w:lang w:val="en-GB" w:eastAsia="zh-TW"/>
        </w:rPr>
        <w:t xml:space="preserve"> </w:t>
      </w:r>
      <w:r w:rsidR="00C54972" w:rsidRPr="003F2B02">
        <w:rPr>
          <w:rFonts w:ascii="Book Antiqua" w:hAnsi="Book Antiqua"/>
          <w:lang w:val="en-GB"/>
        </w:rPr>
        <w:t>multidisciplinary</w:t>
      </w:r>
      <w:r w:rsidR="00C54972" w:rsidRPr="003F2B02">
        <w:rPr>
          <w:rFonts w:ascii="Book Antiqua" w:hAnsi="Book Antiqua"/>
          <w:lang w:val="en-GB" w:eastAsia="zh-TW"/>
        </w:rPr>
        <w:t xml:space="preserve"> and also individualized </w:t>
      </w:r>
      <w:r w:rsidR="00C54972" w:rsidRPr="00332007">
        <w:rPr>
          <w:rFonts w:ascii="Book Antiqua" w:hAnsi="Book Antiqua"/>
          <w:i/>
          <w:lang w:val="en-GB" w:eastAsia="zh-TW"/>
        </w:rPr>
        <w:t>e.g.</w:t>
      </w:r>
      <w:r w:rsidR="00332007" w:rsidRPr="00332007">
        <w:rPr>
          <w:rFonts w:ascii="Book Antiqua" w:eastAsia="宋体" w:hAnsi="Book Antiqua" w:hint="eastAsia"/>
          <w:i/>
          <w:lang w:val="en-GB" w:eastAsia="zh-CN"/>
        </w:rPr>
        <w:t>,</w:t>
      </w:r>
      <w:r w:rsidR="00C54972" w:rsidRPr="00332007">
        <w:rPr>
          <w:rFonts w:ascii="Book Antiqua" w:hAnsi="Book Antiqua"/>
          <w:i/>
          <w:lang w:val="en-GB" w:eastAsia="zh-TW"/>
        </w:rPr>
        <w:t xml:space="preserve"> </w:t>
      </w:r>
      <w:r w:rsidR="00C54972" w:rsidRPr="003F2B02">
        <w:rPr>
          <w:rFonts w:ascii="Book Antiqua" w:hAnsi="Book Antiqua"/>
          <w:lang w:val="en-GB"/>
        </w:rPr>
        <w:t xml:space="preserve">using </w:t>
      </w:r>
      <w:r w:rsidR="00C54972" w:rsidRPr="003F2B02">
        <w:rPr>
          <w:rFonts w:ascii="Book Antiqua" w:hAnsi="Book Antiqua"/>
          <w:lang w:val="en-GB" w:eastAsia="zh-TW"/>
        </w:rPr>
        <w:t>different classes of</w:t>
      </w:r>
      <w:r w:rsidR="00C54972" w:rsidRPr="003F2B02">
        <w:rPr>
          <w:rFonts w:ascii="Book Antiqua" w:hAnsi="Book Antiqua"/>
          <w:lang w:val="en-GB"/>
        </w:rPr>
        <w:t xml:space="preserve"> drugs, psychiatric measures, probiotics</w:t>
      </w:r>
      <w:r w:rsidR="00C54972" w:rsidRPr="003F2B02">
        <w:rPr>
          <w:rFonts w:ascii="Book Antiqua" w:hAnsi="Book Antiqua"/>
          <w:lang w:val="en-GB" w:eastAsia="zh-TW"/>
        </w:rPr>
        <w:t xml:space="preserve"> and</w:t>
      </w:r>
      <w:r w:rsidR="00C54972" w:rsidRPr="003F2B02">
        <w:rPr>
          <w:rFonts w:ascii="Book Antiqua" w:hAnsi="Book Antiqua"/>
          <w:lang w:val="en-GB"/>
        </w:rPr>
        <w:t xml:space="preserve"> antibiotics, diet</w:t>
      </w:r>
      <w:r w:rsidR="00C54972" w:rsidRPr="003F2B02">
        <w:rPr>
          <w:rFonts w:ascii="Book Antiqua" w:hAnsi="Book Antiqua"/>
          <w:lang w:val="en-GB" w:eastAsia="zh-TW"/>
        </w:rPr>
        <w:t>ary</w:t>
      </w:r>
      <w:r w:rsidR="00C54972" w:rsidRPr="003F2B02">
        <w:rPr>
          <w:rFonts w:ascii="Book Antiqua" w:hAnsi="Book Antiqua"/>
          <w:lang w:val="en-GB"/>
        </w:rPr>
        <w:t xml:space="preserve"> therapy, and </w:t>
      </w:r>
      <w:r w:rsidR="00C54972" w:rsidRPr="003F2B02">
        <w:rPr>
          <w:rFonts w:ascii="Book Antiqua" w:hAnsi="Book Antiqua"/>
          <w:lang w:val="en-GB" w:eastAsia="zh-TW"/>
        </w:rPr>
        <w:t xml:space="preserve">finally </w:t>
      </w:r>
      <w:r w:rsidR="00C54972" w:rsidRPr="003F2B02">
        <w:rPr>
          <w:rFonts w:ascii="Book Antiqua" w:hAnsi="Book Antiqua" w:cs="MinionPro-Regular"/>
        </w:rPr>
        <w:t>complementary and alternative medicine</w:t>
      </w:r>
      <w:r w:rsidR="00C54972" w:rsidRPr="003F2B02">
        <w:rPr>
          <w:rFonts w:ascii="Book Antiqua" w:hAnsi="Book Antiqua"/>
          <w:lang w:val="en-GB"/>
        </w:rPr>
        <w:t xml:space="preserve">s.  </w:t>
      </w:r>
    </w:p>
    <w:p w:rsidR="00BF5920" w:rsidRPr="003F2B02" w:rsidRDefault="00BF5920" w:rsidP="00160FF5">
      <w:pPr>
        <w:spacing w:after="0" w:line="360" w:lineRule="auto"/>
        <w:jc w:val="both"/>
        <w:rPr>
          <w:rFonts w:ascii="Book Antiqua" w:hAnsi="Book Antiqua"/>
          <w:lang w:val="en-GB"/>
        </w:rPr>
      </w:pPr>
    </w:p>
    <w:p w:rsidR="003F2B02" w:rsidRPr="003F2B02" w:rsidRDefault="003F2B02" w:rsidP="00160FF5">
      <w:pPr>
        <w:pStyle w:val="2"/>
        <w:spacing w:line="360" w:lineRule="auto"/>
        <w:jc w:val="both"/>
        <w:rPr>
          <w:rFonts w:ascii="Book Antiqua" w:eastAsia="宋体" w:hAnsi="Book Antiqua"/>
          <w:b w:val="0"/>
          <w:sz w:val="24"/>
          <w:szCs w:val="24"/>
          <w:lang w:eastAsia="zh-CN"/>
        </w:rPr>
      </w:pPr>
      <w:r w:rsidRPr="003F2B02">
        <w:rPr>
          <w:rFonts w:ascii="Book Antiqua" w:hAnsi="Book Antiqua"/>
          <w:b w:val="0"/>
          <w:sz w:val="24"/>
          <w:szCs w:val="24"/>
        </w:rPr>
        <w:t>Chang</w:t>
      </w:r>
      <w:r w:rsidRPr="003F2B02">
        <w:rPr>
          <w:rFonts w:ascii="Book Antiqua" w:eastAsia="宋体" w:hAnsi="Book Antiqua"/>
          <w:b w:val="0"/>
          <w:sz w:val="24"/>
          <w:szCs w:val="24"/>
          <w:lang w:eastAsia="zh-CN"/>
        </w:rPr>
        <w:t xml:space="preserve"> FY.</w:t>
      </w:r>
      <w:r w:rsidRPr="003F2B02">
        <w:rPr>
          <w:rFonts w:ascii="Book Antiqua" w:eastAsia="宋体" w:hAnsi="Book Antiqua" w:hint="eastAsia"/>
          <w:b w:val="0"/>
          <w:sz w:val="24"/>
          <w:szCs w:val="24"/>
          <w:lang w:eastAsia="zh-CN"/>
        </w:rPr>
        <w:t xml:space="preserve"> </w:t>
      </w:r>
      <w:r w:rsidRPr="003F2B02">
        <w:rPr>
          <w:rFonts w:ascii="Book Antiqua" w:eastAsia="宋体" w:hAnsi="Book Antiqua"/>
          <w:b w:val="0"/>
          <w:sz w:val="24"/>
          <w:szCs w:val="24"/>
          <w:lang w:eastAsia="zh-CN"/>
        </w:rPr>
        <w:t>Irritable bowel syndrome: The evolution of multi-dimensional looking and multidisciplinary treatments</w:t>
      </w:r>
      <w:r w:rsidRPr="003F2B02">
        <w:rPr>
          <w:rFonts w:ascii="Book Antiqua" w:eastAsia="宋体" w:hAnsi="Book Antiqua" w:hint="eastAsia"/>
          <w:b w:val="0"/>
          <w:sz w:val="24"/>
          <w:szCs w:val="24"/>
          <w:lang w:eastAsia="zh-CN"/>
        </w:rPr>
        <w:t>.</w:t>
      </w:r>
    </w:p>
    <w:p w:rsidR="003F2B02" w:rsidRPr="00A7393F" w:rsidRDefault="003F2B02" w:rsidP="00160FF5">
      <w:pPr>
        <w:adjustRightInd w:val="0"/>
        <w:snapToGrid w:val="0"/>
        <w:spacing w:after="0" w:line="360" w:lineRule="auto"/>
        <w:jc w:val="both"/>
        <w:rPr>
          <w:rFonts w:ascii="Book Antiqua" w:hAnsi="Book Antiqua"/>
        </w:rPr>
      </w:pPr>
      <w:r w:rsidRPr="00A7393F">
        <w:rPr>
          <w:rFonts w:ascii="Book Antiqua" w:hAnsi="Book Antiqua"/>
          <w:i/>
        </w:rPr>
        <w:t>World J Gastroenterol</w:t>
      </w:r>
      <w:r w:rsidRPr="00A7393F">
        <w:rPr>
          <w:rFonts w:ascii="Book Antiqua" w:hAnsi="Book Antiqua"/>
        </w:rPr>
        <w:t xml:space="preserve"> 2013;  </w:t>
      </w:r>
    </w:p>
    <w:p w:rsidR="003F2B02" w:rsidRPr="00A7393F" w:rsidRDefault="003F2B02" w:rsidP="00160FF5">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3F2B02" w:rsidRPr="00A7393F" w:rsidRDefault="003F2B02" w:rsidP="00160FF5">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CB4A68" w:rsidRPr="003F2B02" w:rsidRDefault="00CB4A68" w:rsidP="00160FF5">
      <w:pPr>
        <w:spacing w:after="0" w:line="360" w:lineRule="auto"/>
        <w:jc w:val="both"/>
        <w:rPr>
          <w:rFonts w:ascii="Book Antiqua" w:hAnsi="Book Antiqua"/>
          <w:b/>
        </w:rPr>
      </w:pPr>
    </w:p>
    <w:p w:rsidR="00CB4A68" w:rsidRPr="003F2B02" w:rsidRDefault="00CB4A68" w:rsidP="00160FF5">
      <w:pPr>
        <w:spacing w:after="0" w:line="360" w:lineRule="auto"/>
        <w:jc w:val="both"/>
        <w:rPr>
          <w:rFonts w:ascii="Book Antiqua" w:hAnsi="Book Antiqua"/>
          <w:b/>
        </w:rPr>
      </w:pPr>
    </w:p>
    <w:p w:rsidR="00454E43" w:rsidRPr="003F2B02" w:rsidRDefault="003F2B02" w:rsidP="00160FF5">
      <w:pPr>
        <w:spacing w:after="0" w:line="360" w:lineRule="auto"/>
        <w:jc w:val="both"/>
        <w:rPr>
          <w:rFonts w:ascii="Book Antiqua" w:hAnsi="Book Antiqua"/>
          <w:b/>
        </w:rPr>
      </w:pPr>
      <w:r>
        <w:rPr>
          <w:rFonts w:ascii="Book Antiqua" w:hAnsi="Book Antiqua"/>
          <w:b/>
        </w:rPr>
        <w:br w:type="page"/>
      </w:r>
      <w:r w:rsidR="00454E43" w:rsidRPr="003F2B02">
        <w:rPr>
          <w:rFonts w:ascii="Book Antiqua" w:hAnsi="Book Antiqua"/>
          <w:b/>
        </w:rPr>
        <w:lastRenderedPageBreak/>
        <w:t>INTRODUCTION</w:t>
      </w:r>
    </w:p>
    <w:p w:rsidR="00460A48" w:rsidRPr="003F2B02" w:rsidRDefault="00F95AC6" w:rsidP="00160FF5">
      <w:pPr>
        <w:spacing w:after="0" w:line="360" w:lineRule="auto"/>
        <w:jc w:val="both"/>
        <w:rPr>
          <w:rFonts w:ascii="Book Antiqua" w:hAnsi="Book Antiqua"/>
        </w:rPr>
      </w:pPr>
      <w:r w:rsidRPr="003F2B02">
        <w:rPr>
          <w:rFonts w:ascii="Book Antiqua" w:hAnsi="Book Antiqua"/>
        </w:rPr>
        <w:t xml:space="preserve">Irritable bowel syndrome (IBS) is </w:t>
      </w:r>
      <w:r w:rsidR="0047562C" w:rsidRPr="003F2B02">
        <w:rPr>
          <w:rFonts w:ascii="Book Antiqua" w:hAnsi="Book Antiqua"/>
        </w:rPr>
        <w:t>an essential member</w:t>
      </w:r>
      <w:r w:rsidRPr="003F2B02">
        <w:rPr>
          <w:rFonts w:ascii="Book Antiqua" w:hAnsi="Book Antiqua"/>
        </w:rPr>
        <w:t xml:space="preserve"> </w:t>
      </w:r>
      <w:r w:rsidR="0047562C" w:rsidRPr="003F2B02">
        <w:rPr>
          <w:rFonts w:ascii="Book Antiqua" w:hAnsi="Book Antiqua"/>
        </w:rPr>
        <w:t>of the</w:t>
      </w:r>
      <w:r w:rsidRPr="003F2B02">
        <w:rPr>
          <w:rFonts w:ascii="Book Antiqua" w:hAnsi="Book Antiqua"/>
        </w:rPr>
        <w:t xml:space="preserve"> functional gastrointestinal</w:t>
      </w:r>
      <w:r w:rsidR="00C374B8" w:rsidRPr="003F2B02">
        <w:rPr>
          <w:rFonts w:ascii="Book Antiqua" w:hAnsi="Book Antiqua"/>
        </w:rPr>
        <w:t xml:space="preserve"> </w:t>
      </w:r>
      <w:r w:rsidR="00DB54A8" w:rsidRPr="003F2B02">
        <w:rPr>
          <w:rFonts w:ascii="Book Antiqua" w:hAnsi="Book Antiqua"/>
        </w:rPr>
        <w:t>disorder</w:t>
      </w:r>
      <w:r w:rsidR="00C374B8" w:rsidRPr="003F2B02">
        <w:rPr>
          <w:rFonts w:ascii="Book Antiqua" w:hAnsi="Book Antiqua"/>
        </w:rPr>
        <w:t xml:space="preserve"> (FGID)</w:t>
      </w:r>
      <w:r w:rsidR="0047562C" w:rsidRPr="003F2B02">
        <w:rPr>
          <w:rFonts w:ascii="Book Antiqua" w:hAnsi="Book Antiqua"/>
        </w:rPr>
        <w:t xml:space="preserve"> family</w:t>
      </w:r>
      <w:r w:rsidRPr="003F2B02">
        <w:rPr>
          <w:rFonts w:ascii="Book Antiqua" w:hAnsi="Book Antiqua"/>
        </w:rPr>
        <w:t xml:space="preserve">. According to the globally accepted Rome III definition, it is characterized </w:t>
      </w:r>
      <w:r w:rsidR="006706D5" w:rsidRPr="003F2B02">
        <w:rPr>
          <w:rFonts w:ascii="Book Antiqua" w:hAnsi="Book Antiqua"/>
        </w:rPr>
        <w:t>by</w:t>
      </w:r>
      <w:r w:rsidRPr="003F2B02">
        <w:rPr>
          <w:rFonts w:ascii="Book Antiqua" w:hAnsi="Book Antiqua"/>
        </w:rPr>
        <w:t xml:space="preserve"> chronic and recurrent abdominal pain/ discomfort associated wit</w:t>
      </w:r>
      <w:r w:rsidR="005D5B07" w:rsidRPr="003F2B02">
        <w:rPr>
          <w:rFonts w:ascii="Book Antiqua" w:hAnsi="Book Antiqua"/>
        </w:rPr>
        <w:t>h</w:t>
      </w:r>
      <w:r w:rsidR="00FA42A7" w:rsidRPr="003F2B02">
        <w:rPr>
          <w:rFonts w:ascii="Book Antiqua" w:hAnsi="Book Antiqua"/>
        </w:rPr>
        <w:t xml:space="preserve"> disturbed defecation</w:t>
      </w:r>
      <w:r w:rsidR="00FA42A7" w:rsidRPr="003F2B02">
        <w:rPr>
          <w:rFonts w:ascii="Book Antiqua" w:hAnsi="Book Antiqua"/>
          <w:vertAlign w:val="superscript"/>
        </w:rPr>
        <w:t>[1,2]</w:t>
      </w:r>
      <w:r w:rsidRPr="003F2B02">
        <w:rPr>
          <w:rFonts w:ascii="Book Antiqua" w:hAnsi="Book Antiqua"/>
        </w:rPr>
        <w:t>.</w:t>
      </w:r>
      <w:r w:rsidR="00D3524B" w:rsidRPr="003F2B02">
        <w:rPr>
          <w:rFonts w:ascii="Book Antiqua" w:hAnsi="Book Antiqua"/>
        </w:rPr>
        <w:t xml:space="preserve"> Since a functional disorder, </w:t>
      </w:r>
      <w:r w:rsidR="000F3CF8" w:rsidRPr="003F2B02">
        <w:rPr>
          <w:rFonts w:ascii="Book Antiqua" w:hAnsi="Book Antiqua"/>
        </w:rPr>
        <w:t>IBS definition</w:t>
      </w:r>
      <w:r w:rsidR="00D3524B" w:rsidRPr="003F2B02">
        <w:rPr>
          <w:rFonts w:ascii="Book Antiqua" w:hAnsi="Book Antiqua"/>
        </w:rPr>
        <w:t xml:space="preserve"> remains </w:t>
      </w:r>
      <w:r w:rsidR="005D5B07" w:rsidRPr="003F2B02">
        <w:rPr>
          <w:rFonts w:ascii="Book Antiqua" w:hAnsi="Book Antiqua"/>
        </w:rPr>
        <w:t>evolutional</w:t>
      </w:r>
      <w:r w:rsidR="00C72F96" w:rsidRPr="003F2B02">
        <w:rPr>
          <w:rFonts w:ascii="Book Antiqua" w:hAnsi="Book Antiqua"/>
        </w:rPr>
        <w:t xml:space="preserve"> within recent decades</w:t>
      </w:r>
      <w:r w:rsidR="00D3524B" w:rsidRPr="003F2B02">
        <w:rPr>
          <w:rFonts w:ascii="Book Antiqua" w:hAnsi="Book Antiqua"/>
        </w:rPr>
        <w:t xml:space="preserve">. For example, Manning criteria </w:t>
      </w:r>
      <w:r w:rsidR="00D80D76" w:rsidRPr="003F2B02">
        <w:rPr>
          <w:rFonts w:ascii="Book Antiqua" w:hAnsi="Book Antiqua"/>
        </w:rPr>
        <w:t>released in 1978</w:t>
      </w:r>
      <w:r w:rsidR="00D3524B" w:rsidRPr="003F2B02">
        <w:rPr>
          <w:rFonts w:ascii="Book Antiqua" w:hAnsi="Book Antiqua"/>
        </w:rPr>
        <w:t xml:space="preserve"> </w:t>
      </w:r>
      <w:r w:rsidR="00C374B8" w:rsidRPr="003F2B02">
        <w:rPr>
          <w:rFonts w:ascii="Book Antiqua" w:hAnsi="Book Antiqua"/>
        </w:rPr>
        <w:t xml:space="preserve">is </w:t>
      </w:r>
      <w:r w:rsidR="002D7682" w:rsidRPr="003F2B02">
        <w:rPr>
          <w:rFonts w:ascii="Book Antiqua" w:hAnsi="Book Antiqua"/>
        </w:rPr>
        <w:t>just to</w:t>
      </w:r>
      <w:r w:rsidR="00C374B8" w:rsidRPr="003F2B02">
        <w:rPr>
          <w:rFonts w:ascii="Book Antiqua" w:hAnsi="Book Antiqua"/>
        </w:rPr>
        <w:t xml:space="preserve"> </w:t>
      </w:r>
      <w:r w:rsidR="002D7682" w:rsidRPr="003F2B02">
        <w:rPr>
          <w:rFonts w:ascii="Book Antiqua" w:hAnsi="Book Antiqua"/>
        </w:rPr>
        <w:t>meet</w:t>
      </w:r>
      <w:r w:rsidR="00C374B8" w:rsidRPr="003F2B02">
        <w:rPr>
          <w:rFonts w:ascii="Book Antiqua" w:hAnsi="Book Antiqua"/>
        </w:rPr>
        <w:t xml:space="preserve"> IBS</w:t>
      </w:r>
      <w:r w:rsidR="002D7682" w:rsidRPr="003F2B02">
        <w:rPr>
          <w:rFonts w:ascii="Book Antiqua" w:hAnsi="Book Antiqua"/>
        </w:rPr>
        <w:t>.</w:t>
      </w:r>
      <w:r w:rsidR="00D3524B" w:rsidRPr="003F2B02">
        <w:rPr>
          <w:rFonts w:ascii="Book Antiqua" w:hAnsi="Book Antiqua"/>
        </w:rPr>
        <w:t xml:space="preserve"> </w:t>
      </w:r>
      <w:r w:rsidR="002D7682" w:rsidRPr="003F2B02">
        <w:rPr>
          <w:rFonts w:ascii="Book Antiqua" w:hAnsi="Book Antiqua"/>
        </w:rPr>
        <w:t>L</w:t>
      </w:r>
      <w:r w:rsidR="00FF17C4" w:rsidRPr="003F2B02">
        <w:rPr>
          <w:rFonts w:ascii="Book Antiqua" w:hAnsi="Book Antiqua"/>
        </w:rPr>
        <w:t>ater released</w:t>
      </w:r>
      <w:r w:rsidR="00D3524B" w:rsidRPr="003F2B02">
        <w:rPr>
          <w:rFonts w:ascii="Book Antiqua" w:hAnsi="Book Antiqua"/>
        </w:rPr>
        <w:t xml:space="preserve"> Rome I</w:t>
      </w:r>
      <w:r w:rsidR="00C374B8" w:rsidRPr="003F2B02">
        <w:rPr>
          <w:rFonts w:ascii="Book Antiqua" w:hAnsi="Book Antiqua"/>
        </w:rPr>
        <w:t xml:space="preserve">-III criteria are </w:t>
      </w:r>
      <w:r w:rsidR="005D5B07" w:rsidRPr="003F2B02">
        <w:rPr>
          <w:rFonts w:ascii="Book Antiqua" w:hAnsi="Book Antiqua"/>
        </w:rPr>
        <w:t>broadly</w:t>
      </w:r>
      <w:r w:rsidR="008F04F2" w:rsidRPr="003F2B02">
        <w:rPr>
          <w:rFonts w:ascii="Book Antiqua" w:hAnsi="Book Antiqua"/>
        </w:rPr>
        <w:t xml:space="preserve"> </w:t>
      </w:r>
      <w:r w:rsidR="00C374B8" w:rsidRPr="003F2B02">
        <w:rPr>
          <w:rFonts w:ascii="Book Antiqua" w:hAnsi="Book Antiqua"/>
        </w:rPr>
        <w:t>to diagnose all FGIDs</w:t>
      </w:r>
      <w:r w:rsidR="00AE74E1" w:rsidRPr="003F2B02">
        <w:rPr>
          <w:rFonts w:ascii="Book Antiqua" w:hAnsi="Book Antiqua"/>
        </w:rPr>
        <w:t xml:space="preserve"> including IBS</w:t>
      </w:r>
      <w:r w:rsidR="00D80D76" w:rsidRPr="003F2B02">
        <w:rPr>
          <w:rFonts w:ascii="Book Antiqua" w:hAnsi="Book Antiqua"/>
        </w:rPr>
        <w:t>.</w:t>
      </w:r>
      <w:r w:rsidR="00C374B8" w:rsidRPr="003F2B02">
        <w:rPr>
          <w:rFonts w:ascii="Book Antiqua" w:hAnsi="Book Antiqua"/>
        </w:rPr>
        <w:t xml:space="preserve"> </w:t>
      </w:r>
      <w:r w:rsidR="00D80D76" w:rsidRPr="003F2B02">
        <w:rPr>
          <w:rFonts w:ascii="Book Antiqua" w:hAnsi="Book Antiqua"/>
        </w:rPr>
        <w:t>Now</w:t>
      </w:r>
      <w:r w:rsidR="00C374B8" w:rsidRPr="003F2B02">
        <w:rPr>
          <w:rFonts w:ascii="Book Antiqua" w:hAnsi="Book Antiqua"/>
        </w:rPr>
        <w:t xml:space="preserve"> Rome IV is undergoing preparation</w:t>
      </w:r>
      <w:r w:rsidR="008F04F2" w:rsidRPr="003F2B02">
        <w:rPr>
          <w:rFonts w:ascii="Book Antiqua" w:hAnsi="Book Antiqua"/>
        </w:rPr>
        <w:t xml:space="preserve"> </w:t>
      </w:r>
      <w:r w:rsidR="00FA42A7" w:rsidRPr="003F2B02">
        <w:rPr>
          <w:rFonts w:ascii="Book Antiqua" w:hAnsi="Book Antiqua"/>
        </w:rPr>
        <w:t>but not formally announced</w:t>
      </w:r>
      <w:r w:rsidR="00FA42A7" w:rsidRPr="003F2B02">
        <w:rPr>
          <w:rFonts w:ascii="Book Antiqua" w:hAnsi="Book Antiqua"/>
          <w:vertAlign w:val="superscript"/>
        </w:rPr>
        <w:t>[3]</w:t>
      </w:r>
      <w:r w:rsidR="00C374B8" w:rsidRPr="003F2B02">
        <w:rPr>
          <w:rFonts w:ascii="Book Antiqua" w:hAnsi="Book Antiqua"/>
        </w:rPr>
        <w:t xml:space="preserve">. </w:t>
      </w:r>
      <w:r w:rsidR="005D5B07" w:rsidRPr="003F2B02">
        <w:rPr>
          <w:rFonts w:ascii="Book Antiqua" w:hAnsi="Book Antiqua"/>
        </w:rPr>
        <w:t>Regarding various criteria,</w:t>
      </w:r>
      <w:r w:rsidR="00D80D76" w:rsidRPr="003F2B02">
        <w:rPr>
          <w:rFonts w:ascii="Book Antiqua" w:hAnsi="Book Antiqua"/>
        </w:rPr>
        <w:t xml:space="preserve"> </w:t>
      </w:r>
      <w:r w:rsidR="005D5B07" w:rsidRPr="003F2B02">
        <w:rPr>
          <w:rFonts w:ascii="Book Antiqua" w:hAnsi="Book Antiqua"/>
        </w:rPr>
        <w:t>a</w:t>
      </w:r>
      <w:r w:rsidR="00FD5409" w:rsidRPr="003F2B02">
        <w:rPr>
          <w:rFonts w:ascii="Book Antiqua" w:hAnsi="Book Antiqua"/>
        </w:rPr>
        <w:t xml:space="preserve"> review </w:t>
      </w:r>
      <w:r w:rsidR="00C374B8" w:rsidRPr="003F2B02">
        <w:rPr>
          <w:rFonts w:ascii="Book Antiqua" w:hAnsi="Book Antiqua"/>
        </w:rPr>
        <w:t xml:space="preserve">indicated that Manning </w:t>
      </w:r>
      <w:r w:rsidR="00FA639A" w:rsidRPr="003F2B02">
        <w:rPr>
          <w:rFonts w:ascii="Book Antiqua" w:hAnsi="Book Antiqua"/>
        </w:rPr>
        <w:t>is</w:t>
      </w:r>
      <w:r w:rsidR="00C374B8" w:rsidRPr="003F2B02">
        <w:rPr>
          <w:rFonts w:ascii="Book Antiqua" w:hAnsi="Book Antiqua"/>
        </w:rPr>
        <w:t xml:space="preserve"> the most valid and accurate</w:t>
      </w:r>
      <w:r w:rsidR="003B4A51" w:rsidRPr="003F2B02">
        <w:rPr>
          <w:rFonts w:ascii="Book Antiqua" w:hAnsi="Book Antiqua"/>
        </w:rPr>
        <w:t xml:space="preserve">, whereas Rome III is not valid and is poorly adopted </w:t>
      </w:r>
      <w:r w:rsidR="002D7682" w:rsidRPr="003F2B02">
        <w:rPr>
          <w:rFonts w:ascii="Book Antiqua" w:hAnsi="Book Antiqua"/>
        </w:rPr>
        <w:t>especially</w:t>
      </w:r>
      <w:r w:rsidR="003B4A51" w:rsidRPr="003F2B02">
        <w:rPr>
          <w:rFonts w:ascii="Book Antiqua" w:hAnsi="Book Antiqua"/>
        </w:rPr>
        <w:t xml:space="preserve"> for </w:t>
      </w:r>
      <w:r w:rsidR="002D7682" w:rsidRPr="003F2B02">
        <w:rPr>
          <w:rFonts w:ascii="Book Antiqua" w:hAnsi="Book Antiqua"/>
        </w:rPr>
        <w:t xml:space="preserve">the </w:t>
      </w:r>
      <w:r w:rsidR="003B4A51" w:rsidRPr="003F2B02">
        <w:rPr>
          <w:rFonts w:ascii="Book Antiqua" w:hAnsi="Book Antiqua"/>
        </w:rPr>
        <w:t>clinical trials</w:t>
      </w:r>
      <w:r w:rsidR="00FA42A7" w:rsidRPr="003F2B02">
        <w:rPr>
          <w:rFonts w:ascii="Book Antiqua" w:hAnsi="Book Antiqua"/>
          <w:vertAlign w:val="superscript"/>
        </w:rPr>
        <w:t>[4]</w:t>
      </w:r>
      <w:r w:rsidR="003B4A51" w:rsidRPr="003F2B02">
        <w:rPr>
          <w:rFonts w:ascii="Book Antiqua" w:hAnsi="Book Antiqua"/>
        </w:rPr>
        <w:t>.</w:t>
      </w:r>
      <w:r w:rsidR="008F04F2" w:rsidRPr="003F2B02">
        <w:rPr>
          <w:rFonts w:ascii="Book Antiqua" w:hAnsi="Book Antiqua"/>
        </w:rPr>
        <w:t xml:space="preserve"> </w:t>
      </w:r>
      <w:r w:rsidR="00F22EEF" w:rsidRPr="003F2B02">
        <w:rPr>
          <w:rFonts w:ascii="Book Antiqua" w:hAnsi="Book Antiqua"/>
        </w:rPr>
        <w:t>It</w:t>
      </w:r>
      <w:r w:rsidR="00FA3C0F" w:rsidRPr="003F2B02">
        <w:rPr>
          <w:rFonts w:ascii="Book Antiqua" w:hAnsi="Book Antiqua"/>
        </w:rPr>
        <w:t xml:space="preserve"> </w:t>
      </w:r>
      <w:r w:rsidR="00F22EEF" w:rsidRPr="003F2B02">
        <w:rPr>
          <w:rFonts w:ascii="Book Antiqua" w:hAnsi="Book Antiqua"/>
        </w:rPr>
        <w:t>is also controversial</w:t>
      </w:r>
      <w:r w:rsidR="00FA3C0F" w:rsidRPr="003F2B02">
        <w:rPr>
          <w:rFonts w:ascii="Book Antiqua" w:hAnsi="Book Antiqua"/>
        </w:rPr>
        <w:t xml:space="preserve"> whether abdomen pain is </w:t>
      </w:r>
      <w:r w:rsidR="006706D5" w:rsidRPr="003F2B02">
        <w:rPr>
          <w:rFonts w:ascii="Book Antiqua" w:hAnsi="Book Antiqua"/>
        </w:rPr>
        <w:t>virtually</w:t>
      </w:r>
      <w:r w:rsidR="00FA42A7" w:rsidRPr="003F2B02">
        <w:rPr>
          <w:rFonts w:ascii="Book Antiqua" w:hAnsi="Book Antiqua"/>
        </w:rPr>
        <w:t xml:space="preserve"> required to diagnose IBS</w:t>
      </w:r>
      <w:r w:rsidR="00B61AE3" w:rsidRPr="003F2B02">
        <w:rPr>
          <w:rFonts w:ascii="Book Antiqua" w:hAnsi="Book Antiqua"/>
        </w:rPr>
        <w:t>. For example, constipation</w:t>
      </w:r>
      <w:r w:rsidR="00EC1F22" w:rsidRPr="003F2B02">
        <w:rPr>
          <w:rFonts w:ascii="Book Antiqua" w:hAnsi="Book Antiqua"/>
        </w:rPr>
        <w:t>-</w:t>
      </w:r>
      <w:r w:rsidR="00B61AE3" w:rsidRPr="003F2B02">
        <w:rPr>
          <w:rFonts w:ascii="Book Antiqua" w:hAnsi="Book Antiqua"/>
        </w:rPr>
        <w:t>predominant IBS (IBS</w:t>
      </w:r>
      <w:r w:rsidR="00AD51C4" w:rsidRPr="003F2B02">
        <w:rPr>
          <w:rFonts w:ascii="Book Antiqua" w:hAnsi="Book Antiqua"/>
        </w:rPr>
        <w:t>-C</w:t>
      </w:r>
      <w:r w:rsidR="00B61AE3" w:rsidRPr="003F2B02">
        <w:rPr>
          <w:rFonts w:ascii="Book Antiqua" w:hAnsi="Book Antiqua"/>
        </w:rPr>
        <w:t xml:space="preserve">) and functional constipation are two exactly distinct </w:t>
      </w:r>
      <w:r w:rsidR="00CA0909" w:rsidRPr="003F2B02">
        <w:rPr>
          <w:rFonts w:ascii="Book Antiqua" w:hAnsi="Book Antiqua"/>
        </w:rPr>
        <w:t>FGIDs</w:t>
      </w:r>
      <w:r w:rsidR="00897913" w:rsidRPr="003F2B02">
        <w:rPr>
          <w:rFonts w:ascii="Book Antiqua" w:hAnsi="Book Antiqua"/>
        </w:rPr>
        <w:t xml:space="preserve"> </w:t>
      </w:r>
      <w:r w:rsidR="00FA639A" w:rsidRPr="003F2B02">
        <w:rPr>
          <w:rFonts w:ascii="Book Antiqua" w:hAnsi="Book Antiqua"/>
        </w:rPr>
        <w:t>because</w:t>
      </w:r>
      <w:r w:rsidR="00897913" w:rsidRPr="003F2B02">
        <w:rPr>
          <w:rFonts w:ascii="Book Antiqua" w:hAnsi="Book Antiqua"/>
        </w:rPr>
        <w:t xml:space="preserve"> the latter lacks </w:t>
      </w:r>
      <w:r w:rsidR="00B61AE3" w:rsidRPr="003F2B02">
        <w:rPr>
          <w:rFonts w:ascii="Book Antiqua" w:hAnsi="Book Antiqua"/>
        </w:rPr>
        <w:t>obvious abdominal pain</w:t>
      </w:r>
      <w:r w:rsidR="00FA639A" w:rsidRPr="003F2B02">
        <w:rPr>
          <w:rFonts w:ascii="Book Antiqua" w:hAnsi="Book Antiqua"/>
        </w:rPr>
        <w:t>,</w:t>
      </w:r>
      <w:r w:rsidR="00B61AE3" w:rsidRPr="003F2B02">
        <w:rPr>
          <w:rFonts w:ascii="Book Antiqua" w:hAnsi="Book Antiqua"/>
        </w:rPr>
        <w:t xml:space="preserve"> but a study indicated that their discrepancy was not easily to achieve </w:t>
      </w:r>
      <w:r w:rsidR="00FA639A" w:rsidRPr="003F2B02">
        <w:rPr>
          <w:rFonts w:ascii="Book Antiqua" w:hAnsi="Book Antiqua"/>
        </w:rPr>
        <w:t>since</w:t>
      </w:r>
      <w:r w:rsidR="00B61AE3" w:rsidRPr="003F2B02">
        <w:rPr>
          <w:rFonts w:ascii="Book Antiqua" w:hAnsi="Book Antiqua"/>
        </w:rPr>
        <w:t xml:space="preserve"> marked overlapping </w:t>
      </w:r>
      <w:r w:rsidR="00FA639A" w:rsidRPr="003F2B02">
        <w:rPr>
          <w:rFonts w:ascii="Book Antiqua" w:hAnsi="Book Antiqua"/>
        </w:rPr>
        <w:t xml:space="preserve">was observed </w:t>
      </w:r>
      <w:r w:rsidR="00B61AE3" w:rsidRPr="003F2B02">
        <w:rPr>
          <w:rFonts w:ascii="Book Antiqua" w:hAnsi="Book Antiqua"/>
        </w:rPr>
        <w:t>each other</w:t>
      </w:r>
      <w:r w:rsidR="00B61AE3" w:rsidRPr="003F2B02">
        <w:rPr>
          <w:rFonts w:ascii="Book Antiqua" w:hAnsi="Book Antiqua"/>
          <w:vertAlign w:val="superscript"/>
        </w:rPr>
        <w:t>[1,</w:t>
      </w:r>
      <w:r w:rsidR="00FA42A7" w:rsidRPr="003F2B02">
        <w:rPr>
          <w:rFonts w:ascii="Book Antiqua" w:hAnsi="Book Antiqua"/>
          <w:vertAlign w:val="superscript"/>
        </w:rPr>
        <w:t>5]</w:t>
      </w:r>
      <w:r w:rsidR="00FA3C0F" w:rsidRPr="003F2B02">
        <w:rPr>
          <w:rFonts w:ascii="Book Antiqua" w:hAnsi="Book Antiqua"/>
        </w:rPr>
        <w:t xml:space="preserve">. </w:t>
      </w:r>
      <w:r w:rsidR="00FD5409" w:rsidRPr="003F2B02">
        <w:rPr>
          <w:rFonts w:ascii="Book Antiqua" w:hAnsi="Book Antiqua"/>
        </w:rPr>
        <w:t>Accordingly, an expert meeting recommend</w:t>
      </w:r>
      <w:r w:rsidR="00400C42" w:rsidRPr="003F2B02">
        <w:rPr>
          <w:rFonts w:ascii="Book Antiqua" w:hAnsi="Book Antiqua"/>
        </w:rPr>
        <w:t>ed</w:t>
      </w:r>
      <w:r w:rsidR="00FD5409" w:rsidRPr="003F2B02">
        <w:rPr>
          <w:rFonts w:ascii="Book Antiqua" w:hAnsi="Book Antiqua"/>
        </w:rPr>
        <w:t xml:space="preserve"> that </w:t>
      </w:r>
      <w:r w:rsidR="006706D5" w:rsidRPr="003F2B02">
        <w:rPr>
          <w:rFonts w:ascii="Book Antiqua" w:hAnsi="Book Antiqua"/>
        </w:rPr>
        <w:t xml:space="preserve">current </w:t>
      </w:r>
      <w:r w:rsidR="00FD5409" w:rsidRPr="003F2B02">
        <w:rPr>
          <w:rFonts w:ascii="Book Antiqua" w:hAnsi="Book Antiqua"/>
        </w:rPr>
        <w:t xml:space="preserve">criteria to diagnose IBS need further revision, </w:t>
      </w:r>
      <w:r w:rsidR="00C72F96" w:rsidRPr="003F2B02">
        <w:rPr>
          <w:rFonts w:ascii="Book Antiqua" w:hAnsi="Book Antiqua"/>
        </w:rPr>
        <w:t xml:space="preserve">particularly </w:t>
      </w:r>
      <w:r w:rsidR="00FD5409" w:rsidRPr="003F2B02">
        <w:rPr>
          <w:rFonts w:ascii="Book Antiqua" w:hAnsi="Book Antiqua"/>
        </w:rPr>
        <w:t>the significance of abdominal bloating should be included</w:t>
      </w:r>
      <w:r w:rsidR="00400C42" w:rsidRPr="003F2B02">
        <w:rPr>
          <w:rFonts w:ascii="Book Antiqua" w:hAnsi="Book Antiqua"/>
        </w:rPr>
        <w:t xml:space="preserve"> and </w:t>
      </w:r>
      <w:r w:rsidR="002D7682" w:rsidRPr="003F2B02">
        <w:rPr>
          <w:rFonts w:ascii="Book Antiqua" w:hAnsi="Book Antiqua"/>
        </w:rPr>
        <w:t xml:space="preserve">the </w:t>
      </w:r>
      <w:r w:rsidR="00FD5409" w:rsidRPr="003F2B02">
        <w:rPr>
          <w:rFonts w:ascii="Book Antiqua" w:hAnsi="Book Antiqua"/>
        </w:rPr>
        <w:t xml:space="preserve">pain </w:t>
      </w:r>
      <w:r w:rsidR="00FF17C4" w:rsidRPr="003F2B02">
        <w:rPr>
          <w:rFonts w:ascii="Book Antiqua" w:hAnsi="Book Antiqua"/>
        </w:rPr>
        <w:t>component</w:t>
      </w:r>
      <w:r w:rsidR="00B31B97" w:rsidRPr="003F2B02">
        <w:rPr>
          <w:rFonts w:ascii="Book Antiqua" w:hAnsi="Book Antiqua"/>
        </w:rPr>
        <w:t xml:space="preserve"> is best to de-emphasize</w:t>
      </w:r>
      <w:r w:rsidR="00FA42A7" w:rsidRPr="003F2B02">
        <w:rPr>
          <w:rFonts w:ascii="Book Antiqua" w:hAnsi="Book Antiqua"/>
          <w:vertAlign w:val="superscript"/>
        </w:rPr>
        <w:t>[</w:t>
      </w:r>
      <w:r w:rsidR="00FA3C0F" w:rsidRPr="003F2B02">
        <w:rPr>
          <w:rFonts w:ascii="Book Antiqua" w:hAnsi="Book Antiqua"/>
          <w:vertAlign w:val="superscript"/>
        </w:rPr>
        <w:t>6</w:t>
      </w:r>
      <w:r w:rsidR="00FA42A7" w:rsidRPr="003F2B02">
        <w:rPr>
          <w:rFonts w:ascii="Book Antiqua" w:hAnsi="Book Antiqua"/>
          <w:vertAlign w:val="superscript"/>
        </w:rPr>
        <w:t>]</w:t>
      </w:r>
      <w:r w:rsidR="00FD5409" w:rsidRPr="003F2B02">
        <w:rPr>
          <w:rFonts w:ascii="Book Antiqua" w:hAnsi="Book Antiqua"/>
        </w:rPr>
        <w:t>.</w:t>
      </w:r>
      <w:r w:rsidR="00B31B97" w:rsidRPr="003F2B02">
        <w:rPr>
          <w:rFonts w:ascii="Book Antiqua" w:hAnsi="Book Antiqua"/>
        </w:rPr>
        <w:t xml:space="preserve"> </w:t>
      </w:r>
      <w:r w:rsidR="00FA3C0F" w:rsidRPr="003F2B02">
        <w:rPr>
          <w:rFonts w:ascii="Book Antiqua" w:hAnsi="Book Antiqua"/>
        </w:rPr>
        <w:t xml:space="preserve">Overall, IBS is common in the society with </w:t>
      </w:r>
      <w:r w:rsidR="006706D5" w:rsidRPr="003F2B02">
        <w:rPr>
          <w:rFonts w:ascii="Book Antiqua" w:hAnsi="Book Antiqua"/>
        </w:rPr>
        <w:t>worldwide</w:t>
      </w:r>
      <w:r w:rsidR="00FA3C0F" w:rsidRPr="003F2B02">
        <w:rPr>
          <w:rFonts w:ascii="Book Antiqua" w:hAnsi="Book Antiqua"/>
        </w:rPr>
        <w:t xml:space="preserve"> prevalence </w:t>
      </w:r>
      <w:r w:rsidR="00FA42A7" w:rsidRPr="003F2B02">
        <w:rPr>
          <w:rFonts w:ascii="Book Antiqua" w:hAnsi="Book Antiqua"/>
        </w:rPr>
        <w:t>ranging 5</w:t>
      </w:r>
      <w:r w:rsidR="003F2B02">
        <w:rPr>
          <w:rFonts w:ascii="Book Antiqua" w:eastAsia="宋体" w:hAnsi="Book Antiqua" w:hint="eastAsia"/>
          <w:lang w:eastAsia="zh-CN"/>
        </w:rPr>
        <w:t>%</w:t>
      </w:r>
      <w:r w:rsidR="00FA42A7" w:rsidRPr="003F2B02">
        <w:rPr>
          <w:rFonts w:ascii="Book Antiqua" w:hAnsi="Book Antiqua"/>
        </w:rPr>
        <w:t>-15%</w:t>
      </w:r>
      <w:r w:rsidR="00FA42A7" w:rsidRPr="003F2B02">
        <w:rPr>
          <w:rFonts w:ascii="Book Antiqua" w:hAnsi="Book Antiqua"/>
          <w:vertAlign w:val="superscript"/>
        </w:rPr>
        <w:t>[3,7-10]</w:t>
      </w:r>
      <w:r w:rsidR="00130EB8" w:rsidRPr="003F2B02">
        <w:rPr>
          <w:rFonts w:ascii="Book Antiqua" w:hAnsi="Book Antiqua"/>
        </w:rPr>
        <w:t xml:space="preserve">. </w:t>
      </w:r>
      <w:r w:rsidR="000F3CF8" w:rsidRPr="003F2B02">
        <w:rPr>
          <w:rFonts w:ascii="Book Antiqua" w:hAnsi="Book Antiqua"/>
        </w:rPr>
        <w:t>The</w:t>
      </w:r>
      <w:r w:rsidR="00130EB8" w:rsidRPr="003F2B02">
        <w:rPr>
          <w:rFonts w:ascii="Book Antiqua" w:hAnsi="Book Antiqua"/>
        </w:rPr>
        <w:t xml:space="preserve"> </w:t>
      </w:r>
      <w:r w:rsidR="002D7682" w:rsidRPr="003F2B02">
        <w:rPr>
          <w:rFonts w:ascii="Book Antiqua" w:hAnsi="Book Antiqua"/>
        </w:rPr>
        <w:t>reported</w:t>
      </w:r>
      <w:r w:rsidR="00130EB8" w:rsidRPr="003F2B02">
        <w:rPr>
          <w:rFonts w:ascii="Book Antiqua" w:hAnsi="Book Antiqua"/>
        </w:rPr>
        <w:t xml:space="preserve"> IBS prevalence </w:t>
      </w:r>
      <w:r w:rsidR="00400C42" w:rsidRPr="003F2B02">
        <w:rPr>
          <w:rFonts w:ascii="Book Antiqua" w:hAnsi="Book Antiqua"/>
        </w:rPr>
        <w:t>is</w:t>
      </w:r>
      <w:r w:rsidR="000F3CF8" w:rsidRPr="003F2B02">
        <w:rPr>
          <w:rFonts w:ascii="Book Antiqua" w:hAnsi="Book Antiqua"/>
        </w:rPr>
        <w:t xml:space="preserve"> </w:t>
      </w:r>
      <w:r w:rsidR="00130EB8" w:rsidRPr="003F2B02">
        <w:rPr>
          <w:rFonts w:ascii="Book Antiqua" w:hAnsi="Book Antiqua"/>
        </w:rPr>
        <w:t xml:space="preserve">determined </w:t>
      </w:r>
      <w:r w:rsidR="000D52FB" w:rsidRPr="003F2B02">
        <w:rPr>
          <w:rFonts w:ascii="Book Antiqua" w:hAnsi="Book Antiqua"/>
        </w:rPr>
        <w:t>by</w:t>
      </w:r>
      <w:r w:rsidR="00130EB8" w:rsidRPr="003F2B02">
        <w:rPr>
          <w:rFonts w:ascii="Book Antiqua" w:hAnsi="Book Antiqua"/>
        </w:rPr>
        <w:t xml:space="preserve"> a number of factors in terms of </w:t>
      </w:r>
      <w:r w:rsidR="000D52FB" w:rsidRPr="003F2B02">
        <w:rPr>
          <w:rFonts w:ascii="Book Antiqua" w:hAnsi="Book Antiqua"/>
        </w:rPr>
        <w:t xml:space="preserve">subject </w:t>
      </w:r>
      <w:r w:rsidR="00130EB8" w:rsidRPr="003F2B02">
        <w:rPr>
          <w:rFonts w:ascii="Book Antiqua" w:hAnsi="Book Antiqua"/>
        </w:rPr>
        <w:t>gender, used criteria, questionnaire</w:t>
      </w:r>
      <w:r w:rsidR="006706D5" w:rsidRPr="003F2B02">
        <w:rPr>
          <w:rFonts w:ascii="Book Antiqua" w:hAnsi="Book Antiqua"/>
        </w:rPr>
        <w:t>s,</w:t>
      </w:r>
      <w:r w:rsidR="00130EB8" w:rsidRPr="003F2B02">
        <w:rPr>
          <w:rFonts w:ascii="Book Antiqua" w:hAnsi="Book Antiqua"/>
        </w:rPr>
        <w:t xml:space="preserve"> </w:t>
      </w:r>
      <w:r w:rsidR="006706D5" w:rsidRPr="003F2B02">
        <w:rPr>
          <w:rFonts w:ascii="Book Antiqua" w:hAnsi="Book Antiqua"/>
        </w:rPr>
        <w:t xml:space="preserve">study </w:t>
      </w:r>
      <w:r w:rsidR="00130EB8" w:rsidRPr="003F2B02">
        <w:rPr>
          <w:rFonts w:ascii="Book Antiqua" w:hAnsi="Book Antiqua"/>
        </w:rPr>
        <w:t>methods, location</w:t>
      </w:r>
      <w:r w:rsidR="00C72F96" w:rsidRPr="003F2B02">
        <w:rPr>
          <w:rFonts w:ascii="Book Antiqua" w:hAnsi="Book Antiqua"/>
        </w:rPr>
        <w:t>s</w:t>
      </w:r>
      <w:r w:rsidR="00130EB8" w:rsidRPr="003F2B02">
        <w:rPr>
          <w:rFonts w:ascii="Book Antiqua" w:hAnsi="Book Antiqua"/>
        </w:rPr>
        <w:t xml:space="preserve">, geographic </w:t>
      </w:r>
      <w:r w:rsidR="002B5199" w:rsidRPr="003F2B02">
        <w:rPr>
          <w:rFonts w:ascii="Book Antiqua" w:hAnsi="Book Antiqua"/>
        </w:rPr>
        <w:t>characters</w:t>
      </w:r>
      <w:r w:rsidR="00130EB8" w:rsidRPr="003F2B02">
        <w:rPr>
          <w:rFonts w:ascii="Book Antiqua" w:hAnsi="Book Antiqua"/>
        </w:rPr>
        <w:t>, cultural</w:t>
      </w:r>
      <w:r w:rsidR="000D52FB" w:rsidRPr="003F2B02">
        <w:rPr>
          <w:rFonts w:ascii="Book Antiqua" w:hAnsi="Book Antiqua"/>
        </w:rPr>
        <w:t xml:space="preserve"> and social</w:t>
      </w:r>
      <w:r w:rsidR="00130EB8" w:rsidRPr="003F2B02">
        <w:rPr>
          <w:rFonts w:ascii="Book Antiqua" w:hAnsi="Book Antiqua"/>
        </w:rPr>
        <w:t xml:space="preserve"> background</w:t>
      </w:r>
      <w:r w:rsidR="000D52FB" w:rsidRPr="003F2B02">
        <w:rPr>
          <w:rFonts w:ascii="Book Antiqua" w:hAnsi="Book Antiqua"/>
        </w:rPr>
        <w:t>s</w:t>
      </w:r>
      <w:r w:rsidR="00FA42A7" w:rsidRPr="003F2B02">
        <w:rPr>
          <w:rFonts w:ascii="Book Antiqua" w:hAnsi="Book Antiqua"/>
        </w:rPr>
        <w:t xml:space="preserve">, ethnicity, </w:t>
      </w:r>
      <w:r w:rsidR="00FA42A7" w:rsidRPr="003F2B02">
        <w:rPr>
          <w:rFonts w:ascii="Book Antiqua" w:hAnsi="Book Antiqua"/>
          <w:i/>
        </w:rPr>
        <w:t>etc</w:t>
      </w:r>
      <w:r w:rsidR="003F2B02" w:rsidRPr="003F2B02">
        <w:rPr>
          <w:rFonts w:ascii="Book Antiqua" w:eastAsia="宋体" w:hAnsi="Book Antiqua" w:hint="eastAsia"/>
          <w:i/>
          <w:lang w:eastAsia="zh-CN"/>
        </w:rPr>
        <w:t>.,</w:t>
      </w:r>
      <w:r w:rsidR="00FA42A7" w:rsidRPr="003F2B02">
        <w:rPr>
          <w:rFonts w:ascii="Book Antiqua" w:hAnsi="Book Antiqua"/>
          <w:vertAlign w:val="superscript"/>
        </w:rPr>
        <w:t>[</w:t>
      </w:r>
      <w:r w:rsidR="000D52FB" w:rsidRPr="003F2B02">
        <w:rPr>
          <w:rFonts w:ascii="Book Antiqua" w:hAnsi="Book Antiqua"/>
          <w:vertAlign w:val="superscript"/>
        </w:rPr>
        <w:t>3,</w:t>
      </w:r>
      <w:r w:rsidR="00130EB8" w:rsidRPr="003F2B02">
        <w:rPr>
          <w:rFonts w:ascii="Book Antiqua" w:hAnsi="Book Antiqua"/>
          <w:vertAlign w:val="superscript"/>
        </w:rPr>
        <w:t>8,9</w:t>
      </w:r>
      <w:r w:rsidR="000D52FB" w:rsidRPr="003F2B02">
        <w:rPr>
          <w:rFonts w:ascii="Book Antiqua" w:hAnsi="Book Antiqua"/>
          <w:vertAlign w:val="superscript"/>
        </w:rPr>
        <w:t>,11</w:t>
      </w:r>
      <w:r w:rsidR="00FA42A7" w:rsidRPr="003F2B02">
        <w:rPr>
          <w:rFonts w:ascii="Book Antiqua" w:hAnsi="Book Antiqua"/>
          <w:vertAlign w:val="superscript"/>
        </w:rPr>
        <w:t>]</w:t>
      </w:r>
      <w:r w:rsidR="000D52FB" w:rsidRPr="003F2B02">
        <w:rPr>
          <w:rFonts w:ascii="Book Antiqua" w:hAnsi="Book Antiqua"/>
        </w:rPr>
        <w:t xml:space="preserve">. </w:t>
      </w:r>
      <w:r w:rsidR="00400C42" w:rsidRPr="003F2B02">
        <w:rPr>
          <w:rFonts w:ascii="Book Antiqua" w:hAnsi="Book Antiqua"/>
        </w:rPr>
        <w:t>Clinically,</w:t>
      </w:r>
      <w:r w:rsidR="003C0B02" w:rsidRPr="003F2B02">
        <w:rPr>
          <w:rFonts w:ascii="Book Antiqua" w:hAnsi="Book Antiqua"/>
        </w:rPr>
        <w:t xml:space="preserve"> IBS is not only confined to the colon but </w:t>
      </w:r>
      <w:r w:rsidR="00C72F96" w:rsidRPr="003F2B02">
        <w:rPr>
          <w:rFonts w:ascii="Book Antiqua" w:hAnsi="Book Antiqua"/>
        </w:rPr>
        <w:t>may</w:t>
      </w:r>
      <w:r w:rsidR="003C0B02" w:rsidRPr="003F2B02">
        <w:rPr>
          <w:rFonts w:ascii="Book Antiqua" w:hAnsi="Book Antiqua"/>
        </w:rPr>
        <w:t xml:space="preserve"> also extend </w:t>
      </w:r>
      <w:r w:rsidR="00AA6839" w:rsidRPr="003F2B02">
        <w:rPr>
          <w:rFonts w:ascii="Book Antiqua" w:hAnsi="Book Antiqua"/>
        </w:rPr>
        <w:t xml:space="preserve">to </w:t>
      </w:r>
      <w:r w:rsidR="003C0B02" w:rsidRPr="003F2B02">
        <w:rPr>
          <w:rFonts w:ascii="Book Antiqua" w:hAnsi="Book Antiqua"/>
        </w:rPr>
        <w:t>other organs and systems</w:t>
      </w:r>
      <w:r w:rsidR="00F22EEF" w:rsidRPr="003F2B02">
        <w:rPr>
          <w:rFonts w:ascii="Book Antiqua" w:hAnsi="Book Antiqua"/>
        </w:rPr>
        <w:t xml:space="preserve"> since </w:t>
      </w:r>
      <w:r w:rsidR="003C0B02" w:rsidRPr="003F2B02">
        <w:rPr>
          <w:rFonts w:ascii="Book Antiqua" w:hAnsi="Book Antiqua" w:cs="Arial"/>
          <w:u w:color="262626"/>
        </w:rPr>
        <w:t xml:space="preserve">IBS individuals </w:t>
      </w:r>
      <w:r w:rsidR="005D5B07" w:rsidRPr="003F2B02">
        <w:rPr>
          <w:rFonts w:ascii="Book Antiqua" w:hAnsi="Book Antiqua" w:cs="Arial"/>
          <w:u w:color="262626"/>
        </w:rPr>
        <w:t>usually</w:t>
      </w:r>
      <w:r w:rsidR="003C0B02" w:rsidRPr="003F2B02">
        <w:rPr>
          <w:rFonts w:ascii="Book Antiqua" w:hAnsi="Book Antiqua" w:cs="Arial"/>
          <w:u w:color="262626"/>
        </w:rPr>
        <w:t xml:space="preserve"> have multiple comorbidities </w:t>
      </w:r>
      <w:r w:rsidR="005D5B07" w:rsidRPr="003F2B02">
        <w:rPr>
          <w:rFonts w:ascii="Book Antiqua" w:hAnsi="Book Antiqua" w:cs="Arial"/>
          <w:u w:color="262626"/>
        </w:rPr>
        <w:t>such as</w:t>
      </w:r>
      <w:r w:rsidR="003C0B02" w:rsidRPr="003F2B02">
        <w:rPr>
          <w:rFonts w:ascii="Book Antiqua" w:hAnsi="Book Antiqua" w:cs="Arial"/>
          <w:u w:color="262626"/>
        </w:rPr>
        <w:t xml:space="preserve"> </w:t>
      </w:r>
      <w:r w:rsidR="00370D02" w:rsidRPr="003F2B02">
        <w:rPr>
          <w:rFonts w:ascii="Book Antiqua" w:hAnsi="Book Antiqua" w:cs="Arial"/>
          <w:u w:color="262626"/>
        </w:rPr>
        <w:t xml:space="preserve">dyspepsia, </w:t>
      </w:r>
      <w:r w:rsidR="003C0B02" w:rsidRPr="003F2B02">
        <w:rPr>
          <w:rFonts w:ascii="Book Antiqua" w:hAnsi="Book Antiqua" w:cs="Arial"/>
          <w:u w:color="262626"/>
        </w:rPr>
        <w:t xml:space="preserve">gastro-esophageal reflux disease, interstitial cystitis, fibromyalgia, chronic fatigue, </w:t>
      </w:r>
      <w:r w:rsidR="00FF17C4" w:rsidRPr="003F2B02">
        <w:rPr>
          <w:rFonts w:ascii="Book Antiqua" w:hAnsi="Book Antiqua" w:cs="Arial"/>
          <w:u w:color="262626"/>
        </w:rPr>
        <w:t>insomnia</w:t>
      </w:r>
      <w:r w:rsidR="003C0B02" w:rsidRPr="003F2B02">
        <w:rPr>
          <w:rFonts w:ascii="Book Antiqua" w:hAnsi="Book Antiqua" w:cs="Arial"/>
          <w:u w:color="262626"/>
        </w:rPr>
        <w:t xml:space="preserve">, </w:t>
      </w:r>
      <w:r w:rsidR="00370D02" w:rsidRPr="003F2B02">
        <w:rPr>
          <w:rFonts w:ascii="Book Antiqua" w:hAnsi="Book Antiqua" w:cs="Arial"/>
          <w:u w:color="262626"/>
        </w:rPr>
        <w:t>headache</w:t>
      </w:r>
      <w:r w:rsidR="00AA6839" w:rsidRPr="003F2B02">
        <w:rPr>
          <w:rFonts w:ascii="Book Antiqua" w:hAnsi="Book Antiqua" w:cs="Arial"/>
          <w:u w:color="262626"/>
        </w:rPr>
        <w:t>/ migraine</w:t>
      </w:r>
      <w:r w:rsidR="00F22EEF" w:rsidRPr="003F2B02">
        <w:rPr>
          <w:rFonts w:ascii="Book Antiqua" w:hAnsi="Book Antiqua" w:cs="Arial"/>
          <w:u w:color="262626"/>
        </w:rPr>
        <w:t xml:space="preserve"> and psychiatric disturbances</w:t>
      </w:r>
      <w:r w:rsidR="00FA42A7" w:rsidRPr="003F2B02">
        <w:rPr>
          <w:rFonts w:ascii="Book Antiqua" w:hAnsi="Book Antiqua" w:cs="Arial"/>
          <w:u w:color="262626"/>
        </w:rPr>
        <w:t>,</w:t>
      </w:r>
      <w:r w:rsidR="00FA42A7" w:rsidRPr="003F2B02">
        <w:rPr>
          <w:rFonts w:ascii="Book Antiqua" w:hAnsi="Book Antiqua" w:cs="Arial"/>
          <w:i/>
          <w:u w:color="262626"/>
        </w:rPr>
        <w:t xml:space="preserve"> etc</w:t>
      </w:r>
      <w:r w:rsidR="003F2B02" w:rsidRPr="003F2B02">
        <w:rPr>
          <w:rFonts w:ascii="Book Antiqua" w:eastAsia="宋体" w:hAnsi="Book Antiqua" w:cs="Arial" w:hint="eastAsia"/>
          <w:i/>
          <w:u w:color="262626"/>
          <w:lang w:eastAsia="zh-CN"/>
        </w:rPr>
        <w:t>.</w:t>
      </w:r>
      <w:r w:rsidR="003F2B02">
        <w:rPr>
          <w:rFonts w:ascii="Book Antiqua" w:eastAsia="宋体" w:hAnsi="Book Antiqua" w:cs="Arial" w:hint="eastAsia"/>
          <w:u w:color="262626"/>
          <w:lang w:eastAsia="zh-CN"/>
        </w:rPr>
        <w:t>,</w:t>
      </w:r>
      <w:r w:rsidR="00FA42A7" w:rsidRPr="003F2B02">
        <w:rPr>
          <w:rFonts w:ascii="Book Antiqua" w:hAnsi="Book Antiqua" w:cs="Arial"/>
          <w:u w:color="262626"/>
          <w:vertAlign w:val="superscript"/>
        </w:rPr>
        <w:t>[</w:t>
      </w:r>
      <w:r w:rsidR="00370D02" w:rsidRPr="003F2B02">
        <w:rPr>
          <w:rFonts w:ascii="Book Antiqua" w:hAnsi="Book Antiqua" w:cs="Arial"/>
          <w:u w:color="262626"/>
          <w:vertAlign w:val="superscript"/>
        </w:rPr>
        <w:t>12</w:t>
      </w:r>
      <w:r w:rsidR="00FA42A7" w:rsidRPr="003F2B02">
        <w:rPr>
          <w:rFonts w:ascii="Book Antiqua" w:hAnsi="Book Antiqua" w:cs="Arial"/>
          <w:u w:color="262626"/>
          <w:vertAlign w:val="superscript"/>
        </w:rPr>
        <w:t>-</w:t>
      </w:r>
      <w:r w:rsidR="00663740" w:rsidRPr="003F2B02">
        <w:rPr>
          <w:rFonts w:ascii="Book Antiqua" w:hAnsi="Book Antiqua" w:cs="Arial"/>
          <w:u w:color="262626"/>
          <w:vertAlign w:val="superscript"/>
        </w:rPr>
        <w:t>18</w:t>
      </w:r>
      <w:r w:rsidR="00FA42A7" w:rsidRPr="003F2B02">
        <w:rPr>
          <w:rFonts w:ascii="Book Antiqua" w:hAnsi="Book Antiqua" w:cs="Arial"/>
          <w:u w:color="262626"/>
          <w:vertAlign w:val="superscript"/>
        </w:rPr>
        <w:t>]</w:t>
      </w:r>
      <w:r w:rsidR="00AA6839" w:rsidRPr="003F2B02">
        <w:rPr>
          <w:rFonts w:ascii="Book Antiqua" w:hAnsi="Book Antiqua" w:cs="Arial"/>
          <w:u w:color="262626"/>
        </w:rPr>
        <w:t xml:space="preserve">. </w:t>
      </w:r>
      <w:r w:rsidR="00713A26" w:rsidRPr="003F2B02">
        <w:rPr>
          <w:rFonts w:ascii="Book Antiqua" w:hAnsi="Book Antiqua" w:cs="Arial"/>
          <w:u w:color="262626"/>
        </w:rPr>
        <w:t xml:space="preserve">Owing to the commonly associated somatic comorbidities and </w:t>
      </w:r>
      <w:r w:rsidR="00E34CF9" w:rsidRPr="003F2B02">
        <w:rPr>
          <w:rFonts w:ascii="Book Antiqua" w:hAnsi="Book Antiqua" w:cs="Arial"/>
          <w:u w:color="262626"/>
        </w:rPr>
        <w:t xml:space="preserve">high level of </w:t>
      </w:r>
      <w:r w:rsidR="00713A26" w:rsidRPr="003F2B02">
        <w:rPr>
          <w:rFonts w:ascii="Book Antiqua" w:hAnsi="Book Antiqua" w:cs="Arial"/>
          <w:u w:color="262626"/>
        </w:rPr>
        <w:t xml:space="preserve">psychiatric disturbances, IBS subjects </w:t>
      </w:r>
      <w:r w:rsidR="005D5B07" w:rsidRPr="003F2B02">
        <w:rPr>
          <w:rFonts w:ascii="Book Antiqua" w:hAnsi="Book Antiqua" w:cs="Arial"/>
          <w:u w:color="262626"/>
        </w:rPr>
        <w:t>often</w:t>
      </w:r>
      <w:r w:rsidR="00713A26" w:rsidRPr="003F2B02">
        <w:rPr>
          <w:rFonts w:ascii="Book Antiqua" w:hAnsi="Book Antiqua" w:cs="Arial"/>
          <w:u w:color="262626"/>
        </w:rPr>
        <w:t xml:space="preserve"> behave absenteeism, reduced quality of life </w:t>
      </w:r>
      <w:r w:rsidR="00C72F96" w:rsidRPr="003F2B02">
        <w:rPr>
          <w:rFonts w:ascii="Book Antiqua" w:hAnsi="Book Antiqua" w:cs="Arial"/>
          <w:u w:color="262626"/>
        </w:rPr>
        <w:t xml:space="preserve">(QoL) </w:t>
      </w:r>
      <w:r w:rsidR="00713A26" w:rsidRPr="003F2B02">
        <w:rPr>
          <w:rFonts w:ascii="Book Antiqua" w:hAnsi="Book Antiqua" w:cs="Arial"/>
          <w:u w:color="262626"/>
        </w:rPr>
        <w:t xml:space="preserve">and multiple healthcare seeking behaviors and finally </w:t>
      </w:r>
      <w:r w:rsidR="00713A26" w:rsidRPr="003F2B02">
        <w:rPr>
          <w:rFonts w:ascii="Book Antiqua" w:hAnsi="Book Antiqua" w:cs="Arial"/>
          <w:u w:color="262626"/>
        </w:rPr>
        <w:lastRenderedPageBreak/>
        <w:t xml:space="preserve">leading to </w:t>
      </w:r>
      <w:r w:rsidR="00E34CF9" w:rsidRPr="003F2B02">
        <w:rPr>
          <w:rFonts w:ascii="Book Antiqua" w:hAnsi="Book Antiqua" w:cs="Arial"/>
          <w:u w:color="262626"/>
        </w:rPr>
        <w:t xml:space="preserve">the </w:t>
      </w:r>
      <w:r w:rsidR="00713A26" w:rsidRPr="003F2B02">
        <w:rPr>
          <w:rFonts w:ascii="Book Antiqua" w:hAnsi="Book Antiqua" w:cs="Arial"/>
          <w:u w:color="262626"/>
        </w:rPr>
        <w:t>social and economic</w:t>
      </w:r>
      <w:r w:rsidR="00FA42A7" w:rsidRPr="003F2B02">
        <w:rPr>
          <w:rFonts w:ascii="Book Antiqua" w:hAnsi="Book Antiqua" w:cs="Arial"/>
          <w:u w:color="262626"/>
        </w:rPr>
        <w:t xml:space="preserve"> burdens</w:t>
      </w:r>
      <w:r w:rsidR="00FA42A7" w:rsidRPr="003F2B02">
        <w:rPr>
          <w:rFonts w:ascii="Book Antiqua" w:hAnsi="Book Antiqua" w:cs="Arial"/>
          <w:u w:color="262626"/>
          <w:vertAlign w:val="superscript"/>
        </w:rPr>
        <w:t>[</w:t>
      </w:r>
      <w:r w:rsidR="00713A26" w:rsidRPr="003F2B02">
        <w:rPr>
          <w:rFonts w:ascii="Book Antiqua" w:hAnsi="Book Antiqua" w:cs="Arial"/>
          <w:u w:color="262626"/>
          <w:vertAlign w:val="superscript"/>
        </w:rPr>
        <w:t>13,16,19</w:t>
      </w:r>
      <w:r w:rsidR="00FA42A7" w:rsidRPr="003F2B02">
        <w:rPr>
          <w:rFonts w:ascii="Book Antiqua" w:hAnsi="Book Antiqua" w:cs="Arial"/>
          <w:u w:color="262626"/>
          <w:vertAlign w:val="superscript"/>
        </w:rPr>
        <w:t>-</w:t>
      </w:r>
      <w:r w:rsidR="00713A26" w:rsidRPr="003F2B02">
        <w:rPr>
          <w:rFonts w:ascii="Book Antiqua" w:hAnsi="Book Antiqua" w:cs="Arial"/>
          <w:u w:color="262626"/>
          <w:vertAlign w:val="superscript"/>
        </w:rPr>
        <w:t>21</w:t>
      </w:r>
      <w:r w:rsidR="00FA42A7" w:rsidRPr="003F2B02">
        <w:rPr>
          <w:rFonts w:ascii="Book Antiqua" w:hAnsi="Book Antiqua" w:cs="Arial"/>
          <w:u w:color="262626"/>
          <w:vertAlign w:val="superscript"/>
        </w:rPr>
        <w:t>]</w:t>
      </w:r>
      <w:r w:rsidR="00713A26" w:rsidRPr="003F2B02">
        <w:rPr>
          <w:rFonts w:ascii="Book Antiqua" w:hAnsi="Book Antiqua" w:cs="Arial"/>
          <w:u w:color="262626"/>
        </w:rPr>
        <w:t>.</w:t>
      </w:r>
      <w:r w:rsidR="00E34CF9" w:rsidRPr="003F2B02">
        <w:rPr>
          <w:rFonts w:ascii="Book Antiqua" w:hAnsi="Book Antiqua" w:cs="Arial"/>
          <w:u w:color="262626"/>
        </w:rPr>
        <w:t xml:space="preserve"> </w:t>
      </w:r>
      <w:r w:rsidR="008F6091" w:rsidRPr="003F2B02">
        <w:rPr>
          <w:rFonts w:ascii="Book Antiqua" w:hAnsi="Book Antiqua" w:cs="Arial"/>
          <w:u w:color="262626"/>
        </w:rPr>
        <w:t>Because</w:t>
      </w:r>
      <w:r w:rsidR="005E6864" w:rsidRPr="003F2B02">
        <w:rPr>
          <w:rFonts w:ascii="Book Antiqua" w:hAnsi="Book Antiqua" w:cs="Arial"/>
          <w:u w:color="262626"/>
        </w:rPr>
        <w:t xml:space="preserve"> </w:t>
      </w:r>
      <w:r w:rsidR="0015213E" w:rsidRPr="003F2B02">
        <w:rPr>
          <w:rFonts w:ascii="Book Antiqua" w:hAnsi="Book Antiqua" w:cs="Arial"/>
          <w:u w:color="262626"/>
        </w:rPr>
        <w:t xml:space="preserve">of </w:t>
      </w:r>
      <w:r w:rsidR="0022628E" w:rsidRPr="003F2B02">
        <w:rPr>
          <w:rFonts w:ascii="Book Antiqua" w:hAnsi="Book Antiqua" w:cs="Arial"/>
          <w:u w:color="262626"/>
        </w:rPr>
        <w:t>a functional disorder with multi-dimensional looking</w:t>
      </w:r>
      <w:r w:rsidR="005E6864" w:rsidRPr="003F2B02">
        <w:rPr>
          <w:rFonts w:ascii="Book Antiqua" w:hAnsi="Book Antiqua" w:cs="Arial"/>
          <w:u w:color="262626"/>
        </w:rPr>
        <w:t>,</w:t>
      </w:r>
      <w:r w:rsidR="0022628E" w:rsidRPr="003F2B02">
        <w:rPr>
          <w:rFonts w:ascii="Book Antiqua" w:hAnsi="Book Antiqua" w:cs="Arial"/>
          <w:u w:color="262626"/>
        </w:rPr>
        <w:t xml:space="preserve"> </w:t>
      </w:r>
      <w:r w:rsidR="00B267D7" w:rsidRPr="003F2B02">
        <w:rPr>
          <w:rFonts w:ascii="Book Antiqua" w:hAnsi="Book Antiqua" w:cs="Arial"/>
          <w:u w:color="262626"/>
        </w:rPr>
        <w:t>current</w:t>
      </w:r>
      <w:r w:rsidR="00D57C3D" w:rsidRPr="003F2B02">
        <w:rPr>
          <w:rFonts w:ascii="Book Antiqua" w:hAnsi="Book Antiqua" w:cs="Arial"/>
          <w:u w:color="262626"/>
        </w:rPr>
        <w:t xml:space="preserve"> </w:t>
      </w:r>
      <w:r w:rsidR="005E6864" w:rsidRPr="003F2B02">
        <w:rPr>
          <w:rFonts w:ascii="Book Antiqua" w:hAnsi="Book Antiqua" w:cs="Arial"/>
          <w:u w:color="262626"/>
        </w:rPr>
        <w:t>IBS</w:t>
      </w:r>
      <w:r w:rsidR="0022628E" w:rsidRPr="003F2B02">
        <w:rPr>
          <w:rFonts w:ascii="Book Antiqua" w:hAnsi="Book Antiqua" w:cs="Arial"/>
          <w:u w:color="262626"/>
        </w:rPr>
        <w:t xml:space="preserve"> management </w:t>
      </w:r>
      <w:r w:rsidR="00B267D7" w:rsidRPr="003F2B02">
        <w:rPr>
          <w:rFonts w:ascii="Book Antiqua" w:hAnsi="Book Antiqua" w:cs="Arial"/>
          <w:u w:color="262626"/>
        </w:rPr>
        <w:t>is</w:t>
      </w:r>
      <w:r w:rsidR="0022628E" w:rsidRPr="003F2B02">
        <w:rPr>
          <w:rFonts w:ascii="Book Antiqua" w:hAnsi="Book Antiqua" w:cs="Arial"/>
          <w:u w:color="262626"/>
        </w:rPr>
        <w:t xml:space="preserve"> </w:t>
      </w:r>
      <w:r w:rsidR="00400C42" w:rsidRPr="003F2B02">
        <w:rPr>
          <w:rFonts w:ascii="Book Antiqua" w:hAnsi="Book Antiqua" w:cs="Arial"/>
          <w:u w:color="262626"/>
        </w:rPr>
        <w:t xml:space="preserve">towards </w:t>
      </w:r>
      <w:r w:rsidR="0022628E" w:rsidRPr="003F2B02">
        <w:rPr>
          <w:rFonts w:ascii="Book Antiqua" w:hAnsi="Book Antiqua"/>
        </w:rPr>
        <w:t>multidisciplinary approach</w:t>
      </w:r>
      <w:r w:rsidR="002C03F2" w:rsidRPr="003F2B02">
        <w:rPr>
          <w:rFonts w:ascii="Book Antiqua" w:hAnsi="Book Antiqua"/>
        </w:rPr>
        <w:t>es</w:t>
      </w:r>
      <w:r w:rsidR="00FA42A7" w:rsidRPr="003F2B02">
        <w:rPr>
          <w:rFonts w:ascii="Book Antiqua" w:hAnsi="Book Antiqua" w:cs="Arial"/>
          <w:u w:color="262626"/>
          <w:vertAlign w:val="superscript"/>
        </w:rPr>
        <w:t>[</w:t>
      </w:r>
      <w:r w:rsidR="00B267D7" w:rsidRPr="003F2B02">
        <w:rPr>
          <w:rFonts w:ascii="Book Antiqua" w:hAnsi="Book Antiqua" w:cs="Arial"/>
          <w:u w:color="262626"/>
          <w:vertAlign w:val="superscript"/>
        </w:rPr>
        <w:t>1,</w:t>
      </w:r>
      <w:r w:rsidR="00400C42" w:rsidRPr="003F2B02">
        <w:rPr>
          <w:rFonts w:ascii="Book Antiqua" w:hAnsi="Book Antiqua" w:cs="Arial"/>
          <w:u w:color="262626"/>
          <w:vertAlign w:val="superscript"/>
        </w:rPr>
        <w:t>7,22</w:t>
      </w:r>
      <w:r w:rsidR="00FA42A7" w:rsidRPr="003F2B02">
        <w:rPr>
          <w:rFonts w:ascii="Book Antiqua" w:hAnsi="Book Antiqua" w:cs="Arial"/>
          <w:u w:color="262626"/>
          <w:vertAlign w:val="superscript"/>
        </w:rPr>
        <w:t>-</w:t>
      </w:r>
      <w:r w:rsidR="00400C42" w:rsidRPr="003F2B02">
        <w:rPr>
          <w:rFonts w:ascii="Book Antiqua" w:hAnsi="Book Antiqua" w:cs="Arial"/>
          <w:u w:color="262626"/>
          <w:vertAlign w:val="superscript"/>
        </w:rPr>
        <w:t>24</w:t>
      </w:r>
      <w:r w:rsidR="00FA42A7" w:rsidRPr="003F2B02">
        <w:rPr>
          <w:rFonts w:ascii="Book Antiqua" w:hAnsi="Book Antiqua" w:cs="Arial"/>
          <w:u w:color="262626"/>
          <w:vertAlign w:val="superscript"/>
        </w:rPr>
        <w:t>]</w:t>
      </w:r>
      <w:r w:rsidR="0022628E" w:rsidRPr="003F2B02">
        <w:rPr>
          <w:rFonts w:ascii="Book Antiqua" w:hAnsi="Book Antiqua"/>
        </w:rPr>
        <w:t xml:space="preserve">. The purpose of this review </w:t>
      </w:r>
      <w:r w:rsidR="00F22EEF" w:rsidRPr="003F2B02">
        <w:rPr>
          <w:rFonts w:ascii="Book Antiqua" w:hAnsi="Book Antiqua"/>
        </w:rPr>
        <w:t>attempts</w:t>
      </w:r>
      <w:r w:rsidR="0022628E" w:rsidRPr="003F2B02">
        <w:rPr>
          <w:rFonts w:ascii="Book Antiqua" w:hAnsi="Book Antiqua"/>
        </w:rPr>
        <w:t xml:space="preserve"> to introduce what are the updated pathogeneses and managements of IBS based on the multi-dimensional </w:t>
      </w:r>
      <w:r w:rsidR="00B267D7" w:rsidRPr="003F2B02">
        <w:rPr>
          <w:rFonts w:ascii="Book Antiqua" w:hAnsi="Book Antiqua"/>
        </w:rPr>
        <w:t xml:space="preserve">looking </w:t>
      </w:r>
      <w:r w:rsidR="0022628E" w:rsidRPr="003F2B02">
        <w:rPr>
          <w:rFonts w:ascii="Book Antiqua" w:hAnsi="Book Antiqua"/>
        </w:rPr>
        <w:t xml:space="preserve">and multidisciplinary </w:t>
      </w:r>
      <w:r w:rsidR="002C03F2" w:rsidRPr="003F2B02">
        <w:rPr>
          <w:rFonts w:ascii="Book Antiqua" w:hAnsi="Book Antiqua"/>
        </w:rPr>
        <w:t>approaches</w:t>
      </w:r>
      <w:r w:rsidR="0022628E" w:rsidRPr="003F2B02">
        <w:rPr>
          <w:rFonts w:ascii="Book Antiqua" w:hAnsi="Book Antiqua"/>
        </w:rPr>
        <w:t>.</w:t>
      </w:r>
      <w:r w:rsidR="001915D8" w:rsidRPr="003F2B02">
        <w:rPr>
          <w:rFonts w:ascii="Book Antiqua" w:hAnsi="Book Antiqua"/>
        </w:rPr>
        <w:t xml:space="preserve"> </w:t>
      </w:r>
    </w:p>
    <w:p w:rsidR="004D5E5A" w:rsidRPr="003F2B02" w:rsidRDefault="004D5E5A" w:rsidP="00160FF5">
      <w:pPr>
        <w:spacing w:after="0" w:line="360" w:lineRule="auto"/>
        <w:jc w:val="both"/>
        <w:rPr>
          <w:rFonts w:ascii="Book Antiqua" w:eastAsia="宋体" w:hAnsi="Book Antiqua"/>
          <w:b/>
          <w:lang w:eastAsia="zh-CN"/>
        </w:rPr>
      </w:pPr>
    </w:p>
    <w:p w:rsidR="00E41F91" w:rsidRPr="003F2B02" w:rsidRDefault="00454E43" w:rsidP="00160FF5">
      <w:pPr>
        <w:spacing w:after="0" w:line="360" w:lineRule="auto"/>
        <w:jc w:val="both"/>
        <w:rPr>
          <w:rFonts w:ascii="Book Antiqua" w:hAnsi="Book Antiqua"/>
          <w:b/>
        </w:rPr>
      </w:pPr>
      <w:r w:rsidRPr="003F2B02">
        <w:rPr>
          <w:rFonts w:ascii="Book Antiqua" w:hAnsi="Book Antiqua"/>
          <w:b/>
        </w:rPr>
        <w:t>PATHOGENESIS OF IBS</w:t>
      </w:r>
    </w:p>
    <w:p w:rsidR="00C05B68" w:rsidRPr="003F2B02" w:rsidRDefault="00E41F91" w:rsidP="00160FF5">
      <w:pPr>
        <w:spacing w:after="0" w:line="360" w:lineRule="auto"/>
        <w:jc w:val="both"/>
        <w:rPr>
          <w:rFonts w:ascii="Book Antiqua" w:hAnsi="Book Antiqua"/>
          <w:b/>
          <w:i/>
        </w:rPr>
      </w:pPr>
      <w:r w:rsidRPr="003F2B02">
        <w:rPr>
          <w:rFonts w:ascii="Book Antiqua" w:hAnsi="Book Antiqua"/>
          <w:b/>
          <w:i/>
        </w:rPr>
        <w:t>Biopsychosocial model</w:t>
      </w:r>
    </w:p>
    <w:p w:rsidR="006D0180" w:rsidRPr="003F2B02" w:rsidRDefault="004A1EB9" w:rsidP="00160FF5">
      <w:pPr>
        <w:spacing w:after="0" w:line="360" w:lineRule="auto"/>
        <w:jc w:val="both"/>
        <w:rPr>
          <w:rFonts w:ascii="Book Antiqua" w:hAnsi="Book Antiqua"/>
        </w:rPr>
      </w:pPr>
      <w:r w:rsidRPr="003F2B02">
        <w:rPr>
          <w:rFonts w:ascii="Book Antiqua" w:hAnsi="Book Antiqua"/>
        </w:rPr>
        <w:t>Current</w:t>
      </w:r>
      <w:r w:rsidR="007F13D9" w:rsidRPr="003F2B02">
        <w:rPr>
          <w:rFonts w:ascii="Book Antiqua" w:hAnsi="Book Antiqua"/>
        </w:rPr>
        <w:t xml:space="preserve"> </w:t>
      </w:r>
      <w:r w:rsidR="00C82C3F" w:rsidRPr="003F2B02">
        <w:rPr>
          <w:rFonts w:ascii="Book Antiqua" w:hAnsi="Book Antiqua"/>
        </w:rPr>
        <w:t xml:space="preserve">mechanisms to address </w:t>
      </w:r>
      <w:r w:rsidRPr="003F2B02">
        <w:rPr>
          <w:rFonts w:ascii="Book Antiqua" w:hAnsi="Book Antiqua"/>
        </w:rPr>
        <w:t>IBS pathogenesis</w:t>
      </w:r>
      <w:r w:rsidR="006C4059" w:rsidRPr="003F2B02">
        <w:rPr>
          <w:rFonts w:ascii="Book Antiqua" w:hAnsi="Book Antiqua"/>
        </w:rPr>
        <w:t xml:space="preserve"> </w:t>
      </w:r>
      <w:r w:rsidR="00704F93" w:rsidRPr="003F2B02">
        <w:rPr>
          <w:rFonts w:ascii="Book Antiqua" w:hAnsi="Book Antiqua"/>
        </w:rPr>
        <w:t>consist of</w:t>
      </w:r>
      <w:r w:rsidR="00515A15" w:rsidRPr="003F2B02">
        <w:rPr>
          <w:rFonts w:ascii="Book Antiqua" w:hAnsi="Book Antiqua"/>
        </w:rPr>
        <w:t xml:space="preserve"> </w:t>
      </w:r>
      <w:r w:rsidR="00704F93" w:rsidRPr="003F2B02">
        <w:rPr>
          <w:rFonts w:ascii="Book Antiqua" w:hAnsi="Book Antiqua"/>
        </w:rPr>
        <w:t xml:space="preserve">the </w:t>
      </w:r>
      <w:r w:rsidR="00B77ABB" w:rsidRPr="003F2B02">
        <w:rPr>
          <w:rFonts w:ascii="Book Antiqua" w:hAnsi="Book Antiqua"/>
        </w:rPr>
        <w:t>defects</w:t>
      </w:r>
      <w:r w:rsidR="00515A15" w:rsidRPr="003F2B02">
        <w:rPr>
          <w:rFonts w:ascii="Book Antiqua" w:hAnsi="Book Antiqua"/>
        </w:rPr>
        <w:t xml:space="preserve"> </w:t>
      </w:r>
      <w:r w:rsidR="00C82C3F" w:rsidRPr="003F2B02">
        <w:rPr>
          <w:rFonts w:ascii="Book Antiqua" w:hAnsi="Book Antiqua"/>
        </w:rPr>
        <w:t>involving</w:t>
      </w:r>
      <w:r w:rsidR="00515A15" w:rsidRPr="003F2B02">
        <w:rPr>
          <w:rFonts w:ascii="Book Antiqua" w:hAnsi="Book Antiqua"/>
        </w:rPr>
        <w:t xml:space="preserve"> </w:t>
      </w:r>
      <w:r w:rsidR="00515A15" w:rsidRPr="003F2B02">
        <w:rPr>
          <w:rFonts w:ascii="Book Antiqua" w:hAnsi="Book Antiqua" w:cs="Georgia"/>
        </w:rPr>
        <w:t xml:space="preserve">biological, chemical, physical, environmental, economic, cultural, moral, spiritual, </w:t>
      </w:r>
      <w:r w:rsidR="00364263" w:rsidRPr="003F2B02">
        <w:rPr>
          <w:rFonts w:ascii="Book Antiqua" w:hAnsi="Book Antiqua" w:cs="Georgia"/>
        </w:rPr>
        <w:t>and so forth</w:t>
      </w:r>
      <w:r w:rsidR="00515A15" w:rsidRPr="003F2B02">
        <w:rPr>
          <w:rFonts w:ascii="Book Antiqua" w:hAnsi="Book Antiqua"/>
        </w:rPr>
        <w:t xml:space="preserve"> </w:t>
      </w:r>
      <w:r w:rsidRPr="003F2B02">
        <w:rPr>
          <w:rFonts w:ascii="Book Antiqua" w:hAnsi="Book Antiqua"/>
        </w:rPr>
        <w:t>event</w:t>
      </w:r>
      <w:r w:rsidR="00515A15" w:rsidRPr="003F2B02">
        <w:rPr>
          <w:rFonts w:ascii="Book Antiqua" w:hAnsi="Book Antiqua"/>
        </w:rPr>
        <w:t>s</w:t>
      </w:r>
      <w:r w:rsidRPr="003F2B02">
        <w:rPr>
          <w:rFonts w:ascii="Book Antiqua" w:hAnsi="Book Antiqua"/>
        </w:rPr>
        <w:t xml:space="preserve">, </w:t>
      </w:r>
      <w:r w:rsidR="00C82C3F" w:rsidRPr="003F2B02">
        <w:rPr>
          <w:rFonts w:ascii="Book Antiqua" w:hAnsi="Book Antiqua"/>
        </w:rPr>
        <w:t>particularly</w:t>
      </w:r>
      <w:r w:rsidRPr="003F2B02">
        <w:rPr>
          <w:rFonts w:ascii="Book Antiqua" w:hAnsi="Book Antiqua"/>
        </w:rPr>
        <w:t xml:space="preserve"> these </w:t>
      </w:r>
      <w:r w:rsidR="00C82C3F" w:rsidRPr="003F2B02">
        <w:rPr>
          <w:rFonts w:ascii="Book Antiqua" w:hAnsi="Book Antiqua"/>
        </w:rPr>
        <w:t>defects</w:t>
      </w:r>
      <w:r w:rsidRPr="003F2B02">
        <w:rPr>
          <w:rFonts w:ascii="Book Antiqua" w:hAnsi="Book Antiqua"/>
        </w:rPr>
        <w:t xml:space="preserve"> </w:t>
      </w:r>
      <w:r w:rsidR="00C82C3F" w:rsidRPr="003F2B02">
        <w:rPr>
          <w:rFonts w:ascii="Book Antiqua" w:hAnsi="Book Antiqua"/>
        </w:rPr>
        <w:t>may</w:t>
      </w:r>
      <w:r w:rsidRPr="003F2B02">
        <w:rPr>
          <w:rFonts w:ascii="Book Antiqua" w:hAnsi="Book Antiqua"/>
        </w:rPr>
        <w:t xml:space="preserve"> interact each other leading to IBS.</w:t>
      </w:r>
      <w:r w:rsidR="00515A15" w:rsidRPr="003F2B02">
        <w:rPr>
          <w:rFonts w:ascii="Book Antiqua" w:hAnsi="Book Antiqua"/>
        </w:rPr>
        <w:t xml:space="preserve"> </w:t>
      </w:r>
      <w:r w:rsidRPr="003F2B02">
        <w:rPr>
          <w:rFonts w:ascii="Book Antiqua" w:hAnsi="Book Antiqua"/>
        </w:rPr>
        <w:t>Overall, t</w:t>
      </w:r>
      <w:r w:rsidR="00515A15" w:rsidRPr="003F2B02">
        <w:rPr>
          <w:rFonts w:ascii="Book Antiqua" w:hAnsi="Book Antiqua"/>
        </w:rPr>
        <w:t xml:space="preserve">hese </w:t>
      </w:r>
      <w:r w:rsidR="00342AFB" w:rsidRPr="003F2B02">
        <w:rPr>
          <w:rFonts w:ascii="Book Antiqua" w:hAnsi="Book Antiqua"/>
        </w:rPr>
        <w:t>mechanisms</w:t>
      </w:r>
      <w:r w:rsidR="006C4059" w:rsidRPr="003F2B02">
        <w:rPr>
          <w:rFonts w:ascii="Book Antiqua" w:hAnsi="Book Antiqua"/>
        </w:rPr>
        <w:t xml:space="preserve"> can be </w:t>
      </w:r>
      <w:r w:rsidR="006B7132" w:rsidRPr="003F2B02">
        <w:rPr>
          <w:rFonts w:ascii="Book Antiqua" w:hAnsi="Book Antiqua"/>
        </w:rPr>
        <w:t xml:space="preserve">simply </w:t>
      </w:r>
      <w:r w:rsidR="00515A15" w:rsidRPr="003F2B02">
        <w:rPr>
          <w:rFonts w:ascii="Book Antiqua" w:hAnsi="Book Antiqua"/>
        </w:rPr>
        <w:t>categorized in</w:t>
      </w:r>
      <w:r w:rsidRPr="003F2B02">
        <w:rPr>
          <w:rFonts w:ascii="Book Antiqua" w:hAnsi="Book Antiqua"/>
        </w:rPr>
        <w:t>to</w:t>
      </w:r>
      <w:r w:rsidR="00515A15" w:rsidRPr="003F2B02">
        <w:rPr>
          <w:rFonts w:ascii="Book Antiqua" w:hAnsi="Book Antiqua"/>
        </w:rPr>
        <w:t xml:space="preserve"> three major issues</w:t>
      </w:r>
      <w:r w:rsidR="006C4059" w:rsidRPr="003F2B02">
        <w:rPr>
          <w:rFonts w:ascii="Book Antiqua" w:hAnsi="Book Antiqua"/>
        </w:rPr>
        <w:t xml:space="preserve"> in terms of </w:t>
      </w:r>
      <w:r w:rsidR="00C82C3F" w:rsidRPr="003F2B02">
        <w:rPr>
          <w:rFonts w:ascii="Book Antiqua" w:hAnsi="Book Antiqua"/>
        </w:rPr>
        <w:t>biological defects, psychological disturbances and social impacts</w:t>
      </w:r>
      <w:r w:rsidR="006C4059" w:rsidRPr="003F2B02">
        <w:rPr>
          <w:rFonts w:ascii="Book Antiqua" w:hAnsi="Book Antiqua"/>
          <w:vertAlign w:val="superscript"/>
        </w:rPr>
        <w:t>[1,25]</w:t>
      </w:r>
      <w:r w:rsidR="006C4059" w:rsidRPr="003F2B02">
        <w:rPr>
          <w:rFonts w:ascii="Book Antiqua" w:hAnsi="Book Antiqua"/>
        </w:rPr>
        <w:t xml:space="preserve">. In order to illustrate </w:t>
      </w:r>
      <w:r w:rsidR="006B7132" w:rsidRPr="003F2B02">
        <w:rPr>
          <w:rFonts w:ascii="Book Antiqua" w:hAnsi="Book Antiqua"/>
        </w:rPr>
        <w:t xml:space="preserve">and understand </w:t>
      </w:r>
      <w:r w:rsidR="006C4059" w:rsidRPr="003F2B02">
        <w:rPr>
          <w:rFonts w:ascii="Book Antiqua" w:hAnsi="Book Antiqua"/>
        </w:rPr>
        <w:t xml:space="preserve">why a disease or disorder will develop under </w:t>
      </w:r>
      <w:r w:rsidR="00457FE2" w:rsidRPr="003F2B02">
        <w:rPr>
          <w:rFonts w:ascii="Book Antiqua" w:hAnsi="Book Antiqua"/>
        </w:rPr>
        <w:t>the</w:t>
      </w:r>
      <w:r w:rsidR="006C4059" w:rsidRPr="003F2B02">
        <w:rPr>
          <w:rFonts w:ascii="Book Antiqua" w:hAnsi="Book Antiqua"/>
        </w:rPr>
        <w:t xml:space="preserve"> complex interaction</w:t>
      </w:r>
      <w:r w:rsidR="00457FE2" w:rsidRPr="003F2B02">
        <w:rPr>
          <w:rFonts w:ascii="Book Antiqua" w:hAnsi="Book Antiqua"/>
        </w:rPr>
        <w:t xml:space="preserve"> to involve many mechanisms</w:t>
      </w:r>
      <w:r w:rsidR="006C4059" w:rsidRPr="003F2B02">
        <w:rPr>
          <w:rFonts w:ascii="Book Antiqua" w:hAnsi="Book Antiqua"/>
        </w:rPr>
        <w:t>, the</w:t>
      </w:r>
      <w:r w:rsidR="00B16BE7" w:rsidRPr="003F2B02">
        <w:rPr>
          <w:rFonts w:ascii="Book Antiqua" w:hAnsi="Book Antiqua"/>
        </w:rPr>
        <w:t xml:space="preserve"> </w:t>
      </w:r>
      <w:r w:rsidR="007D2931" w:rsidRPr="003F2B02">
        <w:rPr>
          <w:rFonts w:ascii="Book Antiqua" w:hAnsi="Book Antiqua"/>
        </w:rPr>
        <w:t>framework</w:t>
      </w:r>
      <w:r w:rsidR="006B7132" w:rsidRPr="003F2B02">
        <w:rPr>
          <w:rFonts w:ascii="Book Antiqua" w:hAnsi="Book Antiqua"/>
        </w:rPr>
        <w:t xml:space="preserve"> of </w:t>
      </w:r>
      <w:r w:rsidR="00B16BE7" w:rsidRPr="003F2B02">
        <w:rPr>
          <w:rFonts w:ascii="Book Antiqua" w:hAnsi="Book Antiqua"/>
        </w:rPr>
        <w:t xml:space="preserve">biopsychosocial </w:t>
      </w:r>
      <w:r w:rsidR="006B7132" w:rsidRPr="003F2B02">
        <w:rPr>
          <w:rFonts w:ascii="Book Antiqua" w:hAnsi="Book Antiqua"/>
        </w:rPr>
        <w:t>model</w:t>
      </w:r>
      <w:r w:rsidR="00B16BE7" w:rsidRPr="003F2B02">
        <w:rPr>
          <w:rFonts w:ascii="Book Antiqua" w:hAnsi="Book Antiqua"/>
        </w:rPr>
        <w:t xml:space="preserve"> has been </w:t>
      </w:r>
      <w:r w:rsidR="006B7132" w:rsidRPr="003F2B02">
        <w:rPr>
          <w:rFonts w:ascii="Book Antiqua" w:hAnsi="Book Antiqua"/>
        </w:rPr>
        <w:t>introduced</w:t>
      </w:r>
      <w:r w:rsidR="00B16BE7" w:rsidRPr="003F2B02">
        <w:rPr>
          <w:rFonts w:ascii="Book Antiqua" w:hAnsi="Book Antiqua"/>
        </w:rPr>
        <w:t xml:space="preserve"> </w:t>
      </w:r>
      <w:r w:rsidR="006B7132" w:rsidRPr="003F2B02">
        <w:rPr>
          <w:rFonts w:ascii="Book Antiqua" w:hAnsi="Book Antiqua"/>
        </w:rPr>
        <w:t>trying to</w:t>
      </w:r>
      <w:r w:rsidR="00B16BE7" w:rsidRPr="003F2B02">
        <w:rPr>
          <w:rFonts w:ascii="Book Antiqua" w:hAnsi="Book Antiqua"/>
        </w:rPr>
        <w:t xml:space="preserve"> unify biological, psychological and social </w:t>
      </w:r>
      <w:r w:rsidR="006B7132" w:rsidRPr="003F2B02">
        <w:rPr>
          <w:rFonts w:ascii="Book Antiqua" w:hAnsi="Book Antiqua"/>
        </w:rPr>
        <w:t>issues</w:t>
      </w:r>
      <w:r w:rsidR="006C4059" w:rsidRPr="003F2B02">
        <w:rPr>
          <w:rFonts w:ascii="Book Antiqua" w:hAnsi="Book Antiqua"/>
        </w:rPr>
        <w:t xml:space="preserve"> together</w:t>
      </w:r>
      <w:r w:rsidR="006B7132" w:rsidRPr="003F2B02">
        <w:rPr>
          <w:rFonts w:ascii="Book Antiqua" w:hAnsi="Book Antiqua"/>
        </w:rPr>
        <w:t xml:space="preserve"> to indicate the</w:t>
      </w:r>
      <w:r w:rsidR="007F13D9" w:rsidRPr="003F2B02">
        <w:rPr>
          <w:rFonts w:ascii="Book Antiqua" w:hAnsi="Book Antiqua"/>
        </w:rPr>
        <w:t>ir</w:t>
      </w:r>
      <w:r w:rsidR="006B7132" w:rsidRPr="003F2B02">
        <w:rPr>
          <w:rFonts w:ascii="Book Antiqua" w:hAnsi="Book Antiqua"/>
        </w:rPr>
        <w:t xml:space="preserve"> final interaction</w:t>
      </w:r>
      <w:r w:rsidR="00FA42A7" w:rsidRPr="003F2B02">
        <w:rPr>
          <w:rFonts w:ascii="Book Antiqua" w:hAnsi="Book Antiqua"/>
          <w:vertAlign w:val="superscript"/>
        </w:rPr>
        <w:t>[</w:t>
      </w:r>
      <w:r w:rsidR="00983D8D" w:rsidRPr="003F2B02">
        <w:rPr>
          <w:rFonts w:ascii="Book Antiqua" w:hAnsi="Book Antiqua"/>
          <w:vertAlign w:val="superscript"/>
        </w:rPr>
        <w:t>25</w:t>
      </w:r>
      <w:r w:rsidR="00FA42A7" w:rsidRPr="003F2B02">
        <w:rPr>
          <w:rFonts w:ascii="Book Antiqua" w:hAnsi="Book Antiqua"/>
          <w:vertAlign w:val="superscript"/>
        </w:rPr>
        <w:t>]</w:t>
      </w:r>
      <w:r w:rsidR="00983D8D" w:rsidRPr="003F2B02">
        <w:rPr>
          <w:rFonts w:ascii="Book Antiqua" w:hAnsi="Book Antiqua"/>
        </w:rPr>
        <w:t xml:space="preserve">. </w:t>
      </w:r>
      <w:r w:rsidRPr="003F2B02">
        <w:rPr>
          <w:rFonts w:ascii="Book Antiqua" w:hAnsi="Book Antiqua"/>
        </w:rPr>
        <w:t>Figure</w:t>
      </w:r>
      <w:r w:rsidR="00F92D51" w:rsidRPr="003F2B02">
        <w:rPr>
          <w:rFonts w:ascii="Book Antiqua" w:hAnsi="Book Antiqua"/>
        </w:rPr>
        <w:t xml:space="preserve"> 1 </w:t>
      </w:r>
      <w:r w:rsidR="00644AC8" w:rsidRPr="003F2B02">
        <w:rPr>
          <w:rFonts w:ascii="Book Antiqua" w:hAnsi="Book Antiqua"/>
        </w:rPr>
        <w:t xml:space="preserve">briefly </w:t>
      </w:r>
      <w:r w:rsidR="00F92D51" w:rsidRPr="003F2B02">
        <w:rPr>
          <w:rFonts w:ascii="Book Antiqua" w:hAnsi="Book Antiqua"/>
        </w:rPr>
        <w:t>depicts that</w:t>
      </w:r>
      <w:r w:rsidR="00C36C3A" w:rsidRPr="003F2B02">
        <w:rPr>
          <w:rFonts w:ascii="Book Antiqua" w:hAnsi="Book Antiqua"/>
        </w:rPr>
        <w:t xml:space="preserve"> the </w:t>
      </w:r>
      <w:r w:rsidR="00CE7B65" w:rsidRPr="003F2B02">
        <w:rPr>
          <w:rFonts w:ascii="Book Antiqua" w:hAnsi="Book Antiqua"/>
        </w:rPr>
        <w:t>original existence of</w:t>
      </w:r>
      <w:r w:rsidR="00C36C3A" w:rsidRPr="003F2B02">
        <w:rPr>
          <w:rFonts w:ascii="Book Antiqua" w:hAnsi="Book Antiqua"/>
        </w:rPr>
        <w:t xml:space="preserve"> </w:t>
      </w:r>
      <w:r w:rsidR="006C4059" w:rsidRPr="003F2B02">
        <w:rPr>
          <w:rFonts w:ascii="Book Antiqua" w:hAnsi="Book Antiqua"/>
        </w:rPr>
        <w:t>any</w:t>
      </w:r>
      <w:r w:rsidR="00C36C3A" w:rsidRPr="003F2B02">
        <w:rPr>
          <w:rFonts w:ascii="Book Antiqua" w:hAnsi="Book Antiqua"/>
        </w:rPr>
        <w:t xml:space="preserve"> defects </w:t>
      </w:r>
      <w:r w:rsidR="006C4059" w:rsidRPr="003F2B02">
        <w:rPr>
          <w:rFonts w:ascii="Book Antiqua" w:hAnsi="Book Antiqua"/>
        </w:rPr>
        <w:t xml:space="preserve">among three categories during the </w:t>
      </w:r>
      <w:r w:rsidR="00C36C3A" w:rsidRPr="003F2B02">
        <w:rPr>
          <w:rFonts w:ascii="Book Antiqua" w:hAnsi="Book Antiqua"/>
        </w:rPr>
        <w:t xml:space="preserve">early life </w:t>
      </w:r>
      <w:r w:rsidR="00457FE2" w:rsidRPr="003F2B02">
        <w:rPr>
          <w:rFonts w:ascii="Book Antiqua" w:hAnsi="Book Antiqua"/>
        </w:rPr>
        <w:t xml:space="preserve">and adolescent period </w:t>
      </w:r>
      <w:r w:rsidR="006C4059" w:rsidRPr="003F2B02">
        <w:rPr>
          <w:rFonts w:ascii="Book Antiqua" w:hAnsi="Book Antiqua"/>
        </w:rPr>
        <w:t xml:space="preserve">may initiate </w:t>
      </w:r>
      <w:r w:rsidR="00457FE2" w:rsidRPr="003F2B02">
        <w:rPr>
          <w:rFonts w:ascii="Book Antiqua" w:hAnsi="Book Antiqua"/>
        </w:rPr>
        <w:t xml:space="preserve">biopsychosocial </w:t>
      </w:r>
      <w:r w:rsidR="006C4059" w:rsidRPr="003F2B02">
        <w:rPr>
          <w:rFonts w:ascii="Book Antiqua" w:hAnsi="Book Antiqua"/>
        </w:rPr>
        <w:t>interaction</w:t>
      </w:r>
      <w:r w:rsidR="00457FE2" w:rsidRPr="003F2B02">
        <w:rPr>
          <w:rFonts w:ascii="Book Antiqua" w:hAnsi="Book Antiqua"/>
        </w:rPr>
        <w:t xml:space="preserve"> and the following IBS symptoms.</w:t>
      </w:r>
      <w:r w:rsidR="007F13D9" w:rsidRPr="003F2B02">
        <w:rPr>
          <w:rFonts w:ascii="Book Antiqua" w:hAnsi="Book Antiqua"/>
        </w:rPr>
        <w:t xml:space="preserve"> </w:t>
      </w:r>
    </w:p>
    <w:p w:rsidR="00DC3C27" w:rsidRPr="003F2B02" w:rsidRDefault="00B77ABB" w:rsidP="00160FF5">
      <w:pPr>
        <w:spacing w:after="0" w:line="360" w:lineRule="auto"/>
        <w:ind w:firstLine="720"/>
        <w:jc w:val="both"/>
        <w:rPr>
          <w:rFonts w:ascii="Book Antiqua" w:hAnsi="Book Antiqua"/>
        </w:rPr>
      </w:pPr>
      <w:r w:rsidRPr="003F2B02">
        <w:rPr>
          <w:rFonts w:ascii="Book Antiqua" w:hAnsi="Book Antiqua"/>
        </w:rPr>
        <w:t xml:space="preserve">Alternatively, </w:t>
      </w:r>
      <w:r w:rsidR="00644AC8" w:rsidRPr="003F2B02">
        <w:rPr>
          <w:rFonts w:ascii="Book Antiqua" w:hAnsi="Book Antiqua"/>
        </w:rPr>
        <w:t>genetic</w:t>
      </w:r>
      <w:r w:rsidR="00A7199E" w:rsidRPr="003F2B02">
        <w:rPr>
          <w:rFonts w:ascii="Book Antiqua" w:hAnsi="Book Antiqua"/>
        </w:rPr>
        <w:t>s</w:t>
      </w:r>
      <w:r w:rsidR="00644AC8" w:rsidRPr="003F2B02">
        <w:rPr>
          <w:rFonts w:ascii="Book Antiqua" w:hAnsi="Book Antiqua"/>
        </w:rPr>
        <w:t xml:space="preserve"> or environment determined </w:t>
      </w:r>
      <w:r w:rsidR="007F13D9" w:rsidRPr="003F2B02">
        <w:rPr>
          <w:rFonts w:ascii="Book Antiqua" w:hAnsi="Book Antiqua" w:cs="Arial"/>
        </w:rPr>
        <w:t xml:space="preserve">biological </w:t>
      </w:r>
      <w:r w:rsidR="0022224F" w:rsidRPr="003F2B02">
        <w:rPr>
          <w:rFonts w:ascii="Book Antiqua" w:hAnsi="Book Antiqua" w:cs="Arial"/>
        </w:rPr>
        <w:t>defects</w:t>
      </w:r>
      <w:r w:rsidR="007F13D9" w:rsidRPr="003F2B02">
        <w:rPr>
          <w:rFonts w:ascii="Book Antiqua" w:hAnsi="Book Antiqua" w:cs="Arial"/>
        </w:rPr>
        <w:t xml:space="preserve"> at any level of neural control and modulation of gut motility, </w:t>
      </w:r>
      <w:r w:rsidR="00364263" w:rsidRPr="003F2B02">
        <w:rPr>
          <w:rFonts w:ascii="Book Antiqua" w:hAnsi="Book Antiqua" w:cs="Arial"/>
        </w:rPr>
        <w:t xml:space="preserve">digestion, </w:t>
      </w:r>
      <w:r w:rsidR="007F13D9" w:rsidRPr="003F2B02">
        <w:rPr>
          <w:rFonts w:ascii="Book Antiqua" w:hAnsi="Book Antiqua" w:cs="Arial"/>
        </w:rPr>
        <w:t xml:space="preserve">sensation, endocrine, secretion and immune functions may result in IBS symptoms, while the psychological </w:t>
      </w:r>
      <w:r w:rsidR="008A3E25" w:rsidRPr="003F2B02">
        <w:rPr>
          <w:rFonts w:ascii="Book Antiqua" w:hAnsi="Book Antiqua" w:cs="Arial"/>
        </w:rPr>
        <w:t>disturbances</w:t>
      </w:r>
      <w:r w:rsidR="007F13D9" w:rsidRPr="003F2B02">
        <w:rPr>
          <w:rFonts w:ascii="Book Antiqua" w:hAnsi="Book Antiqua" w:cs="Arial"/>
        </w:rPr>
        <w:t xml:space="preserve"> which are </w:t>
      </w:r>
      <w:r w:rsidR="00644AC8" w:rsidRPr="003F2B02">
        <w:rPr>
          <w:rFonts w:ascii="Book Antiqua" w:hAnsi="Book Antiqua" w:cs="Arial"/>
        </w:rPr>
        <w:t>closely</w:t>
      </w:r>
      <w:r w:rsidR="007F13D9" w:rsidRPr="003F2B02">
        <w:rPr>
          <w:rFonts w:ascii="Book Antiqua" w:hAnsi="Book Antiqua" w:cs="Arial"/>
        </w:rPr>
        <w:t xml:space="preserve"> related to </w:t>
      </w:r>
      <w:r w:rsidR="00976939" w:rsidRPr="003F2B02">
        <w:rPr>
          <w:rFonts w:ascii="Book Antiqua" w:hAnsi="Book Antiqua" w:cs="Arial"/>
        </w:rPr>
        <w:t>a number of</w:t>
      </w:r>
      <w:r w:rsidR="00022395" w:rsidRPr="003F2B02">
        <w:rPr>
          <w:rFonts w:ascii="Book Antiqua" w:hAnsi="Book Antiqua" w:cs="Arial"/>
        </w:rPr>
        <w:t xml:space="preserve"> social impacts such as </w:t>
      </w:r>
      <w:r w:rsidR="007F13D9" w:rsidRPr="003F2B02">
        <w:rPr>
          <w:rFonts w:ascii="Book Antiqua" w:hAnsi="Book Antiqua" w:cs="Arial"/>
        </w:rPr>
        <w:t xml:space="preserve">early life </w:t>
      </w:r>
      <w:r w:rsidR="00022395" w:rsidRPr="003F2B02">
        <w:rPr>
          <w:rFonts w:ascii="Book Antiqua" w:hAnsi="Book Antiqua" w:cs="Arial"/>
        </w:rPr>
        <w:t>abuses</w:t>
      </w:r>
      <w:r w:rsidR="007F13D9" w:rsidRPr="003F2B02">
        <w:rPr>
          <w:rFonts w:ascii="Book Antiqua" w:hAnsi="Book Antiqua" w:cs="Arial"/>
        </w:rPr>
        <w:t xml:space="preserve">, </w:t>
      </w:r>
      <w:r w:rsidR="00022395" w:rsidRPr="003F2B02">
        <w:rPr>
          <w:rFonts w:ascii="Book Antiqua" w:hAnsi="Book Antiqua" w:cs="Arial"/>
        </w:rPr>
        <w:t xml:space="preserve">stresses, </w:t>
      </w:r>
      <w:r w:rsidR="007F13D9" w:rsidRPr="003F2B02">
        <w:rPr>
          <w:rFonts w:ascii="Book Antiqua" w:hAnsi="Book Antiqua" w:cs="Arial"/>
        </w:rPr>
        <w:t>social learning, copying pattern</w:t>
      </w:r>
      <w:r w:rsidR="00022395" w:rsidRPr="003F2B02">
        <w:rPr>
          <w:rFonts w:ascii="Book Antiqua" w:hAnsi="Book Antiqua" w:cs="Arial"/>
        </w:rPr>
        <w:t>s</w:t>
      </w:r>
      <w:r w:rsidR="007F13D9" w:rsidRPr="003F2B02">
        <w:rPr>
          <w:rFonts w:ascii="Book Antiqua" w:hAnsi="Book Antiqua" w:cs="Arial"/>
        </w:rPr>
        <w:t>,</w:t>
      </w:r>
      <w:r w:rsidR="007F13D9" w:rsidRPr="00E41FCB">
        <w:rPr>
          <w:rFonts w:ascii="Book Antiqua" w:hAnsi="Book Antiqua" w:cs="Arial"/>
          <w:i/>
        </w:rPr>
        <w:t xml:space="preserve"> etc.</w:t>
      </w:r>
      <w:r w:rsidR="00E41FCB" w:rsidRPr="00E41FCB">
        <w:rPr>
          <w:rFonts w:ascii="Book Antiqua" w:eastAsia="宋体" w:hAnsi="Book Antiqua" w:cs="Arial" w:hint="eastAsia"/>
          <w:i/>
          <w:lang w:eastAsia="zh-CN"/>
        </w:rPr>
        <w:t>,</w:t>
      </w:r>
      <w:r w:rsidR="007F13D9" w:rsidRPr="00E41FCB">
        <w:rPr>
          <w:rFonts w:ascii="Book Antiqua" w:hAnsi="Book Antiqua" w:cs="Arial"/>
          <w:i/>
        </w:rPr>
        <w:t xml:space="preserve"> </w:t>
      </w:r>
      <w:r w:rsidR="007F13D9" w:rsidRPr="003F2B02">
        <w:rPr>
          <w:rFonts w:ascii="Book Antiqua" w:hAnsi="Book Antiqua" w:cs="Arial"/>
        </w:rPr>
        <w:t>are able to trigger neuroimmune reactions via the brain-gut axis leading to exacerbated IBS symptoms</w:t>
      </w:r>
      <w:r w:rsidR="004A1EB9" w:rsidRPr="003F2B02">
        <w:rPr>
          <w:rFonts w:ascii="Book Antiqua" w:hAnsi="Book Antiqua"/>
          <w:vertAlign w:val="superscript"/>
        </w:rPr>
        <w:t>[25]</w:t>
      </w:r>
      <w:r w:rsidR="007F13D9" w:rsidRPr="003F2B02">
        <w:rPr>
          <w:rFonts w:ascii="Book Antiqua" w:hAnsi="Book Antiqua" w:cs="Arial"/>
        </w:rPr>
        <w:t xml:space="preserve">. </w:t>
      </w:r>
      <w:r w:rsidR="004A1EB9" w:rsidRPr="003F2B02">
        <w:rPr>
          <w:rFonts w:ascii="Book Antiqua" w:hAnsi="Book Antiqua"/>
        </w:rPr>
        <w:t>Most importantly</w:t>
      </w:r>
      <w:r w:rsidR="007F13D9" w:rsidRPr="003F2B02">
        <w:rPr>
          <w:rFonts w:ascii="Book Antiqua" w:hAnsi="Book Antiqua"/>
        </w:rPr>
        <w:t>, the biopsychosocial model is bi-directional c</w:t>
      </w:r>
      <w:r w:rsidR="007F13D9" w:rsidRPr="003F2B02">
        <w:rPr>
          <w:rFonts w:ascii="Book Antiqua" w:hAnsi="Book Antiqua" w:cs="Georgia"/>
        </w:rPr>
        <w:t>ausality and feedback</w:t>
      </w:r>
      <w:r w:rsidR="004A1EB9" w:rsidRPr="003F2B02">
        <w:rPr>
          <w:rFonts w:ascii="Book Antiqua" w:hAnsi="Book Antiqua" w:cs="Georgia"/>
        </w:rPr>
        <w:t xml:space="preserve">. </w:t>
      </w:r>
      <w:r w:rsidR="00022395" w:rsidRPr="003F2B02">
        <w:rPr>
          <w:rFonts w:ascii="Book Antiqua" w:hAnsi="Book Antiqua" w:cs="Arial"/>
        </w:rPr>
        <w:t>Accordingly</w:t>
      </w:r>
      <w:r w:rsidR="007F13D9" w:rsidRPr="003F2B02">
        <w:rPr>
          <w:rFonts w:ascii="Book Antiqua" w:hAnsi="Book Antiqua" w:cs="Arial"/>
        </w:rPr>
        <w:t>,</w:t>
      </w:r>
      <w:r w:rsidR="00C36C3A" w:rsidRPr="003F2B02">
        <w:rPr>
          <w:rFonts w:ascii="Book Antiqua" w:hAnsi="Book Antiqua"/>
        </w:rPr>
        <w:t xml:space="preserve"> </w:t>
      </w:r>
      <w:r w:rsidR="007F13D9" w:rsidRPr="003F2B02">
        <w:rPr>
          <w:rFonts w:ascii="Book Antiqua" w:hAnsi="Book Antiqua"/>
        </w:rPr>
        <w:t xml:space="preserve">any </w:t>
      </w:r>
      <w:r w:rsidR="00CE7B65" w:rsidRPr="003F2B02">
        <w:rPr>
          <w:rFonts w:ascii="Book Antiqua" w:hAnsi="Book Antiqua"/>
        </w:rPr>
        <w:t xml:space="preserve">adolescent </w:t>
      </w:r>
      <w:r w:rsidR="00976939" w:rsidRPr="003F2B02">
        <w:rPr>
          <w:rFonts w:ascii="Book Antiqua" w:hAnsi="Book Antiqua"/>
        </w:rPr>
        <w:t>modification</w:t>
      </w:r>
      <w:r w:rsidR="00C36C3A" w:rsidRPr="003F2B02">
        <w:rPr>
          <w:rFonts w:ascii="Book Antiqua" w:hAnsi="Book Antiqua"/>
        </w:rPr>
        <w:t xml:space="preserve"> came from </w:t>
      </w:r>
      <w:r w:rsidR="008A3E25" w:rsidRPr="003F2B02">
        <w:rPr>
          <w:rFonts w:ascii="Book Antiqua" w:hAnsi="Book Antiqua"/>
        </w:rPr>
        <w:t xml:space="preserve">the </w:t>
      </w:r>
      <w:r w:rsidR="00C36C3A" w:rsidRPr="003F2B02">
        <w:rPr>
          <w:rFonts w:ascii="Book Antiqua" w:hAnsi="Book Antiqua"/>
        </w:rPr>
        <w:t>biological, psychological and social impacts</w:t>
      </w:r>
      <w:r w:rsidRPr="003F2B02">
        <w:rPr>
          <w:rFonts w:ascii="Book Antiqua" w:hAnsi="Book Antiqua"/>
        </w:rPr>
        <w:t xml:space="preserve"> </w:t>
      </w:r>
      <w:r w:rsidR="00F66ABC" w:rsidRPr="003F2B02">
        <w:rPr>
          <w:rFonts w:ascii="Book Antiqua" w:hAnsi="Book Antiqua"/>
        </w:rPr>
        <w:t xml:space="preserve">manifest </w:t>
      </w:r>
      <w:r w:rsidR="004A1EB9" w:rsidRPr="003F2B02">
        <w:rPr>
          <w:rFonts w:ascii="Book Antiqua" w:hAnsi="Book Antiqua"/>
        </w:rPr>
        <w:t xml:space="preserve">different </w:t>
      </w:r>
      <w:r w:rsidR="00AD31D1" w:rsidRPr="003F2B02">
        <w:rPr>
          <w:rFonts w:ascii="Book Antiqua" w:hAnsi="Book Antiqua"/>
        </w:rPr>
        <w:t>levels</w:t>
      </w:r>
      <w:r w:rsidR="004A1EB9" w:rsidRPr="003F2B02">
        <w:rPr>
          <w:rFonts w:ascii="Book Antiqua" w:hAnsi="Book Antiqua"/>
        </w:rPr>
        <w:t xml:space="preserve"> of</w:t>
      </w:r>
      <w:r w:rsidR="00F66ABC" w:rsidRPr="003F2B02">
        <w:rPr>
          <w:rFonts w:ascii="Book Antiqua" w:hAnsi="Book Antiqua"/>
        </w:rPr>
        <w:t xml:space="preserve"> symptoms, </w:t>
      </w:r>
      <w:r w:rsidR="00C36C3A" w:rsidRPr="003F2B02">
        <w:rPr>
          <w:rFonts w:ascii="Book Antiqua" w:hAnsi="Book Antiqua"/>
        </w:rPr>
        <w:t>behavior</w:t>
      </w:r>
      <w:r w:rsidR="00CE7B65" w:rsidRPr="003F2B02">
        <w:rPr>
          <w:rFonts w:ascii="Book Antiqua" w:hAnsi="Book Antiqua"/>
        </w:rPr>
        <w:t>s</w:t>
      </w:r>
      <w:r w:rsidR="00C36C3A" w:rsidRPr="003F2B02">
        <w:rPr>
          <w:rFonts w:ascii="Book Antiqua" w:hAnsi="Book Antiqua"/>
        </w:rPr>
        <w:t xml:space="preserve"> </w:t>
      </w:r>
      <w:r w:rsidR="00F66ABC" w:rsidRPr="003F2B02">
        <w:rPr>
          <w:rFonts w:ascii="Book Antiqua" w:hAnsi="Book Antiqua"/>
        </w:rPr>
        <w:t xml:space="preserve">and outcomes </w:t>
      </w:r>
      <w:r w:rsidR="00C36C3A" w:rsidRPr="003F2B02">
        <w:rPr>
          <w:rFonts w:ascii="Book Antiqua" w:hAnsi="Book Antiqua"/>
        </w:rPr>
        <w:lastRenderedPageBreak/>
        <w:t>of IBS</w:t>
      </w:r>
      <w:r w:rsidR="00CE7B65" w:rsidRPr="003F2B02">
        <w:rPr>
          <w:rFonts w:ascii="Book Antiqua" w:hAnsi="Book Antiqua"/>
        </w:rPr>
        <w:t xml:space="preserve"> in adulthood</w:t>
      </w:r>
      <w:r w:rsidR="00C542E0" w:rsidRPr="003F2B02">
        <w:rPr>
          <w:rFonts w:ascii="Book Antiqua" w:hAnsi="Book Antiqua"/>
        </w:rPr>
        <w:t xml:space="preserve">, while </w:t>
      </w:r>
      <w:r w:rsidR="00FD60FF" w:rsidRPr="003F2B02">
        <w:rPr>
          <w:rFonts w:ascii="Book Antiqua" w:hAnsi="Book Antiqua"/>
        </w:rPr>
        <w:t>th</w:t>
      </w:r>
      <w:r w:rsidR="004A1EB9" w:rsidRPr="003F2B02">
        <w:rPr>
          <w:rFonts w:ascii="Book Antiqua" w:hAnsi="Book Antiqua"/>
        </w:rPr>
        <w:t>eir</w:t>
      </w:r>
      <w:r w:rsidR="00FD60FF" w:rsidRPr="003F2B02">
        <w:rPr>
          <w:rFonts w:ascii="Book Antiqua" w:hAnsi="Book Antiqua"/>
        </w:rPr>
        <w:t xml:space="preserve"> symptomatic</w:t>
      </w:r>
      <w:r w:rsidR="00C542E0" w:rsidRPr="003F2B02">
        <w:rPr>
          <w:rFonts w:ascii="Book Antiqua" w:hAnsi="Book Antiqua"/>
        </w:rPr>
        <w:t xml:space="preserve"> manifestations are also </w:t>
      </w:r>
      <w:r w:rsidR="0022224F" w:rsidRPr="003F2B02">
        <w:rPr>
          <w:rFonts w:ascii="Book Antiqua" w:hAnsi="Book Antiqua"/>
        </w:rPr>
        <w:t xml:space="preserve">to modify </w:t>
      </w:r>
      <w:r w:rsidR="00AD31D1" w:rsidRPr="003F2B02">
        <w:rPr>
          <w:rFonts w:ascii="Book Antiqua" w:hAnsi="Book Antiqua"/>
        </w:rPr>
        <w:t xml:space="preserve">back </w:t>
      </w:r>
      <w:r w:rsidR="0022224F" w:rsidRPr="003F2B02">
        <w:rPr>
          <w:rFonts w:ascii="Book Antiqua" w:hAnsi="Book Antiqua"/>
        </w:rPr>
        <w:t>the</w:t>
      </w:r>
      <w:r w:rsidR="00C4365D" w:rsidRPr="003F2B02">
        <w:rPr>
          <w:rFonts w:ascii="Book Antiqua" w:hAnsi="Book Antiqua"/>
        </w:rPr>
        <w:t xml:space="preserve"> </w:t>
      </w:r>
      <w:r w:rsidR="00C542E0" w:rsidRPr="003F2B02">
        <w:rPr>
          <w:rFonts w:ascii="Book Antiqua" w:hAnsi="Book Antiqua"/>
        </w:rPr>
        <w:t xml:space="preserve">existed psychological and social </w:t>
      </w:r>
      <w:r w:rsidR="0022224F" w:rsidRPr="003F2B02">
        <w:rPr>
          <w:rFonts w:ascii="Book Antiqua" w:hAnsi="Book Antiqua"/>
        </w:rPr>
        <w:t>events</w:t>
      </w:r>
      <w:r w:rsidR="00FA42A7" w:rsidRPr="003F2B02">
        <w:rPr>
          <w:rFonts w:ascii="Book Antiqua" w:hAnsi="Book Antiqua"/>
          <w:vertAlign w:val="superscript"/>
        </w:rPr>
        <w:t>[</w:t>
      </w:r>
      <w:r w:rsidR="00C36C3A" w:rsidRPr="003F2B02">
        <w:rPr>
          <w:rFonts w:ascii="Book Antiqua" w:hAnsi="Book Antiqua"/>
          <w:vertAlign w:val="superscript"/>
        </w:rPr>
        <w:t>1,</w:t>
      </w:r>
      <w:r w:rsidR="00C4365D" w:rsidRPr="003F2B02">
        <w:rPr>
          <w:rFonts w:ascii="Book Antiqua" w:hAnsi="Book Antiqua"/>
          <w:vertAlign w:val="superscript"/>
        </w:rPr>
        <w:t>25</w:t>
      </w:r>
      <w:r w:rsidR="00FA42A7" w:rsidRPr="003F2B02">
        <w:rPr>
          <w:rFonts w:ascii="Book Antiqua" w:hAnsi="Book Antiqua"/>
          <w:vertAlign w:val="superscript"/>
        </w:rPr>
        <w:t>-</w:t>
      </w:r>
      <w:r w:rsidR="00C36C3A" w:rsidRPr="003F2B02">
        <w:rPr>
          <w:rFonts w:ascii="Book Antiqua" w:hAnsi="Book Antiqua"/>
          <w:vertAlign w:val="superscript"/>
        </w:rPr>
        <w:t>2</w:t>
      </w:r>
      <w:r w:rsidR="00CE7B65" w:rsidRPr="003F2B02">
        <w:rPr>
          <w:rFonts w:ascii="Book Antiqua" w:hAnsi="Book Antiqua"/>
          <w:vertAlign w:val="superscript"/>
        </w:rPr>
        <w:t>7</w:t>
      </w:r>
      <w:r w:rsidR="00FA42A7" w:rsidRPr="003F2B02">
        <w:rPr>
          <w:rFonts w:ascii="Book Antiqua" w:hAnsi="Book Antiqua"/>
          <w:vertAlign w:val="superscript"/>
        </w:rPr>
        <w:t>]</w:t>
      </w:r>
      <w:r w:rsidR="00C36C3A" w:rsidRPr="003F2B02">
        <w:rPr>
          <w:rFonts w:ascii="Book Antiqua" w:hAnsi="Book Antiqua"/>
        </w:rPr>
        <w:t>.</w:t>
      </w:r>
      <w:r w:rsidR="004A1EB9" w:rsidRPr="003F2B02">
        <w:rPr>
          <w:rFonts w:ascii="Book Antiqua" w:hAnsi="Book Antiqua" w:cs="Georgia"/>
        </w:rPr>
        <w:t xml:space="preserve"> It is why many </w:t>
      </w:r>
      <w:r w:rsidR="006D0180" w:rsidRPr="003F2B02">
        <w:rPr>
          <w:rFonts w:ascii="Book Antiqua" w:hAnsi="Book Antiqua" w:cs="Georgia"/>
        </w:rPr>
        <w:t xml:space="preserve">associated </w:t>
      </w:r>
      <w:r w:rsidR="004A1EB9" w:rsidRPr="003F2B02">
        <w:rPr>
          <w:rFonts w:ascii="Book Antiqua" w:hAnsi="Book Antiqua" w:cs="Georgia"/>
        </w:rPr>
        <w:t xml:space="preserve">comorbidities are </w:t>
      </w:r>
      <w:r w:rsidR="006D0180" w:rsidRPr="003F2B02">
        <w:rPr>
          <w:rFonts w:ascii="Book Antiqua" w:hAnsi="Book Antiqua" w:cs="Georgia"/>
        </w:rPr>
        <w:t>reported</w:t>
      </w:r>
      <w:r w:rsidR="004A1EB9" w:rsidRPr="003F2B02">
        <w:rPr>
          <w:rFonts w:ascii="Book Antiqua" w:hAnsi="Book Antiqua" w:cs="Georgia"/>
        </w:rPr>
        <w:t xml:space="preserve"> among the IBS subjects.</w:t>
      </w:r>
      <w:r w:rsidR="008A3E25" w:rsidRPr="003F2B02">
        <w:rPr>
          <w:rFonts w:ascii="Book Antiqua" w:hAnsi="Book Antiqua"/>
        </w:rPr>
        <w:t xml:space="preserve"> </w:t>
      </w:r>
      <w:r w:rsidR="00D57C3D" w:rsidRPr="003F2B02">
        <w:rPr>
          <w:rFonts w:ascii="Book Antiqua" w:hAnsi="Book Antiqua" w:cs="AdvOT863180fb"/>
        </w:rPr>
        <w:t>Interestingly,</w:t>
      </w:r>
      <w:r w:rsidR="00983D8D" w:rsidRPr="003F2B02">
        <w:rPr>
          <w:rFonts w:ascii="Book Antiqua" w:hAnsi="Book Antiqua" w:cs="AdvOT863180fb"/>
        </w:rPr>
        <w:t xml:space="preserve"> biopsychosocial model is not only confined to </w:t>
      </w:r>
      <w:r w:rsidR="008A3E25" w:rsidRPr="003F2B02">
        <w:rPr>
          <w:rFonts w:ascii="Book Antiqua" w:hAnsi="Book Antiqua" w:cs="AdvOT863180fb"/>
        </w:rPr>
        <w:t xml:space="preserve">the </w:t>
      </w:r>
      <w:r w:rsidR="0046015F" w:rsidRPr="003F2B02">
        <w:rPr>
          <w:rFonts w:ascii="Book Antiqua" w:hAnsi="Book Antiqua" w:cs="AdvOT863180fb"/>
        </w:rPr>
        <w:t>IBS</w:t>
      </w:r>
      <w:r w:rsidR="00983D8D" w:rsidRPr="003F2B02">
        <w:rPr>
          <w:rFonts w:ascii="Book Antiqua" w:hAnsi="Book Antiqua" w:cs="AdvOT863180fb"/>
        </w:rPr>
        <w:t xml:space="preserve"> but also adopted </w:t>
      </w:r>
      <w:r w:rsidR="00BC69F0" w:rsidRPr="003F2B02">
        <w:rPr>
          <w:rFonts w:ascii="Book Antiqua" w:hAnsi="Book Antiqua" w:cs="AdvOT863180fb"/>
        </w:rPr>
        <w:t>to</w:t>
      </w:r>
      <w:r w:rsidR="00983D8D" w:rsidRPr="003F2B02">
        <w:rPr>
          <w:rFonts w:ascii="Book Antiqua" w:hAnsi="Book Antiqua" w:cs="AdvOT863180fb"/>
        </w:rPr>
        <w:t xml:space="preserve"> many pain </w:t>
      </w:r>
      <w:r w:rsidR="0046015F" w:rsidRPr="003F2B02">
        <w:rPr>
          <w:rFonts w:ascii="Book Antiqua" w:hAnsi="Book Antiqua" w:cs="AdvOT863180fb"/>
        </w:rPr>
        <w:t xml:space="preserve">related </w:t>
      </w:r>
      <w:r w:rsidR="00983D8D" w:rsidRPr="003F2B02">
        <w:rPr>
          <w:rFonts w:ascii="Book Antiqua" w:hAnsi="Book Antiqua" w:cs="AdvOT863180fb"/>
        </w:rPr>
        <w:t xml:space="preserve">disorders </w:t>
      </w:r>
      <w:r w:rsidR="00C4365D" w:rsidRPr="003F2B02">
        <w:rPr>
          <w:rFonts w:ascii="Book Antiqua" w:hAnsi="Book Antiqua" w:cs="AdvOT863180fb"/>
        </w:rPr>
        <w:t>such as</w:t>
      </w:r>
      <w:r w:rsidR="00983D8D" w:rsidRPr="003F2B02">
        <w:rPr>
          <w:rFonts w:ascii="Book Antiqua" w:hAnsi="Book Antiqua" w:cs="AdvOT863180fb"/>
        </w:rPr>
        <w:t xml:space="preserve"> migraine, tension headache, chronic fatigue </w:t>
      </w:r>
      <w:r w:rsidR="00FA42A7" w:rsidRPr="003F2B02">
        <w:rPr>
          <w:rFonts w:ascii="Book Antiqua" w:hAnsi="Book Antiqua" w:cs="AdvOT863180fb"/>
        </w:rPr>
        <w:t xml:space="preserve">syndrome and fibromyalgia, </w:t>
      </w:r>
      <w:r w:rsidR="00FA42A7" w:rsidRPr="003F2B02">
        <w:rPr>
          <w:rFonts w:ascii="Book Antiqua" w:hAnsi="Book Antiqua" w:cs="AdvOT863180fb"/>
          <w:i/>
        </w:rPr>
        <w:t>etc</w:t>
      </w:r>
      <w:r w:rsidR="003F2B02" w:rsidRPr="003F2B02">
        <w:rPr>
          <w:rFonts w:ascii="Book Antiqua" w:eastAsia="宋体" w:hAnsi="Book Antiqua" w:cs="AdvOT863180fb" w:hint="eastAsia"/>
          <w:i/>
          <w:lang w:eastAsia="zh-CN"/>
        </w:rPr>
        <w:t>.,</w:t>
      </w:r>
      <w:r w:rsidR="00FA42A7" w:rsidRPr="003F2B02">
        <w:rPr>
          <w:rFonts w:ascii="Book Antiqua" w:hAnsi="Book Antiqua" w:cs="AdvOT863180fb"/>
          <w:vertAlign w:val="superscript"/>
        </w:rPr>
        <w:t>[</w:t>
      </w:r>
      <w:r w:rsidR="00983D8D" w:rsidRPr="003F2B02">
        <w:rPr>
          <w:rFonts w:ascii="Book Antiqua" w:hAnsi="Book Antiqua" w:cs="AdvOT863180fb"/>
          <w:vertAlign w:val="superscript"/>
        </w:rPr>
        <w:t>2</w:t>
      </w:r>
      <w:r w:rsidR="0046015F" w:rsidRPr="003F2B02">
        <w:rPr>
          <w:rFonts w:ascii="Book Antiqua" w:hAnsi="Book Antiqua" w:cs="AdvOT863180fb"/>
          <w:vertAlign w:val="superscript"/>
        </w:rPr>
        <w:t>8</w:t>
      </w:r>
      <w:r w:rsidR="00983D8D" w:rsidRPr="003F2B02">
        <w:rPr>
          <w:rFonts w:ascii="Book Antiqua" w:hAnsi="Book Antiqua" w:cs="AdvOT863180fb"/>
          <w:vertAlign w:val="superscript"/>
        </w:rPr>
        <w:t>,</w:t>
      </w:r>
      <w:r w:rsidR="0046015F" w:rsidRPr="003F2B02">
        <w:rPr>
          <w:rFonts w:ascii="Book Antiqua" w:hAnsi="Book Antiqua" w:cs="AdvOT863180fb"/>
          <w:vertAlign w:val="superscript"/>
        </w:rPr>
        <w:t>29</w:t>
      </w:r>
      <w:r w:rsidR="00FA42A7" w:rsidRPr="003F2B02">
        <w:rPr>
          <w:rFonts w:ascii="Book Antiqua" w:hAnsi="Book Antiqua" w:cs="AdvOT863180fb"/>
          <w:vertAlign w:val="superscript"/>
        </w:rPr>
        <w:t>]</w:t>
      </w:r>
      <w:r w:rsidR="00983D8D" w:rsidRPr="003F2B02">
        <w:rPr>
          <w:rFonts w:ascii="Book Antiqua" w:hAnsi="Book Antiqua" w:cs="AdvOT863180fb"/>
        </w:rPr>
        <w:t xml:space="preserve">. </w:t>
      </w:r>
      <w:r w:rsidR="005D5B07" w:rsidRPr="003F2B02">
        <w:rPr>
          <w:rFonts w:ascii="Book Antiqua" w:hAnsi="Book Antiqua" w:cs="AdvOT863180fb"/>
        </w:rPr>
        <w:t>Thereafter</w:t>
      </w:r>
      <w:r w:rsidR="00C4365D" w:rsidRPr="003F2B02">
        <w:rPr>
          <w:rFonts w:ascii="Book Antiqua" w:hAnsi="Book Antiqua" w:cs="AdvOT863180fb"/>
        </w:rPr>
        <w:t>,</w:t>
      </w:r>
      <w:r w:rsidR="00983D8D" w:rsidRPr="003F2B02">
        <w:rPr>
          <w:rFonts w:ascii="Book Antiqua" w:hAnsi="Book Antiqua" w:cs="AdvOT863180fb"/>
        </w:rPr>
        <w:t xml:space="preserve"> </w:t>
      </w:r>
      <w:r w:rsidR="00C4365D" w:rsidRPr="003F2B02">
        <w:rPr>
          <w:rFonts w:ascii="Book Antiqua" w:hAnsi="Book Antiqua" w:cs="AdvOT863180fb"/>
        </w:rPr>
        <w:t>a</w:t>
      </w:r>
      <w:r w:rsidR="00983D8D" w:rsidRPr="003F2B02">
        <w:rPr>
          <w:rFonts w:ascii="Book Antiqua" w:hAnsi="Book Antiqua" w:cs="AdvOT863180fb"/>
        </w:rPr>
        <w:t xml:space="preserve"> concept of central sensitivity syndromes is </w:t>
      </w:r>
      <w:r w:rsidR="00695D81" w:rsidRPr="003F2B02">
        <w:rPr>
          <w:rFonts w:ascii="Book Antiqua" w:hAnsi="Book Antiqua" w:cs="AdvOT863180fb"/>
        </w:rPr>
        <w:t>proposed</w:t>
      </w:r>
      <w:r w:rsidR="00983D8D" w:rsidRPr="003F2B02">
        <w:rPr>
          <w:rFonts w:ascii="Book Antiqua" w:hAnsi="Book Antiqua" w:cs="AdvOT863180fb"/>
        </w:rPr>
        <w:t xml:space="preserve"> to unite these comorbidities that apparently share the </w:t>
      </w:r>
      <w:r w:rsidR="00C4365D" w:rsidRPr="003F2B02">
        <w:rPr>
          <w:rFonts w:ascii="Book Antiqua" w:hAnsi="Book Antiqua" w:cs="AdvOT863180fb"/>
        </w:rPr>
        <w:t xml:space="preserve">same </w:t>
      </w:r>
      <w:r w:rsidR="00FA42A7" w:rsidRPr="003F2B02">
        <w:rPr>
          <w:rFonts w:ascii="Book Antiqua" w:hAnsi="Book Antiqua" w:cs="AdvOT863180fb"/>
        </w:rPr>
        <w:t>biopsychosocial dysfunction</w:t>
      </w:r>
      <w:r w:rsidR="00FA42A7" w:rsidRPr="003F2B02">
        <w:rPr>
          <w:rFonts w:ascii="Book Antiqua" w:hAnsi="Book Antiqua" w:cs="AdvOT863180fb"/>
          <w:vertAlign w:val="superscript"/>
        </w:rPr>
        <w:t>[</w:t>
      </w:r>
      <w:r w:rsidR="00695D81" w:rsidRPr="003F2B02">
        <w:rPr>
          <w:rFonts w:ascii="Book Antiqua" w:hAnsi="Book Antiqua" w:cs="AdvOT863180fb"/>
          <w:vertAlign w:val="superscript"/>
        </w:rPr>
        <w:t>30</w:t>
      </w:r>
      <w:r w:rsidR="00357EB5" w:rsidRPr="003F2B02">
        <w:rPr>
          <w:rFonts w:ascii="Book Antiqua" w:hAnsi="Book Antiqua" w:cs="AdvOT863180fb"/>
          <w:vertAlign w:val="superscript"/>
        </w:rPr>
        <w:t>,31</w:t>
      </w:r>
      <w:r w:rsidR="00FA42A7" w:rsidRPr="003F2B02">
        <w:rPr>
          <w:rFonts w:ascii="Book Antiqua" w:hAnsi="Book Antiqua" w:cs="AdvOT863180fb"/>
          <w:vertAlign w:val="superscript"/>
        </w:rPr>
        <w:t>]</w:t>
      </w:r>
      <w:r w:rsidR="00983D8D" w:rsidRPr="003F2B02">
        <w:rPr>
          <w:rFonts w:ascii="Book Antiqua" w:hAnsi="Book Antiqua" w:cs="AdvOT863180fb"/>
        </w:rPr>
        <w:t>.</w:t>
      </w:r>
      <w:r w:rsidR="00695D81" w:rsidRPr="003F2B02">
        <w:rPr>
          <w:rFonts w:ascii="Book Antiqua" w:hAnsi="Book Antiqua" w:cs="AdvOT863180fb"/>
        </w:rPr>
        <w:t xml:space="preserve"> </w:t>
      </w:r>
      <w:r w:rsidR="00FB6EEE" w:rsidRPr="003F2B02">
        <w:rPr>
          <w:rFonts w:ascii="Book Antiqua" w:hAnsi="Book Antiqua" w:cs="AdvOT863180fb"/>
        </w:rPr>
        <w:t xml:space="preserve">Although the unified </w:t>
      </w:r>
      <w:r w:rsidR="00FB6EEE" w:rsidRPr="003F2B02">
        <w:rPr>
          <w:rFonts w:ascii="Book Antiqua" w:hAnsi="Book Antiqua"/>
        </w:rPr>
        <w:t>biopsychosocial model is easily to understand</w:t>
      </w:r>
      <w:r w:rsidR="00F66ABC" w:rsidRPr="003F2B02">
        <w:rPr>
          <w:rFonts w:ascii="Book Antiqua" w:hAnsi="Book Antiqua"/>
        </w:rPr>
        <w:t xml:space="preserve"> how IBS will develop </w:t>
      </w:r>
      <w:r w:rsidR="00BC69F0" w:rsidRPr="003F2B02">
        <w:rPr>
          <w:rFonts w:ascii="Book Antiqua" w:hAnsi="Book Antiqua"/>
        </w:rPr>
        <w:t xml:space="preserve">under this interaction </w:t>
      </w:r>
      <w:r w:rsidR="00F66ABC" w:rsidRPr="003F2B02">
        <w:rPr>
          <w:rFonts w:ascii="Book Antiqua" w:hAnsi="Book Antiqua"/>
        </w:rPr>
        <w:t>but</w:t>
      </w:r>
      <w:r w:rsidR="000B2910" w:rsidRPr="003F2B02">
        <w:rPr>
          <w:rFonts w:ascii="Book Antiqua" w:hAnsi="Book Antiqua"/>
        </w:rPr>
        <w:t xml:space="preserve"> the individual pathogenes</w:t>
      </w:r>
      <w:r w:rsidR="00BC69F0" w:rsidRPr="003F2B02">
        <w:rPr>
          <w:rFonts w:ascii="Book Antiqua" w:hAnsi="Book Antiqua"/>
        </w:rPr>
        <w:t>e</w:t>
      </w:r>
      <w:r w:rsidR="000B2910" w:rsidRPr="003F2B02">
        <w:rPr>
          <w:rFonts w:ascii="Book Antiqua" w:hAnsi="Book Antiqua"/>
        </w:rPr>
        <w:t xml:space="preserve">s </w:t>
      </w:r>
      <w:r w:rsidR="00BC69F0" w:rsidRPr="003F2B02">
        <w:rPr>
          <w:rFonts w:ascii="Book Antiqua" w:hAnsi="Book Antiqua"/>
        </w:rPr>
        <w:t xml:space="preserve">are </w:t>
      </w:r>
      <w:r w:rsidR="000B2910" w:rsidRPr="003F2B02">
        <w:rPr>
          <w:rFonts w:ascii="Book Antiqua" w:hAnsi="Book Antiqua"/>
        </w:rPr>
        <w:t>worth</w:t>
      </w:r>
      <w:r w:rsidR="00D05480" w:rsidRPr="003F2B02">
        <w:rPr>
          <w:rFonts w:ascii="Book Antiqua" w:hAnsi="Book Antiqua"/>
        </w:rPr>
        <w:t>ily</w:t>
      </w:r>
      <w:r w:rsidR="000B2910" w:rsidRPr="003F2B02">
        <w:rPr>
          <w:rFonts w:ascii="Book Antiqua" w:hAnsi="Book Antiqua"/>
        </w:rPr>
        <w:t xml:space="preserve"> to introduce before their </w:t>
      </w:r>
      <w:r w:rsidR="00F72D6B" w:rsidRPr="003F2B02">
        <w:rPr>
          <w:rFonts w:ascii="Book Antiqua" w:hAnsi="Book Antiqua"/>
        </w:rPr>
        <w:t xml:space="preserve">final </w:t>
      </w:r>
      <w:r w:rsidR="000B2910" w:rsidRPr="003F2B02">
        <w:rPr>
          <w:rFonts w:ascii="Book Antiqua" w:hAnsi="Book Antiqua"/>
        </w:rPr>
        <w:t>integration.</w:t>
      </w:r>
    </w:p>
    <w:p w:rsidR="00F01810" w:rsidRPr="003F2B02" w:rsidRDefault="00F01810" w:rsidP="00160FF5">
      <w:pPr>
        <w:spacing w:after="0" w:line="360" w:lineRule="auto"/>
        <w:jc w:val="both"/>
        <w:rPr>
          <w:rFonts w:ascii="Book Antiqua" w:hAnsi="Book Antiqua"/>
          <w:b/>
          <w:i/>
        </w:rPr>
      </w:pPr>
    </w:p>
    <w:p w:rsidR="00454E43" w:rsidRPr="003F2B02" w:rsidRDefault="00F01810" w:rsidP="00160FF5">
      <w:pPr>
        <w:spacing w:after="0" w:line="360" w:lineRule="auto"/>
        <w:jc w:val="both"/>
        <w:rPr>
          <w:rFonts w:ascii="Book Antiqua" w:hAnsi="Book Antiqua"/>
          <w:b/>
          <w:i/>
        </w:rPr>
      </w:pPr>
      <w:r w:rsidRPr="003F2B02">
        <w:rPr>
          <w:rFonts w:ascii="Book Antiqua" w:hAnsi="Book Antiqua"/>
          <w:b/>
          <w:i/>
        </w:rPr>
        <w:t>Motility disorders</w:t>
      </w:r>
    </w:p>
    <w:p w:rsidR="00B85449" w:rsidRPr="003F2B02" w:rsidRDefault="00CC12A4" w:rsidP="00160FF5">
      <w:pPr>
        <w:spacing w:after="0" w:line="360" w:lineRule="auto"/>
        <w:jc w:val="both"/>
        <w:rPr>
          <w:rFonts w:ascii="Book Antiqua" w:hAnsi="Book Antiqua"/>
        </w:rPr>
      </w:pPr>
      <w:r w:rsidRPr="003F2B02">
        <w:rPr>
          <w:rFonts w:ascii="Book Antiqua" w:hAnsi="Book Antiqua"/>
        </w:rPr>
        <w:t>Based on</w:t>
      </w:r>
      <w:r w:rsidR="00A44A94" w:rsidRPr="003F2B02">
        <w:rPr>
          <w:rFonts w:ascii="Book Antiqua" w:hAnsi="Book Antiqua"/>
        </w:rPr>
        <w:t xml:space="preserve"> the predominant defecation pattern </w:t>
      </w:r>
      <w:r w:rsidR="00E949D6" w:rsidRPr="003F2B02">
        <w:rPr>
          <w:rFonts w:ascii="Book Antiqua" w:hAnsi="Book Antiqua"/>
        </w:rPr>
        <w:t>various IBS subtypes are traditionally defined</w:t>
      </w:r>
      <w:r w:rsidR="00F944C9" w:rsidRPr="003F2B02">
        <w:rPr>
          <w:rFonts w:ascii="Book Antiqua" w:hAnsi="Book Antiqua"/>
          <w:vertAlign w:val="superscript"/>
        </w:rPr>
        <w:t>[1]</w:t>
      </w:r>
      <w:r w:rsidR="00CF266A" w:rsidRPr="003F2B02">
        <w:rPr>
          <w:rFonts w:ascii="Book Antiqua" w:hAnsi="Book Antiqua"/>
        </w:rPr>
        <w:t>.</w:t>
      </w:r>
      <w:r w:rsidR="00A44A94" w:rsidRPr="003F2B02">
        <w:rPr>
          <w:rFonts w:ascii="Book Antiqua" w:hAnsi="Book Antiqua"/>
        </w:rPr>
        <w:t xml:space="preserve"> </w:t>
      </w:r>
      <w:r w:rsidRPr="003F2B02">
        <w:rPr>
          <w:rFonts w:ascii="Book Antiqua" w:hAnsi="Book Antiqua"/>
        </w:rPr>
        <w:t>Accordingly, i</w:t>
      </w:r>
      <w:r w:rsidR="00E949D6" w:rsidRPr="003F2B02">
        <w:rPr>
          <w:rFonts w:ascii="Book Antiqua" w:hAnsi="Book Antiqua"/>
        </w:rPr>
        <w:t xml:space="preserve">t is reasonably to </w:t>
      </w:r>
      <w:r w:rsidRPr="003F2B02">
        <w:rPr>
          <w:rFonts w:ascii="Book Antiqua" w:hAnsi="Book Antiqua"/>
        </w:rPr>
        <w:t>speculate</w:t>
      </w:r>
      <w:r w:rsidR="00E949D6" w:rsidRPr="003F2B02">
        <w:rPr>
          <w:rFonts w:ascii="Book Antiqua" w:hAnsi="Book Antiqua"/>
        </w:rPr>
        <w:t xml:space="preserve"> that</w:t>
      </w:r>
      <w:r w:rsidR="00CF266A" w:rsidRPr="003F2B02">
        <w:rPr>
          <w:rFonts w:ascii="Book Antiqua" w:hAnsi="Book Antiqua"/>
        </w:rPr>
        <w:t xml:space="preserve"> </w:t>
      </w:r>
      <w:r w:rsidR="00A44A94" w:rsidRPr="003F2B02">
        <w:rPr>
          <w:rFonts w:ascii="Book Antiqua" w:hAnsi="Book Antiqua"/>
        </w:rPr>
        <w:t xml:space="preserve">bowel dysmotility </w:t>
      </w:r>
      <w:r w:rsidR="006915EE" w:rsidRPr="003F2B02">
        <w:rPr>
          <w:rFonts w:ascii="Book Antiqua" w:hAnsi="Book Antiqua"/>
        </w:rPr>
        <w:t>may</w:t>
      </w:r>
      <w:r w:rsidR="00A44A94" w:rsidRPr="003F2B02">
        <w:rPr>
          <w:rFonts w:ascii="Book Antiqua" w:hAnsi="Book Antiqua"/>
        </w:rPr>
        <w:t xml:space="preserve"> </w:t>
      </w:r>
      <w:r w:rsidR="006915EE" w:rsidRPr="003F2B02">
        <w:rPr>
          <w:rFonts w:ascii="Book Antiqua" w:hAnsi="Book Antiqua"/>
        </w:rPr>
        <w:t>result in IBS, particularly the disordered defecation</w:t>
      </w:r>
      <w:r w:rsidR="00A44A94" w:rsidRPr="003F2B02">
        <w:rPr>
          <w:rFonts w:ascii="Book Antiqua" w:hAnsi="Book Antiqua"/>
        </w:rPr>
        <w:t>. For instance, abnormal small intestinal motility was indicated l</w:t>
      </w:r>
      <w:r w:rsidR="00F944C9" w:rsidRPr="003F2B02">
        <w:rPr>
          <w:rFonts w:ascii="Book Antiqua" w:hAnsi="Book Antiqua"/>
        </w:rPr>
        <w:t>eading to IBS in some subjects</w:t>
      </w:r>
      <w:r w:rsidR="00F944C9" w:rsidRPr="003F2B02">
        <w:rPr>
          <w:rFonts w:ascii="Book Antiqua" w:hAnsi="Book Antiqua"/>
          <w:vertAlign w:val="superscript"/>
        </w:rPr>
        <w:t>[32]</w:t>
      </w:r>
      <w:r w:rsidR="00A44A94" w:rsidRPr="003F2B02">
        <w:rPr>
          <w:rFonts w:ascii="Book Antiqua" w:hAnsi="Book Antiqua"/>
        </w:rPr>
        <w:t xml:space="preserve">. In addition, rapid small intestinal transit among the diarrhea-predominant IBS </w:t>
      </w:r>
      <w:r w:rsidR="00503DA8" w:rsidRPr="003F2B02">
        <w:rPr>
          <w:rFonts w:ascii="Book Antiqua" w:hAnsi="Book Antiqua"/>
        </w:rPr>
        <w:t>(</w:t>
      </w:r>
      <w:r w:rsidR="00AD51C4" w:rsidRPr="003F2B02">
        <w:rPr>
          <w:rFonts w:ascii="Book Antiqua" w:hAnsi="Book Antiqua" w:cs="Arial"/>
        </w:rPr>
        <w:t>IBS-D</w:t>
      </w:r>
      <w:r w:rsidR="00503DA8" w:rsidRPr="003F2B02">
        <w:rPr>
          <w:rFonts w:ascii="Book Antiqua" w:hAnsi="Book Antiqua"/>
        </w:rPr>
        <w:t xml:space="preserve">) </w:t>
      </w:r>
      <w:r w:rsidR="00A44A94" w:rsidRPr="003F2B02">
        <w:rPr>
          <w:rFonts w:ascii="Book Antiqua" w:hAnsi="Book Antiqua"/>
        </w:rPr>
        <w:t>subjec</w:t>
      </w:r>
      <w:r w:rsidR="00503DA8" w:rsidRPr="003F2B02">
        <w:rPr>
          <w:rFonts w:ascii="Book Antiqua" w:hAnsi="Book Antiqua"/>
        </w:rPr>
        <w:t>t</w:t>
      </w:r>
      <w:r w:rsidR="00EC1F22" w:rsidRPr="003F2B02">
        <w:rPr>
          <w:rFonts w:ascii="Book Antiqua" w:hAnsi="Book Antiqua"/>
        </w:rPr>
        <w:t xml:space="preserve">s and </w:t>
      </w:r>
      <w:r w:rsidR="00AD51C4" w:rsidRPr="003F2B02">
        <w:rPr>
          <w:rFonts w:ascii="Book Antiqua" w:hAnsi="Book Antiqua"/>
        </w:rPr>
        <w:t xml:space="preserve">IBS-C </w:t>
      </w:r>
      <w:r w:rsidR="00A44A94" w:rsidRPr="003F2B02">
        <w:rPr>
          <w:rFonts w:ascii="Book Antiqua" w:hAnsi="Book Antiqua"/>
        </w:rPr>
        <w:t xml:space="preserve">subjects </w:t>
      </w:r>
      <w:r w:rsidR="0015213E" w:rsidRPr="003F2B02">
        <w:rPr>
          <w:rFonts w:ascii="Book Antiqua" w:hAnsi="Book Antiqua"/>
        </w:rPr>
        <w:t>showed</w:t>
      </w:r>
      <w:r w:rsidR="00A44A94" w:rsidRPr="003F2B02">
        <w:rPr>
          <w:rFonts w:ascii="Book Antiqua" w:hAnsi="Book Antiqua"/>
        </w:rPr>
        <w:t xml:space="preserve"> delayed transit </w:t>
      </w:r>
      <w:r w:rsidR="00CF266A" w:rsidRPr="003F2B02">
        <w:rPr>
          <w:rFonts w:ascii="Book Antiqua" w:hAnsi="Book Antiqua"/>
        </w:rPr>
        <w:t>were reported</w:t>
      </w:r>
      <w:r w:rsidR="00F944C9" w:rsidRPr="003F2B02">
        <w:rPr>
          <w:rFonts w:ascii="Book Antiqua" w:hAnsi="Book Antiqua"/>
          <w:vertAlign w:val="superscript"/>
        </w:rPr>
        <w:t>[</w:t>
      </w:r>
      <w:r w:rsidR="00A44A94" w:rsidRPr="003F2B02">
        <w:rPr>
          <w:rFonts w:ascii="Book Antiqua" w:hAnsi="Book Antiqua"/>
          <w:vertAlign w:val="superscript"/>
        </w:rPr>
        <w:t>33</w:t>
      </w:r>
      <w:r w:rsidR="0056687C" w:rsidRPr="003F2B02">
        <w:rPr>
          <w:rFonts w:ascii="Book Antiqua" w:hAnsi="Book Antiqua"/>
          <w:vertAlign w:val="superscript"/>
        </w:rPr>
        <w:t>,34</w:t>
      </w:r>
      <w:r w:rsidR="00F944C9" w:rsidRPr="003F2B02">
        <w:rPr>
          <w:rFonts w:ascii="Book Antiqua" w:hAnsi="Book Antiqua"/>
          <w:vertAlign w:val="superscript"/>
        </w:rPr>
        <w:t>]</w:t>
      </w:r>
      <w:r w:rsidR="00A44A94" w:rsidRPr="003F2B02">
        <w:rPr>
          <w:rFonts w:ascii="Book Antiqua" w:hAnsi="Book Antiqua"/>
        </w:rPr>
        <w:t xml:space="preserve">. </w:t>
      </w:r>
      <w:r w:rsidR="00FF5335" w:rsidRPr="003F2B02">
        <w:rPr>
          <w:rFonts w:ascii="Book Antiqua" w:hAnsi="Book Antiqua"/>
        </w:rPr>
        <w:t>Using ingested radiopaque markers to count scattering index</w:t>
      </w:r>
      <w:r w:rsidR="00CB1F5D" w:rsidRPr="003F2B02">
        <w:rPr>
          <w:rFonts w:ascii="Book Antiqua" w:hAnsi="Book Antiqua"/>
        </w:rPr>
        <w:t xml:space="preserve"> represented small intestinal transit</w:t>
      </w:r>
      <w:r w:rsidR="00FF5335" w:rsidRPr="003F2B02">
        <w:rPr>
          <w:rFonts w:ascii="Book Antiqua" w:hAnsi="Book Antiqua"/>
        </w:rPr>
        <w:t xml:space="preserve">, another study pointed out the same </w:t>
      </w:r>
      <w:r w:rsidR="00B17A0D" w:rsidRPr="003F2B02">
        <w:rPr>
          <w:rFonts w:ascii="Book Antiqua" w:hAnsi="Book Antiqua"/>
        </w:rPr>
        <w:t>transits</w:t>
      </w:r>
      <w:r w:rsidR="00FF5335" w:rsidRPr="003F2B02">
        <w:rPr>
          <w:rFonts w:ascii="Book Antiqua" w:hAnsi="Book Antiqua"/>
        </w:rPr>
        <w:t xml:space="preserve"> </w:t>
      </w:r>
      <w:r w:rsidR="00B17A0D" w:rsidRPr="003F2B02">
        <w:rPr>
          <w:rFonts w:ascii="Book Antiqua" w:hAnsi="Book Antiqua"/>
        </w:rPr>
        <w:t>among three categories in terms of</w:t>
      </w:r>
      <w:r w:rsidR="00FF5335" w:rsidRPr="003F2B02">
        <w:rPr>
          <w:rFonts w:ascii="Book Antiqua" w:hAnsi="Book Antiqua"/>
        </w:rPr>
        <w:t xml:space="preserve"> IB</w:t>
      </w:r>
      <w:r w:rsidR="00B17A0D" w:rsidRPr="003F2B02">
        <w:rPr>
          <w:rFonts w:ascii="Book Antiqua" w:hAnsi="Book Antiqua"/>
        </w:rPr>
        <w:t>S-C, IBS-D and control subjects</w:t>
      </w:r>
      <w:r w:rsidR="00FF5335" w:rsidRPr="003F2B02">
        <w:rPr>
          <w:rFonts w:ascii="Book Antiqua" w:hAnsi="Book Antiqua"/>
          <w:vertAlign w:val="superscript"/>
        </w:rPr>
        <w:t>[35]</w:t>
      </w:r>
      <w:r w:rsidR="00FF5335" w:rsidRPr="003F2B02">
        <w:rPr>
          <w:rFonts w:ascii="Book Antiqua" w:hAnsi="Book Antiqua"/>
        </w:rPr>
        <w:t>. Accordingly</w:t>
      </w:r>
      <w:r w:rsidR="00374FB1" w:rsidRPr="003F2B02">
        <w:rPr>
          <w:rFonts w:ascii="Book Antiqua" w:hAnsi="Book Antiqua"/>
        </w:rPr>
        <w:t xml:space="preserve">, </w:t>
      </w:r>
      <w:r w:rsidRPr="003F2B02">
        <w:rPr>
          <w:rFonts w:ascii="Book Antiqua" w:hAnsi="Book Antiqua"/>
        </w:rPr>
        <w:t xml:space="preserve">observed </w:t>
      </w:r>
      <w:r w:rsidR="00374FB1" w:rsidRPr="003F2B02">
        <w:rPr>
          <w:rFonts w:ascii="Book Antiqua" w:hAnsi="Book Antiqua"/>
        </w:rPr>
        <w:t xml:space="preserve">small </w:t>
      </w:r>
      <w:r w:rsidR="002F6B9D" w:rsidRPr="003F2B02">
        <w:rPr>
          <w:rFonts w:ascii="Book Antiqua" w:hAnsi="Book Antiqua"/>
        </w:rPr>
        <w:t>intestinal</w:t>
      </w:r>
      <w:r w:rsidR="00374FB1" w:rsidRPr="003F2B02">
        <w:rPr>
          <w:rFonts w:ascii="Book Antiqua" w:hAnsi="Book Antiqua"/>
        </w:rPr>
        <w:t xml:space="preserve"> </w:t>
      </w:r>
      <w:r w:rsidRPr="003F2B02">
        <w:rPr>
          <w:rFonts w:ascii="Book Antiqua" w:hAnsi="Book Antiqua"/>
        </w:rPr>
        <w:t>dy</w:t>
      </w:r>
      <w:r w:rsidR="00374FB1" w:rsidRPr="003F2B02">
        <w:rPr>
          <w:rFonts w:ascii="Book Antiqua" w:hAnsi="Book Antiqua"/>
        </w:rPr>
        <w:t xml:space="preserve">motility </w:t>
      </w:r>
      <w:r w:rsidR="006915EE" w:rsidRPr="003F2B02">
        <w:rPr>
          <w:rFonts w:ascii="Book Antiqua" w:hAnsi="Book Antiqua"/>
        </w:rPr>
        <w:t>is</w:t>
      </w:r>
      <w:r w:rsidR="00374FB1" w:rsidRPr="003F2B02">
        <w:rPr>
          <w:rFonts w:ascii="Book Antiqua" w:hAnsi="Book Antiqua"/>
        </w:rPr>
        <w:t xml:space="preserve"> </w:t>
      </w:r>
      <w:r w:rsidR="002F6B9D" w:rsidRPr="003F2B02">
        <w:rPr>
          <w:rFonts w:ascii="Book Antiqua" w:hAnsi="Book Antiqua"/>
        </w:rPr>
        <w:t>likely</w:t>
      </w:r>
      <w:r w:rsidR="00374FB1" w:rsidRPr="003F2B02">
        <w:rPr>
          <w:rFonts w:ascii="Book Antiqua" w:hAnsi="Book Antiqua"/>
        </w:rPr>
        <w:t xml:space="preserve"> </w:t>
      </w:r>
      <w:r w:rsidR="006C7540" w:rsidRPr="003F2B02">
        <w:rPr>
          <w:rFonts w:ascii="Book Antiqua" w:hAnsi="Book Antiqua"/>
        </w:rPr>
        <w:t>to exist</w:t>
      </w:r>
      <w:r w:rsidR="00374FB1" w:rsidRPr="003F2B02">
        <w:rPr>
          <w:rFonts w:ascii="Book Antiqua" w:hAnsi="Book Antiqua"/>
        </w:rPr>
        <w:t xml:space="preserve"> in </w:t>
      </w:r>
      <w:r w:rsidR="00917D8C" w:rsidRPr="003F2B02">
        <w:rPr>
          <w:rFonts w:ascii="Book Antiqua" w:hAnsi="Book Antiqua"/>
        </w:rPr>
        <w:t>certain</w:t>
      </w:r>
      <w:r w:rsidR="00FE6D47" w:rsidRPr="003F2B02">
        <w:rPr>
          <w:rFonts w:ascii="Book Antiqua" w:hAnsi="Book Antiqua"/>
        </w:rPr>
        <w:t xml:space="preserve"> IBS subjects</w:t>
      </w:r>
      <w:r w:rsidR="002F6B9D" w:rsidRPr="003F2B02">
        <w:rPr>
          <w:rFonts w:ascii="Book Antiqua" w:hAnsi="Book Antiqua"/>
        </w:rPr>
        <w:t xml:space="preserve"> </w:t>
      </w:r>
      <w:r w:rsidR="006915EE" w:rsidRPr="003F2B02">
        <w:rPr>
          <w:rFonts w:ascii="Book Antiqua" w:hAnsi="Book Antiqua"/>
        </w:rPr>
        <w:t>but</w:t>
      </w:r>
      <w:r w:rsidR="00FE6D47" w:rsidRPr="003F2B02">
        <w:rPr>
          <w:rFonts w:ascii="Book Antiqua" w:hAnsi="Book Antiqua"/>
        </w:rPr>
        <w:t xml:space="preserve"> the intra- and inter-individual variations in motility measurement</w:t>
      </w:r>
      <w:r w:rsidR="00E07F1B" w:rsidRPr="003F2B02">
        <w:rPr>
          <w:rFonts w:ascii="Book Antiqua" w:hAnsi="Book Antiqua"/>
        </w:rPr>
        <w:t>s</w:t>
      </w:r>
      <w:r w:rsidR="00FE6D47" w:rsidRPr="003F2B02">
        <w:rPr>
          <w:rFonts w:ascii="Book Antiqua" w:hAnsi="Book Antiqua"/>
        </w:rPr>
        <w:t xml:space="preserve"> </w:t>
      </w:r>
      <w:r w:rsidR="00B81C0E" w:rsidRPr="003F2B02">
        <w:rPr>
          <w:rFonts w:ascii="Book Antiqua" w:hAnsi="Book Antiqua"/>
        </w:rPr>
        <w:t xml:space="preserve">limit </w:t>
      </w:r>
      <w:r w:rsidR="00B17A0D" w:rsidRPr="003F2B02">
        <w:rPr>
          <w:rFonts w:ascii="Book Antiqua" w:hAnsi="Book Antiqua"/>
        </w:rPr>
        <w:t xml:space="preserve">their </w:t>
      </w:r>
      <w:r w:rsidR="00B81C0E" w:rsidRPr="003F2B02">
        <w:rPr>
          <w:rFonts w:ascii="Book Antiqua" w:hAnsi="Book Antiqua"/>
        </w:rPr>
        <w:t xml:space="preserve">interpretation of small intestinal dysmotility in </w:t>
      </w:r>
      <w:r w:rsidR="00FE6D47" w:rsidRPr="003F2B02">
        <w:rPr>
          <w:rFonts w:ascii="Book Antiqua" w:hAnsi="Book Antiqua"/>
        </w:rPr>
        <w:t>cl</w:t>
      </w:r>
      <w:r w:rsidR="00F944C9" w:rsidRPr="003F2B02">
        <w:rPr>
          <w:rFonts w:ascii="Book Antiqua" w:hAnsi="Book Antiqua"/>
        </w:rPr>
        <w:t xml:space="preserve">inical </w:t>
      </w:r>
      <w:r w:rsidR="0015213E" w:rsidRPr="003F2B02">
        <w:rPr>
          <w:rFonts w:ascii="Book Antiqua" w:hAnsi="Book Antiqua"/>
        </w:rPr>
        <w:t>usefulness</w:t>
      </w:r>
      <w:r w:rsidR="00F944C9" w:rsidRPr="003F2B02">
        <w:rPr>
          <w:rFonts w:ascii="Book Antiqua" w:hAnsi="Book Antiqua"/>
          <w:vertAlign w:val="superscript"/>
        </w:rPr>
        <w:t>[3</w:t>
      </w:r>
      <w:r w:rsidR="00FF5335" w:rsidRPr="003F2B02">
        <w:rPr>
          <w:rFonts w:ascii="Book Antiqua" w:hAnsi="Book Antiqua"/>
          <w:vertAlign w:val="superscript"/>
        </w:rPr>
        <w:t>6</w:t>
      </w:r>
      <w:r w:rsidR="00F944C9" w:rsidRPr="003F2B02">
        <w:rPr>
          <w:rFonts w:ascii="Book Antiqua" w:hAnsi="Book Antiqua"/>
          <w:vertAlign w:val="superscript"/>
        </w:rPr>
        <w:t>]</w:t>
      </w:r>
      <w:r w:rsidR="00FE6D47" w:rsidRPr="003F2B02">
        <w:rPr>
          <w:rFonts w:ascii="Book Antiqua" w:hAnsi="Book Antiqua"/>
        </w:rPr>
        <w:t>.</w:t>
      </w:r>
      <w:r w:rsidR="003507E0" w:rsidRPr="003F2B02">
        <w:rPr>
          <w:rFonts w:ascii="Book Antiqua" w:hAnsi="Book Antiqua"/>
        </w:rPr>
        <w:t xml:space="preserve"> </w:t>
      </w:r>
    </w:p>
    <w:p w:rsidR="00B17A0D" w:rsidRPr="003F2B02" w:rsidRDefault="006915EE" w:rsidP="00160FF5">
      <w:pPr>
        <w:spacing w:after="0" w:line="360" w:lineRule="auto"/>
        <w:ind w:firstLine="720"/>
        <w:jc w:val="both"/>
        <w:rPr>
          <w:rFonts w:ascii="Book Antiqua" w:hAnsi="Book Antiqua" w:cs="Calibri"/>
        </w:rPr>
      </w:pPr>
      <w:r w:rsidRPr="003F2B02">
        <w:rPr>
          <w:rFonts w:ascii="Book Antiqua" w:hAnsi="Book Antiqua"/>
        </w:rPr>
        <w:t>Defecation</w:t>
      </w:r>
      <w:r w:rsidR="002769DD" w:rsidRPr="003F2B02">
        <w:rPr>
          <w:rFonts w:ascii="Book Antiqua" w:hAnsi="Book Antiqua"/>
        </w:rPr>
        <w:t xml:space="preserve"> </w:t>
      </w:r>
      <w:r w:rsidR="00CD0F8E" w:rsidRPr="003F2B02">
        <w:rPr>
          <w:rFonts w:ascii="Book Antiqua" w:hAnsi="Book Antiqua"/>
        </w:rPr>
        <w:t>is a</w:t>
      </w:r>
      <w:r w:rsidR="002769DD" w:rsidRPr="003F2B02">
        <w:rPr>
          <w:rFonts w:ascii="Book Antiqua" w:hAnsi="Book Antiqua"/>
        </w:rPr>
        <w:t xml:space="preserve"> </w:t>
      </w:r>
      <w:r w:rsidR="00CF266A" w:rsidRPr="003F2B02">
        <w:rPr>
          <w:rFonts w:ascii="Book Antiqua" w:hAnsi="Book Antiqua"/>
        </w:rPr>
        <w:t xml:space="preserve">complex </w:t>
      </w:r>
      <w:r w:rsidR="00D57C3D" w:rsidRPr="003F2B02">
        <w:rPr>
          <w:rFonts w:ascii="Book Antiqua" w:hAnsi="Book Antiqua"/>
        </w:rPr>
        <w:t>event</w:t>
      </w:r>
      <w:r w:rsidR="002769DD" w:rsidRPr="003F2B02">
        <w:rPr>
          <w:rFonts w:ascii="Book Antiqua" w:hAnsi="Book Antiqua"/>
        </w:rPr>
        <w:t xml:space="preserve"> involving </w:t>
      </w:r>
      <w:r w:rsidR="0015213E" w:rsidRPr="003F2B02">
        <w:rPr>
          <w:rFonts w:ascii="Book Antiqua" w:hAnsi="Book Antiqua"/>
        </w:rPr>
        <w:t xml:space="preserve">with </w:t>
      </w:r>
      <w:r w:rsidR="00E07F1B" w:rsidRPr="003F2B02">
        <w:rPr>
          <w:rFonts w:ascii="Book Antiqua" w:hAnsi="Book Antiqua"/>
        </w:rPr>
        <w:t xml:space="preserve">the </w:t>
      </w:r>
      <w:r w:rsidR="002769DD" w:rsidRPr="003F2B02">
        <w:rPr>
          <w:rFonts w:ascii="Book Antiqua" w:hAnsi="Book Antiqua"/>
        </w:rPr>
        <w:t xml:space="preserve">coordination of colon transit, </w:t>
      </w:r>
      <w:r w:rsidR="000216C6" w:rsidRPr="003F2B02">
        <w:rPr>
          <w:rFonts w:ascii="Book Antiqua" w:hAnsi="Book Antiqua" w:cs="Arial"/>
          <w:bCs/>
          <w:u w:color="262626"/>
        </w:rPr>
        <w:t>high amplitude propagated contractions</w:t>
      </w:r>
      <w:r w:rsidR="000216C6" w:rsidRPr="003F2B02">
        <w:rPr>
          <w:rFonts w:ascii="Book Antiqua" w:hAnsi="Book Antiqua"/>
        </w:rPr>
        <w:t xml:space="preserve"> </w:t>
      </w:r>
      <w:r w:rsidR="0002661A" w:rsidRPr="003F2B02">
        <w:rPr>
          <w:rFonts w:ascii="Book Antiqua" w:hAnsi="Book Antiqua"/>
        </w:rPr>
        <w:t xml:space="preserve">(HAPC) </w:t>
      </w:r>
      <w:r w:rsidR="002769DD" w:rsidRPr="003F2B02">
        <w:rPr>
          <w:rFonts w:ascii="Book Antiqua" w:hAnsi="Book Antiqua"/>
        </w:rPr>
        <w:t xml:space="preserve">and pelvic floor synergia while </w:t>
      </w:r>
      <w:r w:rsidRPr="003F2B02">
        <w:rPr>
          <w:rFonts w:ascii="Book Antiqua" w:hAnsi="Book Antiqua"/>
        </w:rPr>
        <w:t xml:space="preserve">the </w:t>
      </w:r>
      <w:r w:rsidR="0044120B" w:rsidRPr="003F2B02">
        <w:rPr>
          <w:rFonts w:ascii="Book Antiqua" w:hAnsi="Book Antiqua"/>
        </w:rPr>
        <w:t xml:space="preserve">integrated </w:t>
      </w:r>
      <w:r w:rsidR="000216C6" w:rsidRPr="003F2B02">
        <w:rPr>
          <w:rFonts w:ascii="Book Antiqua" w:hAnsi="Book Antiqua"/>
        </w:rPr>
        <w:t>central</w:t>
      </w:r>
      <w:r w:rsidR="00765A83" w:rsidRPr="003F2B02">
        <w:rPr>
          <w:rFonts w:ascii="Book Antiqua" w:hAnsi="Book Antiqua"/>
        </w:rPr>
        <w:t xml:space="preserve"> (CNS)</w:t>
      </w:r>
      <w:r w:rsidR="000216C6" w:rsidRPr="003F2B02">
        <w:rPr>
          <w:rFonts w:ascii="Book Antiqua" w:hAnsi="Book Antiqua"/>
        </w:rPr>
        <w:t xml:space="preserve">, </w:t>
      </w:r>
      <w:r w:rsidR="002769DD" w:rsidRPr="003F2B02">
        <w:rPr>
          <w:rFonts w:ascii="Book Antiqua" w:hAnsi="Book Antiqua"/>
        </w:rPr>
        <w:t>autonomic and enter</w:t>
      </w:r>
      <w:r w:rsidR="000216C6" w:rsidRPr="003F2B02">
        <w:rPr>
          <w:rFonts w:ascii="Book Antiqua" w:hAnsi="Book Antiqua"/>
        </w:rPr>
        <w:t xml:space="preserve">ic nervous systems </w:t>
      </w:r>
      <w:r w:rsidR="00625608" w:rsidRPr="003F2B02">
        <w:rPr>
          <w:rFonts w:ascii="Book Antiqua" w:hAnsi="Book Antiqua"/>
        </w:rPr>
        <w:t xml:space="preserve">(ENS) </w:t>
      </w:r>
      <w:r w:rsidR="000216C6" w:rsidRPr="003F2B02">
        <w:rPr>
          <w:rFonts w:ascii="Book Antiqua" w:hAnsi="Book Antiqua"/>
        </w:rPr>
        <w:t xml:space="preserve">are </w:t>
      </w:r>
      <w:r w:rsidR="00625608" w:rsidRPr="003F2B02">
        <w:rPr>
          <w:rFonts w:ascii="Book Antiqua" w:hAnsi="Book Antiqua"/>
        </w:rPr>
        <w:t xml:space="preserve">virtually </w:t>
      </w:r>
      <w:r w:rsidR="00CD0F8E" w:rsidRPr="003F2B02">
        <w:rPr>
          <w:rFonts w:ascii="Book Antiqua" w:hAnsi="Book Antiqua"/>
        </w:rPr>
        <w:t>required</w:t>
      </w:r>
      <w:r w:rsidR="000216C6" w:rsidRPr="003F2B02">
        <w:rPr>
          <w:rFonts w:ascii="Book Antiqua" w:hAnsi="Book Antiqua"/>
        </w:rPr>
        <w:t xml:space="preserve"> to mediate their </w:t>
      </w:r>
      <w:r w:rsidR="00CF266A" w:rsidRPr="003F2B02">
        <w:rPr>
          <w:rFonts w:ascii="Book Antiqua" w:hAnsi="Book Antiqua"/>
        </w:rPr>
        <w:t>correct</w:t>
      </w:r>
      <w:r w:rsidR="000216C6" w:rsidRPr="003F2B02">
        <w:rPr>
          <w:rFonts w:ascii="Book Antiqua" w:hAnsi="Book Antiqua"/>
        </w:rPr>
        <w:t xml:space="preserve"> </w:t>
      </w:r>
      <w:r w:rsidR="003034A5" w:rsidRPr="003F2B02">
        <w:rPr>
          <w:rFonts w:ascii="Book Antiqua" w:hAnsi="Book Antiqua"/>
        </w:rPr>
        <w:t>process</w:t>
      </w:r>
      <w:r w:rsidR="00A8451D" w:rsidRPr="003F2B02">
        <w:rPr>
          <w:rFonts w:ascii="Book Antiqua" w:hAnsi="Book Antiqua"/>
          <w:vertAlign w:val="superscript"/>
        </w:rPr>
        <w:t>[</w:t>
      </w:r>
      <w:r w:rsidR="000216C6" w:rsidRPr="003F2B02">
        <w:rPr>
          <w:rFonts w:ascii="Book Antiqua" w:hAnsi="Book Antiqua"/>
          <w:vertAlign w:val="superscript"/>
        </w:rPr>
        <w:t>3</w:t>
      </w:r>
      <w:r w:rsidR="00FF5335" w:rsidRPr="003F2B02">
        <w:rPr>
          <w:rFonts w:ascii="Book Antiqua" w:hAnsi="Book Antiqua"/>
          <w:vertAlign w:val="superscript"/>
        </w:rPr>
        <w:t>7</w:t>
      </w:r>
      <w:r w:rsidR="00A8451D" w:rsidRPr="003F2B02">
        <w:rPr>
          <w:rFonts w:ascii="Book Antiqua" w:hAnsi="Book Antiqua"/>
          <w:vertAlign w:val="superscript"/>
        </w:rPr>
        <w:t>-</w:t>
      </w:r>
      <w:r w:rsidR="003646A3" w:rsidRPr="003F2B02">
        <w:rPr>
          <w:rFonts w:ascii="Book Antiqua" w:hAnsi="Book Antiqua"/>
          <w:vertAlign w:val="superscript"/>
        </w:rPr>
        <w:t>3</w:t>
      </w:r>
      <w:r w:rsidR="00FF5335" w:rsidRPr="003F2B02">
        <w:rPr>
          <w:rFonts w:ascii="Book Antiqua" w:hAnsi="Book Antiqua"/>
          <w:vertAlign w:val="superscript"/>
        </w:rPr>
        <w:t>9</w:t>
      </w:r>
      <w:r w:rsidR="00A8451D" w:rsidRPr="003F2B02">
        <w:rPr>
          <w:rFonts w:ascii="Book Antiqua" w:hAnsi="Book Antiqua"/>
          <w:vertAlign w:val="superscript"/>
        </w:rPr>
        <w:t>]</w:t>
      </w:r>
      <w:r w:rsidR="000216C6" w:rsidRPr="003F2B02">
        <w:rPr>
          <w:rFonts w:ascii="Book Antiqua" w:hAnsi="Book Antiqua"/>
        </w:rPr>
        <w:t>.</w:t>
      </w:r>
      <w:r w:rsidR="003646A3" w:rsidRPr="003F2B02">
        <w:rPr>
          <w:rFonts w:ascii="Book Antiqua" w:hAnsi="Book Antiqua"/>
        </w:rPr>
        <w:t xml:space="preserve"> </w:t>
      </w:r>
      <w:r w:rsidR="003034A5" w:rsidRPr="003F2B02">
        <w:rPr>
          <w:rFonts w:ascii="Book Antiqua" w:hAnsi="Book Antiqua"/>
        </w:rPr>
        <w:t>A</w:t>
      </w:r>
      <w:r w:rsidR="0002661A" w:rsidRPr="003F2B02">
        <w:rPr>
          <w:rFonts w:ascii="Book Antiqua" w:hAnsi="Book Antiqua"/>
        </w:rPr>
        <w:t>bnormal colon motilit</w:t>
      </w:r>
      <w:r w:rsidR="003034A5" w:rsidRPr="003F2B02">
        <w:rPr>
          <w:rFonts w:ascii="Book Antiqua" w:hAnsi="Book Antiqua"/>
        </w:rPr>
        <w:t>ies</w:t>
      </w:r>
      <w:r w:rsidR="0002661A" w:rsidRPr="003F2B02">
        <w:rPr>
          <w:rFonts w:ascii="Book Antiqua" w:hAnsi="Book Antiqua"/>
        </w:rPr>
        <w:t xml:space="preserve"> </w:t>
      </w:r>
      <w:r w:rsidR="00CD0F8E" w:rsidRPr="003F2B02">
        <w:rPr>
          <w:rFonts w:ascii="Book Antiqua" w:hAnsi="Book Antiqua"/>
        </w:rPr>
        <w:t>have been</w:t>
      </w:r>
      <w:r w:rsidRPr="003F2B02">
        <w:rPr>
          <w:rFonts w:ascii="Book Antiqua" w:hAnsi="Book Antiqua"/>
        </w:rPr>
        <w:t xml:space="preserve"> </w:t>
      </w:r>
      <w:r w:rsidR="00625608" w:rsidRPr="003F2B02">
        <w:rPr>
          <w:rFonts w:ascii="Book Antiqua" w:hAnsi="Book Antiqua"/>
        </w:rPr>
        <w:t>observed</w:t>
      </w:r>
      <w:r w:rsidR="0002661A" w:rsidRPr="003F2B02">
        <w:rPr>
          <w:rFonts w:ascii="Book Antiqua" w:hAnsi="Book Antiqua"/>
        </w:rPr>
        <w:t xml:space="preserve"> among the IBS subjects. For </w:t>
      </w:r>
      <w:r w:rsidR="0002661A" w:rsidRPr="003F2B02">
        <w:rPr>
          <w:rFonts w:ascii="Book Antiqua" w:hAnsi="Book Antiqua"/>
        </w:rPr>
        <w:lastRenderedPageBreak/>
        <w:t xml:space="preserve">example, </w:t>
      </w:r>
      <w:r w:rsidR="0018055C" w:rsidRPr="003F2B02">
        <w:rPr>
          <w:rFonts w:ascii="Book Antiqua" w:hAnsi="Book Antiqua" w:cs="Times-Roman"/>
        </w:rPr>
        <w:t xml:space="preserve">the total colonic transit time of </w:t>
      </w:r>
      <w:r w:rsidR="00AD51C4" w:rsidRPr="003F2B02">
        <w:rPr>
          <w:rFonts w:ascii="Book Antiqua" w:hAnsi="Book Antiqua" w:cs="Arial"/>
        </w:rPr>
        <w:t xml:space="preserve">IBS-D </w:t>
      </w:r>
      <w:r w:rsidR="0018055C" w:rsidRPr="003F2B02">
        <w:rPr>
          <w:rFonts w:ascii="Book Antiqua" w:hAnsi="Book Antiqua" w:cs="Times-Roman"/>
        </w:rPr>
        <w:t>patients measured by ingested radiopaque markers was prolonged after pinaverlum bromide treatment</w:t>
      </w:r>
      <w:r w:rsidR="00625608" w:rsidRPr="003F2B02">
        <w:rPr>
          <w:rFonts w:ascii="Book Antiqua" w:hAnsi="Book Antiqua" w:cs="Times-Roman"/>
        </w:rPr>
        <w:t>.</w:t>
      </w:r>
      <w:r w:rsidR="0018055C" w:rsidRPr="003F2B02">
        <w:rPr>
          <w:rFonts w:ascii="Book Antiqua" w:hAnsi="Book Antiqua" w:cs="Times-Roman"/>
        </w:rPr>
        <w:t xml:space="preserve"> </w:t>
      </w:r>
      <w:r w:rsidR="00625608" w:rsidRPr="003F2B02">
        <w:rPr>
          <w:rFonts w:ascii="Book Antiqua" w:hAnsi="Book Antiqua" w:cs="Times-Roman"/>
        </w:rPr>
        <w:t>The</w:t>
      </w:r>
      <w:r w:rsidR="0018055C" w:rsidRPr="003F2B02">
        <w:rPr>
          <w:rFonts w:ascii="Book Antiqua" w:hAnsi="Book Antiqua" w:cs="Times-Roman"/>
        </w:rPr>
        <w:t xml:space="preserve"> effectiveness of this </w:t>
      </w:r>
      <w:r w:rsidR="00D57C3D" w:rsidRPr="003F2B02">
        <w:rPr>
          <w:rFonts w:ascii="Book Antiqua" w:hAnsi="Book Antiqua" w:cs="Times-Roman"/>
        </w:rPr>
        <w:t>agent</w:t>
      </w:r>
      <w:r w:rsidR="0018055C" w:rsidRPr="003F2B02">
        <w:rPr>
          <w:rFonts w:ascii="Book Antiqua" w:hAnsi="Book Antiqua" w:cs="Times-Roman"/>
        </w:rPr>
        <w:t xml:space="preserve"> to treat </w:t>
      </w:r>
      <w:r w:rsidR="00AD51C4" w:rsidRPr="003F2B02">
        <w:rPr>
          <w:rFonts w:ascii="Book Antiqua" w:hAnsi="Book Antiqua" w:cs="Arial"/>
        </w:rPr>
        <w:t xml:space="preserve">IBS-D </w:t>
      </w:r>
      <w:r w:rsidRPr="003F2B02">
        <w:rPr>
          <w:rFonts w:ascii="Book Antiqua" w:hAnsi="Book Antiqua" w:cs="Times-Roman"/>
        </w:rPr>
        <w:t>appear</w:t>
      </w:r>
      <w:r w:rsidR="00625608" w:rsidRPr="003F2B02">
        <w:rPr>
          <w:rFonts w:ascii="Book Antiqua" w:hAnsi="Book Antiqua" w:cs="Times-Roman"/>
        </w:rPr>
        <w:t>s</w:t>
      </w:r>
      <w:r w:rsidR="0044120B" w:rsidRPr="003F2B02">
        <w:rPr>
          <w:rFonts w:ascii="Book Antiqua" w:hAnsi="Book Antiqua" w:cs="Times-Roman"/>
        </w:rPr>
        <w:t xml:space="preserve"> </w:t>
      </w:r>
      <w:r w:rsidR="00625608" w:rsidRPr="003F2B02">
        <w:rPr>
          <w:rFonts w:ascii="Book Antiqua" w:hAnsi="Book Antiqua" w:cs="Times-Roman"/>
        </w:rPr>
        <w:t>via</w:t>
      </w:r>
      <w:r w:rsidR="00CF266A" w:rsidRPr="003F2B02">
        <w:rPr>
          <w:rFonts w:ascii="Book Antiqua" w:hAnsi="Book Antiqua" w:cs="Times-Roman"/>
        </w:rPr>
        <w:t xml:space="preserve"> </w:t>
      </w:r>
      <w:r w:rsidR="00B81C0E" w:rsidRPr="003F2B02">
        <w:rPr>
          <w:rFonts w:ascii="Book Antiqua" w:hAnsi="Book Antiqua" w:cs="Times-Roman"/>
        </w:rPr>
        <w:t>correction of</w:t>
      </w:r>
      <w:r w:rsidR="00625608" w:rsidRPr="003F2B02">
        <w:rPr>
          <w:rFonts w:ascii="Book Antiqua" w:hAnsi="Book Antiqua" w:cs="Times-Roman"/>
        </w:rPr>
        <w:t xml:space="preserve"> abnormal</w:t>
      </w:r>
      <w:r w:rsidR="0018055C" w:rsidRPr="003F2B02">
        <w:rPr>
          <w:rFonts w:ascii="Book Antiqua" w:hAnsi="Book Antiqua" w:cs="Times-Roman"/>
        </w:rPr>
        <w:t xml:space="preserve"> colon transit</w:t>
      </w:r>
      <w:r w:rsidR="00A8451D" w:rsidRPr="003F2B02">
        <w:rPr>
          <w:rFonts w:ascii="Book Antiqua" w:hAnsi="Book Antiqua" w:cs="Times-Roman"/>
          <w:vertAlign w:val="superscript"/>
        </w:rPr>
        <w:t>[</w:t>
      </w:r>
      <w:r w:rsidR="00FF5335" w:rsidRPr="003F2B02">
        <w:rPr>
          <w:rFonts w:ascii="Book Antiqua" w:hAnsi="Book Antiqua" w:cs="Times-Roman"/>
          <w:vertAlign w:val="superscript"/>
        </w:rPr>
        <w:t>40</w:t>
      </w:r>
      <w:r w:rsidR="00A8451D" w:rsidRPr="003F2B02">
        <w:rPr>
          <w:rFonts w:ascii="Book Antiqua" w:hAnsi="Book Antiqua" w:cs="Times-Roman"/>
          <w:vertAlign w:val="superscript"/>
        </w:rPr>
        <w:t>]</w:t>
      </w:r>
      <w:r w:rsidR="0018055C" w:rsidRPr="003F2B02">
        <w:rPr>
          <w:rFonts w:ascii="Book Antiqua" w:hAnsi="Book Antiqua" w:cs="Times-Roman"/>
        </w:rPr>
        <w:t>.</w:t>
      </w:r>
      <w:r w:rsidR="00BF4B12" w:rsidRPr="003F2B02">
        <w:rPr>
          <w:rFonts w:ascii="Book Antiqua" w:hAnsi="Book Antiqua" w:cs="Times-Roman"/>
        </w:rPr>
        <w:t xml:space="preserve"> </w:t>
      </w:r>
      <w:r w:rsidR="00BF4B12" w:rsidRPr="003F2B02">
        <w:rPr>
          <w:rFonts w:ascii="Book Antiqua" w:hAnsi="Book Antiqua" w:cs="Arial"/>
        </w:rPr>
        <w:t xml:space="preserve">Similarly, radiopaque study confirmed </w:t>
      </w:r>
      <w:r w:rsidR="00506FD7" w:rsidRPr="003F2B02">
        <w:rPr>
          <w:rFonts w:ascii="Book Antiqua" w:hAnsi="Book Antiqua" w:cs="Arial"/>
        </w:rPr>
        <w:t xml:space="preserve">again </w:t>
      </w:r>
      <w:r w:rsidR="00BF4B12" w:rsidRPr="003F2B02">
        <w:rPr>
          <w:rFonts w:ascii="Book Antiqua" w:hAnsi="Book Antiqua" w:cs="Arial"/>
        </w:rPr>
        <w:t>that Japanese IBS-D subjects had accelerated colon transit compared to controls</w:t>
      </w:r>
      <w:r w:rsidR="00B52188" w:rsidRPr="003F2B02">
        <w:rPr>
          <w:rFonts w:ascii="Book Antiqua" w:hAnsi="Book Antiqua" w:cs="Arial"/>
        </w:rPr>
        <w:t>,</w:t>
      </w:r>
      <w:r w:rsidR="00BF4B12" w:rsidRPr="003F2B02">
        <w:rPr>
          <w:rFonts w:ascii="Book Antiqua" w:hAnsi="Book Antiqua" w:cs="Arial"/>
        </w:rPr>
        <w:t xml:space="preserve"> </w:t>
      </w:r>
      <w:r w:rsidR="00B52188" w:rsidRPr="003F2B02">
        <w:rPr>
          <w:rFonts w:ascii="Book Antiqua" w:hAnsi="Book Antiqua" w:cs="Arial"/>
        </w:rPr>
        <w:t>whereas</w:t>
      </w:r>
      <w:r w:rsidR="00BF4B12" w:rsidRPr="003F2B02">
        <w:rPr>
          <w:rFonts w:ascii="Book Antiqua" w:hAnsi="Book Antiqua" w:cs="Arial"/>
        </w:rPr>
        <w:t xml:space="preserve"> </w:t>
      </w:r>
      <w:r w:rsidR="00B52188" w:rsidRPr="003F2B02">
        <w:rPr>
          <w:rFonts w:ascii="Book Antiqua" w:hAnsi="Book Antiqua" w:cs="Arial"/>
        </w:rPr>
        <w:t>these of</w:t>
      </w:r>
      <w:r w:rsidR="00BF4B12" w:rsidRPr="003F2B02">
        <w:rPr>
          <w:rFonts w:ascii="Book Antiqua" w:hAnsi="Book Antiqua" w:cs="Arial"/>
        </w:rPr>
        <w:t xml:space="preserve"> IBS</w:t>
      </w:r>
      <w:r w:rsidR="00B17A0D" w:rsidRPr="003F2B02">
        <w:rPr>
          <w:rFonts w:ascii="Book Antiqua" w:hAnsi="Book Antiqua" w:cs="Arial"/>
        </w:rPr>
        <w:t xml:space="preserve">-C subjects </w:t>
      </w:r>
      <w:r w:rsidR="00B52188" w:rsidRPr="003F2B02">
        <w:rPr>
          <w:rFonts w:ascii="Book Antiqua" w:hAnsi="Book Antiqua" w:cs="Arial"/>
        </w:rPr>
        <w:t>and</w:t>
      </w:r>
      <w:r w:rsidR="00506FD7" w:rsidRPr="003F2B02">
        <w:rPr>
          <w:rFonts w:ascii="Book Antiqua" w:hAnsi="Book Antiqua" w:cs="Arial"/>
        </w:rPr>
        <w:t xml:space="preserve"> controls</w:t>
      </w:r>
      <w:r w:rsidR="00B52188" w:rsidRPr="003F2B02">
        <w:rPr>
          <w:rFonts w:ascii="Book Antiqua" w:hAnsi="Book Antiqua" w:cs="Arial"/>
        </w:rPr>
        <w:t xml:space="preserve"> were the same</w:t>
      </w:r>
      <w:r w:rsidR="00BF4B12" w:rsidRPr="003F2B02">
        <w:rPr>
          <w:rFonts w:ascii="Book Antiqua" w:hAnsi="Book Antiqua" w:cs="Arial"/>
          <w:u w:val="single"/>
          <w:vertAlign w:val="superscript"/>
        </w:rPr>
        <w:t>[</w:t>
      </w:r>
      <w:r w:rsidR="00BF4B12" w:rsidRPr="003F2B02">
        <w:rPr>
          <w:rFonts w:ascii="Book Antiqua" w:hAnsi="Book Antiqua" w:cs="Calibri"/>
          <w:vertAlign w:val="superscript"/>
        </w:rPr>
        <w:t>35]</w:t>
      </w:r>
      <w:r w:rsidR="00BF4B12" w:rsidRPr="003F2B02">
        <w:rPr>
          <w:rFonts w:ascii="Book Antiqua" w:hAnsi="Book Antiqua" w:cs="Arial"/>
        </w:rPr>
        <w:t>.</w:t>
      </w:r>
      <w:r w:rsidR="00BF4B12" w:rsidRPr="003F2B02">
        <w:rPr>
          <w:rFonts w:ascii="Book Antiqua" w:hAnsi="Book Antiqua" w:cs="Calibri"/>
        </w:rPr>
        <w:t xml:space="preserve"> </w:t>
      </w:r>
      <w:r w:rsidRPr="003F2B02">
        <w:rPr>
          <w:rFonts w:ascii="Book Antiqua" w:hAnsi="Book Antiqua" w:cs="Times-Roman"/>
        </w:rPr>
        <w:t>Left</w:t>
      </w:r>
      <w:r w:rsidR="0002661A" w:rsidRPr="003F2B02">
        <w:rPr>
          <w:rFonts w:ascii="Book Antiqua" w:hAnsi="Book Antiqua" w:cs="Arial"/>
        </w:rPr>
        <w:t xml:space="preserve"> colonic segment</w:t>
      </w:r>
      <w:r w:rsidRPr="003F2B02">
        <w:rPr>
          <w:rFonts w:ascii="Book Antiqua" w:hAnsi="Book Antiqua" w:cs="Arial"/>
        </w:rPr>
        <w:t xml:space="preserve">ation </w:t>
      </w:r>
      <w:r w:rsidR="0002661A" w:rsidRPr="003F2B02">
        <w:rPr>
          <w:rFonts w:ascii="Book Antiqua" w:hAnsi="Book Antiqua" w:cs="Arial"/>
        </w:rPr>
        <w:t xml:space="preserve">pressure waves and HAPC were altered among </w:t>
      </w:r>
      <w:r w:rsidR="006C7540" w:rsidRPr="003F2B02">
        <w:rPr>
          <w:rFonts w:ascii="Book Antiqua" w:hAnsi="Book Antiqua" w:cs="Arial"/>
        </w:rPr>
        <w:t>some</w:t>
      </w:r>
      <w:r w:rsidR="0018055C" w:rsidRPr="003F2B02">
        <w:rPr>
          <w:rFonts w:ascii="Book Antiqua" w:hAnsi="Book Antiqua" w:cs="Arial"/>
        </w:rPr>
        <w:t xml:space="preserve"> </w:t>
      </w:r>
      <w:r w:rsidR="00A8451D" w:rsidRPr="003F2B02">
        <w:rPr>
          <w:rFonts w:ascii="Book Antiqua" w:hAnsi="Book Antiqua" w:cs="Arial"/>
        </w:rPr>
        <w:t xml:space="preserve">non </w:t>
      </w:r>
      <w:r w:rsidR="00AD51C4" w:rsidRPr="003F2B02">
        <w:rPr>
          <w:rFonts w:ascii="Book Antiqua" w:hAnsi="Book Antiqua"/>
        </w:rPr>
        <w:t>IBS-C</w:t>
      </w:r>
      <w:r w:rsidR="00AD51C4" w:rsidRPr="003F2B02">
        <w:rPr>
          <w:rFonts w:ascii="Book Antiqua" w:hAnsi="Book Antiqua" w:cs="Arial"/>
        </w:rPr>
        <w:t xml:space="preserve"> </w:t>
      </w:r>
      <w:r w:rsidR="00A8451D" w:rsidRPr="003F2B02">
        <w:rPr>
          <w:rFonts w:ascii="Book Antiqua" w:hAnsi="Book Antiqua" w:cs="Arial"/>
        </w:rPr>
        <w:t>patients</w:t>
      </w:r>
      <w:r w:rsidR="00A8451D" w:rsidRPr="003F2B02">
        <w:rPr>
          <w:rFonts w:ascii="Book Antiqua" w:hAnsi="Book Antiqua" w:cs="Arial"/>
          <w:vertAlign w:val="superscript"/>
        </w:rPr>
        <w:t>[</w:t>
      </w:r>
      <w:r w:rsidR="0018055C" w:rsidRPr="003F2B02">
        <w:rPr>
          <w:rFonts w:ascii="Book Antiqua" w:hAnsi="Book Antiqua" w:cs="Arial"/>
          <w:vertAlign w:val="superscript"/>
        </w:rPr>
        <w:t>4</w:t>
      </w:r>
      <w:r w:rsidR="00FF5335" w:rsidRPr="003F2B02">
        <w:rPr>
          <w:rFonts w:ascii="Book Antiqua" w:hAnsi="Book Antiqua" w:cs="Arial"/>
          <w:vertAlign w:val="superscript"/>
        </w:rPr>
        <w:t>1</w:t>
      </w:r>
      <w:r w:rsidR="00A8451D" w:rsidRPr="003F2B02">
        <w:rPr>
          <w:rFonts w:ascii="Book Antiqua" w:hAnsi="Book Antiqua" w:cs="Arial"/>
          <w:vertAlign w:val="superscript"/>
        </w:rPr>
        <w:t>]</w:t>
      </w:r>
      <w:r w:rsidR="0002661A" w:rsidRPr="003F2B02">
        <w:rPr>
          <w:rFonts w:ascii="Book Antiqua" w:hAnsi="Book Antiqua" w:cs="Arial"/>
        </w:rPr>
        <w:t>.</w:t>
      </w:r>
      <w:r w:rsidR="004D6D8E" w:rsidRPr="003F2B02">
        <w:rPr>
          <w:rFonts w:ascii="Book Antiqua" w:hAnsi="Book Antiqua" w:cs="Times-Roman"/>
        </w:rPr>
        <w:t xml:space="preserve"> </w:t>
      </w:r>
      <w:r w:rsidRPr="003F2B02">
        <w:rPr>
          <w:rFonts w:ascii="Book Antiqua" w:hAnsi="Book Antiqua" w:cs="Times-Roman"/>
        </w:rPr>
        <w:t>Besides</w:t>
      </w:r>
      <w:r w:rsidR="003C1F97" w:rsidRPr="003F2B02">
        <w:rPr>
          <w:rFonts w:ascii="Book Antiqua" w:hAnsi="Book Antiqua" w:cs="Times-Roman"/>
        </w:rPr>
        <w:t xml:space="preserve">, </w:t>
      </w:r>
      <w:r w:rsidR="00B17A0D" w:rsidRPr="003F2B02">
        <w:rPr>
          <w:rFonts w:ascii="Book Antiqua" w:hAnsi="Book Antiqua" w:cs="Times-Roman"/>
        </w:rPr>
        <w:t xml:space="preserve">certain </w:t>
      </w:r>
      <w:r w:rsidR="00AD51C4" w:rsidRPr="003F2B02">
        <w:rPr>
          <w:rFonts w:ascii="Book Antiqua" w:hAnsi="Book Antiqua"/>
        </w:rPr>
        <w:t>IBS-C</w:t>
      </w:r>
      <w:r w:rsidR="00AD51C4" w:rsidRPr="003F2B02">
        <w:rPr>
          <w:rFonts w:ascii="Book Antiqua" w:hAnsi="Book Antiqua" w:cs="Calibri"/>
        </w:rPr>
        <w:t xml:space="preserve"> </w:t>
      </w:r>
      <w:r w:rsidR="003C1F97" w:rsidRPr="003F2B02">
        <w:rPr>
          <w:rFonts w:ascii="Book Antiqua" w:hAnsi="Book Antiqua" w:cs="Calibri"/>
        </w:rPr>
        <w:t xml:space="preserve">patients </w:t>
      </w:r>
      <w:r w:rsidR="006F35CC" w:rsidRPr="003F2B02">
        <w:rPr>
          <w:rFonts w:ascii="Book Antiqua" w:hAnsi="Book Antiqua" w:cs="Calibri"/>
        </w:rPr>
        <w:t>had</w:t>
      </w:r>
      <w:r w:rsidR="00625608" w:rsidRPr="003F2B02">
        <w:rPr>
          <w:rFonts w:ascii="Book Antiqua" w:hAnsi="Book Antiqua" w:cs="Calibri"/>
        </w:rPr>
        <w:t xml:space="preserve"> delayed colon</w:t>
      </w:r>
      <w:r w:rsidR="003C1F97" w:rsidRPr="003F2B02">
        <w:rPr>
          <w:rFonts w:ascii="Book Antiqua" w:hAnsi="Book Antiqua" w:cs="Calibri"/>
        </w:rPr>
        <w:t xml:space="preserve"> and right segmental </w:t>
      </w:r>
      <w:r w:rsidR="00A8451D" w:rsidRPr="003F2B02">
        <w:rPr>
          <w:rFonts w:ascii="Book Antiqua" w:hAnsi="Book Antiqua" w:cs="Calibri"/>
        </w:rPr>
        <w:t>transit</w:t>
      </w:r>
      <w:r w:rsidR="00A8451D" w:rsidRPr="003F2B02">
        <w:rPr>
          <w:rFonts w:ascii="Book Antiqua" w:hAnsi="Book Antiqua" w:cs="Calibri"/>
          <w:vertAlign w:val="superscript"/>
        </w:rPr>
        <w:t>[4</w:t>
      </w:r>
      <w:r w:rsidR="00BF4B12" w:rsidRPr="003F2B02">
        <w:rPr>
          <w:rFonts w:ascii="Book Antiqua" w:hAnsi="Book Antiqua" w:cs="Calibri"/>
          <w:vertAlign w:val="superscript"/>
        </w:rPr>
        <w:t>2</w:t>
      </w:r>
      <w:r w:rsidR="00A8451D" w:rsidRPr="003F2B02">
        <w:rPr>
          <w:rFonts w:ascii="Book Antiqua" w:hAnsi="Book Antiqua" w:cs="Calibri"/>
          <w:vertAlign w:val="superscript"/>
        </w:rPr>
        <w:t>]</w:t>
      </w:r>
      <w:r w:rsidR="003C1F97" w:rsidRPr="003F2B02">
        <w:rPr>
          <w:rFonts w:ascii="Book Antiqua" w:hAnsi="Book Antiqua" w:cs="Calibri"/>
        </w:rPr>
        <w:t xml:space="preserve">. </w:t>
      </w:r>
      <w:r w:rsidR="00B17A0D" w:rsidRPr="003F2B02">
        <w:rPr>
          <w:rFonts w:ascii="Book Antiqua" w:hAnsi="Book Antiqua" w:cs="Calibri"/>
        </w:rPr>
        <w:t xml:space="preserve">As well as small intestinal transit, it is concluded that abnormal colon transit probably exists in some IBS subjects but not all because IBS is heterogeneous in its pathophysiology. </w:t>
      </w:r>
    </w:p>
    <w:p w:rsidR="00CA10CD" w:rsidRPr="003F2B02" w:rsidRDefault="00625608" w:rsidP="00160FF5">
      <w:pPr>
        <w:spacing w:after="0" w:line="360" w:lineRule="auto"/>
        <w:ind w:firstLine="720"/>
        <w:jc w:val="both"/>
        <w:rPr>
          <w:rFonts w:ascii="Book Antiqua" w:hAnsi="Book Antiqua"/>
        </w:rPr>
      </w:pPr>
      <w:r w:rsidRPr="003F2B02">
        <w:rPr>
          <w:rFonts w:ascii="Book Antiqua" w:hAnsi="Book Antiqua" w:cs="Calibri"/>
        </w:rPr>
        <w:t xml:space="preserve">Regarding </w:t>
      </w:r>
      <w:r w:rsidR="006915EE" w:rsidRPr="003F2B02">
        <w:rPr>
          <w:rFonts w:ascii="Book Antiqua" w:hAnsi="Book Antiqua" w:cs="Calibri"/>
        </w:rPr>
        <w:t xml:space="preserve">the </w:t>
      </w:r>
      <w:r w:rsidRPr="003F2B02">
        <w:rPr>
          <w:rFonts w:ascii="Book Antiqua" w:hAnsi="Book Antiqua" w:cs="Calibri"/>
        </w:rPr>
        <w:t xml:space="preserve">autonomic nervous </w:t>
      </w:r>
      <w:r w:rsidR="006915EE" w:rsidRPr="003F2B02">
        <w:rPr>
          <w:rFonts w:ascii="Book Antiqua" w:hAnsi="Book Antiqua" w:cs="Calibri"/>
        </w:rPr>
        <w:t>activity</w:t>
      </w:r>
      <w:r w:rsidRPr="003F2B02">
        <w:rPr>
          <w:rFonts w:ascii="Book Antiqua" w:hAnsi="Book Antiqua" w:cs="Calibri"/>
        </w:rPr>
        <w:t xml:space="preserve">, </w:t>
      </w:r>
      <w:r w:rsidR="00AD51C4" w:rsidRPr="003F2B02">
        <w:rPr>
          <w:rFonts w:ascii="Book Antiqua" w:hAnsi="Book Antiqua" w:cs="Arial"/>
        </w:rPr>
        <w:t xml:space="preserve">IBS-D </w:t>
      </w:r>
      <w:r w:rsidR="004D6D8E" w:rsidRPr="003F2B02">
        <w:rPr>
          <w:rFonts w:ascii="Book Antiqua" w:hAnsi="Book Antiqua" w:cs="Times-Roman"/>
        </w:rPr>
        <w:t>subjects manifest</w:t>
      </w:r>
      <w:r w:rsidR="007C7CF1" w:rsidRPr="003F2B02">
        <w:rPr>
          <w:rFonts w:ascii="Book Antiqua" w:hAnsi="Book Antiqua" w:cs="Times-Roman"/>
        </w:rPr>
        <w:t>ed</w:t>
      </w:r>
      <w:r w:rsidR="004D6D8E" w:rsidRPr="003F2B02">
        <w:rPr>
          <w:rFonts w:ascii="Book Antiqua" w:hAnsi="Book Antiqua" w:cs="Times-Roman"/>
        </w:rPr>
        <w:t xml:space="preserve"> </w:t>
      </w:r>
      <w:r w:rsidR="00CC4C62" w:rsidRPr="003F2B02">
        <w:rPr>
          <w:rFonts w:ascii="Book Antiqua" w:hAnsi="Book Antiqua" w:cs="Times-Roman"/>
        </w:rPr>
        <w:t xml:space="preserve">an enhanced </w:t>
      </w:r>
      <w:r w:rsidR="004D6D8E" w:rsidRPr="003F2B02">
        <w:rPr>
          <w:rFonts w:ascii="Book Antiqua" w:hAnsi="Book Antiqua" w:cs="Times-Roman"/>
        </w:rPr>
        <w:t xml:space="preserve">adrenergic sympathetic </w:t>
      </w:r>
      <w:r w:rsidR="00CC4C62" w:rsidRPr="003F2B02">
        <w:rPr>
          <w:rFonts w:ascii="Book Antiqua" w:hAnsi="Book Antiqua" w:cs="Times-Roman"/>
        </w:rPr>
        <w:t xml:space="preserve">dominance compared to controls and </w:t>
      </w:r>
      <w:r w:rsidR="00AD51C4" w:rsidRPr="003F2B02">
        <w:rPr>
          <w:rFonts w:ascii="Book Antiqua" w:hAnsi="Book Antiqua"/>
        </w:rPr>
        <w:t>IBS-C</w:t>
      </w:r>
      <w:r w:rsidR="00AD51C4" w:rsidRPr="003F2B02">
        <w:rPr>
          <w:rFonts w:ascii="Book Antiqua" w:hAnsi="Book Antiqua" w:cs="Times-Roman"/>
        </w:rPr>
        <w:t xml:space="preserve"> </w:t>
      </w:r>
      <w:r w:rsidR="00CC4C62" w:rsidRPr="003F2B02">
        <w:rPr>
          <w:rFonts w:ascii="Book Antiqua" w:hAnsi="Book Antiqua" w:cs="Times-Roman"/>
        </w:rPr>
        <w:t>subjects, while this dominance was likely the effect of vagal withdrawal rather than true enhancement</w:t>
      </w:r>
      <w:r w:rsidR="00A8451D" w:rsidRPr="003F2B02">
        <w:rPr>
          <w:rFonts w:ascii="Book Antiqua" w:hAnsi="Book Antiqua" w:cs="Times-Roman"/>
          <w:vertAlign w:val="superscript"/>
        </w:rPr>
        <w:t>[</w:t>
      </w:r>
      <w:r w:rsidR="007C7CF1" w:rsidRPr="003F2B02">
        <w:rPr>
          <w:rFonts w:ascii="Book Antiqua" w:hAnsi="Book Antiqua" w:cs="Times-Roman"/>
          <w:vertAlign w:val="superscript"/>
        </w:rPr>
        <w:t>4</w:t>
      </w:r>
      <w:r w:rsidR="009F7198" w:rsidRPr="003F2B02">
        <w:rPr>
          <w:rFonts w:ascii="Book Antiqua" w:hAnsi="Book Antiqua" w:cs="Times-Roman"/>
          <w:vertAlign w:val="superscript"/>
        </w:rPr>
        <w:t>3</w:t>
      </w:r>
      <w:r w:rsidR="00A8451D" w:rsidRPr="003F2B02">
        <w:rPr>
          <w:rFonts w:ascii="Book Antiqua" w:hAnsi="Book Antiqua" w:cs="Times-Roman"/>
          <w:vertAlign w:val="superscript"/>
        </w:rPr>
        <w:t>]</w:t>
      </w:r>
      <w:r w:rsidR="007C7CF1" w:rsidRPr="003F2B02">
        <w:rPr>
          <w:rFonts w:ascii="Book Antiqua" w:hAnsi="Book Antiqua" w:cs="Times-Roman"/>
        </w:rPr>
        <w:t>.</w:t>
      </w:r>
      <w:r w:rsidR="001215F8" w:rsidRPr="003F2B02">
        <w:rPr>
          <w:rFonts w:ascii="Book Antiqua" w:hAnsi="Book Antiqua" w:cs="Times-Roman"/>
        </w:rPr>
        <w:t xml:space="preserve"> </w:t>
      </w:r>
      <w:r w:rsidR="0076437D" w:rsidRPr="003F2B02">
        <w:rPr>
          <w:rFonts w:ascii="Book Antiqua" w:hAnsi="Book Antiqua" w:cs="Times-Roman"/>
        </w:rPr>
        <w:t xml:space="preserve">As well as </w:t>
      </w:r>
      <w:r w:rsidR="005536E7" w:rsidRPr="003F2B02">
        <w:rPr>
          <w:rFonts w:ascii="Book Antiqua" w:hAnsi="Book Antiqua" w:cs="Times-Roman"/>
        </w:rPr>
        <w:t>one of</w:t>
      </w:r>
      <w:r w:rsidR="0076437D" w:rsidRPr="003F2B02">
        <w:rPr>
          <w:rFonts w:ascii="Book Antiqua" w:hAnsi="Book Antiqua" w:cs="Times-Roman"/>
        </w:rPr>
        <w:t xml:space="preserve"> </w:t>
      </w:r>
      <w:r w:rsidR="005536E7" w:rsidRPr="003F2B02">
        <w:rPr>
          <w:rFonts w:ascii="Book Antiqua" w:hAnsi="Book Antiqua" w:cs="Times-Roman"/>
        </w:rPr>
        <w:t xml:space="preserve">mechanisms leading to </w:t>
      </w:r>
      <w:r w:rsidR="0076437D" w:rsidRPr="003F2B02">
        <w:rPr>
          <w:rFonts w:ascii="Book Antiqua" w:hAnsi="Book Antiqua" w:cs="Times-Roman"/>
        </w:rPr>
        <w:t xml:space="preserve">functional constipation, </w:t>
      </w:r>
      <w:r w:rsidR="00917D8C" w:rsidRPr="003F2B02">
        <w:rPr>
          <w:rFonts w:ascii="Book Antiqua" w:hAnsi="Book Antiqua" w:cs="Times-Roman"/>
        </w:rPr>
        <w:t>some</w:t>
      </w:r>
      <w:r w:rsidR="0076437D" w:rsidRPr="003F2B02">
        <w:rPr>
          <w:rFonts w:ascii="Book Antiqua" w:hAnsi="Book Antiqua" w:cs="Times-Roman"/>
        </w:rPr>
        <w:t xml:space="preserve"> </w:t>
      </w:r>
      <w:r w:rsidR="00C857C4" w:rsidRPr="003F2B02">
        <w:rPr>
          <w:rFonts w:ascii="Book Antiqua" w:hAnsi="Book Antiqua" w:cs="Times-Roman"/>
        </w:rPr>
        <w:t xml:space="preserve">non </w:t>
      </w:r>
      <w:r w:rsidR="00AD51C4" w:rsidRPr="003F2B02">
        <w:rPr>
          <w:rFonts w:ascii="Book Antiqua" w:hAnsi="Book Antiqua" w:cs="Arial"/>
        </w:rPr>
        <w:t xml:space="preserve">IBS-D </w:t>
      </w:r>
      <w:r w:rsidR="0076437D" w:rsidRPr="003F2B02">
        <w:rPr>
          <w:rFonts w:ascii="Book Antiqua" w:hAnsi="Book Antiqua" w:cs="Times-Roman"/>
        </w:rPr>
        <w:t xml:space="preserve">patients </w:t>
      </w:r>
      <w:r w:rsidR="00825202" w:rsidRPr="003F2B02">
        <w:rPr>
          <w:rFonts w:ascii="Book Antiqua" w:hAnsi="Book Antiqua" w:cs="Times-Roman"/>
        </w:rPr>
        <w:t xml:space="preserve">also </w:t>
      </w:r>
      <w:r w:rsidR="00D57C3D" w:rsidRPr="003F2B02">
        <w:rPr>
          <w:rFonts w:ascii="Book Antiqua" w:hAnsi="Book Antiqua" w:cs="Times-Roman"/>
        </w:rPr>
        <w:t>had</w:t>
      </w:r>
      <w:r w:rsidR="0076437D" w:rsidRPr="003F2B02">
        <w:rPr>
          <w:rFonts w:ascii="Book Antiqua" w:hAnsi="Book Antiqua" w:cs="Times-Roman"/>
        </w:rPr>
        <w:t xml:space="preserve"> pelvic floor dyssynergia</w:t>
      </w:r>
      <w:r w:rsidR="00A8451D" w:rsidRPr="003F2B02">
        <w:rPr>
          <w:rFonts w:ascii="Book Antiqua" w:hAnsi="Book Antiqua" w:cs="Times-Roman"/>
          <w:vertAlign w:val="superscript"/>
        </w:rPr>
        <w:t>[</w:t>
      </w:r>
      <w:r w:rsidR="00B81C0E" w:rsidRPr="003F2B02">
        <w:rPr>
          <w:rFonts w:ascii="Book Antiqua" w:hAnsi="Book Antiqua" w:cs="Times-Roman"/>
          <w:vertAlign w:val="superscript"/>
        </w:rPr>
        <w:t>34,</w:t>
      </w:r>
      <w:r w:rsidR="00A8451D" w:rsidRPr="003F2B02">
        <w:rPr>
          <w:rFonts w:ascii="Book Antiqua" w:hAnsi="Book Antiqua" w:cs="Times-Roman"/>
          <w:vertAlign w:val="superscript"/>
        </w:rPr>
        <w:t>4</w:t>
      </w:r>
      <w:r w:rsidR="00122525" w:rsidRPr="003F2B02">
        <w:rPr>
          <w:rFonts w:ascii="Book Antiqua" w:hAnsi="Book Antiqua" w:cs="Times-Roman"/>
          <w:vertAlign w:val="superscript"/>
        </w:rPr>
        <w:t>4</w:t>
      </w:r>
      <w:r w:rsidR="00A8451D" w:rsidRPr="003F2B02">
        <w:rPr>
          <w:rFonts w:ascii="Book Antiqua" w:hAnsi="Book Antiqua" w:cs="Times-Roman"/>
          <w:vertAlign w:val="superscript"/>
        </w:rPr>
        <w:t>]</w:t>
      </w:r>
      <w:r w:rsidR="00C857C4" w:rsidRPr="003F2B02">
        <w:rPr>
          <w:rFonts w:ascii="Book Antiqua" w:hAnsi="Book Antiqua" w:cs="Times-Roman"/>
        </w:rPr>
        <w:t>.</w:t>
      </w:r>
      <w:r w:rsidR="0076437D" w:rsidRPr="003F2B02">
        <w:rPr>
          <w:rFonts w:ascii="Book Antiqua" w:hAnsi="Book Antiqua" w:cs="Times-Roman"/>
        </w:rPr>
        <w:t xml:space="preserve"> </w:t>
      </w:r>
      <w:r w:rsidR="008E6E2E" w:rsidRPr="003F2B02">
        <w:rPr>
          <w:rFonts w:ascii="Book Antiqua" w:hAnsi="Book Antiqua" w:cs="Times-Roman"/>
        </w:rPr>
        <w:t>Since the</w:t>
      </w:r>
      <w:r w:rsidR="0076437D" w:rsidRPr="003F2B02">
        <w:rPr>
          <w:rFonts w:ascii="Book Antiqua" w:hAnsi="Book Antiqua" w:cs="Times-Roman"/>
        </w:rPr>
        <w:t xml:space="preserve"> </w:t>
      </w:r>
      <w:r w:rsidR="00DD2D8A" w:rsidRPr="003F2B02">
        <w:rPr>
          <w:rFonts w:ascii="Book Antiqua" w:hAnsi="Book Antiqua" w:cs="Times-Roman"/>
        </w:rPr>
        <w:t xml:space="preserve">pelvic floor </w:t>
      </w:r>
      <w:r w:rsidR="00917D8C" w:rsidRPr="003F2B02">
        <w:rPr>
          <w:rFonts w:ascii="Book Antiqua" w:hAnsi="Book Antiqua" w:cs="Times-Roman"/>
        </w:rPr>
        <w:t xml:space="preserve">dyssyngergia </w:t>
      </w:r>
      <w:r w:rsidR="0076437D" w:rsidRPr="003F2B02">
        <w:rPr>
          <w:rFonts w:ascii="Book Antiqua" w:hAnsi="Book Antiqua" w:cs="Times-Roman"/>
        </w:rPr>
        <w:t>is obviously to overlap with the spectrum of functional anorectal disorde</w:t>
      </w:r>
      <w:r w:rsidR="00A8451D" w:rsidRPr="003F2B02">
        <w:rPr>
          <w:rFonts w:ascii="Book Antiqua" w:hAnsi="Book Antiqua" w:cs="Times-Roman"/>
        </w:rPr>
        <w:t>r defined by Rome III criteria</w:t>
      </w:r>
      <w:r w:rsidR="00A8451D" w:rsidRPr="003F2B02">
        <w:rPr>
          <w:rFonts w:ascii="Book Antiqua" w:hAnsi="Book Antiqua" w:cs="Times-Roman"/>
          <w:vertAlign w:val="superscript"/>
        </w:rPr>
        <w:t>[</w:t>
      </w:r>
      <w:r w:rsidR="00F238DF" w:rsidRPr="003F2B02">
        <w:rPr>
          <w:rFonts w:ascii="Book Antiqua" w:hAnsi="Book Antiqua" w:cs="Times-Roman"/>
          <w:vertAlign w:val="superscript"/>
        </w:rPr>
        <w:t>25</w:t>
      </w:r>
      <w:r w:rsidR="00A8451D" w:rsidRPr="003F2B02">
        <w:rPr>
          <w:rFonts w:ascii="Book Antiqua" w:hAnsi="Book Antiqua" w:cs="Times-Roman"/>
          <w:vertAlign w:val="superscript"/>
        </w:rPr>
        <w:t>]</w:t>
      </w:r>
      <w:r w:rsidR="00DD2D8A" w:rsidRPr="003F2B02">
        <w:rPr>
          <w:rFonts w:ascii="Book Antiqua" w:hAnsi="Book Antiqua" w:cs="Times-Roman"/>
        </w:rPr>
        <w:t>,</w:t>
      </w:r>
      <w:r w:rsidR="0076437D" w:rsidRPr="003F2B02">
        <w:rPr>
          <w:rFonts w:ascii="Book Antiqua" w:hAnsi="Book Antiqua" w:cs="Times-Roman"/>
        </w:rPr>
        <w:t xml:space="preserve"> </w:t>
      </w:r>
      <w:r w:rsidR="001F487E" w:rsidRPr="003F2B02">
        <w:rPr>
          <w:rFonts w:ascii="Book Antiqua" w:hAnsi="Book Antiqua" w:cs="Times-Roman"/>
        </w:rPr>
        <w:t xml:space="preserve">it </w:t>
      </w:r>
      <w:r w:rsidR="00DD2D8A" w:rsidRPr="003F2B02">
        <w:rPr>
          <w:rFonts w:ascii="Book Antiqua" w:hAnsi="Book Antiqua" w:cs="Times-Roman"/>
        </w:rPr>
        <w:t>is debatable</w:t>
      </w:r>
      <w:r w:rsidR="001F487E" w:rsidRPr="003F2B02">
        <w:rPr>
          <w:rFonts w:ascii="Book Antiqua" w:hAnsi="Book Antiqua" w:cs="Times-Roman"/>
        </w:rPr>
        <w:t xml:space="preserve"> what is the demarcation between IBS and </w:t>
      </w:r>
      <w:r w:rsidR="00B55CBC" w:rsidRPr="003F2B02">
        <w:rPr>
          <w:rFonts w:ascii="Book Antiqua" w:hAnsi="Book Antiqua" w:cs="Times-Roman"/>
        </w:rPr>
        <w:t xml:space="preserve">functional </w:t>
      </w:r>
      <w:r w:rsidR="001F487E" w:rsidRPr="003F2B02">
        <w:rPr>
          <w:rFonts w:ascii="Book Antiqua" w:hAnsi="Book Antiqua" w:cs="Times-Roman"/>
        </w:rPr>
        <w:t>anorectal disorder</w:t>
      </w:r>
      <w:r w:rsidR="0076437D" w:rsidRPr="003F2B02">
        <w:rPr>
          <w:rFonts w:ascii="Book Antiqua" w:hAnsi="Book Antiqua" w:cs="Times-Roman"/>
        </w:rPr>
        <w:t xml:space="preserve">. </w:t>
      </w:r>
      <w:r w:rsidR="001215F8" w:rsidRPr="003F2B02">
        <w:rPr>
          <w:rFonts w:ascii="Book Antiqua" w:hAnsi="Book Antiqua" w:cs="Times-Roman"/>
        </w:rPr>
        <w:t xml:space="preserve">Overall, colon dysmotility probably exists in </w:t>
      </w:r>
      <w:r w:rsidR="00962EDA" w:rsidRPr="003F2B02">
        <w:rPr>
          <w:rFonts w:ascii="Book Antiqua" w:hAnsi="Book Antiqua" w:cs="Times-Roman"/>
        </w:rPr>
        <w:t>certain</w:t>
      </w:r>
      <w:r w:rsidR="001215F8" w:rsidRPr="003F2B02">
        <w:rPr>
          <w:rFonts w:ascii="Book Antiqua" w:hAnsi="Book Antiqua" w:cs="Times-Roman"/>
        </w:rPr>
        <w:t xml:space="preserve"> IBS patients</w:t>
      </w:r>
      <w:r w:rsidR="00B17A0D" w:rsidRPr="003F2B02">
        <w:rPr>
          <w:rFonts w:ascii="Book Antiqua" w:hAnsi="Book Antiqua" w:cs="Times-Roman"/>
        </w:rPr>
        <w:t xml:space="preserve"> but not all</w:t>
      </w:r>
      <w:r w:rsidR="004556CC" w:rsidRPr="003F2B02">
        <w:rPr>
          <w:rFonts w:ascii="Book Antiqua" w:hAnsi="Book Antiqua" w:cs="Times-Roman"/>
        </w:rPr>
        <w:t>.</w:t>
      </w:r>
      <w:r w:rsidR="00B17A0D" w:rsidRPr="003F2B02">
        <w:rPr>
          <w:rFonts w:ascii="Book Antiqua" w:hAnsi="Book Antiqua" w:cs="Times-Roman"/>
        </w:rPr>
        <w:t xml:space="preserve"> </w:t>
      </w:r>
      <w:r w:rsidR="004556CC" w:rsidRPr="003F2B02">
        <w:rPr>
          <w:rFonts w:ascii="Book Antiqua" w:hAnsi="Book Antiqua" w:cs="Times-Roman"/>
        </w:rPr>
        <w:t>Using</w:t>
      </w:r>
      <w:r w:rsidR="00B17A0D" w:rsidRPr="003F2B02">
        <w:rPr>
          <w:rFonts w:ascii="Book Antiqua" w:hAnsi="Book Antiqua" w:cs="Times-Roman"/>
        </w:rPr>
        <w:t xml:space="preserve"> various </w:t>
      </w:r>
      <w:r w:rsidR="001D544B" w:rsidRPr="003F2B02">
        <w:rPr>
          <w:rFonts w:ascii="Book Antiqua" w:hAnsi="Book Antiqua" w:cs="Times-Roman"/>
        </w:rPr>
        <w:t xml:space="preserve">colon </w:t>
      </w:r>
      <w:r w:rsidR="00B17A0D" w:rsidRPr="003F2B02">
        <w:rPr>
          <w:rFonts w:ascii="Book Antiqua" w:hAnsi="Book Antiqua" w:cs="Times-Roman"/>
        </w:rPr>
        <w:t xml:space="preserve">motility measurements in attempt to diagnose IBS may be </w:t>
      </w:r>
      <w:r w:rsidR="001D544B" w:rsidRPr="003F2B02">
        <w:rPr>
          <w:rFonts w:ascii="Book Antiqua" w:hAnsi="Book Antiqua" w:cs="Times-Roman"/>
        </w:rPr>
        <w:t>unreliable.</w:t>
      </w:r>
    </w:p>
    <w:p w:rsidR="00DC3C27" w:rsidRPr="003F2B02" w:rsidRDefault="00DC3C27" w:rsidP="00160FF5">
      <w:pPr>
        <w:widowControl w:val="0"/>
        <w:autoSpaceDE w:val="0"/>
        <w:autoSpaceDN w:val="0"/>
        <w:adjustRightInd w:val="0"/>
        <w:spacing w:after="0" w:line="360" w:lineRule="auto"/>
        <w:jc w:val="both"/>
        <w:rPr>
          <w:rFonts w:ascii="Book Antiqua" w:hAnsi="Book Antiqua" w:cs="Times-Roman"/>
          <w:b/>
          <w:i/>
        </w:rPr>
      </w:pPr>
    </w:p>
    <w:p w:rsidR="00764E14" w:rsidRPr="003F2B02" w:rsidRDefault="00336C95" w:rsidP="00160FF5">
      <w:pPr>
        <w:widowControl w:val="0"/>
        <w:autoSpaceDE w:val="0"/>
        <w:autoSpaceDN w:val="0"/>
        <w:adjustRightInd w:val="0"/>
        <w:spacing w:after="0" w:line="360" w:lineRule="auto"/>
        <w:jc w:val="both"/>
        <w:rPr>
          <w:rFonts w:ascii="Book Antiqua" w:hAnsi="Book Antiqua" w:cs="Times-Roman"/>
          <w:b/>
          <w:i/>
        </w:rPr>
      </w:pPr>
      <w:r w:rsidRPr="003F2B02">
        <w:rPr>
          <w:rFonts w:ascii="Book Antiqua" w:hAnsi="Book Antiqua" w:cs="Times-Roman"/>
          <w:b/>
          <w:i/>
        </w:rPr>
        <w:t>Gut</w:t>
      </w:r>
      <w:r w:rsidR="00CA10CD" w:rsidRPr="003F2B02">
        <w:rPr>
          <w:rFonts w:ascii="Book Antiqua" w:hAnsi="Book Antiqua" w:cs="Times-Roman"/>
          <w:b/>
          <w:i/>
        </w:rPr>
        <w:t xml:space="preserve"> </w:t>
      </w:r>
      <w:r w:rsidR="00DE62BB" w:rsidRPr="003F2B02">
        <w:rPr>
          <w:rFonts w:ascii="Book Antiqua" w:hAnsi="Book Antiqua" w:cs="Times-Roman"/>
          <w:b/>
          <w:i/>
        </w:rPr>
        <w:t xml:space="preserve">water </w:t>
      </w:r>
      <w:r w:rsidR="00CA10CD" w:rsidRPr="003F2B02">
        <w:rPr>
          <w:rFonts w:ascii="Book Antiqua" w:hAnsi="Book Antiqua" w:cs="Times-Roman"/>
          <w:b/>
          <w:i/>
        </w:rPr>
        <w:t>secretion</w:t>
      </w:r>
    </w:p>
    <w:p w:rsidR="003B7817" w:rsidRPr="003F2B02" w:rsidRDefault="00336C95" w:rsidP="00160FF5">
      <w:pPr>
        <w:widowControl w:val="0"/>
        <w:autoSpaceDE w:val="0"/>
        <w:autoSpaceDN w:val="0"/>
        <w:adjustRightInd w:val="0"/>
        <w:spacing w:after="0" w:line="360" w:lineRule="auto"/>
        <w:jc w:val="both"/>
        <w:rPr>
          <w:rFonts w:ascii="Book Antiqua" w:hAnsi="Book Antiqua" w:cs="Times-Roman"/>
        </w:rPr>
      </w:pPr>
      <w:r w:rsidRPr="003F2B02">
        <w:rPr>
          <w:rFonts w:ascii="Book Antiqua" w:hAnsi="Book Antiqua" w:cs="Times-Roman"/>
        </w:rPr>
        <w:t>Gut</w:t>
      </w:r>
      <w:r w:rsidR="00570342" w:rsidRPr="003F2B02">
        <w:rPr>
          <w:rFonts w:ascii="Book Antiqua" w:hAnsi="Book Antiqua" w:cs="Times-Roman"/>
        </w:rPr>
        <w:t xml:space="preserve"> w</w:t>
      </w:r>
      <w:r w:rsidR="00E82BDC" w:rsidRPr="003F2B02">
        <w:rPr>
          <w:rFonts w:ascii="Book Antiqua" w:hAnsi="Book Antiqua" w:cs="Times-Roman"/>
        </w:rPr>
        <w:t xml:space="preserve">ater component </w:t>
      </w:r>
      <w:r w:rsidR="00AD7F31" w:rsidRPr="003F2B02">
        <w:rPr>
          <w:rFonts w:ascii="Book Antiqua" w:hAnsi="Book Antiqua" w:cs="Times-Roman"/>
        </w:rPr>
        <w:t>has been</w:t>
      </w:r>
      <w:r w:rsidR="00E82BDC" w:rsidRPr="003F2B02">
        <w:rPr>
          <w:rFonts w:ascii="Book Antiqua" w:hAnsi="Book Antiqua" w:cs="Times-Roman"/>
        </w:rPr>
        <w:t xml:space="preserve"> </w:t>
      </w:r>
      <w:r w:rsidR="00EE452B" w:rsidRPr="003F2B02">
        <w:rPr>
          <w:rFonts w:ascii="Book Antiqua" w:hAnsi="Book Antiqua" w:cs="Times-Roman"/>
        </w:rPr>
        <w:t>a</w:t>
      </w:r>
      <w:r w:rsidR="006230C4" w:rsidRPr="003F2B02">
        <w:rPr>
          <w:rFonts w:ascii="Book Antiqua" w:hAnsi="Book Antiqua" w:cs="Times-Roman"/>
        </w:rPr>
        <w:t xml:space="preserve"> </w:t>
      </w:r>
      <w:r w:rsidR="006F35CC" w:rsidRPr="003F2B02">
        <w:rPr>
          <w:rFonts w:ascii="Book Antiqua" w:hAnsi="Book Antiqua" w:cs="Times-Roman"/>
        </w:rPr>
        <w:t>main</w:t>
      </w:r>
      <w:r w:rsidR="0007656B" w:rsidRPr="003F2B02">
        <w:rPr>
          <w:rFonts w:ascii="Book Antiqua" w:hAnsi="Book Antiqua" w:cs="Times-Roman"/>
        </w:rPr>
        <w:t xml:space="preserve"> </w:t>
      </w:r>
      <w:r w:rsidR="00AD7F31" w:rsidRPr="003F2B02">
        <w:rPr>
          <w:rFonts w:ascii="Book Antiqua" w:hAnsi="Book Antiqua" w:cs="Times-Roman"/>
        </w:rPr>
        <w:t>factor</w:t>
      </w:r>
      <w:r w:rsidR="006230C4" w:rsidRPr="003F2B02">
        <w:rPr>
          <w:rFonts w:ascii="Book Antiqua" w:hAnsi="Book Antiqua" w:cs="Times-Roman"/>
        </w:rPr>
        <w:t xml:space="preserve"> </w:t>
      </w:r>
      <w:r w:rsidR="003B3924" w:rsidRPr="003F2B02">
        <w:rPr>
          <w:rFonts w:ascii="Book Antiqua" w:hAnsi="Book Antiqua" w:cs="Times-Roman"/>
        </w:rPr>
        <w:t>to determine</w:t>
      </w:r>
      <w:r w:rsidR="00E82BDC" w:rsidRPr="003F2B02">
        <w:rPr>
          <w:rFonts w:ascii="Book Antiqua" w:hAnsi="Book Antiqua" w:cs="Times-Roman"/>
        </w:rPr>
        <w:t xml:space="preserve"> hard or loose </w:t>
      </w:r>
      <w:r w:rsidR="006230C4" w:rsidRPr="003F2B02">
        <w:rPr>
          <w:rFonts w:ascii="Book Antiqua" w:hAnsi="Book Antiqua" w:cs="Times-Roman"/>
        </w:rPr>
        <w:t>stool</w:t>
      </w:r>
      <w:r w:rsidR="0015213E" w:rsidRPr="003F2B02">
        <w:rPr>
          <w:rFonts w:ascii="Book Antiqua" w:hAnsi="Book Antiqua" w:cs="Times-Roman"/>
        </w:rPr>
        <w:t xml:space="preserve">. </w:t>
      </w:r>
      <w:r w:rsidR="00764E14" w:rsidRPr="003F2B02">
        <w:rPr>
          <w:rFonts w:ascii="Book Antiqua" w:hAnsi="Book Antiqua" w:cs="Times-Roman"/>
        </w:rPr>
        <w:t xml:space="preserve">IBS subtypes are </w:t>
      </w:r>
      <w:r w:rsidR="00816AC2" w:rsidRPr="003F2B02">
        <w:rPr>
          <w:rFonts w:ascii="Book Antiqua" w:hAnsi="Book Antiqua" w:cs="Times-Roman"/>
        </w:rPr>
        <w:t xml:space="preserve">traditionally </w:t>
      </w:r>
      <w:r w:rsidR="003B3924" w:rsidRPr="003F2B02">
        <w:rPr>
          <w:rFonts w:ascii="Book Antiqua" w:hAnsi="Book Antiqua" w:cs="Times-Roman"/>
        </w:rPr>
        <w:t>classified</w:t>
      </w:r>
      <w:r w:rsidR="00764E14" w:rsidRPr="003F2B02">
        <w:rPr>
          <w:rFonts w:ascii="Book Antiqua" w:hAnsi="Book Antiqua" w:cs="Times-Roman"/>
        </w:rPr>
        <w:t xml:space="preserve"> by the predominant stool pattern</w:t>
      </w:r>
      <w:r w:rsidRPr="003F2B02">
        <w:rPr>
          <w:rFonts w:ascii="Book Antiqua" w:hAnsi="Book Antiqua" w:cs="Times-Roman"/>
        </w:rPr>
        <w:t>.</w:t>
      </w:r>
      <w:r w:rsidR="00570342" w:rsidRPr="003F2B02">
        <w:rPr>
          <w:rFonts w:ascii="Book Antiqua" w:hAnsi="Book Antiqua" w:cs="Times-Roman"/>
        </w:rPr>
        <w:t xml:space="preserve"> </w:t>
      </w:r>
      <w:r w:rsidRPr="003F2B02">
        <w:rPr>
          <w:rFonts w:ascii="Book Antiqua" w:hAnsi="Book Antiqua" w:cs="Times-Roman"/>
        </w:rPr>
        <w:t>Alternatively, i</w:t>
      </w:r>
      <w:r w:rsidR="00764E14" w:rsidRPr="003F2B02">
        <w:rPr>
          <w:rFonts w:ascii="Book Antiqua" w:hAnsi="Book Antiqua" w:cs="Times-Roman"/>
        </w:rPr>
        <w:t xml:space="preserve">t means that </w:t>
      </w:r>
      <w:r w:rsidR="00452A84" w:rsidRPr="003F2B02">
        <w:rPr>
          <w:rFonts w:ascii="Book Antiqua" w:hAnsi="Book Antiqua" w:cs="Times-Roman"/>
        </w:rPr>
        <w:t xml:space="preserve">the </w:t>
      </w:r>
      <w:r w:rsidRPr="003F2B02">
        <w:rPr>
          <w:rFonts w:ascii="Book Antiqua" w:hAnsi="Book Antiqua" w:cs="Times-Roman"/>
        </w:rPr>
        <w:t>gut</w:t>
      </w:r>
      <w:r w:rsidR="00764E14" w:rsidRPr="003F2B02">
        <w:rPr>
          <w:rFonts w:ascii="Book Antiqua" w:hAnsi="Book Antiqua" w:cs="Times-Roman"/>
        </w:rPr>
        <w:t xml:space="preserve"> water secretion </w:t>
      </w:r>
      <w:r w:rsidR="003B3924" w:rsidRPr="003F2B02">
        <w:rPr>
          <w:rFonts w:ascii="Book Antiqua" w:hAnsi="Book Antiqua" w:cs="Times-Roman"/>
        </w:rPr>
        <w:t xml:space="preserve">of IBS subjects </w:t>
      </w:r>
      <w:r w:rsidR="00764E14" w:rsidRPr="003F2B02">
        <w:rPr>
          <w:rFonts w:ascii="Book Antiqua" w:hAnsi="Book Antiqua" w:cs="Times-Roman"/>
        </w:rPr>
        <w:t xml:space="preserve">may be different. </w:t>
      </w:r>
      <w:r w:rsidR="0007656B" w:rsidRPr="003F2B02">
        <w:rPr>
          <w:rFonts w:ascii="Book Antiqua" w:hAnsi="Book Antiqua" w:cs="Times-Roman"/>
        </w:rPr>
        <w:t xml:space="preserve">Unlike other mechanisms are extensively evaluated, only a few studies have addressed </w:t>
      </w:r>
      <w:r w:rsidR="006F35CC" w:rsidRPr="003F2B02">
        <w:rPr>
          <w:rFonts w:ascii="Book Antiqua" w:hAnsi="Book Antiqua" w:cs="Times-Roman"/>
        </w:rPr>
        <w:t>this issue</w:t>
      </w:r>
      <w:r w:rsidR="0007656B" w:rsidRPr="003F2B02">
        <w:rPr>
          <w:rFonts w:ascii="Book Antiqua" w:hAnsi="Book Antiqua" w:cs="Times-Roman"/>
        </w:rPr>
        <w:t xml:space="preserve">. For </w:t>
      </w:r>
      <w:r w:rsidR="006230C4" w:rsidRPr="003F2B02">
        <w:rPr>
          <w:rFonts w:ascii="Book Antiqua" w:hAnsi="Book Antiqua" w:cs="Times-Roman"/>
        </w:rPr>
        <w:t>example</w:t>
      </w:r>
      <w:r w:rsidR="00E82BDC" w:rsidRPr="003F2B02">
        <w:rPr>
          <w:rFonts w:ascii="Book Antiqua" w:hAnsi="Book Antiqua" w:cs="Times-Roman"/>
        </w:rPr>
        <w:t xml:space="preserve">, a rat IBS model study pointed out that </w:t>
      </w:r>
      <w:r w:rsidR="0007656B" w:rsidRPr="003F2B02">
        <w:rPr>
          <w:rFonts w:ascii="Book Antiqua" w:hAnsi="Book Antiqua" w:cs="Arial"/>
        </w:rPr>
        <w:t>the fecal water content</w:t>
      </w:r>
      <w:r w:rsidR="00E82BDC" w:rsidRPr="003F2B02">
        <w:rPr>
          <w:rFonts w:ascii="Book Antiqua" w:hAnsi="Book Antiqua" w:cs="Arial"/>
        </w:rPr>
        <w:t xml:space="preserve"> </w:t>
      </w:r>
      <w:r w:rsidR="0007656B" w:rsidRPr="003F2B02">
        <w:rPr>
          <w:rFonts w:ascii="Book Antiqua" w:hAnsi="Book Antiqua" w:cs="Arial"/>
        </w:rPr>
        <w:t>was</w:t>
      </w:r>
      <w:r w:rsidR="00E82BDC" w:rsidRPr="003F2B02">
        <w:rPr>
          <w:rFonts w:ascii="Book Antiqua" w:hAnsi="Book Antiqua" w:cs="Arial"/>
        </w:rPr>
        <w:t xml:space="preserve"> lower in the IBS-C rats, whereas </w:t>
      </w:r>
      <w:r w:rsidRPr="003F2B02">
        <w:rPr>
          <w:rFonts w:ascii="Book Antiqua" w:hAnsi="Book Antiqua" w:cs="Arial"/>
        </w:rPr>
        <w:t xml:space="preserve">an </w:t>
      </w:r>
      <w:r w:rsidR="00AD7F31" w:rsidRPr="003F2B02">
        <w:rPr>
          <w:rFonts w:ascii="Book Antiqua" w:hAnsi="Book Antiqua" w:cs="Arial"/>
        </w:rPr>
        <w:t>excessive</w:t>
      </w:r>
      <w:r w:rsidR="00E82BDC" w:rsidRPr="003F2B02">
        <w:rPr>
          <w:rFonts w:ascii="Book Antiqua" w:hAnsi="Book Antiqua" w:cs="Arial"/>
        </w:rPr>
        <w:t xml:space="preserve"> </w:t>
      </w:r>
      <w:r w:rsidR="003B3924" w:rsidRPr="003F2B02">
        <w:rPr>
          <w:rFonts w:ascii="Book Antiqua" w:hAnsi="Book Antiqua" w:cs="Arial"/>
        </w:rPr>
        <w:t xml:space="preserve">secretion existed </w:t>
      </w:r>
      <w:r w:rsidR="00D52401" w:rsidRPr="003F2B02">
        <w:rPr>
          <w:rFonts w:ascii="Book Antiqua" w:hAnsi="Book Antiqua" w:cs="Arial"/>
        </w:rPr>
        <w:t>in the IBS-D group</w:t>
      </w:r>
      <w:r w:rsidR="00D52401" w:rsidRPr="003F2B02">
        <w:rPr>
          <w:rFonts w:ascii="Book Antiqua" w:hAnsi="Book Antiqua" w:cs="Arial"/>
          <w:vertAlign w:val="superscript"/>
        </w:rPr>
        <w:t>[</w:t>
      </w:r>
      <w:r w:rsidR="0007656B" w:rsidRPr="003F2B02">
        <w:rPr>
          <w:rFonts w:ascii="Book Antiqua" w:hAnsi="Book Antiqua" w:cs="Arial"/>
          <w:vertAlign w:val="superscript"/>
        </w:rPr>
        <w:t>4</w:t>
      </w:r>
      <w:r w:rsidR="00122525" w:rsidRPr="003F2B02">
        <w:rPr>
          <w:rFonts w:ascii="Book Antiqua" w:hAnsi="Book Antiqua" w:cs="Arial"/>
          <w:vertAlign w:val="superscript"/>
        </w:rPr>
        <w:t>5</w:t>
      </w:r>
      <w:r w:rsidR="00D52401" w:rsidRPr="003F2B02">
        <w:rPr>
          <w:rFonts w:ascii="Book Antiqua" w:hAnsi="Book Antiqua" w:cs="Arial"/>
          <w:vertAlign w:val="superscript"/>
        </w:rPr>
        <w:t>]</w:t>
      </w:r>
      <w:r w:rsidR="00E82BDC" w:rsidRPr="003F2B02">
        <w:rPr>
          <w:rFonts w:ascii="Book Antiqua" w:hAnsi="Book Antiqua" w:cs="Arial"/>
        </w:rPr>
        <w:t>.</w:t>
      </w:r>
      <w:r w:rsidR="0007656B" w:rsidRPr="003F2B02">
        <w:rPr>
          <w:rFonts w:ascii="Book Antiqua" w:hAnsi="Book Antiqua" w:cs="Arial"/>
        </w:rPr>
        <w:t xml:space="preserve"> </w:t>
      </w:r>
      <w:r w:rsidR="00A27F1F" w:rsidRPr="003F2B02">
        <w:rPr>
          <w:rFonts w:ascii="Book Antiqua" w:hAnsi="Book Antiqua" w:cs="Arial"/>
        </w:rPr>
        <w:t>The</w:t>
      </w:r>
      <w:r w:rsidR="003B1309" w:rsidRPr="003F2B02">
        <w:rPr>
          <w:rFonts w:ascii="Book Antiqua" w:hAnsi="Book Antiqua" w:cs="Arial"/>
        </w:rPr>
        <w:t xml:space="preserve"> densities of </w:t>
      </w:r>
      <w:r w:rsidR="00EE452B" w:rsidRPr="003F2B02">
        <w:rPr>
          <w:rFonts w:ascii="Book Antiqua" w:hAnsi="Book Antiqua" w:cs="Arial"/>
        </w:rPr>
        <w:t>some</w:t>
      </w:r>
      <w:r w:rsidR="003B1309" w:rsidRPr="003F2B02">
        <w:rPr>
          <w:rFonts w:ascii="Book Antiqua" w:hAnsi="Book Antiqua" w:cs="Arial"/>
        </w:rPr>
        <w:t xml:space="preserve"> </w:t>
      </w:r>
      <w:r w:rsidR="003B1309" w:rsidRPr="003F2B02">
        <w:rPr>
          <w:rFonts w:ascii="Book Antiqua" w:hAnsi="Book Antiqua" w:cs="Arial"/>
        </w:rPr>
        <w:lastRenderedPageBreak/>
        <w:t>peptides</w:t>
      </w:r>
      <w:r w:rsidR="00E104CA" w:rsidRPr="003F2B02">
        <w:rPr>
          <w:rFonts w:ascii="Book Antiqua" w:hAnsi="Book Antiqua" w:cs="Arial"/>
        </w:rPr>
        <w:t xml:space="preserve"> mediating gut motility, secretion and sensation</w:t>
      </w:r>
      <w:r w:rsidR="003B1309" w:rsidRPr="00810C7F">
        <w:rPr>
          <w:rFonts w:ascii="Book Antiqua" w:hAnsi="Book Antiqua" w:cs="Arial"/>
          <w:i/>
        </w:rPr>
        <w:t xml:space="preserve"> </w:t>
      </w:r>
      <w:r w:rsidR="00816AC2" w:rsidRPr="00810C7F">
        <w:rPr>
          <w:rFonts w:ascii="Book Antiqua" w:hAnsi="Book Antiqua" w:cs="Arial"/>
          <w:i/>
        </w:rPr>
        <w:t>e.g.</w:t>
      </w:r>
      <w:r w:rsidR="00810C7F" w:rsidRPr="00810C7F">
        <w:rPr>
          <w:rFonts w:ascii="Book Antiqua" w:eastAsia="宋体" w:hAnsi="Book Antiqua" w:cs="Arial" w:hint="eastAsia"/>
          <w:i/>
          <w:lang w:eastAsia="zh-CN"/>
        </w:rPr>
        <w:t>,</w:t>
      </w:r>
      <w:r w:rsidR="003B1309" w:rsidRPr="003F2B02">
        <w:rPr>
          <w:rFonts w:ascii="Book Antiqua" w:hAnsi="Book Antiqua" w:cs="Arial"/>
        </w:rPr>
        <w:t xml:space="preserve"> serotonin, peptide YY, pancreatic polypeptide, enteroglucagon, somatostatin</w:t>
      </w:r>
      <w:r w:rsidR="00DE62BB" w:rsidRPr="003F2B02">
        <w:rPr>
          <w:rFonts w:ascii="Book Antiqua" w:hAnsi="Book Antiqua" w:cs="Arial"/>
        </w:rPr>
        <w:t>, etc</w:t>
      </w:r>
      <w:r w:rsidR="00816AC2" w:rsidRPr="003F2B02">
        <w:rPr>
          <w:rFonts w:ascii="Book Antiqua" w:hAnsi="Book Antiqua" w:cs="Arial"/>
        </w:rPr>
        <w:t>.</w:t>
      </w:r>
      <w:r w:rsidR="003B1309" w:rsidRPr="003F2B02">
        <w:rPr>
          <w:rFonts w:ascii="Book Antiqua" w:hAnsi="Book Antiqua" w:cs="Arial"/>
        </w:rPr>
        <w:t xml:space="preserve"> were obviously reduced</w:t>
      </w:r>
      <w:r w:rsidR="00A27F1F" w:rsidRPr="003F2B02">
        <w:rPr>
          <w:rFonts w:ascii="Book Antiqua" w:hAnsi="Book Antiqua" w:cs="Arial"/>
        </w:rPr>
        <w:t xml:space="preserve"> in human IBS colon</w:t>
      </w:r>
      <w:r w:rsidR="00DE62BB" w:rsidRPr="003F2B02">
        <w:rPr>
          <w:rFonts w:ascii="Book Antiqua" w:hAnsi="Book Antiqua" w:cs="Arial"/>
        </w:rPr>
        <w:t xml:space="preserve">. </w:t>
      </w:r>
      <w:r w:rsidR="008C6EA5" w:rsidRPr="003F2B02">
        <w:rPr>
          <w:rFonts w:ascii="Book Antiqua" w:hAnsi="Book Antiqua" w:cs="Arial"/>
        </w:rPr>
        <w:t xml:space="preserve">It </w:t>
      </w:r>
      <w:r w:rsidR="00071A3C" w:rsidRPr="003F2B02">
        <w:rPr>
          <w:rFonts w:ascii="Book Antiqua" w:hAnsi="Book Antiqua" w:cs="Arial"/>
        </w:rPr>
        <w:t>looks</w:t>
      </w:r>
      <w:r w:rsidR="008C6EA5" w:rsidRPr="003F2B02">
        <w:rPr>
          <w:rFonts w:ascii="Book Antiqua" w:hAnsi="Book Antiqua" w:cs="Arial"/>
        </w:rPr>
        <w:t xml:space="preserve"> </w:t>
      </w:r>
      <w:r w:rsidRPr="003F2B02">
        <w:rPr>
          <w:rFonts w:ascii="Book Antiqua" w:hAnsi="Book Antiqua" w:cs="Arial"/>
        </w:rPr>
        <w:t xml:space="preserve">to mean </w:t>
      </w:r>
      <w:r w:rsidR="008C6EA5" w:rsidRPr="003F2B02">
        <w:rPr>
          <w:rFonts w:ascii="Book Antiqua" w:hAnsi="Book Antiqua" w:cs="Arial"/>
        </w:rPr>
        <w:t>that</w:t>
      </w:r>
      <w:r w:rsidR="00DE62BB" w:rsidRPr="003F2B02">
        <w:rPr>
          <w:rFonts w:ascii="Book Antiqua" w:hAnsi="Book Antiqua" w:cs="Arial"/>
        </w:rPr>
        <w:t xml:space="preserve"> </w:t>
      </w:r>
      <w:r w:rsidR="00452A84" w:rsidRPr="003F2B02">
        <w:rPr>
          <w:rFonts w:ascii="Book Antiqua" w:hAnsi="Book Antiqua" w:cs="Arial"/>
        </w:rPr>
        <w:t xml:space="preserve">the </w:t>
      </w:r>
      <w:r w:rsidR="00DE62BB" w:rsidRPr="003F2B02">
        <w:rPr>
          <w:rFonts w:ascii="Book Antiqua" w:hAnsi="Book Antiqua" w:cs="Arial"/>
        </w:rPr>
        <w:t xml:space="preserve">abnormal </w:t>
      </w:r>
      <w:r w:rsidR="00452A84" w:rsidRPr="003F2B02">
        <w:rPr>
          <w:rFonts w:ascii="Book Antiqua" w:hAnsi="Book Antiqua" w:cs="Arial"/>
        </w:rPr>
        <w:t xml:space="preserve">gut </w:t>
      </w:r>
      <w:r w:rsidR="00DE62BB" w:rsidRPr="003F2B02">
        <w:rPr>
          <w:rFonts w:ascii="Book Antiqua" w:hAnsi="Book Antiqua" w:cs="Arial"/>
        </w:rPr>
        <w:t xml:space="preserve">water secretion </w:t>
      </w:r>
      <w:r w:rsidR="008C6EA5" w:rsidRPr="003F2B02">
        <w:rPr>
          <w:rFonts w:ascii="Book Antiqua" w:hAnsi="Book Antiqua" w:cs="Arial"/>
        </w:rPr>
        <w:t xml:space="preserve">is </w:t>
      </w:r>
      <w:r w:rsidR="00DE62BB" w:rsidRPr="003F2B02">
        <w:rPr>
          <w:rFonts w:ascii="Book Antiqua" w:hAnsi="Book Antiqua" w:cs="Arial"/>
        </w:rPr>
        <w:t>one of components leading to IBS</w:t>
      </w:r>
      <w:r w:rsidR="00D52401" w:rsidRPr="003F2B02">
        <w:rPr>
          <w:rFonts w:ascii="Book Antiqua" w:hAnsi="Book Antiqua" w:cs="Arial"/>
          <w:vertAlign w:val="superscript"/>
        </w:rPr>
        <w:t>[</w:t>
      </w:r>
      <w:r w:rsidR="00A147F8" w:rsidRPr="003F2B02">
        <w:rPr>
          <w:rFonts w:ascii="Book Antiqua" w:hAnsi="Book Antiqua" w:cs="Arial"/>
          <w:vertAlign w:val="superscript"/>
        </w:rPr>
        <w:t>4</w:t>
      </w:r>
      <w:r w:rsidR="00122525" w:rsidRPr="003F2B02">
        <w:rPr>
          <w:rFonts w:ascii="Book Antiqua" w:hAnsi="Book Antiqua" w:cs="Arial"/>
          <w:vertAlign w:val="superscript"/>
        </w:rPr>
        <w:t>6</w:t>
      </w:r>
      <w:r w:rsidR="00D52401" w:rsidRPr="003F2B02">
        <w:rPr>
          <w:rFonts w:ascii="Book Antiqua" w:hAnsi="Book Antiqua" w:cs="Arial"/>
          <w:vertAlign w:val="superscript"/>
        </w:rPr>
        <w:t>]</w:t>
      </w:r>
      <w:r w:rsidR="00DE62BB" w:rsidRPr="003F2B02">
        <w:rPr>
          <w:rFonts w:ascii="Book Antiqua" w:hAnsi="Book Antiqua" w:cs="Arial"/>
        </w:rPr>
        <w:t>.</w:t>
      </w:r>
      <w:r w:rsidR="00A147F8" w:rsidRPr="003F2B02">
        <w:rPr>
          <w:rFonts w:ascii="Book Antiqua" w:hAnsi="Book Antiqua" w:cs="Arial"/>
        </w:rPr>
        <w:t xml:space="preserve"> </w:t>
      </w:r>
      <w:r w:rsidR="00816AC2" w:rsidRPr="003F2B02">
        <w:rPr>
          <w:rFonts w:ascii="Book Antiqua" w:hAnsi="Book Antiqua" w:cs="Times-Roman"/>
        </w:rPr>
        <w:t>In addition</w:t>
      </w:r>
      <w:r w:rsidR="00A147F8" w:rsidRPr="003F2B02">
        <w:rPr>
          <w:rFonts w:ascii="Book Antiqua" w:hAnsi="Book Antiqua" w:cs="Times-Roman"/>
        </w:rPr>
        <w:t xml:space="preserve">, </w:t>
      </w:r>
      <w:r w:rsidR="00831192" w:rsidRPr="003F2B02">
        <w:rPr>
          <w:rFonts w:ascii="Book Antiqua" w:hAnsi="Book Antiqua" w:cs="Times-Roman"/>
        </w:rPr>
        <w:t xml:space="preserve">using </w:t>
      </w:r>
      <w:r w:rsidR="00A147F8" w:rsidRPr="003F2B02">
        <w:rPr>
          <w:rFonts w:ascii="Book Antiqua" w:hAnsi="Book Antiqua" w:cs="Times-Roman"/>
        </w:rPr>
        <w:t xml:space="preserve">lubiprostone </w:t>
      </w:r>
      <w:r w:rsidR="00A27F1F" w:rsidRPr="003F2B02">
        <w:rPr>
          <w:rFonts w:ascii="Book Antiqua" w:hAnsi="Book Antiqua" w:cs="Times-Roman"/>
        </w:rPr>
        <w:t>with</w:t>
      </w:r>
      <w:r w:rsidR="00A147F8" w:rsidRPr="003F2B02">
        <w:rPr>
          <w:rFonts w:ascii="Book Antiqua" w:hAnsi="Book Antiqua" w:cs="Times-Roman"/>
        </w:rPr>
        <w:t xml:space="preserve"> the ability to increase </w:t>
      </w:r>
      <w:r w:rsidR="005C0854" w:rsidRPr="003F2B02">
        <w:rPr>
          <w:rFonts w:ascii="Book Antiqua" w:hAnsi="Book Antiqua" w:cs="Times-Roman"/>
        </w:rPr>
        <w:t>gut</w:t>
      </w:r>
      <w:r w:rsidR="00A147F8" w:rsidRPr="003F2B02">
        <w:rPr>
          <w:rFonts w:ascii="Book Antiqua" w:hAnsi="Book Antiqua" w:cs="Times-Roman"/>
        </w:rPr>
        <w:t xml:space="preserve"> water secretion in softening stool </w:t>
      </w:r>
      <w:r w:rsidR="00816AC2" w:rsidRPr="003F2B02">
        <w:rPr>
          <w:rFonts w:ascii="Book Antiqua" w:hAnsi="Book Antiqua" w:cs="Times-Roman"/>
        </w:rPr>
        <w:t xml:space="preserve">for </w:t>
      </w:r>
      <w:r w:rsidRPr="003F2B02">
        <w:rPr>
          <w:rFonts w:ascii="Book Antiqua" w:hAnsi="Book Antiqua" w:cs="Times-Roman"/>
        </w:rPr>
        <w:t xml:space="preserve">the </w:t>
      </w:r>
      <w:r w:rsidR="00AD51C4" w:rsidRPr="003F2B02">
        <w:rPr>
          <w:rFonts w:ascii="Book Antiqua" w:hAnsi="Book Antiqua"/>
        </w:rPr>
        <w:t>IBS-C</w:t>
      </w:r>
      <w:r w:rsidR="00AD51C4" w:rsidRPr="003F2B02">
        <w:rPr>
          <w:rFonts w:ascii="Book Antiqua" w:hAnsi="Book Antiqua" w:cs="Times-Roman"/>
        </w:rPr>
        <w:t xml:space="preserve"> </w:t>
      </w:r>
      <w:r w:rsidR="00816AC2" w:rsidRPr="003F2B02">
        <w:rPr>
          <w:rFonts w:ascii="Book Antiqua" w:hAnsi="Book Antiqua" w:cs="Times-Roman"/>
        </w:rPr>
        <w:t xml:space="preserve">subjects </w:t>
      </w:r>
      <w:r w:rsidR="00D928B7" w:rsidRPr="003F2B02">
        <w:rPr>
          <w:rFonts w:ascii="Book Antiqua" w:hAnsi="Book Antiqua" w:cs="Times-Roman"/>
        </w:rPr>
        <w:t>appears</w:t>
      </w:r>
      <w:r w:rsidR="00831192" w:rsidRPr="003F2B02">
        <w:rPr>
          <w:rFonts w:ascii="Book Antiqua" w:hAnsi="Book Antiqua" w:cs="Times-Roman"/>
        </w:rPr>
        <w:t xml:space="preserve"> to support the</w:t>
      </w:r>
      <w:r w:rsidR="00D52401" w:rsidRPr="003F2B02">
        <w:rPr>
          <w:rFonts w:ascii="Book Antiqua" w:hAnsi="Book Antiqua" w:cs="Times-Roman"/>
        </w:rPr>
        <w:t xml:space="preserve"> role of </w:t>
      </w:r>
      <w:r w:rsidR="00452A84" w:rsidRPr="003F2B02">
        <w:rPr>
          <w:rFonts w:ascii="Book Antiqua" w:hAnsi="Book Antiqua" w:cs="Times-Roman"/>
        </w:rPr>
        <w:t xml:space="preserve">gut </w:t>
      </w:r>
      <w:r w:rsidR="00D52401" w:rsidRPr="003F2B02">
        <w:rPr>
          <w:rFonts w:ascii="Book Antiqua" w:hAnsi="Book Antiqua" w:cs="Times-Roman"/>
        </w:rPr>
        <w:t>water secretion in IBS</w:t>
      </w:r>
      <w:r w:rsidR="00D52401" w:rsidRPr="003F2B02">
        <w:rPr>
          <w:rFonts w:ascii="Book Antiqua" w:hAnsi="Book Antiqua" w:cs="Times-Roman"/>
          <w:vertAlign w:val="superscript"/>
        </w:rPr>
        <w:t>[</w:t>
      </w:r>
      <w:r w:rsidR="00A147F8" w:rsidRPr="003F2B02">
        <w:rPr>
          <w:rFonts w:ascii="Book Antiqua" w:hAnsi="Book Antiqua" w:cs="Times-Roman"/>
          <w:vertAlign w:val="superscript"/>
        </w:rPr>
        <w:t>4</w:t>
      </w:r>
      <w:r w:rsidR="00122525" w:rsidRPr="003F2B02">
        <w:rPr>
          <w:rFonts w:ascii="Book Antiqua" w:hAnsi="Book Antiqua" w:cs="Times-Roman"/>
          <w:vertAlign w:val="superscript"/>
        </w:rPr>
        <w:t>7</w:t>
      </w:r>
      <w:r w:rsidR="00D52401" w:rsidRPr="003F2B02">
        <w:rPr>
          <w:rFonts w:ascii="Book Antiqua" w:hAnsi="Book Antiqua" w:cs="Times-Roman"/>
          <w:vertAlign w:val="superscript"/>
        </w:rPr>
        <w:t>]</w:t>
      </w:r>
      <w:r w:rsidR="00A147F8" w:rsidRPr="003F2B02">
        <w:rPr>
          <w:rFonts w:ascii="Book Antiqua" w:hAnsi="Book Antiqua" w:cs="Times-Roman"/>
        </w:rPr>
        <w:t xml:space="preserve">. </w:t>
      </w:r>
      <w:r w:rsidR="008C6EA5" w:rsidRPr="003F2B02">
        <w:rPr>
          <w:rFonts w:ascii="Book Antiqua" w:hAnsi="Book Antiqua" w:cs="Times-Roman"/>
        </w:rPr>
        <w:t>Overall</w:t>
      </w:r>
      <w:r w:rsidR="00A147F8" w:rsidRPr="003F2B02">
        <w:rPr>
          <w:rFonts w:ascii="Book Antiqua" w:hAnsi="Book Antiqua" w:cs="Times-Roman"/>
        </w:rPr>
        <w:t xml:space="preserve">, </w:t>
      </w:r>
      <w:r w:rsidR="00DC229B" w:rsidRPr="003F2B02">
        <w:rPr>
          <w:rFonts w:ascii="Book Antiqua" w:hAnsi="Book Antiqua" w:cs="Times-Roman"/>
        </w:rPr>
        <w:t xml:space="preserve">the </w:t>
      </w:r>
      <w:r w:rsidR="00A147F8" w:rsidRPr="003F2B02">
        <w:rPr>
          <w:rFonts w:ascii="Book Antiqua" w:hAnsi="Book Antiqua" w:cs="Times-Roman"/>
        </w:rPr>
        <w:t xml:space="preserve">abnormal </w:t>
      </w:r>
      <w:r w:rsidRPr="003F2B02">
        <w:rPr>
          <w:rFonts w:ascii="Book Antiqua" w:hAnsi="Book Antiqua" w:cs="Times-Roman"/>
        </w:rPr>
        <w:t>gut</w:t>
      </w:r>
      <w:r w:rsidR="00A147F8" w:rsidRPr="003F2B02">
        <w:rPr>
          <w:rFonts w:ascii="Book Antiqua" w:hAnsi="Book Antiqua" w:cs="Times-Roman"/>
        </w:rPr>
        <w:t xml:space="preserve"> water secretion </w:t>
      </w:r>
      <w:r w:rsidR="00D81096" w:rsidRPr="003F2B02">
        <w:rPr>
          <w:rFonts w:ascii="Book Antiqua" w:hAnsi="Book Antiqua" w:cs="Times-Roman"/>
        </w:rPr>
        <w:t>should</w:t>
      </w:r>
      <w:r w:rsidR="00A147F8" w:rsidRPr="003F2B02">
        <w:rPr>
          <w:rFonts w:ascii="Book Antiqua" w:hAnsi="Book Antiqua" w:cs="Times-Roman"/>
        </w:rPr>
        <w:t xml:space="preserve"> not be </w:t>
      </w:r>
      <w:r w:rsidR="00831192" w:rsidRPr="003F2B02">
        <w:rPr>
          <w:rFonts w:ascii="Book Antiqua" w:hAnsi="Book Antiqua" w:cs="Times-Roman"/>
        </w:rPr>
        <w:t>forgot</w:t>
      </w:r>
      <w:r w:rsidR="00A147F8" w:rsidRPr="003F2B02">
        <w:rPr>
          <w:rFonts w:ascii="Book Antiqua" w:hAnsi="Book Antiqua" w:cs="Times-Roman"/>
        </w:rPr>
        <w:t xml:space="preserve"> as </w:t>
      </w:r>
      <w:r w:rsidR="00816AC2" w:rsidRPr="003F2B02">
        <w:rPr>
          <w:rFonts w:ascii="Book Antiqua" w:hAnsi="Book Antiqua" w:cs="Times-Roman"/>
        </w:rPr>
        <w:t xml:space="preserve">a candidate </w:t>
      </w:r>
      <w:r w:rsidR="00A147F8" w:rsidRPr="003F2B02">
        <w:rPr>
          <w:rFonts w:ascii="Book Antiqua" w:hAnsi="Book Antiqua" w:cs="Times-Roman"/>
        </w:rPr>
        <w:t>of IBS pathogeneses.</w:t>
      </w:r>
    </w:p>
    <w:p w:rsidR="003B7817" w:rsidRPr="003F2B02" w:rsidRDefault="003B7817" w:rsidP="00160FF5">
      <w:pPr>
        <w:widowControl w:val="0"/>
        <w:autoSpaceDE w:val="0"/>
        <w:autoSpaceDN w:val="0"/>
        <w:adjustRightInd w:val="0"/>
        <w:spacing w:after="0" w:line="360" w:lineRule="auto"/>
        <w:jc w:val="both"/>
        <w:rPr>
          <w:rFonts w:ascii="Book Antiqua" w:hAnsi="Book Antiqua" w:cs="Arial"/>
        </w:rPr>
      </w:pPr>
    </w:p>
    <w:p w:rsidR="00597B64" w:rsidRPr="003F2B02" w:rsidRDefault="00597B64" w:rsidP="00160FF5">
      <w:pPr>
        <w:widowControl w:val="0"/>
        <w:autoSpaceDE w:val="0"/>
        <w:autoSpaceDN w:val="0"/>
        <w:adjustRightInd w:val="0"/>
        <w:spacing w:after="0" w:line="360" w:lineRule="auto"/>
        <w:jc w:val="both"/>
        <w:rPr>
          <w:rFonts w:ascii="Book Antiqua" w:hAnsi="Book Antiqua" w:cs="Arial"/>
          <w:b/>
          <w:i/>
        </w:rPr>
      </w:pPr>
      <w:r w:rsidRPr="003F2B02">
        <w:rPr>
          <w:rFonts w:ascii="Book Antiqua" w:hAnsi="Book Antiqua" w:cs="Arial"/>
          <w:b/>
          <w:i/>
        </w:rPr>
        <w:t>Bowel gas</w:t>
      </w:r>
    </w:p>
    <w:p w:rsidR="00597B64" w:rsidRPr="003F2B02" w:rsidRDefault="00C43254" w:rsidP="00160FF5">
      <w:pPr>
        <w:widowControl w:val="0"/>
        <w:autoSpaceDE w:val="0"/>
        <w:autoSpaceDN w:val="0"/>
        <w:adjustRightInd w:val="0"/>
        <w:spacing w:after="0" w:line="360" w:lineRule="auto"/>
        <w:jc w:val="both"/>
        <w:rPr>
          <w:rFonts w:ascii="Book Antiqua" w:hAnsi="Book Antiqua" w:cs="Times-Roman"/>
        </w:rPr>
      </w:pPr>
      <w:r w:rsidRPr="003F2B02">
        <w:rPr>
          <w:rFonts w:ascii="Book Antiqua" w:hAnsi="Book Antiqua" w:cs="Times-Roman"/>
        </w:rPr>
        <w:t>Both</w:t>
      </w:r>
      <w:r w:rsidR="00597B64" w:rsidRPr="003F2B02">
        <w:rPr>
          <w:rFonts w:ascii="Book Antiqua" w:hAnsi="Book Antiqua" w:cs="Times-Roman"/>
        </w:rPr>
        <w:t xml:space="preserve"> abdominal bloating and fullness are </w:t>
      </w:r>
      <w:r w:rsidR="00F4274C" w:rsidRPr="003F2B02">
        <w:rPr>
          <w:rFonts w:ascii="Book Antiqua" w:hAnsi="Book Antiqua" w:cs="Times-Roman"/>
        </w:rPr>
        <w:t>common</w:t>
      </w:r>
      <w:r w:rsidRPr="003F2B02">
        <w:rPr>
          <w:rFonts w:ascii="Book Antiqua" w:hAnsi="Book Antiqua" w:cs="Times-Roman"/>
        </w:rPr>
        <w:t xml:space="preserve"> </w:t>
      </w:r>
      <w:r w:rsidR="00F4274C" w:rsidRPr="003F2B02">
        <w:rPr>
          <w:rFonts w:ascii="Book Antiqua" w:hAnsi="Book Antiqua" w:cs="Times-Roman"/>
        </w:rPr>
        <w:t>among</w:t>
      </w:r>
      <w:r w:rsidR="00597B64" w:rsidRPr="003F2B02">
        <w:rPr>
          <w:rFonts w:ascii="Book Antiqua" w:hAnsi="Book Antiqua" w:cs="Times-Roman"/>
        </w:rPr>
        <w:t xml:space="preserve"> </w:t>
      </w:r>
      <w:r w:rsidR="00DC3C27" w:rsidRPr="003F2B02">
        <w:rPr>
          <w:rFonts w:ascii="Book Antiqua" w:hAnsi="Book Antiqua" w:cs="Times-Roman"/>
        </w:rPr>
        <w:t xml:space="preserve">the </w:t>
      </w:r>
      <w:r w:rsidR="00AC54E8" w:rsidRPr="003F2B02">
        <w:rPr>
          <w:rFonts w:ascii="Book Antiqua" w:hAnsi="Book Antiqua" w:cs="Times-Roman"/>
        </w:rPr>
        <w:t xml:space="preserve">IBS subjects. </w:t>
      </w:r>
      <w:r w:rsidR="00F4274C" w:rsidRPr="003F2B02">
        <w:rPr>
          <w:rFonts w:ascii="Book Antiqua" w:hAnsi="Book Antiqua" w:cs="Times-Roman"/>
        </w:rPr>
        <w:t>Therefore, a</w:t>
      </w:r>
      <w:r w:rsidRPr="003F2B02">
        <w:rPr>
          <w:rFonts w:ascii="Book Antiqua" w:hAnsi="Book Antiqua" w:cs="Times-Roman"/>
        </w:rPr>
        <w:t>bnormal</w:t>
      </w:r>
      <w:r w:rsidR="00823EE6" w:rsidRPr="003F2B02">
        <w:rPr>
          <w:rFonts w:ascii="Book Antiqua" w:hAnsi="Book Antiqua" w:cs="Times-Roman"/>
        </w:rPr>
        <w:t xml:space="preserve"> b</w:t>
      </w:r>
      <w:r w:rsidR="00597B64" w:rsidRPr="003F2B02">
        <w:rPr>
          <w:rFonts w:ascii="Book Antiqua" w:hAnsi="Book Antiqua" w:cs="Times-Roman"/>
        </w:rPr>
        <w:t xml:space="preserve">owel gas accumulation </w:t>
      </w:r>
      <w:r w:rsidR="004F72F6" w:rsidRPr="003F2B02">
        <w:rPr>
          <w:rFonts w:ascii="Book Antiqua" w:hAnsi="Book Antiqua" w:cs="Times-Roman"/>
        </w:rPr>
        <w:t>may</w:t>
      </w:r>
      <w:r w:rsidR="00EE452B" w:rsidRPr="003F2B02">
        <w:rPr>
          <w:rFonts w:ascii="Book Antiqua" w:hAnsi="Book Antiqua" w:cs="Times-Roman"/>
        </w:rPr>
        <w:t xml:space="preserve"> account for </w:t>
      </w:r>
      <w:r w:rsidR="00597B64" w:rsidRPr="003F2B02">
        <w:rPr>
          <w:rFonts w:ascii="Book Antiqua" w:hAnsi="Book Antiqua" w:cs="Times-Roman"/>
        </w:rPr>
        <w:t>these</w:t>
      </w:r>
      <w:r w:rsidR="00AC54E8" w:rsidRPr="003F2B02">
        <w:rPr>
          <w:rFonts w:ascii="Book Antiqua" w:hAnsi="Book Antiqua" w:cs="Times-Roman"/>
        </w:rPr>
        <w:t xml:space="preserve"> a</w:t>
      </w:r>
      <w:r w:rsidR="00597B64" w:rsidRPr="003F2B02">
        <w:rPr>
          <w:rFonts w:ascii="Book Antiqua" w:hAnsi="Book Antiqua" w:cs="Times-Roman"/>
        </w:rPr>
        <w:t>nnoying symptoms</w:t>
      </w:r>
      <w:r w:rsidR="00D52401" w:rsidRPr="003F2B02">
        <w:rPr>
          <w:rFonts w:ascii="Book Antiqua" w:hAnsi="Book Antiqua" w:cs="Times-Roman"/>
          <w:vertAlign w:val="superscript"/>
        </w:rPr>
        <w:t>[</w:t>
      </w:r>
      <w:r w:rsidR="009F7198" w:rsidRPr="003F2B02">
        <w:rPr>
          <w:rFonts w:ascii="Book Antiqua" w:hAnsi="Book Antiqua" w:cs="Times-Roman"/>
          <w:vertAlign w:val="superscript"/>
        </w:rPr>
        <w:t>6</w:t>
      </w:r>
      <w:r w:rsidR="00D52401" w:rsidRPr="003F2B02">
        <w:rPr>
          <w:rFonts w:ascii="Book Antiqua" w:hAnsi="Book Antiqua" w:cs="Times-Roman"/>
          <w:vertAlign w:val="superscript"/>
        </w:rPr>
        <w:t>]</w:t>
      </w:r>
      <w:r w:rsidR="00597B64" w:rsidRPr="003F2B02">
        <w:rPr>
          <w:rFonts w:ascii="Book Antiqua" w:hAnsi="Book Antiqua" w:cs="Times-Roman"/>
        </w:rPr>
        <w:t xml:space="preserve">. Unfortunately, </w:t>
      </w:r>
      <w:r w:rsidR="00AC54E8" w:rsidRPr="003F2B02">
        <w:rPr>
          <w:rFonts w:ascii="Book Antiqua" w:hAnsi="Book Antiqua" w:cs="Times-Roman"/>
        </w:rPr>
        <w:t xml:space="preserve">the </w:t>
      </w:r>
      <w:r w:rsidR="00597B64" w:rsidRPr="003F2B02">
        <w:rPr>
          <w:rFonts w:ascii="Book Antiqua" w:hAnsi="Book Antiqua" w:cs="Times-Roman"/>
        </w:rPr>
        <w:t xml:space="preserve">reports regarding bowel gas studies </w:t>
      </w:r>
      <w:r w:rsidR="00823EE6" w:rsidRPr="003F2B02">
        <w:rPr>
          <w:rFonts w:ascii="Book Antiqua" w:hAnsi="Book Antiqua" w:cs="Times-Roman"/>
        </w:rPr>
        <w:t>are conflicting</w:t>
      </w:r>
      <w:r w:rsidR="00597B64" w:rsidRPr="003F2B02">
        <w:rPr>
          <w:rFonts w:ascii="Book Antiqua" w:hAnsi="Book Antiqua" w:cs="Times-Roman"/>
        </w:rPr>
        <w:t xml:space="preserve">. </w:t>
      </w:r>
      <w:r w:rsidR="00F4274C" w:rsidRPr="003F2B02">
        <w:rPr>
          <w:rFonts w:ascii="Book Antiqua" w:hAnsi="Book Antiqua" w:cs="Times-Roman"/>
        </w:rPr>
        <w:t>An</w:t>
      </w:r>
      <w:r w:rsidR="00597B64" w:rsidRPr="003F2B02">
        <w:rPr>
          <w:rFonts w:ascii="Book Antiqua" w:hAnsi="Book Antiqua" w:cs="Times-Roman"/>
        </w:rPr>
        <w:t xml:space="preserve"> earlier study did not </w:t>
      </w:r>
      <w:r w:rsidR="00EF09C7" w:rsidRPr="003F2B02">
        <w:rPr>
          <w:rFonts w:ascii="Book Antiqua" w:hAnsi="Book Antiqua" w:cs="Times-Roman"/>
        </w:rPr>
        <w:t xml:space="preserve">find abnormal </w:t>
      </w:r>
      <w:r w:rsidR="00597B64" w:rsidRPr="003F2B02">
        <w:rPr>
          <w:rFonts w:ascii="Book Antiqua" w:hAnsi="Book Antiqua" w:cs="Times-Roman"/>
        </w:rPr>
        <w:t>bowel</w:t>
      </w:r>
      <w:r w:rsidR="00EF09C7" w:rsidRPr="003F2B02">
        <w:rPr>
          <w:rFonts w:ascii="Book Antiqua" w:hAnsi="Book Antiqua" w:cs="Times-Roman"/>
        </w:rPr>
        <w:t xml:space="preserve"> </w:t>
      </w:r>
      <w:r w:rsidR="00597B64" w:rsidRPr="003F2B02">
        <w:rPr>
          <w:rFonts w:ascii="Book Antiqua" w:hAnsi="Book Antiqua" w:cs="Times-Roman"/>
        </w:rPr>
        <w:t xml:space="preserve">gas </w:t>
      </w:r>
      <w:r w:rsidR="00AC54E8" w:rsidRPr="003F2B02">
        <w:rPr>
          <w:rFonts w:ascii="Book Antiqua" w:hAnsi="Book Antiqua" w:cs="Times-Roman"/>
        </w:rPr>
        <w:t xml:space="preserve">accumulation </w:t>
      </w:r>
      <w:r w:rsidR="00DC229B" w:rsidRPr="003F2B02">
        <w:rPr>
          <w:rFonts w:ascii="Book Antiqua" w:hAnsi="Book Antiqua" w:cs="Times-Roman"/>
        </w:rPr>
        <w:t>among</w:t>
      </w:r>
      <w:r w:rsidR="00597B64" w:rsidRPr="003F2B02">
        <w:rPr>
          <w:rFonts w:ascii="Book Antiqua" w:hAnsi="Book Antiqua" w:cs="Times-Roman"/>
        </w:rPr>
        <w:t xml:space="preserve"> </w:t>
      </w:r>
      <w:r w:rsidR="00AC54E8" w:rsidRPr="003F2B02">
        <w:rPr>
          <w:rFonts w:ascii="Book Antiqua" w:hAnsi="Book Antiqua" w:cs="Times-Roman"/>
        </w:rPr>
        <w:t xml:space="preserve">the very </w:t>
      </w:r>
      <w:r w:rsidR="00EF09C7" w:rsidRPr="003F2B02">
        <w:rPr>
          <w:rFonts w:ascii="Book Antiqua" w:hAnsi="Book Antiqua" w:cs="Times-Roman"/>
        </w:rPr>
        <w:t>limited</w:t>
      </w:r>
      <w:r w:rsidR="00597B64" w:rsidRPr="003F2B02">
        <w:rPr>
          <w:rFonts w:ascii="Book Antiqua" w:hAnsi="Book Antiqua" w:cs="Times-Roman"/>
        </w:rPr>
        <w:t xml:space="preserve"> IBS </w:t>
      </w:r>
      <w:r w:rsidR="00823EE6" w:rsidRPr="003F2B02">
        <w:rPr>
          <w:rFonts w:ascii="Book Antiqua" w:hAnsi="Book Antiqua" w:cs="Times-Roman"/>
        </w:rPr>
        <w:t xml:space="preserve">like </w:t>
      </w:r>
      <w:r w:rsidR="00597B64" w:rsidRPr="003F2B02">
        <w:rPr>
          <w:rFonts w:ascii="Book Antiqua" w:hAnsi="Book Antiqua" w:cs="Times-Roman"/>
        </w:rPr>
        <w:t>subjects</w:t>
      </w:r>
      <w:r w:rsidR="00D52401" w:rsidRPr="003F2B02">
        <w:rPr>
          <w:rFonts w:ascii="Book Antiqua" w:hAnsi="Book Antiqua" w:cs="Times-Roman"/>
          <w:vertAlign w:val="superscript"/>
        </w:rPr>
        <w:t>[</w:t>
      </w:r>
      <w:r w:rsidR="00F238DF" w:rsidRPr="003F2B02">
        <w:rPr>
          <w:rFonts w:ascii="Book Antiqua" w:hAnsi="Book Antiqua" w:cs="Times-Roman"/>
          <w:vertAlign w:val="superscript"/>
        </w:rPr>
        <w:t>4</w:t>
      </w:r>
      <w:r w:rsidR="007B47D0" w:rsidRPr="003F2B02">
        <w:rPr>
          <w:rFonts w:ascii="Book Antiqua" w:hAnsi="Book Antiqua" w:cs="Times-Roman"/>
          <w:vertAlign w:val="superscript"/>
        </w:rPr>
        <w:t>8</w:t>
      </w:r>
      <w:r w:rsidR="00D52401" w:rsidRPr="003F2B02">
        <w:rPr>
          <w:rFonts w:ascii="Book Antiqua" w:hAnsi="Book Antiqua" w:cs="Times-Roman"/>
          <w:vertAlign w:val="superscript"/>
        </w:rPr>
        <w:t>]</w:t>
      </w:r>
      <w:r w:rsidR="00597B64" w:rsidRPr="003F2B02">
        <w:rPr>
          <w:rFonts w:ascii="Book Antiqua" w:hAnsi="Book Antiqua" w:cs="Times-Roman"/>
        </w:rPr>
        <w:t xml:space="preserve">. </w:t>
      </w:r>
      <w:r w:rsidR="00AC54E8" w:rsidRPr="003F2B02">
        <w:rPr>
          <w:rFonts w:ascii="Book Antiqua" w:hAnsi="Book Antiqua" w:cs="Times-Roman"/>
        </w:rPr>
        <w:t xml:space="preserve">In contrast, IBS patients </w:t>
      </w:r>
      <w:r w:rsidR="00F4274C" w:rsidRPr="003F2B02">
        <w:rPr>
          <w:rFonts w:ascii="Book Antiqua" w:hAnsi="Book Antiqua" w:cs="Times-Roman"/>
        </w:rPr>
        <w:t>had</w:t>
      </w:r>
      <w:r w:rsidR="00AC54E8" w:rsidRPr="003F2B02">
        <w:rPr>
          <w:rFonts w:ascii="Book Antiqua" w:hAnsi="Book Antiqua" w:cs="Times-Roman"/>
        </w:rPr>
        <w:t xml:space="preserve"> impaired transit and tolerance to</w:t>
      </w:r>
      <w:r w:rsidR="00D52401" w:rsidRPr="003F2B02">
        <w:rPr>
          <w:rFonts w:ascii="Book Antiqua" w:hAnsi="Book Antiqua" w:cs="Times-Roman"/>
        </w:rPr>
        <w:t xml:space="preserve"> the loading of intestinal gas</w:t>
      </w:r>
      <w:r w:rsidR="00D52401" w:rsidRPr="003F2B02">
        <w:rPr>
          <w:rFonts w:ascii="Book Antiqua" w:hAnsi="Book Antiqua" w:cs="Times-Roman"/>
          <w:vertAlign w:val="superscript"/>
        </w:rPr>
        <w:t>[</w:t>
      </w:r>
      <w:r w:rsidR="007B47D0" w:rsidRPr="003F2B02">
        <w:rPr>
          <w:rFonts w:ascii="Book Antiqua" w:hAnsi="Book Antiqua" w:cs="Times-Roman"/>
          <w:vertAlign w:val="superscript"/>
        </w:rPr>
        <w:t>49</w:t>
      </w:r>
      <w:r w:rsidR="00D52401" w:rsidRPr="003F2B02">
        <w:rPr>
          <w:rFonts w:ascii="Book Antiqua" w:hAnsi="Book Antiqua" w:cs="Times-Roman"/>
          <w:vertAlign w:val="superscript"/>
        </w:rPr>
        <w:t>]</w:t>
      </w:r>
      <w:r w:rsidR="00AC54E8" w:rsidRPr="003F2B02">
        <w:rPr>
          <w:rFonts w:ascii="Book Antiqua" w:hAnsi="Book Antiqua" w:cs="Times-Roman"/>
        </w:rPr>
        <w:t xml:space="preserve">. </w:t>
      </w:r>
      <w:r w:rsidR="00597B64" w:rsidRPr="003F2B02">
        <w:rPr>
          <w:rFonts w:ascii="Book Antiqua" w:hAnsi="Book Antiqua" w:cs="Times-Roman"/>
        </w:rPr>
        <w:t xml:space="preserve">A Japanese study </w:t>
      </w:r>
      <w:r w:rsidR="004F0E09" w:rsidRPr="003F2B02">
        <w:rPr>
          <w:rFonts w:ascii="Book Antiqua" w:hAnsi="Book Antiqua" w:cs="Times-Roman"/>
        </w:rPr>
        <w:t>pointed out</w:t>
      </w:r>
      <w:r w:rsidR="00AC54E8" w:rsidRPr="003F2B02">
        <w:rPr>
          <w:rFonts w:ascii="Book Antiqua" w:hAnsi="Book Antiqua" w:cs="Times-Roman"/>
        </w:rPr>
        <w:t xml:space="preserve"> the</w:t>
      </w:r>
      <w:r w:rsidR="00597B64" w:rsidRPr="003F2B02">
        <w:rPr>
          <w:rFonts w:ascii="Book Antiqua" w:hAnsi="Book Antiqua" w:cs="Times-Roman"/>
        </w:rPr>
        <w:t xml:space="preserve"> excessive</w:t>
      </w:r>
      <w:r w:rsidR="00AC54E8" w:rsidRPr="003F2B02">
        <w:rPr>
          <w:rFonts w:ascii="Book Antiqua" w:hAnsi="Book Antiqua" w:cs="Times-Roman"/>
        </w:rPr>
        <w:t xml:space="preserve"> </w:t>
      </w:r>
      <w:r w:rsidR="00597B64" w:rsidRPr="003F2B02">
        <w:rPr>
          <w:rFonts w:ascii="Book Antiqua" w:hAnsi="Book Antiqua" w:cs="Times-Roman"/>
        </w:rPr>
        <w:t xml:space="preserve">bowel gas </w:t>
      </w:r>
      <w:r w:rsidR="003D069A" w:rsidRPr="003F2B02">
        <w:rPr>
          <w:rFonts w:ascii="Book Antiqua" w:hAnsi="Book Antiqua" w:cs="Times-Roman"/>
        </w:rPr>
        <w:t>volume</w:t>
      </w:r>
      <w:r w:rsidR="00597B64" w:rsidRPr="003F2B02">
        <w:rPr>
          <w:rFonts w:ascii="Book Antiqua" w:hAnsi="Book Antiqua" w:cs="Times-Roman"/>
        </w:rPr>
        <w:t xml:space="preserve"> </w:t>
      </w:r>
      <w:r w:rsidR="00AC54E8" w:rsidRPr="003F2B02">
        <w:rPr>
          <w:rFonts w:ascii="Book Antiqua" w:hAnsi="Book Antiqua" w:cs="Times-Roman"/>
        </w:rPr>
        <w:t>among the IBS subjects</w:t>
      </w:r>
      <w:r w:rsidR="00C65322" w:rsidRPr="003F2B02">
        <w:rPr>
          <w:rFonts w:ascii="Book Antiqua" w:hAnsi="Book Antiqua" w:cs="Times-Roman"/>
        </w:rPr>
        <w:t>.</w:t>
      </w:r>
      <w:r w:rsidR="00597B64" w:rsidRPr="003F2B02">
        <w:rPr>
          <w:rFonts w:ascii="Book Antiqua" w:hAnsi="Book Antiqua" w:cs="Times-Roman"/>
        </w:rPr>
        <w:t xml:space="preserve"> </w:t>
      </w:r>
      <w:r w:rsidR="0060713F" w:rsidRPr="003F2B02">
        <w:rPr>
          <w:rFonts w:ascii="Book Antiqua" w:hAnsi="Book Antiqua" w:cs="Times-Roman"/>
        </w:rPr>
        <w:t xml:space="preserve">However, neither symptoms nor subtypes correlated well with </w:t>
      </w:r>
      <w:r w:rsidR="00D2700F" w:rsidRPr="003F2B02">
        <w:rPr>
          <w:rFonts w:ascii="Book Antiqua" w:hAnsi="Book Antiqua" w:cs="Times-Roman"/>
        </w:rPr>
        <w:t xml:space="preserve">the </w:t>
      </w:r>
      <w:r w:rsidR="00D52401" w:rsidRPr="003F2B02">
        <w:rPr>
          <w:rFonts w:ascii="Book Antiqua" w:hAnsi="Book Antiqua" w:cs="Times-Roman"/>
        </w:rPr>
        <w:t>abnormal bowel gas accumulation</w:t>
      </w:r>
      <w:r w:rsidR="00D52401" w:rsidRPr="003F2B02">
        <w:rPr>
          <w:rFonts w:ascii="Book Antiqua" w:hAnsi="Book Antiqua" w:cs="Times-Roman"/>
          <w:vertAlign w:val="superscript"/>
        </w:rPr>
        <w:t>[</w:t>
      </w:r>
      <w:r w:rsidR="0060713F" w:rsidRPr="003F2B02">
        <w:rPr>
          <w:rFonts w:ascii="Book Antiqua" w:hAnsi="Book Antiqua" w:cs="Times-Roman"/>
          <w:vertAlign w:val="superscript"/>
        </w:rPr>
        <w:t>5</w:t>
      </w:r>
      <w:r w:rsidR="007B47D0" w:rsidRPr="003F2B02">
        <w:rPr>
          <w:rFonts w:ascii="Book Antiqua" w:hAnsi="Book Antiqua" w:cs="Times-Roman"/>
          <w:vertAlign w:val="superscript"/>
        </w:rPr>
        <w:t>0</w:t>
      </w:r>
      <w:r w:rsidR="00D52401" w:rsidRPr="003F2B02">
        <w:rPr>
          <w:rFonts w:ascii="Book Antiqua" w:hAnsi="Book Antiqua" w:cs="Times-Roman"/>
          <w:vertAlign w:val="superscript"/>
        </w:rPr>
        <w:t>]</w:t>
      </w:r>
      <w:r w:rsidR="00597B64" w:rsidRPr="003F2B02">
        <w:rPr>
          <w:rFonts w:ascii="Book Antiqua" w:hAnsi="Book Antiqua" w:cs="Times-Roman"/>
        </w:rPr>
        <w:t>.</w:t>
      </w:r>
      <w:r w:rsidR="00C65322" w:rsidRPr="003F2B02">
        <w:rPr>
          <w:rFonts w:ascii="Book Antiqua" w:hAnsi="Book Antiqua" w:cs="Times-Roman"/>
        </w:rPr>
        <w:t xml:space="preserve"> </w:t>
      </w:r>
      <w:r w:rsidR="0060713F" w:rsidRPr="003F2B02">
        <w:rPr>
          <w:rFonts w:ascii="Book Antiqua" w:hAnsi="Book Antiqua" w:cs="Times-Roman"/>
        </w:rPr>
        <w:t xml:space="preserve">It means that </w:t>
      </w:r>
      <w:r w:rsidR="004F0E09" w:rsidRPr="003F2B02">
        <w:rPr>
          <w:rFonts w:ascii="Book Antiqua" w:hAnsi="Book Antiqua" w:cs="Times-Roman"/>
        </w:rPr>
        <w:t>other</w:t>
      </w:r>
      <w:r w:rsidR="0060713F" w:rsidRPr="003F2B02">
        <w:rPr>
          <w:rFonts w:ascii="Book Antiqua" w:hAnsi="Book Antiqua" w:cs="Times-Roman"/>
        </w:rPr>
        <w:t xml:space="preserve"> factors apart from bowel gas may participate in the </w:t>
      </w:r>
      <w:r w:rsidR="004F0E09" w:rsidRPr="003F2B02">
        <w:rPr>
          <w:rFonts w:ascii="Book Antiqua" w:hAnsi="Book Antiqua" w:cs="Times-Roman"/>
        </w:rPr>
        <w:t>bloating symptom</w:t>
      </w:r>
      <w:r w:rsidR="0060713F" w:rsidRPr="003F2B02">
        <w:rPr>
          <w:rFonts w:ascii="Book Antiqua" w:hAnsi="Book Antiqua" w:cs="Times-Roman"/>
        </w:rPr>
        <w:t xml:space="preserve">. </w:t>
      </w:r>
      <w:r w:rsidR="004F0E09" w:rsidRPr="003F2B02">
        <w:rPr>
          <w:rFonts w:ascii="Book Antiqua" w:hAnsi="Book Antiqua" w:cs="Times-Roman"/>
        </w:rPr>
        <w:t>Alternatively</w:t>
      </w:r>
      <w:r w:rsidR="0060713F" w:rsidRPr="003F2B02">
        <w:rPr>
          <w:rFonts w:ascii="Book Antiqua" w:hAnsi="Book Antiqua" w:cs="Times-Roman"/>
        </w:rPr>
        <w:t>,</w:t>
      </w:r>
      <w:r w:rsidR="00C65322" w:rsidRPr="003F2B02">
        <w:rPr>
          <w:rFonts w:ascii="Book Antiqua" w:hAnsi="Book Antiqua" w:cs="Times-Roman"/>
        </w:rPr>
        <w:t xml:space="preserve"> bloating</w:t>
      </w:r>
      <w:r w:rsidR="004F0E09" w:rsidRPr="003F2B02">
        <w:rPr>
          <w:rFonts w:ascii="Book Antiqua" w:hAnsi="Book Antiqua" w:cs="Times-Roman"/>
        </w:rPr>
        <w:t xml:space="preserve"> symptom</w:t>
      </w:r>
      <w:r w:rsidR="00C65322" w:rsidRPr="003F2B02">
        <w:rPr>
          <w:rFonts w:ascii="Book Antiqua" w:hAnsi="Book Antiqua" w:cs="Times-Roman"/>
        </w:rPr>
        <w:t xml:space="preserve"> is </w:t>
      </w:r>
      <w:r w:rsidR="00F4274C" w:rsidRPr="003F2B02">
        <w:rPr>
          <w:rFonts w:ascii="Book Antiqua" w:hAnsi="Book Antiqua" w:cs="Times-Roman"/>
        </w:rPr>
        <w:t>additionally</w:t>
      </w:r>
      <w:r w:rsidR="00C65322" w:rsidRPr="003F2B02">
        <w:rPr>
          <w:rFonts w:ascii="Book Antiqua" w:hAnsi="Book Antiqua" w:cs="Times-Roman"/>
        </w:rPr>
        <w:t xml:space="preserve"> to associate with visceral hypersensitivity and delayed transit, </w:t>
      </w:r>
      <w:r w:rsidR="0083550F" w:rsidRPr="003F2B02">
        <w:rPr>
          <w:rFonts w:ascii="Book Antiqua" w:hAnsi="Book Antiqua" w:cs="Times-Roman"/>
        </w:rPr>
        <w:t xml:space="preserve">the </w:t>
      </w:r>
      <w:r w:rsidR="00C65322" w:rsidRPr="003F2B02">
        <w:rPr>
          <w:rFonts w:ascii="Book Antiqua" w:hAnsi="Book Antiqua" w:cs="Times-Roman"/>
        </w:rPr>
        <w:t xml:space="preserve">impaired gas handling may </w:t>
      </w:r>
      <w:r w:rsidR="0083550F" w:rsidRPr="003F2B02">
        <w:rPr>
          <w:rFonts w:ascii="Book Antiqua" w:hAnsi="Book Antiqua" w:cs="Times-Roman"/>
        </w:rPr>
        <w:t>be observed</w:t>
      </w:r>
      <w:r w:rsidR="00C65322" w:rsidRPr="003F2B02">
        <w:rPr>
          <w:rFonts w:ascii="Book Antiqua" w:hAnsi="Book Antiqua" w:cs="Times-Roman"/>
        </w:rPr>
        <w:t xml:space="preserve"> in some</w:t>
      </w:r>
      <w:r w:rsidR="0083550F" w:rsidRPr="003F2B02">
        <w:rPr>
          <w:rFonts w:ascii="Book Antiqua" w:hAnsi="Book Antiqua" w:cs="Times-Roman"/>
        </w:rPr>
        <w:t xml:space="preserve"> but not all</w:t>
      </w:r>
      <w:r w:rsidR="00D52401" w:rsidRPr="003F2B02">
        <w:rPr>
          <w:rFonts w:ascii="Book Antiqua" w:hAnsi="Book Antiqua" w:cs="Times-Roman"/>
        </w:rPr>
        <w:t xml:space="preserve"> IBS subjects</w:t>
      </w:r>
      <w:r w:rsidR="00D52401" w:rsidRPr="003F2B02">
        <w:rPr>
          <w:rFonts w:ascii="Book Antiqua" w:hAnsi="Book Antiqua" w:cs="Times-Roman"/>
          <w:vertAlign w:val="superscript"/>
        </w:rPr>
        <w:t>[</w:t>
      </w:r>
      <w:r w:rsidR="0083550F" w:rsidRPr="003F2B02">
        <w:rPr>
          <w:rFonts w:ascii="Book Antiqua" w:hAnsi="Book Antiqua" w:cs="Times-Roman"/>
          <w:vertAlign w:val="superscript"/>
        </w:rPr>
        <w:t>5</w:t>
      </w:r>
      <w:r w:rsidR="00B677A2" w:rsidRPr="003F2B02">
        <w:rPr>
          <w:rFonts w:ascii="Book Antiqua" w:hAnsi="Book Antiqua" w:cs="Times-Roman"/>
          <w:vertAlign w:val="superscript"/>
        </w:rPr>
        <w:t>1</w:t>
      </w:r>
      <w:r w:rsidR="00D52401" w:rsidRPr="003F2B02">
        <w:rPr>
          <w:rFonts w:ascii="Book Antiqua" w:hAnsi="Book Antiqua" w:cs="Times-Roman"/>
          <w:vertAlign w:val="superscript"/>
        </w:rPr>
        <w:t>]</w:t>
      </w:r>
      <w:r w:rsidR="00C65322" w:rsidRPr="003F2B02">
        <w:rPr>
          <w:rFonts w:ascii="Book Antiqua" w:hAnsi="Book Antiqua" w:cs="Times-Roman"/>
        </w:rPr>
        <w:t>.</w:t>
      </w:r>
    </w:p>
    <w:p w:rsidR="00597B64" w:rsidRPr="003F2B02" w:rsidRDefault="00597B64" w:rsidP="00160FF5">
      <w:pPr>
        <w:widowControl w:val="0"/>
        <w:autoSpaceDE w:val="0"/>
        <w:autoSpaceDN w:val="0"/>
        <w:adjustRightInd w:val="0"/>
        <w:spacing w:after="0" w:line="360" w:lineRule="auto"/>
        <w:jc w:val="both"/>
        <w:rPr>
          <w:rFonts w:ascii="Book Antiqua" w:hAnsi="Book Antiqua" w:cs="Arial"/>
        </w:rPr>
      </w:pPr>
    </w:p>
    <w:p w:rsidR="003B7817" w:rsidRPr="003F2B02" w:rsidRDefault="003B7817" w:rsidP="00160FF5">
      <w:pPr>
        <w:widowControl w:val="0"/>
        <w:autoSpaceDE w:val="0"/>
        <w:autoSpaceDN w:val="0"/>
        <w:adjustRightInd w:val="0"/>
        <w:spacing w:after="0" w:line="360" w:lineRule="auto"/>
        <w:jc w:val="both"/>
        <w:rPr>
          <w:rFonts w:ascii="Book Antiqua" w:hAnsi="Book Antiqua" w:cs="Arial"/>
          <w:b/>
          <w:i/>
        </w:rPr>
      </w:pPr>
      <w:r w:rsidRPr="003F2B02">
        <w:rPr>
          <w:rFonts w:ascii="Book Antiqua" w:hAnsi="Book Antiqua" w:cs="Arial"/>
          <w:b/>
          <w:i/>
        </w:rPr>
        <w:t xml:space="preserve">Visceral </w:t>
      </w:r>
      <w:r w:rsidR="00AA09A7" w:rsidRPr="003F2B02">
        <w:rPr>
          <w:rFonts w:ascii="Book Antiqua" w:hAnsi="Book Antiqua" w:cs="Arial"/>
          <w:b/>
          <w:i/>
        </w:rPr>
        <w:t>hypersensitivity</w:t>
      </w:r>
    </w:p>
    <w:p w:rsidR="00A575B7" w:rsidRPr="003F2B02" w:rsidRDefault="00B677A2" w:rsidP="00160FF5">
      <w:pPr>
        <w:widowControl w:val="0"/>
        <w:autoSpaceDE w:val="0"/>
        <w:autoSpaceDN w:val="0"/>
        <w:adjustRightInd w:val="0"/>
        <w:spacing w:after="0" w:line="360" w:lineRule="auto"/>
        <w:jc w:val="both"/>
        <w:rPr>
          <w:rFonts w:ascii="Book Antiqua" w:hAnsi="Book Antiqua" w:cs="AdvP9779"/>
        </w:rPr>
      </w:pPr>
      <w:r w:rsidRPr="003F2B02">
        <w:rPr>
          <w:rFonts w:ascii="Book Antiqua" w:hAnsi="Book Antiqua" w:cs="Arial"/>
        </w:rPr>
        <w:t>Abdominal</w:t>
      </w:r>
      <w:r w:rsidR="003B7817" w:rsidRPr="003F2B02">
        <w:rPr>
          <w:rFonts w:ascii="Book Antiqua" w:hAnsi="Book Antiqua" w:cs="Arial"/>
        </w:rPr>
        <w:t xml:space="preserve"> pain </w:t>
      </w:r>
      <w:r w:rsidR="003E1ADC" w:rsidRPr="003F2B02">
        <w:rPr>
          <w:rFonts w:ascii="Book Antiqua" w:hAnsi="Book Antiqua" w:cs="Arial"/>
        </w:rPr>
        <w:t xml:space="preserve">has been </w:t>
      </w:r>
      <w:r w:rsidR="003B7817" w:rsidRPr="003F2B02">
        <w:rPr>
          <w:rFonts w:ascii="Book Antiqua" w:hAnsi="Book Antiqua" w:cs="Arial"/>
        </w:rPr>
        <w:t xml:space="preserve">a </w:t>
      </w:r>
      <w:r w:rsidR="007F3AFA" w:rsidRPr="003F2B02">
        <w:rPr>
          <w:rFonts w:ascii="Book Antiqua" w:hAnsi="Book Antiqua" w:cs="Arial"/>
        </w:rPr>
        <w:t>key</w:t>
      </w:r>
      <w:r w:rsidR="003B7817" w:rsidRPr="003F2B02">
        <w:rPr>
          <w:rFonts w:ascii="Book Antiqua" w:hAnsi="Book Antiqua" w:cs="Arial"/>
        </w:rPr>
        <w:t xml:space="preserve"> </w:t>
      </w:r>
      <w:r w:rsidR="00442DFF" w:rsidRPr="003F2B02">
        <w:rPr>
          <w:rFonts w:ascii="Book Antiqua" w:hAnsi="Book Antiqua" w:cs="Arial"/>
        </w:rPr>
        <w:t>component</w:t>
      </w:r>
      <w:r w:rsidR="0015213E" w:rsidRPr="003F2B02">
        <w:rPr>
          <w:rFonts w:ascii="Book Antiqua" w:hAnsi="Book Antiqua" w:cs="Arial"/>
        </w:rPr>
        <w:t xml:space="preserve"> of IBS. I</w:t>
      </w:r>
      <w:r w:rsidR="003B7817" w:rsidRPr="003F2B02">
        <w:rPr>
          <w:rFonts w:ascii="Book Antiqua" w:hAnsi="Book Antiqua" w:cs="Arial"/>
        </w:rPr>
        <w:t xml:space="preserve">t </w:t>
      </w:r>
      <w:r w:rsidR="00AC697E" w:rsidRPr="003F2B02">
        <w:rPr>
          <w:rFonts w:ascii="Book Antiqua" w:hAnsi="Book Antiqua" w:cs="Arial"/>
        </w:rPr>
        <w:t>is expected</w:t>
      </w:r>
      <w:r w:rsidR="003B7817" w:rsidRPr="003F2B02">
        <w:rPr>
          <w:rFonts w:ascii="Book Antiqua" w:hAnsi="Book Antiqua" w:cs="Arial"/>
        </w:rPr>
        <w:t xml:space="preserve"> that </w:t>
      </w:r>
      <w:r w:rsidR="00EE452B" w:rsidRPr="003F2B02">
        <w:rPr>
          <w:rFonts w:ascii="Book Antiqua" w:hAnsi="Book Antiqua" w:cs="Arial"/>
        </w:rPr>
        <w:t>visceral</w:t>
      </w:r>
      <w:r w:rsidR="00EF2AEB" w:rsidRPr="003F2B02">
        <w:rPr>
          <w:rFonts w:ascii="Book Antiqua" w:hAnsi="Book Antiqua" w:cs="Arial"/>
        </w:rPr>
        <w:t xml:space="preserve"> </w:t>
      </w:r>
      <w:r w:rsidR="009D3783" w:rsidRPr="003F2B02">
        <w:rPr>
          <w:rFonts w:ascii="Book Antiqua" w:hAnsi="Book Antiqua" w:cs="Arial"/>
        </w:rPr>
        <w:t>hypersensitivity</w:t>
      </w:r>
      <w:r w:rsidR="003B7817" w:rsidRPr="003F2B02">
        <w:rPr>
          <w:rFonts w:ascii="Book Antiqua" w:hAnsi="Book Antiqua" w:cs="Arial"/>
        </w:rPr>
        <w:t xml:space="preserve"> </w:t>
      </w:r>
      <w:r w:rsidR="00EE452B" w:rsidRPr="003F2B02">
        <w:rPr>
          <w:rFonts w:ascii="Book Antiqua" w:hAnsi="Book Antiqua" w:cs="Arial"/>
        </w:rPr>
        <w:t>may account for</w:t>
      </w:r>
      <w:r w:rsidR="003B7817" w:rsidRPr="003F2B02">
        <w:rPr>
          <w:rFonts w:ascii="Book Antiqua" w:hAnsi="Book Antiqua" w:cs="Arial"/>
        </w:rPr>
        <w:t xml:space="preserve"> IBS. </w:t>
      </w:r>
      <w:r w:rsidR="00CA0E74" w:rsidRPr="003F2B02">
        <w:rPr>
          <w:rFonts w:ascii="Book Antiqua" w:hAnsi="Book Antiqua" w:cs="Arial"/>
        </w:rPr>
        <w:t xml:space="preserve">Using rectal balloon distension </w:t>
      </w:r>
      <w:r w:rsidR="006C082B" w:rsidRPr="003F2B02">
        <w:rPr>
          <w:rFonts w:ascii="Book Antiqua" w:hAnsi="Book Antiqua" w:cs="Arial"/>
        </w:rPr>
        <w:t xml:space="preserve">repeatedly </w:t>
      </w:r>
      <w:r w:rsidR="00CA0E74" w:rsidRPr="003F2B02">
        <w:rPr>
          <w:rFonts w:ascii="Book Antiqua" w:hAnsi="Book Antiqua" w:cs="Arial"/>
        </w:rPr>
        <w:t>confi</w:t>
      </w:r>
      <w:r w:rsidR="00EE452B" w:rsidRPr="003F2B02">
        <w:rPr>
          <w:rFonts w:ascii="Book Antiqua" w:hAnsi="Book Antiqua" w:cs="Arial"/>
        </w:rPr>
        <w:t>rm</w:t>
      </w:r>
      <w:r w:rsidR="00D7447F" w:rsidRPr="003F2B02">
        <w:rPr>
          <w:rFonts w:ascii="Book Antiqua" w:hAnsi="Book Antiqua" w:cs="Arial"/>
        </w:rPr>
        <w:t>ed</w:t>
      </w:r>
      <w:r w:rsidR="00CA0E74" w:rsidRPr="003F2B02">
        <w:rPr>
          <w:rFonts w:ascii="Book Antiqua" w:hAnsi="Book Antiqua" w:cs="Arial"/>
        </w:rPr>
        <w:t xml:space="preserve"> that IBS subjects </w:t>
      </w:r>
      <w:r w:rsidR="00EF2AEB" w:rsidRPr="003F2B02">
        <w:rPr>
          <w:rFonts w:ascii="Book Antiqua" w:hAnsi="Book Antiqua" w:cs="Arial"/>
        </w:rPr>
        <w:t>ha</w:t>
      </w:r>
      <w:r w:rsidR="006C082B" w:rsidRPr="003F2B02">
        <w:rPr>
          <w:rFonts w:ascii="Book Antiqua" w:hAnsi="Book Antiqua" w:cs="Arial"/>
        </w:rPr>
        <w:t>ve</w:t>
      </w:r>
      <w:r w:rsidR="00CA0E74" w:rsidRPr="003F2B02">
        <w:rPr>
          <w:rFonts w:ascii="Book Antiqua" w:hAnsi="Book Antiqua" w:cs="Arial"/>
        </w:rPr>
        <w:t xml:space="preserve"> diminished threshold </w:t>
      </w:r>
      <w:r w:rsidR="00D7447F" w:rsidRPr="003F2B02">
        <w:rPr>
          <w:rFonts w:ascii="Book Antiqua" w:hAnsi="Book Antiqua" w:cs="Arial"/>
        </w:rPr>
        <w:t>and</w:t>
      </w:r>
      <w:r w:rsidR="003A7CA6" w:rsidRPr="003F2B02">
        <w:rPr>
          <w:rFonts w:ascii="Book Antiqua" w:hAnsi="Book Antiqua" w:cs="Arial"/>
        </w:rPr>
        <w:t xml:space="preserve"> exaggerated pain</w:t>
      </w:r>
      <w:r w:rsidR="00EB5529" w:rsidRPr="003F2B02">
        <w:rPr>
          <w:rFonts w:ascii="Book Antiqua" w:hAnsi="Book Antiqua" w:cs="Arial"/>
        </w:rPr>
        <w:t>ful</w:t>
      </w:r>
      <w:r w:rsidR="003A7CA6" w:rsidRPr="003F2B02">
        <w:rPr>
          <w:rFonts w:ascii="Book Antiqua" w:hAnsi="Book Antiqua" w:cs="Arial"/>
        </w:rPr>
        <w:t xml:space="preserve"> severity</w:t>
      </w:r>
      <w:r w:rsidR="007359DE">
        <w:rPr>
          <w:rFonts w:ascii="Book Antiqua" w:hAnsi="Book Antiqua" w:cs="Arial"/>
        </w:rPr>
        <w:t xml:space="preserve"> to balloon distension</w:t>
      </w:r>
      <w:r w:rsidR="003A7CA6" w:rsidRPr="003F2B02">
        <w:rPr>
          <w:rFonts w:ascii="Book Antiqua" w:hAnsi="Book Antiqua" w:cs="Arial"/>
          <w:vertAlign w:val="superscript"/>
        </w:rPr>
        <w:t>[41]</w:t>
      </w:r>
      <w:r w:rsidR="00CA0E74" w:rsidRPr="003F2B02">
        <w:rPr>
          <w:rFonts w:ascii="Book Antiqua" w:hAnsi="Book Antiqua" w:cs="Arial"/>
        </w:rPr>
        <w:t xml:space="preserve">. </w:t>
      </w:r>
      <w:r w:rsidR="0082645D" w:rsidRPr="003F2B02">
        <w:rPr>
          <w:rFonts w:ascii="Book Antiqua" w:hAnsi="Book Antiqua" w:cs="Arial"/>
        </w:rPr>
        <w:t>Accordingly</w:t>
      </w:r>
      <w:r w:rsidR="00AC697E" w:rsidRPr="003F2B02">
        <w:rPr>
          <w:rFonts w:ascii="Book Antiqua" w:hAnsi="Book Antiqua" w:cs="Arial"/>
        </w:rPr>
        <w:t>,</w:t>
      </w:r>
      <w:r w:rsidR="00442DFF" w:rsidRPr="003F2B02">
        <w:rPr>
          <w:rFonts w:ascii="Book Antiqua" w:hAnsi="Book Antiqua" w:cs="Arial"/>
        </w:rPr>
        <w:t xml:space="preserve"> </w:t>
      </w:r>
      <w:r w:rsidR="00CE570A" w:rsidRPr="003F2B02">
        <w:rPr>
          <w:rFonts w:ascii="Book Antiqua" w:hAnsi="Book Antiqua" w:cs="Arial"/>
        </w:rPr>
        <w:t xml:space="preserve">visceral hypersensitivity </w:t>
      </w:r>
      <w:r w:rsidR="00765A83" w:rsidRPr="003F2B02">
        <w:rPr>
          <w:rFonts w:ascii="Book Antiqua" w:hAnsi="Book Antiqua" w:cs="Arial"/>
        </w:rPr>
        <w:t>appears a</w:t>
      </w:r>
      <w:r w:rsidR="00CE570A" w:rsidRPr="003F2B02">
        <w:rPr>
          <w:rFonts w:ascii="Book Antiqua" w:hAnsi="Book Antiqua" w:cs="Arial"/>
        </w:rPr>
        <w:t xml:space="preserve"> </w:t>
      </w:r>
      <w:r w:rsidR="00E96572" w:rsidRPr="003F2B02">
        <w:rPr>
          <w:rFonts w:ascii="Book Antiqua" w:hAnsi="Book Antiqua" w:cs="Arial"/>
        </w:rPr>
        <w:t xml:space="preserve">candidate of </w:t>
      </w:r>
      <w:r w:rsidR="00CE570A" w:rsidRPr="003F2B02">
        <w:rPr>
          <w:rFonts w:ascii="Book Antiqua" w:hAnsi="Book Antiqua" w:cs="Arial"/>
        </w:rPr>
        <w:t xml:space="preserve">biological hallmark </w:t>
      </w:r>
      <w:r w:rsidR="00AC697E" w:rsidRPr="003F2B02">
        <w:rPr>
          <w:rFonts w:ascii="Book Antiqua" w:hAnsi="Book Antiqua" w:cs="Arial"/>
        </w:rPr>
        <w:t>to diagnose</w:t>
      </w:r>
      <w:r w:rsidR="00CE570A" w:rsidRPr="003F2B02">
        <w:rPr>
          <w:rFonts w:ascii="Book Antiqua" w:hAnsi="Book Antiqua" w:cs="Arial"/>
        </w:rPr>
        <w:t xml:space="preserve"> </w:t>
      </w:r>
      <w:r w:rsidR="00EF182A" w:rsidRPr="003F2B02">
        <w:rPr>
          <w:rFonts w:ascii="Book Antiqua" w:hAnsi="Book Antiqua" w:cs="Arial"/>
        </w:rPr>
        <w:t>IBS</w:t>
      </w:r>
      <w:r w:rsidR="003A7CA6" w:rsidRPr="003F2B02">
        <w:rPr>
          <w:rFonts w:ascii="Book Antiqua" w:hAnsi="Book Antiqua" w:cs="Arial"/>
          <w:vertAlign w:val="superscript"/>
        </w:rPr>
        <w:t>[</w:t>
      </w:r>
      <w:r w:rsidR="00CE570A" w:rsidRPr="003F2B02">
        <w:rPr>
          <w:rFonts w:ascii="Book Antiqua" w:hAnsi="Book Antiqua" w:cs="Arial"/>
          <w:vertAlign w:val="superscript"/>
        </w:rPr>
        <w:t>5</w:t>
      </w:r>
      <w:r w:rsidRPr="003F2B02">
        <w:rPr>
          <w:rFonts w:ascii="Book Antiqua" w:hAnsi="Book Antiqua" w:cs="Arial"/>
          <w:vertAlign w:val="superscript"/>
        </w:rPr>
        <w:t>2</w:t>
      </w:r>
      <w:r w:rsidR="003A7CA6" w:rsidRPr="003F2B02">
        <w:rPr>
          <w:rFonts w:ascii="Book Antiqua" w:hAnsi="Book Antiqua" w:cs="Arial"/>
          <w:vertAlign w:val="superscript"/>
        </w:rPr>
        <w:t>]</w:t>
      </w:r>
      <w:r w:rsidR="00CE570A" w:rsidRPr="003F2B02">
        <w:rPr>
          <w:rFonts w:ascii="Book Antiqua" w:hAnsi="Book Antiqua" w:cs="Arial"/>
        </w:rPr>
        <w:t xml:space="preserve">. </w:t>
      </w:r>
      <w:r w:rsidRPr="003F2B02">
        <w:rPr>
          <w:rFonts w:ascii="Book Antiqua" w:hAnsi="Book Antiqua" w:cs="Arial"/>
        </w:rPr>
        <w:t>In fact</w:t>
      </w:r>
      <w:r w:rsidR="00A1032F" w:rsidRPr="003F2B02">
        <w:rPr>
          <w:rFonts w:ascii="Book Antiqua" w:hAnsi="Book Antiqua" w:cs="Arial"/>
        </w:rPr>
        <w:t>,</w:t>
      </w:r>
      <w:r w:rsidR="007F3AFA" w:rsidRPr="003F2B02">
        <w:rPr>
          <w:rFonts w:ascii="Book Antiqua" w:hAnsi="Book Antiqua" w:cs="Arial"/>
        </w:rPr>
        <w:t xml:space="preserve"> hypersensitivity among </w:t>
      </w:r>
      <w:r w:rsidR="00D2700F" w:rsidRPr="003F2B02">
        <w:rPr>
          <w:rFonts w:ascii="Book Antiqua" w:hAnsi="Book Antiqua" w:cs="Arial"/>
        </w:rPr>
        <w:t xml:space="preserve">the </w:t>
      </w:r>
      <w:r w:rsidR="007F3AFA" w:rsidRPr="003F2B02">
        <w:rPr>
          <w:rFonts w:ascii="Book Antiqua" w:hAnsi="Book Antiqua" w:cs="Arial"/>
        </w:rPr>
        <w:t xml:space="preserve">IBS subjects is not only confined to </w:t>
      </w:r>
      <w:r w:rsidR="007F3AFA" w:rsidRPr="003F2B02">
        <w:rPr>
          <w:rFonts w:ascii="Book Antiqua" w:hAnsi="Book Antiqua" w:cs="Arial"/>
        </w:rPr>
        <w:lastRenderedPageBreak/>
        <w:t xml:space="preserve">the </w:t>
      </w:r>
      <w:r w:rsidR="00A1032F" w:rsidRPr="003F2B02">
        <w:rPr>
          <w:rFonts w:ascii="Book Antiqua" w:hAnsi="Book Antiqua" w:cs="Arial"/>
        </w:rPr>
        <w:t xml:space="preserve">colon </w:t>
      </w:r>
      <w:r w:rsidR="007F3AFA" w:rsidRPr="003F2B02">
        <w:rPr>
          <w:rFonts w:ascii="Book Antiqua" w:hAnsi="Book Antiqua" w:cs="Arial"/>
        </w:rPr>
        <w:t xml:space="preserve">but also extends upward to </w:t>
      </w:r>
      <w:r w:rsidR="00765A83" w:rsidRPr="003F2B02">
        <w:rPr>
          <w:rFonts w:ascii="Book Antiqua" w:hAnsi="Book Antiqua" w:cs="Arial"/>
        </w:rPr>
        <w:t>CNS</w:t>
      </w:r>
      <w:r w:rsidR="003A7CA6" w:rsidRPr="003F2B02">
        <w:rPr>
          <w:rFonts w:ascii="Book Antiqua" w:hAnsi="Book Antiqua" w:cs="Arial"/>
          <w:vertAlign w:val="superscript"/>
        </w:rPr>
        <w:t>[</w:t>
      </w:r>
      <w:r w:rsidR="007F3AFA" w:rsidRPr="003F2B02">
        <w:rPr>
          <w:rFonts w:ascii="Book Antiqua" w:hAnsi="Book Antiqua" w:cs="Arial"/>
          <w:vertAlign w:val="superscript"/>
        </w:rPr>
        <w:t>5</w:t>
      </w:r>
      <w:r w:rsidRPr="003F2B02">
        <w:rPr>
          <w:rFonts w:ascii="Book Antiqua" w:hAnsi="Book Antiqua" w:cs="Arial"/>
          <w:vertAlign w:val="superscript"/>
        </w:rPr>
        <w:t>3</w:t>
      </w:r>
      <w:r w:rsidR="006C082B" w:rsidRPr="003F2B02">
        <w:rPr>
          <w:rFonts w:ascii="Book Antiqua" w:hAnsi="Book Antiqua" w:cs="Arial"/>
          <w:vertAlign w:val="superscript"/>
        </w:rPr>
        <w:t>-</w:t>
      </w:r>
      <w:r w:rsidR="004F1DFF" w:rsidRPr="003F2B02">
        <w:rPr>
          <w:rFonts w:ascii="Book Antiqua" w:hAnsi="Book Antiqua" w:cs="Arial"/>
          <w:vertAlign w:val="superscript"/>
        </w:rPr>
        <w:t>5</w:t>
      </w:r>
      <w:r w:rsidRPr="003F2B02">
        <w:rPr>
          <w:rFonts w:ascii="Book Antiqua" w:hAnsi="Book Antiqua" w:cs="Arial"/>
          <w:vertAlign w:val="superscript"/>
        </w:rPr>
        <w:t>5</w:t>
      </w:r>
      <w:r w:rsidR="003A7CA6" w:rsidRPr="003F2B02">
        <w:rPr>
          <w:rFonts w:ascii="Book Antiqua" w:hAnsi="Book Antiqua" w:cs="Arial"/>
        </w:rPr>
        <w:t>]</w:t>
      </w:r>
      <w:r w:rsidR="007F3AFA" w:rsidRPr="003F2B02">
        <w:rPr>
          <w:rFonts w:ascii="Book Antiqua" w:hAnsi="Book Antiqua" w:cs="Arial"/>
        </w:rPr>
        <w:t>.</w:t>
      </w:r>
      <w:r w:rsidR="000A2321" w:rsidRPr="003F2B02">
        <w:rPr>
          <w:rFonts w:ascii="Book Antiqua" w:hAnsi="Book Antiqua" w:cs="Arial"/>
        </w:rPr>
        <w:t xml:space="preserve"> </w:t>
      </w:r>
      <w:r w:rsidR="00AC697E" w:rsidRPr="003F2B02">
        <w:rPr>
          <w:rFonts w:ascii="Book Antiqua" w:hAnsi="Book Antiqua" w:cs="Arial"/>
        </w:rPr>
        <w:t>For example, a</w:t>
      </w:r>
      <w:r w:rsidR="00AF491B" w:rsidRPr="003F2B02">
        <w:rPr>
          <w:rFonts w:ascii="Book Antiqua" w:hAnsi="Book Antiqua" w:cs="Arial"/>
        </w:rPr>
        <w:t xml:space="preserve">bnormal activation of certain brain regions following painful </w:t>
      </w:r>
      <w:r w:rsidRPr="003F2B02">
        <w:rPr>
          <w:rFonts w:ascii="Book Antiqua" w:hAnsi="Book Antiqua" w:cs="Arial"/>
        </w:rPr>
        <w:t xml:space="preserve">rectal </w:t>
      </w:r>
      <w:r w:rsidR="00AF491B" w:rsidRPr="003F2B02">
        <w:rPr>
          <w:rFonts w:ascii="Book Antiqua" w:hAnsi="Book Antiqua" w:cs="Arial"/>
        </w:rPr>
        <w:t>stimulation confirm</w:t>
      </w:r>
      <w:r w:rsidR="00765A83" w:rsidRPr="003F2B02">
        <w:rPr>
          <w:rFonts w:ascii="Book Antiqua" w:hAnsi="Book Antiqua" w:cs="Arial"/>
        </w:rPr>
        <w:t>ed</w:t>
      </w:r>
      <w:r w:rsidR="00AF491B" w:rsidRPr="003F2B02">
        <w:rPr>
          <w:rFonts w:ascii="Book Antiqua" w:hAnsi="Book Antiqua" w:cs="Arial"/>
        </w:rPr>
        <w:t xml:space="preserve"> the altered processing of afferent signals along </w:t>
      </w:r>
      <w:r w:rsidR="00B8132C" w:rsidRPr="003F2B02">
        <w:rPr>
          <w:rFonts w:ascii="Book Antiqua" w:hAnsi="Book Antiqua" w:cs="Arial"/>
        </w:rPr>
        <w:t xml:space="preserve">the </w:t>
      </w:r>
      <w:r w:rsidR="003A7CA6" w:rsidRPr="003F2B02">
        <w:rPr>
          <w:rFonts w:ascii="Book Antiqua" w:hAnsi="Book Antiqua" w:cs="Arial"/>
        </w:rPr>
        <w:t>brain-gut axis</w:t>
      </w:r>
      <w:r w:rsidR="003A7CA6" w:rsidRPr="003F2B02">
        <w:rPr>
          <w:rFonts w:ascii="Book Antiqua" w:hAnsi="Book Antiqua" w:cs="Arial"/>
          <w:vertAlign w:val="superscript"/>
        </w:rPr>
        <w:t>[</w:t>
      </w:r>
      <w:r w:rsidR="00AF491B" w:rsidRPr="003F2B02">
        <w:rPr>
          <w:rFonts w:ascii="Book Antiqua" w:hAnsi="Book Antiqua" w:cs="Arial"/>
          <w:vertAlign w:val="superscript"/>
        </w:rPr>
        <w:t>5</w:t>
      </w:r>
      <w:r w:rsidRPr="003F2B02">
        <w:rPr>
          <w:rFonts w:ascii="Book Antiqua" w:hAnsi="Book Antiqua" w:cs="Arial"/>
          <w:vertAlign w:val="superscript"/>
        </w:rPr>
        <w:t>4</w:t>
      </w:r>
      <w:r w:rsidR="003A7CA6" w:rsidRPr="003F2B02">
        <w:rPr>
          <w:rFonts w:ascii="Book Antiqua" w:hAnsi="Book Antiqua" w:cs="Arial"/>
          <w:vertAlign w:val="superscript"/>
        </w:rPr>
        <w:t>]</w:t>
      </w:r>
      <w:r w:rsidR="00AF491B" w:rsidRPr="003F2B02">
        <w:rPr>
          <w:rFonts w:ascii="Book Antiqua" w:hAnsi="Book Antiqua" w:cs="Arial"/>
        </w:rPr>
        <w:t>.</w:t>
      </w:r>
      <w:r w:rsidR="00AF491B" w:rsidRPr="003F2B02">
        <w:rPr>
          <w:rFonts w:ascii="Book Antiqua" w:hAnsi="Book Antiqua" w:cs="Times-Roman"/>
        </w:rPr>
        <w:t xml:space="preserve"> </w:t>
      </w:r>
      <w:r w:rsidR="0082645D" w:rsidRPr="003F2B02">
        <w:rPr>
          <w:rFonts w:ascii="Book Antiqua" w:hAnsi="Book Antiqua" w:cs="Arial"/>
        </w:rPr>
        <w:t>V</w:t>
      </w:r>
      <w:r w:rsidR="004F1DFF" w:rsidRPr="003F2B02">
        <w:rPr>
          <w:rFonts w:ascii="Book Antiqua" w:hAnsi="Book Antiqua" w:cs="Arial"/>
        </w:rPr>
        <w:t xml:space="preserve">isceral </w:t>
      </w:r>
      <w:r w:rsidR="00221539" w:rsidRPr="003F2B02">
        <w:rPr>
          <w:rFonts w:ascii="Book Antiqua" w:hAnsi="Book Antiqua" w:cs="Arial"/>
        </w:rPr>
        <w:t xml:space="preserve">hypersensitivity is additionally modified by the </w:t>
      </w:r>
      <w:r w:rsidR="004F1DFF" w:rsidRPr="003F2B02">
        <w:rPr>
          <w:rFonts w:ascii="Book Antiqua" w:hAnsi="Book Antiqua" w:cs="Arial"/>
        </w:rPr>
        <w:t>gender</w:t>
      </w:r>
      <w:r w:rsidR="00AF491B" w:rsidRPr="003F2B02">
        <w:rPr>
          <w:rFonts w:ascii="Book Antiqua" w:hAnsi="Book Antiqua" w:cs="Arial"/>
        </w:rPr>
        <w:t xml:space="preserve">, peptide, </w:t>
      </w:r>
      <w:r w:rsidR="00CE570A" w:rsidRPr="003F2B02">
        <w:rPr>
          <w:rFonts w:ascii="Book Antiqua" w:hAnsi="Book Antiqua" w:cs="Arial"/>
        </w:rPr>
        <w:t>immune</w:t>
      </w:r>
      <w:r w:rsidR="004F1DFF" w:rsidRPr="003F2B02">
        <w:rPr>
          <w:rFonts w:ascii="Book Antiqua" w:hAnsi="Book Antiqua" w:cs="Arial"/>
        </w:rPr>
        <w:t xml:space="preserve"> and </w:t>
      </w:r>
      <w:r w:rsidR="00CE570A" w:rsidRPr="003F2B02">
        <w:rPr>
          <w:rFonts w:ascii="Book Antiqua" w:hAnsi="Book Antiqua" w:cs="Arial"/>
        </w:rPr>
        <w:t xml:space="preserve">emotional </w:t>
      </w:r>
      <w:r w:rsidR="004F1DFF" w:rsidRPr="003F2B02">
        <w:rPr>
          <w:rFonts w:ascii="Book Antiqua" w:hAnsi="Book Antiqua" w:cs="Arial"/>
        </w:rPr>
        <w:t>factors</w:t>
      </w:r>
      <w:r w:rsidR="003A7CA6" w:rsidRPr="003F2B02">
        <w:rPr>
          <w:rFonts w:ascii="Book Antiqua" w:hAnsi="Book Antiqua" w:cs="Arial"/>
          <w:vertAlign w:val="superscript"/>
        </w:rPr>
        <w:t>[</w:t>
      </w:r>
      <w:r w:rsidR="004F1DFF" w:rsidRPr="003F2B02">
        <w:rPr>
          <w:rFonts w:ascii="Book Antiqua" w:hAnsi="Book Antiqua" w:cs="Arial"/>
          <w:vertAlign w:val="superscript"/>
        </w:rPr>
        <w:t>14,25</w:t>
      </w:r>
      <w:r w:rsidR="00CE570A" w:rsidRPr="003F2B02">
        <w:rPr>
          <w:rFonts w:ascii="Book Antiqua" w:hAnsi="Book Antiqua" w:cs="Arial"/>
          <w:vertAlign w:val="superscript"/>
        </w:rPr>
        <w:t>,5</w:t>
      </w:r>
      <w:r w:rsidRPr="003F2B02">
        <w:rPr>
          <w:rFonts w:ascii="Book Antiqua" w:hAnsi="Book Antiqua" w:cs="Arial"/>
          <w:vertAlign w:val="superscript"/>
        </w:rPr>
        <w:t>6</w:t>
      </w:r>
      <w:r w:rsidR="003E7F46" w:rsidRPr="003F2B02">
        <w:rPr>
          <w:rFonts w:ascii="Book Antiqua" w:hAnsi="Book Antiqua" w:cs="Arial"/>
          <w:vertAlign w:val="superscript"/>
        </w:rPr>
        <w:t>,5</w:t>
      </w:r>
      <w:r w:rsidRPr="003F2B02">
        <w:rPr>
          <w:rFonts w:ascii="Book Antiqua" w:hAnsi="Book Antiqua" w:cs="Arial"/>
          <w:vertAlign w:val="superscript"/>
        </w:rPr>
        <w:t>7</w:t>
      </w:r>
      <w:r w:rsidR="003A7CA6" w:rsidRPr="003F2B02">
        <w:rPr>
          <w:rFonts w:ascii="Book Antiqua" w:hAnsi="Book Antiqua" w:cs="Arial"/>
          <w:vertAlign w:val="superscript"/>
        </w:rPr>
        <w:t>]</w:t>
      </w:r>
      <w:r w:rsidR="00221539" w:rsidRPr="003F2B02">
        <w:rPr>
          <w:rFonts w:ascii="Book Antiqua" w:hAnsi="Book Antiqua" w:cs="Arial"/>
        </w:rPr>
        <w:t xml:space="preserve">. </w:t>
      </w:r>
      <w:r w:rsidR="000A2321" w:rsidRPr="003F2B02">
        <w:rPr>
          <w:rFonts w:ascii="Book Antiqua" w:hAnsi="Book Antiqua" w:cs="Arial"/>
        </w:rPr>
        <w:t xml:space="preserve">The central projection and </w:t>
      </w:r>
      <w:r w:rsidR="00221539" w:rsidRPr="003F2B02">
        <w:rPr>
          <w:rFonts w:ascii="Book Antiqua" w:hAnsi="Book Antiqua" w:cs="Arial"/>
        </w:rPr>
        <w:t>modulation</w:t>
      </w:r>
      <w:r w:rsidR="00CE570A" w:rsidRPr="003F2B02">
        <w:rPr>
          <w:rFonts w:ascii="Book Antiqua" w:hAnsi="Book Antiqua" w:cs="Arial"/>
        </w:rPr>
        <w:t xml:space="preserve"> of visceral pain </w:t>
      </w:r>
      <w:r w:rsidR="00765A83" w:rsidRPr="003F2B02">
        <w:rPr>
          <w:rFonts w:ascii="Book Antiqua" w:hAnsi="Book Antiqua" w:cs="Arial"/>
        </w:rPr>
        <w:t>are</w:t>
      </w:r>
      <w:r w:rsidR="00CE570A" w:rsidRPr="003F2B02">
        <w:rPr>
          <w:rFonts w:ascii="Book Antiqua" w:hAnsi="Book Antiqua" w:cs="Arial"/>
        </w:rPr>
        <w:t xml:space="preserve"> complex</w:t>
      </w:r>
      <w:r w:rsidR="0015213E" w:rsidRPr="003F2B02">
        <w:rPr>
          <w:rFonts w:ascii="Book Antiqua" w:hAnsi="Book Antiqua" w:cs="Arial"/>
        </w:rPr>
        <w:t>,</w:t>
      </w:r>
      <w:r w:rsidR="00CE570A" w:rsidRPr="003F2B02">
        <w:rPr>
          <w:rFonts w:ascii="Book Antiqua" w:hAnsi="Book Antiqua" w:cs="Arial"/>
        </w:rPr>
        <w:t xml:space="preserve"> </w:t>
      </w:r>
      <w:r w:rsidR="0015213E" w:rsidRPr="003F2B02">
        <w:rPr>
          <w:rFonts w:ascii="Book Antiqua" w:hAnsi="Book Antiqua" w:cs="Arial"/>
        </w:rPr>
        <w:t>so</w:t>
      </w:r>
      <w:r w:rsidR="00AC697E" w:rsidRPr="003F2B02">
        <w:rPr>
          <w:rFonts w:ascii="Book Antiqua" w:hAnsi="Book Antiqua" w:cs="Arial"/>
        </w:rPr>
        <w:t xml:space="preserve"> </w:t>
      </w:r>
      <w:r w:rsidR="00CE570A" w:rsidRPr="003F2B02">
        <w:rPr>
          <w:rFonts w:ascii="Book Antiqua" w:hAnsi="Book Antiqua" w:cs="Arial"/>
        </w:rPr>
        <w:t xml:space="preserve">many </w:t>
      </w:r>
      <w:r w:rsidR="00AC697E" w:rsidRPr="003F2B02">
        <w:rPr>
          <w:rFonts w:ascii="Book Antiqua" w:hAnsi="Book Antiqua" w:cs="Arial"/>
        </w:rPr>
        <w:t xml:space="preserve">transmitted </w:t>
      </w:r>
      <w:r w:rsidR="00CE570A" w:rsidRPr="003F2B02">
        <w:rPr>
          <w:rFonts w:ascii="Book Antiqua" w:hAnsi="Book Antiqua" w:cs="Arial"/>
        </w:rPr>
        <w:t xml:space="preserve">tracts </w:t>
      </w:r>
      <w:r w:rsidR="00AC697E" w:rsidRPr="003F2B02">
        <w:rPr>
          <w:rFonts w:ascii="Book Antiqua" w:hAnsi="Book Antiqua" w:cs="Arial"/>
        </w:rPr>
        <w:t>remain</w:t>
      </w:r>
      <w:r w:rsidR="00CE570A" w:rsidRPr="003F2B02">
        <w:rPr>
          <w:rFonts w:ascii="Book Antiqua" w:hAnsi="Book Antiqua" w:cs="Arial"/>
        </w:rPr>
        <w:t xml:space="preserve"> not clearly revealed</w:t>
      </w:r>
      <w:r w:rsidR="003E7F46" w:rsidRPr="003F2B02">
        <w:rPr>
          <w:rFonts w:ascii="Book Antiqua" w:hAnsi="Book Antiqua" w:cs="Arial"/>
        </w:rPr>
        <w:t xml:space="preserve">. </w:t>
      </w:r>
      <w:r w:rsidR="00765A83" w:rsidRPr="003F2B02">
        <w:rPr>
          <w:rFonts w:ascii="Book Antiqua" w:hAnsi="Book Antiqua" w:cs="Arial"/>
        </w:rPr>
        <w:t>It</w:t>
      </w:r>
      <w:r w:rsidR="00E96572" w:rsidRPr="003F2B02">
        <w:rPr>
          <w:rFonts w:ascii="Book Antiqua" w:hAnsi="Book Antiqua" w:cs="Arial"/>
        </w:rPr>
        <w:t xml:space="preserve"> </w:t>
      </w:r>
      <w:r w:rsidR="0082645D" w:rsidRPr="003F2B02">
        <w:rPr>
          <w:rFonts w:ascii="Book Antiqua" w:hAnsi="Book Antiqua" w:cs="Arial"/>
        </w:rPr>
        <w:t>is believed</w:t>
      </w:r>
      <w:r w:rsidR="00D85747" w:rsidRPr="003F2B02">
        <w:rPr>
          <w:rFonts w:ascii="Book Antiqua" w:hAnsi="Book Antiqua" w:cs="Arial"/>
        </w:rPr>
        <w:t xml:space="preserve"> that</w:t>
      </w:r>
      <w:r w:rsidR="003E7F46" w:rsidRPr="003F2B02">
        <w:rPr>
          <w:rFonts w:ascii="Book Antiqua" w:hAnsi="Book Antiqua" w:cs="Arial"/>
        </w:rPr>
        <w:t xml:space="preserve"> </w:t>
      </w:r>
      <w:r w:rsidR="00D85747" w:rsidRPr="003F2B02">
        <w:rPr>
          <w:rFonts w:ascii="Book Antiqua" w:hAnsi="Book Antiqua" w:cs="AdvP9779"/>
        </w:rPr>
        <w:t>prefrontal lobe may modulate the</w:t>
      </w:r>
      <w:r w:rsidR="00D85747" w:rsidRPr="003F2B02">
        <w:rPr>
          <w:rFonts w:ascii="Book Antiqua" w:hAnsi="Book Antiqua" w:cs="Arial"/>
        </w:rPr>
        <w:t xml:space="preserve"> neural </w:t>
      </w:r>
      <w:r w:rsidR="00D85747" w:rsidRPr="003F2B02">
        <w:rPr>
          <w:rFonts w:ascii="Book Antiqua" w:hAnsi="Book Antiqua" w:cs="AdvP9779"/>
        </w:rPr>
        <w:t>activities c</w:t>
      </w:r>
      <w:r w:rsidR="00AC697E" w:rsidRPr="003F2B02">
        <w:rPr>
          <w:rFonts w:ascii="Book Antiqua" w:hAnsi="Book Antiqua" w:cs="AdvP9779"/>
        </w:rPr>
        <w:t>o</w:t>
      </w:r>
      <w:r w:rsidR="00D85747" w:rsidRPr="003F2B02">
        <w:rPr>
          <w:rFonts w:ascii="Book Antiqua" w:hAnsi="Book Antiqua" w:cs="AdvP9779"/>
        </w:rPr>
        <w:t>me from limbic and paralimbic regions, anterior cingulate cortex, and hypothalamus, which in turn down modifies the activities of descending inhibitory and facilitatory pathways through the periaqueductal gray and pontomedullary nuclei. The neuronal activities among these cortico</w:t>
      </w:r>
      <w:r w:rsidR="0052511B" w:rsidRPr="003F2B02">
        <w:rPr>
          <w:rFonts w:ascii="Book Antiqua" w:hAnsi="Book Antiqua" w:cs="AdvP9779"/>
        </w:rPr>
        <w:t>-</w:t>
      </w:r>
      <w:r w:rsidR="00D85747" w:rsidRPr="003F2B02">
        <w:rPr>
          <w:rFonts w:ascii="Book Antiqua" w:hAnsi="Book Antiqua" w:cs="AdvP9779"/>
        </w:rPr>
        <w:t xml:space="preserve">limbic pontine networks can coordinate the final perception of cognitional and emotional impacts on the visceral pain and discomfort </w:t>
      </w:r>
      <w:r w:rsidR="003A7CA6" w:rsidRPr="003F2B02">
        <w:rPr>
          <w:rFonts w:ascii="Book Antiqua" w:hAnsi="Book Antiqua" w:cs="AdvP9779"/>
        </w:rPr>
        <w:t>of IBS subjects</w:t>
      </w:r>
      <w:r w:rsidR="003A7CA6" w:rsidRPr="003F2B02">
        <w:rPr>
          <w:rFonts w:ascii="Book Antiqua" w:hAnsi="Book Antiqua" w:cs="AdvP9779"/>
          <w:vertAlign w:val="superscript"/>
        </w:rPr>
        <w:t>[</w:t>
      </w:r>
      <w:r w:rsidR="00D85747" w:rsidRPr="003F2B02">
        <w:rPr>
          <w:rFonts w:ascii="Book Antiqua" w:hAnsi="Book Antiqua" w:cs="AdvP9779"/>
          <w:vertAlign w:val="superscript"/>
        </w:rPr>
        <w:t>5</w:t>
      </w:r>
      <w:r w:rsidR="00A34F24" w:rsidRPr="003F2B02">
        <w:rPr>
          <w:rFonts w:ascii="Book Antiqua" w:hAnsi="Book Antiqua" w:cs="AdvP9779"/>
          <w:vertAlign w:val="superscript"/>
        </w:rPr>
        <w:t>6</w:t>
      </w:r>
      <w:r w:rsidR="00D85747" w:rsidRPr="003F2B02">
        <w:rPr>
          <w:rFonts w:ascii="Book Antiqua" w:hAnsi="Book Antiqua" w:cs="AdvP9779"/>
          <w:vertAlign w:val="superscript"/>
        </w:rPr>
        <w:t>,</w:t>
      </w:r>
      <w:r w:rsidR="00A34F24" w:rsidRPr="003F2B02">
        <w:rPr>
          <w:rFonts w:ascii="Book Antiqua" w:hAnsi="Book Antiqua" w:cs="AdvP9779"/>
          <w:vertAlign w:val="superscript"/>
        </w:rPr>
        <w:t>58</w:t>
      </w:r>
      <w:r w:rsidR="003A7CA6" w:rsidRPr="003F2B02">
        <w:rPr>
          <w:rFonts w:ascii="Book Antiqua" w:hAnsi="Book Antiqua" w:cs="AdvP9779"/>
          <w:vertAlign w:val="superscript"/>
        </w:rPr>
        <w:t>]</w:t>
      </w:r>
      <w:r w:rsidR="00D85747" w:rsidRPr="003F2B02">
        <w:rPr>
          <w:rFonts w:ascii="Book Antiqua" w:hAnsi="Book Antiqua" w:cs="AdvP9779"/>
        </w:rPr>
        <w:t>.</w:t>
      </w:r>
      <w:r w:rsidR="00327DF4" w:rsidRPr="003F2B02">
        <w:rPr>
          <w:rFonts w:ascii="Book Antiqua" w:hAnsi="Book Antiqua" w:cs="AdvP9779"/>
        </w:rPr>
        <w:t xml:space="preserve"> </w:t>
      </w:r>
    </w:p>
    <w:p w:rsidR="00E41F91" w:rsidRPr="003F2B02" w:rsidRDefault="00AC697E" w:rsidP="00160FF5">
      <w:pPr>
        <w:widowControl w:val="0"/>
        <w:autoSpaceDE w:val="0"/>
        <w:autoSpaceDN w:val="0"/>
        <w:adjustRightInd w:val="0"/>
        <w:spacing w:after="0" w:line="360" w:lineRule="auto"/>
        <w:ind w:firstLine="720"/>
        <w:jc w:val="both"/>
        <w:rPr>
          <w:rFonts w:ascii="Book Antiqua" w:hAnsi="Book Antiqua" w:cs="AdvGulliv-R"/>
        </w:rPr>
      </w:pPr>
      <w:r w:rsidRPr="003F2B02">
        <w:rPr>
          <w:rFonts w:ascii="Book Antiqua" w:hAnsi="Book Antiqua" w:cs="AdvP9779"/>
        </w:rPr>
        <w:t>Based on</w:t>
      </w:r>
      <w:r w:rsidR="00927248" w:rsidRPr="003F2B02">
        <w:rPr>
          <w:rFonts w:ascii="Book Antiqua" w:hAnsi="Book Antiqua" w:cs="AdvP9779"/>
        </w:rPr>
        <w:t xml:space="preserve"> </w:t>
      </w:r>
      <w:r w:rsidR="005B133D" w:rsidRPr="003F2B02">
        <w:rPr>
          <w:rFonts w:ascii="Book Antiqua" w:hAnsi="Book Antiqua" w:cs="AdvP9779"/>
        </w:rPr>
        <w:t xml:space="preserve">the </w:t>
      </w:r>
      <w:r w:rsidR="00927248" w:rsidRPr="003F2B02">
        <w:rPr>
          <w:rFonts w:ascii="Book Antiqua" w:hAnsi="Book Antiqua" w:cs="AdvP9779"/>
        </w:rPr>
        <w:t xml:space="preserve">neuroimage </w:t>
      </w:r>
      <w:r w:rsidR="00327DF4" w:rsidRPr="003F2B02">
        <w:rPr>
          <w:rFonts w:ascii="Book Antiqua" w:hAnsi="Book Antiqua" w:cs="AdvP9779"/>
        </w:rPr>
        <w:t xml:space="preserve">technique, IBS subjects </w:t>
      </w:r>
      <w:r w:rsidR="00A702A0" w:rsidRPr="003F2B02">
        <w:rPr>
          <w:rFonts w:ascii="Book Antiqua" w:hAnsi="Book Antiqua" w:cs="AdvP9779"/>
        </w:rPr>
        <w:t>were observed to have</w:t>
      </w:r>
      <w:r w:rsidR="00327DF4" w:rsidRPr="003F2B02">
        <w:rPr>
          <w:rFonts w:ascii="Book Antiqua" w:hAnsi="Book Antiqua" w:cs="Arial"/>
        </w:rPr>
        <w:t xml:space="preserve"> long-term micro</w:t>
      </w:r>
      <w:r w:rsidR="005B133D" w:rsidRPr="003F2B02">
        <w:rPr>
          <w:rFonts w:ascii="Book Antiqua" w:hAnsi="Book Antiqua" w:cs="Arial"/>
        </w:rPr>
        <w:t>-</w:t>
      </w:r>
      <w:r w:rsidR="00327DF4" w:rsidRPr="003F2B02">
        <w:rPr>
          <w:rFonts w:ascii="Book Antiqua" w:hAnsi="Book Antiqua" w:cs="Arial"/>
        </w:rPr>
        <w:t xml:space="preserve">structural </w:t>
      </w:r>
      <w:r w:rsidR="0082645D" w:rsidRPr="003F2B02">
        <w:rPr>
          <w:rFonts w:ascii="Book Antiqua" w:hAnsi="Book Antiqua" w:cs="Arial"/>
        </w:rPr>
        <w:t xml:space="preserve">brain </w:t>
      </w:r>
      <w:r w:rsidR="00327DF4" w:rsidRPr="003F2B02">
        <w:rPr>
          <w:rFonts w:ascii="Book Antiqua" w:hAnsi="Book Antiqua" w:cs="Arial"/>
        </w:rPr>
        <w:t xml:space="preserve">changes, particularly </w:t>
      </w:r>
      <w:r w:rsidR="00B8132C" w:rsidRPr="003F2B02">
        <w:rPr>
          <w:rFonts w:ascii="Book Antiqua" w:hAnsi="Book Antiqua" w:cs="Arial"/>
        </w:rPr>
        <w:t>the</w:t>
      </w:r>
      <w:r w:rsidR="00327DF4" w:rsidRPr="003F2B02">
        <w:rPr>
          <w:rFonts w:ascii="Book Antiqua" w:hAnsi="Book Antiqua" w:cs="Arial"/>
        </w:rPr>
        <w:t xml:space="preserve"> regions with integration of sensory information and cortico</w:t>
      </w:r>
      <w:r w:rsidR="00427A75" w:rsidRPr="003F2B02">
        <w:rPr>
          <w:rFonts w:ascii="Book Antiqua" w:hAnsi="Book Antiqua" w:cs="Arial"/>
        </w:rPr>
        <w:t>-</w:t>
      </w:r>
      <w:r w:rsidR="00327DF4" w:rsidRPr="003F2B02">
        <w:rPr>
          <w:rFonts w:ascii="Book Antiqua" w:hAnsi="Book Antiqua" w:cs="Arial"/>
        </w:rPr>
        <w:t>thalamic modulation</w:t>
      </w:r>
      <w:r w:rsidR="003A7CA6" w:rsidRPr="003F2B02">
        <w:rPr>
          <w:rFonts w:ascii="Book Antiqua" w:hAnsi="Book Antiqua" w:cs="Arial"/>
          <w:vertAlign w:val="superscript"/>
        </w:rPr>
        <w:t>[</w:t>
      </w:r>
      <w:r w:rsidR="00A34F24" w:rsidRPr="003F2B02">
        <w:rPr>
          <w:rFonts w:ascii="Book Antiqua" w:hAnsi="Book Antiqua" w:cs="Arial"/>
          <w:vertAlign w:val="superscript"/>
        </w:rPr>
        <w:t>59</w:t>
      </w:r>
      <w:r w:rsidR="003A7CA6" w:rsidRPr="003F2B02">
        <w:rPr>
          <w:rFonts w:ascii="Book Antiqua" w:hAnsi="Book Antiqua" w:cs="Arial"/>
          <w:vertAlign w:val="superscript"/>
        </w:rPr>
        <w:t>]</w:t>
      </w:r>
      <w:r w:rsidR="00327DF4" w:rsidRPr="003F2B02">
        <w:rPr>
          <w:rFonts w:ascii="Book Antiqua" w:hAnsi="Book Antiqua" w:cs="Arial"/>
        </w:rPr>
        <w:t>.</w:t>
      </w:r>
      <w:r w:rsidR="00E96572" w:rsidRPr="003F2B02">
        <w:rPr>
          <w:rFonts w:ascii="Book Antiqua" w:hAnsi="Book Antiqua" w:cs="Arial"/>
        </w:rPr>
        <w:t xml:space="preserve"> </w:t>
      </w:r>
      <w:r w:rsidR="0082645D" w:rsidRPr="003F2B02">
        <w:rPr>
          <w:rFonts w:ascii="Book Antiqua" w:hAnsi="Book Antiqua" w:cs="Arial"/>
        </w:rPr>
        <w:t>This</w:t>
      </w:r>
      <w:r w:rsidR="00E11B3B" w:rsidRPr="003F2B02">
        <w:rPr>
          <w:rFonts w:ascii="Book Antiqua" w:hAnsi="Book Antiqua" w:cs="Arial"/>
        </w:rPr>
        <w:t xml:space="preserve"> </w:t>
      </w:r>
      <w:r w:rsidR="00A34F24" w:rsidRPr="003F2B02">
        <w:rPr>
          <w:rFonts w:ascii="Book Antiqua" w:hAnsi="Book Antiqua" w:cs="Arial"/>
        </w:rPr>
        <w:t>observed</w:t>
      </w:r>
      <w:r w:rsidR="00E11B3B" w:rsidRPr="003F2B02">
        <w:rPr>
          <w:rFonts w:ascii="Book Antiqua" w:hAnsi="Book Antiqua" w:cs="Arial"/>
        </w:rPr>
        <w:t xml:space="preserve"> </w:t>
      </w:r>
      <w:r w:rsidR="0082645D" w:rsidRPr="003F2B02">
        <w:rPr>
          <w:rFonts w:ascii="Book Antiqua" w:hAnsi="Book Antiqua" w:cs="Arial"/>
        </w:rPr>
        <w:t xml:space="preserve">brain </w:t>
      </w:r>
      <w:r w:rsidR="00E11B3B" w:rsidRPr="003F2B02">
        <w:rPr>
          <w:rFonts w:ascii="Book Antiqua" w:hAnsi="Book Antiqua" w:cs="Arial"/>
        </w:rPr>
        <w:t xml:space="preserve">structural change among IBS patients appears to challenge the </w:t>
      </w:r>
      <w:r w:rsidR="00427A75" w:rsidRPr="003F2B02">
        <w:rPr>
          <w:rFonts w:ascii="Book Antiqua" w:hAnsi="Book Antiqua" w:cs="Arial"/>
        </w:rPr>
        <w:t>IBS concept</w:t>
      </w:r>
      <w:r w:rsidR="00E11B3B" w:rsidRPr="003F2B02">
        <w:rPr>
          <w:rFonts w:ascii="Book Antiqua" w:hAnsi="Book Antiqua" w:cs="Arial"/>
        </w:rPr>
        <w:t xml:space="preserve"> </w:t>
      </w:r>
      <w:r w:rsidR="00427A75" w:rsidRPr="003F2B02">
        <w:rPr>
          <w:rFonts w:ascii="Book Antiqua" w:hAnsi="Book Antiqua" w:cs="Arial"/>
        </w:rPr>
        <w:t>of</w:t>
      </w:r>
      <w:r w:rsidR="00E11B3B" w:rsidRPr="003F2B02">
        <w:rPr>
          <w:rFonts w:ascii="Book Antiqua" w:hAnsi="Book Antiqua" w:cs="Arial"/>
        </w:rPr>
        <w:t xml:space="preserve"> a functional disorder without existed structural abnormality. </w:t>
      </w:r>
      <w:r w:rsidR="00927248" w:rsidRPr="003F2B02">
        <w:rPr>
          <w:rFonts w:ascii="Book Antiqua" w:hAnsi="Book Antiqua" w:cs="Arial"/>
        </w:rPr>
        <w:t>The altered functional connectivity between brainstem pain-mo</w:t>
      </w:r>
      <w:r w:rsidR="00427A75" w:rsidRPr="003F2B02">
        <w:rPr>
          <w:rFonts w:ascii="Book Antiqua" w:hAnsi="Book Antiqua" w:cs="Arial"/>
        </w:rPr>
        <w:t>dulating circuits and cortical-limbic</w:t>
      </w:r>
      <w:r w:rsidR="00927248" w:rsidRPr="003F2B02">
        <w:rPr>
          <w:rFonts w:ascii="Book Antiqua" w:hAnsi="Book Antiqua" w:cs="Arial"/>
        </w:rPr>
        <w:t xml:space="preserve"> centers is suggested a bi-directional interaction of pain and mood</w:t>
      </w:r>
      <w:r w:rsidRPr="003F2B02">
        <w:rPr>
          <w:rFonts w:ascii="Book Antiqua" w:hAnsi="Book Antiqua" w:cs="Arial"/>
        </w:rPr>
        <w:t>.</w:t>
      </w:r>
      <w:r w:rsidR="00927248" w:rsidRPr="003F2B02">
        <w:rPr>
          <w:rFonts w:ascii="Book Antiqua" w:hAnsi="Book Antiqua" w:cs="Arial"/>
        </w:rPr>
        <w:t xml:space="preserve"> </w:t>
      </w:r>
      <w:r w:rsidR="005B133D" w:rsidRPr="003F2B02">
        <w:rPr>
          <w:rFonts w:ascii="Book Antiqua" w:hAnsi="Book Antiqua" w:cs="Arial"/>
        </w:rPr>
        <w:t>Interestingly</w:t>
      </w:r>
      <w:r w:rsidRPr="003F2B02">
        <w:rPr>
          <w:rFonts w:ascii="Book Antiqua" w:hAnsi="Book Antiqua" w:cs="Arial"/>
        </w:rPr>
        <w:t>,</w:t>
      </w:r>
      <w:r w:rsidR="00927248" w:rsidRPr="003F2B02">
        <w:rPr>
          <w:rFonts w:ascii="Book Antiqua" w:hAnsi="Book Antiqua" w:cs="Arial"/>
        </w:rPr>
        <w:t xml:space="preserve"> this dysfunctional pain network is not only existed in IBS but also </w:t>
      </w:r>
      <w:r w:rsidR="00B8132C" w:rsidRPr="003F2B02">
        <w:rPr>
          <w:rFonts w:ascii="Book Antiqua" w:hAnsi="Book Antiqua" w:cs="Arial"/>
        </w:rPr>
        <w:t>observed</w:t>
      </w:r>
      <w:r w:rsidR="00927248" w:rsidRPr="003F2B02">
        <w:rPr>
          <w:rFonts w:ascii="Book Antiqua" w:hAnsi="Book Antiqua" w:cs="Arial"/>
        </w:rPr>
        <w:t xml:space="preserve"> </w:t>
      </w:r>
      <w:r w:rsidR="00427A75" w:rsidRPr="003F2B02">
        <w:rPr>
          <w:rFonts w:ascii="Book Antiqua" w:hAnsi="Book Antiqua" w:cs="Arial"/>
        </w:rPr>
        <w:t>among</w:t>
      </w:r>
      <w:r w:rsidR="00927248" w:rsidRPr="003F2B02">
        <w:rPr>
          <w:rFonts w:ascii="Book Antiqua" w:hAnsi="Book Antiqua" w:cs="Arial"/>
        </w:rPr>
        <w:t xml:space="preserve"> other comorbidities, </w:t>
      </w:r>
      <w:r w:rsidR="00927248" w:rsidRPr="00810C7F">
        <w:rPr>
          <w:rFonts w:ascii="Book Antiqua" w:hAnsi="Book Antiqua" w:cs="Arial"/>
          <w:i/>
        </w:rPr>
        <w:t>e.g.</w:t>
      </w:r>
      <w:r w:rsidR="00810C7F" w:rsidRPr="00810C7F">
        <w:rPr>
          <w:rFonts w:ascii="Book Antiqua" w:eastAsia="宋体" w:hAnsi="Book Antiqua" w:cs="Arial" w:hint="eastAsia"/>
          <w:i/>
          <w:lang w:eastAsia="zh-CN"/>
        </w:rPr>
        <w:t>,</w:t>
      </w:r>
      <w:r w:rsidR="00927248" w:rsidRPr="003F2B02">
        <w:rPr>
          <w:rFonts w:ascii="Book Antiqua" w:hAnsi="Book Antiqua" w:cs="Arial"/>
        </w:rPr>
        <w:t xml:space="preserve"> migraine, fibrom</w:t>
      </w:r>
      <w:r w:rsidR="003A7CA6" w:rsidRPr="003F2B02">
        <w:rPr>
          <w:rFonts w:ascii="Book Antiqua" w:hAnsi="Book Antiqua" w:cs="Arial"/>
        </w:rPr>
        <w:t xml:space="preserve">yalgia, anxiety disorders, </w:t>
      </w:r>
      <w:r w:rsidR="003A7CA6" w:rsidRPr="00810C7F">
        <w:rPr>
          <w:rFonts w:ascii="Book Antiqua" w:hAnsi="Book Antiqua" w:cs="Arial"/>
          <w:i/>
        </w:rPr>
        <w:t>etc</w:t>
      </w:r>
      <w:r w:rsidR="00810C7F" w:rsidRPr="00810C7F">
        <w:rPr>
          <w:rFonts w:ascii="Book Antiqua" w:eastAsia="宋体" w:hAnsi="Book Antiqua" w:cs="Arial" w:hint="eastAsia"/>
          <w:i/>
          <w:lang w:eastAsia="zh-CN"/>
        </w:rPr>
        <w:t>.,</w:t>
      </w:r>
      <w:r w:rsidR="003A7CA6" w:rsidRPr="003F2B02">
        <w:rPr>
          <w:rFonts w:ascii="Book Antiqua" w:hAnsi="Book Antiqua" w:cs="Arial"/>
          <w:vertAlign w:val="superscript"/>
        </w:rPr>
        <w:t>[</w:t>
      </w:r>
      <w:r w:rsidR="00B35BE6" w:rsidRPr="003F2B02">
        <w:rPr>
          <w:rFonts w:ascii="Book Antiqua" w:hAnsi="Book Antiqua" w:cs="Arial"/>
          <w:vertAlign w:val="superscript"/>
        </w:rPr>
        <w:t>6</w:t>
      </w:r>
      <w:r w:rsidR="00A34F24" w:rsidRPr="003F2B02">
        <w:rPr>
          <w:rFonts w:ascii="Book Antiqua" w:hAnsi="Book Antiqua" w:cs="Arial"/>
          <w:vertAlign w:val="superscript"/>
        </w:rPr>
        <w:t>0</w:t>
      </w:r>
      <w:r w:rsidR="003A7CA6" w:rsidRPr="003F2B02">
        <w:rPr>
          <w:rFonts w:ascii="Book Antiqua" w:hAnsi="Book Antiqua" w:cs="Arial"/>
          <w:vertAlign w:val="superscript"/>
        </w:rPr>
        <w:t>]</w:t>
      </w:r>
      <w:r w:rsidR="00927248" w:rsidRPr="003F2B02">
        <w:rPr>
          <w:rFonts w:ascii="Book Antiqua" w:hAnsi="Book Antiqua" w:cs="Arial"/>
        </w:rPr>
        <w:t>.</w:t>
      </w:r>
      <w:r w:rsidR="00927248" w:rsidRPr="003F2B02">
        <w:rPr>
          <w:rFonts w:ascii="Book Antiqua" w:hAnsi="Book Antiqua" w:cs="Helvetica"/>
          <w:bCs/>
        </w:rPr>
        <w:t xml:space="preserve"> </w:t>
      </w:r>
      <w:r w:rsidR="00D51FA2" w:rsidRPr="003F2B02">
        <w:rPr>
          <w:rFonts w:ascii="Book Antiqua" w:hAnsi="Book Antiqua" w:cs="Helvetica"/>
          <w:bCs/>
        </w:rPr>
        <w:t>Allodynia</w:t>
      </w:r>
      <w:r w:rsidR="00D51FA2" w:rsidRPr="003F2B02">
        <w:rPr>
          <w:rFonts w:ascii="Book Antiqua" w:hAnsi="Book Antiqua" w:cs="Helvetica"/>
        </w:rPr>
        <w:t xml:space="preserve"> is </w:t>
      </w:r>
      <w:r w:rsidR="005B133D" w:rsidRPr="003F2B02">
        <w:rPr>
          <w:rFonts w:ascii="Book Antiqua" w:hAnsi="Book Antiqua" w:cs="Helvetica"/>
        </w:rPr>
        <w:t>the</w:t>
      </w:r>
      <w:r w:rsidR="00D51FA2" w:rsidRPr="003F2B02">
        <w:rPr>
          <w:rFonts w:ascii="Book Antiqua" w:hAnsi="Book Antiqua" w:cs="Helvetica"/>
        </w:rPr>
        <w:t xml:space="preserve"> </w:t>
      </w:r>
      <w:r w:rsidR="00427A75" w:rsidRPr="003F2B02">
        <w:rPr>
          <w:rFonts w:ascii="Book Antiqua" w:hAnsi="Book Antiqua" w:cs="Helvetica"/>
        </w:rPr>
        <w:t xml:space="preserve">pain </w:t>
      </w:r>
      <w:r w:rsidR="00D51FA2" w:rsidRPr="003F2B02">
        <w:rPr>
          <w:rFonts w:ascii="Book Antiqua" w:hAnsi="Book Antiqua" w:cs="Helvetica"/>
        </w:rPr>
        <w:t xml:space="preserve">condition </w:t>
      </w:r>
      <w:r w:rsidR="005B133D" w:rsidRPr="003F2B02">
        <w:rPr>
          <w:rFonts w:ascii="Book Antiqua" w:hAnsi="Book Antiqua" w:cs="Helvetica"/>
        </w:rPr>
        <w:t>originated</w:t>
      </w:r>
      <w:r w:rsidR="00D51FA2" w:rsidRPr="003F2B02">
        <w:rPr>
          <w:rFonts w:ascii="Book Antiqua" w:hAnsi="Book Antiqua" w:cs="Helvetica"/>
        </w:rPr>
        <w:t xml:space="preserve"> </w:t>
      </w:r>
      <w:r w:rsidR="006C67C5" w:rsidRPr="003F2B02">
        <w:rPr>
          <w:rFonts w:ascii="Book Antiqua" w:hAnsi="Book Antiqua" w:cs="Helvetica"/>
        </w:rPr>
        <w:t xml:space="preserve">from </w:t>
      </w:r>
      <w:r w:rsidR="00D51FA2" w:rsidRPr="003F2B02">
        <w:rPr>
          <w:rFonts w:ascii="Book Antiqua" w:hAnsi="Book Antiqua" w:cs="Helvetica"/>
        </w:rPr>
        <w:t xml:space="preserve">a </w:t>
      </w:r>
      <w:hyperlink r:id="rId10" w:history="1">
        <w:r w:rsidR="00D51FA2" w:rsidRPr="003F2B02">
          <w:rPr>
            <w:rFonts w:ascii="Book Antiqua" w:hAnsi="Book Antiqua" w:cs="Helvetica"/>
          </w:rPr>
          <w:t>stimulus</w:t>
        </w:r>
      </w:hyperlink>
      <w:r w:rsidR="00434BEE" w:rsidRPr="003F2B02">
        <w:rPr>
          <w:rFonts w:ascii="Book Antiqua" w:hAnsi="Book Antiqua"/>
        </w:rPr>
        <w:t>,</w:t>
      </w:r>
      <w:r w:rsidR="00D51FA2" w:rsidRPr="003F2B02">
        <w:rPr>
          <w:rFonts w:ascii="Book Antiqua" w:hAnsi="Book Antiqua" w:cs="Helvetica"/>
        </w:rPr>
        <w:t xml:space="preserve"> which does not normally provoke pain.</w:t>
      </w:r>
      <w:r w:rsidR="00D51FA2" w:rsidRPr="003F2B02">
        <w:rPr>
          <w:rFonts w:ascii="Book Antiqua" w:hAnsi="Book Antiqua" w:cs="Arial"/>
        </w:rPr>
        <w:t xml:space="preserve"> </w:t>
      </w:r>
      <w:r w:rsidR="005B133D" w:rsidRPr="003F2B02">
        <w:rPr>
          <w:rFonts w:ascii="Book Antiqua" w:hAnsi="Book Antiqua" w:cs="Arial"/>
        </w:rPr>
        <w:t>Alternatively</w:t>
      </w:r>
      <w:r w:rsidR="00427A75" w:rsidRPr="003F2B02">
        <w:rPr>
          <w:rFonts w:ascii="Book Antiqua" w:hAnsi="Book Antiqua" w:cs="Arial"/>
        </w:rPr>
        <w:t>, i</w:t>
      </w:r>
      <w:r w:rsidR="00D51FA2" w:rsidRPr="003F2B02">
        <w:rPr>
          <w:rFonts w:ascii="Book Antiqua" w:hAnsi="Book Antiqua" w:cs="Arial"/>
        </w:rPr>
        <w:t>t</w:t>
      </w:r>
      <w:r w:rsidR="00A575B7" w:rsidRPr="003F2B02">
        <w:rPr>
          <w:rFonts w:ascii="Book Antiqua" w:hAnsi="Book Antiqua" w:cs="Arial"/>
        </w:rPr>
        <w:t xml:space="preserve"> is a central hypersensitivity phenomenon with diminished threshold to triggers</w:t>
      </w:r>
      <w:r w:rsidR="003A7CA6" w:rsidRPr="003F2B02">
        <w:rPr>
          <w:rFonts w:ascii="Book Antiqua" w:hAnsi="Book Antiqua" w:cs="Arial"/>
          <w:vertAlign w:val="superscript"/>
        </w:rPr>
        <w:t>[</w:t>
      </w:r>
      <w:r w:rsidR="004A5AA0" w:rsidRPr="003F2B02">
        <w:rPr>
          <w:rFonts w:ascii="Book Antiqua" w:hAnsi="Book Antiqua" w:cs="Arial"/>
          <w:vertAlign w:val="superscript"/>
        </w:rPr>
        <w:t>6</w:t>
      </w:r>
      <w:r w:rsidR="00A34F24" w:rsidRPr="003F2B02">
        <w:rPr>
          <w:rFonts w:ascii="Book Antiqua" w:hAnsi="Book Antiqua" w:cs="Arial"/>
          <w:vertAlign w:val="superscript"/>
        </w:rPr>
        <w:t>1</w:t>
      </w:r>
      <w:r w:rsidR="00A575B7" w:rsidRPr="003F2B02">
        <w:rPr>
          <w:rFonts w:ascii="Book Antiqua" w:hAnsi="Book Antiqua" w:cs="Arial"/>
        </w:rPr>
        <w:t xml:space="preserve">. Apart from visceral hypersensitivity, IBS subjects also </w:t>
      </w:r>
      <w:r w:rsidR="001D0E4A" w:rsidRPr="003F2B02">
        <w:rPr>
          <w:rFonts w:ascii="Book Antiqua" w:hAnsi="Book Antiqua" w:cs="Arial"/>
        </w:rPr>
        <w:t>had</w:t>
      </w:r>
      <w:r w:rsidR="00A575B7" w:rsidRPr="003F2B02">
        <w:rPr>
          <w:rFonts w:ascii="Book Antiqua" w:hAnsi="Book Antiqua" w:cs="Arial"/>
        </w:rPr>
        <w:t xml:space="preserve"> cutaneous </w:t>
      </w:r>
      <w:r w:rsidR="00D96F1D" w:rsidRPr="003F2B02">
        <w:rPr>
          <w:rFonts w:ascii="Book Antiqua" w:hAnsi="Book Antiqua" w:cs="Arial"/>
        </w:rPr>
        <w:t>allodynia</w:t>
      </w:r>
      <w:r w:rsidR="00A575B7" w:rsidRPr="003F2B02">
        <w:rPr>
          <w:rFonts w:ascii="Book Antiqua" w:hAnsi="Book Antiqua" w:cs="Arial"/>
        </w:rPr>
        <w:t xml:space="preserve"> following a </w:t>
      </w:r>
      <w:r w:rsidR="005B133D" w:rsidRPr="003F2B02">
        <w:rPr>
          <w:rFonts w:ascii="Book Antiqua" w:hAnsi="Book Antiqua" w:cs="Arial"/>
        </w:rPr>
        <w:t>number of</w:t>
      </w:r>
      <w:r w:rsidR="00A575B7" w:rsidRPr="003F2B02">
        <w:rPr>
          <w:rFonts w:ascii="Book Antiqua" w:hAnsi="Book Antiqua" w:cs="Arial"/>
        </w:rPr>
        <w:t xml:space="preserve"> repetitive nociceptive thermal stimuli</w:t>
      </w:r>
      <w:r w:rsidR="003A7CA6" w:rsidRPr="003F2B02">
        <w:rPr>
          <w:rFonts w:ascii="Book Antiqua" w:hAnsi="Book Antiqua" w:cs="Arial"/>
          <w:vertAlign w:val="superscript"/>
        </w:rPr>
        <w:t>[</w:t>
      </w:r>
      <w:r w:rsidR="00A575B7" w:rsidRPr="003F2B02">
        <w:rPr>
          <w:rFonts w:ascii="Book Antiqua" w:hAnsi="Book Antiqua" w:cs="Arial"/>
          <w:vertAlign w:val="superscript"/>
        </w:rPr>
        <w:t>6</w:t>
      </w:r>
      <w:r w:rsidR="00A34F24" w:rsidRPr="003F2B02">
        <w:rPr>
          <w:rFonts w:ascii="Book Antiqua" w:hAnsi="Book Antiqua" w:cs="Arial"/>
          <w:vertAlign w:val="superscript"/>
        </w:rPr>
        <w:t>2</w:t>
      </w:r>
      <w:r w:rsidR="0015278F" w:rsidRPr="003F2B02">
        <w:rPr>
          <w:rFonts w:ascii="Book Antiqua" w:hAnsi="Book Antiqua" w:cs="Arial"/>
          <w:vertAlign w:val="superscript"/>
        </w:rPr>
        <w:t>,6</w:t>
      </w:r>
      <w:r w:rsidR="00A34F24" w:rsidRPr="003F2B02">
        <w:rPr>
          <w:rFonts w:ascii="Book Antiqua" w:hAnsi="Book Antiqua" w:cs="Arial"/>
          <w:vertAlign w:val="superscript"/>
        </w:rPr>
        <w:t>3</w:t>
      </w:r>
      <w:r w:rsidR="003A7CA6" w:rsidRPr="003F2B02">
        <w:rPr>
          <w:rFonts w:ascii="Book Antiqua" w:hAnsi="Book Antiqua" w:cs="Arial"/>
          <w:vertAlign w:val="superscript"/>
        </w:rPr>
        <w:t>]</w:t>
      </w:r>
      <w:r w:rsidR="00A575B7" w:rsidRPr="003F2B02">
        <w:rPr>
          <w:rFonts w:ascii="Book Antiqua" w:hAnsi="Book Antiqua" w:cs="Arial"/>
        </w:rPr>
        <w:t>.</w:t>
      </w:r>
      <w:r w:rsidR="00D51FA2" w:rsidRPr="003F2B02">
        <w:rPr>
          <w:rFonts w:ascii="Book Antiqua" w:hAnsi="Book Antiqua" w:cs="Arial"/>
        </w:rPr>
        <w:t xml:space="preserve"> </w:t>
      </w:r>
      <w:r w:rsidR="000C3D43" w:rsidRPr="003F2B02">
        <w:rPr>
          <w:rFonts w:ascii="Book Antiqua" w:hAnsi="Book Antiqua" w:cs="Arial"/>
        </w:rPr>
        <w:t>Overall, t</w:t>
      </w:r>
      <w:r w:rsidR="006C67C5" w:rsidRPr="003F2B02">
        <w:rPr>
          <w:rFonts w:ascii="Book Antiqua" w:hAnsi="Book Antiqua" w:cs="Arial"/>
        </w:rPr>
        <w:t xml:space="preserve">he </w:t>
      </w:r>
      <w:r w:rsidR="00F712A1" w:rsidRPr="003F2B02">
        <w:rPr>
          <w:rFonts w:ascii="Book Antiqua" w:hAnsi="Book Antiqua" w:cs="Arial"/>
        </w:rPr>
        <w:t>broadly existed</w:t>
      </w:r>
      <w:r w:rsidR="001D0E4A" w:rsidRPr="003F2B02">
        <w:rPr>
          <w:rFonts w:ascii="Book Antiqua" w:hAnsi="Book Antiqua" w:cs="Arial"/>
        </w:rPr>
        <w:t xml:space="preserve"> somatic, visceral and central </w:t>
      </w:r>
      <w:r w:rsidR="00D96F1D" w:rsidRPr="003F2B02">
        <w:rPr>
          <w:rFonts w:ascii="Book Antiqua" w:hAnsi="Book Antiqua" w:cs="Arial"/>
        </w:rPr>
        <w:t>hypersensitivit</w:t>
      </w:r>
      <w:r w:rsidR="001D0E4A" w:rsidRPr="003F2B02">
        <w:rPr>
          <w:rFonts w:ascii="Book Antiqua" w:hAnsi="Book Antiqua" w:cs="Arial"/>
        </w:rPr>
        <w:t>ies</w:t>
      </w:r>
      <w:r w:rsidR="00D96F1D" w:rsidRPr="003F2B02">
        <w:rPr>
          <w:rFonts w:ascii="Book Antiqua" w:hAnsi="Book Antiqua" w:cs="Arial"/>
        </w:rPr>
        <w:t xml:space="preserve"> </w:t>
      </w:r>
      <w:r w:rsidR="00F712A1" w:rsidRPr="003F2B02">
        <w:rPr>
          <w:rFonts w:ascii="Book Antiqua" w:hAnsi="Book Antiqua" w:cs="Arial"/>
        </w:rPr>
        <w:t>support</w:t>
      </w:r>
      <w:r w:rsidR="00D96F1D" w:rsidRPr="003F2B02">
        <w:rPr>
          <w:rFonts w:ascii="Book Antiqua" w:hAnsi="Book Antiqua" w:cs="Arial"/>
        </w:rPr>
        <w:t xml:space="preserve"> why </w:t>
      </w:r>
      <w:r w:rsidR="00F712A1" w:rsidRPr="003F2B02">
        <w:rPr>
          <w:rFonts w:ascii="Book Antiqua" w:hAnsi="Book Antiqua" w:cs="Arial"/>
        </w:rPr>
        <w:t>IBS patients</w:t>
      </w:r>
      <w:r w:rsidR="00D96F1D" w:rsidRPr="003F2B02">
        <w:rPr>
          <w:rFonts w:ascii="Book Antiqua" w:hAnsi="Book Antiqua" w:cs="Arial"/>
        </w:rPr>
        <w:t xml:space="preserve"> always have multiple s</w:t>
      </w:r>
      <w:r w:rsidR="001D0E4A" w:rsidRPr="003F2B02">
        <w:rPr>
          <w:rFonts w:ascii="Book Antiqua" w:hAnsi="Book Antiqua" w:cs="Arial"/>
        </w:rPr>
        <w:t xml:space="preserve">omatic and psychiatric </w:t>
      </w:r>
      <w:r w:rsidR="00D96F1D" w:rsidRPr="003F2B02">
        <w:rPr>
          <w:rFonts w:ascii="Book Antiqua" w:hAnsi="Book Antiqua" w:cs="Arial"/>
        </w:rPr>
        <w:t xml:space="preserve">comorbidities.  </w:t>
      </w:r>
    </w:p>
    <w:p w:rsidR="00E41F91" w:rsidRPr="003F2B02" w:rsidRDefault="00E41F91" w:rsidP="00160FF5">
      <w:pPr>
        <w:widowControl w:val="0"/>
        <w:autoSpaceDE w:val="0"/>
        <w:autoSpaceDN w:val="0"/>
        <w:adjustRightInd w:val="0"/>
        <w:spacing w:after="0" w:line="360" w:lineRule="auto"/>
        <w:jc w:val="both"/>
        <w:rPr>
          <w:rFonts w:ascii="Book Antiqua" w:hAnsi="Book Antiqua" w:cs="Arial"/>
        </w:rPr>
      </w:pPr>
    </w:p>
    <w:p w:rsidR="00E41F91" w:rsidRPr="003F2B02" w:rsidRDefault="00E41F91" w:rsidP="00160FF5">
      <w:pPr>
        <w:widowControl w:val="0"/>
        <w:autoSpaceDE w:val="0"/>
        <w:autoSpaceDN w:val="0"/>
        <w:adjustRightInd w:val="0"/>
        <w:spacing w:after="0" w:line="360" w:lineRule="auto"/>
        <w:jc w:val="both"/>
        <w:rPr>
          <w:rFonts w:ascii="Book Antiqua" w:hAnsi="Book Antiqua" w:cs="Arial"/>
          <w:b/>
          <w:i/>
        </w:rPr>
      </w:pPr>
      <w:r w:rsidRPr="003F2B02">
        <w:rPr>
          <w:rFonts w:ascii="Book Antiqua" w:hAnsi="Book Antiqua" w:cs="Arial"/>
          <w:b/>
          <w:i/>
        </w:rPr>
        <w:t>Genetic</w:t>
      </w:r>
      <w:r w:rsidR="00454E43" w:rsidRPr="003F2B02">
        <w:rPr>
          <w:rFonts w:ascii="Book Antiqua" w:hAnsi="Book Antiqua" w:cs="Arial"/>
          <w:b/>
          <w:i/>
        </w:rPr>
        <w:t>s</w:t>
      </w:r>
    </w:p>
    <w:p w:rsidR="005F099F" w:rsidRPr="003F2B02" w:rsidRDefault="00A328FE" w:rsidP="00160FF5">
      <w:pPr>
        <w:widowControl w:val="0"/>
        <w:autoSpaceDE w:val="0"/>
        <w:autoSpaceDN w:val="0"/>
        <w:adjustRightInd w:val="0"/>
        <w:spacing w:after="0" w:line="360" w:lineRule="auto"/>
        <w:jc w:val="both"/>
        <w:rPr>
          <w:rFonts w:ascii="Book Antiqua" w:hAnsi="Book Antiqua" w:cs="Arial"/>
        </w:rPr>
      </w:pPr>
      <w:r w:rsidRPr="003F2B02">
        <w:rPr>
          <w:rFonts w:ascii="Book Antiqua" w:hAnsi="Book Antiqua" w:cs="Arial"/>
        </w:rPr>
        <w:t xml:space="preserve">Twin </w:t>
      </w:r>
      <w:r w:rsidR="00EB67C5" w:rsidRPr="003F2B02">
        <w:rPr>
          <w:rFonts w:ascii="Book Antiqua" w:hAnsi="Book Antiqua" w:cs="Arial"/>
        </w:rPr>
        <w:t>study</w:t>
      </w:r>
      <w:r w:rsidRPr="003F2B02">
        <w:rPr>
          <w:rFonts w:ascii="Book Antiqua" w:hAnsi="Book Antiqua" w:cs="Arial"/>
        </w:rPr>
        <w:t xml:space="preserve"> </w:t>
      </w:r>
      <w:r w:rsidR="00EB67C5" w:rsidRPr="003F2B02">
        <w:rPr>
          <w:rFonts w:ascii="Book Antiqua" w:hAnsi="Book Antiqua" w:cs="Arial"/>
        </w:rPr>
        <w:t>is</w:t>
      </w:r>
      <w:r w:rsidRPr="003F2B02">
        <w:rPr>
          <w:rFonts w:ascii="Book Antiqua" w:hAnsi="Book Antiqua" w:cs="Arial"/>
        </w:rPr>
        <w:t xml:space="preserve"> an ideal model to resolve whether genetic</w:t>
      </w:r>
      <w:r w:rsidR="002B4F60" w:rsidRPr="003F2B02">
        <w:rPr>
          <w:rFonts w:ascii="Book Antiqua" w:hAnsi="Book Antiqua" w:cs="Arial"/>
        </w:rPr>
        <w:t>s</w:t>
      </w:r>
      <w:r w:rsidRPr="003F2B02">
        <w:rPr>
          <w:rFonts w:ascii="Book Antiqua" w:hAnsi="Book Antiqua" w:cs="Arial"/>
        </w:rPr>
        <w:t xml:space="preserve"> or environmental factor is essential to determine IBS in a family. </w:t>
      </w:r>
      <w:r w:rsidR="0015278F" w:rsidRPr="003F2B02">
        <w:rPr>
          <w:rFonts w:ascii="Book Antiqua" w:hAnsi="Book Antiqua" w:cs="Arial"/>
        </w:rPr>
        <w:t xml:space="preserve">Unfortunately, the </w:t>
      </w:r>
      <w:r w:rsidR="00C37122" w:rsidRPr="003F2B02">
        <w:rPr>
          <w:rFonts w:ascii="Book Antiqua" w:hAnsi="Book Antiqua" w:cs="Arial"/>
        </w:rPr>
        <w:t>results</w:t>
      </w:r>
      <w:r w:rsidR="0015278F" w:rsidRPr="003F2B02">
        <w:rPr>
          <w:rFonts w:ascii="Book Antiqua" w:hAnsi="Book Antiqua" w:cs="Arial"/>
        </w:rPr>
        <w:t xml:space="preserve"> </w:t>
      </w:r>
      <w:r w:rsidR="00CA1979" w:rsidRPr="003F2B02">
        <w:rPr>
          <w:rFonts w:ascii="Book Antiqua" w:hAnsi="Book Antiqua" w:cs="Arial"/>
        </w:rPr>
        <w:t>of</w:t>
      </w:r>
      <w:r w:rsidR="0015278F" w:rsidRPr="003F2B02">
        <w:rPr>
          <w:rFonts w:ascii="Book Antiqua" w:hAnsi="Book Antiqua" w:cs="Arial"/>
        </w:rPr>
        <w:t xml:space="preserve"> twin studies are conflicting. </w:t>
      </w:r>
      <w:r w:rsidRPr="003F2B02">
        <w:rPr>
          <w:rFonts w:ascii="Book Antiqua" w:hAnsi="Book Antiqua" w:cs="Arial"/>
        </w:rPr>
        <w:t>Concordance for IBS was significant</w:t>
      </w:r>
      <w:r w:rsidR="0015278F" w:rsidRPr="003F2B02">
        <w:rPr>
          <w:rFonts w:ascii="Book Antiqua" w:hAnsi="Book Antiqua" w:cs="Arial"/>
        </w:rPr>
        <w:t xml:space="preserve"> among </w:t>
      </w:r>
      <w:r w:rsidR="00786C64" w:rsidRPr="003F2B02">
        <w:rPr>
          <w:rFonts w:ascii="Book Antiqua" w:hAnsi="Book Antiqua" w:cs="Arial"/>
        </w:rPr>
        <w:t xml:space="preserve">the </w:t>
      </w:r>
      <w:r w:rsidR="0015278F" w:rsidRPr="003F2B02">
        <w:rPr>
          <w:rFonts w:ascii="Book Antiqua" w:hAnsi="Book Antiqua" w:cs="Arial"/>
        </w:rPr>
        <w:t>monozygotic</w:t>
      </w:r>
      <w:r w:rsidR="00895AAF" w:rsidRPr="003F2B02">
        <w:rPr>
          <w:rFonts w:ascii="Book Antiqua" w:hAnsi="Book Antiqua" w:cs="Arial"/>
        </w:rPr>
        <w:t xml:space="preserve"> (17.2%)</w:t>
      </w:r>
      <w:r w:rsidR="0015278F" w:rsidRPr="003F2B02">
        <w:rPr>
          <w:rFonts w:ascii="Book Antiqua" w:hAnsi="Book Antiqua" w:cs="Arial"/>
        </w:rPr>
        <w:t xml:space="preserve"> twins compared to </w:t>
      </w:r>
      <w:r w:rsidR="00DE42DD" w:rsidRPr="003F2B02">
        <w:rPr>
          <w:rFonts w:ascii="Book Antiqua" w:hAnsi="Book Antiqua" w:cs="Arial"/>
        </w:rPr>
        <w:t xml:space="preserve">dizygotic </w:t>
      </w:r>
      <w:r w:rsidR="00895AAF" w:rsidRPr="003F2B02">
        <w:rPr>
          <w:rFonts w:ascii="Book Antiqua" w:hAnsi="Book Antiqua" w:cs="Arial"/>
        </w:rPr>
        <w:t xml:space="preserve">(8.4%) </w:t>
      </w:r>
      <w:r w:rsidR="00DE42DD" w:rsidRPr="003F2B02">
        <w:rPr>
          <w:rFonts w:ascii="Book Antiqua" w:hAnsi="Book Antiqua" w:cs="Arial"/>
        </w:rPr>
        <w:t>twins</w:t>
      </w:r>
      <w:r w:rsidR="00DE42DD" w:rsidRPr="003F2B02">
        <w:rPr>
          <w:rFonts w:ascii="Book Antiqua" w:hAnsi="Book Antiqua" w:cs="Arial"/>
          <w:vertAlign w:val="superscript"/>
        </w:rPr>
        <w:t>[</w:t>
      </w:r>
      <w:r w:rsidR="00B20E92" w:rsidRPr="003F2B02">
        <w:rPr>
          <w:rFonts w:ascii="Book Antiqua" w:hAnsi="Book Antiqua" w:cs="Arial"/>
          <w:vertAlign w:val="superscript"/>
        </w:rPr>
        <w:t>64,</w:t>
      </w:r>
      <w:r w:rsidR="0015278F" w:rsidRPr="003F2B02">
        <w:rPr>
          <w:rFonts w:ascii="Book Antiqua" w:hAnsi="Book Antiqua" w:cs="Arial"/>
          <w:vertAlign w:val="superscript"/>
        </w:rPr>
        <w:t>6</w:t>
      </w:r>
      <w:r w:rsidR="006B375D" w:rsidRPr="003F2B02">
        <w:rPr>
          <w:rFonts w:ascii="Book Antiqua" w:hAnsi="Book Antiqua" w:cs="Arial"/>
          <w:vertAlign w:val="superscript"/>
        </w:rPr>
        <w:t>5</w:t>
      </w:r>
      <w:r w:rsidR="00DE42DD" w:rsidRPr="003F2B02">
        <w:rPr>
          <w:rFonts w:ascii="Book Antiqua" w:hAnsi="Book Antiqua" w:cs="Arial"/>
          <w:vertAlign w:val="superscript"/>
        </w:rPr>
        <w:t>]</w:t>
      </w:r>
      <w:r w:rsidR="0015278F" w:rsidRPr="003F2B02">
        <w:rPr>
          <w:rFonts w:ascii="Book Antiqua" w:hAnsi="Book Antiqua" w:cs="Arial"/>
        </w:rPr>
        <w:t xml:space="preserve">. </w:t>
      </w:r>
      <w:r w:rsidR="004358FB" w:rsidRPr="003F2B02">
        <w:rPr>
          <w:rFonts w:ascii="Book Antiqua" w:hAnsi="Book Antiqua" w:cs="Arial"/>
        </w:rPr>
        <w:t>In contrast</w:t>
      </w:r>
      <w:r w:rsidR="0015278F" w:rsidRPr="003F2B02">
        <w:rPr>
          <w:rFonts w:ascii="Book Antiqua" w:hAnsi="Book Antiqua" w:cs="Arial"/>
        </w:rPr>
        <w:t>, similar prevalence</w:t>
      </w:r>
      <w:r w:rsidR="004358FB" w:rsidRPr="003F2B02">
        <w:rPr>
          <w:rFonts w:ascii="Book Antiqua" w:hAnsi="Book Antiqua" w:cs="Arial"/>
        </w:rPr>
        <w:t>s were</w:t>
      </w:r>
      <w:r w:rsidR="0015278F" w:rsidRPr="003F2B02">
        <w:rPr>
          <w:rFonts w:ascii="Book Antiqua" w:hAnsi="Book Antiqua" w:cs="Arial"/>
        </w:rPr>
        <w:t xml:space="preserve"> reported among the monozygotic (</w:t>
      </w:r>
      <w:r w:rsidR="00DE42DD" w:rsidRPr="003F2B02">
        <w:rPr>
          <w:rFonts w:ascii="Book Antiqua" w:hAnsi="Book Antiqua" w:cs="Arial"/>
        </w:rPr>
        <w:t>17%) and dizygotic (16%) twins</w:t>
      </w:r>
      <w:r w:rsidR="00DE42DD" w:rsidRPr="003F2B02">
        <w:rPr>
          <w:rFonts w:ascii="Book Antiqua" w:hAnsi="Book Antiqua" w:cs="Arial"/>
          <w:vertAlign w:val="superscript"/>
        </w:rPr>
        <w:t>[</w:t>
      </w:r>
      <w:r w:rsidR="0015278F" w:rsidRPr="003F2B02">
        <w:rPr>
          <w:rFonts w:ascii="Book Antiqua" w:hAnsi="Book Antiqua" w:cs="Arial"/>
          <w:vertAlign w:val="superscript"/>
        </w:rPr>
        <w:t>6</w:t>
      </w:r>
      <w:r w:rsidR="00B20E92" w:rsidRPr="003F2B02">
        <w:rPr>
          <w:rFonts w:ascii="Book Antiqua" w:hAnsi="Book Antiqua" w:cs="Arial"/>
          <w:vertAlign w:val="superscript"/>
        </w:rPr>
        <w:t>6</w:t>
      </w:r>
      <w:r w:rsidR="00DE42DD" w:rsidRPr="003F2B02">
        <w:rPr>
          <w:rFonts w:ascii="Book Antiqua" w:hAnsi="Book Antiqua" w:cs="Arial"/>
          <w:vertAlign w:val="superscript"/>
        </w:rPr>
        <w:t>]</w:t>
      </w:r>
      <w:r w:rsidR="0015278F" w:rsidRPr="003F2B02">
        <w:rPr>
          <w:rFonts w:ascii="Book Antiqua" w:hAnsi="Book Antiqua" w:cs="Arial"/>
        </w:rPr>
        <w:t xml:space="preserve">. </w:t>
      </w:r>
      <w:r w:rsidR="00181811" w:rsidRPr="003F2B02">
        <w:rPr>
          <w:rFonts w:ascii="Book Antiqua" w:hAnsi="Book Antiqua" w:cs="Arial"/>
        </w:rPr>
        <w:t>A meta-analysis based on twin studies further indicated that heritability is more significant among the migraineurs (50%) compared to IBS subjects (25%)</w:t>
      </w:r>
      <w:r w:rsidR="00181811" w:rsidRPr="003F2B02">
        <w:rPr>
          <w:rFonts w:ascii="Book Antiqua" w:hAnsi="Book Antiqua" w:cs="Arial"/>
          <w:vertAlign w:val="superscript"/>
        </w:rPr>
        <w:t>[67]</w:t>
      </w:r>
      <w:r w:rsidR="00181811" w:rsidRPr="003F2B02">
        <w:rPr>
          <w:rFonts w:ascii="Book Antiqua" w:hAnsi="Book Antiqua" w:cs="Arial"/>
        </w:rPr>
        <w:t xml:space="preserve">. </w:t>
      </w:r>
      <w:r w:rsidR="00235BDE" w:rsidRPr="003F2B02">
        <w:rPr>
          <w:rFonts w:ascii="Book Antiqua" w:hAnsi="Book Antiqua" w:cs="Arial"/>
        </w:rPr>
        <w:t>It</w:t>
      </w:r>
      <w:r w:rsidR="00796D70" w:rsidRPr="003F2B02">
        <w:rPr>
          <w:rFonts w:ascii="Book Antiqua" w:hAnsi="Book Antiqua" w:cs="Arial"/>
        </w:rPr>
        <w:t xml:space="preserve"> means that </w:t>
      </w:r>
      <w:r w:rsidR="004358FB" w:rsidRPr="003F2B02">
        <w:rPr>
          <w:rFonts w:ascii="Book Antiqua" w:hAnsi="Book Antiqua" w:cs="Arial"/>
        </w:rPr>
        <w:t xml:space="preserve">both </w:t>
      </w:r>
      <w:r w:rsidR="00796D70" w:rsidRPr="003F2B02">
        <w:rPr>
          <w:rFonts w:ascii="Book Antiqua" w:hAnsi="Book Antiqua" w:cs="Arial"/>
        </w:rPr>
        <w:t xml:space="preserve">environmental </w:t>
      </w:r>
      <w:r w:rsidR="00C008CC" w:rsidRPr="003F2B02">
        <w:rPr>
          <w:rFonts w:ascii="Book Antiqua" w:hAnsi="Book Antiqua" w:cs="Arial"/>
        </w:rPr>
        <w:t xml:space="preserve">factors </w:t>
      </w:r>
      <w:r w:rsidR="00796D70" w:rsidRPr="003F2B02">
        <w:rPr>
          <w:rFonts w:ascii="Book Antiqua" w:hAnsi="Book Antiqua" w:cs="Arial"/>
        </w:rPr>
        <w:t xml:space="preserve">and learning behaviors </w:t>
      </w:r>
      <w:r w:rsidR="00C37122" w:rsidRPr="003F2B02">
        <w:rPr>
          <w:rFonts w:ascii="Book Antiqua" w:hAnsi="Book Antiqua" w:cs="Arial"/>
        </w:rPr>
        <w:t xml:space="preserve">are </w:t>
      </w:r>
      <w:r w:rsidR="004358FB" w:rsidRPr="003F2B02">
        <w:rPr>
          <w:rFonts w:ascii="Book Antiqua" w:hAnsi="Book Antiqua" w:cs="Arial"/>
        </w:rPr>
        <w:t xml:space="preserve">the </w:t>
      </w:r>
      <w:r w:rsidR="00E7206C" w:rsidRPr="003F2B02">
        <w:rPr>
          <w:rFonts w:ascii="Book Antiqua" w:hAnsi="Book Antiqua" w:cs="Arial"/>
        </w:rPr>
        <w:t>necessary</w:t>
      </w:r>
      <w:r w:rsidR="00C37122" w:rsidRPr="003F2B02">
        <w:rPr>
          <w:rFonts w:ascii="Book Antiqua" w:hAnsi="Book Antiqua" w:cs="Arial"/>
        </w:rPr>
        <w:t xml:space="preserve"> </w:t>
      </w:r>
      <w:r w:rsidR="00796D70" w:rsidRPr="003F2B02">
        <w:rPr>
          <w:rFonts w:ascii="Book Antiqua" w:hAnsi="Book Antiqua" w:cs="Arial"/>
        </w:rPr>
        <w:t>determin</w:t>
      </w:r>
      <w:r w:rsidR="00C37122" w:rsidRPr="003F2B02">
        <w:rPr>
          <w:rFonts w:ascii="Book Antiqua" w:hAnsi="Book Antiqua" w:cs="Arial"/>
        </w:rPr>
        <w:t>ants</w:t>
      </w:r>
      <w:r w:rsidR="00796D70" w:rsidRPr="003F2B02">
        <w:rPr>
          <w:rFonts w:ascii="Book Antiqua" w:hAnsi="Book Antiqua" w:cs="Arial"/>
        </w:rPr>
        <w:t xml:space="preserve"> </w:t>
      </w:r>
      <w:r w:rsidR="00E7206C" w:rsidRPr="003F2B02">
        <w:rPr>
          <w:rFonts w:ascii="Book Antiqua" w:hAnsi="Book Antiqua" w:cs="Arial"/>
        </w:rPr>
        <w:t xml:space="preserve">leading to IBS </w:t>
      </w:r>
      <w:r w:rsidR="00796D70" w:rsidRPr="003F2B02">
        <w:rPr>
          <w:rFonts w:ascii="Book Antiqua" w:hAnsi="Book Antiqua" w:cs="Arial"/>
        </w:rPr>
        <w:t xml:space="preserve">rather than </w:t>
      </w:r>
      <w:r w:rsidR="003D3025" w:rsidRPr="003F2B02">
        <w:rPr>
          <w:rFonts w:ascii="Book Antiqua" w:hAnsi="Book Antiqua" w:cs="Arial"/>
        </w:rPr>
        <w:t xml:space="preserve">the </w:t>
      </w:r>
      <w:r w:rsidR="004358FB" w:rsidRPr="003F2B02">
        <w:rPr>
          <w:rFonts w:ascii="Book Antiqua" w:hAnsi="Book Antiqua" w:cs="Arial"/>
        </w:rPr>
        <w:t>heredity</w:t>
      </w:r>
      <w:r w:rsidR="00E7206C" w:rsidRPr="003F2B02">
        <w:rPr>
          <w:rFonts w:ascii="Book Antiqua" w:hAnsi="Book Antiqua" w:cs="Arial"/>
        </w:rPr>
        <w:t xml:space="preserve"> only</w:t>
      </w:r>
      <w:r w:rsidR="00796D70" w:rsidRPr="003F2B02">
        <w:rPr>
          <w:rFonts w:ascii="Book Antiqua" w:hAnsi="Book Antiqua" w:cs="Arial"/>
        </w:rPr>
        <w:t xml:space="preserve">. </w:t>
      </w:r>
      <w:r w:rsidR="00181811" w:rsidRPr="003F2B02">
        <w:rPr>
          <w:rFonts w:ascii="Book Antiqua" w:hAnsi="Book Antiqua" w:cs="Arial"/>
        </w:rPr>
        <w:t xml:space="preserve">This viewpoint confirms </w:t>
      </w:r>
      <w:r w:rsidR="004556CC" w:rsidRPr="003F2B02">
        <w:rPr>
          <w:rFonts w:ascii="Book Antiqua" w:hAnsi="Book Antiqua" w:cs="Arial"/>
        </w:rPr>
        <w:t xml:space="preserve">again </w:t>
      </w:r>
      <w:r w:rsidR="00181811" w:rsidRPr="003F2B02">
        <w:rPr>
          <w:rFonts w:ascii="Book Antiqua" w:hAnsi="Book Antiqua" w:cs="Arial"/>
        </w:rPr>
        <w:t xml:space="preserve">that IBS is </w:t>
      </w:r>
      <w:r w:rsidR="003D3025" w:rsidRPr="003F2B02">
        <w:rPr>
          <w:rFonts w:ascii="Book Antiqua" w:hAnsi="Book Antiqua" w:cs="Arial"/>
        </w:rPr>
        <w:t xml:space="preserve">most </w:t>
      </w:r>
      <w:r w:rsidR="00181811" w:rsidRPr="003F2B02">
        <w:rPr>
          <w:rFonts w:ascii="Book Antiqua" w:hAnsi="Book Antiqua" w:cs="Arial"/>
        </w:rPr>
        <w:t xml:space="preserve">likely the final result of biopsychosocial dysfunction involving </w:t>
      </w:r>
      <w:r w:rsidR="00EB5529" w:rsidRPr="003F2B02">
        <w:rPr>
          <w:rFonts w:ascii="Book Antiqua" w:hAnsi="Book Antiqua" w:cs="Arial"/>
        </w:rPr>
        <w:t xml:space="preserve">the </w:t>
      </w:r>
      <w:r w:rsidR="004556CC" w:rsidRPr="003F2B02">
        <w:rPr>
          <w:rFonts w:ascii="Book Antiqua" w:hAnsi="Book Antiqua" w:cs="Arial"/>
        </w:rPr>
        <w:t xml:space="preserve">interaction of </w:t>
      </w:r>
      <w:r w:rsidR="00181811" w:rsidRPr="003F2B02">
        <w:rPr>
          <w:rFonts w:ascii="Book Antiqua" w:hAnsi="Book Antiqua" w:cs="Arial"/>
        </w:rPr>
        <w:t>genetic</w:t>
      </w:r>
      <w:r w:rsidR="00A7199E" w:rsidRPr="003F2B02">
        <w:rPr>
          <w:rFonts w:ascii="Book Antiqua" w:hAnsi="Book Antiqua" w:cs="Arial"/>
        </w:rPr>
        <w:t>s</w:t>
      </w:r>
      <w:r w:rsidR="00181811" w:rsidRPr="003F2B02">
        <w:rPr>
          <w:rFonts w:ascii="Book Antiqua" w:hAnsi="Book Antiqua" w:cs="Arial"/>
        </w:rPr>
        <w:t xml:space="preserve"> determined biological</w:t>
      </w:r>
      <w:r w:rsidR="003D3025" w:rsidRPr="003F2B02">
        <w:rPr>
          <w:rFonts w:ascii="Book Antiqua" w:hAnsi="Book Antiqua" w:cs="Arial"/>
        </w:rPr>
        <w:t xml:space="preserve"> and psychological</w:t>
      </w:r>
      <w:r w:rsidR="00181811" w:rsidRPr="003F2B02">
        <w:rPr>
          <w:rFonts w:ascii="Book Antiqua" w:hAnsi="Book Antiqua" w:cs="Arial"/>
        </w:rPr>
        <w:t xml:space="preserve"> </w:t>
      </w:r>
      <w:r w:rsidR="00F500DB" w:rsidRPr="003F2B02">
        <w:rPr>
          <w:rFonts w:ascii="Book Antiqua" w:hAnsi="Book Antiqua" w:cs="Arial"/>
        </w:rPr>
        <w:t>factor</w:t>
      </w:r>
      <w:r w:rsidR="00181811" w:rsidRPr="003F2B02">
        <w:rPr>
          <w:rFonts w:ascii="Book Antiqua" w:hAnsi="Book Antiqua" w:cs="Arial"/>
        </w:rPr>
        <w:t>s</w:t>
      </w:r>
      <w:r w:rsidR="003D3025" w:rsidRPr="003F2B02">
        <w:rPr>
          <w:rFonts w:ascii="Book Antiqua" w:hAnsi="Book Antiqua" w:cs="Arial"/>
        </w:rPr>
        <w:t xml:space="preserve"> and</w:t>
      </w:r>
      <w:r w:rsidR="00181811" w:rsidRPr="003F2B02">
        <w:rPr>
          <w:rFonts w:ascii="Book Antiqua" w:hAnsi="Book Antiqua" w:cs="Arial"/>
        </w:rPr>
        <w:t xml:space="preserve"> </w:t>
      </w:r>
      <w:r w:rsidR="003D3025" w:rsidRPr="003F2B02">
        <w:rPr>
          <w:rFonts w:ascii="Book Antiqua" w:hAnsi="Book Antiqua" w:cs="Arial"/>
        </w:rPr>
        <w:t xml:space="preserve">exposed </w:t>
      </w:r>
      <w:r w:rsidR="00181811" w:rsidRPr="003F2B02">
        <w:rPr>
          <w:rFonts w:ascii="Book Antiqua" w:hAnsi="Book Antiqua" w:cs="Arial"/>
        </w:rPr>
        <w:t xml:space="preserve">environmental </w:t>
      </w:r>
      <w:r w:rsidR="00F500DB" w:rsidRPr="003F2B02">
        <w:rPr>
          <w:rFonts w:ascii="Book Antiqua" w:hAnsi="Book Antiqua" w:cs="Arial"/>
        </w:rPr>
        <w:t>factor</w:t>
      </w:r>
      <w:r w:rsidR="00181811" w:rsidRPr="003F2B02">
        <w:rPr>
          <w:rFonts w:ascii="Book Antiqua" w:hAnsi="Book Antiqua" w:cs="Arial"/>
        </w:rPr>
        <w:t xml:space="preserve">s </w:t>
      </w:r>
      <w:r w:rsidR="00EB5529" w:rsidRPr="003F2B02">
        <w:rPr>
          <w:rFonts w:ascii="Book Antiqua" w:hAnsi="Book Antiqua" w:cs="Arial"/>
        </w:rPr>
        <w:t xml:space="preserve">came </w:t>
      </w:r>
      <w:r w:rsidR="00181811" w:rsidRPr="003F2B02">
        <w:rPr>
          <w:rFonts w:ascii="Book Antiqua" w:hAnsi="Book Antiqua" w:cs="Arial"/>
        </w:rPr>
        <w:t>from</w:t>
      </w:r>
      <w:r w:rsidR="003D3025" w:rsidRPr="003F2B02">
        <w:rPr>
          <w:rFonts w:ascii="Book Antiqua" w:hAnsi="Book Antiqua" w:cs="Arial"/>
        </w:rPr>
        <w:t xml:space="preserve"> biological,</w:t>
      </w:r>
      <w:r w:rsidR="00181811" w:rsidRPr="003F2B02">
        <w:rPr>
          <w:rFonts w:ascii="Book Antiqua" w:hAnsi="Book Antiqua" w:cs="Arial"/>
        </w:rPr>
        <w:t xml:space="preserve"> </w:t>
      </w:r>
      <w:r w:rsidR="00C008CC" w:rsidRPr="003F2B02">
        <w:rPr>
          <w:rFonts w:ascii="Book Antiqua" w:hAnsi="Book Antiqua" w:cs="Arial"/>
        </w:rPr>
        <w:t xml:space="preserve">psychological and </w:t>
      </w:r>
      <w:r w:rsidR="00181811" w:rsidRPr="003F2B02">
        <w:rPr>
          <w:rFonts w:ascii="Book Antiqua" w:hAnsi="Book Antiqua" w:cs="Arial"/>
        </w:rPr>
        <w:t>soci</w:t>
      </w:r>
      <w:r w:rsidR="003D3025" w:rsidRPr="003F2B02">
        <w:rPr>
          <w:rFonts w:ascii="Book Antiqua" w:hAnsi="Book Antiqua" w:cs="Arial"/>
        </w:rPr>
        <w:t>al events</w:t>
      </w:r>
      <w:r w:rsidR="00181811" w:rsidRPr="003F2B02">
        <w:rPr>
          <w:rFonts w:ascii="Book Antiqua" w:hAnsi="Book Antiqua" w:cs="Arial"/>
        </w:rPr>
        <w:t xml:space="preserve">. </w:t>
      </w:r>
      <w:r w:rsidR="009C55B1" w:rsidRPr="003F2B02">
        <w:rPr>
          <w:rFonts w:ascii="Book Antiqua" w:hAnsi="Book Antiqua" w:cs="Arial"/>
        </w:rPr>
        <w:t>Of</w:t>
      </w:r>
      <w:r w:rsidR="00281E5C" w:rsidRPr="003F2B02">
        <w:rPr>
          <w:rFonts w:ascii="Book Antiqua" w:hAnsi="Book Antiqua" w:cs="Arial"/>
        </w:rPr>
        <w:t xml:space="preserve"> the</w:t>
      </w:r>
      <w:r w:rsidR="00945A5B" w:rsidRPr="003F2B02">
        <w:rPr>
          <w:rFonts w:ascii="Book Antiqua" w:hAnsi="Book Antiqua" w:cs="Arial"/>
        </w:rPr>
        <w:t xml:space="preserve"> mitochondrial dysfunction</w:t>
      </w:r>
      <w:r w:rsidR="00945A5B" w:rsidRPr="003F2B02">
        <w:rPr>
          <w:rFonts w:ascii="Book Antiqua" w:hAnsi="Book Antiqua" w:cs="AdvOT863180fb"/>
        </w:rPr>
        <w:t xml:space="preserve"> and </w:t>
      </w:r>
      <w:r w:rsidR="00FF274C" w:rsidRPr="003F2B02">
        <w:rPr>
          <w:rFonts w:ascii="Book Antiqua" w:hAnsi="Book Antiqua" w:cs="AdvOT863180fb"/>
        </w:rPr>
        <w:t xml:space="preserve">its </w:t>
      </w:r>
      <w:r w:rsidR="00945A5B" w:rsidRPr="003F2B02">
        <w:rPr>
          <w:rFonts w:ascii="Book Antiqua" w:hAnsi="Book Antiqua" w:cs="AdvOT863180fb"/>
        </w:rPr>
        <w:t>DNA sequence variants of maternal inheritance</w:t>
      </w:r>
      <w:r w:rsidR="00281E5C" w:rsidRPr="003F2B02">
        <w:rPr>
          <w:rFonts w:ascii="Book Antiqua" w:hAnsi="Book Antiqua" w:cs="AdvOT863180fb"/>
        </w:rPr>
        <w:t>, 60% of them</w:t>
      </w:r>
      <w:r w:rsidR="00945A5B" w:rsidRPr="003F2B02">
        <w:rPr>
          <w:rFonts w:ascii="Book Antiqua" w:hAnsi="Book Antiqua" w:cs="AdvOT863180fb"/>
        </w:rPr>
        <w:t xml:space="preserve"> were </w:t>
      </w:r>
      <w:r w:rsidR="00281E5C" w:rsidRPr="003F2B02">
        <w:rPr>
          <w:rFonts w:ascii="Book Antiqua" w:hAnsi="Book Antiqua" w:cs="AdvOT863180fb"/>
        </w:rPr>
        <w:t>related</w:t>
      </w:r>
      <w:r w:rsidR="00945A5B" w:rsidRPr="003F2B02">
        <w:rPr>
          <w:rFonts w:ascii="Book Antiqua" w:hAnsi="Book Antiqua" w:cs="AdvOT863180fb"/>
        </w:rPr>
        <w:t xml:space="preserve"> to bowel </w:t>
      </w:r>
      <w:r w:rsidR="00281E5C" w:rsidRPr="003F2B02">
        <w:rPr>
          <w:rFonts w:ascii="Book Antiqua" w:hAnsi="Book Antiqua" w:cs="AdvOT863180fb"/>
        </w:rPr>
        <w:t>dysfunction</w:t>
      </w:r>
      <w:r w:rsidR="00945A5B" w:rsidRPr="003F2B02">
        <w:rPr>
          <w:rFonts w:ascii="Book Antiqua" w:hAnsi="Book Antiqua" w:cs="AdvOT863180fb"/>
        </w:rPr>
        <w:t xml:space="preserve">, whereas </w:t>
      </w:r>
      <w:r w:rsidR="009C55B1" w:rsidRPr="003F2B02">
        <w:rPr>
          <w:rFonts w:ascii="Book Antiqua" w:hAnsi="Book Antiqua" w:cs="AdvOT863180fb"/>
        </w:rPr>
        <w:t xml:space="preserve">16% of </w:t>
      </w:r>
      <w:r w:rsidR="00945A5B" w:rsidRPr="003F2B02">
        <w:rPr>
          <w:rFonts w:ascii="Book Antiqua" w:hAnsi="Book Antiqua" w:cs="AdvOT863180fb"/>
        </w:rPr>
        <w:t xml:space="preserve">these </w:t>
      </w:r>
      <w:r w:rsidR="009C55B1" w:rsidRPr="003F2B02">
        <w:rPr>
          <w:rFonts w:ascii="Book Antiqua" w:hAnsi="Book Antiqua" w:cs="AdvOT863180fb"/>
        </w:rPr>
        <w:t>were</w:t>
      </w:r>
      <w:r w:rsidR="00945A5B" w:rsidRPr="003F2B02">
        <w:rPr>
          <w:rFonts w:ascii="Book Antiqua" w:hAnsi="Book Antiqua" w:cs="AdvOT863180fb"/>
        </w:rPr>
        <w:t xml:space="preserve"> </w:t>
      </w:r>
      <w:r w:rsidR="00945A5B" w:rsidRPr="003F2B02">
        <w:rPr>
          <w:rFonts w:ascii="Book Antiqua" w:hAnsi="Book Antiqua" w:cs="Arial"/>
        </w:rPr>
        <w:t>probable non-mate</w:t>
      </w:r>
      <w:r w:rsidR="00281E5C" w:rsidRPr="003F2B02">
        <w:rPr>
          <w:rFonts w:ascii="Book Antiqua" w:hAnsi="Book Antiqua" w:cs="Arial"/>
        </w:rPr>
        <w:t xml:space="preserve">rnal inheritance. It </w:t>
      </w:r>
      <w:r w:rsidR="00B475B4" w:rsidRPr="003F2B02">
        <w:rPr>
          <w:rFonts w:ascii="Book Antiqua" w:hAnsi="Book Antiqua" w:cs="Arial"/>
        </w:rPr>
        <w:t>suggests</w:t>
      </w:r>
      <w:r w:rsidR="00945A5B" w:rsidRPr="003F2B02">
        <w:rPr>
          <w:rFonts w:ascii="Book Antiqua" w:hAnsi="Book Antiqua" w:cs="Arial"/>
        </w:rPr>
        <w:t xml:space="preserve"> that the defective mitochondrial energy metabolism among the matrilineal relatives</w:t>
      </w:r>
      <w:r w:rsidR="00945A5B" w:rsidRPr="003F2B02">
        <w:rPr>
          <w:rFonts w:ascii="Book Antiqua" w:hAnsi="Book Antiqua" w:cs="Arial"/>
          <w:i/>
        </w:rPr>
        <w:t xml:space="preserve"> </w:t>
      </w:r>
      <w:r w:rsidR="00945A5B" w:rsidRPr="003F2B02">
        <w:rPr>
          <w:rFonts w:ascii="Book Antiqua" w:hAnsi="Book Antiqua" w:cs="Arial"/>
        </w:rPr>
        <w:t xml:space="preserve">probably leads to </w:t>
      </w:r>
      <w:r w:rsidR="000806C6" w:rsidRPr="003F2B02">
        <w:rPr>
          <w:rFonts w:ascii="Book Antiqua" w:hAnsi="Book Antiqua" w:cs="Arial"/>
        </w:rPr>
        <w:t>F</w:t>
      </w:r>
      <w:r w:rsidR="00392AAE" w:rsidRPr="003F2B02">
        <w:rPr>
          <w:rFonts w:ascii="Book Antiqua" w:hAnsi="Book Antiqua" w:cs="Arial"/>
        </w:rPr>
        <w:t>GIDs</w:t>
      </w:r>
      <w:r w:rsidR="00281E5C" w:rsidRPr="003F2B02">
        <w:rPr>
          <w:rFonts w:ascii="Book Antiqua" w:hAnsi="Book Antiqua" w:cs="Arial"/>
        </w:rPr>
        <w:t xml:space="preserve"> including </w:t>
      </w:r>
      <w:r w:rsidR="00B20E92" w:rsidRPr="003F2B02">
        <w:rPr>
          <w:rFonts w:ascii="Book Antiqua" w:hAnsi="Book Antiqua" w:cs="Arial"/>
        </w:rPr>
        <w:t>IBS</w:t>
      </w:r>
      <w:r w:rsidR="00B20E92" w:rsidRPr="003F2B02">
        <w:rPr>
          <w:rFonts w:ascii="Book Antiqua" w:hAnsi="Book Antiqua" w:cs="Arial"/>
          <w:vertAlign w:val="superscript"/>
        </w:rPr>
        <w:t>[</w:t>
      </w:r>
      <w:r w:rsidR="006B375D" w:rsidRPr="003F2B02">
        <w:rPr>
          <w:rFonts w:ascii="Book Antiqua" w:hAnsi="Book Antiqua" w:cs="Arial"/>
          <w:vertAlign w:val="superscript"/>
        </w:rPr>
        <w:t>68</w:t>
      </w:r>
      <w:r w:rsidR="00B20E92" w:rsidRPr="003F2B02">
        <w:rPr>
          <w:rFonts w:ascii="Book Antiqua" w:hAnsi="Book Antiqua" w:cs="Arial"/>
          <w:vertAlign w:val="superscript"/>
        </w:rPr>
        <w:t>]</w:t>
      </w:r>
      <w:r w:rsidR="00945A5B" w:rsidRPr="003F2B02">
        <w:rPr>
          <w:rFonts w:ascii="Book Antiqua" w:hAnsi="Book Antiqua" w:cs="Arial"/>
        </w:rPr>
        <w:t>.</w:t>
      </w:r>
      <w:r w:rsidR="00281E5C" w:rsidRPr="003F2B02">
        <w:rPr>
          <w:rFonts w:ascii="Book Antiqua" w:hAnsi="Book Antiqua" w:cs="Arial"/>
        </w:rPr>
        <w:t xml:space="preserve"> </w:t>
      </w:r>
      <w:r w:rsidR="004358FB" w:rsidRPr="003F2B02">
        <w:rPr>
          <w:rFonts w:ascii="Book Antiqua" w:hAnsi="Book Antiqua" w:cs="Arial"/>
        </w:rPr>
        <w:t>Overall, genetic</w:t>
      </w:r>
      <w:r w:rsidR="002B4F60" w:rsidRPr="003F2B02">
        <w:rPr>
          <w:rFonts w:ascii="Book Antiqua" w:hAnsi="Book Antiqua" w:cs="Arial"/>
        </w:rPr>
        <w:t>s</w:t>
      </w:r>
      <w:r w:rsidR="004358FB" w:rsidRPr="003F2B02">
        <w:rPr>
          <w:rFonts w:ascii="Book Antiqua" w:hAnsi="Book Antiqua" w:cs="Arial"/>
        </w:rPr>
        <w:t xml:space="preserve"> may be a factor leading to IBS but environmental and learning factors are also involved. </w:t>
      </w:r>
    </w:p>
    <w:p w:rsidR="00816388" w:rsidRPr="003F2B02" w:rsidRDefault="005F099F" w:rsidP="00160FF5">
      <w:pPr>
        <w:spacing w:after="0" w:line="360" w:lineRule="auto"/>
        <w:ind w:firstLine="720"/>
        <w:jc w:val="both"/>
        <w:rPr>
          <w:rFonts w:ascii="Book Antiqua" w:hAnsi="Book Antiqua"/>
        </w:rPr>
      </w:pPr>
      <w:r w:rsidRPr="005C672C">
        <w:rPr>
          <w:rFonts w:ascii="Book Antiqua" w:hAnsi="Book Antiqua" w:cs="Arial"/>
        </w:rPr>
        <w:t xml:space="preserve">There are </w:t>
      </w:r>
      <w:r w:rsidR="00B475B4" w:rsidRPr="005C672C">
        <w:rPr>
          <w:rFonts w:ascii="Book Antiqua" w:hAnsi="Book Antiqua" w:cs="Arial"/>
        </w:rPr>
        <w:t>nume</w:t>
      </w:r>
      <w:r w:rsidR="00786C64" w:rsidRPr="005C672C">
        <w:rPr>
          <w:rFonts w:ascii="Book Antiqua" w:hAnsi="Book Antiqua" w:cs="Arial"/>
        </w:rPr>
        <w:t>rous</w:t>
      </w:r>
      <w:r w:rsidRPr="005C672C">
        <w:rPr>
          <w:rFonts w:ascii="Book Antiqua" w:hAnsi="Book Antiqua" w:cs="Arial"/>
        </w:rPr>
        <w:t xml:space="preserve"> peptides</w:t>
      </w:r>
      <w:r w:rsidR="00B85449" w:rsidRPr="005C672C">
        <w:rPr>
          <w:rFonts w:ascii="Book Antiqua" w:hAnsi="Book Antiqua" w:cs="Arial"/>
        </w:rPr>
        <w:t>/substances</w:t>
      </w:r>
      <w:r w:rsidR="00B84266" w:rsidRPr="005C672C">
        <w:rPr>
          <w:rFonts w:ascii="Book Antiqua" w:hAnsi="Book Antiqua" w:cs="Arial"/>
        </w:rPr>
        <w:t xml:space="preserve"> and their </w:t>
      </w:r>
      <w:r w:rsidR="00B475B4" w:rsidRPr="005C672C">
        <w:rPr>
          <w:rFonts w:ascii="Book Antiqua" w:hAnsi="Book Antiqua" w:cs="Arial"/>
        </w:rPr>
        <w:t xml:space="preserve">corresponding </w:t>
      </w:r>
      <w:r w:rsidR="00B84266" w:rsidRPr="005C672C">
        <w:rPr>
          <w:rFonts w:ascii="Book Antiqua" w:hAnsi="Book Antiqua" w:cs="Arial"/>
        </w:rPr>
        <w:t>receptors</w:t>
      </w:r>
      <w:r w:rsidRPr="005C672C">
        <w:rPr>
          <w:rFonts w:ascii="Book Antiqua" w:hAnsi="Book Antiqua" w:cs="Arial"/>
        </w:rPr>
        <w:t xml:space="preserve"> </w:t>
      </w:r>
      <w:r w:rsidR="00231639" w:rsidRPr="005C672C">
        <w:rPr>
          <w:rFonts w:ascii="Book Antiqua" w:hAnsi="Book Antiqua" w:cs="Arial"/>
        </w:rPr>
        <w:t>are involved in</w:t>
      </w:r>
      <w:r w:rsidRPr="005C672C">
        <w:rPr>
          <w:rFonts w:ascii="Book Antiqua" w:hAnsi="Book Antiqua" w:cs="Arial"/>
        </w:rPr>
        <w:t xml:space="preserve"> </w:t>
      </w:r>
      <w:r w:rsidR="00FA6108" w:rsidRPr="005C672C">
        <w:rPr>
          <w:rFonts w:ascii="Book Antiqua" w:hAnsi="Book Antiqua" w:cs="Arial"/>
        </w:rPr>
        <w:t xml:space="preserve">the </w:t>
      </w:r>
      <w:r w:rsidRPr="005C672C">
        <w:rPr>
          <w:rFonts w:ascii="Book Antiqua" w:hAnsi="Book Antiqua" w:cs="Arial"/>
        </w:rPr>
        <w:t>IBS pathogenes</w:t>
      </w:r>
      <w:r w:rsidR="00231639" w:rsidRPr="005C672C">
        <w:rPr>
          <w:rFonts w:ascii="Book Antiqua" w:hAnsi="Book Antiqua" w:cs="Arial"/>
        </w:rPr>
        <w:t>i</w:t>
      </w:r>
      <w:r w:rsidRPr="005C672C">
        <w:rPr>
          <w:rFonts w:ascii="Book Antiqua" w:hAnsi="Book Antiqua" w:cs="Arial"/>
        </w:rPr>
        <w:t xml:space="preserve">s. </w:t>
      </w:r>
      <w:r w:rsidR="00067B6F" w:rsidRPr="005C672C">
        <w:rPr>
          <w:rFonts w:ascii="Book Antiqua" w:hAnsi="Book Antiqua" w:cs="Arial"/>
        </w:rPr>
        <w:t>The roles of these peptides</w:t>
      </w:r>
      <w:r w:rsidR="00B85449" w:rsidRPr="005C672C">
        <w:rPr>
          <w:rFonts w:ascii="Book Antiqua" w:hAnsi="Book Antiqua" w:cs="Arial"/>
        </w:rPr>
        <w:t>/substances</w:t>
      </w:r>
      <w:r w:rsidR="00067B6F" w:rsidRPr="005C672C">
        <w:rPr>
          <w:rFonts w:ascii="Book Antiqua" w:hAnsi="Book Antiqua" w:cs="Arial"/>
        </w:rPr>
        <w:t xml:space="preserve"> </w:t>
      </w:r>
      <w:r w:rsidR="00B475B4" w:rsidRPr="003F2B02">
        <w:rPr>
          <w:rFonts w:ascii="Book Antiqua" w:hAnsi="Book Antiqua" w:cs="Arial"/>
        </w:rPr>
        <w:t>and receptor</w:t>
      </w:r>
      <w:r w:rsidR="009F5FB6" w:rsidRPr="003F2B02">
        <w:rPr>
          <w:rFonts w:ascii="Book Antiqua" w:hAnsi="Book Antiqua" w:cs="Arial"/>
        </w:rPr>
        <w:t>s</w:t>
      </w:r>
      <w:r w:rsidR="00B475B4" w:rsidRPr="003F2B02">
        <w:rPr>
          <w:rFonts w:ascii="Book Antiqua" w:hAnsi="Book Antiqua" w:cs="Arial"/>
        </w:rPr>
        <w:t xml:space="preserve"> </w:t>
      </w:r>
      <w:r w:rsidR="00926D35" w:rsidRPr="003F2B02">
        <w:rPr>
          <w:rFonts w:ascii="Book Antiqua" w:hAnsi="Book Antiqua" w:cs="Arial"/>
        </w:rPr>
        <w:t>are mainly to mediate</w:t>
      </w:r>
      <w:r w:rsidR="00067B6F" w:rsidRPr="003F2B02">
        <w:rPr>
          <w:rFonts w:ascii="Book Antiqua" w:hAnsi="Book Antiqua" w:cs="Arial"/>
        </w:rPr>
        <w:t xml:space="preserve"> gut motility, sensation, permeability, secretion and immune response. </w:t>
      </w:r>
      <w:r w:rsidRPr="003F2B02">
        <w:rPr>
          <w:rFonts w:ascii="Book Antiqua" w:hAnsi="Book Antiqua" w:cs="Arial"/>
        </w:rPr>
        <w:t>The</w:t>
      </w:r>
      <w:r w:rsidR="00B84266" w:rsidRPr="003F2B02">
        <w:rPr>
          <w:rFonts w:ascii="Book Antiqua" w:hAnsi="Book Antiqua" w:cs="Arial"/>
        </w:rPr>
        <w:t xml:space="preserve"> most </w:t>
      </w:r>
      <w:r w:rsidR="00786C64" w:rsidRPr="003F2B02">
        <w:rPr>
          <w:rFonts w:ascii="Book Antiqua" w:hAnsi="Book Antiqua" w:cs="Arial"/>
        </w:rPr>
        <w:t xml:space="preserve">frequently </w:t>
      </w:r>
      <w:r w:rsidR="00067B6F" w:rsidRPr="003F2B02">
        <w:rPr>
          <w:rFonts w:ascii="Book Antiqua" w:hAnsi="Book Antiqua" w:cs="Arial"/>
        </w:rPr>
        <w:t>addressed peptides</w:t>
      </w:r>
      <w:r w:rsidR="00B84266" w:rsidRPr="003F2B02">
        <w:rPr>
          <w:rFonts w:ascii="Book Antiqua" w:hAnsi="Book Antiqua" w:cs="Arial"/>
        </w:rPr>
        <w:t xml:space="preserve"> </w:t>
      </w:r>
      <w:r w:rsidR="00067B6F" w:rsidRPr="003F2B02">
        <w:rPr>
          <w:rFonts w:ascii="Book Antiqua" w:hAnsi="Book Antiqua" w:cs="Arial"/>
        </w:rPr>
        <w:t>include</w:t>
      </w:r>
      <w:r w:rsidRPr="003F2B02">
        <w:rPr>
          <w:rFonts w:ascii="Book Antiqua" w:hAnsi="Book Antiqua" w:cs="Arial"/>
        </w:rPr>
        <w:t xml:space="preserve"> 5-hydroxytyptamine</w:t>
      </w:r>
      <w:r w:rsidR="009A64FC" w:rsidRPr="003F2B02">
        <w:rPr>
          <w:rFonts w:ascii="Book Antiqua" w:hAnsi="Book Antiqua" w:cs="Arial"/>
        </w:rPr>
        <w:t xml:space="preserve"> (5-HT)</w:t>
      </w:r>
      <w:r w:rsidRPr="003F2B02">
        <w:rPr>
          <w:rFonts w:ascii="Book Antiqua" w:hAnsi="Book Antiqua" w:cs="Arial"/>
        </w:rPr>
        <w:t xml:space="preserve">, </w:t>
      </w:r>
      <w:r w:rsidR="00B84266" w:rsidRPr="003F2B02">
        <w:rPr>
          <w:rFonts w:ascii="Book Antiqua" w:hAnsi="Book Antiqua" w:cs="Arial"/>
        </w:rPr>
        <w:t xml:space="preserve">cholecystokinin, glucagon-like peptidie, </w:t>
      </w:r>
      <w:r w:rsidR="00C255A9" w:rsidRPr="003F2B02">
        <w:rPr>
          <w:rFonts w:ascii="Book Antiqua" w:hAnsi="Book Antiqua" w:cs="Arial"/>
        </w:rPr>
        <w:t xml:space="preserve">somatostatin, neuropeptide Y, </w:t>
      </w:r>
      <w:r w:rsidR="004058A5" w:rsidRPr="003F2B02">
        <w:rPr>
          <w:rFonts w:ascii="Book Antiqua" w:hAnsi="Book Antiqua" w:cs="Arial"/>
        </w:rPr>
        <w:t xml:space="preserve">endocannabinoid, </w:t>
      </w:r>
      <w:r w:rsidR="00B84266" w:rsidRPr="003F2B02">
        <w:rPr>
          <w:rFonts w:ascii="Book Antiqua" w:hAnsi="Book Antiqua" w:cs="Arial"/>
        </w:rPr>
        <w:t>vasoactive intestinal polypeptide</w:t>
      </w:r>
      <w:r w:rsidR="00067B6F" w:rsidRPr="003F2B02">
        <w:rPr>
          <w:rFonts w:ascii="Book Antiqua" w:hAnsi="Book Antiqua" w:cs="Arial"/>
        </w:rPr>
        <w:t>, corti</w:t>
      </w:r>
      <w:r w:rsidR="00F66BAF" w:rsidRPr="003F2B02">
        <w:rPr>
          <w:rFonts w:ascii="Book Antiqua" w:hAnsi="Book Antiqua" w:cs="Arial"/>
        </w:rPr>
        <w:t xml:space="preserve">cotropin releasing </w:t>
      </w:r>
      <w:r w:rsidR="00036C9E" w:rsidRPr="003F2B02">
        <w:rPr>
          <w:rFonts w:ascii="Book Antiqua" w:hAnsi="Book Antiqua" w:cs="Arial"/>
        </w:rPr>
        <w:t>hormone (CRH)</w:t>
      </w:r>
      <w:r w:rsidR="00F66BAF" w:rsidRPr="003F2B02">
        <w:rPr>
          <w:rFonts w:ascii="Book Antiqua" w:hAnsi="Book Antiqua" w:cs="Arial"/>
        </w:rPr>
        <w:t>, etc</w:t>
      </w:r>
      <w:r w:rsidR="00F66BAF" w:rsidRPr="003F2B02">
        <w:rPr>
          <w:rFonts w:ascii="Book Antiqua" w:hAnsi="Book Antiqua" w:cs="Arial"/>
          <w:vertAlign w:val="superscript"/>
        </w:rPr>
        <w:t>[</w:t>
      </w:r>
      <w:r w:rsidR="00965A6A" w:rsidRPr="003F2B02">
        <w:rPr>
          <w:rFonts w:ascii="Book Antiqua" w:hAnsi="Book Antiqua" w:cs="Arial"/>
          <w:vertAlign w:val="superscript"/>
        </w:rPr>
        <w:t>1,</w:t>
      </w:r>
      <w:r w:rsidR="00067B6F" w:rsidRPr="003F2B02">
        <w:rPr>
          <w:rFonts w:ascii="Book Antiqua" w:hAnsi="Book Antiqua" w:cs="Arial"/>
          <w:vertAlign w:val="superscript"/>
        </w:rPr>
        <w:t>7,23,</w:t>
      </w:r>
      <w:r w:rsidR="00C255A9" w:rsidRPr="003F2B02">
        <w:rPr>
          <w:rFonts w:ascii="Book Antiqua" w:hAnsi="Book Antiqua" w:cs="Arial"/>
          <w:vertAlign w:val="superscript"/>
        </w:rPr>
        <w:t>41,</w:t>
      </w:r>
      <w:r w:rsidR="009F7198" w:rsidRPr="003F2B02">
        <w:rPr>
          <w:rFonts w:ascii="Book Antiqua" w:hAnsi="Book Antiqua" w:cs="Arial"/>
          <w:vertAlign w:val="superscript"/>
        </w:rPr>
        <w:t>46</w:t>
      </w:r>
      <w:r w:rsidR="006478B6" w:rsidRPr="003F2B02">
        <w:rPr>
          <w:rFonts w:ascii="Book Antiqua" w:hAnsi="Book Antiqua" w:cs="Arial"/>
          <w:vertAlign w:val="superscript"/>
        </w:rPr>
        <w:t>,</w:t>
      </w:r>
      <w:r w:rsidR="00B300CF" w:rsidRPr="003F2B02">
        <w:rPr>
          <w:rFonts w:ascii="Book Antiqua" w:hAnsi="Book Antiqua" w:cs="Arial"/>
          <w:vertAlign w:val="superscript"/>
        </w:rPr>
        <w:t>69</w:t>
      </w:r>
      <w:r w:rsidR="00F66BAF" w:rsidRPr="003F2B02">
        <w:rPr>
          <w:rFonts w:ascii="Book Antiqua" w:hAnsi="Book Antiqua" w:cs="Arial"/>
          <w:vertAlign w:val="superscript"/>
        </w:rPr>
        <w:t>-</w:t>
      </w:r>
      <w:r w:rsidR="004058A5" w:rsidRPr="003F2B02">
        <w:rPr>
          <w:rFonts w:ascii="Book Antiqua" w:hAnsi="Book Antiqua" w:cs="Arial"/>
          <w:vertAlign w:val="superscript"/>
        </w:rPr>
        <w:t>7</w:t>
      </w:r>
      <w:r w:rsidR="00B300CF" w:rsidRPr="003F2B02">
        <w:rPr>
          <w:rFonts w:ascii="Book Antiqua" w:hAnsi="Book Antiqua" w:cs="Arial"/>
          <w:vertAlign w:val="superscript"/>
        </w:rPr>
        <w:t>2</w:t>
      </w:r>
      <w:r w:rsidR="00F66BAF" w:rsidRPr="003F2B02">
        <w:rPr>
          <w:rFonts w:ascii="Book Antiqua" w:hAnsi="Book Antiqua" w:cs="Arial"/>
          <w:vertAlign w:val="superscript"/>
        </w:rPr>
        <w:t>]</w:t>
      </w:r>
      <w:r w:rsidR="00067B6F" w:rsidRPr="003F2B02">
        <w:rPr>
          <w:rFonts w:ascii="Book Antiqua" w:hAnsi="Book Antiqua" w:cs="Arial"/>
        </w:rPr>
        <w:t>.</w:t>
      </w:r>
      <w:r w:rsidR="006478B6" w:rsidRPr="003F2B02">
        <w:rPr>
          <w:rFonts w:ascii="Book Antiqua" w:hAnsi="Book Antiqua" w:cs="Arial"/>
        </w:rPr>
        <w:t xml:space="preserve"> </w:t>
      </w:r>
      <w:r w:rsidR="00076A52" w:rsidRPr="003F2B02">
        <w:rPr>
          <w:rFonts w:ascii="Book Antiqua" w:hAnsi="Book Antiqua" w:cs="Arial"/>
        </w:rPr>
        <w:t xml:space="preserve">For </w:t>
      </w:r>
      <w:r w:rsidR="007E0FB1" w:rsidRPr="003F2B02">
        <w:rPr>
          <w:rFonts w:ascii="Book Antiqua" w:hAnsi="Book Antiqua" w:cs="Arial"/>
        </w:rPr>
        <w:t>example</w:t>
      </w:r>
      <w:r w:rsidR="00076A52" w:rsidRPr="003F2B02">
        <w:rPr>
          <w:rFonts w:ascii="Book Antiqua" w:hAnsi="Book Antiqua" w:cs="Arial"/>
        </w:rPr>
        <w:t>, the</w:t>
      </w:r>
      <w:r w:rsidR="00036C9E" w:rsidRPr="003F2B02">
        <w:rPr>
          <w:rFonts w:ascii="Book Antiqua" w:hAnsi="Book Antiqua" w:cs="Arial"/>
        </w:rPr>
        <w:t xml:space="preserve"> concept of 5-HT related agonists and antagonists been developed </w:t>
      </w:r>
      <w:r w:rsidR="00076A52" w:rsidRPr="003F2B02">
        <w:rPr>
          <w:rFonts w:ascii="Book Antiqua" w:hAnsi="Book Antiqua" w:cs="Arial"/>
        </w:rPr>
        <w:t xml:space="preserve">effectively </w:t>
      </w:r>
      <w:r w:rsidR="00036C9E" w:rsidRPr="003F2B02">
        <w:rPr>
          <w:rFonts w:ascii="Book Antiqua" w:hAnsi="Book Antiqua" w:cs="Arial"/>
        </w:rPr>
        <w:t xml:space="preserve">to treat either IBS-C or IBS-D </w:t>
      </w:r>
      <w:r w:rsidR="00076A52" w:rsidRPr="003F2B02">
        <w:rPr>
          <w:rFonts w:ascii="Book Antiqua" w:hAnsi="Book Antiqua" w:cs="Arial"/>
        </w:rPr>
        <w:t xml:space="preserve">patients </w:t>
      </w:r>
      <w:r w:rsidR="00036C9E" w:rsidRPr="003F2B02">
        <w:rPr>
          <w:rFonts w:ascii="Book Antiqua" w:hAnsi="Book Antiqua" w:cs="Arial"/>
        </w:rPr>
        <w:t xml:space="preserve">strongly suggests that certain peptide dysfunction is one of important </w:t>
      </w:r>
      <w:r w:rsidR="003720F5" w:rsidRPr="003F2B02">
        <w:rPr>
          <w:rFonts w:ascii="Book Antiqua" w:hAnsi="Book Antiqua" w:cs="Arial"/>
        </w:rPr>
        <w:lastRenderedPageBreak/>
        <w:t>mechanisms</w:t>
      </w:r>
      <w:r w:rsidR="00036C9E" w:rsidRPr="003F2B02">
        <w:rPr>
          <w:rFonts w:ascii="Book Antiqua" w:hAnsi="Book Antiqua" w:cs="Arial"/>
        </w:rPr>
        <w:t xml:space="preserve"> leading to IBS</w:t>
      </w:r>
      <w:r w:rsidR="00036C9E" w:rsidRPr="003F2B02">
        <w:rPr>
          <w:rFonts w:ascii="Book Antiqua" w:hAnsi="Book Antiqua" w:cs="Arial"/>
          <w:vertAlign w:val="superscript"/>
        </w:rPr>
        <w:t>[1</w:t>
      </w:r>
      <w:r w:rsidR="00076A52" w:rsidRPr="003F2B02">
        <w:rPr>
          <w:rFonts w:ascii="Book Antiqua" w:hAnsi="Book Antiqua" w:cs="Arial"/>
          <w:vertAlign w:val="superscript"/>
        </w:rPr>
        <w:t>,7,23]</w:t>
      </w:r>
      <w:r w:rsidR="00036C9E" w:rsidRPr="003F2B02">
        <w:rPr>
          <w:rFonts w:ascii="Book Antiqua" w:hAnsi="Book Antiqua" w:cs="Arial"/>
        </w:rPr>
        <w:t xml:space="preserve">. </w:t>
      </w:r>
      <w:r w:rsidR="00816388" w:rsidRPr="003F2B02">
        <w:rPr>
          <w:rFonts w:ascii="Book Antiqua" w:hAnsi="Book Antiqua" w:cs="Arial"/>
        </w:rPr>
        <w:t>Second,</w:t>
      </w:r>
      <w:r w:rsidR="00036C9E" w:rsidRPr="003F2B02">
        <w:rPr>
          <w:rFonts w:ascii="Book Antiqua" w:hAnsi="Book Antiqua" w:cs="Arial"/>
        </w:rPr>
        <w:t xml:space="preserve"> </w:t>
      </w:r>
      <w:r w:rsidR="00816388" w:rsidRPr="003F2B02">
        <w:rPr>
          <w:rFonts w:ascii="Book Antiqua" w:hAnsi="Book Antiqua" w:cs="Arial"/>
        </w:rPr>
        <w:t>human IBS colon was observed to have low densities of gut peptides including serotonin, peptide YY, pancreatic polypeptide, enteroglucagon, somatostatin,</w:t>
      </w:r>
      <w:r w:rsidR="00816388" w:rsidRPr="00810C7F">
        <w:rPr>
          <w:rFonts w:ascii="Book Antiqua" w:hAnsi="Book Antiqua" w:cs="Arial"/>
          <w:i/>
        </w:rPr>
        <w:t xml:space="preserve"> etc</w:t>
      </w:r>
      <w:r w:rsidR="00810C7F" w:rsidRPr="00810C7F">
        <w:rPr>
          <w:rFonts w:ascii="Book Antiqua" w:eastAsia="宋体" w:hAnsi="Book Antiqua" w:cs="Arial" w:hint="eastAsia"/>
          <w:i/>
          <w:lang w:eastAsia="zh-CN"/>
        </w:rPr>
        <w:t>.,</w:t>
      </w:r>
      <w:r w:rsidR="00816388" w:rsidRPr="003F2B02">
        <w:rPr>
          <w:rFonts w:ascii="Book Antiqua" w:hAnsi="Book Antiqua" w:cs="Arial"/>
          <w:vertAlign w:val="superscript"/>
        </w:rPr>
        <w:t>[46]</w:t>
      </w:r>
      <w:r w:rsidR="00816388" w:rsidRPr="003F2B02">
        <w:rPr>
          <w:rFonts w:ascii="Book Antiqua" w:hAnsi="Book Antiqua" w:cs="Arial"/>
        </w:rPr>
        <w:t xml:space="preserve">. Third, </w:t>
      </w:r>
      <w:r w:rsidR="00036C9E" w:rsidRPr="003F2B02">
        <w:rPr>
          <w:rFonts w:ascii="Book Antiqua" w:hAnsi="Book Antiqua" w:cs="Arial"/>
        </w:rPr>
        <w:t>CRH has been a main mediator of stress response in the brain-gut axis, while IBS is believed a dysfunctional brain-gut link which can be exaggerated via CRH related stress</w:t>
      </w:r>
      <w:r w:rsidR="00076A52" w:rsidRPr="003F2B02">
        <w:rPr>
          <w:rFonts w:ascii="Book Antiqua" w:hAnsi="Book Antiqua" w:cs="Arial"/>
          <w:vertAlign w:val="superscript"/>
        </w:rPr>
        <w:t>[71]</w:t>
      </w:r>
      <w:r w:rsidR="00036C9E" w:rsidRPr="003F2B02">
        <w:rPr>
          <w:rFonts w:ascii="Book Antiqua" w:hAnsi="Book Antiqua" w:cs="Arial"/>
        </w:rPr>
        <w:t xml:space="preserve">. </w:t>
      </w:r>
    </w:p>
    <w:p w:rsidR="003C1F97" w:rsidRPr="003F2B02" w:rsidRDefault="00EC419C" w:rsidP="00160FF5">
      <w:pPr>
        <w:spacing w:after="0" w:line="360" w:lineRule="auto"/>
        <w:ind w:firstLine="720"/>
        <w:jc w:val="both"/>
        <w:rPr>
          <w:rFonts w:ascii="Book Antiqua" w:hAnsi="Book Antiqua"/>
        </w:rPr>
      </w:pPr>
      <w:r w:rsidRPr="003F2B02">
        <w:rPr>
          <w:rFonts w:ascii="Book Antiqua" w:hAnsi="Book Antiqua" w:cs="Arial"/>
        </w:rPr>
        <w:t>Peptide</w:t>
      </w:r>
      <w:r w:rsidR="00EF2A08" w:rsidRPr="003F2B02">
        <w:rPr>
          <w:rFonts w:ascii="Book Antiqua" w:hAnsi="Book Antiqua" w:cs="Arial"/>
        </w:rPr>
        <w:t xml:space="preserve"> abnormalities </w:t>
      </w:r>
      <w:r w:rsidR="00EB5529" w:rsidRPr="003F2B02">
        <w:rPr>
          <w:rFonts w:ascii="Book Antiqua" w:hAnsi="Book Antiqua" w:cs="Arial"/>
        </w:rPr>
        <w:t xml:space="preserve">among </w:t>
      </w:r>
      <w:r w:rsidR="00364263" w:rsidRPr="003F2B02">
        <w:rPr>
          <w:rFonts w:ascii="Book Antiqua" w:hAnsi="Book Antiqua" w:cs="Arial"/>
        </w:rPr>
        <w:t xml:space="preserve">the </w:t>
      </w:r>
      <w:r w:rsidR="00EB5529" w:rsidRPr="003F2B02">
        <w:rPr>
          <w:rFonts w:ascii="Book Antiqua" w:hAnsi="Book Antiqua" w:cs="Arial"/>
        </w:rPr>
        <w:t xml:space="preserve">IBS subjects </w:t>
      </w:r>
      <w:r w:rsidR="00EF2A08" w:rsidRPr="003F2B02">
        <w:rPr>
          <w:rFonts w:ascii="Book Antiqua" w:hAnsi="Book Antiqua" w:cs="Arial"/>
        </w:rPr>
        <w:t xml:space="preserve">are </w:t>
      </w:r>
      <w:r w:rsidRPr="003F2B02">
        <w:rPr>
          <w:rFonts w:ascii="Book Antiqua" w:hAnsi="Book Antiqua" w:cs="Arial"/>
        </w:rPr>
        <w:t xml:space="preserve">sometimes </w:t>
      </w:r>
      <w:r w:rsidR="00EF2A08" w:rsidRPr="003F2B02">
        <w:rPr>
          <w:rFonts w:ascii="Book Antiqua" w:hAnsi="Book Antiqua" w:cs="Arial"/>
        </w:rPr>
        <w:t xml:space="preserve">genetically determined. </w:t>
      </w:r>
      <w:r w:rsidR="00926D35" w:rsidRPr="003F2B02">
        <w:rPr>
          <w:rFonts w:ascii="Book Antiqua" w:hAnsi="Book Antiqua" w:cs="Arial"/>
        </w:rPr>
        <w:t>Accordingly</w:t>
      </w:r>
      <w:r w:rsidR="006478B6" w:rsidRPr="003F2B02">
        <w:rPr>
          <w:rFonts w:ascii="Book Antiqua" w:hAnsi="Book Antiqua" w:cs="Arial"/>
        </w:rPr>
        <w:t xml:space="preserve">, </w:t>
      </w:r>
      <w:r w:rsidR="00965A6A" w:rsidRPr="003F2B02">
        <w:rPr>
          <w:rFonts w:ascii="Book Antiqua" w:hAnsi="Book Antiqua" w:cs="Arial"/>
        </w:rPr>
        <w:t xml:space="preserve">variation </w:t>
      </w:r>
      <w:r w:rsidR="00786C64" w:rsidRPr="003F2B02">
        <w:rPr>
          <w:rFonts w:ascii="Book Antiqua" w:hAnsi="Book Antiqua" w:cs="Arial"/>
        </w:rPr>
        <w:t>of genotypes or</w:t>
      </w:r>
      <w:r w:rsidR="00965A6A" w:rsidRPr="003F2B02">
        <w:rPr>
          <w:rFonts w:ascii="Book Antiqua" w:hAnsi="Book Antiqua" w:cs="Arial"/>
        </w:rPr>
        <w:t xml:space="preserve"> polymorphism</w:t>
      </w:r>
      <w:r w:rsidR="00786C64" w:rsidRPr="003F2B02">
        <w:rPr>
          <w:rFonts w:ascii="Book Antiqua" w:hAnsi="Book Antiqua" w:cs="Arial"/>
        </w:rPr>
        <w:t>s</w:t>
      </w:r>
      <w:r w:rsidR="00965A6A" w:rsidRPr="003F2B02">
        <w:rPr>
          <w:rFonts w:ascii="Book Antiqua" w:hAnsi="Book Antiqua" w:cs="Arial"/>
        </w:rPr>
        <w:t xml:space="preserve"> </w:t>
      </w:r>
      <w:r w:rsidR="00786C64" w:rsidRPr="003F2B02">
        <w:rPr>
          <w:rFonts w:ascii="Book Antiqua" w:hAnsi="Book Antiqua" w:cs="Arial"/>
        </w:rPr>
        <w:t xml:space="preserve">among </w:t>
      </w:r>
      <w:r w:rsidR="00965A6A" w:rsidRPr="003F2B02">
        <w:rPr>
          <w:rFonts w:ascii="Book Antiqua" w:hAnsi="Book Antiqua" w:cs="Arial"/>
        </w:rPr>
        <w:t>those genes in governing peptide synthesis and metabolism, mucosal ion channel function</w:t>
      </w:r>
      <w:r w:rsidR="00231639" w:rsidRPr="003F2B02">
        <w:rPr>
          <w:rFonts w:ascii="Book Antiqua" w:hAnsi="Book Antiqua" w:cs="Arial"/>
        </w:rPr>
        <w:t>s</w:t>
      </w:r>
      <w:r w:rsidR="00965A6A" w:rsidRPr="003F2B02">
        <w:rPr>
          <w:rFonts w:ascii="Book Antiqua" w:hAnsi="Book Antiqua" w:cs="Arial"/>
        </w:rPr>
        <w:t>, reuptake of neurotransmitters and their optimal functioning in receptors, inflammation susceptibility, etc</w:t>
      </w:r>
      <w:r w:rsidR="00B300CF" w:rsidRPr="003F2B02">
        <w:rPr>
          <w:rFonts w:ascii="Book Antiqua" w:hAnsi="Book Antiqua" w:cs="Arial"/>
        </w:rPr>
        <w:t>.</w:t>
      </w:r>
      <w:r w:rsidR="00965A6A" w:rsidRPr="003F2B02">
        <w:rPr>
          <w:rFonts w:ascii="Book Antiqua" w:hAnsi="Book Antiqua" w:cs="Arial"/>
        </w:rPr>
        <w:t xml:space="preserve"> may account for the </w:t>
      </w:r>
      <w:r w:rsidR="005314E0" w:rsidRPr="003F2B02">
        <w:rPr>
          <w:rFonts w:ascii="Book Antiqua" w:hAnsi="Book Antiqua" w:cs="Arial"/>
        </w:rPr>
        <w:t xml:space="preserve">IBS </w:t>
      </w:r>
      <w:r w:rsidR="00F66BAF" w:rsidRPr="003F2B02">
        <w:rPr>
          <w:rFonts w:ascii="Book Antiqua" w:hAnsi="Book Antiqua" w:cs="Arial"/>
        </w:rPr>
        <w:t xml:space="preserve">phenotypes and </w:t>
      </w:r>
      <w:r w:rsidR="002400DD" w:rsidRPr="003F2B02">
        <w:rPr>
          <w:rFonts w:ascii="Book Antiqua" w:hAnsi="Book Antiqua" w:cs="Arial"/>
        </w:rPr>
        <w:t xml:space="preserve">symptomatic </w:t>
      </w:r>
      <w:r w:rsidR="00F66BAF" w:rsidRPr="003F2B02">
        <w:rPr>
          <w:rFonts w:ascii="Book Antiqua" w:hAnsi="Book Antiqua" w:cs="Arial"/>
        </w:rPr>
        <w:t>severity</w:t>
      </w:r>
      <w:r w:rsidR="00F66BAF" w:rsidRPr="003F2B02">
        <w:rPr>
          <w:rFonts w:ascii="Book Antiqua" w:hAnsi="Book Antiqua" w:cs="Arial"/>
          <w:vertAlign w:val="superscript"/>
        </w:rPr>
        <w:t>[</w:t>
      </w:r>
      <w:r w:rsidR="00965A6A" w:rsidRPr="003F2B02">
        <w:rPr>
          <w:rFonts w:ascii="Book Antiqua" w:hAnsi="Book Antiqua" w:cs="Arial"/>
          <w:vertAlign w:val="superscript"/>
        </w:rPr>
        <w:t>7</w:t>
      </w:r>
      <w:r w:rsidR="00B300CF" w:rsidRPr="003F2B02">
        <w:rPr>
          <w:rFonts w:ascii="Book Antiqua" w:hAnsi="Book Antiqua" w:cs="Arial"/>
          <w:vertAlign w:val="superscript"/>
        </w:rPr>
        <w:t>3</w:t>
      </w:r>
      <w:r w:rsidR="00F66BAF" w:rsidRPr="003F2B02">
        <w:rPr>
          <w:rFonts w:ascii="Book Antiqua" w:hAnsi="Book Antiqua" w:cs="Arial"/>
          <w:vertAlign w:val="superscript"/>
        </w:rPr>
        <w:t>]</w:t>
      </w:r>
      <w:r w:rsidR="00965A6A" w:rsidRPr="003F2B02">
        <w:rPr>
          <w:rFonts w:ascii="Book Antiqua" w:hAnsi="Book Antiqua" w:cs="Arial"/>
        </w:rPr>
        <w:t xml:space="preserve">. </w:t>
      </w:r>
      <w:r w:rsidR="00EF2A08" w:rsidRPr="003F2B02">
        <w:rPr>
          <w:rFonts w:ascii="Book Antiqua" w:hAnsi="Book Antiqua" w:cs="Arial"/>
        </w:rPr>
        <w:t>Some</w:t>
      </w:r>
      <w:r w:rsidR="00965A6A" w:rsidRPr="003F2B02">
        <w:rPr>
          <w:rFonts w:ascii="Book Antiqua" w:hAnsi="Book Antiqua" w:cs="Arial"/>
        </w:rPr>
        <w:t xml:space="preserve"> genetic polymorphism</w:t>
      </w:r>
      <w:r w:rsidR="00977D0E" w:rsidRPr="003F2B02">
        <w:rPr>
          <w:rFonts w:ascii="Book Antiqua" w:hAnsi="Book Antiqua" w:cs="Arial"/>
        </w:rPr>
        <w:t>s</w:t>
      </w:r>
      <w:r w:rsidR="00965A6A" w:rsidRPr="003F2B02">
        <w:rPr>
          <w:rFonts w:ascii="Book Antiqua" w:hAnsi="Book Antiqua" w:cs="Arial"/>
        </w:rPr>
        <w:t xml:space="preserve"> ha</w:t>
      </w:r>
      <w:r w:rsidR="00977D0E" w:rsidRPr="003F2B02">
        <w:rPr>
          <w:rFonts w:ascii="Book Antiqua" w:hAnsi="Book Antiqua" w:cs="Arial"/>
        </w:rPr>
        <w:t>ve</w:t>
      </w:r>
      <w:r w:rsidR="00965A6A" w:rsidRPr="003F2B02">
        <w:rPr>
          <w:rFonts w:ascii="Book Antiqua" w:hAnsi="Book Antiqua" w:cs="Arial"/>
        </w:rPr>
        <w:t xml:space="preserve"> been </w:t>
      </w:r>
      <w:r w:rsidR="009A64FC" w:rsidRPr="003F2B02">
        <w:rPr>
          <w:rFonts w:ascii="Book Antiqua" w:hAnsi="Book Antiqua" w:cs="Arial"/>
        </w:rPr>
        <w:t>identified</w:t>
      </w:r>
      <w:r w:rsidR="00965A6A" w:rsidRPr="003F2B02">
        <w:rPr>
          <w:rFonts w:ascii="Book Antiqua" w:hAnsi="Book Antiqua" w:cs="Arial"/>
        </w:rPr>
        <w:t xml:space="preserve"> </w:t>
      </w:r>
      <w:r w:rsidR="009F5FB6" w:rsidRPr="003F2B02">
        <w:rPr>
          <w:rFonts w:ascii="Book Antiqua" w:hAnsi="Book Antiqua" w:cs="Arial"/>
        </w:rPr>
        <w:t>in relation</w:t>
      </w:r>
      <w:r w:rsidR="00965A6A" w:rsidRPr="003F2B02">
        <w:rPr>
          <w:rFonts w:ascii="Book Antiqua" w:hAnsi="Book Antiqua" w:cs="Arial"/>
        </w:rPr>
        <w:t xml:space="preserve"> to IBS even </w:t>
      </w:r>
      <w:r w:rsidR="009F5FB6" w:rsidRPr="003F2B02">
        <w:rPr>
          <w:rFonts w:ascii="Book Antiqua" w:hAnsi="Book Antiqua" w:cs="Arial"/>
        </w:rPr>
        <w:t xml:space="preserve">with </w:t>
      </w:r>
      <w:r w:rsidR="001A64C7" w:rsidRPr="003F2B02">
        <w:rPr>
          <w:rFonts w:ascii="Book Antiqua" w:hAnsi="Book Antiqua" w:cs="Arial"/>
        </w:rPr>
        <w:t xml:space="preserve">impacts on </w:t>
      </w:r>
      <w:r w:rsidR="00FA6108" w:rsidRPr="003F2B02">
        <w:rPr>
          <w:rFonts w:ascii="Book Antiqua" w:hAnsi="Book Antiqua" w:cs="Arial"/>
        </w:rPr>
        <w:t xml:space="preserve">the </w:t>
      </w:r>
      <w:r w:rsidR="00965A6A" w:rsidRPr="003F2B02">
        <w:rPr>
          <w:rFonts w:ascii="Book Antiqua" w:hAnsi="Book Antiqua" w:cs="Arial"/>
        </w:rPr>
        <w:t xml:space="preserve">therapeutic response, </w:t>
      </w:r>
      <w:r w:rsidR="00965A6A" w:rsidRPr="00160FF5">
        <w:rPr>
          <w:rFonts w:ascii="Book Antiqua" w:hAnsi="Book Antiqua" w:cs="Arial"/>
          <w:i/>
        </w:rPr>
        <w:t>e</w:t>
      </w:r>
      <w:r w:rsidR="00DB7DA4" w:rsidRPr="00160FF5">
        <w:rPr>
          <w:rFonts w:ascii="Book Antiqua" w:hAnsi="Book Antiqua" w:cs="Arial"/>
          <w:i/>
        </w:rPr>
        <w:t>.g.</w:t>
      </w:r>
      <w:r w:rsidR="00160FF5" w:rsidRPr="00160FF5">
        <w:rPr>
          <w:rFonts w:ascii="Book Antiqua" w:eastAsia="宋体" w:hAnsi="Book Antiqua" w:cs="Arial" w:hint="eastAsia"/>
          <w:i/>
          <w:lang w:eastAsia="zh-CN"/>
        </w:rPr>
        <w:t>,</w:t>
      </w:r>
      <w:r w:rsidR="00977D0E" w:rsidRPr="003F2B02">
        <w:rPr>
          <w:rFonts w:ascii="Book Antiqua" w:hAnsi="Book Antiqua" w:cs="Arial"/>
          <w:b/>
          <w:bCs/>
        </w:rPr>
        <w:t xml:space="preserve"> </w:t>
      </w:r>
      <w:r w:rsidR="00AD105B" w:rsidRPr="003F2B02">
        <w:rPr>
          <w:rFonts w:ascii="Book Antiqua" w:hAnsi="Book Antiqua" w:cs="Arial"/>
          <w:bCs/>
        </w:rPr>
        <w:t>obvious</w:t>
      </w:r>
      <w:r w:rsidR="00AD105B" w:rsidRPr="003F2B02">
        <w:rPr>
          <w:rFonts w:ascii="Book Antiqua" w:hAnsi="Book Antiqua" w:cs="Arial"/>
          <w:b/>
          <w:bCs/>
        </w:rPr>
        <w:t xml:space="preserve"> </w:t>
      </w:r>
      <w:r w:rsidR="00EF2A08" w:rsidRPr="003F2B02">
        <w:rPr>
          <w:rFonts w:ascii="Book Antiqua" w:hAnsi="Book Antiqua" w:cs="Arial"/>
          <w:bCs/>
          <w:u w:color="262626"/>
        </w:rPr>
        <w:t>CRH</w:t>
      </w:r>
      <w:r w:rsidR="00CB21D7" w:rsidRPr="003F2B02">
        <w:rPr>
          <w:rFonts w:ascii="Book Antiqua" w:hAnsi="Book Antiqua" w:cs="Arial"/>
          <w:bCs/>
          <w:u w:color="262626"/>
        </w:rPr>
        <w:t>-R</w:t>
      </w:r>
      <w:r w:rsidR="00EF2A08" w:rsidRPr="003F2B02">
        <w:rPr>
          <w:rFonts w:ascii="Book Antiqua" w:hAnsi="Book Antiqua" w:cs="Arial"/>
          <w:bCs/>
          <w:u w:color="262626"/>
        </w:rPr>
        <w:t>1</w:t>
      </w:r>
      <w:r w:rsidR="003159F6" w:rsidRPr="003F2B02">
        <w:rPr>
          <w:rFonts w:ascii="Book Antiqua" w:hAnsi="Book Antiqua" w:cs="Arial"/>
          <w:bCs/>
          <w:u w:color="262626"/>
        </w:rPr>
        <w:t xml:space="preserve"> gene polymorphism of </w:t>
      </w:r>
      <w:r w:rsidR="003159F6" w:rsidRPr="003F2B02">
        <w:rPr>
          <w:rFonts w:ascii="Book Antiqua" w:hAnsi="Book Antiqua" w:cs="Arial"/>
        </w:rPr>
        <w:t xml:space="preserve">TT genotype of rs7209436 and rs242924 </w:t>
      </w:r>
      <w:r w:rsidR="00FA6108" w:rsidRPr="003F2B02">
        <w:rPr>
          <w:rFonts w:ascii="Book Antiqua" w:hAnsi="Book Antiqua" w:cs="Arial"/>
          <w:bCs/>
          <w:u w:color="262626"/>
        </w:rPr>
        <w:t>among</w:t>
      </w:r>
      <w:r w:rsidR="003159F6" w:rsidRPr="003F2B02">
        <w:rPr>
          <w:rFonts w:ascii="Book Antiqua" w:hAnsi="Book Antiqua" w:cs="Arial"/>
          <w:bCs/>
          <w:u w:color="262626"/>
        </w:rPr>
        <w:t xml:space="preserve"> </w:t>
      </w:r>
      <w:r w:rsidR="00190FFF" w:rsidRPr="003F2B02">
        <w:rPr>
          <w:rFonts w:ascii="Book Antiqua" w:hAnsi="Book Antiqua" w:cs="Arial"/>
          <w:bCs/>
          <w:u w:color="262626"/>
        </w:rPr>
        <w:t xml:space="preserve">the </w:t>
      </w:r>
      <w:r w:rsidR="003159F6" w:rsidRPr="003F2B02">
        <w:rPr>
          <w:rFonts w:ascii="Book Antiqua" w:hAnsi="Book Antiqua" w:cs="Arial"/>
          <w:bCs/>
          <w:u w:color="262626"/>
        </w:rPr>
        <w:t xml:space="preserve">Japanese IBS patients, </w:t>
      </w:r>
      <w:r w:rsidR="00570AB5" w:rsidRPr="003F2B02">
        <w:rPr>
          <w:rFonts w:ascii="Book Antiqua" w:hAnsi="Book Antiqua" w:cs="Arial"/>
        </w:rPr>
        <w:t xml:space="preserve">significant association </w:t>
      </w:r>
      <w:r w:rsidR="000806C6" w:rsidRPr="003F2B02">
        <w:rPr>
          <w:rFonts w:ascii="Book Antiqua" w:hAnsi="Book Antiqua" w:cs="Arial"/>
        </w:rPr>
        <w:t>of</w:t>
      </w:r>
      <w:r w:rsidR="00570AB5" w:rsidRPr="003F2B02">
        <w:rPr>
          <w:rFonts w:ascii="Book Antiqua" w:hAnsi="Book Antiqua" w:cs="Arial"/>
        </w:rPr>
        <w:t xml:space="preserve"> SS genotype of serotonin reuptake transporter polymorphism </w:t>
      </w:r>
      <w:r w:rsidR="000806C6" w:rsidRPr="003F2B02">
        <w:rPr>
          <w:rFonts w:ascii="Book Antiqua" w:hAnsi="Book Antiqua" w:cs="Arial"/>
        </w:rPr>
        <w:t>among the</w:t>
      </w:r>
      <w:r w:rsidR="00570AB5" w:rsidRPr="003F2B02">
        <w:rPr>
          <w:rFonts w:ascii="Book Antiqua" w:hAnsi="Book Antiqua" w:cs="Arial"/>
        </w:rPr>
        <w:t xml:space="preserve"> </w:t>
      </w:r>
      <w:r w:rsidR="000248C6" w:rsidRPr="003F2B02">
        <w:rPr>
          <w:rFonts w:ascii="Book Antiqua" w:hAnsi="Book Antiqua" w:cs="Arial"/>
        </w:rPr>
        <w:t xml:space="preserve">Indian </w:t>
      </w:r>
      <w:r w:rsidR="00570AB5" w:rsidRPr="003F2B02">
        <w:rPr>
          <w:rFonts w:ascii="Book Antiqua" w:hAnsi="Book Antiqua" w:cs="Arial"/>
        </w:rPr>
        <w:t xml:space="preserve">C-IBS </w:t>
      </w:r>
      <w:r w:rsidR="000248C6" w:rsidRPr="003F2B02">
        <w:rPr>
          <w:rFonts w:ascii="Book Antiqua" w:hAnsi="Book Antiqua" w:cs="Arial"/>
        </w:rPr>
        <w:t>subjects</w:t>
      </w:r>
      <w:r w:rsidR="00570AB5" w:rsidRPr="003F2B02">
        <w:rPr>
          <w:rFonts w:ascii="Book Antiqua" w:hAnsi="Book Antiqua" w:cs="Arial"/>
        </w:rPr>
        <w:t xml:space="preserve">, </w:t>
      </w:r>
      <w:r w:rsidR="00FA10DD" w:rsidRPr="003F2B02">
        <w:rPr>
          <w:rFonts w:ascii="Book Antiqua" w:hAnsi="Book Antiqua" w:cs="Arial"/>
        </w:rPr>
        <w:t xml:space="preserve">associated </w:t>
      </w:r>
      <w:r w:rsidR="00977D0E" w:rsidRPr="003F2B02">
        <w:rPr>
          <w:rFonts w:ascii="Book Antiqua" w:hAnsi="Book Antiqua" w:cs="Arial"/>
          <w:bCs/>
        </w:rPr>
        <w:t xml:space="preserve">mitochondrial </w:t>
      </w:r>
      <w:r w:rsidR="00E320B1" w:rsidRPr="003F2B02">
        <w:rPr>
          <w:rFonts w:ascii="Book Antiqua" w:hAnsi="Book Antiqua" w:cs="Arial"/>
          <w:bCs/>
        </w:rPr>
        <w:t xml:space="preserve">adenosine triphosphate </w:t>
      </w:r>
      <w:r w:rsidR="00977D0E" w:rsidRPr="003F2B02">
        <w:rPr>
          <w:rFonts w:ascii="Book Antiqua" w:hAnsi="Book Antiqua" w:cs="Arial"/>
          <w:bCs/>
        </w:rPr>
        <w:t xml:space="preserve">6 and 8 polymorphisms </w:t>
      </w:r>
      <w:r w:rsidR="00FA6108" w:rsidRPr="003F2B02">
        <w:rPr>
          <w:rFonts w:ascii="Book Antiqua" w:hAnsi="Book Antiqua" w:cs="Arial"/>
          <w:bCs/>
        </w:rPr>
        <w:t>among</w:t>
      </w:r>
      <w:r w:rsidR="00977D0E" w:rsidRPr="003F2B02">
        <w:rPr>
          <w:rFonts w:ascii="Book Antiqua" w:hAnsi="Book Antiqua" w:cs="Arial"/>
          <w:bCs/>
        </w:rPr>
        <w:t xml:space="preserve"> </w:t>
      </w:r>
      <w:r w:rsidR="00190FFF" w:rsidRPr="003F2B02">
        <w:rPr>
          <w:rFonts w:ascii="Book Antiqua" w:hAnsi="Book Antiqua" w:cs="Arial"/>
          <w:bCs/>
        </w:rPr>
        <w:t xml:space="preserve">the </w:t>
      </w:r>
      <w:r w:rsidR="003159F6" w:rsidRPr="003F2B02">
        <w:rPr>
          <w:rFonts w:ascii="Book Antiqua" w:hAnsi="Book Antiqua" w:cs="Arial"/>
          <w:bCs/>
        </w:rPr>
        <w:t xml:space="preserve">Chinese </w:t>
      </w:r>
      <w:r w:rsidR="00AD51C4" w:rsidRPr="003F2B02">
        <w:rPr>
          <w:rFonts w:ascii="Book Antiqua" w:hAnsi="Book Antiqua" w:cs="Arial"/>
        </w:rPr>
        <w:t xml:space="preserve">IBS-D </w:t>
      </w:r>
      <w:r w:rsidR="00977D0E" w:rsidRPr="003F2B02">
        <w:rPr>
          <w:rFonts w:ascii="Book Antiqua" w:hAnsi="Book Antiqua" w:cs="Arial"/>
          <w:bCs/>
        </w:rPr>
        <w:t>patients and</w:t>
      </w:r>
      <w:r w:rsidR="009A64FC" w:rsidRPr="003F2B02">
        <w:rPr>
          <w:rFonts w:ascii="Book Antiqua" w:hAnsi="Book Antiqua" w:cs="Arial"/>
          <w:bCs/>
        </w:rPr>
        <w:t xml:space="preserve"> </w:t>
      </w:r>
      <w:r w:rsidR="009A64FC" w:rsidRPr="003F2B02">
        <w:rPr>
          <w:rFonts w:ascii="Book Antiqua" w:hAnsi="Book Antiqua" w:cs="Arial"/>
        </w:rPr>
        <w:t xml:space="preserve">genetic polymorphisms at the </w:t>
      </w:r>
      <w:r w:rsidR="001A64C7" w:rsidRPr="003F2B02">
        <w:rPr>
          <w:rFonts w:ascii="Book Antiqua" w:hAnsi="Book Antiqua" w:cs="Arial"/>
        </w:rPr>
        <w:t>serotonin transporter</w:t>
      </w:r>
      <w:r w:rsidR="009A64FC" w:rsidRPr="003F2B02">
        <w:rPr>
          <w:rFonts w:ascii="Book Antiqua" w:hAnsi="Book Antiqua" w:cs="Arial"/>
        </w:rPr>
        <w:t xml:space="preserve"> promoter influenc</w:t>
      </w:r>
      <w:r w:rsidR="00B9355F" w:rsidRPr="003F2B02">
        <w:rPr>
          <w:rFonts w:ascii="Book Antiqua" w:hAnsi="Book Antiqua" w:cs="Arial"/>
        </w:rPr>
        <w:t>ing</w:t>
      </w:r>
      <w:r w:rsidR="009A64FC" w:rsidRPr="003F2B02">
        <w:rPr>
          <w:rFonts w:ascii="Book Antiqua" w:hAnsi="Book Antiqua" w:cs="Arial"/>
        </w:rPr>
        <w:t xml:space="preserve"> response to </w:t>
      </w:r>
      <w:r w:rsidR="00B9355F" w:rsidRPr="003F2B02">
        <w:rPr>
          <w:rFonts w:ascii="Book Antiqua" w:hAnsi="Book Antiqua" w:cs="Arial"/>
        </w:rPr>
        <w:t>alosetron therapy</w:t>
      </w:r>
      <w:r w:rsidR="009A64FC" w:rsidRPr="003F2B02">
        <w:rPr>
          <w:rFonts w:ascii="Book Antiqua" w:hAnsi="Book Antiqua" w:cs="Arial"/>
        </w:rPr>
        <w:t xml:space="preserve"> </w:t>
      </w:r>
      <w:r w:rsidR="00FA6108" w:rsidRPr="003F2B02">
        <w:rPr>
          <w:rFonts w:ascii="Book Antiqua" w:hAnsi="Book Antiqua" w:cs="Arial"/>
        </w:rPr>
        <w:t>among</w:t>
      </w:r>
      <w:r w:rsidR="009A64FC" w:rsidRPr="003F2B02">
        <w:rPr>
          <w:rFonts w:ascii="Book Antiqua" w:hAnsi="Book Antiqua" w:cs="Arial"/>
        </w:rPr>
        <w:t xml:space="preserve"> </w:t>
      </w:r>
      <w:r w:rsidR="00190FFF" w:rsidRPr="003F2B02">
        <w:rPr>
          <w:rFonts w:ascii="Book Antiqua" w:hAnsi="Book Antiqua" w:cs="Arial"/>
        </w:rPr>
        <w:t xml:space="preserve">the </w:t>
      </w:r>
      <w:r w:rsidR="003159F6" w:rsidRPr="003F2B02">
        <w:rPr>
          <w:rFonts w:ascii="Book Antiqua" w:hAnsi="Book Antiqua" w:cs="Arial"/>
        </w:rPr>
        <w:t xml:space="preserve">American </w:t>
      </w:r>
      <w:r w:rsidR="00AD51C4" w:rsidRPr="003F2B02">
        <w:rPr>
          <w:rFonts w:ascii="Book Antiqua" w:hAnsi="Book Antiqua" w:cs="Arial"/>
        </w:rPr>
        <w:t xml:space="preserve">IBS-D </w:t>
      </w:r>
      <w:r w:rsidR="00190FFF" w:rsidRPr="003F2B02">
        <w:rPr>
          <w:rFonts w:ascii="Book Antiqua" w:hAnsi="Book Antiqua" w:cs="Arial"/>
        </w:rPr>
        <w:t>patients</w:t>
      </w:r>
      <w:r w:rsidR="003159F6" w:rsidRPr="003F2B02">
        <w:rPr>
          <w:rFonts w:ascii="Book Antiqua" w:hAnsi="Book Antiqua" w:cs="Arial"/>
        </w:rPr>
        <w:t>, re</w:t>
      </w:r>
      <w:r w:rsidR="00786C64" w:rsidRPr="003F2B02">
        <w:rPr>
          <w:rFonts w:ascii="Book Antiqua" w:hAnsi="Book Antiqua" w:cs="Arial"/>
        </w:rPr>
        <w:t>s</w:t>
      </w:r>
      <w:r w:rsidR="003159F6" w:rsidRPr="003F2B02">
        <w:rPr>
          <w:rFonts w:ascii="Book Antiqua" w:hAnsi="Book Antiqua" w:cs="Arial"/>
        </w:rPr>
        <w:t>pectively</w:t>
      </w:r>
      <w:r w:rsidR="00F66BAF" w:rsidRPr="003F2B02">
        <w:rPr>
          <w:rFonts w:ascii="Book Antiqua" w:hAnsi="Book Antiqua" w:cs="Arial"/>
          <w:vertAlign w:val="superscript"/>
        </w:rPr>
        <w:t>[</w:t>
      </w:r>
      <w:r w:rsidR="00B9355F" w:rsidRPr="003F2B02">
        <w:rPr>
          <w:rFonts w:ascii="Book Antiqua" w:hAnsi="Book Antiqua" w:cs="Arial"/>
          <w:vertAlign w:val="superscript"/>
        </w:rPr>
        <w:t>7</w:t>
      </w:r>
      <w:r w:rsidR="00B300CF" w:rsidRPr="003F2B02">
        <w:rPr>
          <w:rFonts w:ascii="Book Antiqua" w:hAnsi="Book Antiqua" w:cs="Arial"/>
          <w:vertAlign w:val="superscript"/>
        </w:rPr>
        <w:t>4</w:t>
      </w:r>
      <w:r w:rsidR="00F66BAF" w:rsidRPr="003F2B02">
        <w:rPr>
          <w:rFonts w:ascii="Book Antiqua" w:hAnsi="Book Antiqua" w:cs="Arial"/>
          <w:vertAlign w:val="superscript"/>
        </w:rPr>
        <w:t>-</w:t>
      </w:r>
      <w:r w:rsidR="001E3E62" w:rsidRPr="003F2B02">
        <w:rPr>
          <w:rFonts w:ascii="Book Antiqua" w:hAnsi="Book Antiqua" w:cs="Arial"/>
          <w:vertAlign w:val="superscript"/>
        </w:rPr>
        <w:t>7</w:t>
      </w:r>
      <w:r w:rsidR="00AD105B" w:rsidRPr="003F2B02">
        <w:rPr>
          <w:rFonts w:ascii="Book Antiqua" w:hAnsi="Book Antiqua" w:cs="Arial"/>
          <w:vertAlign w:val="superscript"/>
        </w:rPr>
        <w:t>7</w:t>
      </w:r>
      <w:r w:rsidR="00F66BAF" w:rsidRPr="003F2B02">
        <w:rPr>
          <w:rFonts w:ascii="Book Antiqua" w:hAnsi="Book Antiqua" w:cs="Arial"/>
          <w:vertAlign w:val="superscript"/>
        </w:rPr>
        <w:t>]</w:t>
      </w:r>
      <w:r w:rsidR="00B9355F" w:rsidRPr="003F2B02">
        <w:rPr>
          <w:rFonts w:ascii="Book Antiqua" w:hAnsi="Book Antiqua" w:cs="Arial"/>
        </w:rPr>
        <w:t>.</w:t>
      </w:r>
      <w:r w:rsidR="002B63F7" w:rsidRPr="003F2B02">
        <w:rPr>
          <w:rFonts w:ascii="Book Antiqua" w:hAnsi="Book Antiqua" w:cs="Arial"/>
        </w:rPr>
        <w:t xml:space="preserve"> </w:t>
      </w:r>
      <w:r w:rsidR="003E0BEE" w:rsidRPr="003F2B02">
        <w:rPr>
          <w:rFonts w:ascii="Book Antiqua" w:hAnsi="Book Antiqua" w:cs="Arial"/>
        </w:rPr>
        <w:t>Current</w:t>
      </w:r>
      <w:r w:rsidR="00E14193" w:rsidRPr="003F2B02">
        <w:rPr>
          <w:rFonts w:ascii="Book Antiqua" w:hAnsi="Book Antiqua" w:cs="Arial"/>
        </w:rPr>
        <w:t xml:space="preserve"> </w:t>
      </w:r>
      <w:r w:rsidR="005314E0" w:rsidRPr="003F2B02">
        <w:rPr>
          <w:rFonts w:ascii="Book Antiqua" w:hAnsi="Book Antiqua" w:cs="AdvOT863180fb"/>
        </w:rPr>
        <w:t xml:space="preserve">IBS </w:t>
      </w:r>
      <w:r w:rsidR="00E14193" w:rsidRPr="003F2B02">
        <w:rPr>
          <w:rFonts w:ascii="Book Antiqua" w:hAnsi="Book Antiqua" w:cs="AdvOT863180fb"/>
        </w:rPr>
        <w:t xml:space="preserve">candidate genes consist of </w:t>
      </w:r>
      <w:r w:rsidR="00E14193" w:rsidRPr="003F2B02">
        <w:rPr>
          <w:rFonts w:ascii="Book Antiqua" w:hAnsi="Book Antiqua" w:cs="Times"/>
        </w:rPr>
        <w:t xml:space="preserve">serotonin transporter </w:t>
      </w:r>
      <w:r w:rsidR="00E14193" w:rsidRPr="003F2B02">
        <w:rPr>
          <w:rFonts w:ascii="Book Antiqua" w:hAnsi="Book Antiqua" w:cs="Times"/>
          <w:i/>
        </w:rPr>
        <w:t>(SLC6A4)</w:t>
      </w:r>
      <w:r w:rsidR="00E14193" w:rsidRPr="003F2B02">
        <w:rPr>
          <w:rFonts w:ascii="Book Antiqua" w:hAnsi="Book Antiqua" w:cs="AdvOT863180fb"/>
        </w:rPr>
        <w:t xml:space="preserve">, </w:t>
      </w:r>
      <w:r w:rsidR="00E14193" w:rsidRPr="003F2B02">
        <w:rPr>
          <w:rFonts w:ascii="Book Antiqua" w:hAnsi="Book Antiqua" w:cs="Times"/>
        </w:rPr>
        <w:t xml:space="preserve">norepinephrine transporter </w:t>
      </w:r>
      <w:r w:rsidR="00E14193" w:rsidRPr="003F2B02">
        <w:rPr>
          <w:rFonts w:ascii="Book Antiqua" w:hAnsi="Book Antiqua" w:cs="Times"/>
          <w:i/>
        </w:rPr>
        <w:t>(NET)</w:t>
      </w:r>
      <w:r w:rsidR="00E14193" w:rsidRPr="003F2B02">
        <w:rPr>
          <w:rFonts w:ascii="Book Antiqua" w:hAnsi="Book Antiqua" w:cs="AdvOT863180fb"/>
        </w:rPr>
        <w:t xml:space="preserve">, </w:t>
      </w:r>
      <w:r w:rsidR="00E14193" w:rsidRPr="003F2B02">
        <w:rPr>
          <w:rFonts w:ascii="Book Antiqua" w:hAnsi="Book Antiqua" w:cs="Times"/>
        </w:rPr>
        <w:t xml:space="preserve">alpha-2A-adrenergic receptors </w:t>
      </w:r>
      <w:r w:rsidR="00E14193" w:rsidRPr="003F2B02">
        <w:rPr>
          <w:rFonts w:ascii="Book Antiqua" w:hAnsi="Book Antiqua" w:cs="Times"/>
          <w:i/>
        </w:rPr>
        <w:t>(ADRA2A)</w:t>
      </w:r>
      <w:r w:rsidR="00E14193" w:rsidRPr="003F2B02">
        <w:rPr>
          <w:rFonts w:ascii="Book Antiqua" w:hAnsi="Book Antiqua" w:cs="Times"/>
        </w:rPr>
        <w:t xml:space="preserve">, interleukin-10 </w:t>
      </w:r>
      <w:r w:rsidR="00E14193" w:rsidRPr="003F2B02">
        <w:rPr>
          <w:rFonts w:ascii="Book Antiqua" w:hAnsi="Book Antiqua" w:cs="Times"/>
          <w:i/>
        </w:rPr>
        <w:t>(IL-10)</w:t>
      </w:r>
      <w:r w:rsidR="00E14193" w:rsidRPr="003F2B02">
        <w:rPr>
          <w:rFonts w:ascii="Book Antiqua" w:hAnsi="Book Antiqua" w:cs="Times"/>
        </w:rPr>
        <w:t xml:space="preserve">, G protein </w:t>
      </w:r>
      <w:r w:rsidR="00E14193" w:rsidRPr="003F2B02">
        <w:rPr>
          <w:rFonts w:ascii="Book Antiqua" w:hAnsi="Book Antiqua" w:cs="Helvetica"/>
        </w:rPr>
        <w:t>β</w:t>
      </w:r>
      <w:r w:rsidR="00E14193" w:rsidRPr="003F2B02">
        <w:rPr>
          <w:rFonts w:ascii="Book Antiqua" w:hAnsi="Book Antiqua" w:cs="Times"/>
        </w:rPr>
        <w:t xml:space="preserve">3 subunit </w:t>
      </w:r>
      <w:r w:rsidR="00E14193" w:rsidRPr="003F2B02">
        <w:rPr>
          <w:rFonts w:ascii="Book Antiqua" w:hAnsi="Book Antiqua" w:cs="Times"/>
          <w:i/>
        </w:rPr>
        <w:t>(GN</w:t>
      </w:r>
      <w:r w:rsidR="00E14193" w:rsidRPr="003F2B02">
        <w:rPr>
          <w:rFonts w:ascii="Book Antiqua" w:hAnsi="Book Antiqua" w:cs="Helvetica"/>
          <w:i/>
        </w:rPr>
        <w:t>β</w:t>
      </w:r>
      <w:r w:rsidR="00E14193" w:rsidRPr="003F2B02">
        <w:rPr>
          <w:rFonts w:ascii="Book Antiqua" w:hAnsi="Book Antiqua" w:cs="Times"/>
          <w:i/>
        </w:rPr>
        <w:t>3),</w:t>
      </w:r>
      <w:r w:rsidR="00E14193" w:rsidRPr="003F2B02">
        <w:rPr>
          <w:rFonts w:ascii="Book Antiqua" w:hAnsi="Book Antiqua" w:cs="AdvOT863180fb"/>
        </w:rPr>
        <w:t xml:space="preserve"> </w:t>
      </w:r>
      <w:r w:rsidR="00E14193" w:rsidRPr="003F2B02">
        <w:rPr>
          <w:rFonts w:ascii="Book Antiqua" w:hAnsi="Book Antiqua" w:cs="Times"/>
        </w:rPr>
        <w:t xml:space="preserve">sodium channel </w:t>
      </w:r>
      <w:r w:rsidR="00E14193" w:rsidRPr="003F2B02">
        <w:rPr>
          <w:rFonts w:ascii="Book Antiqua" w:hAnsi="Book Antiqua" w:cs="Times"/>
          <w:i/>
        </w:rPr>
        <w:t>(SCN5A)</w:t>
      </w:r>
      <w:r w:rsidR="00F66BAF" w:rsidRPr="003F2B02">
        <w:rPr>
          <w:rFonts w:ascii="Book Antiqua" w:hAnsi="Book Antiqua" w:cs="AdvOT863180fb"/>
        </w:rPr>
        <w:t xml:space="preserve">, </w:t>
      </w:r>
      <w:r w:rsidR="00F66BAF" w:rsidRPr="00160FF5">
        <w:rPr>
          <w:rFonts w:ascii="Book Antiqua" w:hAnsi="Book Antiqua" w:cs="AdvOT863180fb"/>
          <w:i/>
        </w:rPr>
        <w:t>etc</w:t>
      </w:r>
      <w:r w:rsidR="00160FF5" w:rsidRPr="00160FF5">
        <w:rPr>
          <w:rFonts w:ascii="Book Antiqua" w:eastAsia="宋体" w:hAnsi="Book Antiqua" w:cs="AdvOT863180fb" w:hint="eastAsia"/>
          <w:i/>
          <w:lang w:eastAsia="zh-CN"/>
        </w:rPr>
        <w:t>.,</w:t>
      </w:r>
      <w:r w:rsidR="00F66BAF" w:rsidRPr="003F2B02">
        <w:rPr>
          <w:rFonts w:ascii="Book Antiqua" w:hAnsi="Book Antiqua" w:cs="AdvOT863180fb"/>
          <w:vertAlign w:val="superscript"/>
        </w:rPr>
        <w:t>[</w:t>
      </w:r>
      <w:r w:rsidR="00B300CF" w:rsidRPr="003F2B02">
        <w:rPr>
          <w:rFonts w:ascii="Book Antiqua" w:hAnsi="Book Antiqua" w:cs="AdvOT863180fb"/>
          <w:vertAlign w:val="superscript"/>
        </w:rPr>
        <w:t>78</w:t>
      </w:r>
      <w:r w:rsidR="00F66BAF" w:rsidRPr="003F2B02">
        <w:rPr>
          <w:rFonts w:ascii="Book Antiqua" w:hAnsi="Book Antiqua" w:cs="AdvOT863180fb"/>
          <w:vertAlign w:val="superscript"/>
        </w:rPr>
        <w:t>]</w:t>
      </w:r>
      <w:r w:rsidR="00E14193" w:rsidRPr="003F2B02">
        <w:rPr>
          <w:rFonts w:ascii="Book Antiqua" w:hAnsi="Book Antiqua" w:cs="AdvOT863180fb"/>
        </w:rPr>
        <w:t>.</w:t>
      </w:r>
      <w:r w:rsidR="00E14193" w:rsidRPr="003F2B02">
        <w:rPr>
          <w:rFonts w:ascii="Book Antiqua" w:hAnsi="Book Antiqua" w:cs="Arial"/>
        </w:rPr>
        <w:t xml:space="preserve"> Regarding the genes in controlling inflammation, </w:t>
      </w:r>
      <w:r w:rsidR="00E14193" w:rsidRPr="003F2B02">
        <w:rPr>
          <w:rFonts w:ascii="Book Antiqua" w:hAnsi="Book Antiqua" w:cs="AdvTrumpM-I"/>
        </w:rPr>
        <w:t>a</w:t>
      </w:r>
      <w:r w:rsidR="00A70C0E" w:rsidRPr="003F2B02">
        <w:rPr>
          <w:rFonts w:ascii="Book Antiqua" w:hAnsi="Book Antiqua" w:cs="AdvTrumpM-I"/>
        </w:rPr>
        <w:t xml:space="preserve"> meta-analysis indicate</w:t>
      </w:r>
      <w:r w:rsidR="0015111B" w:rsidRPr="003F2B02">
        <w:rPr>
          <w:rFonts w:ascii="Book Antiqua" w:hAnsi="Book Antiqua" w:cs="AdvTrumpM-I"/>
        </w:rPr>
        <w:t>d</w:t>
      </w:r>
      <w:r w:rsidR="00A70C0E" w:rsidRPr="003F2B02">
        <w:rPr>
          <w:rFonts w:ascii="Book Antiqua" w:hAnsi="Book Antiqua" w:cs="AdvTrumpM-I"/>
        </w:rPr>
        <w:t xml:space="preserve"> </w:t>
      </w:r>
      <w:r w:rsidR="00FC54C3" w:rsidRPr="003F2B02">
        <w:rPr>
          <w:rFonts w:ascii="Book Antiqua" w:hAnsi="Book Antiqua" w:cs="AdvTrumpM-I"/>
        </w:rPr>
        <w:t xml:space="preserve">that </w:t>
      </w:r>
      <w:r w:rsidR="001C031D" w:rsidRPr="00160FF5">
        <w:rPr>
          <w:rFonts w:ascii="Book Antiqua" w:hAnsi="Book Antiqua" w:cs="AdvTrumpM-I"/>
        </w:rPr>
        <w:t xml:space="preserve">high producer </w:t>
      </w:r>
      <w:r w:rsidR="00FC54C3" w:rsidRPr="00160FF5">
        <w:rPr>
          <w:rFonts w:ascii="Book Antiqua" w:hAnsi="Book Antiqua" w:cs="AdvTrumpM-I"/>
        </w:rPr>
        <w:t>interleukin</w:t>
      </w:r>
      <w:r w:rsidR="00A70C0E" w:rsidRPr="00160FF5">
        <w:rPr>
          <w:rFonts w:ascii="Book Antiqua" w:hAnsi="Book Antiqua" w:cs="AdvTrumpM-I"/>
        </w:rPr>
        <w:t xml:space="preserve">-10 </w:t>
      </w:r>
      <w:r w:rsidR="0015111B" w:rsidRPr="00160FF5">
        <w:rPr>
          <w:rFonts w:ascii="Book Antiqua" w:hAnsi="Book Antiqua" w:cs="AdvTrumpM-I"/>
        </w:rPr>
        <w:t>(</w:t>
      </w:r>
      <w:r w:rsidR="0015111B" w:rsidRPr="00160FF5">
        <w:rPr>
          <w:rFonts w:ascii="Book Antiqua" w:hAnsi="Book Antiqua" w:cs="AdvTrumpM-R"/>
        </w:rPr>
        <w:t>-1082 G/G</w:t>
      </w:r>
      <w:r w:rsidR="0015111B" w:rsidRPr="00160FF5">
        <w:rPr>
          <w:rFonts w:ascii="Book Antiqua" w:hAnsi="Book Antiqua" w:cs="AdvTrumpM-I"/>
        </w:rPr>
        <w:t xml:space="preserve">) </w:t>
      </w:r>
      <w:r w:rsidR="00A70C0E" w:rsidRPr="00160FF5">
        <w:rPr>
          <w:rFonts w:ascii="Book Antiqua" w:hAnsi="Book Antiqua" w:cs="AdvTrumpM-I"/>
        </w:rPr>
        <w:t xml:space="preserve">polymorphism </w:t>
      </w:r>
      <w:r w:rsidR="001C031D" w:rsidRPr="00160FF5">
        <w:rPr>
          <w:rFonts w:ascii="Book Antiqua" w:hAnsi="Book Antiqua" w:cs="AdvTrumpM-I"/>
        </w:rPr>
        <w:t>diminishes the IBS risk</w:t>
      </w:r>
      <w:r w:rsidR="00A70C0E" w:rsidRPr="00160FF5">
        <w:rPr>
          <w:rFonts w:ascii="Book Antiqua" w:hAnsi="Book Antiqua" w:cs="AdvTrumpM-I"/>
        </w:rPr>
        <w:t xml:space="preserve"> </w:t>
      </w:r>
      <w:r w:rsidR="00B00F20" w:rsidRPr="00160FF5">
        <w:rPr>
          <w:rFonts w:ascii="Book Antiqua" w:hAnsi="Book Antiqua" w:cs="AdvTrumpM-I"/>
        </w:rPr>
        <w:t>of</w:t>
      </w:r>
      <w:r w:rsidR="00A70C0E" w:rsidRPr="00160FF5">
        <w:rPr>
          <w:rFonts w:ascii="Book Antiqua" w:hAnsi="Book Antiqua" w:cs="AdvTrumpM-I"/>
        </w:rPr>
        <w:t xml:space="preserve"> the </w:t>
      </w:r>
      <w:r w:rsidR="0015111B" w:rsidRPr="00160FF5">
        <w:rPr>
          <w:rFonts w:ascii="Book Antiqua" w:hAnsi="Book Antiqua" w:cs="AdvTrumpM-I"/>
        </w:rPr>
        <w:t>European</w:t>
      </w:r>
      <w:r w:rsidR="00A70C0E" w:rsidRPr="00160FF5">
        <w:rPr>
          <w:rFonts w:ascii="Book Antiqua" w:hAnsi="Book Antiqua" w:cs="AdvTrumpM-I"/>
        </w:rPr>
        <w:t xml:space="preserve"> IBS</w:t>
      </w:r>
      <w:r w:rsidR="0015111B" w:rsidRPr="00160FF5">
        <w:rPr>
          <w:rFonts w:ascii="Book Antiqua" w:hAnsi="Book Antiqua" w:cs="AdvTrumpM-I"/>
        </w:rPr>
        <w:t xml:space="preserve"> population</w:t>
      </w:r>
      <w:r w:rsidR="00A70C0E" w:rsidRPr="00160FF5">
        <w:rPr>
          <w:rFonts w:ascii="Book Antiqua" w:hAnsi="Book Antiqua" w:cs="AdvTrumpM-I"/>
        </w:rPr>
        <w:t xml:space="preserve">, whereas tumor necrotic factor (TNF) </w:t>
      </w:r>
      <w:r w:rsidR="001C031D" w:rsidRPr="00160FF5">
        <w:rPr>
          <w:rFonts w:ascii="Book Antiqua" w:hAnsi="Book Antiqua" w:cs="AdvTrumpM-I"/>
        </w:rPr>
        <w:t xml:space="preserve">(-308G/G) </w:t>
      </w:r>
      <w:r w:rsidR="00A70C0E" w:rsidRPr="00160FF5">
        <w:rPr>
          <w:rFonts w:ascii="Book Antiqua" w:hAnsi="Book Antiqua" w:cs="AdvTrumpM-I"/>
        </w:rPr>
        <w:t xml:space="preserve">polymorphism </w:t>
      </w:r>
      <w:r w:rsidR="00480882" w:rsidRPr="00160FF5">
        <w:rPr>
          <w:rFonts w:ascii="Book Antiqua" w:hAnsi="Book Antiqua" w:cs="AdvTrumpM-I"/>
        </w:rPr>
        <w:t xml:space="preserve">increases IBS susceptibility and </w:t>
      </w:r>
      <w:r w:rsidR="00480882" w:rsidRPr="00160FF5">
        <w:rPr>
          <w:rFonts w:ascii="Book Antiqua" w:hAnsi="Book Antiqua" w:cs="Arial"/>
        </w:rPr>
        <w:t>TNF (−308 G/A) polymorphism decreases</w:t>
      </w:r>
      <w:r w:rsidR="0015111B" w:rsidRPr="00160FF5">
        <w:rPr>
          <w:rFonts w:ascii="Book Antiqua" w:hAnsi="Book Antiqua" w:cs="AdvTrumpM-I"/>
        </w:rPr>
        <w:t xml:space="preserve"> </w:t>
      </w:r>
      <w:r w:rsidR="00CC2A3E" w:rsidRPr="00160FF5">
        <w:rPr>
          <w:rFonts w:ascii="Book Antiqua" w:hAnsi="Book Antiqua" w:cs="AdvTrumpM-I"/>
        </w:rPr>
        <w:t xml:space="preserve">the </w:t>
      </w:r>
      <w:r w:rsidR="00480882" w:rsidRPr="00160FF5">
        <w:rPr>
          <w:rFonts w:ascii="Book Antiqua" w:hAnsi="Book Antiqua" w:cs="AdvTrumpM-I"/>
        </w:rPr>
        <w:t xml:space="preserve">IBS susceptibility </w:t>
      </w:r>
      <w:r w:rsidR="00B00F20" w:rsidRPr="00160FF5">
        <w:rPr>
          <w:rFonts w:ascii="Book Antiqua" w:hAnsi="Book Antiqua" w:cs="AdvTrumpM-I"/>
        </w:rPr>
        <w:t>of</w:t>
      </w:r>
      <w:r w:rsidR="00480882" w:rsidRPr="00160FF5">
        <w:rPr>
          <w:rFonts w:ascii="Book Antiqua" w:hAnsi="Book Antiqua" w:cs="AdvTrumpM-I"/>
        </w:rPr>
        <w:t xml:space="preserve"> </w:t>
      </w:r>
      <w:r w:rsidR="0015111B" w:rsidRPr="00160FF5">
        <w:rPr>
          <w:rFonts w:ascii="Book Antiqua" w:hAnsi="Book Antiqua" w:cs="AdvTrumpM-I"/>
        </w:rPr>
        <w:t>the</w:t>
      </w:r>
      <w:r w:rsidR="00A70C0E" w:rsidRPr="00160FF5">
        <w:rPr>
          <w:rFonts w:ascii="Book Antiqua" w:hAnsi="Book Antiqua" w:cs="AdvTrumpM-I"/>
        </w:rPr>
        <w:t xml:space="preserve"> Asian </w:t>
      </w:r>
      <w:r w:rsidR="00F66BAF" w:rsidRPr="00160FF5">
        <w:rPr>
          <w:rFonts w:ascii="Book Antiqua" w:hAnsi="Book Antiqua" w:cs="AdvTrumpM-I"/>
        </w:rPr>
        <w:t xml:space="preserve">IBS </w:t>
      </w:r>
      <w:r w:rsidR="00480882" w:rsidRPr="00160FF5">
        <w:rPr>
          <w:rFonts w:ascii="Book Antiqua" w:hAnsi="Book Antiqua" w:cs="AdvTrumpM-I"/>
        </w:rPr>
        <w:t>population</w:t>
      </w:r>
      <w:r w:rsidR="00F66BAF" w:rsidRPr="00160FF5">
        <w:rPr>
          <w:rFonts w:ascii="Book Antiqua" w:hAnsi="Book Antiqua" w:cs="AdvTrumpM-I"/>
          <w:vertAlign w:val="superscript"/>
        </w:rPr>
        <w:t>[</w:t>
      </w:r>
      <w:r w:rsidR="00B300CF" w:rsidRPr="00160FF5">
        <w:rPr>
          <w:rFonts w:ascii="Book Antiqua" w:hAnsi="Book Antiqua" w:cs="AdvTrumpM-I"/>
          <w:vertAlign w:val="superscript"/>
        </w:rPr>
        <w:t>79</w:t>
      </w:r>
      <w:r w:rsidR="00F66BAF" w:rsidRPr="00160FF5">
        <w:rPr>
          <w:rFonts w:ascii="Book Antiqua" w:hAnsi="Book Antiqua" w:cs="AdvTrumpM-I"/>
          <w:vertAlign w:val="superscript"/>
        </w:rPr>
        <w:t>]</w:t>
      </w:r>
      <w:r w:rsidR="00A70C0E" w:rsidRPr="00160FF5">
        <w:rPr>
          <w:rFonts w:ascii="Book Antiqua" w:hAnsi="Book Antiqua" w:cs="AdvTrumpM-I"/>
        </w:rPr>
        <w:t>.</w:t>
      </w:r>
      <w:r w:rsidR="0015111B" w:rsidRPr="00160FF5">
        <w:rPr>
          <w:rFonts w:ascii="Book Antiqua" w:hAnsi="Book Antiqua" w:cs="AdvTrumpM-I"/>
        </w:rPr>
        <w:t xml:space="preserve"> </w:t>
      </w:r>
      <w:r w:rsidR="00FC54C3" w:rsidRPr="00160FF5">
        <w:rPr>
          <w:rFonts w:ascii="Book Antiqua" w:hAnsi="Book Antiqua" w:cs="Arial"/>
        </w:rPr>
        <w:t>Overall</w:t>
      </w:r>
      <w:r w:rsidR="002B63F7" w:rsidRPr="00160FF5">
        <w:rPr>
          <w:rFonts w:ascii="Book Antiqua" w:hAnsi="Book Antiqua" w:cs="Arial"/>
        </w:rPr>
        <w:t xml:space="preserve">, </w:t>
      </w:r>
      <w:r w:rsidR="00FC54C3" w:rsidRPr="00160FF5">
        <w:rPr>
          <w:rFonts w:ascii="Book Antiqua" w:hAnsi="Book Antiqua" w:cs="Arial"/>
        </w:rPr>
        <w:t xml:space="preserve">IBS </w:t>
      </w:r>
      <w:r w:rsidR="002B63F7" w:rsidRPr="00160FF5">
        <w:rPr>
          <w:rFonts w:ascii="Book Antiqua" w:hAnsi="Book Antiqua" w:cs="Arial"/>
        </w:rPr>
        <w:t>genetic polymorphism</w:t>
      </w:r>
      <w:r w:rsidR="007410D1" w:rsidRPr="00160FF5">
        <w:rPr>
          <w:rFonts w:ascii="Book Antiqua" w:hAnsi="Book Antiqua" w:cs="Arial"/>
        </w:rPr>
        <w:t xml:space="preserve"> </w:t>
      </w:r>
      <w:r w:rsidR="00FC54C3" w:rsidRPr="00160FF5">
        <w:rPr>
          <w:rFonts w:ascii="Book Antiqua" w:hAnsi="Book Antiqua" w:cs="Arial"/>
        </w:rPr>
        <w:t>studies are</w:t>
      </w:r>
      <w:r w:rsidR="002B63F7" w:rsidRPr="00160FF5">
        <w:rPr>
          <w:rFonts w:ascii="Book Antiqua" w:hAnsi="Book Antiqua" w:cs="Arial"/>
        </w:rPr>
        <w:t xml:space="preserve"> criticized with </w:t>
      </w:r>
      <w:r w:rsidR="00FC54C3" w:rsidRPr="00160FF5">
        <w:rPr>
          <w:rFonts w:ascii="Book Antiqua" w:hAnsi="Book Antiqua" w:cs="Arial"/>
        </w:rPr>
        <w:t xml:space="preserve">the </w:t>
      </w:r>
      <w:r w:rsidR="007410D1" w:rsidRPr="00160FF5">
        <w:rPr>
          <w:rFonts w:ascii="Book Antiqua" w:hAnsi="Book Antiqua" w:cs="Arial"/>
        </w:rPr>
        <w:t>drawbacks</w:t>
      </w:r>
      <w:r w:rsidR="002B63F7" w:rsidRPr="003F2B02">
        <w:rPr>
          <w:rFonts w:ascii="Book Antiqua" w:hAnsi="Book Antiqua" w:cs="Arial"/>
        </w:rPr>
        <w:t xml:space="preserve"> </w:t>
      </w:r>
      <w:r w:rsidR="00FC54C3" w:rsidRPr="003F2B02">
        <w:rPr>
          <w:rFonts w:ascii="Book Antiqua" w:hAnsi="Book Antiqua" w:cs="Arial"/>
        </w:rPr>
        <w:t>of</w:t>
      </w:r>
      <w:r w:rsidR="002B63F7" w:rsidRPr="003F2B02">
        <w:rPr>
          <w:rFonts w:ascii="Book Antiqua" w:hAnsi="Book Antiqua" w:cs="Arial"/>
        </w:rPr>
        <w:t xml:space="preserve"> very limited case number, inconsistent results, not replicated, </w:t>
      </w:r>
      <w:r w:rsidR="003B3830" w:rsidRPr="003F2B02">
        <w:rPr>
          <w:rFonts w:ascii="Book Antiqua" w:hAnsi="Book Antiqua" w:cs="Arial"/>
        </w:rPr>
        <w:t xml:space="preserve">IBS </w:t>
      </w:r>
      <w:r w:rsidR="003B3830" w:rsidRPr="003F2B02">
        <w:rPr>
          <w:rFonts w:ascii="Book Antiqua" w:hAnsi="Book Antiqua" w:cs="Arial"/>
        </w:rPr>
        <w:lastRenderedPageBreak/>
        <w:t>heterogen</w:t>
      </w:r>
      <w:r w:rsidR="00FC54C3" w:rsidRPr="003F2B02">
        <w:rPr>
          <w:rFonts w:ascii="Book Antiqua" w:hAnsi="Book Antiqua" w:cs="Arial"/>
        </w:rPr>
        <w:t>e</w:t>
      </w:r>
      <w:r w:rsidR="003B3830" w:rsidRPr="003F2B02">
        <w:rPr>
          <w:rFonts w:ascii="Book Antiqua" w:hAnsi="Book Antiqua" w:cs="Arial"/>
        </w:rPr>
        <w:t xml:space="preserve">ous </w:t>
      </w:r>
      <w:r w:rsidR="00231639" w:rsidRPr="003F2B02">
        <w:rPr>
          <w:rFonts w:ascii="Book Antiqua" w:hAnsi="Book Antiqua" w:cs="Arial"/>
        </w:rPr>
        <w:t xml:space="preserve">in </w:t>
      </w:r>
      <w:r w:rsidR="003B3830" w:rsidRPr="003F2B02">
        <w:rPr>
          <w:rFonts w:ascii="Book Antiqua" w:hAnsi="Book Antiqua" w:cs="Arial"/>
        </w:rPr>
        <w:t xml:space="preserve">nature, </w:t>
      </w:r>
      <w:r w:rsidR="002B63F7" w:rsidRPr="003F2B02">
        <w:rPr>
          <w:rFonts w:ascii="Book Antiqua" w:hAnsi="Book Antiqua" w:cs="Arial"/>
        </w:rPr>
        <w:t xml:space="preserve">poorly understood and no </w:t>
      </w:r>
      <w:r w:rsidR="0015111B" w:rsidRPr="003F2B02">
        <w:rPr>
          <w:rFonts w:ascii="Book Antiqua" w:hAnsi="Book Antiqua" w:cs="Arial"/>
        </w:rPr>
        <w:t xml:space="preserve">single </w:t>
      </w:r>
      <w:r w:rsidR="002B63F7" w:rsidRPr="003F2B02">
        <w:rPr>
          <w:rFonts w:ascii="Book Antiqua" w:hAnsi="Book Antiqua" w:cs="Arial"/>
        </w:rPr>
        <w:t xml:space="preserve">genome widely </w:t>
      </w:r>
      <w:r w:rsidR="00B300CF" w:rsidRPr="003F2B02">
        <w:rPr>
          <w:rFonts w:ascii="Book Antiqua" w:hAnsi="Book Antiqua" w:cs="Arial"/>
        </w:rPr>
        <w:t>responsible</w:t>
      </w:r>
      <w:r w:rsidR="0015111B" w:rsidRPr="003F2B02">
        <w:rPr>
          <w:rFonts w:ascii="Book Antiqua" w:hAnsi="Book Antiqua" w:cs="Arial"/>
        </w:rPr>
        <w:t xml:space="preserve"> to</w:t>
      </w:r>
      <w:r w:rsidR="00F66BAF" w:rsidRPr="003F2B02">
        <w:rPr>
          <w:rFonts w:ascii="Book Antiqua" w:hAnsi="Book Antiqua" w:cs="Arial"/>
        </w:rPr>
        <w:t xml:space="preserve"> IBS</w:t>
      </w:r>
      <w:r w:rsidR="00F66BAF" w:rsidRPr="003F2B02">
        <w:rPr>
          <w:rFonts w:ascii="Book Antiqua" w:hAnsi="Book Antiqua" w:cs="Arial"/>
          <w:vertAlign w:val="superscript"/>
        </w:rPr>
        <w:t>[</w:t>
      </w:r>
      <w:r w:rsidR="0015111B" w:rsidRPr="003F2B02">
        <w:rPr>
          <w:rFonts w:ascii="Book Antiqua" w:hAnsi="Book Antiqua" w:cs="Arial"/>
          <w:vertAlign w:val="superscript"/>
        </w:rPr>
        <w:t>8</w:t>
      </w:r>
      <w:r w:rsidR="00B300CF" w:rsidRPr="003F2B02">
        <w:rPr>
          <w:rFonts w:ascii="Book Antiqua" w:hAnsi="Book Antiqua" w:cs="Arial"/>
          <w:vertAlign w:val="superscript"/>
        </w:rPr>
        <w:t>0</w:t>
      </w:r>
      <w:r w:rsidR="00F66BAF" w:rsidRPr="003F2B02">
        <w:rPr>
          <w:rFonts w:ascii="Book Antiqua" w:hAnsi="Book Antiqua" w:cs="Arial"/>
          <w:vertAlign w:val="superscript"/>
        </w:rPr>
        <w:t>]</w:t>
      </w:r>
      <w:r w:rsidR="002B63F7" w:rsidRPr="003F2B02">
        <w:rPr>
          <w:rFonts w:ascii="Book Antiqua" w:hAnsi="Book Antiqua" w:cs="Arial"/>
        </w:rPr>
        <w:t>.</w:t>
      </w:r>
      <w:r w:rsidR="0015111B" w:rsidRPr="003F2B02">
        <w:rPr>
          <w:rFonts w:ascii="Book Antiqua" w:hAnsi="Book Antiqua" w:cs="Arial"/>
        </w:rPr>
        <w:t xml:space="preserve"> </w:t>
      </w:r>
      <w:r w:rsidR="00FC54C3" w:rsidRPr="003F2B02">
        <w:rPr>
          <w:rFonts w:ascii="Book Antiqua" w:hAnsi="Book Antiqua" w:cs="Arial"/>
        </w:rPr>
        <w:t>Nevertheless</w:t>
      </w:r>
      <w:r w:rsidR="0015111B" w:rsidRPr="003F2B02">
        <w:rPr>
          <w:rFonts w:ascii="Book Antiqua" w:hAnsi="Book Antiqua" w:cs="Arial"/>
        </w:rPr>
        <w:t>, genetic polymorphism or pharmacogenetics</w:t>
      </w:r>
      <w:r w:rsidR="00FC54C3" w:rsidRPr="003F2B02">
        <w:rPr>
          <w:rFonts w:ascii="Book Antiqua" w:hAnsi="Book Antiqua" w:cs="Arial"/>
        </w:rPr>
        <w:t xml:space="preserve"> opens a </w:t>
      </w:r>
      <w:r w:rsidR="00231639" w:rsidRPr="003F2B02">
        <w:rPr>
          <w:rFonts w:ascii="Book Antiqua" w:hAnsi="Book Antiqua" w:cs="Arial"/>
        </w:rPr>
        <w:t>door</w:t>
      </w:r>
      <w:r w:rsidR="00FC54C3" w:rsidRPr="003F2B02">
        <w:rPr>
          <w:rFonts w:ascii="Book Antiqua" w:hAnsi="Book Antiqua" w:cs="Arial"/>
        </w:rPr>
        <w:t xml:space="preserve"> using an optimal</w:t>
      </w:r>
      <w:r w:rsidR="0015111B" w:rsidRPr="003F2B02">
        <w:rPr>
          <w:rFonts w:ascii="Book Antiqua" w:hAnsi="Book Antiqua" w:cs="Arial"/>
        </w:rPr>
        <w:t xml:space="preserve"> </w:t>
      </w:r>
      <w:r w:rsidR="007410D1" w:rsidRPr="003F2B02">
        <w:rPr>
          <w:rFonts w:ascii="Book Antiqua" w:hAnsi="Book Antiqua" w:cs="Arial"/>
        </w:rPr>
        <w:t>substance</w:t>
      </w:r>
      <w:r w:rsidR="0015111B" w:rsidRPr="003F2B02">
        <w:rPr>
          <w:rFonts w:ascii="Book Antiqua" w:hAnsi="Book Antiqua" w:cs="Arial"/>
        </w:rPr>
        <w:t xml:space="preserve"> </w:t>
      </w:r>
      <w:r w:rsidR="004419F1" w:rsidRPr="003F2B02">
        <w:rPr>
          <w:rFonts w:ascii="Book Antiqua" w:hAnsi="Book Antiqua" w:cs="Arial"/>
        </w:rPr>
        <w:t xml:space="preserve">to </w:t>
      </w:r>
      <w:r w:rsidR="00FC54C3" w:rsidRPr="003F2B02">
        <w:rPr>
          <w:rFonts w:ascii="Book Antiqua" w:hAnsi="Book Antiqua" w:cs="Arial"/>
        </w:rPr>
        <w:t xml:space="preserve">treat </w:t>
      </w:r>
      <w:r w:rsidR="004419F1" w:rsidRPr="003F2B02">
        <w:rPr>
          <w:rFonts w:ascii="Book Antiqua" w:hAnsi="Book Antiqua" w:cs="Arial"/>
        </w:rPr>
        <w:t xml:space="preserve">appropriate subjects via </w:t>
      </w:r>
      <w:r w:rsidR="00832ED9" w:rsidRPr="003F2B02">
        <w:rPr>
          <w:rFonts w:ascii="Book Antiqua" w:hAnsi="Book Antiqua" w:cs="Arial"/>
        </w:rPr>
        <w:t xml:space="preserve">proper </w:t>
      </w:r>
      <w:r w:rsidR="004419F1" w:rsidRPr="003F2B02">
        <w:rPr>
          <w:rFonts w:ascii="Book Antiqua" w:hAnsi="Book Antiqua" w:cs="Arial"/>
        </w:rPr>
        <w:t xml:space="preserve">genetic </w:t>
      </w:r>
      <w:r w:rsidR="003E0BEE" w:rsidRPr="003F2B02">
        <w:rPr>
          <w:rFonts w:ascii="Book Antiqua" w:hAnsi="Book Antiqua" w:cs="Arial"/>
        </w:rPr>
        <w:t>mapping</w:t>
      </w:r>
      <w:r w:rsidR="007410D1" w:rsidRPr="003F2B02">
        <w:rPr>
          <w:rFonts w:ascii="Book Antiqua" w:hAnsi="Book Antiqua" w:cs="Arial"/>
        </w:rPr>
        <w:t xml:space="preserve"> in the future</w:t>
      </w:r>
      <w:r w:rsidR="004419F1" w:rsidRPr="003F2B02">
        <w:rPr>
          <w:rFonts w:ascii="Book Antiqua" w:hAnsi="Book Antiqua" w:cs="Arial"/>
        </w:rPr>
        <w:t xml:space="preserve">. </w:t>
      </w:r>
    </w:p>
    <w:p w:rsidR="003B3830" w:rsidRPr="003F2B02" w:rsidRDefault="003B3830" w:rsidP="00160FF5">
      <w:pPr>
        <w:widowControl w:val="0"/>
        <w:autoSpaceDE w:val="0"/>
        <w:autoSpaceDN w:val="0"/>
        <w:adjustRightInd w:val="0"/>
        <w:spacing w:after="0" w:line="360" w:lineRule="auto"/>
        <w:jc w:val="both"/>
        <w:rPr>
          <w:rFonts w:ascii="Book Antiqua" w:hAnsi="Book Antiqua" w:cs="Arial"/>
        </w:rPr>
      </w:pPr>
    </w:p>
    <w:p w:rsidR="00E74D3D" w:rsidRPr="00160FF5" w:rsidRDefault="003C596B" w:rsidP="00160FF5">
      <w:pPr>
        <w:widowControl w:val="0"/>
        <w:autoSpaceDE w:val="0"/>
        <w:autoSpaceDN w:val="0"/>
        <w:adjustRightInd w:val="0"/>
        <w:spacing w:after="0" w:line="360" w:lineRule="auto"/>
        <w:jc w:val="both"/>
        <w:rPr>
          <w:rFonts w:ascii="Book Antiqua" w:hAnsi="Book Antiqua" w:cs="Arial"/>
          <w:b/>
          <w:i/>
        </w:rPr>
      </w:pPr>
      <w:r w:rsidRPr="003F2B02">
        <w:rPr>
          <w:rFonts w:ascii="Book Antiqua" w:hAnsi="Book Antiqua" w:cs="Arial"/>
          <w:b/>
          <w:i/>
        </w:rPr>
        <w:t>Gut m</w:t>
      </w:r>
      <w:r w:rsidR="005E686B" w:rsidRPr="003F2B02">
        <w:rPr>
          <w:rFonts w:ascii="Book Antiqua" w:hAnsi="Book Antiqua" w:cs="Arial"/>
          <w:b/>
          <w:i/>
        </w:rPr>
        <w:t>icrobio</w:t>
      </w:r>
      <w:r w:rsidR="005E686B" w:rsidRPr="00160FF5">
        <w:rPr>
          <w:rFonts w:ascii="Book Antiqua" w:hAnsi="Book Antiqua" w:cs="Arial"/>
          <w:b/>
          <w:i/>
        </w:rPr>
        <w:t>ta</w:t>
      </w:r>
      <w:r w:rsidR="00BD1669" w:rsidRPr="00160FF5">
        <w:rPr>
          <w:rFonts w:ascii="Book Antiqua" w:hAnsi="Book Antiqua" w:cs="Arial"/>
          <w:b/>
          <w:i/>
        </w:rPr>
        <w:t xml:space="preserve"> and immunity</w:t>
      </w:r>
    </w:p>
    <w:p w:rsidR="0050473A" w:rsidRPr="003F2B02" w:rsidRDefault="00E74D3D" w:rsidP="00160FF5">
      <w:pPr>
        <w:widowControl w:val="0"/>
        <w:autoSpaceDE w:val="0"/>
        <w:autoSpaceDN w:val="0"/>
        <w:adjustRightInd w:val="0"/>
        <w:spacing w:after="0" w:line="360" w:lineRule="auto"/>
        <w:jc w:val="both"/>
        <w:rPr>
          <w:rFonts w:ascii="Book Antiqua" w:hAnsi="Book Antiqua" w:cs="Arial"/>
          <w:b/>
          <w:bCs/>
        </w:rPr>
      </w:pPr>
      <w:r w:rsidRPr="003F2B02">
        <w:rPr>
          <w:rFonts w:ascii="Book Antiqua" w:hAnsi="Book Antiqua" w:cs="Arial"/>
        </w:rPr>
        <w:t xml:space="preserve">Human </w:t>
      </w:r>
      <w:r w:rsidR="001F6864" w:rsidRPr="003F2B02">
        <w:rPr>
          <w:rFonts w:ascii="Book Antiqua" w:hAnsi="Book Antiqua" w:cs="Arial"/>
        </w:rPr>
        <w:t xml:space="preserve">fetus is </w:t>
      </w:r>
      <w:r w:rsidR="00A42C4A" w:rsidRPr="003F2B02">
        <w:rPr>
          <w:rFonts w:ascii="Book Antiqua" w:hAnsi="Book Antiqua" w:cs="Arial"/>
        </w:rPr>
        <w:t xml:space="preserve">initially </w:t>
      </w:r>
      <w:r w:rsidR="001F6864" w:rsidRPr="003F2B02">
        <w:rPr>
          <w:rFonts w:ascii="Book Antiqua" w:hAnsi="Book Antiqua" w:cs="Arial"/>
        </w:rPr>
        <w:t>sterile before birth</w:t>
      </w:r>
      <w:r w:rsidR="00727F28" w:rsidRPr="003F2B02">
        <w:rPr>
          <w:rFonts w:ascii="Book Antiqua" w:hAnsi="Book Antiqua" w:cs="Arial"/>
        </w:rPr>
        <w:t xml:space="preserve"> and</w:t>
      </w:r>
      <w:r w:rsidR="001F6864" w:rsidRPr="003F2B02">
        <w:rPr>
          <w:rFonts w:ascii="Book Antiqua" w:hAnsi="Book Antiqua" w:cs="Arial"/>
        </w:rPr>
        <w:t xml:space="preserve"> we begin to be infected </w:t>
      </w:r>
      <w:r w:rsidR="00E93FB4" w:rsidRPr="003F2B02">
        <w:rPr>
          <w:rFonts w:ascii="Book Antiqua" w:hAnsi="Book Antiqua" w:cs="Arial"/>
        </w:rPr>
        <w:t>by</w:t>
      </w:r>
      <w:r w:rsidR="001F6864" w:rsidRPr="003F2B02">
        <w:rPr>
          <w:rFonts w:ascii="Book Antiqua" w:hAnsi="Book Antiqua" w:cs="Arial"/>
        </w:rPr>
        <w:t xml:space="preserve"> </w:t>
      </w:r>
      <w:r w:rsidR="00E93FB4" w:rsidRPr="003F2B02">
        <w:rPr>
          <w:rFonts w:ascii="Book Antiqua" w:hAnsi="Book Antiqua" w:cs="Arial"/>
        </w:rPr>
        <w:t>many</w:t>
      </w:r>
      <w:r w:rsidR="001F6864" w:rsidRPr="003F2B02">
        <w:rPr>
          <w:rFonts w:ascii="Book Antiqua" w:hAnsi="Book Antiqua" w:cs="Arial"/>
        </w:rPr>
        <w:t xml:space="preserve"> microorganisms since birth </w:t>
      </w:r>
      <w:r w:rsidR="00E93FB4" w:rsidRPr="003F2B02">
        <w:rPr>
          <w:rFonts w:ascii="Book Antiqua" w:hAnsi="Book Antiqua" w:cs="Arial"/>
        </w:rPr>
        <w:t>through</w:t>
      </w:r>
      <w:r w:rsidR="001F6864" w:rsidRPr="003F2B02">
        <w:rPr>
          <w:rFonts w:ascii="Book Antiqua" w:hAnsi="Book Antiqua" w:cs="Arial"/>
        </w:rPr>
        <w:t xml:space="preserve"> </w:t>
      </w:r>
      <w:r w:rsidR="00356798" w:rsidRPr="003F2B02">
        <w:rPr>
          <w:rFonts w:ascii="Book Antiqua" w:hAnsi="Book Antiqua" w:cs="Arial"/>
        </w:rPr>
        <w:t xml:space="preserve">the </w:t>
      </w:r>
      <w:r w:rsidR="001F6864" w:rsidRPr="003F2B02">
        <w:rPr>
          <w:rFonts w:ascii="Book Antiqua" w:hAnsi="Book Antiqua" w:cs="Arial"/>
        </w:rPr>
        <w:t>contact to external environment</w:t>
      </w:r>
      <w:r w:rsidR="00A42C4A" w:rsidRPr="003F2B02">
        <w:rPr>
          <w:rFonts w:ascii="Book Antiqua" w:hAnsi="Book Antiqua" w:cs="Arial"/>
        </w:rPr>
        <w:t>,</w:t>
      </w:r>
      <w:r w:rsidR="001F6864" w:rsidRPr="003F2B02">
        <w:rPr>
          <w:rFonts w:ascii="Book Antiqua" w:hAnsi="Book Antiqua" w:cs="Arial"/>
        </w:rPr>
        <w:t xml:space="preserve"> </w:t>
      </w:r>
      <w:r w:rsidR="00A42C4A" w:rsidRPr="003F2B02">
        <w:rPr>
          <w:rFonts w:ascii="Book Antiqua" w:hAnsi="Book Antiqua" w:cs="Arial"/>
        </w:rPr>
        <w:t>while our</w:t>
      </w:r>
      <w:r w:rsidR="001F6864" w:rsidRPr="003F2B02">
        <w:rPr>
          <w:rFonts w:ascii="Book Antiqua" w:hAnsi="Book Antiqua" w:cs="Arial"/>
        </w:rPr>
        <w:t xml:space="preserve"> immune system is </w:t>
      </w:r>
      <w:r w:rsidR="00890A3D" w:rsidRPr="003F2B02">
        <w:rPr>
          <w:rFonts w:ascii="Book Antiqua" w:hAnsi="Book Antiqua" w:cs="Arial"/>
        </w:rPr>
        <w:t>gradually</w:t>
      </w:r>
      <w:r w:rsidR="006532C5" w:rsidRPr="003F2B02">
        <w:rPr>
          <w:rFonts w:ascii="Book Antiqua" w:hAnsi="Book Antiqua" w:cs="Arial"/>
        </w:rPr>
        <w:t xml:space="preserve"> </w:t>
      </w:r>
      <w:r w:rsidR="001F6864" w:rsidRPr="003F2B02">
        <w:rPr>
          <w:rFonts w:ascii="Book Antiqua" w:hAnsi="Book Antiqua" w:cs="Arial"/>
        </w:rPr>
        <w:t>matur</w:t>
      </w:r>
      <w:r w:rsidR="007A5FB2" w:rsidRPr="003F2B02">
        <w:rPr>
          <w:rFonts w:ascii="Book Antiqua" w:hAnsi="Book Antiqua" w:cs="Arial"/>
        </w:rPr>
        <w:t>ing</w:t>
      </w:r>
      <w:r w:rsidR="001F6864" w:rsidRPr="003F2B02">
        <w:rPr>
          <w:rFonts w:ascii="Book Antiqua" w:hAnsi="Book Antiqua" w:cs="Arial"/>
        </w:rPr>
        <w:t xml:space="preserve"> to adapt and tolerate the challenge </w:t>
      </w:r>
      <w:r w:rsidR="00727F28" w:rsidRPr="003F2B02">
        <w:rPr>
          <w:rFonts w:ascii="Book Antiqua" w:hAnsi="Book Antiqua" w:cs="Arial"/>
        </w:rPr>
        <w:t>of exposed</w:t>
      </w:r>
      <w:r w:rsidR="004557BF" w:rsidRPr="003F2B02">
        <w:rPr>
          <w:rFonts w:ascii="Book Antiqua" w:hAnsi="Book Antiqua" w:cs="Arial"/>
        </w:rPr>
        <w:t xml:space="preserve"> </w:t>
      </w:r>
      <w:r w:rsidR="001F6864" w:rsidRPr="003F2B02">
        <w:rPr>
          <w:rFonts w:ascii="Book Antiqua" w:hAnsi="Book Antiqua" w:cs="Arial"/>
        </w:rPr>
        <w:t>microorganism</w:t>
      </w:r>
      <w:r w:rsidR="007A5FB2" w:rsidRPr="003F2B02">
        <w:rPr>
          <w:rFonts w:ascii="Book Antiqua" w:hAnsi="Book Antiqua" w:cs="Arial"/>
        </w:rPr>
        <w:t>s</w:t>
      </w:r>
      <w:r w:rsidR="00E93FB4" w:rsidRPr="003F2B02">
        <w:rPr>
          <w:rFonts w:ascii="Book Antiqua" w:hAnsi="Book Antiqua" w:cs="Arial"/>
        </w:rPr>
        <w:t>.</w:t>
      </w:r>
      <w:r w:rsidR="001F6864" w:rsidRPr="003F2B02">
        <w:rPr>
          <w:rFonts w:ascii="Book Antiqua" w:hAnsi="Book Antiqua" w:cs="Arial"/>
        </w:rPr>
        <w:t xml:space="preserve"> </w:t>
      </w:r>
      <w:r w:rsidR="00E93FB4" w:rsidRPr="003F2B02">
        <w:rPr>
          <w:rFonts w:ascii="Book Antiqua" w:hAnsi="Book Antiqua" w:cs="Arial"/>
        </w:rPr>
        <w:t xml:space="preserve">Among the organs with microorganism residence, </w:t>
      </w:r>
      <w:r w:rsidRPr="003F2B02">
        <w:rPr>
          <w:rFonts w:ascii="Book Antiqua" w:hAnsi="Book Antiqua" w:cs="Arial"/>
        </w:rPr>
        <w:t xml:space="preserve">colon </w:t>
      </w:r>
      <w:r w:rsidR="00E93FB4" w:rsidRPr="003F2B02">
        <w:rPr>
          <w:rFonts w:ascii="Book Antiqua" w:hAnsi="Book Antiqua" w:cs="Arial"/>
        </w:rPr>
        <w:t>owns</w:t>
      </w:r>
      <w:r w:rsidRPr="003F2B02">
        <w:rPr>
          <w:rFonts w:ascii="Book Antiqua" w:hAnsi="Book Antiqua" w:cs="Arial"/>
        </w:rPr>
        <w:t xml:space="preserve"> </w:t>
      </w:r>
      <w:r w:rsidR="00E93FB4" w:rsidRPr="003F2B02">
        <w:rPr>
          <w:rFonts w:ascii="Book Antiqua" w:hAnsi="Book Antiqua" w:cs="Arial"/>
        </w:rPr>
        <w:t>the most number</w:t>
      </w:r>
      <w:r w:rsidRPr="003F2B02">
        <w:rPr>
          <w:rFonts w:ascii="Book Antiqua" w:hAnsi="Book Antiqua" w:cs="Arial"/>
        </w:rPr>
        <w:t xml:space="preserve"> </w:t>
      </w:r>
      <w:r w:rsidR="00E93FB4" w:rsidRPr="003F2B02">
        <w:rPr>
          <w:rFonts w:ascii="Book Antiqua" w:hAnsi="Book Antiqua" w:cs="Arial"/>
        </w:rPr>
        <w:t>of</w:t>
      </w:r>
      <w:r w:rsidRPr="003F2B02">
        <w:rPr>
          <w:rFonts w:ascii="Book Antiqua" w:hAnsi="Book Antiqua" w:cs="Arial"/>
        </w:rPr>
        <w:t xml:space="preserve"> </w:t>
      </w:r>
      <w:r w:rsidR="00F25A07" w:rsidRPr="003F2B02">
        <w:rPr>
          <w:rFonts w:ascii="Book Antiqua" w:hAnsi="Book Antiqua" w:cs="Arial"/>
        </w:rPr>
        <w:t xml:space="preserve">resided </w:t>
      </w:r>
      <w:r w:rsidR="005E47A5" w:rsidRPr="003F2B02">
        <w:rPr>
          <w:rFonts w:ascii="Book Antiqua" w:hAnsi="Book Antiqua" w:cs="Arial"/>
        </w:rPr>
        <w:t>microorganisms</w:t>
      </w:r>
      <w:r w:rsidR="005E47A5" w:rsidRPr="003F2B02">
        <w:rPr>
          <w:rFonts w:ascii="Book Antiqua" w:hAnsi="Book Antiqua" w:cs="Arial"/>
          <w:vertAlign w:val="superscript"/>
        </w:rPr>
        <w:t>[</w:t>
      </w:r>
      <w:r w:rsidR="001E3E62" w:rsidRPr="003F2B02">
        <w:rPr>
          <w:rFonts w:ascii="Book Antiqua" w:hAnsi="Book Antiqua" w:cs="Arial"/>
          <w:vertAlign w:val="superscript"/>
        </w:rPr>
        <w:t>8</w:t>
      </w:r>
      <w:r w:rsidR="00890A3D" w:rsidRPr="003F2B02">
        <w:rPr>
          <w:rFonts w:ascii="Book Antiqua" w:hAnsi="Book Antiqua" w:cs="Arial"/>
          <w:vertAlign w:val="superscript"/>
        </w:rPr>
        <w:t>1</w:t>
      </w:r>
      <w:r w:rsidR="005E47A5" w:rsidRPr="003F2B02">
        <w:rPr>
          <w:rFonts w:ascii="Book Antiqua" w:hAnsi="Book Antiqua" w:cs="Arial"/>
          <w:vertAlign w:val="superscript"/>
        </w:rPr>
        <w:t>]</w:t>
      </w:r>
      <w:r w:rsidRPr="003F2B02">
        <w:rPr>
          <w:rFonts w:ascii="Book Antiqua" w:hAnsi="Book Antiqua" w:cs="Arial"/>
        </w:rPr>
        <w:t xml:space="preserve">. </w:t>
      </w:r>
      <w:r w:rsidR="00F25A07" w:rsidRPr="003F2B02">
        <w:rPr>
          <w:rFonts w:ascii="Book Antiqua" w:hAnsi="Book Antiqua" w:cs="Arial"/>
        </w:rPr>
        <w:t>In fact</w:t>
      </w:r>
      <w:r w:rsidR="002D6B54" w:rsidRPr="003F2B02">
        <w:rPr>
          <w:rFonts w:ascii="Book Antiqua" w:hAnsi="Book Antiqua" w:cs="Arial"/>
        </w:rPr>
        <w:t xml:space="preserve">, </w:t>
      </w:r>
      <w:r w:rsidR="00205A95" w:rsidRPr="003F2B02">
        <w:rPr>
          <w:rFonts w:ascii="Book Antiqua" w:hAnsi="Book Antiqua" w:cs="Arial"/>
        </w:rPr>
        <w:t xml:space="preserve">the </w:t>
      </w:r>
      <w:r w:rsidR="00F25A07" w:rsidRPr="003F2B02">
        <w:rPr>
          <w:rFonts w:ascii="Book Antiqua" w:hAnsi="Book Antiqua" w:cs="Arial"/>
        </w:rPr>
        <w:t>colon</w:t>
      </w:r>
      <w:r w:rsidR="00631709" w:rsidRPr="003F2B02">
        <w:rPr>
          <w:rFonts w:ascii="Book Antiqua" w:hAnsi="Book Antiqua" w:cs="Arial"/>
        </w:rPr>
        <w:t xml:space="preserve"> microbiota</w:t>
      </w:r>
      <w:r w:rsidR="002D6B54" w:rsidRPr="003F2B02">
        <w:rPr>
          <w:rFonts w:ascii="Book Antiqua" w:hAnsi="Book Antiqua" w:cs="Arial"/>
        </w:rPr>
        <w:t xml:space="preserve"> </w:t>
      </w:r>
      <w:r w:rsidR="009C5D5F" w:rsidRPr="003F2B02">
        <w:rPr>
          <w:rFonts w:ascii="Book Antiqua" w:hAnsi="Book Antiqua" w:cs="Arial"/>
        </w:rPr>
        <w:t>provide</w:t>
      </w:r>
      <w:r w:rsidR="0015213E" w:rsidRPr="003F2B02">
        <w:rPr>
          <w:rFonts w:ascii="Book Antiqua" w:hAnsi="Book Antiqua" w:cs="Arial"/>
        </w:rPr>
        <w:t>s</w:t>
      </w:r>
      <w:r w:rsidR="002D6B54" w:rsidRPr="003F2B02">
        <w:rPr>
          <w:rFonts w:ascii="Book Antiqua" w:hAnsi="Book Antiqua" w:cs="Arial"/>
        </w:rPr>
        <w:t xml:space="preserve"> </w:t>
      </w:r>
      <w:r w:rsidR="00727F28" w:rsidRPr="003F2B02">
        <w:rPr>
          <w:rFonts w:ascii="Book Antiqua" w:hAnsi="Book Antiqua" w:cs="Arial"/>
        </w:rPr>
        <w:t>numerous</w:t>
      </w:r>
      <w:r w:rsidR="009C5D5F" w:rsidRPr="003F2B02">
        <w:rPr>
          <w:rFonts w:ascii="Book Antiqua" w:hAnsi="Book Antiqua" w:cs="Arial"/>
        </w:rPr>
        <w:t xml:space="preserve"> physiologic events</w:t>
      </w:r>
      <w:r w:rsidR="00356798" w:rsidRPr="003F2B02">
        <w:rPr>
          <w:rFonts w:ascii="Book Antiqua" w:hAnsi="Book Antiqua" w:cs="Arial"/>
        </w:rPr>
        <w:t>,</w:t>
      </w:r>
      <w:r w:rsidR="009C5D5F" w:rsidRPr="003F2B02">
        <w:rPr>
          <w:rFonts w:ascii="Book Antiqua" w:hAnsi="Book Antiqua" w:cs="Arial"/>
        </w:rPr>
        <w:t xml:space="preserve"> </w:t>
      </w:r>
      <w:r w:rsidR="00356798" w:rsidRPr="003F2B02">
        <w:rPr>
          <w:rFonts w:ascii="Book Antiqua" w:hAnsi="Book Antiqua" w:cs="Arial"/>
        </w:rPr>
        <w:t>namely</w:t>
      </w:r>
      <w:r w:rsidR="009C5D5F" w:rsidRPr="003F2B02">
        <w:rPr>
          <w:rFonts w:ascii="Book Antiqua" w:hAnsi="Book Antiqua" w:cs="Arial"/>
        </w:rPr>
        <w:t xml:space="preserve"> supply</w:t>
      </w:r>
      <w:r w:rsidR="00DC2442" w:rsidRPr="003F2B02">
        <w:rPr>
          <w:rFonts w:ascii="Book Antiqua" w:hAnsi="Book Antiqua" w:cs="Arial"/>
        </w:rPr>
        <w:t>ing</w:t>
      </w:r>
      <w:r w:rsidR="009C5D5F" w:rsidRPr="003F2B02">
        <w:rPr>
          <w:rFonts w:ascii="Book Antiqua" w:hAnsi="Book Antiqua" w:cs="Arial"/>
        </w:rPr>
        <w:t xml:space="preserve"> </w:t>
      </w:r>
      <w:r w:rsidR="002D6B54" w:rsidRPr="003F2B02">
        <w:rPr>
          <w:rFonts w:ascii="Book Antiqua" w:hAnsi="Book Antiqua" w:cs="Arial"/>
        </w:rPr>
        <w:t>energy</w:t>
      </w:r>
      <w:r w:rsidR="009C5D5F" w:rsidRPr="003F2B02">
        <w:rPr>
          <w:rFonts w:ascii="Book Antiqua" w:hAnsi="Book Antiqua" w:cs="Arial"/>
        </w:rPr>
        <w:t>,</w:t>
      </w:r>
      <w:r w:rsidR="002D6B54" w:rsidRPr="003F2B02">
        <w:rPr>
          <w:rFonts w:ascii="Book Antiqua" w:hAnsi="Book Antiqua" w:cs="Arial"/>
        </w:rPr>
        <w:t xml:space="preserve"> </w:t>
      </w:r>
      <w:r w:rsidR="009C5D5F" w:rsidRPr="003F2B02">
        <w:rPr>
          <w:rFonts w:ascii="Book Antiqua" w:hAnsi="Book Antiqua" w:cs="Arial"/>
        </w:rPr>
        <w:t xml:space="preserve">nutrient accessibility including short-chain fatty acids, </w:t>
      </w:r>
      <w:r w:rsidR="00DC2442" w:rsidRPr="003F2B02">
        <w:rPr>
          <w:rFonts w:ascii="Book Antiqua" w:hAnsi="Book Antiqua" w:cs="Arial"/>
        </w:rPr>
        <w:t>to enhance</w:t>
      </w:r>
      <w:r w:rsidR="002D6B54" w:rsidRPr="003F2B02">
        <w:rPr>
          <w:rFonts w:ascii="Book Antiqua" w:hAnsi="Book Antiqua" w:cs="Arial"/>
        </w:rPr>
        <w:t xml:space="preserve"> immune</w:t>
      </w:r>
      <w:r w:rsidR="009C5D5F" w:rsidRPr="003F2B02">
        <w:rPr>
          <w:rFonts w:ascii="Book Antiqua" w:hAnsi="Book Antiqua" w:cs="Arial"/>
        </w:rPr>
        <w:t xml:space="preserve"> and </w:t>
      </w:r>
      <w:r w:rsidR="002D6B54" w:rsidRPr="003F2B02">
        <w:rPr>
          <w:rFonts w:ascii="Book Antiqua" w:hAnsi="Book Antiqua" w:cs="Arial"/>
        </w:rPr>
        <w:t xml:space="preserve">normal homeostasis, influencing organ development </w:t>
      </w:r>
      <w:r w:rsidR="006C4239" w:rsidRPr="003F2B02">
        <w:rPr>
          <w:rFonts w:ascii="Book Antiqua" w:hAnsi="Book Antiqua" w:cs="Arial"/>
        </w:rPr>
        <w:t>such as</w:t>
      </w:r>
      <w:r w:rsidR="002D6B54" w:rsidRPr="003F2B02">
        <w:rPr>
          <w:rFonts w:ascii="Book Antiqua" w:hAnsi="Book Antiqua" w:cs="Arial"/>
        </w:rPr>
        <w:t xml:space="preserve"> morphogenesis</w:t>
      </w:r>
      <w:r w:rsidR="009C5D5F" w:rsidRPr="003F2B02">
        <w:rPr>
          <w:rFonts w:ascii="Book Antiqua" w:hAnsi="Book Antiqua" w:cs="Arial"/>
        </w:rPr>
        <w:t xml:space="preserve"> of bone and visceral organs</w:t>
      </w:r>
      <w:r w:rsidR="002D6B54" w:rsidRPr="003F2B02">
        <w:rPr>
          <w:rFonts w:ascii="Book Antiqua" w:hAnsi="Book Antiqua" w:cs="Arial"/>
        </w:rPr>
        <w:t xml:space="preserve">, and </w:t>
      </w:r>
      <w:r w:rsidR="00356798" w:rsidRPr="003F2B02">
        <w:rPr>
          <w:rFonts w:ascii="Book Antiqua" w:hAnsi="Book Antiqua" w:cs="Arial"/>
        </w:rPr>
        <w:t>even</w:t>
      </w:r>
      <w:r w:rsidR="009C5D5F" w:rsidRPr="003F2B02">
        <w:rPr>
          <w:rFonts w:ascii="Book Antiqua" w:hAnsi="Book Antiqua" w:cs="Arial"/>
        </w:rPr>
        <w:t xml:space="preserve"> </w:t>
      </w:r>
      <w:r w:rsidR="006C4239" w:rsidRPr="003F2B02">
        <w:rPr>
          <w:rFonts w:ascii="Book Antiqua" w:hAnsi="Book Antiqua" w:cs="Arial"/>
        </w:rPr>
        <w:t xml:space="preserve">the </w:t>
      </w:r>
      <w:r w:rsidR="002D6B54" w:rsidRPr="003F2B02">
        <w:rPr>
          <w:rFonts w:ascii="Book Antiqua" w:hAnsi="Book Antiqua" w:cs="Arial"/>
        </w:rPr>
        <w:t>host metabolism</w:t>
      </w:r>
      <w:r w:rsidR="005E47A5" w:rsidRPr="003F2B02">
        <w:rPr>
          <w:rFonts w:ascii="Book Antiqua" w:hAnsi="Book Antiqua" w:cs="Arial"/>
          <w:vertAlign w:val="superscript"/>
        </w:rPr>
        <w:t>[</w:t>
      </w:r>
      <w:r w:rsidR="001E3E62" w:rsidRPr="003F2B02">
        <w:rPr>
          <w:rFonts w:ascii="Book Antiqua" w:hAnsi="Book Antiqua" w:cs="Arial"/>
          <w:vertAlign w:val="superscript"/>
        </w:rPr>
        <w:t>8</w:t>
      </w:r>
      <w:r w:rsidR="00890A3D" w:rsidRPr="003F2B02">
        <w:rPr>
          <w:rFonts w:ascii="Book Antiqua" w:hAnsi="Book Antiqua" w:cs="Arial"/>
          <w:vertAlign w:val="superscript"/>
        </w:rPr>
        <w:t>1</w:t>
      </w:r>
      <w:r w:rsidR="001E3E62" w:rsidRPr="003F2B02">
        <w:rPr>
          <w:rFonts w:ascii="Book Antiqua" w:hAnsi="Book Antiqua" w:cs="Arial"/>
          <w:vertAlign w:val="superscript"/>
        </w:rPr>
        <w:t>,8</w:t>
      </w:r>
      <w:r w:rsidR="00890A3D" w:rsidRPr="003F2B02">
        <w:rPr>
          <w:rFonts w:ascii="Book Antiqua" w:hAnsi="Book Antiqua" w:cs="Arial"/>
          <w:vertAlign w:val="superscript"/>
        </w:rPr>
        <w:t>2</w:t>
      </w:r>
      <w:r w:rsidR="005E47A5" w:rsidRPr="003F2B02">
        <w:rPr>
          <w:rFonts w:ascii="Book Antiqua" w:hAnsi="Book Antiqua" w:cs="Arial"/>
          <w:vertAlign w:val="superscript"/>
        </w:rPr>
        <w:t>]</w:t>
      </w:r>
      <w:r w:rsidR="002D6B54" w:rsidRPr="003F2B02">
        <w:rPr>
          <w:rFonts w:ascii="Book Antiqua" w:hAnsi="Book Antiqua" w:cs="Arial"/>
        </w:rPr>
        <w:t>.</w:t>
      </w:r>
      <w:r w:rsidR="00607FEC" w:rsidRPr="003F2B02">
        <w:rPr>
          <w:rFonts w:ascii="Book Antiqua" w:hAnsi="Book Antiqua" w:cs="Arial"/>
        </w:rPr>
        <w:t xml:space="preserve"> </w:t>
      </w:r>
      <w:r w:rsidR="00727F28" w:rsidRPr="003F2B02">
        <w:rPr>
          <w:rFonts w:ascii="Book Antiqua" w:hAnsi="Book Antiqua" w:cs="Arial"/>
        </w:rPr>
        <w:t xml:space="preserve">Regarding </w:t>
      </w:r>
      <w:r w:rsidR="00890A3D" w:rsidRPr="003F2B02">
        <w:rPr>
          <w:rFonts w:ascii="Book Antiqua" w:hAnsi="Book Antiqua" w:cs="Arial"/>
        </w:rPr>
        <w:t>their</w:t>
      </w:r>
      <w:r w:rsidR="00727F28" w:rsidRPr="003F2B02">
        <w:rPr>
          <w:rFonts w:ascii="Book Antiqua" w:hAnsi="Book Antiqua" w:cs="Arial"/>
        </w:rPr>
        <w:t xml:space="preserve"> </w:t>
      </w:r>
      <w:r w:rsidR="009D3783" w:rsidRPr="003F2B02">
        <w:rPr>
          <w:rFonts w:ascii="Book Antiqua" w:hAnsi="Book Antiqua" w:cs="Arial"/>
        </w:rPr>
        <w:t xml:space="preserve">clinical </w:t>
      </w:r>
      <w:r w:rsidR="00727F28" w:rsidRPr="003F2B02">
        <w:rPr>
          <w:rFonts w:ascii="Book Antiqua" w:hAnsi="Book Antiqua" w:cs="Arial"/>
        </w:rPr>
        <w:t>impact</w:t>
      </w:r>
      <w:r w:rsidR="00F25A07" w:rsidRPr="003F2B02">
        <w:rPr>
          <w:rFonts w:ascii="Book Antiqua" w:hAnsi="Book Antiqua" w:cs="Arial"/>
        </w:rPr>
        <w:t>, i</w:t>
      </w:r>
      <w:r w:rsidR="00631709" w:rsidRPr="003F2B02">
        <w:rPr>
          <w:rFonts w:ascii="Book Antiqua" w:hAnsi="Book Antiqua" w:cs="Arial"/>
        </w:rPr>
        <w:t xml:space="preserve">nflammatory bowel disease </w:t>
      </w:r>
      <w:r w:rsidR="00DF0232" w:rsidRPr="003F2B02">
        <w:rPr>
          <w:rFonts w:ascii="Book Antiqua" w:hAnsi="Book Antiqua" w:cs="Arial"/>
        </w:rPr>
        <w:t>has been</w:t>
      </w:r>
      <w:r w:rsidR="00DC2442" w:rsidRPr="003F2B02">
        <w:rPr>
          <w:rFonts w:ascii="Book Antiqua" w:hAnsi="Book Antiqua" w:cs="Arial"/>
        </w:rPr>
        <w:t xml:space="preserve"> </w:t>
      </w:r>
      <w:r w:rsidR="00631709" w:rsidRPr="003F2B02">
        <w:rPr>
          <w:rFonts w:ascii="Book Antiqua" w:hAnsi="Book Antiqua" w:cs="Arial"/>
        </w:rPr>
        <w:t xml:space="preserve">the consequence of </w:t>
      </w:r>
      <w:r w:rsidR="00F250F7" w:rsidRPr="003F2B02">
        <w:rPr>
          <w:rFonts w:ascii="Book Antiqua" w:hAnsi="Book Antiqua" w:cs="Arial"/>
        </w:rPr>
        <w:t xml:space="preserve">uncontrolled and </w:t>
      </w:r>
      <w:r w:rsidR="00631709" w:rsidRPr="003F2B02">
        <w:rPr>
          <w:rFonts w:ascii="Book Antiqua" w:hAnsi="Book Antiqua" w:cs="Arial"/>
        </w:rPr>
        <w:t xml:space="preserve">imbalanced </w:t>
      </w:r>
      <w:r w:rsidR="003C596B" w:rsidRPr="003F2B02">
        <w:rPr>
          <w:rFonts w:ascii="Book Antiqua" w:hAnsi="Book Antiqua" w:cs="Arial"/>
        </w:rPr>
        <w:t xml:space="preserve">gut </w:t>
      </w:r>
      <w:r w:rsidR="00631709" w:rsidRPr="003F2B02">
        <w:rPr>
          <w:rFonts w:ascii="Book Antiqua" w:hAnsi="Book Antiqua" w:cs="Arial"/>
        </w:rPr>
        <w:t>microbiota</w:t>
      </w:r>
      <w:r w:rsidR="00623415" w:rsidRPr="003F2B02">
        <w:rPr>
          <w:rFonts w:ascii="Book Antiqua" w:hAnsi="Book Antiqua" w:cs="Arial"/>
        </w:rPr>
        <w:t xml:space="preserve"> </w:t>
      </w:r>
      <w:r w:rsidR="00727F28" w:rsidRPr="003F2B02">
        <w:rPr>
          <w:rFonts w:ascii="Book Antiqua" w:hAnsi="Book Antiqua" w:cs="Arial"/>
        </w:rPr>
        <w:t>with</w:t>
      </w:r>
      <w:r w:rsidR="00623415" w:rsidRPr="003F2B02">
        <w:rPr>
          <w:rFonts w:ascii="Book Antiqua" w:hAnsi="Book Antiqua" w:cs="Arial"/>
        </w:rPr>
        <w:t xml:space="preserve"> </w:t>
      </w:r>
      <w:r w:rsidR="00DC2442" w:rsidRPr="003F2B02">
        <w:rPr>
          <w:rFonts w:ascii="Book Antiqua" w:hAnsi="Book Antiqua" w:cs="Arial"/>
        </w:rPr>
        <w:t>alter</w:t>
      </w:r>
      <w:r w:rsidR="00727F28" w:rsidRPr="003F2B02">
        <w:rPr>
          <w:rFonts w:ascii="Book Antiqua" w:hAnsi="Book Antiqua" w:cs="Arial"/>
        </w:rPr>
        <w:t>ed</w:t>
      </w:r>
      <w:r w:rsidR="00623415" w:rsidRPr="003F2B02">
        <w:rPr>
          <w:rFonts w:ascii="Book Antiqua" w:hAnsi="Book Antiqua" w:cs="Arial"/>
        </w:rPr>
        <w:t xml:space="preserve"> defense system,</w:t>
      </w:r>
      <w:r w:rsidR="00631709" w:rsidRPr="003F2B02">
        <w:rPr>
          <w:rFonts w:ascii="Book Antiqua" w:hAnsi="Book Antiqua" w:cs="Arial"/>
        </w:rPr>
        <w:t xml:space="preserve"> </w:t>
      </w:r>
      <w:r w:rsidR="00623415" w:rsidRPr="003F2B02">
        <w:rPr>
          <w:rFonts w:ascii="Book Antiqua" w:hAnsi="Book Antiqua" w:cs="Arial"/>
        </w:rPr>
        <w:t>p</w:t>
      </w:r>
      <w:r w:rsidR="005E47A5" w:rsidRPr="003F2B02">
        <w:rPr>
          <w:rFonts w:ascii="Book Antiqua" w:hAnsi="Book Antiqua" w:cs="Arial"/>
        </w:rPr>
        <w:t>ermeability and immune response</w:t>
      </w:r>
      <w:r w:rsidR="005E47A5" w:rsidRPr="003F2B02">
        <w:rPr>
          <w:rFonts w:ascii="Book Antiqua" w:hAnsi="Book Antiqua" w:cs="Arial"/>
          <w:vertAlign w:val="superscript"/>
        </w:rPr>
        <w:t>[</w:t>
      </w:r>
      <w:r w:rsidR="001E3E62" w:rsidRPr="003F2B02">
        <w:rPr>
          <w:rFonts w:ascii="Book Antiqua" w:hAnsi="Book Antiqua" w:cs="Arial"/>
          <w:vertAlign w:val="superscript"/>
        </w:rPr>
        <w:t>8</w:t>
      </w:r>
      <w:r w:rsidR="00890A3D" w:rsidRPr="003F2B02">
        <w:rPr>
          <w:rFonts w:ascii="Book Antiqua" w:hAnsi="Book Antiqua" w:cs="Arial"/>
          <w:vertAlign w:val="superscript"/>
        </w:rPr>
        <w:t>3</w:t>
      </w:r>
      <w:r w:rsidR="005E47A5" w:rsidRPr="003F2B02">
        <w:rPr>
          <w:rFonts w:ascii="Book Antiqua" w:hAnsi="Book Antiqua" w:cs="Arial"/>
          <w:vertAlign w:val="superscript"/>
        </w:rPr>
        <w:t>]</w:t>
      </w:r>
      <w:r w:rsidR="00631709" w:rsidRPr="003F2B02">
        <w:rPr>
          <w:rFonts w:ascii="Book Antiqua" w:hAnsi="Book Antiqua" w:cs="Arial"/>
        </w:rPr>
        <w:t xml:space="preserve">. </w:t>
      </w:r>
      <w:r w:rsidR="00F25A07" w:rsidRPr="003F2B02">
        <w:rPr>
          <w:rFonts w:ascii="Book Antiqua" w:hAnsi="Book Antiqua" w:cs="Arial"/>
        </w:rPr>
        <w:t>Similarly,</w:t>
      </w:r>
      <w:r w:rsidR="00607FEC" w:rsidRPr="003F2B02">
        <w:rPr>
          <w:rFonts w:ascii="Book Antiqua" w:hAnsi="Book Antiqua" w:cs="Arial"/>
        </w:rPr>
        <w:t xml:space="preserve"> dysfunctional </w:t>
      </w:r>
      <w:r w:rsidR="003C596B" w:rsidRPr="003F2B02">
        <w:rPr>
          <w:rFonts w:ascii="Book Antiqua" w:hAnsi="Book Antiqua" w:cs="Arial"/>
        </w:rPr>
        <w:t xml:space="preserve">gut </w:t>
      </w:r>
      <w:r w:rsidR="00607FEC" w:rsidRPr="003F2B02">
        <w:rPr>
          <w:rFonts w:ascii="Book Antiqua" w:hAnsi="Book Antiqua" w:cs="Arial"/>
        </w:rPr>
        <w:t xml:space="preserve">microbiota </w:t>
      </w:r>
      <w:r w:rsidR="00631709" w:rsidRPr="003F2B02">
        <w:rPr>
          <w:rFonts w:ascii="Book Antiqua" w:hAnsi="Book Antiqua" w:cs="Arial"/>
        </w:rPr>
        <w:t xml:space="preserve">may activate mucosal innate immune responses, which in turn increase epithelial permeability, activate nociceptive sensory pathways and dysregulate the </w:t>
      </w:r>
      <w:r w:rsidR="00F25A07" w:rsidRPr="003F2B02">
        <w:rPr>
          <w:rFonts w:ascii="Book Antiqua" w:hAnsi="Book Antiqua" w:cs="Arial"/>
        </w:rPr>
        <w:t>ENS</w:t>
      </w:r>
      <w:r w:rsidR="00631709" w:rsidRPr="003F2B02">
        <w:rPr>
          <w:rFonts w:ascii="Book Antiqua" w:hAnsi="Book Antiqua" w:cs="Arial"/>
        </w:rPr>
        <w:t xml:space="preserve"> and finally </w:t>
      </w:r>
      <w:r w:rsidR="004F7673" w:rsidRPr="003F2B02">
        <w:rPr>
          <w:rFonts w:ascii="Book Antiqua" w:hAnsi="Book Antiqua" w:cs="Arial"/>
        </w:rPr>
        <w:t>lead</w:t>
      </w:r>
      <w:r w:rsidR="00631709" w:rsidRPr="003F2B02">
        <w:rPr>
          <w:rFonts w:ascii="Book Antiqua" w:hAnsi="Book Antiqua" w:cs="Arial"/>
        </w:rPr>
        <w:t xml:space="preserve"> to various FGIDs</w:t>
      </w:r>
      <w:r w:rsidR="009D3783" w:rsidRPr="003F2B02">
        <w:rPr>
          <w:rFonts w:ascii="Book Antiqua" w:hAnsi="Book Antiqua" w:cs="Arial"/>
        </w:rPr>
        <w:t xml:space="preserve"> including IBS</w:t>
      </w:r>
      <w:r w:rsidR="00F25A07" w:rsidRPr="003F2B02">
        <w:rPr>
          <w:rFonts w:ascii="Book Antiqua" w:hAnsi="Book Antiqua" w:cs="Arial"/>
        </w:rPr>
        <w:t>.</w:t>
      </w:r>
      <w:r w:rsidR="00CD4A01" w:rsidRPr="003F2B02">
        <w:rPr>
          <w:rFonts w:ascii="Book Antiqua" w:hAnsi="Book Antiqua" w:cs="Arial"/>
        </w:rPr>
        <w:t xml:space="preserve"> </w:t>
      </w:r>
      <w:r w:rsidR="00F25A07" w:rsidRPr="003F2B02">
        <w:rPr>
          <w:rFonts w:ascii="Book Antiqua" w:hAnsi="Book Antiqua" w:cs="Arial"/>
        </w:rPr>
        <w:t>For example,</w:t>
      </w:r>
      <w:r w:rsidR="00CD4A01" w:rsidRPr="003F2B02">
        <w:rPr>
          <w:rFonts w:ascii="Book Antiqua" w:hAnsi="Book Antiqua" w:cs="Arial"/>
        </w:rPr>
        <w:t xml:space="preserve"> 16S rRNA-based microbiota profiling </w:t>
      </w:r>
      <w:r w:rsidR="00F25A07" w:rsidRPr="003F2B02">
        <w:rPr>
          <w:rFonts w:ascii="Book Antiqua" w:hAnsi="Book Antiqua" w:cs="Arial"/>
        </w:rPr>
        <w:t>study</w:t>
      </w:r>
      <w:r w:rsidR="00CD4A01" w:rsidRPr="003F2B02">
        <w:rPr>
          <w:rFonts w:ascii="Book Antiqua" w:hAnsi="Book Antiqua" w:cs="Arial"/>
        </w:rPr>
        <w:t xml:space="preserve"> demonstrated both quantitative and qualitative changes of mucosal and fecal gut microbiota</w:t>
      </w:r>
      <w:r w:rsidR="004557BF" w:rsidRPr="003F2B02">
        <w:rPr>
          <w:rFonts w:ascii="Book Antiqua" w:hAnsi="Book Antiqua" w:cs="Arial"/>
        </w:rPr>
        <w:t xml:space="preserve"> among</w:t>
      </w:r>
      <w:r w:rsidR="00CD4A01" w:rsidRPr="003F2B02">
        <w:rPr>
          <w:rFonts w:ascii="Book Antiqua" w:hAnsi="Book Antiqua" w:cs="Arial"/>
        </w:rPr>
        <w:t xml:space="preserve"> </w:t>
      </w:r>
      <w:r w:rsidR="007A5FB2" w:rsidRPr="003F2B02">
        <w:rPr>
          <w:rFonts w:ascii="Book Antiqua" w:hAnsi="Book Antiqua" w:cs="Arial"/>
        </w:rPr>
        <w:t xml:space="preserve">the </w:t>
      </w:r>
      <w:r w:rsidR="004557BF" w:rsidRPr="003F2B02">
        <w:rPr>
          <w:rFonts w:ascii="Book Antiqua" w:hAnsi="Book Antiqua" w:cs="Arial"/>
        </w:rPr>
        <w:t>IBS</w:t>
      </w:r>
      <w:r w:rsidR="00CD4A01" w:rsidRPr="003F2B02">
        <w:rPr>
          <w:rFonts w:ascii="Book Antiqua" w:hAnsi="Book Antiqua" w:cs="Arial"/>
        </w:rPr>
        <w:t xml:space="preserve"> subjects</w:t>
      </w:r>
      <w:r w:rsidR="005E47A5" w:rsidRPr="003F2B02">
        <w:rPr>
          <w:rFonts w:ascii="Book Antiqua" w:hAnsi="Book Antiqua" w:cs="Arial"/>
          <w:vertAlign w:val="superscript"/>
        </w:rPr>
        <w:t>[</w:t>
      </w:r>
      <w:r w:rsidR="00631709" w:rsidRPr="003F2B02">
        <w:rPr>
          <w:rFonts w:ascii="Book Antiqua" w:hAnsi="Book Antiqua" w:cs="Arial"/>
          <w:vertAlign w:val="superscript"/>
        </w:rPr>
        <w:t>8</w:t>
      </w:r>
      <w:r w:rsidR="00890A3D" w:rsidRPr="003F2B02">
        <w:rPr>
          <w:rFonts w:ascii="Book Antiqua" w:hAnsi="Book Antiqua" w:cs="Arial"/>
          <w:vertAlign w:val="superscript"/>
        </w:rPr>
        <w:t>4</w:t>
      </w:r>
      <w:r w:rsidR="005E47A5" w:rsidRPr="003F2B02">
        <w:rPr>
          <w:rFonts w:ascii="Book Antiqua" w:hAnsi="Book Antiqua" w:cs="Arial"/>
          <w:vertAlign w:val="superscript"/>
        </w:rPr>
        <w:t>]</w:t>
      </w:r>
      <w:r w:rsidR="00631709" w:rsidRPr="003F2B02">
        <w:rPr>
          <w:rFonts w:ascii="Book Antiqua" w:hAnsi="Book Antiqua" w:cs="Arial"/>
        </w:rPr>
        <w:t xml:space="preserve">. </w:t>
      </w:r>
      <w:r w:rsidR="003C712C" w:rsidRPr="003F2B02">
        <w:rPr>
          <w:rFonts w:ascii="Book Antiqua" w:hAnsi="Book Antiqua" w:cs="Arial"/>
        </w:rPr>
        <w:t>Second</w:t>
      </w:r>
      <w:r w:rsidR="00B41453" w:rsidRPr="003F2B02">
        <w:rPr>
          <w:rFonts w:ascii="Book Antiqua" w:hAnsi="Book Antiqua" w:cs="Arial"/>
        </w:rPr>
        <w:t xml:space="preserve">, </w:t>
      </w:r>
      <w:r w:rsidR="00A424F9" w:rsidRPr="003F2B02">
        <w:rPr>
          <w:rFonts w:ascii="Book Antiqua" w:hAnsi="Book Antiqua" w:cs="Arial"/>
        </w:rPr>
        <w:t xml:space="preserve">Japanese </w:t>
      </w:r>
      <w:r w:rsidR="00B41453" w:rsidRPr="003F2B02">
        <w:rPr>
          <w:rFonts w:ascii="Book Antiqua" w:hAnsi="Book Antiqua" w:cs="Arial"/>
        </w:rPr>
        <w:t xml:space="preserve">IBS subjects </w:t>
      </w:r>
      <w:r w:rsidR="009D3783" w:rsidRPr="003F2B02">
        <w:rPr>
          <w:rFonts w:ascii="Book Antiqua" w:hAnsi="Book Antiqua" w:cs="Arial"/>
        </w:rPr>
        <w:t>had</w:t>
      </w:r>
      <w:r w:rsidR="00B41453" w:rsidRPr="003F2B02">
        <w:rPr>
          <w:rFonts w:ascii="Book Antiqua" w:hAnsi="Book Antiqua" w:cs="Arial"/>
        </w:rPr>
        <w:t xml:space="preserve"> </w:t>
      </w:r>
      <w:r w:rsidR="009D3783" w:rsidRPr="003F2B02">
        <w:rPr>
          <w:rFonts w:ascii="Book Antiqua" w:hAnsi="Book Antiqua" w:cs="Arial"/>
        </w:rPr>
        <w:t xml:space="preserve">much </w:t>
      </w:r>
      <w:r w:rsidR="00A424F9" w:rsidRPr="003F2B02">
        <w:rPr>
          <w:rFonts w:ascii="Book Antiqua" w:hAnsi="Book Antiqua" w:cs="Arial"/>
        </w:rPr>
        <w:t xml:space="preserve">higher counts of </w:t>
      </w:r>
      <w:r w:rsidR="00A424F9" w:rsidRPr="003F2B02">
        <w:rPr>
          <w:rFonts w:ascii="Book Antiqua" w:hAnsi="Book Antiqua" w:cs="Arial"/>
          <w:i/>
        </w:rPr>
        <w:t>Veillonella</w:t>
      </w:r>
      <w:r w:rsidR="00A424F9" w:rsidRPr="003F2B02">
        <w:rPr>
          <w:rFonts w:ascii="Book Antiqua" w:hAnsi="Book Antiqua" w:cs="Arial"/>
        </w:rPr>
        <w:t xml:space="preserve"> and </w:t>
      </w:r>
      <w:r w:rsidR="00A424F9" w:rsidRPr="003F2B02">
        <w:rPr>
          <w:rFonts w:ascii="Book Antiqua" w:hAnsi="Book Antiqua" w:cs="Arial"/>
          <w:i/>
        </w:rPr>
        <w:t>Lactobacillus</w:t>
      </w:r>
      <w:r w:rsidR="00A424F9" w:rsidRPr="003F2B02">
        <w:rPr>
          <w:rFonts w:ascii="Book Antiqua" w:hAnsi="Book Antiqua" w:cs="Arial"/>
        </w:rPr>
        <w:t xml:space="preserve"> than controls, while the products of microbiota such as acetic acid, propionic acid and total organic acids were also significantly higher among these subjects</w:t>
      </w:r>
      <w:r w:rsidR="00A424F9" w:rsidRPr="003F2B02">
        <w:rPr>
          <w:rFonts w:ascii="Book Antiqua" w:hAnsi="Book Antiqua" w:cs="Arial"/>
          <w:vertAlign w:val="superscript"/>
        </w:rPr>
        <w:t>[85]</w:t>
      </w:r>
      <w:r w:rsidR="00A424F9" w:rsidRPr="003F2B02">
        <w:rPr>
          <w:rFonts w:ascii="Book Antiqua" w:hAnsi="Book Antiqua" w:cs="Arial"/>
        </w:rPr>
        <w:t>.</w:t>
      </w:r>
      <w:r w:rsidR="003C712C" w:rsidRPr="003F2B02">
        <w:rPr>
          <w:rFonts w:ascii="Book Antiqua" w:hAnsi="Book Antiqua" w:cs="Arial"/>
        </w:rPr>
        <w:t xml:space="preserve"> Third, the methanogenic flora </w:t>
      </w:r>
      <w:r w:rsidR="000053E1" w:rsidRPr="003F2B02">
        <w:rPr>
          <w:rFonts w:ascii="Book Antiqua" w:hAnsi="Book Antiqua" w:cs="Arial"/>
        </w:rPr>
        <w:t>of</w:t>
      </w:r>
      <w:r w:rsidR="003C712C" w:rsidRPr="003F2B02">
        <w:rPr>
          <w:rFonts w:ascii="Book Antiqua" w:hAnsi="Book Antiqua" w:cs="Arial"/>
        </w:rPr>
        <w:t xml:space="preserve"> North Indian IBS patients </w:t>
      </w:r>
      <w:r w:rsidR="000053E1" w:rsidRPr="003F2B02">
        <w:rPr>
          <w:rFonts w:ascii="Book Antiqua" w:hAnsi="Book Antiqua" w:cs="Arial"/>
        </w:rPr>
        <w:t xml:space="preserve">measured via lactose hydrogen breath test was lower compared to controls </w:t>
      </w:r>
      <w:r w:rsidR="003C712C" w:rsidRPr="003F2B02">
        <w:rPr>
          <w:rFonts w:ascii="Book Antiqua" w:hAnsi="Book Antiqua" w:cs="Arial"/>
        </w:rPr>
        <w:t xml:space="preserve">and this </w:t>
      </w:r>
      <w:r w:rsidR="000053E1" w:rsidRPr="003F2B02">
        <w:rPr>
          <w:rFonts w:ascii="Book Antiqua" w:hAnsi="Book Antiqua" w:cs="Arial"/>
        </w:rPr>
        <w:t xml:space="preserve">observation </w:t>
      </w:r>
      <w:r w:rsidR="003C712C" w:rsidRPr="003F2B02">
        <w:rPr>
          <w:rFonts w:ascii="Book Antiqua" w:hAnsi="Book Antiqua" w:cs="Arial"/>
        </w:rPr>
        <w:t xml:space="preserve">was suggested </w:t>
      </w:r>
      <w:r w:rsidR="000806C6" w:rsidRPr="003F2B02">
        <w:rPr>
          <w:rFonts w:ascii="Book Antiqua" w:hAnsi="Book Antiqua" w:cs="Arial"/>
        </w:rPr>
        <w:t>to be</w:t>
      </w:r>
      <w:r w:rsidR="003C712C" w:rsidRPr="003F2B02">
        <w:rPr>
          <w:rFonts w:ascii="Book Antiqua" w:hAnsi="Book Antiqua" w:cs="Arial"/>
        </w:rPr>
        <w:t xml:space="preserve"> the nature of flatulence among them</w:t>
      </w:r>
      <w:r w:rsidR="003C712C" w:rsidRPr="003F2B02">
        <w:rPr>
          <w:rFonts w:ascii="Book Antiqua" w:hAnsi="Book Antiqua" w:cs="Arial"/>
          <w:vertAlign w:val="superscript"/>
        </w:rPr>
        <w:t>[86]</w:t>
      </w:r>
      <w:r w:rsidR="003C712C" w:rsidRPr="003F2B02">
        <w:rPr>
          <w:rFonts w:ascii="Book Antiqua" w:hAnsi="Book Antiqua" w:cs="Arial"/>
        </w:rPr>
        <w:t>.</w:t>
      </w:r>
    </w:p>
    <w:p w:rsidR="009B06F5" w:rsidRDefault="00BD1669" w:rsidP="00160FF5">
      <w:pPr>
        <w:spacing w:after="0" w:line="360" w:lineRule="auto"/>
        <w:ind w:firstLine="720"/>
        <w:jc w:val="both"/>
        <w:rPr>
          <w:rFonts w:ascii="Book Antiqua" w:eastAsia="宋体" w:hAnsi="Book Antiqua" w:cs="AdvTrumpM-R"/>
          <w:lang w:eastAsia="zh-CN"/>
        </w:rPr>
      </w:pPr>
      <w:r w:rsidRPr="00160FF5">
        <w:rPr>
          <w:rFonts w:ascii="Book Antiqua" w:hAnsi="Book Antiqua" w:cs="Arial"/>
        </w:rPr>
        <w:lastRenderedPageBreak/>
        <w:t>Apart from the suggested alteration in brain gut axis functions, colon immunological changes such as chronic and low-grade immune activation are reported among the IBS patients. The mediators released by these immune responses may have impact on the function</w:t>
      </w:r>
      <w:r w:rsidR="005C1CEB" w:rsidRPr="00160FF5">
        <w:rPr>
          <w:rFonts w:ascii="Book Antiqua" w:hAnsi="Book Antiqua" w:cs="Arial"/>
        </w:rPr>
        <w:t>s</w:t>
      </w:r>
      <w:r w:rsidRPr="00160FF5">
        <w:rPr>
          <w:rFonts w:ascii="Book Antiqua" w:hAnsi="Book Antiqua" w:cs="Arial"/>
        </w:rPr>
        <w:t xml:space="preserve"> of </w:t>
      </w:r>
      <w:r w:rsidR="00CC2A3E" w:rsidRPr="00160FF5">
        <w:rPr>
          <w:rFonts w:ascii="Book Antiqua" w:hAnsi="Book Antiqua" w:cs="Arial"/>
        </w:rPr>
        <w:t xml:space="preserve">gut mucosal </w:t>
      </w:r>
      <w:r w:rsidR="005C1CEB" w:rsidRPr="00160FF5">
        <w:rPr>
          <w:rFonts w:ascii="Book Antiqua" w:hAnsi="Book Antiqua" w:cs="Arial"/>
        </w:rPr>
        <w:t xml:space="preserve">permeability and </w:t>
      </w:r>
      <w:r w:rsidRPr="00160FF5">
        <w:rPr>
          <w:rFonts w:ascii="Book Antiqua" w:hAnsi="Book Antiqua" w:cs="Arial"/>
        </w:rPr>
        <w:t xml:space="preserve">nerves leading to </w:t>
      </w:r>
      <w:r w:rsidR="00855514" w:rsidRPr="00160FF5">
        <w:rPr>
          <w:rFonts w:ascii="Book Antiqua" w:hAnsi="Book Antiqua" w:cs="Arial"/>
        </w:rPr>
        <w:t xml:space="preserve">the </w:t>
      </w:r>
      <w:r w:rsidRPr="00160FF5">
        <w:rPr>
          <w:rFonts w:ascii="Book Antiqua" w:hAnsi="Book Antiqua" w:cs="Arial"/>
        </w:rPr>
        <w:t xml:space="preserve">further closed interaction between the systems of immune and brain gut axis and </w:t>
      </w:r>
      <w:r w:rsidR="00855514" w:rsidRPr="00160FF5">
        <w:rPr>
          <w:rFonts w:ascii="Book Antiqua" w:hAnsi="Book Antiqua" w:cs="Arial"/>
        </w:rPr>
        <w:t xml:space="preserve">finally </w:t>
      </w:r>
      <w:r w:rsidRPr="00160FF5">
        <w:rPr>
          <w:rFonts w:ascii="Book Antiqua" w:hAnsi="Book Antiqua" w:cs="Arial"/>
        </w:rPr>
        <w:t xml:space="preserve">the </w:t>
      </w:r>
      <w:r w:rsidR="00855514" w:rsidRPr="00160FF5">
        <w:rPr>
          <w:rFonts w:ascii="Book Antiqua" w:hAnsi="Book Antiqua" w:cs="Arial"/>
        </w:rPr>
        <w:t>observed</w:t>
      </w:r>
      <w:r w:rsidRPr="00160FF5">
        <w:rPr>
          <w:rFonts w:ascii="Book Antiqua" w:hAnsi="Book Antiqua" w:cs="Arial"/>
        </w:rPr>
        <w:t xml:space="preserve"> IBS symptoms</w:t>
      </w:r>
      <w:r w:rsidRPr="00160FF5">
        <w:rPr>
          <w:rFonts w:ascii="Book Antiqua" w:hAnsi="Book Antiqua" w:cs="Arial"/>
          <w:vertAlign w:val="superscript"/>
        </w:rPr>
        <w:t>[87</w:t>
      </w:r>
      <w:r w:rsidR="005C1CEB" w:rsidRPr="00160FF5">
        <w:rPr>
          <w:rFonts w:ascii="Book Antiqua" w:hAnsi="Book Antiqua" w:cs="Arial"/>
          <w:vertAlign w:val="superscript"/>
        </w:rPr>
        <w:t>,88</w:t>
      </w:r>
      <w:r w:rsidRPr="00160FF5">
        <w:rPr>
          <w:rFonts w:ascii="Book Antiqua" w:hAnsi="Book Antiqua" w:cs="Arial"/>
          <w:vertAlign w:val="superscript"/>
        </w:rPr>
        <w:t>]</w:t>
      </w:r>
      <w:r w:rsidRPr="00160FF5">
        <w:rPr>
          <w:rFonts w:ascii="Book Antiqua" w:hAnsi="Book Antiqua" w:cs="Arial"/>
        </w:rPr>
        <w:t xml:space="preserve">. </w:t>
      </w:r>
      <w:r w:rsidR="005C1CEB" w:rsidRPr="00160FF5">
        <w:rPr>
          <w:rFonts w:ascii="Book Antiqua" w:hAnsi="Book Antiqua" w:cs="Arial"/>
        </w:rPr>
        <w:t xml:space="preserve">For </w:t>
      </w:r>
      <w:r w:rsidR="005C1CEB" w:rsidRPr="003F2B02">
        <w:rPr>
          <w:rFonts w:ascii="Book Antiqua" w:hAnsi="Book Antiqua" w:cs="Arial"/>
        </w:rPr>
        <w:t>example, p</w:t>
      </w:r>
      <w:r w:rsidR="00B764F7" w:rsidRPr="003F2B02">
        <w:rPr>
          <w:rFonts w:ascii="Book Antiqua" w:hAnsi="Book Antiqua" w:cs="Arial"/>
        </w:rPr>
        <w:t xml:space="preserve">ost-infectious IBS </w:t>
      </w:r>
      <w:r w:rsidR="0050473A" w:rsidRPr="003F2B02">
        <w:rPr>
          <w:rFonts w:ascii="Book Antiqua" w:hAnsi="Book Antiqua" w:cs="Arial"/>
        </w:rPr>
        <w:t>is</w:t>
      </w:r>
      <w:r w:rsidR="009B06F5" w:rsidRPr="003F2B02">
        <w:rPr>
          <w:rFonts w:ascii="Book Antiqua" w:hAnsi="Book Antiqua" w:cs="Arial"/>
        </w:rPr>
        <w:t xml:space="preserve"> to address</w:t>
      </w:r>
      <w:r w:rsidR="00B764F7" w:rsidRPr="003F2B02">
        <w:rPr>
          <w:rFonts w:ascii="Book Antiqua" w:hAnsi="Book Antiqua" w:cs="Arial"/>
        </w:rPr>
        <w:t xml:space="preserve"> a phenomenon that </w:t>
      </w:r>
      <w:r w:rsidR="00221009" w:rsidRPr="003F2B02">
        <w:rPr>
          <w:rFonts w:ascii="Book Antiqua" w:hAnsi="Book Antiqua" w:cs="Arial"/>
        </w:rPr>
        <w:t>previous</w:t>
      </w:r>
      <w:r w:rsidR="00B764F7" w:rsidRPr="003F2B02">
        <w:rPr>
          <w:rFonts w:ascii="Book Antiqua" w:hAnsi="Book Antiqua" w:cs="Arial"/>
        </w:rPr>
        <w:t xml:space="preserve"> enteritis may be followed with IBS symptoms</w:t>
      </w:r>
      <w:r w:rsidR="00C878FC" w:rsidRPr="003F2B02">
        <w:rPr>
          <w:rFonts w:ascii="Book Antiqua" w:hAnsi="Book Antiqua" w:cs="Arial"/>
        </w:rPr>
        <w:t xml:space="preserve">, particularly </w:t>
      </w:r>
      <w:r w:rsidR="00205A95" w:rsidRPr="003F2B02">
        <w:rPr>
          <w:rFonts w:ascii="Book Antiqua" w:hAnsi="Book Antiqua" w:cs="Arial"/>
        </w:rPr>
        <w:t xml:space="preserve">the </w:t>
      </w:r>
      <w:r w:rsidR="00AD51C4" w:rsidRPr="003F2B02">
        <w:rPr>
          <w:rFonts w:ascii="Book Antiqua" w:hAnsi="Book Antiqua" w:cs="Arial"/>
        </w:rPr>
        <w:t xml:space="preserve">IBS-D </w:t>
      </w:r>
      <w:r w:rsidR="005E47A5" w:rsidRPr="003F2B02">
        <w:rPr>
          <w:rFonts w:ascii="Book Antiqua" w:hAnsi="Book Antiqua" w:cs="Arial"/>
        </w:rPr>
        <w:t>seen months later</w:t>
      </w:r>
      <w:r w:rsidR="005E47A5" w:rsidRPr="003F2B02">
        <w:rPr>
          <w:rFonts w:ascii="Book Antiqua" w:hAnsi="Book Antiqua" w:cs="Arial"/>
          <w:vertAlign w:val="superscript"/>
        </w:rPr>
        <w:t>[</w:t>
      </w:r>
      <w:r w:rsidR="001E3E62" w:rsidRPr="003F2B02">
        <w:rPr>
          <w:rFonts w:ascii="Book Antiqua" w:hAnsi="Book Antiqua" w:cs="Arial"/>
          <w:vertAlign w:val="superscript"/>
        </w:rPr>
        <w:t>8</w:t>
      </w:r>
      <w:r w:rsidR="005C1CEB" w:rsidRPr="003F2B02">
        <w:rPr>
          <w:rFonts w:ascii="Book Antiqua" w:hAnsi="Book Antiqua" w:cs="Arial"/>
          <w:vertAlign w:val="superscript"/>
        </w:rPr>
        <w:t>9</w:t>
      </w:r>
      <w:r w:rsidR="005E47A5" w:rsidRPr="003F2B02">
        <w:rPr>
          <w:rFonts w:ascii="Book Antiqua" w:hAnsi="Book Antiqua" w:cs="Arial"/>
          <w:vertAlign w:val="superscript"/>
        </w:rPr>
        <w:t>]</w:t>
      </w:r>
      <w:r w:rsidR="00B764F7" w:rsidRPr="003F2B02">
        <w:rPr>
          <w:rFonts w:ascii="Book Antiqua" w:hAnsi="Book Antiqua" w:cs="Arial"/>
        </w:rPr>
        <w:t xml:space="preserve">. </w:t>
      </w:r>
      <w:r w:rsidR="00221009" w:rsidRPr="003F2B02">
        <w:rPr>
          <w:rFonts w:ascii="Book Antiqua" w:hAnsi="Book Antiqua" w:cs="Arial"/>
        </w:rPr>
        <w:t>Briefly</w:t>
      </w:r>
      <w:r w:rsidR="00B53322" w:rsidRPr="003F2B02">
        <w:rPr>
          <w:rFonts w:ascii="Book Antiqua" w:hAnsi="Book Antiqua" w:cs="Arial"/>
        </w:rPr>
        <w:t xml:space="preserve">, </w:t>
      </w:r>
      <w:r w:rsidR="00221009" w:rsidRPr="003F2B02">
        <w:rPr>
          <w:rFonts w:ascii="Book Antiqua" w:hAnsi="Book Antiqua" w:cs="Arial"/>
        </w:rPr>
        <w:t>these</w:t>
      </w:r>
      <w:r w:rsidR="00B53322" w:rsidRPr="003F2B02">
        <w:rPr>
          <w:rFonts w:ascii="Book Antiqua" w:hAnsi="Book Antiqua" w:cs="Arial"/>
        </w:rPr>
        <w:t xml:space="preserve"> patients ha</w:t>
      </w:r>
      <w:r w:rsidR="00205A95" w:rsidRPr="003F2B02">
        <w:rPr>
          <w:rFonts w:ascii="Book Antiqua" w:hAnsi="Book Antiqua" w:cs="Arial"/>
        </w:rPr>
        <w:t>ve</w:t>
      </w:r>
      <w:r w:rsidR="00B53322" w:rsidRPr="003F2B02">
        <w:rPr>
          <w:rFonts w:ascii="Book Antiqua" w:hAnsi="Book Antiqua" w:cs="Arial"/>
        </w:rPr>
        <w:t xml:space="preserve"> excessive numbers and increased a</w:t>
      </w:r>
      <w:r w:rsidR="00185561" w:rsidRPr="003F2B02">
        <w:rPr>
          <w:rFonts w:ascii="Book Antiqua" w:hAnsi="Book Antiqua" w:cs="Arial"/>
        </w:rPr>
        <w:t>ctivation of mucosal immune cells</w:t>
      </w:r>
      <w:r w:rsidR="00C3665A" w:rsidRPr="003F2B02">
        <w:rPr>
          <w:rFonts w:ascii="Book Antiqua" w:hAnsi="Book Antiqua" w:cs="Arial"/>
        </w:rPr>
        <w:t xml:space="preserve"> including </w:t>
      </w:r>
      <w:r w:rsidR="00B53322" w:rsidRPr="003F2B02">
        <w:rPr>
          <w:rFonts w:ascii="Book Antiqua" w:hAnsi="Book Antiqua" w:cs="Arial"/>
        </w:rPr>
        <w:t>mast cells</w:t>
      </w:r>
      <w:r w:rsidR="00185561" w:rsidRPr="003F2B02">
        <w:rPr>
          <w:rFonts w:ascii="Book Antiqua" w:hAnsi="Book Antiqua" w:cs="Arial"/>
        </w:rPr>
        <w:t xml:space="preserve"> and lymphocy</w:t>
      </w:r>
      <w:r w:rsidR="00A73744" w:rsidRPr="003F2B02">
        <w:rPr>
          <w:rFonts w:ascii="Book Antiqua" w:hAnsi="Book Antiqua" w:cs="Arial"/>
        </w:rPr>
        <w:t>tes</w:t>
      </w:r>
      <w:r w:rsidR="00B53322" w:rsidRPr="003F2B02">
        <w:rPr>
          <w:rFonts w:ascii="Book Antiqua" w:hAnsi="Book Antiqua" w:cs="Arial"/>
        </w:rPr>
        <w:t xml:space="preserve">. In addition, releasing factors </w:t>
      </w:r>
      <w:r w:rsidR="00221009" w:rsidRPr="003F2B02">
        <w:rPr>
          <w:rFonts w:ascii="Book Antiqua" w:hAnsi="Book Antiqua" w:cs="Arial"/>
        </w:rPr>
        <w:t>such as</w:t>
      </w:r>
      <w:r w:rsidR="00B53322" w:rsidRPr="003F2B02">
        <w:rPr>
          <w:rFonts w:ascii="Book Antiqua" w:hAnsi="Book Antiqua" w:cs="Arial"/>
        </w:rPr>
        <w:t xml:space="preserve"> protea</w:t>
      </w:r>
      <w:r w:rsidR="00221009" w:rsidRPr="003F2B02">
        <w:rPr>
          <w:rFonts w:ascii="Book Antiqua" w:hAnsi="Book Antiqua" w:cs="Arial"/>
        </w:rPr>
        <w:t>ses, histamine, and prostanoids</w:t>
      </w:r>
      <w:r w:rsidR="00B53322" w:rsidRPr="003F2B02">
        <w:rPr>
          <w:rFonts w:ascii="Book Antiqua" w:hAnsi="Book Antiqua" w:cs="Arial"/>
        </w:rPr>
        <w:t xml:space="preserve"> </w:t>
      </w:r>
      <w:r w:rsidR="00205A95" w:rsidRPr="003F2B02">
        <w:rPr>
          <w:rFonts w:ascii="Book Antiqua" w:hAnsi="Book Antiqua" w:cs="Arial"/>
        </w:rPr>
        <w:t>attenuate</w:t>
      </w:r>
      <w:r w:rsidR="00B53322" w:rsidRPr="003F2B02">
        <w:rPr>
          <w:rFonts w:ascii="Book Antiqua" w:hAnsi="Book Antiqua" w:cs="Arial"/>
        </w:rPr>
        <w:t xml:space="preserve"> permeability and </w:t>
      </w:r>
      <w:r w:rsidR="00205A95" w:rsidRPr="003F2B02">
        <w:rPr>
          <w:rFonts w:ascii="Book Antiqua" w:hAnsi="Book Antiqua" w:cs="Arial"/>
        </w:rPr>
        <w:t>activate</w:t>
      </w:r>
      <w:r w:rsidR="00B53322" w:rsidRPr="003F2B02">
        <w:rPr>
          <w:rFonts w:ascii="Book Antiqua" w:hAnsi="Book Antiqua" w:cs="Arial"/>
        </w:rPr>
        <w:t xml:space="preserve"> ab</w:t>
      </w:r>
      <w:r w:rsidR="00727F28" w:rsidRPr="003F2B02">
        <w:rPr>
          <w:rFonts w:ascii="Book Antiqua" w:hAnsi="Book Antiqua" w:cs="Arial"/>
        </w:rPr>
        <w:t>normal neural response</w:t>
      </w:r>
      <w:r w:rsidR="00B53322" w:rsidRPr="003F2B02">
        <w:rPr>
          <w:rFonts w:ascii="Book Antiqua" w:hAnsi="Book Antiqua" w:cs="Arial"/>
        </w:rPr>
        <w:t xml:space="preserve"> </w:t>
      </w:r>
      <w:r w:rsidR="0004161D" w:rsidRPr="003F2B02">
        <w:rPr>
          <w:rFonts w:ascii="Book Antiqua" w:hAnsi="Book Antiqua" w:cs="Arial"/>
        </w:rPr>
        <w:t>leading to</w:t>
      </w:r>
      <w:r w:rsidR="00B53322" w:rsidRPr="003F2B02">
        <w:rPr>
          <w:rFonts w:ascii="Book Antiqua" w:hAnsi="Book Antiqua" w:cs="Arial"/>
        </w:rPr>
        <w:t xml:space="preserve"> abdominal pain and </w:t>
      </w:r>
      <w:r w:rsidR="00B764F7" w:rsidRPr="003F2B02">
        <w:rPr>
          <w:rFonts w:ascii="Book Antiqua" w:hAnsi="Book Antiqua" w:cs="Arial"/>
        </w:rPr>
        <w:t>changed</w:t>
      </w:r>
      <w:r w:rsidR="00B53322" w:rsidRPr="003F2B02">
        <w:rPr>
          <w:rFonts w:ascii="Book Antiqua" w:hAnsi="Book Antiqua" w:cs="Arial"/>
        </w:rPr>
        <w:t xml:space="preserve"> bowel habits</w:t>
      </w:r>
      <w:r w:rsidR="00566F8A" w:rsidRPr="003F2B02">
        <w:rPr>
          <w:rFonts w:ascii="Book Antiqua" w:hAnsi="Book Antiqua" w:cs="Arial"/>
        </w:rPr>
        <w:t>,</w:t>
      </w:r>
      <w:r w:rsidR="00B764F7" w:rsidRPr="003F2B02">
        <w:rPr>
          <w:rFonts w:ascii="Book Antiqua" w:hAnsi="Book Antiqua" w:cs="Arial"/>
        </w:rPr>
        <w:t xml:space="preserve"> </w:t>
      </w:r>
      <w:r w:rsidR="00221009" w:rsidRPr="003F2B02">
        <w:rPr>
          <w:rFonts w:ascii="Book Antiqua" w:hAnsi="Book Antiqua" w:cs="Arial"/>
        </w:rPr>
        <w:t xml:space="preserve">which </w:t>
      </w:r>
      <w:r w:rsidR="00B764F7" w:rsidRPr="003F2B02">
        <w:rPr>
          <w:rFonts w:ascii="Book Antiqua" w:hAnsi="Book Antiqua" w:cs="Arial"/>
        </w:rPr>
        <w:t>cor</w:t>
      </w:r>
      <w:r w:rsidR="00205A95" w:rsidRPr="003F2B02">
        <w:rPr>
          <w:rFonts w:ascii="Book Antiqua" w:hAnsi="Book Antiqua" w:cs="Arial"/>
        </w:rPr>
        <w:t>relate</w:t>
      </w:r>
      <w:r w:rsidR="005E47A5" w:rsidRPr="003F2B02">
        <w:rPr>
          <w:rFonts w:ascii="Book Antiqua" w:hAnsi="Book Antiqua" w:cs="Arial"/>
        </w:rPr>
        <w:t xml:space="preserve"> well with IBS symptoms</w:t>
      </w:r>
      <w:r w:rsidR="005E47A5" w:rsidRPr="003F2B02">
        <w:rPr>
          <w:rFonts w:ascii="Book Antiqua" w:hAnsi="Book Antiqua" w:cs="Arial"/>
          <w:vertAlign w:val="superscript"/>
        </w:rPr>
        <w:t>[</w:t>
      </w:r>
      <w:r w:rsidR="00221009" w:rsidRPr="003F2B02">
        <w:rPr>
          <w:rFonts w:ascii="Book Antiqua" w:hAnsi="Book Antiqua" w:cs="Arial"/>
          <w:vertAlign w:val="superscript"/>
        </w:rPr>
        <w:t>8</w:t>
      </w:r>
      <w:r w:rsidRPr="003F2B02">
        <w:rPr>
          <w:rFonts w:ascii="Book Antiqua" w:hAnsi="Book Antiqua" w:cs="Arial"/>
          <w:vertAlign w:val="superscript"/>
        </w:rPr>
        <w:t>8</w:t>
      </w:r>
      <w:r w:rsidR="00FD2D35" w:rsidRPr="003F2B02">
        <w:rPr>
          <w:rFonts w:ascii="Book Antiqua" w:hAnsi="Book Antiqua" w:cs="Arial"/>
          <w:vertAlign w:val="superscript"/>
        </w:rPr>
        <w:t>,</w:t>
      </w:r>
      <w:r w:rsidR="00566F8A" w:rsidRPr="003F2B02">
        <w:rPr>
          <w:rFonts w:ascii="Book Antiqua" w:hAnsi="Book Antiqua" w:cs="Arial"/>
          <w:vertAlign w:val="superscript"/>
        </w:rPr>
        <w:t>8</w:t>
      </w:r>
      <w:r w:rsidRPr="003F2B02">
        <w:rPr>
          <w:rFonts w:ascii="Book Antiqua" w:hAnsi="Book Antiqua" w:cs="Arial"/>
          <w:vertAlign w:val="superscript"/>
        </w:rPr>
        <w:t>9</w:t>
      </w:r>
      <w:r w:rsidR="005E47A5" w:rsidRPr="003F2B02">
        <w:rPr>
          <w:rFonts w:ascii="Book Antiqua" w:hAnsi="Book Antiqua" w:cs="Arial"/>
          <w:vertAlign w:val="superscript"/>
        </w:rPr>
        <w:t>]</w:t>
      </w:r>
      <w:r w:rsidR="00B53322" w:rsidRPr="003F2B02">
        <w:rPr>
          <w:rFonts w:ascii="Book Antiqua" w:hAnsi="Book Antiqua" w:cs="Arial"/>
        </w:rPr>
        <w:t>.</w:t>
      </w:r>
      <w:r w:rsidR="00F250F7" w:rsidRPr="003F2B02">
        <w:rPr>
          <w:rFonts w:ascii="Book Antiqua" w:hAnsi="Book Antiqua" w:cs="Arial"/>
        </w:rPr>
        <w:t xml:space="preserve"> </w:t>
      </w:r>
      <w:r w:rsidR="005C1CEB" w:rsidRPr="003F2B02">
        <w:rPr>
          <w:rFonts w:ascii="Book Antiqua" w:hAnsi="Book Antiqua" w:cs="Arial"/>
        </w:rPr>
        <w:t>In addition</w:t>
      </w:r>
      <w:r w:rsidR="00F250F7" w:rsidRPr="003F2B02">
        <w:rPr>
          <w:rFonts w:ascii="Book Antiqua" w:hAnsi="Book Antiqua" w:cs="Arial"/>
        </w:rPr>
        <w:t xml:space="preserve">, </w:t>
      </w:r>
      <w:r w:rsidR="004F716F" w:rsidRPr="003F2B02">
        <w:rPr>
          <w:rFonts w:ascii="Book Antiqua" w:hAnsi="Book Antiqua" w:cs="Arial"/>
        </w:rPr>
        <w:t xml:space="preserve">psychological stress and </w:t>
      </w:r>
      <w:r w:rsidR="00F250F7" w:rsidRPr="003F2B02">
        <w:rPr>
          <w:rFonts w:ascii="Book Antiqua" w:hAnsi="Book Antiqua" w:cs="Arial"/>
        </w:rPr>
        <w:t xml:space="preserve">activation of Toll-like receptors are </w:t>
      </w:r>
      <w:r w:rsidR="00135993" w:rsidRPr="003F2B02">
        <w:rPr>
          <w:rFonts w:ascii="Book Antiqua" w:hAnsi="Book Antiqua" w:cs="Arial"/>
        </w:rPr>
        <w:t xml:space="preserve">also </w:t>
      </w:r>
      <w:r w:rsidR="00F250F7" w:rsidRPr="003F2B02">
        <w:rPr>
          <w:rFonts w:ascii="Book Antiqua" w:hAnsi="Book Antiqua" w:cs="Arial"/>
        </w:rPr>
        <w:t>involved in the neuroimmune</w:t>
      </w:r>
      <w:r w:rsidR="005E47A5" w:rsidRPr="003F2B02">
        <w:rPr>
          <w:rFonts w:ascii="Book Antiqua" w:hAnsi="Book Antiqua" w:cs="Arial"/>
        </w:rPr>
        <w:t xml:space="preserve"> response among these subjects</w:t>
      </w:r>
      <w:r w:rsidR="005E47A5" w:rsidRPr="003F2B02">
        <w:rPr>
          <w:rFonts w:ascii="Book Antiqua" w:hAnsi="Book Antiqua" w:cs="Arial"/>
          <w:vertAlign w:val="superscript"/>
        </w:rPr>
        <w:t>[</w:t>
      </w:r>
      <w:r w:rsidR="001E3E62" w:rsidRPr="003F2B02">
        <w:rPr>
          <w:rFonts w:ascii="Book Antiqua" w:hAnsi="Book Antiqua" w:cs="Arial"/>
          <w:vertAlign w:val="superscript"/>
        </w:rPr>
        <w:t>5</w:t>
      </w:r>
      <w:r w:rsidR="00566F8A" w:rsidRPr="003F2B02">
        <w:rPr>
          <w:rFonts w:ascii="Book Antiqua" w:hAnsi="Book Antiqua" w:cs="Arial"/>
          <w:vertAlign w:val="superscript"/>
        </w:rPr>
        <w:t>6</w:t>
      </w:r>
      <w:r w:rsidR="009B06F5" w:rsidRPr="003F2B02">
        <w:rPr>
          <w:rFonts w:ascii="Book Antiqua" w:hAnsi="Book Antiqua" w:cs="Arial"/>
          <w:vertAlign w:val="superscript"/>
        </w:rPr>
        <w:t>,</w:t>
      </w:r>
      <w:r w:rsidR="001E3E62" w:rsidRPr="003F2B02">
        <w:rPr>
          <w:rFonts w:ascii="Book Antiqua" w:hAnsi="Book Antiqua" w:cs="Arial"/>
          <w:vertAlign w:val="superscript"/>
        </w:rPr>
        <w:t>5</w:t>
      </w:r>
      <w:r w:rsidR="00566F8A" w:rsidRPr="003F2B02">
        <w:rPr>
          <w:rFonts w:ascii="Book Antiqua" w:hAnsi="Book Antiqua" w:cs="Arial"/>
          <w:vertAlign w:val="superscript"/>
        </w:rPr>
        <w:t>7</w:t>
      </w:r>
      <w:r w:rsidR="005E47A5" w:rsidRPr="003F2B02">
        <w:rPr>
          <w:rFonts w:ascii="Book Antiqua" w:hAnsi="Book Antiqua" w:cs="Arial"/>
          <w:vertAlign w:val="superscript"/>
        </w:rPr>
        <w:t>]</w:t>
      </w:r>
      <w:r w:rsidR="00F250F7" w:rsidRPr="003F2B02">
        <w:rPr>
          <w:rFonts w:ascii="Book Antiqua" w:hAnsi="Book Antiqua" w:cs="Arial"/>
        </w:rPr>
        <w:t>.</w:t>
      </w:r>
      <w:r w:rsidR="00A41A8D" w:rsidRPr="003F2B02">
        <w:rPr>
          <w:rFonts w:ascii="Book Antiqua" w:hAnsi="Book Antiqua" w:cs="Arial"/>
        </w:rPr>
        <w:t xml:space="preserve"> </w:t>
      </w:r>
      <w:r w:rsidR="00566F8A" w:rsidRPr="003F2B02">
        <w:rPr>
          <w:rFonts w:ascii="Book Antiqua" w:hAnsi="Book Antiqua" w:cs="Arial"/>
        </w:rPr>
        <w:t>Besides</w:t>
      </w:r>
      <w:r w:rsidR="00135993" w:rsidRPr="003F2B02">
        <w:rPr>
          <w:rFonts w:ascii="Book Antiqua" w:hAnsi="Book Antiqua" w:cs="Arial"/>
        </w:rPr>
        <w:t xml:space="preserve">, </w:t>
      </w:r>
      <w:r w:rsidR="0094537A" w:rsidRPr="003F2B02">
        <w:rPr>
          <w:rFonts w:ascii="Book Antiqua" w:hAnsi="Book Antiqua" w:cs="Arial"/>
        </w:rPr>
        <w:t xml:space="preserve">antibiotic therapy </w:t>
      </w:r>
      <w:r w:rsidR="000C3915" w:rsidRPr="003F2B02">
        <w:rPr>
          <w:rFonts w:ascii="Book Antiqua" w:hAnsi="Book Antiqua" w:cs="Arial"/>
        </w:rPr>
        <w:t>reduce</w:t>
      </w:r>
      <w:r w:rsidR="00C3665A" w:rsidRPr="003F2B02">
        <w:rPr>
          <w:rFonts w:ascii="Book Antiqua" w:hAnsi="Book Antiqua" w:cs="Arial"/>
        </w:rPr>
        <w:t>d</w:t>
      </w:r>
      <w:r w:rsidR="0094537A" w:rsidRPr="003F2B02">
        <w:rPr>
          <w:rFonts w:ascii="Book Antiqua" w:hAnsi="Book Antiqua" w:cs="Arial"/>
        </w:rPr>
        <w:t xml:space="preserve"> the stress induced visceral hypersensitivity</w:t>
      </w:r>
      <w:r w:rsidR="0004161D" w:rsidRPr="003F2B02">
        <w:rPr>
          <w:rFonts w:ascii="Book Antiqua" w:hAnsi="Book Antiqua" w:cs="Arial"/>
        </w:rPr>
        <w:t>,</w:t>
      </w:r>
      <w:r w:rsidR="0094537A" w:rsidRPr="003F2B02">
        <w:rPr>
          <w:rFonts w:ascii="Book Antiqua" w:hAnsi="Book Antiqua" w:cs="Arial"/>
        </w:rPr>
        <w:t xml:space="preserve"> enhanced bacterial wall adherence and increased luminal s-IgA levels in dysbiotic mice</w:t>
      </w:r>
      <w:r w:rsidR="005E47A5" w:rsidRPr="003F2B02">
        <w:rPr>
          <w:rFonts w:ascii="Book Antiqua" w:hAnsi="Book Antiqua" w:cs="Arial"/>
          <w:vertAlign w:val="superscript"/>
        </w:rPr>
        <w:t>[</w:t>
      </w:r>
      <w:r w:rsidRPr="003F2B02">
        <w:rPr>
          <w:rFonts w:ascii="Book Antiqua" w:hAnsi="Book Antiqua" w:cs="Arial"/>
          <w:vertAlign w:val="superscript"/>
        </w:rPr>
        <w:t>90</w:t>
      </w:r>
      <w:r w:rsidR="005E47A5" w:rsidRPr="003F2B02">
        <w:rPr>
          <w:rFonts w:ascii="Book Antiqua" w:hAnsi="Book Antiqua" w:cs="Arial"/>
          <w:vertAlign w:val="superscript"/>
        </w:rPr>
        <w:t>]</w:t>
      </w:r>
      <w:r w:rsidR="0094537A" w:rsidRPr="003F2B02">
        <w:rPr>
          <w:rFonts w:ascii="Book Antiqua" w:hAnsi="Book Antiqua" w:cs="Arial"/>
        </w:rPr>
        <w:t xml:space="preserve">. </w:t>
      </w:r>
      <w:r w:rsidR="00566F8A" w:rsidRPr="003F2B02">
        <w:rPr>
          <w:rFonts w:ascii="Book Antiqua" w:hAnsi="Book Antiqua" w:cs="Arial"/>
        </w:rPr>
        <w:t>Considered together,</w:t>
      </w:r>
      <w:r w:rsidR="0094537A" w:rsidRPr="003F2B02">
        <w:rPr>
          <w:rFonts w:ascii="Book Antiqua" w:hAnsi="Book Antiqua" w:cs="Arial"/>
        </w:rPr>
        <w:t xml:space="preserve"> </w:t>
      </w:r>
      <w:r w:rsidR="0094537A" w:rsidRPr="003F2B02">
        <w:rPr>
          <w:rFonts w:ascii="Book Antiqua" w:hAnsi="Book Antiqua" w:cs="AdvTrumpM-R"/>
        </w:rPr>
        <w:t xml:space="preserve">emotional stress, </w:t>
      </w:r>
      <w:r w:rsidR="000C3915" w:rsidRPr="003F2B02">
        <w:rPr>
          <w:rFonts w:ascii="Book Antiqua" w:hAnsi="Book Antiqua" w:cs="AdvTrumpM-R"/>
        </w:rPr>
        <w:t xml:space="preserve">gut </w:t>
      </w:r>
      <w:r w:rsidR="0094537A" w:rsidRPr="003F2B02">
        <w:rPr>
          <w:rFonts w:ascii="Book Antiqua" w:hAnsi="Book Antiqua" w:cs="AdvTrumpM-R"/>
        </w:rPr>
        <w:t xml:space="preserve">microbiota and </w:t>
      </w:r>
      <w:r w:rsidR="005B10C4" w:rsidRPr="003F2B02">
        <w:rPr>
          <w:rFonts w:ascii="Book Antiqua" w:hAnsi="Book Antiqua" w:cs="AdvTrumpM-R"/>
        </w:rPr>
        <w:t xml:space="preserve">host </w:t>
      </w:r>
      <w:r w:rsidR="0094537A" w:rsidRPr="003F2B02">
        <w:rPr>
          <w:rFonts w:ascii="Book Antiqua" w:hAnsi="Book Antiqua" w:cs="AdvTrumpM-R"/>
        </w:rPr>
        <w:t xml:space="preserve">immune system </w:t>
      </w:r>
      <w:r w:rsidR="005B10C4" w:rsidRPr="003F2B02">
        <w:rPr>
          <w:rFonts w:ascii="Book Antiqua" w:hAnsi="Book Antiqua" w:cs="AdvTrumpM-R"/>
        </w:rPr>
        <w:t>interact</w:t>
      </w:r>
      <w:r w:rsidR="0094537A" w:rsidRPr="003F2B02">
        <w:rPr>
          <w:rFonts w:ascii="Book Antiqua" w:hAnsi="Book Antiqua" w:cs="AdvTrumpM-R"/>
        </w:rPr>
        <w:t xml:space="preserve"> each other </w:t>
      </w:r>
      <w:r w:rsidR="000C3915" w:rsidRPr="003F2B02">
        <w:rPr>
          <w:rFonts w:ascii="Book Antiqua" w:hAnsi="Book Antiqua" w:cs="AdvTrumpM-R"/>
        </w:rPr>
        <w:t xml:space="preserve">to respond </w:t>
      </w:r>
      <w:r w:rsidR="0004161D" w:rsidRPr="003F2B02">
        <w:rPr>
          <w:rFonts w:ascii="Book Antiqua" w:hAnsi="Book Antiqua" w:cs="AdvTrumpM-R"/>
        </w:rPr>
        <w:t>with</w:t>
      </w:r>
      <w:r w:rsidR="000C3915" w:rsidRPr="003F2B02">
        <w:rPr>
          <w:rFonts w:ascii="Book Antiqua" w:hAnsi="Book Antiqua" w:cs="AdvTrumpM-R"/>
        </w:rPr>
        <w:t xml:space="preserve"> </w:t>
      </w:r>
      <w:r w:rsidR="0004161D" w:rsidRPr="003F2B02">
        <w:rPr>
          <w:rFonts w:ascii="Book Antiqua" w:hAnsi="Book Antiqua" w:cs="AdvTrumpM-R"/>
        </w:rPr>
        <w:t>altered</w:t>
      </w:r>
      <w:r w:rsidR="0094537A" w:rsidRPr="003F2B02">
        <w:rPr>
          <w:rFonts w:ascii="Book Antiqua" w:hAnsi="Book Antiqua" w:cs="AdvTrumpM-R"/>
        </w:rPr>
        <w:t xml:space="preserve"> </w:t>
      </w:r>
      <w:r w:rsidR="0004161D" w:rsidRPr="003F2B02">
        <w:rPr>
          <w:rFonts w:ascii="Book Antiqua" w:hAnsi="Book Antiqua" w:cs="AdvTrumpM-R"/>
        </w:rPr>
        <w:t xml:space="preserve">bowel </w:t>
      </w:r>
      <w:r w:rsidR="000C3915" w:rsidRPr="003F2B02">
        <w:rPr>
          <w:rFonts w:ascii="Book Antiqua" w:hAnsi="Book Antiqua" w:cs="AdvTrumpM-R"/>
        </w:rPr>
        <w:t xml:space="preserve">motor, </w:t>
      </w:r>
      <w:r w:rsidR="0094537A" w:rsidRPr="003F2B02">
        <w:rPr>
          <w:rFonts w:ascii="Book Antiqua" w:hAnsi="Book Antiqua" w:cs="AdvTrumpM-R"/>
        </w:rPr>
        <w:t xml:space="preserve">sensory </w:t>
      </w:r>
      <w:r w:rsidR="000C3915" w:rsidRPr="003F2B02">
        <w:rPr>
          <w:rFonts w:ascii="Book Antiqua" w:hAnsi="Book Antiqua" w:cs="AdvTrumpM-R"/>
        </w:rPr>
        <w:t xml:space="preserve">and secretory </w:t>
      </w:r>
      <w:r w:rsidR="0094537A" w:rsidRPr="003F2B02">
        <w:rPr>
          <w:rFonts w:ascii="Book Antiqua" w:hAnsi="Book Antiqua" w:cs="AdvTrumpM-R"/>
        </w:rPr>
        <w:t xml:space="preserve">functions </w:t>
      </w:r>
      <w:r w:rsidR="00C3665A" w:rsidRPr="003F2B02">
        <w:rPr>
          <w:rFonts w:ascii="Book Antiqua" w:hAnsi="Book Antiqua" w:cs="AdvTrumpM-R"/>
        </w:rPr>
        <w:t>observed among</w:t>
      </w:r>
      <w:r w:rsidR="0094537A" w:rsidRPr="003F2B02">
        <w:rPr>
          <w:rFonts w:ascii="Book Antiqua" w:hAnsi="Book Antiqua" w:cs="AdvTrumpM-R"/>
        </w:rPr>
        <w:t xml:space="preserve"> </w:t>
      </w:r>
      <w:r w:rsidR="00EE19AD" w:rsidRPr="003F2B02">
        <w:rPr>
          <w:rFonts w:ascii="Book Antiqua" w:hAnsi="Book Antiqua" w:cs="AdvTrumpM-R"/>
        </w:rPr>
        <w:t xml:space="preserve">the </w:t>
      </w:r>
      <w:r w:rsidR="00C3665A" w:rsidRPr="003F2B02">
        <w:rPr>
          <w:rFonts w:ascii="Book Antiqua" w:hAnsi="Book Antiqua" w:cs="AdvTrumpM-R"/>
        </w:rPr>
        <w:t xml:space="preserve">IBS </w:t>
      </w:r>
      <w:r w:rsidR="00566F8A" w:rsidRPr="003F2B02">
        <w:rPr>
          <w:rFonts w:ascii="Book Antiqua" w:hAnsi="Book Antiqua" w:cs="AdvTrumpM-R"/>
        </w:rPr>
        <w:t>subjects</w:t>
      </w:r>
      <w:r w:rsidR="00C3665A" w:rsidRPr="003F2B02">
        <w:rPr>
          <w:rFonts w:ascii="Book Antiqua" w:hAnsi="Book Antiqua" w:cs="AdvTrumpM-R"/>
        </w:rPr>
        <w:t>.</w:t>
      </w:r>
      <w:r w:rsidR="009B06F5" w:rsidRPr="003F2B02">
        <w:rPr>
          <w:rFonts w:ascii="Book Antiqua" w:hAnsi="Book Antiqua" w:cs="AdvTrumpM-R"/>
        </w:rPr>
        <w:tab/>
      </w:r>
    </w:p>
    <w:p w:rsidR="00160FF5" w:rsidRPr="00160FF5" w:rsidRDefault="00160FF5" w:rsidP="00160FF5">
      <w:pPr>
        <w:spacing w:after="0" w:line="360" w:lineRule="auto"/>
        <w:ind w:firstLine="720"/>
        <w:jc w:val="both"/>
        <w:rPr>
          <w:rFonts w:ascii="Book Antiqua" w:eastAsia="宋体" w:hAnsi="Book Antiqua" w:cs="Arial"/>
          <w:lang w:eastAsia="zh-CN"/>
        </w:rPr>
      </w:pPr>
    </w:p>
    <w:p w:rsidR="006958AF" w:rsidRPr="003F2B02" w:rsidRDefault="00394876" w:rsidP="00160FF5">
      <w:pPr>
        <w:spacing w:after="0" w:line="360" w:lineRule="auto"/>
        <w:jc w:val="both"/>
        <w:rPr>
          <w:rFonts w:ascii="Book Antiqua" w:hAnsi="Book Antiqua" w:cs="AdvTrumpM-R"/>
          <w:b/>
          <w:i/>
        </w:rPr>
      </w:pPr>
      <w:r w:rsidRPr="003F2B02">
        <w:rPr>
          <w:rFonts w:ascii="Book Antiqua" w:hAnsi="Book Antiqua" w:cs="AdvTrumpM-R"/>
          <w:b/>
          <w:i/>
        </w:rPr>
        <w:t>Food</w:t>
      </w:r>
    </w:p>
    <w:p w:rsidR="008F4E52" w:rsidRPr="003F2B02" w:rsidRDefault="00381BD4" w:rsidP="00160FF5">
      <w:pPr>
        <w:widowControl w:val="0"/>
        <w:autoSpaceDE w:val="0"/>
        <w:autoSpaceDN w:val="0"/>
        <w:adjustRightInd w:val="0"/>
        <w:spacing w:after="0" w:line="360" w:lineRule="auto"/>
        <w:jc w:val="both"/>
        <w:rPr>
          <w:rFonts w:ascii="Book Antiqua" w:hAnsi="Book Antiqua" w:cs="Arial"/>
          <w:u w:color="262626"/>
        </w:rPr>
      </w:pPr>
      <w:r w:rsidRPr="003F2B02">
        <w:rPr>
          <w:rFonts w:ascii="Book Antiqua" w:hAnsi="Book Antiqua" w:cs="AdvTrumpM-R"/>
        </w:rPr>
        <w:t>The experience of certain food</w:t>
      </w:r>
      <w:r w:rsidR="001F645F" w:rsidRPr="003F2B02">
        <w:rPr>
          <w:rFonts w:ascii="Book Antiqua" w:hAnsi="Book Antiqua" w:cs="AdvTrumpM-R"/>
        </w:rPr>
        <w:t xml:space="preserve"> </w:t>
      </w:r>
      <w:r w:rsidRPr="003F2B02">
        <w:rPr>
          <w:rFonts w:ascii="Book Antiqua" w:hAnsi="Book Antiqua" w:cs="AdvTrumpM-R"/>
        </w:rPr>
        <w:t>ingestion and</w:t>
      </w:r>
      <w:r w:rsidR="001F645F" w:rsidRPr="003F2B02">
        <w:rPr>
          <w:rFonts w:ascii="Book Antiqua" w:hAnsi="Book Antiqua" w:cs="AdvTrumpM-R"/>
        </w:rPr>
        <w:t xml:space="preserve"> </w:t>
      </w:r>
      <w:r w:rsidR="0083488E" w:rsidRPr="003F2B02">
        <w:rPr>
          <w:rFonts w:ascii="Book Antiqua" w:hAnsi="Book Antiqua" w:cs="AdvTrumpM-R"/>
        </w:rPr>
        <w:t xml:space="preserve">its </w:t>
      </w:r>
      <w:r w:rsidRPr="003F2B02">
        <w:rPr>
          <w:rFonts w:ascii="Book Antiqua" w:hAnsi="Book Antiqua" w:cs="AdvTrumpM-R"/>
        </w:rPr>
        <w:t xml:space="preserve">following </w:t>
      </w:r>
      <w:r w:rsidR="001F645F" w:rsidRPr="003F2B02">
        <w:rPr>
          <w:rFonts w:ascii="Book Antiqua" w:hAnsi="Book Antiqua" w:cs="AdvTrumpM-R"/>
        </w:rPr>
        <w:t>abdominal symptoms</w:t>
      </w:r>
      <w:r w:rsidRPr="003F2B02">
        <w:rPr>
          <w:rFonts w:ascii="Book Antiqua" w:hAnsi="Book Antiqua" w:cs="AdvTrumpM-R"/>
        </w:rPr>
        <w:t xml:space="preserve"> </w:t>
      </w:r>
      <w:r w:rsidR="0015213E" w:rsidRPr="003F2B02">
        <w:rPr>
          <w:rFonts w:ascii="Book Antiqua" w:hAnsi="Book Antiqua" w:cs="AdvTrumpM-R"/>
        </w:rPr>
        <w:t>are</w:t>
      </w:r>
      <w:r w:rsidRPr="003F2B02">
        <w:rPr>
          <w:rFonts w:ascii="Book Antiqua" w:hAnsi="Book Antiqua" w:cs="AdvTrumpM-R"/>
        </w:rPr>
        <w:t xml:space="preserve"> </w:t>
      </w:r>
      <w:r w:rsidR="00FC5F4B" w:rsidRPr="003F2B02">
        <w:rPr>
          <w:rFonts w:ascii="Book Antiqua" w:hAnsi="Book Antiqua" w:cs="AdvTrumpM-R"/>
        </w:rPr>
        <w:t>common among the population</w:t>
      </w:r>
      <w:r w:rsidR="00394876" w:rsidRPr="003F2B02">
        <w:rPr>
          <w:rFonts w:ascii="Book Antiqua" w:hAnsi="Book Antiqua" w:cs="AdvTrumpM-R"/>
        </w:rPr>
        <w:t>.</w:t>
      </w:r>
      <w:r w:rsidR="001F645F" w:rsidRPr="003F2B02">
        <w:rPr>
          <w:rFonts w:ascii="Book Antiqua" w:hAnsi="Book Antiqua" w:cs="AdvTrumpM-R"/>
        </w:rPr>
        <w:t xml:space="preserve"> </w:t>
      </w:r>
      <w:r w:rsidR="00394876" w:rsidRPr="003F2B02">
        <w:rPr>
          <w:rFonts w:ascii="Book Antiqua" w:hAnsi="Book Antiqua" w:cs="AdvTrumpM-R"/>
        </w:rPr>
        <w:t xml:space="preserve">For </w:t>
      </w:r>
      <w:r w:rsidRPr="003F2B02">
        <w:rPr>
          <w:rFonts w:ascii="Book Antiqua" w:hAnsi="Book Antiqua" w:cs="AdvTrumpM-R"/>
        </w:rPr>
        <w:t>example</w:t>
      </w:r>
      <w:r w:rsidR="00394876" w:rsidRPr="003F2B02">
        <w:rPr>
          <w:rFonts w:ascii="Book Antiqua" w:hAnsi="Book Antiqua" w:cs="AdvTrumpM-R"/>
        </w:rPr>
        <w:t>,</w:t>
      </w:r>
      <w:r w:rsidR="001F645F" w:rsidRPr="003F2B02">
        <w:rPr>
          <w:rFonts w:ascii="Book Antiqua" w:hAnsi="Book Antiqua" w:cs="AdvTrumpM-R"/>
        </w:rPr>
        <w:t xml:space="preserve"> </w:t>
      </w:r>
      <w:r w:rsidR="001F645F" w:rsidRPr="003F2B02">
        <w:rPr>
          <w:rFonts w:ascii="Book Antiqua" w:hAnsi="Book Antiqua" w:cs="Arial"/>
        </w:rPr>
        <w:t>acute chili ingestion aggravate</w:t>
      </w:r>
      <w:r w:rsidR="007E19DB" w:rsidRPr="003F2B02">
        <w:rPr>
          <w:rFonts w:ascii="Book Antiqua" w:hAnsi="Book Antiqua" w:cs="Arial"/>
        </w:rPr>
        <w:t>d</w:t>
      </w:r>
      <w:r w:rsidR="001F645F" w:rsidRPr="003F2B02">
        <w:rPr>
          <w:rFonts w:ascii="Book Antiqua" w:hAnsi="Book Antiqua" w:cs="Arial"/>
        </w:rPr>
        <w:t xml:space="preserve"> abdominal pain and burning symptoms </w:t>
      </w:r>
      <w:r w:rsidR="007E19DB" w:rsidRPr="003F2B02">
        <w:rPr>
          <w:rFonts w:ascii="Book Antiqua" w:hAnsi="Book Antiqua" w:cs="Arial"/>
        </w:rPr>
        <w:t>of</w:t>
      </w:r>
      <w:r w:rsidR="001F645F" w:rsidRPr="003F2B02">
        <w:rPr>
          <w:rFonts w:ascii="Book Antiqua" w:hAnsi="Book Antiqua" w:cs="Arial"/>
        </w:rPr>
        <w:t xml:space="preserve"> FGID</w:t>
      </w:r>
      <w:r w:rsidR="007161BA" w:rsidRPr="003F2B02">
        <w:rPr>
          <w:rFonts w:ascii="Book Antiqua" w:hAnsi="Book Antiqua" w:cs="Arial"/>
        </w:rPr>
        <w:t xml:space="preserve"> subjects</w:t>
      </w:r>
      <w:r w:rsidR="00BE7555" w:rsidRPr="003F2B02">
        <w:rPr>
          <w:rFonts w:ascii="Book Antiqua" w:hAnsi="Book Antiqua" w:cs="Arial"/>
          <w:vertAlign w:val="superscript"/>
        </w:rPr>
        <w:t>[</w:t>
      </w:r>
      <w:r w:rsidR="001E3E62" w:rsidRPr="003F2B02">
        <w:rPr>
          <w:rFonts w:ascii="Book Antiqua" w:hAnsi="Book Antiqua" w:cs="Arial"/>
          <w:vertAlign w:val="superscript"/>
        </w:rPr>
        <w:t>9</w:t>
      </w:r>
      <w:r w:rsidR="00BD1669" w:rsidRPr="003F2B02">
        <w:rPr>
          <w:rFonts w:ascii="Book Antiqua" w:hAnsi="Book Antiqua" w:cs="Arial"/>
          <w:vertAlign w:val="superscript"/>
        </w:rPr>
        <w:t>1</w:t>
      </w:r>
      <w:r w:rsidR="00BE7555" w:rsidRPr="003F2B02">
        <w:rPr>
          <w:rFonts w:ascii="Book Antiqua" w:hAnsi="Book Antiqua" w:cs="Arial"/>
          <w:vertAlign w:val="superscript"/>
        </w:rPr>
        <w:t>]</w:t>
      </w:r>
      <w:r w:rsidR="001F645F" w:rsidRPr="003F2B02">
        <w:rPr>
          <w:rFonts w:ascii="Book Antiqua" w:hAnsi="Book Antiqua" w:cs="Arial"/>
        </w:rPr>
        <w:t>.</w:t>
      </w:r>
      <w:r w:rsidR="00DD6FAD" w:rsidRPr="003F2B02">
        <w:rPr>
          <w:rFonts w:ascii="Book Antiqua" w:hAnsi="Book Antiqua" w:cs="Arial"/>
        </w:rPr>
        <w:t xml:space="preserve"> Regarding the </w:t>
      </w:r>
      <w:r w:rsidR="00810C7F" w:rsidRPr="003F2B02">
        <w:rPr>
          <w:rFonts w:ascii="Book Antiqua" w:hAnsi="Book Antiqua" w:cs="Arial"/>
        </w:rPr>
        <w:t>self-reported</w:t>
      </w:r>
      <w:r w:rsidR="00DD6FAD" w:rsidRPr="003F2B02">
        <w:rPr>
          <w:rFonts w:ascii="Book Antiqua" w:hAnsi="Book Antiqua" w:cs="Arial"/>
        </w:rPr>
        <w:t xml:space="preserve"> food </w:t>
      </w:r>
      <w:r w:rsidRPr="003F2B02">
        <w:rPr>
          <w:rFonts w:ascii="Book Antiqua" w:hAnsi="Book Antiqua" w:cs="Arial"/>
        </w:rPr>
        <w:t>elicited</w:t>
      </w:r>
      <w:r w:rsidR="00DD6FAD" w:rsidRPr="003F2B02">
        <w:rPr>
          <w:rFonts w:ascii="Book Antiqua" w:hAnsi="Book Antiqua" w:cs="Arial"/>
        </w:rPr>
        <w:t xml:space="preserve"> bowel symptoms </w:t>
      </w:r>
      <w:r w:rsidR="00FC5F4B" w:rsidRPr="003F2B02">
        <w:rPr>
          <w:rFonts w:ascii="Book Antiqua" w:hAnsi="Book Antiqua" w:cs="Arial"/>
        </w:rPr>
        <w:t>of</w:t>
      </w:r>
      <w:r w:rsidR="00DD6FAD" w:rsidRPr="003F2B02">
        <w:rPr>
          <w:rFonts w:ascii="Book Antiqua" w:hAnsi="Book Antiqua" w:cs="Arial"/>
        </w:rPr>
        <w:t xml:space="preserve"> IBS subjects, most of them believed that certain </w:t>
      </w:r>
      <w:r w:rsidR="00CF07E6" w:rsidRPr="003F2B02">
        <w:rPr>
          <w:rFonts w:ascii="Book Antiqua" w:hAnsi="Book Antiqua" w:cs="Arial"/>
        </w:rPr>
        <w:t>diets such as</w:t>
      </w:r>
      <w:r w:rsidR="00DD6FAD" w:rsidRPr="003F2B02">
        <w:rPr>
          <w:rFonts w:ascii="Book Antiqua" w:hAnsi="Book Antiqua" w:cs="Arial"/>
        </w:rPr>
        <w:t xml:space="preserve"> beans, apple, flour, plum, etc</w:t>
      </w:r>
      <w:r w:rsidR="006F43EA" w:rsidRPr="003F2B02">
        <w:rPr>
          <w:rFonts w:ascii="Book Antiqua" w:hAnsi="Book Antiqua" w:cs="Arial"/>
        </w:rPr>
        <w:t>.</w:t>
      </w:r>
      <w:r w:rsidR="00DD6FAD" w:rsidRPr="003F2B02">
        <w:rPr>
          <w:rFonts w:ascii="Book Antiqua" w:hAnsi="Book Antiqua" w:cs="Arial"/>
        </w:rPr>
        <w:t xml:space="preserve"> could trigger bowel symptoms, particularly those foods enriching carbohydrates, fat, and biogenic amines such as milk, wine and pork, </w:t>
      </w:r>
      <w:r w:rsidR="007161BA" w:rsidRPr="003F2B02">
        <w:rPr>
          <w:rFonts w:ascii="Book Antiqua" w:hAnsi="Book Antiqua" w:cs="Arial"/>
        </w:rPr>
        <w:t xml:space="preserve">etc. </w:t>
      </w:r>
      <w:r w:rsidR="00DD6FAD" w:rsidRPr="003F2B02">
        <w:rPr>
          <w:rFonts w:ascii="Book Antiqua" w:hAnsi="Book Antiqua" w:cs="Arial"/>
        </w:rPr>
        <w:t xml:space="preserve">while women reported more </w:t>
      </w:r>
      <w:r w:rsidRPr="003F2B02">
        <w:rPr>
          <w:rFonts w:ascii="Book Antiqua" w:hAnsi="Book Antiqua" w:cs="Arial"/>
        </w:rPr>
        <w:t xml:space="preserve">intolerable </w:t>
      </w:r>
      <w:r w:rsidR="00DD6FAD" w:rsidRPr="003F2B02">
        <w:rPr>
          <w:rFonts w:ascii="Book Antiqua" w:hAnsi="Book Antiqua" w:cs="Arial"/>
        </w:rPr>
        <w:t xml:space="preserve">food items </w:t>
      </w:r>
      <w:r w:rsidR="00BE7555" w:rsidRPr="003F2B02">
        <w:rPr>
          <w:rFonts w:ascii="Book Antiqua" w:hAnsi="Book Antiqua" w:cs="Arial"/>
        </w:rPr>
        <w:t>than men</w:t>
      </w:r>
      <w:r w:rsidR="00BE7555" w:rsidRPr="003F2B02">
        <w:rPr>
          <w:rFonts w:ascii="Book Antiqua" w:hAnsi="Book Antiqua" w:cs="Arial"/>
          <w:vertAlign w:val="superscript"/>
        </w:rPr>
        <w:t>[</w:t>
      </w:r>
      <w:r w:rsidR="001E3E62" w:rsidRPr="003F2B02">
        <w:rPr>
          <w:rFonts w:ascii="Book Antiqua" w:hAnsi="Book Antiqua" w:cs="Arial"/>
          <w:vertAlign w:val="superscript"/>
        </w:rPr>
        <w:t>9</w:t>
      </w:r>
      <w:r w:rsidR="00BD1669" w:rsidRPr="003F2B02">
        <w:rPr>
          <w:rFonts w:ascii="Book Antiqua" w:hAnsi="Book Antiqua" w:cs="Arial"/>
          <w:vertAlign w:val="superscript"/>
        </w:rPr>
        <w:t>2</w:t>
      </w:r>
      <w:r w:rsidR="00BE7555" w:rsidRPr="003F2B02">
        <w:rPr>
          <w:rFonts w:ascii="Book Antiqua" w:hAnsi="Book Antiqua" w:cs="Arial"/>
          <w:vertAlign w:val="superscript"/>
        </w:rPr>
        <w:t>]</w:t>
      </w:r>
      <w:r w:rsidR="00DD6FAD" w:rsidRPr="003F2B02">
        <w:rPr>
          <w:rFonts w:ascii="Book Antiqua" w:hAnsi="Book Antiqua" w:cs="Arial"/>
        </w:rPr>
        <w:t xml:space="preserve">. </w:t>
      </w:r>
      <w:r w:rsidR="00394876" w:rsidRPr="003F2B02">
        <w:rPr>
          <w:rFonts w:ascii="Book Antiqua" w:hAnsi="Book Antiqua" w:cs="Arial"/>
        </w:rPr>
        <w:t xml:space="preserve">On the other </w:t>
      </w:r>
      <w:r w:rsidR="00394876" w:rsidRPr="003F2B02">
        <w:rPr>
          <w:rFonts w:ascii="Book Antiqua" w:hAnsi="Book Antiqua" w:cs="Arial"/>
        </w:rPr>
        <w:lastRenderedPageBreak/>
        <w:t>hand</w:t>
      </w:r>
      <w:r w:rsidR="00DD6FAD" w:rsidRPr="003F2B02">
        <w:rPr>
          <w:rFonts w:ascii="Book Antiqua" w:hAnsi="Book Antiqua" w:cs="Arial"/>
        </w:rPr>
        <w:t xml:space="preserve">, </w:t>
      </w:r>
      <w:r w:rsidR="00394876" w:rsidRPr="003F2B02">
        <w:rPr>
          <w:rFonts w:ascii="Book Antiqua" w:hAnsi="Book Antiqua" w:cs="Arial"/>
        </w:rPr>
        <w:t>an</w:t>
      </w:r>
      <w:r w:rsidR="00DD6FAD" w:rsidRPr="003F2B02">
        <w:rPr>
          <w:rFonts w:ascii="Book Antiqua" w:hAnsi="Book Antiqua" w:cs="Arial"/>
        </w:rPr>
        <w:t xml:space="preserve"> objective study indicated that</w:t>
      </w:r>
      <w:r w:rsidR="008F4E52" w:rsidRPr="003F2B02">
        <w:rPr>
          <w:rFonts w:ascii="Book Antiqua" w:hAnsi="Book Antiqua" w:cs="Arial"/>
          <w:u w:color="262626"/>
        </w:rPr>
        <w:t xml:space="preserve"> IBS patients did not </w:t>
      </w:r>
      <w:r w:rsidR="00CF07E6" w:rsidRPr="003F2B02">
        <w:rPr>
          <w:rFonts w:ascii="Book Antiqua" w:hAnsi="Book Antiqua" w:cs="Arial"/>
          <w:u w:color="262626"/>
        </w:rPr>
        <w:t>consume different</w:t>
      </w:r>
      <w:r w:rsidR="008F4E52" w:rsidRPr="003F2B02">
        <w:rPr>
          <w:rFonts w:ascii="Book Antiqua" w:hAnsi="Book Antiqua" w:cs="Arial"/>
          <w:u w:color="262626"/>
        </w:rPr>
        <w:t xml:space="preserve"> </w:t>
      </w:r>
      <w:r w:rsidR="00CF07E6" w:rsidRPr="003F2B02">
        <w:rPr>
          <w:rFonts w:ascii="Book Antiqua" w:hAnsi="Book Antiqua" w:cs="Arial"/>
          <w:u w:color="262626"/>
        </w:rPr>
        <w:t>food calories and constituents</w:t>
      </w:r>
      <w:r w:rsidR="0015213E" w:rsidRPr="003F2B02">
        <w:rPr>
          <w:rFonts w:ascii="Book Antiqua" w:hAnsi="Book Antiqua" w:cs="Arial"/>
          <w:u w:color="262626"/>
        </w:rPr>
        <w:t>,</w:t>
      </w:r>
      <w:r w:rsidR="00CF07E6" w:rsidRPr="003F2B02">
        <w:rPr>
          <w:rFonts w:ascii="Book Antiqua" w:hAnsi="Book Antiqua" w:cs="Arial"/>
          <w:u w:color="262626"/>
        </w:rPr>
        <w:t xml:space="preserve"> but</w:t>
      </w:r>
      <w:r w:rsidR="008F4E52" w:rsidRPr="003F2B02">
        <w:rPr>
          <w:rFonts w:ascii="Book Antiqua" w:hAnsi="Book Antiqua" w:cs="Arial"/>
          <w:u w:color="262626"/>
        </w:rPr>
        <w:t xml:space="preserve"> </w:t>
      </w:r>
      <w:r w:rsidR="00CF07E6" w:rsidRPr="003F2B02">
        <w:rPr>
          <w:rFonts w:ascii="Book Antiqua" w:hAnsi="Book Antiqua" w:cs="Arial"/>
          <w:u w:color="262626"/>
        </w:rPr>
        <w:t>t</w:t>
      </w:r>
      <w:r w:rsidR="008F4E52" w:rsidRPr="003F2B02">
        <w:rPr>
          <w:rFonts w:ascii="Book Antiqua" w:hAnsi="Book Antiqua" w:cs="Arial"/>
          <w:u w:color="262626"/>
        </w:rPr>
        <w:t xml:space="preserve">hey usually </w:t>
      </w:r>
      <w:r w:rsidR="006F43EA" w:rsidRPr="003F2B02">
        <w:rPr>
          <w:rFonts w:ascii="Book Antiqua" w:hAnsi="Book Antiqua" w:cs="Arial"/>
          <w:u w:color="262626"/>
        </w:rPr>
        <w:t>tried</w:t>
      </w:r>
      <w:r w:rsidRPr="003F2B02">
        <w:rPr>
          <w:rFonts w:ascii="Book Antiqua" w:hAnsi="Book Antiqua" w:cs="Arial"/>
          <w:u w:color="262626"/>
        </w:rPr>
        <w:t xml:space="preserve"> to avoid</w:t>
      </w:r>
      <w:r w:rsidR="008F4E52" w:rsidRPr="003F2B02">
        <w:rPr>
          <w:rFonts w:ascii="Book Antiqua" w:hAnsi="Book Antiqua" w:cs="Arial"/>
          <w:u w:color="262626"/>
        </w:rPr>
        <w:t xml:space="preserve"> diets</w:t>
      </w:r>
      <w:r w:rsidR="008F4E52" w:rsidRPr="003F2B02">
        <w:rPr>
          <w:rFonts w:ascii="Book Antiqua" w:hAnsi="Book Antiqua" w:cs="Arial"/>
        </w:rPr>
        <w:t xml:space="preserve"> en</w:t>
      </w:r>
      <w:r w:rsidR="0015213E" w:rsidRPr="003F2B02">
        <w:rPr>
          <w:rFonts w:ascii="Book Antiqua" w:hAnsi="Book Antiqua" w:cs="Arial"/>
        </w:rPr>
        <w:t xml:space="preserve">riching fermentable oligo-, di-, </w:t>
      </w:r>
      <w:r w:rsidR="008F4E52" w:rsidRPr="003F2B02">
        <w:rPr>
          <w:rFonts w:ascii="Book Antiqua" w:hAnsi="Book Antiqua" w:cs="Arial"/>
        </w:rPr>
        <w:t>monosacharides</w:t>
      </w:r>
      <w:r w:rsidR="0015213E" w:rsidRPr="003F2B02">
        <w:rPr>
          <w:rFonts w:ascii="Book Antiqua" w:hAnsi="Book Antiqua" w:cs="Arial"/>
        </w:rPr>
        <w:t>,</w:t>
      </w:r>
      <w:r w:rsidR="008F4E52" w:rsidRPr="003F2B02">
        <w:rPr>
          <w:rFonts w:ascii="Book Antiqua" w:hAnsi="Book Antiqua" w:cs="Arial"/>
        </w:rPr>
        <w:t xml:space="preserve"> and polyols</w:t>
      </w:r>
      <w:r w:rsidR="008B5973" w:rsidRPr="003F2B02">
        <w:rPr>
          <w:rFonts w:ascii="Book Antiqua" w:hAnsi="Book Antiqua" w:cs="Arial"/>
        </w:rPr>
        <w:t xml:space="preserve"> (FODMAP)</w:t>
      </w:r>
      <w:r w:rsidR="008F4E52" w:rsidRPr="003F2B02">
        <w:rPr>
          <w:rFonts w:ascii="Book Antiqua" w:hAnsi="Book Antiqua" w:cs="Arial"/>
          <w:u w:color="262626"/>
        </w:rPr>
        <w:t>, while their diet</w:t>
      </w:r>
      <w:r w:rsidRPr="003F2B02">
        <w:rPr>
          <w:rFonts w:ascii="Book Antiqua" w:hAnsi="Book Antiqua" w:cs="Arial"/>
          <w:u w:color="262626"/>
        </w:rPr>
        <w:t>s</w:t>
      </w:r>
      <w:r w:rsidR="008F4E52" w:rsidRPr="003F2B02">
        <w:rPr>
          <w:rFonts w:ascii="Book Antiqua" w:hAnsi="Book Antiqua" w:cs="Arial"/>
          <w:u w:color="262626"/>
        </w:rPr>
        <w:t xml:space="preserve"> </w:t>
      </w:r>
      <w:r w:rsidRPr="003F2B02">
        <w:rPr>
          <w:rFonts w:ascii="Book Antiqua" w:hAnsi="Book Antiqua" w:cs="Arial"/>
          <w:u w:color="262626"/>
        </w:rPr>
        <w:t>were</w:t>
      </w:r>
      <w:r w:rsidR="008F4E52" w:rsidRPr="003F2B02">
        <w:rPr>
          <w:rFonts w:ascii="Book Antiqua" w:hAnsi="Book Antiqua" w:cs="Arial"/>
          <w:u w:color="262626"/>
        </w:rPr>
        <w:t xml:space="preserve"> often low </w:t>
      </w:r>
      <w:r w:rsidR="007161BA" w:rsidRPr="003F2B02">
        <w:rPr>
          <w:rFonts w:ascii="Book Antiqua" w:hAnsi="Book Antiqua" w:cs="Arial"/>
          <w:u w:color="262626"/>
        </w:rPr>
        <w:t xml:space="preserve">contents of </w:t>
      </w:r>
      <w:r w:rsidR="008F4E52" w:rsidRPr="003F2B02">
        <w:rPr>
          <w:rFonts w:ascii="Book Antiqua" w:hAnsi="Book Antiqua" w:cs="Arial"/>
        </w:rPr>
        <w:t>calcium, magnesium, phosp</w:t>
      </w:r>
      <w:r w:rsidR="00BE7555" w:rsidRPr="003F2B02">
        <w:rPr>
          <w:rFonts w:ascii="Book Antiqua" w:hAnsi="Book Antiqua" w:cs="Arial"/>
        </w:rPr>
        <w:t>horus, vitamin B2 and vitamin A</w:t>
      </w:r>
      <w:r w:rsidR="00BE7555" w:rsidRPr="003F2B02">
        <w:rPr>
          <w:rFonts w:ascii="Book Antiqua" w:hAnsi="Book Antiqua" w:cs="Arial"/>
          <w:vertAlign w:val="superscript"/>
        </w:rPr>
        <w:t>[</w:t>
      </w:r>
      <w:r w:rsidR="001E3E62" w:rsidRPr="003F2B02">
        <w:rPr>
          <w:rFonts w:ascii="Book Antiqua" w:hAnsi="Book Antiqua" w:cs="Arial"/>
          <w:vertAlign w:val="superscript"/>
        </w:rPr>
        <w:t>9</w:t>
      </w:r>
      <w:r w:rsidR="00BD1669" w:rsidRPr="003F2B02">
        <w:rPr>
          <w:rFonts w:ascii="Book Antiqua" w:hAnsi="Book Antiqua" w:cs="Arial"/>
          <w:vertAlign w:val="superscript"/>
        </w:rPr>
        <w:t>3</w:t>
      </w:r>
      <w:r w:rsidR="00BE7555" w:rsidRPr="003F2B02">
        <w:rPr>
          <w:rFonts w:ascii="Book Antiqua" w:hAnsi="Book Antiqua" w:cs="Arial"/>
          <w:vertAlign w:val="superscript"/>
        </w:rPr>
        <w:t>]</w:t>
      </w:r>
      <w:r w:rsidR="008F4E52" w:rsidRPr="003F2B02">
        <w:rPr>
          <w:rFonts w:ascii="Book Antiqua" w:hAnsi="Book Antiqua" w:cs="Arial"/>
          <w:u w:color="262626"/>
        </w:rPr>
        <w:t xml:space="preserve">. </w:t>
      </w:r>
      <w:r w:rsidR="00611710" w:rsidRPr="003F2B02">
        <w:rPr>
          <w:rFonts w:ascii="Book Antiqua" w:hAnsi="Book Antiqua" w:cs="Arial"/>
          <w:u w:color="262626"/>
        </w:rPr>
        <w:t xml:space="preserve">Regarding the relationship between ingested food and gut microbiota composition, a recent study observed that IBS subjects </w:t>
      </w:r>
      <w:r w:rsidR="00A424C6" w:rsidRPr="003F2B02">
        <w:rPr>
          <w:rFonts w:ascii="Book Antiqua" w:hAnsi="Book Antiqua" w:cs="Arial"/>
          <w:u w:color="262626"/>
        </w:rPr>
        <w:t>when consumed</w:t>
      </w:r>
      <w:r w:rsidR="00611710" w:rsidRPr="003F2B02">
        <w:rPr>
          <w:rFonts w:ascii="Book Antiqua" w:hAnsi="Book Antiqua" w:cs="Arial"/>
          <w:u w:color="262626"/>
        </w:rPr>
        <w:t xml:space="preserve"> </w:t>
      </w:r>
      <w:r w:rsidR="00810C7F">
        <w:rPr>
          <w:rFonts w:ascii="Book Antiqua" w:hAnsi="Book Antiqua" w:cs="Arial"/>
          <w:u w:color="262626"/>
        </w:rPr>
        <w:t>4</w:t>
      </w:r>
      <w:r w:rsidR="00810C7F">
        <w:rPr>
          <w:rFonts w:ascii="Book Antiqua" w:eastAsia="宋体" w:hAnsi="Book Antiqua" w:cs="Arial" w:hint="eastAsia"/>
          <w:u w:color="262626"/>
          <w:lang w:eastAsia="zh-CN"/>
        </w:rPr>
        <w:t xml:space="preserve"> </w:t>
      </w:r>
      <w:r w:rsidR="00A424C6" w:rsidRPr="003F2B02">
        <w:rPr>
          <w:rFonts w:ascii="Book Antiqua" w:hAnsi="Book Antiqua" w:cs="Arial"/>
          <w:u w:color="262626"/>
        </w:rPr>
        <w:t xml:space="preserve">wk </w:t>
      </w:r>
      <w:r w:rsidR="00611710" w:rsidRPr="003F2B02">
        <w:rPr>
          <w:rFonts w:ascii="Book Antiqua" w:hAnsi="Book Antiqua" w:cs="Arial"/>
          <w:u w:color="262626"/>
        </w:rPr>
        <w:t>restriction diet of lower content of fermentable short-chain carbohydrate</w:t>
      </w:r>
      <w:r w:rsidR="00CB5F05" w:rsidRPr="003F2B02">
        <w:rPr>
          <w:rFonts w:ascii="Book Antiqua" w:hAnsi="Book Antiqua" w:cs="Arial"/>
          <w:u w:color="262626"/>
        </w:rPr>
        <w:t>s</w:t>
      </w:r>
      <w:r w:rsidR="00611710" w:rsidRPr="003F2B02">
        <w:rPr>
          <w:rFonts w:ascii="Book Antiqua" w:hAnsi="Book Antiqua" w:cs="Arial"/>
          <w:u w:color="262626"/>
        </w:rPr>
        <w:t xml:space="preserve"> had </w:t>
      </w:r>
      <w:r w:rsidR="003C22AF" w:rsidRPr="003F2B02">
        <w:rPr>
          <w:rFonts w:ascii="Book Antiqua" w:hAnsi="Book Antiqua" w:cs="Arial"/>
          <w:u w:color="262626"/>
        </w:rPr>
        <w:t>adequate</w:t>
      </w:r>
      <w:r w:rsidR="00611710" w:rsidRPr="003F2B02">
        <w:rPr>
          <w:rFonts w:ascii="Book Antiqua" w:hAnsi="Book Antiqua" w:cs="Arial"/>
          <w:u w:color="262626"/>
        </w:rPr>
        <w:t xml:space="preserve"> </w:t>
      </w:r>
      <w:r w:rsidR="003C22AF" w:rsidRPr="003F2B02">
        <w:rPr>
          <w:rFonts w:ascii="Book Antiqua" w:hAnsi="Book Antiqua" w:cs="Arial"/>
          <w:u w:color="262626"/>
        </w:rPr>
        <w:t xml:space="preserve">relieving of </w:t>
      </w:r>
      <w:r w:rsidR="00611710" w:rsidRPr="003F2B02">
        <w:rPr>
          <w:rFonts w:ascii="Book Antiqua" w:hAnsi="Book Antiqua" w:cs="Arial"/>
          <w:u w:color="262626"/>
        </w:rPr>
        <w:t xml:space="preserve">bowel </w:t>
      </w:r>
      <w:r w:rsidR="003C22AF" w:rsidRPr="003F2B02">
        <w:rPr>
          <w:rFonts w:ascii="Book Antiqua" w:hAnsi="Book Antiqua" w:cs="Arial"/>
          <w:u w:color="262626"/>
        </w:rPr>
        <w:t>symptoms</w:t>
      </w:r>
      <w:r w:rsidR="00611710" w:rsidRPr="003F2B02">
        <w:rPr>
          <w:rFonts w:ascii="Book Antiqua" w:hAnsi="Book Antiqua" w:cs="Arial"/>
          <w:u w:color="262626"/>
        </w:rPr>
        <w:t xml:space="preserve">, while the concentration and proportion of </w:t>
      </w:r>
      <w:r w:rsidR="003C22AF" w:rsidRPr="003F2B02">
        <w:rPr>
          <w:rFonts w:ascii="Book Antiqua" w:hAnsi="Book Antiqua" w:cs="Arial"/>
          <w:u w:color="262626"/>
        </w:rPr>
        <w:t>luminal</w:t>
      </w:r>
      <w:r w:rsidR="00611710" w:rsidRPr="003F2B02">
        <w:rPr>
          <w:rFonts w:ascii="Book Antiqua" w:hAnsi="Book Antiqua" w:cs="Arial"/>
        </w:rPr>
        <w:t xml:space="preserve"> bifidobacteria</w:t>
      </w:r>
      <w:r w:rsidR="003C22AF" w:rsidRPr="003F2B02">
        <w:rPr>
          <w:rFonts w:ascii="Book Antiqua" w:hAnsi="Book Antiqua" w:cs="Arial"/>
        </w:rPr>
        <w:t xml:space="preserve"> were diminished together</w:t>
      </w:r>
      <w:r w:rsidR="00FD2D35" w:rsidRPr="003F2B02">
        <w:rPr>
          <w:rFonts w:ascii="Book Antiqua" w:hAnsi="Book Antiqua" w:cs="Arial"/>
          <w:vertAlign w:val="superscript"/>
        </w:rPr>
        <w:t>[9</w:t>
      </w:r>
      <w:r w:rsidR="00BD1669" w:rsidRPr="003F2B02">
        <w:rPr>
          <w:rFonts w:ascii="Book Antiqua" w:hAnsi="Book Antiqua" w:cs="Arial"/>
          <w:vertAlign w:val="superscript"/>
        </w:rPr>
        <w:t>4</w:t>
      </w:r>
      <w:r w:rsidR="00FD2D35" w:rsidRPr="003F2B02">
        <w:rPr>
          <w:rFonts w:ascii="Book Antiqua" w:hAnsi="Book Antiqua" w:cs="Arial"/>
          <w:vertAlign w:val="superscript"/>
        </w:rPr>
        <w:t>]</w:t>
      </w:r>
      <w:r w:rsidR="003C22AF" w:rsidRPr="003F2B02">
        <w:rPr>
          <w:rFonts w:ascii="Book Antiqua" w:hAnsi="Book Antiqua" w:cs="Arial"/>
        </w:rPr>
        <w:t>.</w:t>
      </w:r>
      <w:r w:rsidR="003C22AF" w:rsidRPr="003F2B02">
        <w:rPr>
          <w:rFonts w:ascii="Book Antiqua" w:hAnsi="Book Antiqua" w:cs="Arial"/>
          <w:u w:color="262626"/>
        </w:rPr>
        <w:t xml:space="preserve"> </w:t>
      </w:r>
      <w:r w:rsidR="008F4E52" w:rsidRPr="003F2B02">
        <w:rPr>
          <w:rFonts w:ascii="Book Antiqua" w:hAnsi="Book Antiqua" w:cs="Arial"/>
          <w:u w:color="262626"/>
        </w:rPr>
        <w:t xml:space="preserve">In summary, food owing to its certain </w:t>
      </w:r>
      <w:r w:rsidR="006F43EA" w:rsidRPr="003F2B02">
        <w:rPr>
          <w:rFonts w:ascii="Book Antiqua" w:hAnsi="Book Antiqua" w:cs="Arial"/>
          <w:u w:color="262626"/>
        </w:rPr>
        <w:t xml:space="preserve">components </w:t>
      </w:r>
      <w:r w:rsidR="006E48EE" w:rsidRPr="003F2B02">
        <w:rPr>
          <w:rFonts w:ascii="Book Antiqua" w:hAnsi="Book Antiqua" w:cs="Arial"/>
          <w:u w:color="262626"/>
        </w:rPr>
        <w:t>looks a factor leading to IBS</w:t>
      </w:r>
      <w:r w:rsidR="008F4E52" w:rsidRPr="003F2B02">
        <w:rPr>
          <w:rFonts w:ascii="Book Antiqua" w:hAnsi="Book Antiqua" w:cs="Arial"/>
          <w:u w:color="262626"/>
        </w:rPr>
        <w:t xml:space="preserve"> </w:t>
      </w:r>
      <w:r w:rsidR="006E48EE" w:rsidRPr="003F2B02">
        <w:rPr>
          <w:rFonts w:ascii="Book Antiqua" w:hAnsi="Book Antiqua" w:cs="Arial"/>
          <w:u w:color="262626"/>
        </w:rPr>
        <w:t>but</w:t>
      </w:r>
      <w:r w:rsidR="008F4E52" w:rsidRPr="003F2B02">
        <w:rPr>
          <w:rFonts w:ascii="Book Antiqua" w:hAnsi="Book Antiqua" w:cs="Arial"/>
          <w:u w:color="262626"/>
        </w:rPr>
        <w:t xml:space="preserve"> the food intolerance </w:t>
      </w:r>
      <w:r w:rsidR="00406FBF" w:rsidRPr="003F2B02">
        <w:rPr>
          <w:rFonts w:ascii="Book Antiqua" w:hAnsi="Book Antiqua" w:cs="Arial"/>
          <w:u w:color="262626"/>
        </w:rPr>
        <w:t>of</w:t>
      </w:r>
      <w:r w:rsidR="006E48EE" w:rsidRPr="003F2B02">
        <w:rPr>
          <w:rFonts w:ascii="Book Antiqua" w:hAnsi="Book Antiqua" w:cs="Arial"/>
          <w:u w:color="262626"/>
        </w:rPr>
        <w:t xml:space="preserve"> IBS subjects </w:t>
      </w:r>
      <w:r w:rsidR="008F4E52" w:rsidRPr="003F2B02">
        <w:rPr>
          <w:rFonts w:ascii="Book Antiqua" w:hAnsi="Book Antiqua" w:cs="Arial"/>
          <w:u w:color="262626"/>
        </w:rPr>
        <w:t>does not mean food allergy.</w:t>
      </w:r>
      <w:r w:rsidR="007161BA" w:rsidRPr="003F2B02">
        <w:rPr>
          <w:rFonts w:ascii="Book Antiqua" w:hAnsi="Book Antiqua" w:cs="Arial"/>
          <w:u w:color="262626"/>
        </w:rPr>
        <w:t xml:space="preserve"> </w:t>
      </w:r>
    </w:p>
    <w:p w:rsidR="00DD6FAD" w:rsidRPr="003F2B02" w:rsidRDefault="00DD6FAD" w:rsidP="00160FF5">
      <w:pPr>
        <w:widowControl w:val="0"/>
        <w:autoSpaceDE w:val="0"/>
        <w:autoSpaceDN w:val="0"/>
        <w:adjustRightInd w:val="0"/>
        <w:spacing w:after="0" w:line="360" w:lineRule="auto"/>
        <w:jc w:val="both"/>
        <w:rPr>
          <w:rFonts w:ascii="Book Antiqua" w:hAnsi="Book Antiqua" w:cs="Arial"/>
        </w:rPr>
      </w:pPr>
    </w:p>
    <w:p w:rsidR="007161BA" w:rsidRPr="003F2B02" w:rsidRDefault="002E5156" w:rsidP="00160FF5">
      <w:pPr>
        <w:spacing w:after="0" w:line="360" w:lineRule="auto"/>
        <w:jc w:val="both"/>
        <w:rPr>
          <w:rFonts w:ascii="Book Antiqua" w:hAnsi="Book Antiqua" w:cs="AdvTrumpM-R"/>
          <w:b/>
          <w:i/>
        </w:rPr>
      </w:pPr>
      <w:r w:rsidRPr="003F2B02">
        <w:rPr>
          <w:rFonts w:ascii="Book Antiqua" w:hAnsi="Book Antiqua" w:cs="AdvTrumpM-R"/>
          <w:b/>
          <w:i/>
        </w:rPr>
        <w:t>Abuse</w:t>
      </w:r>
      <w:r w:rsidR="00C00E5F" w:rsidRPr="003F2B02">
        <w:rPr>
          <w:rFonts w:ascii="Book Antiqua" w:hAnsi="Book Antiqua" w:cs="AdvTrumpM-R"/>
          <w:b/>
          <w:i/>
        </w:rPr>
        <w:t xml:space="preserve"> and separation</w:t>
      </w:r>
    </w:p>
    <w:p w:rsidR="0094537A" w:rsidRPr="003F2B02" w:rsidRDefault="00267550" w:rsidP="00160FF5">
      <w:pPr>
        <w:spacing w:after="0" w:line="360" w:lineRule="auto"/>
        <w:jc w:val="both"/>
        <w:rPr>
          <w:rFonts w:ascii="Book Antiqua" w:hAnsi="Book Antiqua" w:cs="AdvTrumpM-R"/>
        </w:rPr>
      </w:pPr>
      <w:r w:rsidRPr="003F2B02">
        <w:rPr>
          <w:rFonts w:ascii="Book Antiqua" w:hAnsi="Book Antiqua" w:cs="AdvTrumpM-R"/>
        </w:rPr>
        <w:t>Childhood</w:t>
      </w:r>
      <w:r w:rsidR="004C4DF9" w:rsidRPr="003F2B02">
        <w:rPr>
          <w:rFonts w:ascii="Book Antiqua" w:hAnsi="Book Antiqua" w:cs="Arial"/>
        </w:rPr>
        <w:t xml:space="preserve"> abuses </w:t>
      </w:r>
      <w:r w:rsidR="007161BA" w:rsidRPr="003F2B02">
        <w:rPr>
          <w:rFonts w:ascii="Book Antiqua" w:hAnsi="Book Antiqua" w:cs="Arial"/>
        </w:rPr>
        <w:t xml:space="preserve">including sexual </w:t>
      </w:r>
      <w:r w:rsidR="0045796A" w:rsidRPr="003F2B02">
        <w:rPr>
          <w:rFonts w:ascii="Book Antiqua" w:hAnsi="Book Antiqua" w:cs="Arial"/>
        </w:rPr>
        <w:t xml:space="preserve">issue </w:t>
      </w:r>
      <w:r w:rsidR="004C4DF9" w:rsidRPr="003F2B02">
        <w:rPr>
          <w:rFonts w:ascii="Book Antiqua" w:hAnsi="Book Antiqua" w:cs="Arial"/>
        </w:rPr>
        <w:t>are</w:t>
      </w:r>
      <w:r w:rsidR="007161BA" w:rsidRPr="003F2B02">
        <w:rPr>
          <w:rFonts w:ascii="Book Antiqua" w:hAnsi="Book Antiqua" w:cs="Arial"/>
        </w:rPr>
        <w:t xml:space="preserve"> </w:t>
      </w:r>
      <w:r w:rsidR="004C4DF9" w:rsidRPr="003F2B02">
        <w:rPr>
          <w:rFonts w:ascii="Book Antiqua" w:hAnsi="Book Antiqua" w:cs="Arial"/>
        </w:rPr>
        <w:t>the</w:t>
      </w:r>
      <w:r w:rsidRPr="003F2B02">
        <w:rPr>
          <w:rFonts w:ascii="Book Antiqua" w:hAnsi="Book Antiqua" w:cs="Arial"/>
        </w:rPr>
        <w:t xml:space="preserve"> significant </w:t>
      </w:r>
      <w:r w:rsidR="00836737" w:rsidRPr="003F2B02">
        <w:rPr>
          <w:rFonts w:ascii="Book Antiqua" w:hAnsi="Book Antiqua" w:cs="Arial"/>
        </w:rPr>
        <w:t xml:space="preserve">worldwide </w:t>
      </w:r>
      <w:r w:rsidRPr="003F2B02">
        <w:rPr>
          <w:rFonts w:ascii="Book Antiqua" w:hAnsi="Book Antiqua" w:cs="Arial"/>
        </w:rPr>
        <w:t xml:space="preserve">health burden. </w:t>
      </w:r>
      <w:r w:rsidR="004C4DF9" w:rsidRPr="003F2B02">
        <w:rPr>
          <w:rFonts w:ascii="Book Antiqua" w:hAnsi="Book Antiqua" w:cs="Arial"/>
        </w:rPr>
        <w:t>For example, a</w:t>
      </w:r>
      <w:r w:rsidR="00CE58D5" w:rsidRPr="003F2B02">
        <w:rPr>
          <w:rFonts w:ascii="Book Antiqua" w:hAnsi="Book Antiqua" w:cs="Arial"/>
        </w:rPr>
        <w:t>buse</w:t>
      </w:r>
      <w:r w:rsidR="00BB2E27" w:rsidRPr="003F2B02">
        <w:rPr>
          <w:rFonts w:ascii="Book Antiqua" w:hAnsi="Book Antiqua" w:cs="Arial"/>
        </w:rPr>
        <w:t xml:space="preserve"> </w:t>
      </w:r>
      <w:r w:rsidR="00086471" w:rsidRPr="003F2B02">
        <w:rPr>
          <w:rFonts w:ascii="Book Antiqua" w:hAnsi="Book Antiqua" w:cs="Arial"/>
        </w:rPr>
        <w:t>ha</w:t>
      </w:r>
      <w:r w:rsidR="00836737" w:rsidRPr="003F2B02">
        <w:rPr>
          <w:rFonts w:ascii="Book Antiqua" w:hAnsi="Book Antiqua" w:cs="Arial"/>
        </w:rPr>
        <w:t>s</w:t>
      </w:r>
      <w:r w:rsidR="00086471" w:rsidRPr="003F2B02">
        <w:rPr>
          <w:rFonts w:ascii="Book Antiqua" w:hAnsi="Book Antiqua" w:cs="Arial"/>
        </w:rPr>
        <w:t xml:space="preserve"> been</w:t>
      </w:r>
      <w:r w:rsidR="00836737" w:rsidRPr="003F2B02">
        <w:rPr>
          <w:rFonts w:ascii="Book Antiqua" w:hAnsi="Book Antiqua" w:cs="Arial"/>
        </w:rPr>
        <w:t xml:space="preserve"> </w:t>
      </w:r>
      <w:r w:rsidR="007161BA" w:rsidRPr="003F2B02">
        <w:rPr>
          <w:rFonts w:ascii="Book Antiqua" w:hAnsi="Book Antiqua" w:cs="Arial"/>
        </w:rPr>
        <w:t xml:space="preserve">a </w:t>
      </w:r>
      <w:r w:rsidR="00CE58D5" w:rsidRPr="003F2B02">
        <w:rPr>
          <w:rFonts w:ascii="Book Antiqua" w:hAnsi="Book Antiqua" w:cs="Arial"/>
        </w:rPr>
        <w:t>main</w:t>
      </w:r>
      <w:r w:rsidR="007161BA" w:rsidRPr="003F2B02">
        <w:rPr>
          <w:rFonts w:ascii="Book Antiqua" w:hAnsi="Book Antiqua" w:cs="Arial"/>
        </w:rPr>
        <w:t xml:space="preserve"> risk factor </w:t>
      </w:r>
      <w:r w:rsidR="00836737" w:rsidRPr="003F2B02">
        <w:rPr>
          <w:rFonts w:ascii="Book Antiqua" w:hAnsi="Book Antiqua" w:cs="Arial"/>
        </w:rPr>
        <w:t>leading to</w:t>
      </w:r>
      <w:r w:rsidR="007161BA" w:rsidRPr="003F2B02">
        <w:rPr>
          <w:rFonts w:ascii="Book Antiqua" w:hAnsi="Book Antiqua" w:cs="Arial"/>
        </w:rPr>
        <w:t xml:space="preserve"> </w:t>
      </w:r>
      <w:r w:rsidR="0083488E" w:rsidRPr="003F2B02">
        <w:rPr>
          <w:rFonts w:ascii="Book Antiqua" w:hAnsi="Book Antiqua" w:cs="Arial"/>
        </w:rPr>
        <w:t xml:space="preserve">the </w:t>
      </w:r>
      <w:r w:rsidR="007161BA" w:rsidRPr="003F2B02">
        <w:rPr>
          <w:rFonts w:ascii="Book Antiqua" w:hAnsi="Book Antiqua" w:cs="Arial"/>
        </w:rPr>
        <w:t xml:space="preserve">health problems </w:t>
      </w:r>
      <w:r w:rsidR="00086471" w:rsidRPr="003F2B02">
        <w:rPr>
          <w:rFonts w:ascii="Book Antiqua" w:hAnsi="Book Antiqua" w:cs="Arial"/>
        </w:rPr>
        <w:t>including</w:t>
      </w:r>
      <w:r w:rsidRPr="003F2B02">
        <w:rPr>
          <w:rFonts w:ascii="Book Antiqua" w:hAnsi="Book Antiqua" w:cs="Arial"/>
        </w:rPr>
        <w:t xml:space="preserve"> </w:t>
      </w:r>
      <w:r w:rsidR="00BB2E27" w:rsidRPr="003F2B02">
        <w:rPr>
          <w:rFonts w:ascii="Book Antiqua" w:hAnsi="Book Antiqua" w:cs="Arial"/>
        </w:rPr>
        <w:t xml:space="preserve">shaken baby syndrome and behavioral regression during the developmental period, </w:t>
      </w:r>
      <w:r w:rsidR="0045796A" w:rsidRPr="003F2B02">
        <w:rPr>
          <w:rFonts w:ascii="Book Antiqua" w:hAnsi="Book Antiqua" w:cs="Arial"/>
        </w:rPr>
        <w:t>while</w:t>
      </w:r>
      <w:r w:rsidR="00BB2E27" w:rsidRPr="003F2B02">
        <w:rPr>
          <w:rFonts w:ascii="Book Antiqua" w:hAnsi="Book Antiqua" w:cs="Arial"/>
        </w:rPr>
        <w:t xml:space="preserve"> </w:t>
      </w:r>
      <w:r w:rsidR="00CE58D5" w:rsidRPr="003F2B02">
        <w:rPr>
          <w:rFonts w:ascii="Book Antiqua" w:hAnsi="Book Antiqua" w:cs="Arial"/>
        </w:rPr>
        <w:t>its</w:t>
      </w:r>
      <w:r w:rsidR="00BB2E27" w:rsidRPr="003F2B02">
        <w:rPr>
          <w:rFonts w:ascii="Book Antiqua" w:hAnsi="Book Antiqua" w:cs="Arial"/>
        </w:rPr>
        <w:t xml:space="preserve"> long-term </w:t>
      </w:r>
      <w:r w:rsidR="00836737" w:rsidRPr="003F2B02">
        <w:rPr>
          <w:rFonts w:ascii="Book Antiqua" w:hAnsi="Book Antiqua" w:cs="Arial"/>
        </w:rPr>
        <w:t>risks</w:t>
      </w:r>
      <w:r w:rsidR="00BB2E27" w:rsidRPr="003F2B02">
        <w:rPr>
          <w:rFonts w:ascii="Book Antiqua" w:hAnsi="Book Antiqua" w:cs="Arial"/>
        </w:rPr>
        <w:t xml:space="preserve"> </w:t>
      </w:r>
      <w:r w:rsidR="00836737" w:rsidRPr="003F2B02">
        <w:rPr>
          <w:rFonts w:ascii="Book Antiqua" w:hAnsi="Book Antiqua" w:cs="Arial"/>
        </w:rPr>
        <w:t xml:space="preserve">consist </w:t>
      </w:r>
      <w:r w:rsidR="00BB2E27" w:rsidRPr="003F2B02">
        <w:rPr>
          <w:rFonts w:ascii="Book Antiqua" w:hAnsi="Book Antiqua" w:cs="Arial"/>
        </w:rPr>
        <w:t xml:space="preserve">of mental health disorders, substance use disorders and chronic physical </w:t>
      </w:r>
      <w:r w:rsidR="00B94DD1" w:rsidRPr="003F2B02">
        <w:rPr>
          <w:rFonts w:ascii="Book Antiqua" w:hAnsi="Book Antiqua" w:cs="Arial"/>
        </w:rPr>
        <w:t xml:space="preserve">complains </w:t>
      </w:r>
      <w:r w:rsidR="00BB2E27" w:rsidRPr="003F2B02">
        <w:rPr>
          <w:rFonts w:ascii="Book Antiqua" w:hAnsi="Book Antiqua" w:cs="Arial"/>
        </w:rPr>
        <w:t xml:space="preserve">in </w:t>
      </w:r>
      <w:r w:rsidR="0045796A" w:rsidRPr="003F2B02">
        <w:rPr>
          <w:rFonts w:ascii="Book Antiqua" w:hAnsi="Book Antiqua" w:cs="Arial"/>
        </w:rPr>
        <w:t xml:space="preserve">the </w:t>
      </w:r>
      <w:r w:rsidR="002812A0" w:rsidRPr="003F2B02">
        <w:rPr>
          <w:rFonts w:ascii="Book Antiqua" w:hAnsi="Book Antiqua" w:cs="Arial"/>
        </w:rPr>
        <w:t>later adult life</w:t>
      </w:r>
      <w:r w:rsidR="002812A0" w:rsidRPr="003F2B02">
        <w:rPr>
          <w:rFonts w:ascii="Book Antiqua" w:hAnsi="Book Antiqua" w:cs="Arial"/>
          <w:vertAlign w:val="superscript"/>
        </w:rPr>
        <w:t>[</w:t>
      </w:r>
      <w:r w:rsidR="001E3E62" w:rsidRPr="003F2B02">
        <w:rPr>
          <w:rFonts w:ascii="Book Antiqua" w:hAnsi="Book Antiqua" w:cs="Arial"/>
          <w:vertAlign w:val="superscript"/>
        </w:rPr>
        <w:t>9</w:t>
      </w:r>
      <w:r w:rsidR="00BD1669" w:rsidRPr="003F2B02">
        <w:rPr>
          <w:rFonts w:ascii="Book Antiqua" w:hAnsi="Book Antiqua" w:cs="Arial"/>
          <w:vertAlign w:val="superscript"/>
        </w:rPr>
        <w:t>5</w:t>
      </w:r>
      <w:r w:rsidR="002812A0" w:rsidRPr="003F2B02">
        <w:rPr>
          <w:rFonts w:ascii="Book Antiqua" w:hAnsi="Book Antiqua" w:cs="Arial"/>
          <w:vertAlign w:val="superscript"/>
        </w:rPr>
        <w:t>]</w:t>
      </w:r>
      <w:r w:rsidRPr="003F2B02">
        <w:rPr>
          <w:rFonts w:ascii="Book Antiqua" w:hAnsi="Book Antiqua" w:cs="Arial"/>
        </w:rPr>
        <w:t>.</w:t>
      </w:r>
      <w:r w:rsidR="0092331B" w:rsidRPr="003F2B02">
        <w:rPr>
          <w:rFonts w:ascii="Book Antiqua" w:hAnsi="Book Antiqua" w:cs="Arial"/>
        </w:rPr>
        <w:t xml:space="preserve"> Unfortunately, both physical and sexual abuses are common </w:t>
      </w:r>
      <w:r w:rsidR="00216473" w:rsidRPr="003F2B02">
        <w:rPr>
          <w:rFonts w:ascii="Book Antiqua" w:hAnsi="Book Antiqua" w:cs="Arial"/>
        </w:rPr>
        <w:t xml:space="preserve">and underestimated </w:t>
      </w:r>
      <w:r w:rsidR="0092331B" w:rsidRPr="003F2B02">
        <w:rPr>
          <w:rFonts w:ascii="Book Antiqua" w:hAnsi="Book Antiqua" w:cs="Arial"/>
        </w:rPr>
        <w:t xml:space="preserve">among </w:t>
      </w:r>
      <w:r w:rsidR="00216473" w:rsidRPr="003F2B02">
        <w:rPr>
          <w:rFonts w:ascii="Book Antiqua" w:hAnsi="Book Antiqua" w:cs="Arial"/>
        </w:rPr>
        <w:t xml:space="preserve">the </w:t>
      </w:r>
      <w:r w:rsidR="0092331B" w:rsidRPr="003F2B02">
        <w:rPr>
          <w:rFonts w:ascii="Book Antiqua" w:hAnsi="Book Antiqua" w:cs="Arial"/>
        </w:rPr>
        <w:t>IBS patients</w:t>
      </w:r>
      <w:r w:rsidR="00F02E7E" w:rsidRPr="003F2B02">
        <w:rPr>
          <w:rFonts w:ascii="Book Antiqua" w:hAnsi="Book Antiqua" w:cs="Arial"/>
          <w:vertAlign w:val="superscript"/>
        </w:rPr>
        <w:t>[</w:t>
      </w:r>
      <w:r w:rsidR="001E3E62" w:rsidRPr="003F2B02">
        <w:rPr>
          <w:rFonts w:ascii="Book Antiqua" w:hAnsi="Book Antiqua" w:cs="Arial"/>
          <w:vertAlign w:val="superscript"/>
        </w:rPr>
        <w:t>9</w:t>
      </w:r>
      <w:r w:rsidR="00BD1669" w:rsidRPr="003F2B02">
        <w:rPr>
          <w:rFonts w:ascii="Book Antiqua" w:hAnsi="Book Antiqua" w:cs="Arial"/>
          <w:vertAlign w:val="superscript"/>
        </w:rPr>
        <w:t>6</w:t>
      </w:r>
      <w:r w:rsidR="00F02E7E" w:rsidRPr="003F2B02">
        <w:rPr>
          <w:rFonts w:ascii="Book Antiqua" w:hAnsi="Book Antiqua" w:cs="Arial"/>
          <w:vertAlign w:val="superscript"/>
        </w:rPr>
        <w:t>]</w:t>
      </w:r>
      <w:r w:rsidR="002812A0" w:rsidRPr="003F2B02">
        <w:rPr>
          <w:rFonts w:ascii="Book Antiqua" w:hAnsi="Book Antiqua" w:cs="Arial"/>
        </w:rPr>
        <w:t>.</w:t>
      </w:r>
      <w:r w:rsidR="00770324" w:rsidRPr="003F2B02">
        <w:rPr>
          <w:rFonts w:ascii="Book Antiqua" w:hAnsi="Book Antiqua" w:cs="Arial"/>
        </w:rPr>
        <w:t xml:space="preserve"> </w:t>
      </w:r>
      <w:r w:rsidR="00C00E5F" w:rsidRPr="003F2B02">
        <w:rPr>
          <w:rFonts w:ascii="Book Antiqua" w:hAnsi="Book Antiqua" w:cs="Arial"/>
        </w:rPr>
        <w:t>In addition, these victims often manifest severe pain perception, psychological distress, and poorer health outcome</w:t>
      </w:r>
      <w:r w:rsidR="00086471" w:rsidRPr="003F2B02">
        <w:rPr>
          <w:rFonts w:ascii="Book Antiqua" w:hAnsi="Book Antiqua" w:cs="Arial"/>
          <w:vertAlign w:val="superscript"/>
        </w:rPr>
        <w:t>[97]</w:t>
      </w:r>
      <w:r w:rsidR="00C00E5F" w:rsidRPr="003F2B02">
        <w:rPr>
          <w:rFonts w:ascii="Book Antiqua" w:hAnsi="Book Antiqua" w:cs="Arial"/>
        </w:rPr>
        <w:t xml:space="preserve">. Their perceptive pattern </w:t>
      </w:r>
      <w:r w:rsidR="00836737" w:rsidRPr="003F2B02">
        <w:rPr>
          <w:rFonts w:ascii="Book Antiqua" w:hAnsi="Book Antiqua" w:cs="Arial"/>
        </w:rPr>
        <w:t>was already</w:t>
      </w:r>
      <w:r w:rsidR="00C00E5F" w:rsidRPr="003F2B02">
        <w:rPr>
          <w:rFonts w:ascii="Book Antiqua" w:hAnsi="Book Antiqua" w:cs="Arial"/>
        </w:rPr>
        <w:t xml:space="preserve"> centrally confirmed via advanced </w:t>
      </w:r>
      <w:r w:rsidR="00CE58D5" w:rsidRPr="003F2B02">
        <w:rPr>
          <w:rFonts w:ascii="Book Antiqua" w:hAnsi="Book Antiqua" w:cs="Arial"/>
        </w:rPr>
        <w:t>neuro</w:t>
      </w:r>
      <w:r w:rsidR="00C00E5F" w:rsidRPr="003F2B02">
        <w:rPr>
          <w:rFonts w:ascii="Book Antiqua" w:hAnsi="Book Antiqua" w:cs="Arial"/>
        </w:rPr>
        <w:t>image to show an enhanced nociception</w:t>
      </w:r>
      <w:r w:rsidR="002812A0" w:rsidRPr="003F2B02">
        <w:rPr>
          <w:rFonts w:ascii="Book Antiqua" w:hAnsi="Book Antiqua" w:cs="Arial"/>
          <w:vertAlign w:val="superscript"/>
        </w:rPr>
        <w:t>[</w:t>
      </w:r>
      <w:r w:rsidR="001E3E62" w:rsidRPr="003F2B02">
        <w:rPr>
          <w:rFonts w:ascii="Book Antiqua" w:hAnsi="Book Antiqua" w:cs="Arial"/>
          <w:vertAlign w:val="superscript"/>
        </w:rPr>
        <w:t>9</w:t>
      </w:r>
      <w:r w:rsidR="009F7534" w:rsidRPr="003F2B02">
        <w:rPr>
          <w:rFonts w:ascii="Book Antiqua" w:hAnsi="Book Antiqua" w:cs="Arial"/>
          <w:vertAlign w:val="superscript"/>
        </w:rPr>
        <w:t>8</w:t>
      </w:r>
      <w:r w:rsidR="002812A0" w:rsidRPr="003F2B02">
        <w:rPr>
          <w:rFonts w:ascii="Book Antiqua" w:hAnsi="Book Antiqua" w:cs="Arial"/>
          <w:vertAlign w:val="superscript"/>
        </w:rPr>
        <w:t>]</w:t>
      </w:r>
      <w:r w:rsidR="004C4DF9" w:rsidRPr="003F2B02">
        <w:rPr>
          <w:rFonts w:ascii="Book Antiqua" w:hAnsi="Book Antiqua" w:cs="Arial"/>
        </w:rPr>
        <w:t xml:space="preserve">. </w:t>
      </w:r>
    </w:p>
    <w:p w:rsidR="001964BA" w:rsidRPr="003F2B02" w:rsidRDefault="001964BA" w:rsidP="00160FF5">
      <w:pPr>
        <w:widowControl w:val="0"/>
        <w:autoSpaceDE w:val="0"/>
        <w:autoSpaceDN w:val="0"/>
        <w:adjustRightInd w:val="0"/>
        <w:spacing w:after="0" w:line="360" w:lineRule="auto"/>
        <w:ind w:firstLine="720"/>
        <w:jc w:val="both"/>
        <w:rPr>
          <w:rFonts w:ascii="Book Antiqua" w:hAnsi="Book Antiqua" w:cs="Arial"/>
        </w:rPr>
      </w:pPr>
      <w:r w:rsidRPr="003F2B02">
        <w:rPr>
          <w:rFonts w:ascii="Book Antiqua" w:hAnsi="Book Antiqua" w:cs="Arial"/>
        </w:rPr>
        <w:t xml:space="preserve">Early life trauma </w:t>
      </w:r>
      <w:r w:rsidR="006B456F" w:rsidRPr="003F2B02">
        <w:rPr>
          <w:rFonts w:ascii="Book Antiqua" w:hAnsi="Book Antiqua" w:cs="Arial"/>
        </w:rPr>
        <w:t>is able to increase</w:t>
      </w:r>
      <w:r w:rsidRPr="003F2B02">
        <w:rPr>
          <w:rFonts w:ascii="Book Antiqua" w:hAnsi="Book Antiqua" w:cs="Arial"/>
        </w:rPr>
        <w:t xml:space="preserve"> future visceral pain perception. Accordingly, maternal</w:t>
      </w:r>
      <w:r w:rsidR="00E021E2" w:rsidRPr="003F2B02">
        <w:rPr>
          <w:rFonts w:ascii="Book Antiqua" w:hAnsi="Book Antiqua" w:cs="Arial"/>
        </w:rPr>
        <w:t>ly</w:t>
      </w:r>
      <w:r w:rsidRPr="003F2B02">
        <w:rPr>
          <w:rFonts w:ascii="Book Antiqua" w:hAnsi="Book Antiqua" w:cs="Arial"/>
        </w:rPr>
        <w:t xml:space="preserve"> separated </w:t>
      </w:r>
      <w:r w:rsidR="0018655E" w:rsidRPr="003F2B02">
        <w:rPr>
          <w:rFonts w:ascii="Book Antiqua" w:hAnsi="Book Antiqua" w:cs="Arial"/>
        </w:rPr>
        <w:t xml:space="preserve">neonatal </w:t>
      </w:r>
      <w:r w:rsidR="00FA5BF6" w:rsidRPr="003F2B02">
        <w:rPr>
          <w:rFonts w:ascii="Book Antiqua" w:hAnsi="Book Antiqua" w:cs="Arial"/>
        </w:rPr>
        <w:t>rodents</w:t>
      </w:r>
      <w:r w:rsidRPr="003F2B02">
        <w:rPr>
          <w:rFonts w:ascii="Book Antiqua" w:hAnsi="Book Antiqua" w:cs="Arial"/>
        </w:rPr>
        <w:t xml:space="preserve"> </w:t>
      </w:r>
      <w:r w:rsidR="00850303" w:rsidRPr="003F2B02">
        <w:rPr>
          <w:rFonts w:ascii="Book Antiqua" w:hAnsi="Book Antiqua" w:cs="Arial"/>
        </w:rPr>
        <w:t>are</w:t>
      </w:r>
      <w:r w:rsidRPr="003F2B02">
        <w:rPr>
          <w:rFonts w:ascii="Book Antiqua" w:hAnsi="Book Antiqua" w:cs="Arial"/>
        </w:rPr>
        <w:t xml:space="preserve"> </w:t>
      </w:r>
      <w:r w:rsidR="00D929BF" w:rsidRPr="003F2B02">
        <w:rPr>
          <w:rFonts w:ascii="Book Antiqua" w:hAnsi="Book Antiqua" w:cs="Arial"/>
        </w:rPr>
        <w:t xml:space="preserve">used </w:t>
      </w:r>
      <w:r w:rsidRPr="003F2B02">
        <w:rPr>
          <w:rFonts w:ascii="Book Antiqua" w:hAnsi="Book Antiqua" w:cs="Arial"/>
        </w:rPr>
        <w:t xml:space="preserve">to create a model </w:t>
      </w:r>
      <w:r w:rsidR="00850303" w:rsidRPr="003F2B02">
        <w:rPr>
          <w:rFonts w:ascii="Book Antiqua" w:hAnsi="Book Antiqua" w:cs="Arial"/>
        </w:rPr>
        <w:t xml:space="preserve">in </w:t>
      </w:r>
      <w:r w:rsidRPr="003F2B02">
        <w:rPr>
          <w:rFonts w:ascii="Book Antiqua" w:hAnsi="Book Antiqua" w:cs="Arial"/>
        </w:rPr>
        <w:t>study</w:t>
      </w:r>
      <w:r w:rsidR="00850303" w:rsidRPr="003F2B02">
        <w:rPr>
          <w:rFonts w:ascii="Book Antiqua" w:hAnsi="Book Antiqua" w:cs="Arial"/>
        </w:rPr>
        <w:t>ing</w:t>
      </w:r>
      <w:r w:rsidRPr="003F2B02">
        <w:rPr>
          <w:rFonts w:ascii="Book Antiqua" w:hAnsi="Book Antiqua" w:cs="Arial"/>
        </w:rPr>
        <w:t xml:space="preserve"> </w:t>
      </w:r>
      <w:r w:rsidR="00FA5BF6" w:rsidRPr="003F2B02">
        <w:rPr>
          <w:rFonts w:ascii="Book Antiqua" w:hAnsi="Book Antiqua" w:cs="Arial"/>
        </w:rPr>
        <w:t xml:space="preserve">the relationship between </w:t>
      </w:r>
      <w:r w:rsidRPr="003F2B02">
        <w:rPr>
          <w:rFonts w:ascii="Book Antiqua" w:hAnsi="Book Antiqua" w:cs="Arial"/>
        </w:rPr>
        <w:t>early life stress</w:t>
      </w:r>
      <w:r w:rsidR="00FA5BF6" w:rsidRPr="003F2B02">
        <w:rPr>
          <w:rFonts w:ascii="Book Antiqua" w:hAnsi="Book Antiqua" w:cs="Arial"/>
        </w:rPr>
        <w:t>, visceral sensation</w:t>
      </w:r>
      <w:r w:rsidRPr="003F2B02">
        <w:rPr>
          <w:rFonts w:ascii="Book Antiqua" w:hAnsi="Book Antiqua" w:cs="Arial"/>
        </w:rPr>
        <w:t xml:space="preserve"> and depression related disorders including </w:t>
      </w:r>
      <w:r w:rsidR="009C5B1E" w:rsidRPr="003F2B02">
        <w:rPr>
          <w:rFonts w:ascii="Book Antiqua" w:hAnsi="Book Antiqua" w:cs="Arial"/>
        </w:rPr>
        <w:t>IBS. It</w:t>
      </w:r>
      <w:r w:rsidR="00CE58D5" w:rsidRPr="003F2B02">
        <w:rPr>
          <w:rFonts w:ascii="Book Antiqua" w:hAnsi="Book Antiqua" w:cs="Arial"/>
        </w:rPr>
        <w:t xml:space="preserve"> was</w:t>
      </w:r>
      <w:r w:rsidR="009C5B1E" w:rsidRPr="003F2B02">
        <w:rPr>
          <w:rFonts w:ascii="Book Antiqua" w:hAnsi="Book Antiqua" w:cs="Arial"/>
        </w:rPr>
        <w:t xml:space="preserve"> </w:t>
      </w:r>
      <w:r w:rsidR="00FA5BF6" w:rsidRPr="003F2B02">
        <w:rPr>
          <w:rFonts w:ascii="Book Antiqua" w:hAnsi="Book Antiqua" w:cs="Arial"/>
        </w:rPr>
        <w:t xml:space="preserve">indicated that water avoidance stress increased pain perception </w:t>
      </w:r>
      <w:r w:rsidR="00850303" w:rsidRPr="003F2B02">
        <w:rPr>
          <w:rFonts w:ascii="Book Antiqua" w:hAnsi="Book Antiqua" w:cs="Arial"/>
        </w:rPr>
        <w:t>and activated</w:t>
      </w:r>
      <w:r w:rsidR="00FA5BF6" w:rsidRPr="003F2B02">
        <w:rPr>
          <w:rFonts w:ascii="Book Antiqua" w:hAnsi="Book Antiqua" w:cs="Arial"/>
        </w:rPr>
        <w:t xml:space="preserve"> somatosens</w:t>
      </w:r>
      <w:r w:rsidR="00850303" w:rsidRPr="003F2B02">
        <w:rPr>
          <w:rFonts w:ascii="Book Antiqua" w:hAnsi="Book Antiqua" w:cs="Arial"/>
        </w:rPr>
        <w:t>ory cortex, periaquaductal gray</w:t>
      </w:r>
      <w:r w:rsidR="00FA5BF6" w:rsidRPr="003F2B02">
        <w:rPr>
          <w:rFonts w:ascii="Book Antiqua" w:hAnsi="Book Antiqua" w:cs="Arial"/>
        </w:rPr>
        <w:t xml:space="preserve"> and hippocampus in </w:t>
      </w:r>
      <w:r w:rsidR="0083488E" w:rsidRPr="003F2B02">
        <w:rPr>
          <w:rFonts w:ascii="Book Antiqua" w:hAnsi="Book Antiqua" w:cs="Arial"/>
        </w:rPr>
        <w:t xml:space="preserve">the </w:t>
      </w:r>
      <w:r w:rsidR="00FA5BF6" w:rsidRPr="003F2B02">
        <w:rPr>
          <w:rFonts w:ascii="Book Antiqua" w:hAnsi="Book Antiqua" w:cs="Arial"/>
        </w:rPr>
        <w:t>maternal</w:t>
      </w:r>
      <w:r w:rsidR="0018655E" w:rsidRPr="003F2B02">
        <w:rPr>
          <w:rFonts w:ascii="Book Antiqua" w:hAnsi="Book Antiqua" w:cs="Arial"/>
        </w:rPr>
        <w:t xml:space="preserve">ly </w:t>
      </w:r>
      <w:r w:rsidR="00FA5BF6" w:rsidRPr="003F2B02">
        <w:rPr>
          <w:rFonts w:ascii="Book Antiqua" w:hAnsi="Book Antiqua" w:cs="Arial"/>
        </w:rPr>
        <w:t>separated rats</w:t>
      </w:r>
      <w:r w:rsidR="007515A7" w:rsidRPr="003F2B02">
        <w:rPr>
          <w:rFonts w:ascii="Book Antiqua" w:hAnsi="Book Antiqua" w:cs="Arial"/>
          <w:vertAlign w:val="superscript"/>
        </w:rPr>
        <w:t>[</w:t>
      </w:r>
      <w:r w:rsidR="004C606D" w:rsidRPr="003F2B02">
        <w:rPr>
          <w:rFonts w:ascii="Book Antiqua" w:hAnsi="Book Antiqua" w:cs="Arial"/>
          <w:vertAlign w:val="superscript"/>
        </w:rPr>
        <w:t>99</w:t>
      </w:r>
      <w:r w:rsidR="007515A7" w:rsidRPr="003F2B02">
        <w:rPr>
          <w:rFonts w:ascii="Book Antiqua" w:hAnsi="Book Antiqua" w:cs="Arial"/>
          <w:vertAlign w:val="superscript"/>
        </w:rPr>
        <w:t>]</w:t>
      </w:r>
      <w:r w:rsidR="00FA5BF6" w:rsidRPr="003F2B02">
        <w:rPr>
          <w:rFonts w:ascii="Book Antiqua" w:hAnsi="Book Antiqua" w:cs="Arial"/>
        </w:rPr>
        <w:t xml:space="preserve">. </w:t>
      </w:r>
      <w:r w:rsidR="009C5B1E" w:rsidRPr="003F2B02">
        <w:rPr>
          <w:rFonts w:ascii="Book Antiqua" w:hAnsi="Book Antiqua" w:cs="Arial"/>
        </w:rPr>
        <w:t xml:space="preserve">In addition, </w:t>
      </w:r>
      <w:r w:rsidR="00E021E2" w:rsidRPr="003F2B02">
        <w:rPr>
          <w:rFonts w:ascii="Book Antiqua" w:hAnsi="Book Antiqua" w:cs="Arial"/>
        </w:rPr>
        <w:t xml:space="preserve">maternally </w:t>
      </w:r>
      <w:r w:rsidR="009C5B1E" w:rsidRPr="003F2B02">
        <w:rPr>
          <w:rFonts w:ascii="Book Antiqua" w:hAnsi="Book Antiqua" w:cs="Arial"/>
        </w:rPr>
        <w:t>separated rats had significant</w:t>
      </w:r>
      <w:r w:rsidR="00E021E2" w:rsidRPr="003F2B02">
        <w:rPr>
          <w:rFonts w:ascii="Book Antiqua" w:hAnsi="Book Antiqua" w:cs="Arial"/>
        </w:rPr>
        <w:t>ly</w:t>
      </w:r>
      <w:r w:rsidR="009C5B1E" w:rsidRPr="003F2B02">
        <w:rPr>
          <w:rFonts w:ascii="Book Antiqua" w:hAnsi="Book Antiqua" w:cs="Arial"/>
        </w:rPr>
        <w:t xml:space="preserve"> increased 5-</w:t>
      </w:r>
      <w:r w:rsidR="009C5B1E" w:rsidRPr="003F2B02">
        <w:rPr>
          <w:rFonts w:ascii="Book Antiqua" w:hAnsi="Book Antiqua" w:cs="Arial"/>
        </w:rPr>
        <w:lastRenderedPageBreak/>
        <w:t xml:space="preserve">HT content </w:t>
      </w:r>
      <w:r w:rsidR="001E3E62" w:rsidRPr="003F2B02">
        <w:rPr>
          <w:rFonts w:ascii="Book Antiqua" w:hAnsi="Book Antiqua" w:cs="Arial"/>
        </w:rPr>
        <w:t>after colorectal di</w:t>
      </w:r>
      <w:r w:rsidR="007515A7" w:rsidRPr="003F2B02">
        <w:rPr>
          <w:rFonts w:ascii="Book Antiqua" w:hAnsi="Book Antiqua" w:cs="Arial"/>
        </w:rPr>
        <w:t>stension</w:t>
      </w:r>
      <w:r w:rsidR="007515A7" w:rsidRPr="003F2B02">
        <w:rPr>
          <w:rFonts w:ascii="Book Antiqua" w:hAnsi="Book Antiqua" w:cs="Arial"/>
          <w:vertAlign w:val="superscript"/>
        </w:rPr>
        <w:t>[</w:t>
      </w:r>
      <w:r w:rsidR="001E3E62" w:rsidRPr="003F2B02">
        <w:rPr>
          <w:rFonts w:ascii="Book Antiqua" w:hAnsi="Book Antiqua" w:cs="Arial"/>
          <w:vertAlign w:val="superscript"/>
        </w:rPr>
        <w:t>10</w:t>
      </w:r>
      <w:r w:rsidR="004C606D" w:rsidRPr="003F2B02">
        <w:rPr>
          <w:rFonts w:ascii="Book Antiqua" w:hAnsi="Book Antiqua" w:cs="Arial"/>
          <w:vertAlign w:val="superscript"/>
        </w:rPr>
        <w:t>0</w:t>
      </w:r>
      <w:r w:rsidR="007515A7" w:rsidRPr="003F2B02">
        <w:rPr>
          <w:rFonts w:ascii="Book Antiqua" w:hAnsi="Book Antiqua" w:cs="Arial"/>
          <w:vertAlign w:val="superscript"/>
        </w:rPr>
        <w:t>]</w:t>
      </w:r>
      <w:r w:rsidR="009C5B1E" w:rsidRPr="003F2B02">
        <w:rPr>
          <w:rFonts w:ascii="Book Antiqua" w:hAnsi="Book Antiqua" w:cs="Arial"/>
        </w:rPr>
        <w:t xml:space="preserve">. </w:t>
      </w:r>
      <w:r w:rsidR="004C606D" w:rsidRPr="003F2B02">
        <w:rPr>
          <w:rFonts w:ascii="Book Antiqua" w:hAnsi="Book Antiqua" w:cs="Arial"/>
        </w:rPr>
        <w:t>This</w:t>
      </w:r>
      <w:r w:rsidR="00E021E2" w:rsidRPr="003F2B02">
        <w:rPr>
          <w:rFonts w:ascii="Book Antiqua" w:hAnsi="Book Antiqua" w:cs="Arial"/>
        </w:rPr>
        <w:t xml:space="preserve"> model also pointed out that </w:t>
      </w:r>
      <w:r w:rsidR="00D929BF" w:rsidRPr="003F2B02">
        <w:rPr>
          <w:rFonts w:ascii="Book Antiqua" w:hAnsi="Book Antiqua" w:cs="Arial"/>
        </w:rPr>
        <w:t xml:space="preserve">the </w:t>
      </w:r>
      <w:r w:rsidR="00E021E2" w:rsidRPr="003F2B02">
        <w:rPr>
          <w:rFonts w:ascii="Book Antiqua" w:hAnsi="Book Antiqua" w:cs="Arial"/>
        </w:rPr>
        <w:t xml:space="preserve">colon of maternally separated rats had elevated circulating levels of </w:t>
      </w:r>
      <w:r w:rsidR="00057320" w:rsidRPr="003F2B02">
        <w:rPr>
          <w:rFonts w:ascii="Book Antiqua" w:hAnsi="Book Antiqua" w:cs="Arial"/>
        </w:rPr>
        <w:t>interleukin</w:t>
      </w:r>
      <w:r w:rsidR="00E021E2" w:rsidRPr="003F2B02">
        <w:rPr>
          <w:rFonts w:ascii="Book Antiqua" w:hAnsi="Book Antiqua" w:cs="Arial"/>
        </w:rPr>
        <w:t xml:space="preserve">-6 in addition to </w:t>
      </w:r>
      <w:r w:rsidR="00057320" w:rsidRPr="003F2B02">
        <w:rPr>
          <w:rFonts w:ascii="Book Antiqua" w:hAnsi="Book Antiqua" w:cs="Arial"/>
        </w:rPr>
        <w:t>gut</w:t>
      </w:r>
      <w:r w:rsidR="00E021E2" w:rsidRPr="003F2B02">
        <w:rPr>
          <w:rFonts w:ascii="Book Antiqua" w:hAnsi="Book Antiqua" w:cs="Arial"/>
        </w:rPr>
        <w:t xml:space="preserve"> dysfunction</w:t>
      </w:r>
      <w:r w:rsidR="00667197" w:rsidRPr="003F2B02">
        <w:rPr>
          <w:rFonts w:ascii="Book Antiqua" w:hAnsi="Book Antiqua" w:cs="Arial"/>
          <w:vertAlign w:val="superscript"/>
        </w:rPr>
        <w:t>[</w:t>
      </w:r>
      <w:r w:rsidR="001E3E62" w:rsidRPr="003F2B02">
        <w:rPr>
          <w:rFonts w:ascii="Book Antiqua" w:hAnsi="Book Antiqua" w:cs="Arial"/>
          <w:vertAlign w:val="superscript"/>
        </w:rPr>
        <w:t>10</w:t>
      </w:r>
      <w:r w:rsidR="004C606D" w:rsidRPr="003F2B02">
        <w:rPr>
          <w:rFonts w:ascii="Book Antiqua" w:hAnsi="Book Antiqua" w:cs="Arial"/>
          <w:vertAlign w:val="superscript"/>
        </w:rPr>
        <w:t>1</w:t>
      </w:r>
      <w:r w:rsidR="00667197" w:rsidRPr="003F2B02">
        <w:rPr>
          <w:rFonts w:ascii="Book Antiqua" w:hAnsi="Book Antiqua" w:cs="Arial"/>
          <w:vertAlign w:val="superscript"/>
        </w:rPr>
        <w:t>]</w:t>
      </w:r>
      <w:r w:rsidR="00E021E2" w:rsidRPr="003F2B02">
        <w:rPr>
          <w:rFonts w:ascii="Book Antiqua" w:hAnsi="Book Antiqua" w:cs="Arial"/>
          <w:vertAlign w:val="superscript"/>
        </w:rPr>
        <w:t>.</w:t>
      </w:r>
      <w:r w:rsidR="00E021E2" w:rsidRPr="003F2B02">
        <w:rPr>
          <w:rFonts w:ascii="Book Antiqua" w:hAnsi="Book Antiqua" w:cs="Arial"/>
        </w:rPr>
        <w:t xml:space="preserve"> </w:t>
      </w:r>
      <w:r w:rsidR="009D1A93" w:rsidRPr="003F2B02">
        <w:rPr>
          <w:rFonts w:ascii="Book Antiqua" w:hAnsi="Book Antiqua" w:cs="Arial"/>
        </w:rPr>
        <w:t>Considered together,</w:t>
      </w:r>
      <w:r w:rsidR="009C5B1E" w:rsidRPr="003F2B02">
        <w:rPr>
          <w:rFonts w:ascii="Book Antiqua" w:hAnsi="Book Antiqua" w:cs="Arial"/>
        </w:rPr>
        <w:t xml:space="preserve"> neonatal maternal separation </w:t>
      </w:r>
      <w:r w:rsidR="0083488E" w:rsidRPr="003F2B02">
        <w:rPr>
          <w:rFonts w:ascii="Book Antiqua" w:hAnsi="Book Antiqua" w:cs="Arial"/>
        </w:rPr>
        <w:t>appears</w:t>
      </w:r>
      <w:r w:rsidR="009C5B1E" w:rsidRPr="003F2B02">
        <w:rPr>
          <w:rFonts w:ascii="Book Antiqua" w:hAnsi="Book Antiqua" w:cs="Arial"/>
        </w:rPr>
        <w:t xml:space="preserve"> a stress to the rats with exacerbated neurochemical</w:t>
      </w:r>
      <w:r w:rsidR="0015213E" w:rsidRPr="003F2B02">
        <w:rPr>
          <w:rFonts w:ascii="Book Antiqua" w:hAnsi="Book Antiqua" w:cs="Arial"/>
        </w:rPr>
        <w:t xml:space="preserve">, </w:t>
      </w:r>
      <w:r w:rsidR="00E021E2" w:rsidRPr="003F2B02">
        <w:rPr>
          <w:rFonts w:ascii="Book Antiqua" w:hAnsi="Book Antiqua" w:cs="Arial"/>
        </w:rPr>
        <w:t xml:space="preserve">inflammatory </w:t>
      </w:r>
      <w:r w:rsidR="009C5B1E" w:rsidRPr="003F2B02">
        <w:rPr>
          <w:rFonts w:ascii="Book Antiqua" w:hAnsi="Book Antiqua" w:cs="Arial"/>
        </w:rPr>
        <w:t>responses</w:t>
      </w:r>
      <w:r w:rsidR="0015213E" w:rsidRPr="003F2B02">
        <w:rPr>
          <w:rFonts w:ascii="Book Antiqua" w:hAnsi="Book Antiqua" w:cs="Arial"/>
        </w:rPr>
        <w:t>,</w:t>
      </w:r>
      <w:r w:rsidR="009C5B1E" w:rsidRPr="003F2B02">
        <w:rPr>
          <w:rFonts w:ascii="Book Antiqua" w:hAnsi="Book Antiqua" w:cs="Arial"/>
        </w:rPr>
        <w:t xml:space="preserve"> and visceral hyperalgesia in </w:t>
      </w:r>
      <w:r w:rsidR="0083488E" w:rsidRPr="003F2B02">
        <w:rPr>
          <w:rFonts w:ascii="Book Antiqua" w:hAnsi="Book Antiqua" w:cs="Arial"/>
        </w:rPr>
        <w:t xml:space="preserve">the </w:t>
      </w:r>
      <w:r w:rsidR="009C5B1E" w:rsidRPr="003F2B02">
        <w:rPr>
          <w:rFonts w:ascii="Book Antiqua" w:hAnsi="Book Antiqua" w:cs="Arial"/>
        </w:rPr>
        <w:t xml:space="preserve">colon and </w:t>
      </w:r>
      <w:r w:rsidR="00830728" w:rsidRPr="003F2B02">
        <w:rPr>
          <w:rFonts w:ascii="Book Antiqua" w:hAnsi="Book Antiqua" w:cs="Arial"/>
        </w:rPr>
        <w:t>CNS</w:t>
      </w:r>
      <w:r w:rsidR="009C5B1E" w:rsidRPr="003F2B02">
        <w:rPr>
          <w:rFonts w:ascii="Book Antiqua" w:hAnsi="Book Antiqua" w:cs="Arial"/>
        </w:rPr>
        <w:t xml:space="preserve"> </w:t>
      </w:r>
      <w:r w:rsidR="00323D57" w:rsidRPr="003F2B02">
        <w:rPr>
          <w:rFonts w:ascii="Book Antiqua" w:hAnsi="Book Antiqua" w:cs="Arial"/>
        </w:rPr>
        <w:t>comparable to</w:t>
      </w:r>
      <w:r w:rsidR="009C5B1E" w:rsidRPr="003F2B02">
        <w:rPr>
          <w:rFonts w:ascii="Book Antiqua" w:hAnsi="Book Antiqua" w:cs="Arial"/>
        </w:rPr>
        <w:t xml:space="preserve"> IBS subjects. </w:t>
      </w:r>
      <w:r w:rsidR="00AF45F2" w:rsidRPr="003F2B02">
        <w:rPr>
          <w:rFonts w:ascii="Book Antiqua" w:hAnsi="Book Antiqua" w:cs="Arial"/>
        </w:rPr>
        <w:t>It is of</w:t>
      </w:r>
      <w:r w:rsidR="009C5B1E" w:rsidRPr="003F2B02">
        <w:rPr>
          <w:rFonts w:ascii="Book Antiqua" w:hAnsi="Book Antiqua" w:cs="Arial"/>
        </w:rPr>
        <w:t xml:space="preserve"> </w:t>
      </w:r>
      <w:r w:rsidR="00AF45F2" w:rsidRPr="003F2B02">
        <w:rPr>
          <w:rFonts w:ascii="Book Antiqua" w:hAnsi="Book Antiqua" w:cs="Arial"/>
        </w:rPr>
        <w:t>interest</w:t>
      </w:r>
      <w:r w:rsidR="009C5B1E" w:rsidRPr="003F2B02">
        <w:rPr>
          <w:rFonts w:ascii="Book Antiqua" w:hAnsi="Book Antiqua" w:cs="Arial"/>
        </w:rPr>
        <w:t xml:space="preserve"> whether the neonatal separation story </w:t>
      </w:r>
      <w:r w:rsidR="00057320" w:rsidRPr="003F2B02">
        <w:rPr>
          <w:rFonts w:ascii="Book Antiqua" w:hAnsi="Book Antiqua" w:cs="Arial"/>
        </w:rPr>
        <w:t>does</w:t>
      </w:r>
      <w:r w:rsidR="009C5B1E" w:rsidRPr="003F2B02">
        <w:rPr>
          <w:rFonts w:ascii="Book Antiqua" w:hAnsi="Book Antiqua" w:cs="Arial"/>
        </w:rPr>
        <w:t xml:space="preserve"> truly </w:t>
      </w:r>
      <w:r w:rsidR="001C60CB" w:rsidRPr="003F2B02">
        <w:rPr>
          <w:rFonts w:ascii="Book Antiqua" w:hAnsi="Book Antiqua" w:cs="Arial"/>
        </w:rPr>
        <w:t xml:space="preserve">happen </w:t>
      </w:r>
      <w:r w:rsidR="00D929BF" w:rsidRPr="003F2B02">
        <w:rPr>
          <w:rFonts w:ascii="Book Antiqua" w:hAnsi="Book Antiqua" w:cs="Arial"/>
        </w:rPr>
        <w:t>in the society</w:t>
      </w:r>
      <w:r w:rsidR="009C5B1E" w:rsidRPr="003F2B02">
        <w:rPr>
          <w:rFonts w:ascii="Book Antiqua" w:hAnsi="Book Antiqua" w:cs="Arial"/>
        </w:rPr>
        <w:t xml:space="preserve"> leading to IBS.</w:t>
      </w:r>
      <w:r w:rsidR="00AF45F2" w:rsidRPr="003F2B02">
        <w:rPr>
          <w:rFonts w:ascii="Book Antiqua" w:hAnsi="Book Antiqua" w:cs="Arial"/>
        </w:rPr>
        <w:t xml:space="preserve"> A study to </w:t>
      </w:r>
      <w:r w:rsidR="00057320" w:rsidRPr="003F2B02">
        <w:rPr>
          <w:rFonts w:ascii="Book Antiqua" w:hAnsi="Book Antiqua" w:cs="Arial"/>
        </w:rPr>
        <w:t>explore</w:t>
      </w:r>
      <w:r w:rsidR="00AF45F2" w:rsidRPr="003F2B02">
        <w:rPr>
          <w:rFonts w:ascii="Book Antiqua" w:hAnsi="Book Antiqua" w:cs="Arial"/>
        </w:rPr>
        <w:t xml:space="preserve"> the child</w:t>
      </w:r>
      <w:r w:rsidR="00057320" w:rsidRPr="003F2B02">
        <w:rPr>
          <w:rFonts w:ascii="Book Antiqua" w:hAnsi="Book Antiqua" w:cs="Arial"/>
        </w:rPr>
        <w:t>hood</w:t>
      </w:r>
      <w:r w:rsidR="00AF45F2" w:rsidRPr="003F2B02">
        <w:rPr>
          <w:rFonts w:ascii="Book Antiqua" w:hAnsi="Book Antiqua" w:cs="Arial"/>
        </w:rPr>
        <w:t xml:space="preserve"> events among </w:t>
      </w:r>
      <w:r w:rsidR="00574806" w:rsidRPr="003F2B02">
        <w:rPr>
          <w:rFonts w:ascii="Book Antiqua" w:hAnsi="Book Antiqua" w:cs="Arial"/>
        </w:rPr>
        <w:t xml:space="preserve">the </w:t>
      </w:r>
      <w:r w:rsidR="00AF45F2" w:rsidRPr="003F2B02">
        <w:rPr>
          <w:rFonts w:ascii="Book Antiqua" w:hAnsi="Book Antiqua" w:cs="Arial"/>
        </w:rPr>
        <w:t>IBS adults confirmed that loss and separation during childhood, in t</w:t>
      </w:r>
      <w:r w:rsidR="0045796A" w:rsidRPr="003F2B02">
        <w:rPr>
          <w:rFonts w:ascii="Book Antiqua" w:hAnsi="Book Antiqua" w:cs="Arial"/>
        </w:rPr>
        <w:t>he current family</w:t>
      </w:r>
      <w:r w:rsidR="00AF45F2" w:rsidRPr="003F2B02">
        <w:rPr>
          <w:rFonts w:ascii="Book Antiqua" w:hAnsi="Book Antiqua" w:cs="Arial"/>
        </w:rPr>
        <w:t xml:space="preserve"> and conflicted or dependent maternal relationships were </w:t>
      </w:r>
      <w:r w:rsidR="001C60CB" w:rsidRPr="003F2B02">
        <w:rPr>
          <w:rFonts w:ascii="Book Antiqua" w:hAnsi="Book Antiqua" w:cs="Arial"/>
        </w:rPr>
        <w:t>common</w:t>
      </w:r>
      <w:r w:rsidR="00AF45F2" w:rsidRPr="003F2B02">
        <w:rPr>
          <w:rFonts w:ascii="Book Antiqua" w:hAnsi="Book Antiqua" w:cs="Arial"/>
        </w:rPr>
        <w:t xml:space="preserve"> among </w:t>
      </w:r>
      <w:r w:rsidR="00667197" w:rsidRPr="003F2B02">
        <w:rPr>
          <w:rFonts w:ascii="Book Antiqua" w:hAnsi="Book Antiqua" w:cs="Arial"/>
        </w:rPr>
        <w:t>some IBS patients</w:t>
      </w:r>
      <w:r w:rsidR="00667197" w:rsidRPr="003F2B02">
        <w:rPr>
          <w:rFonts w:ascii="Book Antiqua" w:hAnsi="Book Antiqua" w:cs="Arial"/>
          <w:vertAlign w:val="superscript"/>
        </w:rPr>
        <w:t>[</w:t>
      </w:r>
      <w:r w:rsidR="001E3E62" w:rsidRPr="003F2B02">
        <w:rPr>
          <w:rFonts w:ascii="Book Antiqua" w:hAnsi="Book Antiqua" w:cs="Arial"/>
          <w:vertAlign w:val="superscript"/>
        </w:rPr>
        <w:t>10</w:t>
      </w:r>
      <w:r w:rsidR="004C606D" w:rsidRPr="003F2B02">
        <w:rPr>
          <w:rFonts w:ascii="Book Antiqua" w:hAnsi="Book Antiqua" w:cs="Arial"/>
          <w:vertAlign w:val="superscript"/>
        </w:rPr>
        <w:t>2</w:t>
      </w:r>
      <w:r w:rsidR="00667197" w:rsidRPr="003F2B02">
        <w:rPr>
          <w:rFonts w:ascii="Book Antiqua" w:hAnsi="Book Antiqua" w:cs="Arial"/>
          <w:vertAlign w:val="superscript"/>
        </w:rPr>
        <w:t>]</w:t>
      </w:r>
      <w:r w:rsidR="00AF45F2" w:rsidRPr="003F2B02">
        <w:rPr>
          <w:rFonts w:ascii="Book Antiqua" w:hAnsi="Book Antiqua" w:cs="Arial"/>
        </w:rPr>
        <w:t>.</w:t>
      </w:r>
      <w:r w:rsidR="00DD7006" w:rsidRPr="003F2B02">
        <w:rPr>
          <w:rFonts w:ascii="Book Antiqua" w:hAnsi="Book Antiqua" w:cs="Arial"/>
        </w:rPr>
        <w:t xml:space="preserve"> </w:t>
      </w:r>
      <w:r w:rsidR="009D1A93" w:rsidRPr="003F2B02">
        <w:rPr>
          <w:rFonts w:ascii="Book Antiqua" w:hAnsi="Book Antiqua" w:cs="Arial"/>
        </w:rPr>
        <w:t>In summary,</w:t>
      </w:r>
      <w:r w:rsidR="00DD7006" w:rsidRPr="003F2B02">
        <w:rPr>
          <w:rFonts w:ascii="Book Antiqua" w:hAnsi="Book Antiqua" w:cs="Arial"/>
        </w:rPr>
        <w:t xml:space="preserve"> avoid</w:t>
      </w:r>
      <w:r w:rsidR="009D1A93" w:rsidRPr="003F2B02">
        <w:rPr>
          <w:rFonts w:ascii="Book Antiqua" w:hAnsi="Book Antiqua" w:cs="Arial"/>
        </w:rPr>
        <w:t>ance of</w:t>
      </w:r>
      <w:r w:rsidR="00DD7006" w:rsidRPr="003F2B02">
        <w:rPr>
          <w:rFonts w:ascii="Book Antiqua" w:hAnsi="Book Antiqua" w:cs="Arial"/>
        </w:rPr>
        <w:t xml:space="preserve"> </w:t>
      </w:r>
      <w:r w:rsidR="009D1A93" w:rsidRPr="003F2B02">
        <w:rPr>
          <w:rFonts w:ascii="Book Antiqua" w:hAnsi="Book Antiqua" w:cs="Arial"/>
        </w:rPr>
        <w:t xml:space="preserve">any kind of </w:t>
      </w:r>
      <w:r w:rsidR="00DD7006" w:rsidRPr="003F2B02">
        <w:rPr>
          <w:rFonts w:ascii="Book Antiqua" w:hAnsi="Book Antiqua" w:cs="Arial"/>
        </w:rPr>
        <w:t>childhood abuse</w:t>
      </w:r>
      <w:r w:rsidR="00057320" w:rsidRPr="003F2B02">
        <w:rPr>
          <w:rFonts w:ascii="Book Antiqua" w:hAnsi="Book Antiqua" w:cs="Arial"/>
        </w:rPr>
        <w:t>s</w:t>
      </w:r>
      <w:r w:rsidR="00DD7006" w:rsidRPr="003F2B02">
        <w:rPr>
          <w:rFonts w:ascii="Book Antiqua" w:hAnsi="Book Antiqua" w:cs="Arial"/>
        </w:rPr>
        <w:t xml:space="preserve"> is necessary to demolish future adult onset of IBS, FGIDs and psychiatric events.</w:t>
      </w:r>
    </w:p>
    <w:p w:rsidR="002B7EFF" w:rsidRPr="003F2B02" w:rsidRDefault="002B7EFF" w:rsidP="00160FF5">
      <w:pPr>
        <w:widowControl w:val="0"/>
        <w:autoSpaceDE w:val="0"/>
        <w:autoSpaceDN w:val="0"/>
        <w:adjustRightInd w:val="0"/>
        <w:spacing w:after="0" w:line="360" w:lineRule="auto"/>
        <w:jc w:val="both"/>
        <w:rPr>
          <w:rFonts w:ascii="Book Antiqua" w:hAnsi="Book Antiqua" w:cs="Arial"/>
        </w:rPr>
      </w:pPr>
    </w:p>
    <w:p w:rsidR="002B7EFF" w:rsidRPr="003F2B02" w:rsidRDefault="00454E43" w:rsidP="00160FF5">
      <w:pPr>
        <w:widowControl w:val="0"/>
        <w:autoSpaceDE w:val="0"/>
        <w:autoSpaceDN w:val="0"/>
        <w:adjustRightInd w:val="0"/>
        <w:spacing w:after="0" w:line="360" w:lineRule="auto"/>
        <w:jc w:val="both"/>
        <w:rPr>
          <w:rFonts w:ascii="Book Antiqua" w:hAnsi="Book Antiqua" w:cs="Arial"/>
          <w:b/>
        </w:rPr>
      </w:pPr>
      <w:r w:rsidRPr="003F2B02">
        <w:rPr>
          <w:rFonts w:ascii="Book Antiqua" w:hAnsi="Book Antiqua" w:cs="Arial"/>
          <w:b/>
        </w:rPr>
        <w:t>TREATMENT OF IBS</w:t>
      </w:r>
    </w:p>
    <w:p w:rsidR="006506D9" w:rsidRPr="003F2B02" w:rsidRDefault="001A337B" w:rsidP="00160FF5">
      <w:pPr>
        <w:widowControl w:val="0"/>
        <w:autoSpaceDE w:val="0"/>
        <w:autoSpaceDN w:val="0"/>
        <w:adjustRightInd w:val="0"/>
        <w:spacing w:after="0" w:line="360" w:lineRule="auto"/>
        <w:jc w:val="both"/>
        <w:rPr>
          <w:rFonts w:ascii="Book Antiqua" w:hAnsi="Book Antiqua" w:cs="AdvP9779"/>
        </w:rPr>
      </w:pPr>
      <w:r w:rsidRPr="003F2B02">
        <w:rPr>
          <w:rFonts w:ascii="Book Antiqua" w:hAnsi="Book Antiqua" w:cs="Arial"/>
        </w:rPr>
        <w:t>With regard to IBS treatment p</w:t>
      </w:r>
      <w:r w:rsidR="00202076" w:rsidRPr="003F2B02">
        <w:rPr>
          <w:rFonts w:ascii="Book Antiqua" w:hAnsi="Book Antiqua" w:cs="Arial"/>
        </w:rPr>
        <w:t>atient-centered approach</w:t>
      </w:r>
      <w:r w:rsidR="00D53EA6" w:rsidRPr="003F2B02">
        <w:rPr>
          <w:rFonts w:ascii="Book Antiqua" w:hAnsi="Book Antiqua" w:cs="Arial"/>
        </w:rPr>
        <w:t xml:space="preserve"> with </w:t>
      </w:r>
      <w:r w:rsidR="00EA4615" w:rsidRPr="003F2B02">
        <w:rPr>
          <w:rFonts w:ascii="Book Antiqua" w:hAnsi="Book Antiqua" w:cs="Arial"/>
        </w:rPr>
        <w:t xml:space="preserve">a </w:t>
      </w:r>
      <w:r w:rsidR="00D53EA6" w:rsidRPr="003F2B02">
        <w:rPr>
          <w:rFonts w:ascii="Book Antiqua" w:hAnsi="Book Antiqua" w:cs="Arial"/>
        </w:rPr>
        <w:t xml:space="preserve">strong </w:t>
      </w:r>
      <w:r w:rsidR="00226687" w:rsidRPr="003F2B02">
        <w:rPr>
          <w:rFonts w:ascii="Book Antiqua" w:hAnsi="Book Antiqua" w:cs="Arial"/>
        </w:rPr>
        <w:t>and</w:t>
      </w:r>
      <w:r w:rsidR="00B254BA" w:rsidRPr="003F2B02">
        <w:rPr>
          <w:rFonts w:ascii="Book Antiqua" w:hAnsi="Book Antiqua" w:cs="Arial"/>
        </w:rPr>
        <w:t xml:space="preserve"> </w:t>
      </w:r>
      <w:r w:rsidR="00D53EA6" w:rsidRPr="003F2B02">
        <w:rPr>
          <w:rFonts w:ascii="Book Antiqua" w:hAnsi="Book Antiqua" w:cs="Arial"/>
        </w:rPr>
        <w:t xml:space="preserve">effective communication between patients and clinicians </w:t>
      </w:r>
      <w:r w:rsidR="00202076" w:rsidRPr="003F2B02">
        <w:rPr>
          <w:rFonts w:ascii="Book Antiqua" w:hAnsi="Book Antiqua" w:cs="Arial"/>
        </w:rPr>
        <w:t xml:space="preserve">has been emphasized to </w:t>
      </w:r>
      <w:r w:rsidR="00226687" w:rsidRPr="003F2B02">
        <w:rPr>
          <w:rFonts w:ascii="Book Antiqua" w:hAnsi="Book Antiqua" w:cs="Arial"/>
        </w:rPr>
        <w:t xml:space="preserve">increase </w:t>
      </w:r>
      <w:r w:rsidR="00EA4615" w:rsidRPr="003F2B02">
        <w:rPr>
          <w:rFonts w:ascii="Book Antiqua" w:hAnsi="Book Antiqua" w:cs="Arial"/>
        </w:rPr>
        <w:t xml:space="preserve">the </w:t>
      </w:r>
      <w:r w:rsidR="00226687" w:rsidRPr="003F2B02">
        <w:rPr>
          <w:rFonts w:ascii="Book Antiqua" w:hAnsi="Book Antiqua" w:cs="Arial"/>
        </w:rPr>
        <w:t xml:space="preserve">treatment </w:t>
      </w:r>
      <w:r w:rsidR="00202076" w:rsidRPr="003F2B02">
        <w:rPr>
          <w:rFonts w:ascii="Book Antiqua" w:hAnsi="Book Antiqua" w:cs="Arial"/>
        </w:rPr>
        <w:t xml:space="preserve">satisfaction </w:t>
      </w:r>
      <w:r w:rsidR="00226687" w:rsidRPr="003F2B02">
        <w:rPr>
          <w:rFonts w:ascii="Book Antiqua" w:hAnsi="Book Antiqua" w:cs="Arial"/>
        </w:rPr>
        <w:t>in</w:t>
      </w:r>
      <w:r w:rsidR="00202076" w:rsidRPr="003F2B02">
        <w:rPr>
          <w:rFonts w:ascii="Book Antiqua" w:hAnsi="Book Antiqua" w:cs="Arial"/>
        </w:rPr>
        <w:t xml:space="preserve"> </w:t>
      </w:r>
      <w:r w:rsidR="001F487E" w:rsidRPr="003F2B02">
        <w:rPr>
          <w:rFonts w:ascii="Book Antiqua" w:hAnsi="Book Antiqua" w:cs="Arial"/>
        </w:rPr>
        <w:t>diminish</w:t>
      </w:r>
      <w:r w:rsidR="00226687" w:rsidRPr="003F2B02">
        <w:rPr>
          <w:rFonts w:ascii="Book Antiqua" w:hAnsi="Book Antiqua" w:cs="Arial"/>
        </w:rPr>
        <w:t>ing</w:t>
      </w:r>
      <w:r w:rsidR="00847199" w:rsidRPr="003F2B02">
        <w:rPr>
          <w:rFonts w:ascii="Book Antiqua" w:hAnsi="Book Antiqua" w:cs="Arial"/>
        </w:rPr>
        <w:t xml:space="preserve"> utilization of health care source</w:t>
      </w:r>
      <w:r w:rsidR="00226687" w:rsidRPr="003F2B02">
        <w:rPr>
          <w:rFonts w:ascii="Book Antiqua" w:hAnsi="Book Antiqua" w:cs="Arial"/>
        </w:rPr>
        <w:t>s</w:t>
      </w:r>
      <w:r w:rsidR="006636B0" w:rsidRPr="003F2B02">
        <w:rPr>
          <w:rFonts w:ascii="Book Antiqua" w:hAnsi="Book Antiqua" w:cs="Arial"/>
          <w:vertAlign w:val="superscript"/>
        </w:rPr>
        <w:t>[</w:t>
      </w:r>
      <w:r w:rsidR="001E3E62" w:rsidRPr="003F2B02">
        <w:rPr>
          <w:rFonts w:ascii="Book Antiqua" w:hAnsi="Book Antiqua" w:cs="Arial"/>
          <w:vertAlign w:val="superscript"/>
        </w:rPr>
        <w:t>23,10</w:t>
      </w:r>
      <w:r w:rsidR="00226687" w:rsidRPr="003F2B02">
        <w:rPr>
          <w:rFonts w:ascii="Book Antiqua" w:hAnsi="Book Antiqua" w:cs="Arial"/>
          <w:vertAlign w:val="superscript"/>
        </w:rPr>
        <w:t>3</w:t>
      </w:r>
      <w:r w:rsidR="006636B0" w:rsidRPr="003F2B02">
        <w:rPr>
          <w:rFonts w:ascii="Book Antiqua" w:hAnsi="Book Antiqua" w:cs="Arial"/>
          <w:vertAlign w:val="superscript"/>
        </w:rPr>
        <w:t>]</w:t>
      </w:r>
      <w:r w:rsidR="00847199" w:rsidRPr="003F2B02">
        <w:rPr>
          <w:rFonts w:ascii="Book Antiqua" w:hAnsi="Book Antiqua" w:cs="Arial"/>
        </w:rPr>
        <w:t xml:space="preserve">. </w:t>
      </w:r>
      <w:r w:rsidRPr="003F2B02">
        <w:rPr>
          <w:rFonts w:ascii="Book Antiqua" w:hAnsi="Book Antiqua" w:cs="AdvP9779"/>
        </w:rPr>
        <w:t>In fact, t</w:t>
      </w:r>
      <w:r w:rsidR="00202076" w:rsidRPr="003F2B02">
        <w:rPr>
          <w:rFonts w:ascii="Book Antiqua" w:hAnsi="Book Antiqua" w:cs="AdvP9779"/>
        </w:rPr>
        <w:t>he development of active drugs to exhibit an efficacy greater than placebo in treating heterogeneous IBS is not easily to achieve</w:t>
      </w:r>
      <w:r w:rsidR="003D327E" w:rsidRPr="003F2B02">
        <w:rPr>
          <w:rFonts w:ascii="Book Antiqua" w:hAnsi="Book Antiqua" w:cs="AdvP9779"/>
        </w:rPr>
        <w:t>,</w:t>
      </w:r>
      <w:r w:rsidR="00202076" w:rsidRPr="003F2B02">
        <w:rPr>
          <w:rFonts w:ascii="Book Antiqua" w:hAnsi="Book Antiqua" w:cs="AdvP9779"/>
        </w:rPr>
        <w:t xml:space="preserve"> because</w:t>
      </w:r>
      <w:r w:rsidR="001F487E" w:rsidRPr="003F2B02">
        <w:rPr>
          <w:rFonts w:ascii="Book Antiqua" w:hAnsi="Book Antiqua" w:cs="Arial"/>
        </w:rPr>
        <w:t xml:space="preserve"> </w:t>
      </w:r>
      <w:r w:rsidR="00664EFF" w:rsidRPr="003F2B02">
        <w:rPr>
          <w:rFonts w:ascii="Book Antiqua" w:hAnsi="Book Antiqua" w:cs="AdvP9779"/>
        </w:rPr>
        <w:t xml:space="preserve">IBS subjects </w:t>
      </w:r>
      <w:r w:rsidR="001F487E" w:rsidRPr="003F2B02">
        <w:rPr>
          <w:rFonts w:ascii="Book Antiqua" w:hAnsi="Book Antiqua" w:cs="AdvP9779"/>
        </w:rPr>
        <w:t>often</w:t>
      </w:r>
      <w:r w:rsidR="005B7F2F" w:rsidRPr="003F2B02">
        <w:rPr>
          <w:rFonts w:ascii="Book Antiqua" w:hAnsi="Book Antiqua" w:cs="AdvP9779"/>
        </w:rPr>
        <w:t xml:space="preserve"> </w:t>
      </w:r>
      <w:r w:rsidR="00664EFF" w:rsidRPr="003F2B02">
        <w:rPr>
          <w:rFonts w:ascii="Book Antiqua" w:hAnsi="Book Antiqua" w:cs="AdvP9779"/>
        </w:rPr>
        <w:t xml:space="preserve">experience an </w:t>
      </w:r>
      <w:r w:rsidR="00452A74" w:rsidRPr="003F2B02">
        <w:rPr>
          <w:rFonts w:ascii="Book Antiqua" w:hAnsi="Book Antiqua" w:cs="AdvP9779"/>
        </w:rPr>
        <w:t xml:space="preserve">excellent </w:t>
      </w:r>
      <w:r w:rsidR="001F487E" w:rsidRPr="003F2B02">
        <w:rPr>
          <w:rFonts w:ascii="Book Antiqua" w:hAnsi="Book Antiqua" w:cs="AdvP9779"/>
        </w:rPr>
        <w:t>effica</w:t>
      </w:r>
      <w:r w:rsidR="00664EFF" w:rsidRPr="003F2B02">
        <w:rPr>
          <w:rFonts w:ascii="Book Antiqua" w:hAnsi="Book Antiqua" w:cs="AdvP9779"/>
        </w:rPr>
        <w:t>cy to placebo trea</w:t>
      </w:r>
      <w:r w:rsidR="006636B0" w:rsidRPr="003F2B02">
        <w:rPr>
          <w:rFonts w:ascii="Book Antiqua" w:hAnsi="Book Antiqua" w:cs="AdvP9779"/>
        </w:rPr>
        <w:t>tment up to 40</w:t>
      </w:r>
      <w:r w:rsidR="00810C7F">
        <w:rPr>
          <w:rFonts w:ascii="Book Antiqua" w:eastAsia="宋体" w:hAnsi="Book Antiqua" w:cs="AdvP9779" w:hint="eastAsia"/>
          <w:lang w:eastAsia="zh-CN"/>
        </w:rPr>
        <w:t>%</w:t>
      </w:r>
      <w:r w:rsidR="006636B0" w:rsidRPr="003F2B02">
        <w:rPr>
          <w:rFonts w:ascii="Book Antiqua" w:hAnsi="Book Antiqua" w:cs="AdvP9779"/>
        </w:rPr>
        <w:t>-50%</w:t>
      </w:r>
      <w:r w:rsidR="006636B0" w:rsidRPr="003F2B02">
        <w:rPr>
          <w:rFonts w:ascii="Book Antiqua" w:hAnsi="Book Antiqua" w:cs="AdvP9779"/>
          <w:vertAlign w:val="superscript"/>
        </w:rPr>
        <w:t>[</w:t>
      </w:r>
      <w:r w:rsidR="00664EFF" w:rsidRPr="003F2B02">
        <w:rPr>
          <w:rFonts w:ascii="Book Antiqua" w:hAnsi="Book Antiqua" w:cs="AdvP9779"/>
          <w:vertAlign w:val="superscript"/>
        </w:rPr>
        <w:t>23,10</w:t>
      </w:r>
      <w:r w:rsidR="00C32BA8" w:rsidRPr="003F2B02">
        <w:rPr>
          <w:rFonts w:ascii="Book Antiqua" w:hAnsi="Book Antiqua" w:cs="AdvP9779"/>
          <w:vertAlign w:val="superscript"/>
        </w:rPr>
        <w:t>4</w:t>
      </w:r>
      <w:r w:rsidR="006636B0" w:rsidRPr="003F2B02">
        <w:rPr>
          <w:rFonts w:ascii="Book Antiqua" w:hAnsi="Book Antiqua" w:cs="AdvP9779"/>
          <w:vertAlign w:val="superscript"/>
        </w:rPr>
        <w:t>]</w:t>
      </w:r>
      <w:r w:rsidR="00664EFF" w:rsidRPr="003F2B02">
        <w:rPr>
          <w:rFonts w:ascii="Book Antiqua" w:hAnsi="Book Antiqua" w:cs="AdvP9779"/>
        </w:rPr>
        <w:t xml:space="preserve">. </w:t>
      </w:r>
      <w:r w:rsidR="004979D1" w:rsidRPr="003F2B02">
        <w:rPr>
          <w:rFonts w:ascii="Book Antiqua" w:hAnsi="Book Antiqua" w:cs="AdvP9779"/>
        </w:rPr>
        <w:t xml:space="preserve">Psychologically, </w:t>
      </w:r>
      <w:r w:rsidR="00664EFF" w:rsidRPr="003F2B02">
        <w:rPr>
          <w:rFonts w:ascii="Book Antiqua" w:hAnsi="Book Antiqua" w:cs="AdvP9779"/>
        </w:rPr>
        <w:t xml:space="preserve">placebo </w:t>
      </w:r>
      <w:r w:rsidR="00202076" w:rsidRPr="003F2B02">
        <w:rPr>
          <w:rFonts w:ascii="Book Antiqua" w:hAnsi="Book Antiqua" w:cs="AdvP9779"/>
        </w:rPr>
        <w:t>effect</w:t>
      </w:r>
      <w:r w:rsidR="00664EFF" w:rsidRPr="003F2B02">
        <w:rPr>
          <w:rFonts w:ascii="Book Antiqua" w:hAnsi="Book Antiqua" w:cs="AdvP9779"/>
        </w:rPr>
        <w:t xml:space="preserve"> </w:t>
      </w:r>
      <w:r w:rsidR="00202076" w:rsidRPr="003F2B02">
        <w:rPr>
          <w:rFonts w:ascii="Book Antiqua" w:hAnsi="Book Antiqua" w:cs="AdvP9779"/>
        </w:rPr>
        <w:t>is believed the total response of</w:t>
      </w:r>
      <w:r w:rsidR="00664EFF" w:rsidRPr="003F2B02">
        <w:rPr>
          <w:rFonts w:ascii="Book Antiqua" w:hAnsi="Book Antiqua" w:cs="AdvP9779"/>
        </w:rPr>
        <w:t xml:space="preserve"> </w:t>
      </w:r>
      <w:r w:rsidR="00202076" w:rsidRPr="003F2B02">
        <w:rPr>
          <w:rFonts w:ascii="Book Antiqua" w:hAnsi="Book Antiqua" w:cs="AdvP9779"/>
        </w:rPr>
        <w:t>treating</w:t>
      </w:r>
      <w:r w:rsidR="00664EFF" w:rsidRPr="003F2B02">
        <w:rPr>
          <w:rFonts w:ascii="Book Antiqua" w:hAnsi="Book Antiqua" w:cs="Arial"/>
        </w:rPr>
        <w:t xml:space="preserve"> expectancy, repetition of administration named conditioning and a non-specific psychological effect supported from givers</w:t>
      </w:r>
      <w:r w:rsidR="004979D1" w:rsidRPr="003F2B02">
        <w:rPr>
          <w:rFonts w:ascii="Book Antiqua" w:hAnsi="Book Antiqua" w:cs="Arial"/>
        </w:rPr>
        <w:t>.</w:t>
      </w:r>
      <w:r w:rsidR="00664EFF" w:rsidRPr="003F2B02">
        <w:rPr>
          <w:rFonts w:ascii="Book Antiqua" w:hAnsi="Book Antiqua" w:cs="Arial"/>
        </w:rPr>
        <w:t xml:space="preserve"> </w:t>
      </w:r>
      <w:r w:rsidR="004979D1" w:rsidRPr="003F2B02">
        <w:rPr>
          <w:rFonts w:ascii="Book Antiqua" w:hAnsi="Book Antiqua" w:cs="Arial"/>
        </w:rPr>
        <w:t>N</w:t>
      </w:r>
      <w:r w:rsidR="001F487E" w:rsidRPr="003F2B02">
        <w:rPr>
          <w:rFonts w:ascii="Book Antiqua" w:hAnsi="Book Antiqua" w:cs="Arial"/>
        </w:rPr>
        <w:t xml:space="preserve">ow </w:t>
      </w:r>
      <w:r w:rsidR="00A704D4" w:rsidRPr="003F2B02">
        <w:rPr>
          <w:rFonts w:ascii="Book Antiqua" w:hAnsi="Book Antiqua" w:cs="Arial"/>
        </w:rPr>
        <w:t xml:space="preserve">the </w:t>
      </w:r>
      <w:r w:rsidR="00664EFF" w:rsidRPr="003F2B02">
        <w:rPr>
          <w:rFonts w:ascii="Book Antiqua" w:hAnsi="Book Antiqua" w:cs="AdvP9779"/>
        </w:rPr>
        <w:t xml:space="preserve">placebo effect </w:t>
      </w:r>
      <w:r w:rsidR="00452A74" w:rsidRPr="003F2B02">
        <w:rPr>
          <w:rFonts w:ascii="Book Antiqua" w:hAnsi="Book Antiqua" w:cs="AdvP9779"/>
        </w:rPr>
        <w:t>could</w:t>
      </w:r>
      <w:r w:rsidR="00664EFF" w:rsidRPr="003F2B02">
        <w:rPr>
          <w:rFonts w:ascii="Book Antiqua" w:hAnsi="Book Antiqua" w:cs="AdvP9779"/>
        </w:rPr>
        <w:t xml:space="preserve"> be well </w:t>
      </w:r>
      <w:r w:rsidR="004979D1" w:rsidRPr="003F2B02">
        <w:rPr>
          <w:rFonts w:ascii="Book Antiqua" w:hAnsi="Book Antiqua" w:cs="AdvP9779"/>
        </w:rPr>
        <w:t>confirmed</w:t>
      </w:r>
      <w:r w:rsidR="00664EFF" w:rsidRPr="003F2B02">
        <w:rPr>
          <w:rFonts w:ascii="Book Antiqua" w:hAnsi="Book Antiqua" w:cs="AdvP9779"/>
        </w:rPr>
        <w:t xml:space="preserve"> in brain via functional neuroimage</w:t>
      </w:r>
      <w:r w:rsidR="006636B0" w:rsidRPr="003F2B02">
        <w:rPr>
          <w:rFonts w:ascii="Book Antiqua" w:hAnsi="Book Antiqua" w:cs="AdvP9779"/>
          <w:vertAlign w:val="superscript"/>
        </w:rPr>
        <w:t>[</w:t>
      </w:r>
      <w:r w:rsidR="002F1D0E" w:rsidRPr="003F2B02">
        <w:rPr>
          <w:rFonts w:ascii="Book Antiqua" w:hAnsi="Book Antiqua" w:cs="AdvP9779"/>
          <w:vertAlign w:val="superscript"/>
        </w:rPr>
        <w:t>5</w:t>
      </w:r>
      <w:r w:rsidR="00226687" w:rsidRPr="003F2B02">
        <w:rPr>
          <w:rFonts w:ascii="Book Antiqua" w:hAnsi="Book Antiqua" w:cs="AdvP9779"/>
          <w:vertAlign w:val="superscript"/>
        </w:rPr>
        <w:t>4</w:t>
      </w:r>
      <w:r w:rsidR="006636B0" w:rsidRPr="003F2B02">
        <w:rPr>
          <w:rFonts w:ascii="Book Antiqua" w:hAnsi="Book Antiqua" w:cs="AdvP9779"/>
          <w:vertAlign w:val="superscript"/>
        </w:rPr>
        <w:t>]</w:t>
      </w:r>
      <w:r w:rsidR="00664EFF" w:rsidRPr="003F2B02">
        <w:rPr>
          <w:rFonts w:ascii="Book Antiqua" w:hAnsi="Book Antiqua" w:cs="AdvP9779"/>
        </w:rPr>
        <w:t>.</w:t>
      </w:r>
      <w:r w:rsidR="005B7F2F" w:rsidRPr="003F2B02">
        <w:rPr>
          <w:rFonts w:ascii="Book Antiqua" w:hAnsi="Book Antiqua" w:cs="AdvP9779"/>
        </w:rPr>
        <w:t xml:space="preserve"> </w:t>
      </w:r>
      <w:r w:rsidRPr="003F2B02">
        <w:rPr>
          <w:rFonts w:ascii="Book Antiqua" w:hAnsi="Book Antiqua" w:cs="AdvP9779"/>
        </w:rPr>
        <w:t>T</w:t>
      </w:r>
      <w:r w:rsidR="004979D1" w:rsidRPr="003F2B02">
        <w:rPr>
          <w:rFonts w:ascii="Book Antiqua" w:hAnsi="Book Antiqua" w:cs="AdvP9779"/>
        </w:rPr>
        <w:t>able 1</w:t>
      </w:r>
      <w:r w:rsidR="00A26D6E" w:rsidRPr="003F2B02">
        <w:rPr>
          <w:rFonts w:ascii="Book Antiqua" w:hAnsi="Book Antiqua" w:cs="AdvP9779"/>
        </w:rPr>
        <w:t xml:space="preserve"> </w:t>
      </w:r>
      <w:r w:rsidR="004979D1" w:rsidRPr="003F2B02">
        <w:rPr>
          <w:rFonts w:ascii="Book Antiqua" w:hAnsi="Book Antiqua" w:cs="AdvP9779"/>
        </w:rPr>
        <w:t xml:space="preserve">summarizes </w:t>
      </w:r>
      <w:r w:rsidRPr="003F2B02">
        <w:rPr>
          <w:rFonts w:ascii="Book Antiqua" w:hAnsi="Book Antiqua" w:cs="AdvP9779"/>
        </w:rPr>
        <w:t xml:space="preserve">the </w:t>
      </w:r>
      <w:r w:rsidR="000753DA" w:rsidRPr="003F2B02">
        <w:rPr>
          <w:rFonts w:ascii="Book Antiqua" w:hAnsi="Book Antiqua" w:cs="AdvP9779"/>
        </w:rPr>
        <w:t xml:space="preserve">multidisciplinary </w:t>
      </w:r>
      <w:r w:rsidR="002C03F2" w:rsidRPr="003F2B02">
        <w:rPr>
          <w:rFonts w:ascii="Book Antiqua" w:hAnsi="Book Antiqua" w:cs="AdvP9779"/>
        </w:rPr>
        <w:t>approaches</w:t>
      </w:r>
      <w:r w:rsidR="000753DA" w:rsidRPr="003F2B02">
        <w:rPr>
          <w:rFonts w:ascii="Book Antiqua" w:hAnsi="Book Antiqua" w:cs="AdvP9779"/>
        </w:rPr>
        <w:t xml:space="preserve"> </w:t>
      </w:r>
      <w:r w:rsidR="004979D1" w:rsidRPr="003F2B02">
        <w:rPr>
          <w:rFonts w:ascii="Book Antiqua" w:hAnsi="Book Antiqua" w:cs="AdvP9779"/>
        </w:rPr>
        <w:t>that are optional to treat</w:t>
      </w:r>
      <w:r w:rsidR="002029A7" w:rsidRPr="003F2B02">
        <w:rPr>
          <w:rFonts w:ascii="Book Antiqua" w:hAnsi="Book Antiqua" w:cs="AdvP9779"/>
        </w:rPr>
        <w:t xml:space="preserve"> </w:t>
      </w:r>
      <w:r w:rsidRPr="003F2B02">
        <w:rPr>
          <w:rFonts w:ascii="Book Antiqua" w:hAnsi="Book Antiqua" w:cs="AdvP9779"/>
        </w:rPr>
        <w:t>IBS</w:t>
      </w:r>
      <w:r w:rsidR="000753DA" w:rsidRPr="003F2B02">
        <w:rPr>
          <w:rFonts w:ascii="Book Antiqua" w:hAnsi="Book Antiqua" w:cs="AdvP9779"/>
        </w:rPr>
        <w:t>.</w:t>
      </w:r>
    </w:p>
    <w:p w:rsidR="006506D9" w:rsidRPr="003F2B02" w:rsidRDefault="006506D9" w:rsidP="00160FF5">
      <w:pPr>
        <w:widowControl w:val="0"/>
        <w:autoSpaceDE w:val="0"/>
        <w:autoSpaceDN w:val="0"/>
        <w:adjustRightInd w:val="0"/>
        <w:spacing w:after="0" w:line="360" w:lineRule="auto"/>
        <w:jc w:val="both"/>
        <w:rPr>
          <w:rFonts w:ascii="Book Antiqua" w:hAnsi="Book Antiqua" w:cs="AdvP9779"/>
        </w:rPr>
      </w:pPr>
    </w:p>
    <w:p w:rsidR="006506D9" w:rsidRPr="003F2B02" w:rsidRDefault="006506D9" w:rsidP="00160FF5">
      <w:pPr>
        <w:widowControl w:val="0"/>
        <w:autoSpaceDE w:val="0"/>
        <w:autoSpaceDN w:val="0"/>
        <w:adjustRightInd w:val="0"/>
        <w:spacing w:after="0" w:line="360" w:lineRule="auto"/>
        <w:jc w:val="both"/>
        <w:rPr>
          <w:rFonts w:ascii="Book Antiqua" w:hAnsi="Book Antiqua" w:cs="AdvP9779"/>
          <w:b/>
          <w:i/>
        </w:rPr>
      </w:pPr>
      <w:r w:rsidRPr="003F2B02">
        <w:rPr>
          <w:rFonts w:ascii="Book Antiqua" w:hAnsi="Book Antiqua" w:cs="AdvP9779"/>
          <w:b/>
          <w:i/>
        </w:rPr>
        <w:t>Antispasmodics</w:t>
      </w:r>
    </w:p>
    <w:p w:rsidR="00F76A20" w:rsidRPr="003F2B02" w:rsidRDefault="00CD0689" w:rsidP="00160FF5">
      <w:pPr>
        <w:widowControl w:val="0"/>
        <w:autoSpaceDE w:val="0"/>
        <w:autoSpaceDN w:val="0"/>
        <w:adjustRightInd w:val="0"/>
        <w:spacing w:after="0" w:line="360" w:lineRule="auto"/>
        <w:jc w:val="both"/>
        <w:rPr>
          <w:rFonts w:ascii="Book Antiqua" w:hAnsi="Book Antiqua" w:cs="AdvP9779"/>
        </w:rPr>
      </w:pPr>
      <w:r w:rsidRPr="003F2B02">
        <w:rPr>
          <w:rFonts w:ascii="Book Antiqua" w:hAnsi="Book Antiqua" w:cs="AdvP9779"/>
        </w:rPr>
        <w:t xml:space="preserve">Using antispasmodics </w:t>
      </w:r>
      <w:r w:rsidR="0040543C" w:rsidRPr="003F2B02">
        <w:rPr>
          <w:rFonts w:ascii="Book Antiqua" w:hAnsi="Book Antiqua" w:cs="AdvP9779"/>
        </w:rPr>
        <w:t>to</w:t>
      </w:r>
      <w:r w:rsidR="00A2336F" w:rsidRPr="003F2B02">
        <w:rPr>
          <w:rFonts w:ascii="Book Antiqua" w:hAnsi="Book Antiqua" w:cs="AdvP9779"/>
        </w:rPr>
        <w:t xml:space="preserve"> </w:t>
      </w:r>
      <w:r w:rsidR="00F55995" w:rsidRPr="003F2B02">
        <w:rPr>
          <w:rFonts w:ascii="Book Antiqua" w:hAnsi="Book Antiqua" w:cs="AdvP9779"/>
        </w:rPr>
        <w:t>block</w:t>
      </w:r>
      <w:r w:rsidR="00A2336F" w:rsidRPr="003F2B02">
        <w:rPr>
          <w:rFonts w:ascii="Book Antiqua" w:hAnsi="Book Antiqua" w:cs="AdvP9779"/>
        </w:rPr>
        <w:t xml:space="preserve"> </w:t>
      </w:r>
      <w:r w:rsidR="00F55995" w:rsidRPr="003F2B02">
        <w:rPr>
          <w:rFonts w:ascii="Book Antiqua" w:hAnsi="Book Antiqua" w:cs="AdvP9779"/>
        </w:rPr>
        <w:t>muscarinic</w:t>
      </w:r>
      <w:r w:rsidR="00F37796" w:rsidRPr="003F2B02">
        <w:rPr>
          <w:rFonts w:ascii="Book Antiqua" w:hAnsi="Book Antiqua" w:cs="AdvP9779"/>
        </w:rPr>
        <w:t xml:space="preserve"> receptors </w:t>
      </w:r>
      <w:r w:rsidR="00F55995" w:rsidRPr="003F2B02">
        <w:rPr>
          <w:rFonts w:ascii="Book Antiqua" w:hAnsi="Book Antiqua" w:cs="AdvP9779"/>
        </w:rPr>
        <w:t xml:space="preserve">and calcium channels </w:t>
      </w:r>
      <w:r w:rsidR="00A2336F" w:rsidRPr="003F2B02">
        <w:rPr>
          <w:rFonts w:ascii="Book Antiqua" w:hAnsi="Book Antiqua" w:cs="AdvP9779"/>
        </w:rPr>
        <w:t xml:space="preserve">of gut smooth muscle cells </w:t>
      </w:r>
      <w:r w:rsidRPr="003F2B02">
        <w:rPr>
          <w:rFonts w:ascii="Book Antiqua" w:hAnsi="Book Antiqua" w:cs="AdvP9779"/>
        </w:rPr>
        <w:t>ha</w:t>
      </w:r>
      <w:r w:rsidR="00C32BA8" w:rsidRPr="003F2B02">
        <w:rPr>
          <w:rFonts w:ascii="Book Antiqua" w:hAnsi="Book Antiqua" w:cs="AdvP9779"/>
        </w:rPr>
        <w:t>ve</w:t>
      </w:r>
      <w:r w:rsidRPr="003F2B02">
        <w:rPr>
          <w:rFonts w:ascii="Book Antiqua" w:hAnsi="Book Antiqua" w:cs="AdvP9779"/>
        </w:rPr>
        <w:t xml:space="preserve"> been the oldest </w:t>
      </w:r>
      <w:r w:rsidR="000A727B" w:rsidRPr="003F2B02">
        <w:rPr>
          <w:rFonts w:ascii="Book Antiqua" w:hAnsi="Book Antiqua" w:cs="AdvP9779"/>
        </w:rPr>
        <w:t>drugs</w:t>
      </w:r>
      <w:r w:rsidR="00D12536" w:rsidRPr="003F2B02">
        <w:rPr>
          <w:rFonts w:ascii="Book Antiqua" w:hAnsi="Book Antiqua" w:cs="AdvP9779"/>
        </w:rPr>
        <w:t xml:space="preserve"> </w:t>
      </w:r>
      <w:r w:rsidR="0040543C" w:rsidRPr="003F2B02">
        <w:rPr>
          <w:rFonts w:ascii="Book Antiqua" w:hAnsi="Book Antiqua" w:cs="AdvP9779"/>
        </w:rPr>
        <w:t xml:space="preserve">to treat IBS </w:t>
      </w:r>
      <w:r w:rsidR="00D12536" w:rsidRPr="003F2B02">
        <w:rPr>
          <w:rFonts w:ascii="Book Antiqua" w:hAnsi="Book Antiqua" w:cs="AdvP9779"/>
        </w:rPr>
        <w:t>for dec</w:t>
      </w:r>
      <w:r w:rsidR="009611C0" w:rsidRPr="003F2B02">
        <w:rPr>
          <w:rFonts w:ascii="Book Antiqua" w:hAnsi="Book Antiqua" w:cs="AdvP9779"/>
        </w:rPr>
        <w:t>ades because of</w:t>
      </w:r>
      <w:r w:rsidR="00913037" w:rsidRPr="003F2B02">
        <w:rPr>
          <w:rFonts w:ascii="Book Antiqua" w:eastAsia="IFFLCG+TimesNewRoman" w:hAnsi="Book Antiqua"/>
        </w:rPr>
        <w:t xml:space="preserve"> disturbed </w:t>
      </w:r>
      <w:r w:rsidR="0040543C" w:rsidRPr="003F2B02">
        <w:rPr>
          <w:rFonts w:ascii="Book Antiqua" w:eastAsia="IFFLCG+TimesNewRoman" w:hAnsi="Book Antiqua"/>
        </w:rPr>
        <w:t>bowel</w:t>
      </w:r>
      <w:r w:rsidR="00913037" w:rsidRPr="003F2B02">
        <w:rPr>
          <w:rFonts w:ascii="Book Antiqua" w:eastAsia="IFFLCG+TimesNewRoman" w:hAnsi="Book Antiqua"/>
        </w:rPr>
        <w:t xml:space="preserve"> motility </w:t>
      </w:r>
      <w:r w:rsidR="00012D77" w:rsidRPr="003F2B02">
        <w:rPr>
          <w:rFonts w:ascii="Book Antiqua" w:eastAsia="IFFLCG+TimesNewRoman" w:hAnsi="Book Antiqua"/>
        </w:rPr>
        <w:t xml:space="preserve">and its effect </w:t>
      </w:r>
      <w:r w:rsidR="00E257CB" w:rsidRPr="003F2B02">
        <w:rPr>
          <w:rFonts w:ascii="Book Antiqua" w:eastAsia="IFFLCG+TimesNewRoman" w:hAnsi="Book Antiqua"/>
        </w:rPr>
        <w:t>on</w:t>
      </w:r>
      <w:r w:rsidR="00012D77" w:rsidRPr="003F2B02">
        <w:rPr>
          <w:rFonts w:ascii="Book Antiqua" w:eastAsia="IFFLCG+TimesNewRoman" w:hAnsi="Book Antiqua"/>
        </w:rPr>
        <w:t xml:space="preserve"> abdominal pain are </w:t>
      </w:r>
      <w:r w:rsidR="00012D77" w:rsidRPr="003F2B02">
        <w:rPr>
          <w:rFonts w:ascii="Book Antiqua" w:eastAsia="IFFLCG+TimesNewRoman" w:hAnsi="Book Antiqua"/>
        </w:rPr>
        <w:lastRenderedPageBreak/>
        <w:t xml:space="preserve">commonly observed </w:t>
      </w:r>
      <w:r w:rsidR="00913037" w:rsidRPr="003F2B02">
        <w:rPr>
          <w:rFonts w:ascii="Book Antiqua" w:eastAsia="IFFLCG+TimesNewRoman" w:hAnsi="Book Antiqua"/>
        </w:rPr>
        <w:t xml:space="preserve">among </w:t>
      </w:r>
      <w:r w:rsidR="0040543C" w:rsidRPr="003F2B02">
        <w:rPr>
          <w:rFonts w:ascii="Book Antiqua" w:eastAsia="IFFLCG+TimesNewRoman" w:hAnsi="Book Antiqua"/>
        </w:rPr>
        <w:t>these</w:t>
      </w:r>
      <w:r w:rsidR="00913037" w:rsidRPr="003F2B02">
        <w:rPr>
          <w:rFonts w:ascii="Book Antiqua" w:eastAsia="IFFLCG+TimesNewRoman" w:hAnsi="Book Antiqua"/>
        </w:rPr>
        <w:t xml:space="preserve"> patients</w:t>
      </w:r>
      <w:r w:rsidR="006636B0" w:rsidRPr="003F2B02">
        <w:rPr>
          <w:rFonts w:ascii="Book Antiqua" w:hAnsi="Book Antiqua" w:cs="AdvP9779"/>
          <w:vertAlign w:val="superscript"/>
        </w:rPr>
        <w:t>[</w:t>
      </w:r>
      <w:r w:rsidR="00C32BA8" w:rsidRPr="003F2B02">
        <w:rPr>
          <w:rFonts w:ascii="Book Antiqua" w:hAnsi="Book Antiqua" w:cs="AdvP9779"/>
          <w:vertAlign w:val="superscript"/>
        </w:rPr>
        <w:t>1,23,34,105</w:t>
      </w:r>
      <w:r w:rsidR="00012D77" w:rsidRPr="003F2B02">
        <w:rPr>
          <w:rFonts w:ascii="Book Antiqua" w:hAnsi="Book Antiqua" w:cs="AdvP9779"/>
          <w:vertAlign w:val="superscript"/>
        </w:rPr>
        <w:t>,106</w:t>
      </w:r>
      <w:r w:rsidR="006636B0" w:rsidRPr="003F2B02">
        <w:rPr>
          <w:rFonts w:ascii="Book Antiqua" w:hAnsi="Book Antiqua" w:cs="AdvP9779"/>
          <w:vertAlign w:val="superscript"/>
        </w:rPr>
        <w:t>]</w:t>
      </w:r>
      <w:r w:rsidR="00913037" w:rsidRPr="003F2B02">
        <w:rPr>
          <w:rFonts w:ascii="Book Antiqua" w:hAnsi="Book Antiqua" w:cs="AdvP9779"/>
        </w:rPr>
        <w:t>.</w:t>
      </w:r>
      <w:r w:rsidRPr="003F2B02">
        <w:rPr>
          <w:rFonts w:ascii="Book Antiqua" w:hAnsi="Book Antiqua" w:cs="AdvP9779"/>
        </w:rPr>
        <w:t xml:space="preserve"> Unfortunately, their </w:t>
      </w:r>
      <w:r w:rsidR="00913037" w:rsidRPr="003F2B02">
        <w:rPr>
          <w:rFonts w:ascii="Book Antiqua" w:hAnsi="Book Antiqua" w:cs="AdvP9779"/>
        </w:rPr>
        <w:t>effectiveness</w:t>
      </w:r>
      <w:r w:rsidRPr="003F2B02">
        <w:rPr>
          <w:rFonts w:ascii="Book Antiqua" w:hAnsi="Book Antiqua" w:cs="AdvP9779"/>
        </w:rPr>
        <w:t xml:space="preserve"> and </w:t>
      </w:r>
      <w:r w:rsidR="00BD4E4C" w:rsidRPr="003F2B02">
        <w:rPr>
          <w:rFonts w:ascii="Book Antiqua" w:hAnsi="Book Antiqua" w:cs="AdvP9779"/>
        </w:rPr>
        <w:t xml:space="preserve">recommendation </w:t>
      </w:r>
      <w:r w:rsidRPr="003F2B02">
        <w:rPr>
          <w:rFonts w:ascii="Book Antiqua" w:hAnsi="Book Antiqua" w:cs="AdvP9779"/>
        </w:rPr>
        <w:t>evidence are not fair</w:t>
      </w:r>
      <w:r w:rsidR="00D12536" w:rsidRPr="003F2B02">
        <w:rPr>
          <w:rFonts w:ascii="Book Antiqua" w:hAnsi="Book Antiqua" w:cs="AdvP9779"/>
        </w:rPr>
        <w:t xml:space="preserve"> </w:t>
      </w:r>
      <w:r w:rsidR="009611C0" w:rsidRPr="003F2B02">
        <w:rPr>
          <w:rFonts w:ascii="Book Antiqua" w:hAnsi="Book Antiqua" w:cs="AdvP9779"/>
        </w:rPr>
        <w:t>owing to</w:t>
      </w:r>
      <w:r w:rsidR="00D12536" w:rsidRPr="003F2B02">
        <w:rPr>
          <w:rFonts w:ascii="Book Antiqua" w:hAnsi="Book Antiqua" w:cs="AdvP9779"/>
        </w:rPr>
        <w:t xml:space="preserve"> </w:t>
      </w:r>
      <w:r w:rsidR="00B07207" w:rsidRPr="003F2B02">
        <w:rPr>
          <w:rFonts w:ascii="Book Antiqua" w:hAnsi="Book Antiqua" w:cs="AdvP9779"/>
        </w:rPr>
        <w:t xml:space="preserve">the </w:t>
      </w:r>
      <w:r w:rsidR="00ED577A" w:rsidRPr="003F2B02">
        <w:rPr>
          <w:rFonts w:ascii="Book Antiqua" w:hAnsi="Book Antiqua" w:cs="AdvP9779"/>
        </w:rPr>
        <w:t xml:space="preserve">trial </w:t>
      </w:r>
      <w:r w:rsidR="00913905" w:rsidRPr="003F2B02">
        <w:rPr>
          <w:rFonts w:ascii="Book Antiqua" w:hAnsi="Book Antiqua" w:cs="AdvP9779"/>
        </w:rPr>
        <w:t>drawbacks</w:t>
      </w:r>
      <w:r w:rsidR="00F37796" w:rsidRPr="003F2B02">
        <w:rPr>
          <w:rFonts w:ascii="Book Antiqua" w:hAnsi="Book Antiqua" w:cs="AdvP9779"/>
        </w:rPr>
        <w:t xml:space="preserve"> </w:t>
      </w:r>
      <w:r w:rsidR="00E257CB" w:rsidRPr="003F2B02">
        <w:rPr>
          <w:rFonts w:ascii="Book Antiqua" w:hAnsi="Book Antiqua" w:cs="AdvP9779"/>
        </w:rPr>
        <w:t>including</w:t>
      </w:r>
      <w:r w:rsidR="00F37796" w:rsidRPr="003F2B02">
        <w:rPr>
          <w:rFonts w:ascii="Book Antiqua" w:hAnsi="Book Antiqua" w:cs="AdvP9779"/>
        </w:rPr>
        <w:t xml:space="preserve"> </w:t>
      </w:r>
      <w:r w:rsidR="00913905" w:rsidRPr="003F2B02">
        <w:rPr>
          <w:rFonts w:ascii="Book Antiqua" w:hAnsi="Book Antiqua" w:cs="AdvP9779"/>
        </w:rPr>
        <w:t xml:space="preserve">different </w:t>
      </w:r>
      <w:r w:rsidR="00F37796" w:rsidRPr="003F2B02">
        <w:rPr>
          <w:rFonts w:ascii="Book Antiqua" w:hAnsi="Book Antiqua" w:cs="AdvP9779"/>
        </w:rPr>
        <w:t>IBS definition</w:t>
      </w:r>
      <w:r w:rsidR="00913905" w:rsidRPr="003F2B02">
        <w:rPr>
          <w:rFonts w:ascii="Book Antiqua" w:hAnsi="Book Antiqua" w:cs="AdvP9779"/>
        </w:rPr>
        <w:t xml:space="preserve">s, limited case number, inappropriate </w:t>
      </w:r>
      <w:r w:rsidR="00F37796" w:rsidRPr="003F2B02">
        <w:rPr>
          <w:rFonts w:ascii="Book Antiqua" w:hAnsi="Book Antiqua" w:cs="AdvP9779"/>
        </w:rPr>
        <w:t xml:space="preserve">end-points, evaluation methods, dosing, duration, </w:t>
      </w:r>
      <w:r w:rsidR="00913905" w:rsidRPr="003F2B02">
        <w:rPr>
          <w:rFonts w:ascii="Book Antiqua" w:hAnsi="Book Antiqua" w:cs="AdvP9779"/>
        </w:rPr>
        <w:t xml:space="preserve">side effect recording, </w:t>
      </w:r>
      <w:r w:rsidR="006636B0" w:rsidRPr="00810C7F">
        <w:rPr>
          <w:rFonts w:ascii="Book Antiqua" w:hAnsi="Book Antiqua" w:cs="AdvP9779"/>
          <w:i/>
        </w:rPr>
        <w:t>etc</w:t>
      </w:r>
      <w:r w:rsidR="00810C7F" w:rsidRPr="00810C7F">
        <w:rPr>
          <w:rFonts w:ascii="Book Antiqua" w:eastAsia="宋体" w:hAnsi="Book Antiqua" w:cs="AdvP9779" w:hint="eastAsia"/>
          <w:i/>
          <w:lang w:eastAsia="zh-CN"/>
        </w:rPr>
        <w:t>.,</w:t>
      </w:r>
      <w:r w:rsidR="006636B0" w:rsidRPr="00810C7F">
        <w:rPr>
          <w:rFonts w:ascii="Book Antiqua" w:hAnsi="Book Antiqua" w:cs="AdvP9779"/>
          <w:vertAlign w:val="superscript"/>
        </w:rPr>
        <w:t>[</w:t>
      </w:r>
      <w:r w:rsidR="00913905" w:rsidRPr="003F2B02">
        <w:rPr>
          <w:rFonts w:ascii="Book Antiqua" w:hAnsi="Book Antiqua" w:cs="AdvP9779"/>
          <w:vertAlign w:val="superscript"/>
        </w:rPr>
        <w:t>3,</w:t>
      </w:r>
      <w:r w:rsidR="00F37796" w:rsidRPr="003F2B02">
        <w:rPr>
          <w:rFonts w:ascii="Book Antiqua" w:hAnsi="Book Antiqua" w:cs="AdvP9779"/>
          <w:vertAlign w:val="superscript"/>
        </w:rPr>
        <w:t>23</w:t>
      </w:r>
      <w:r w:rsidR="00913905" w:rsidRPr="003F2B02">
        <w:rPr>
          <w:rFonts w:ascii="Book Antiqua" w:hAnsi="Book Antiqua" w:cs="AdvP9779"/>
          <w:vertAlign w:val="superscript"/>
        </w:rPr>
        <w:t>,10</w:t>
      </w:r>
      <w:r w:rsidR="00012D77" w:rsidRPr="003F2B02">
        <w:rPr>
          <w:rFonts w:ascii="Book Antiqua" w:hAnsi="Book Antiqua" w:cs="AdvP9779"/>
          <w:vertAlign w:val="superscript"/>
        </w:rPr>
        <w:t>6</w:t>
      </w:r>
      <w:r w:rsidR="006636B0" w:rsidRPr="003F2B02">
        <w:rPr>
          <w:rFonts w:ascii="Book Antiqua" w:hAnsi="Book Antiqua" w:cs="AdvP9779"/>
          <w:vertAlign w:val="superscript"/>
        </w:rPr>
        <w:t>]</w:t>
      </w:r>
      <w:r w:rsidR="00F37796" w:rsidRPr="003F2B02">
        <w:rPr>
          <w:rFonts w:ascii="Book Antiqua" w:hAnsi="Book Antiqua" w:cs="AdvP9779"/>
        </w:rPr>
        <w:t>.</w:t>
      </w:r>
      <w:r w:rsidR="00913905" w:rsidRPr="003F2B02">
        <w:rPr>
          <w:rFonts w:ascii="Book Antiqua" w:hAnsi="Book Antiqua" w:cs="AdvP9779"/>
        </w:rPr>
        <w:t xml:space="preserve"> Apart from only available </w:t>
      </w:r>
      <w:r w:rsidR="00F55995" w:rsidRPr="003F2B02">
        <w:rPr>
          <w:rFonts w:ascii="Book Antiqua" w:hAnsi="Book Antiqua" w:cs="Arial"/>
        </w:rPr>
        <w:t>hyoscine butylbromide</w:t>
      </w:r>
      <w:r w:rsidR="00913905" w:rsidRPr="003F2B02">
        <w:rPr>
          <w:rFonts w:ascii="Book Antiqua" w:hAnsi="Book Antiqua" w:cs="AdvP9779"/>
        </w:rPr>
        <w:t xml:space="preserve"> in U</w:t>
      </w:r>
      <w:r w:rsidR="00B05E1F" w:rsidRPr="003F2B02">
        <w:rPr>
          <w:rFonts w:ascii="Book Antiqua" w:hAnsi="Book Antiqua" w:cs="AdvP9779"/>
        </w:rPr>
        <w:t>S</w:t>
      </w:r>
      <w:r w:rsidR="00EA4615" w:rsidRPr="003F2B02">
        <w:rPr>
          <w:rFonts w:ascii="Book Antiqua" w:hAnsi="Book Antiqua" w:cs="AdvP9779"/>
        </w:rPr>
        <w:t>A</w:t>
      </w:r>
      <w:r w:rsidR="00B05E1F" w:rsidRPr="003F2B02">
        <w:rPr>
          <w:rFonts w:ascii="Book Antiqua" w:hAnsi="Book Antiqua" w:cs="AdvP9779"/>
        </w:rPr>
        <w:t>, other marketed antispasmodic</w:t>
      </w:r>
      <w:r w:rsidR="00A85157" w:rsidRPr="003F2B02">
        <w:rPr>
          <w:rFonts w:ascii="Book Antiqua" w:hAnsi="Book Antiqua" w:cs="AdvP9779"/>
        </w:rPr>
        <w:t>s</w:t>
      </w:r>
      <w:r w:rsidR="00913905" w:rsidRPr="003F2B02">
        <w:rPr>
          <w:rFonts w:ascii="Book Antiqua" w:hAnsi="Book Antiqua" w:cs="AdvP9779"/>
        </w:rPr>
        <w:t xml:space="preserve"> include </w:t>
      </w:r>
      <w:r w:rsidR="005C3BE8" w:rsidRPr="003F2B02">
        <w:rPr>
          <w:rFonts w:ascii="Book Antiqua" w:hAnsi="Book Antiqua" w:cs="Georgia"/>
        </w:rPr>
        <w:t>dicyclomine</w:t>
      </w:r>
      <w:r w:rsidR="005C3BE8" w:rsidRPr="003F2B02">
        <w:rPr>
          <w:rFonts w:ascii="Book Antiqua" w:hAnsi="Book Antiqua" w:cs="MinionPro-Regular"/>
        </w:rPr>
        <w:t xml:space="preserve">, </w:t>
      </w:r>
      <w:r w:rsidR="00913905" w:rsidRPr="003F2B02">
        <w:rPr>
          <w:rFonts w:ascii="Book Antiqua" w:hAnsi="Book Antiqua" w:cs="MinionPro-Regular"/>
        </w:rPr>
        <w:t>mebeverine, pinaverium, otilonium</w:t>
      </w:r>
      <w:r w:rsidR="005C3BE8" w:rsidRPr="003F2B02">
        <w:rPr>
          <w:rFonts w:ascii="Book Antiqua" w:hAnsi="Book Antiqua" w:cs="MinionPro-Regular"/>
        </w:rPr>
        <w:t xml:space="preserve"> bromide</w:t>
      </w:r>
      <w:r w:rsidR="00913905" w:rsidRPr="003F2B02">
        <w:rPr>
          <w:rFonts w:ascii="Book Antiqua" w:hAnsi="Book Antiqua" w:cs="MinionPro-Regular"/>
        </w:rPr>
        <w:t xml:space="preserve">, </w:t>
      </w:r>
      <w:r w:rsidR="005C3BE8" w:rsidRPr="003F2B02">
        <w:rPr>
          <w:rFonts w:ascii="Book Antiqua" w:hAnsi="Book Antiqua" w:cs="MinionPro-Regular"/>
        </w:rPr>
        <w:t xml:space="preserve">peppermint oil, </w:t>
      </w:r>
      <w:r w:rsidR="00357340" w:rsidRPr="003F2B02">
        <w:rPr>
          <w:rFonts w:ascii="Book Antiqua" w:hAnsi="Book Antiqua" w:cs="Arial Unicode MS"/>
        </w:rPr>
        <w:t>trimebutine maleate,</w:t>
      </w:r>
      <w:r w:rsidR="00357340" w:rsidRPr="003F2B02">
        <w:rPr>
          <w:rFonts w:ascii="Book Antiqua" w:hAnsi="Book Antiqua" w:cs="MinionPro-Regular"/>
        </w:rPr>
        <w:t xml:space="preserve"> </w:t>
      </w:r>
      <w:r w:rsidR="006636B0" w:rsidRPr="00810C7F">
        <w:rPr>
          <w:rFonts w:ascii="Book Antiqua" w:hAnsi="Book Antiqua" w:cs="MinionPro-Regular"/>
          <w:i/>
        </w:rPr>
        <w:t>etc</w:t>
      </w:r>
      <w:r w:rsidR="00810C7F" w:rsidRPr="00810C7F">
        <w:rPr>
          <w:rFonts w:ascii="Book Antiqua" w:eastAsia="宋体" w:hAnsi="Book Antiqua" w:cs="MinionPro-Regular" w:hint="eastAsia"/>
          <w:i/>
          <w:lang w:eastAsia="zh-CN"/>
        </w:rPr>
        <w:t>.,</w:t>
      </w:r>
      <w:r w:rsidR="006636B0" w:rsidRPr="003F2B02">
        <w:rPr>
          <w:rFonts w:ascii="Book Antiqua" w:hAnsi="Book Antiqua" w:cs="MinionPro-Regular"/>
          <w:vertAlign w:val="superscript"/>
        </w:rPr>
        <w:t>[</w:t>
      </w:r>
      <w:r w:rsidR="00714441" w:rsidRPr="003F2B02">
        <w:rPr>
          <w:rFonts w:ascii="Book Antiqua" w:hAnsi="Book Antiqua" w:cs="MinionPro-Regular"/>
          <w:vertAlign w:val="superscript"/>
        </w:rPr>
        <w:t>1</w:t>
      </w:r>
      <w:r w:rsidR="00913905" w:rsidRPr="003F2B02">
        <w:rPr>
          <w:rFonts w:ascii="Book Antiqua" w:hAnsi="Book Antiqua" w:cs="MinionPro-Regular"/>
          <w:vertAlign w:val="superscript"/>
        </w:rPr>
        <w:t>,</w:t>
      </w:r>
      <w:r w:rsidR="00714441" w:rsidRPr="003F2B02">
        <w:rPr>
          <w:rFonts w:ascii="Book Antiqua" w:hAnsi="Book Antiqua" w:cs="MinionPro-Regular"/>
          <w:vertAlign w:val="superscript"/>
        </w:rPr>
        <w:t>2</w:t>
      </w:r>
      <w:r w:rsidR="00913905" w:rsidRPr="003F2B02">
        <w:rPr>
          <w:rFonts w:ascii="Book Antiqua" w:hAnsi="Book Antiqua" w:cs="MinionPro-Regular"/>
          <w:vertAlign w:val="superscript"/>
        </w:rPr>
        <w:t>,23,</w:t>
      </w:r>
      <w:r w:rsidR="00714441" w:rsidRPr="003F2B02">
        <w:rPr>
          <w:rFonts w:ascii="Book Antiqua" w:hAnsi="Book Antiqua" w:cs="MinionPro-Regular"/>
          <w:vertAlign w:val="superscript"/>
        </w:rPr>
        <w:t>39,1</w:t>
      </w:r>
      <w:r w:rsidR="001E3E62" w:rsidRPr="003F2B02">
        <w:rPr>
          <w:rFonts w:ascii="Book Antiqua" w:hAnsi="Book Antiqua" w:cs="MinionPro-Regular"/>
          <w:vertAlign w:val="superscript"/>
        </w:rPr>
        <w:t>0</w:t>
      </w:r>
      <w:r w:rsidR="00262A19" w:rsidRPr="003F2B02">
        <w:rPr>
          <w:rFonts w:ascii="Book Antiqua" w:hAnsi="Book Antiqua" w:cs="MinionPro-Regular"/>
          <w:vertAlign w:val="superscript"/>
        </w:rPr>
        <w:t>7</w:t>
      </w:r>
      <w:r w:rsidR="006636B0" w:rsidRPr="003F2B02">
        <w:rPr>
          <w:rFonts w:ascii="Book Antiqua" w:hAnsi="Book Antiqua" w:cs="MinionPro-Regular"/>
          <w:vertAlign w:val="superscript"/>
        </w:rPr>
        <w:t>-</w:t>
      </w:r>
      <w:r w:rsidR="00714441" w:rsidRPr="003F2B02">
        <w:rPr>
          <w:rFonts w:ascii="Book Antiqua" w:hAnsi="Book Antiqua" w:cs="MinionPro-Regular"/>
          <w:vertAlign w:val="superscript"/>
        </w:rPr>
        <w:t>1</w:t>
      </w:r>
      <w:r w:rsidR="00262A19" w:rsidRPr="003F2B02">
        <w:rPr>
          <w:rFonts w:ascii="Book Antiqua" w:hAnsi="Book Antiqua" w:cs="MinionPro-Regular"/>
          <w:vertAlign w:val="superscript"/>
        </w:rPr>
        <w:t>09</w:t>
      </w:r>
      <w:r w:rsidR="006636B0" w:rsidRPr="003F2B02">
        <w:rPr>
          <w:rFonts w:ascii="Book Antiqua" w:hAnsi="Book Antiqua" w:cs="MinionPro-Regular"/>
          <w:vertAlign w:val="superscript"/>
        </w:rPr>
        <w:t>]</w:t>
      </w:r>
      <w:r w:rsidR="00714441" w:rsidRPr="003F2B02">
        <w:rPr>
          <w:rFonts w:ascii="Book Antiqua" w:hAnsi="Book Antiqua" w:cs="MinionPro-Regular"/>
        </w:rPr>
        <w:t>.</w:t>
      </w:r>
      <w:r w:rsidR="00A85157" w:rsidRPr="003F2B02">
        <w:rPr>
          <w:rFonts w:ascii="Book Antiqua" w:hAnsi="Book Antiqua" w:cs="MinionPro-Regular"/>
        </w:rPr>
        <w:t xml:space="preserve"> </w:t>
      </w:r>
      <w:r w:rsidR="00DC52F2" w:rsidRPr="003F2B02">
        <w:rPr>
          <w:rFonts w:ascii="Book Antiqua" w:hAnsi="Book Antiqua" w:cs="MinionPro-Regular"/>
        </w:rPr>
        <w:t xml:space="preserve">Overall, a meta-analysis indicated that </w:t>
      </w:r>
      <w:r w:rsidR="00DC52F2" w:rsidRPr="003F2B02">
        <w:rPr>
          <w:rFonts w:ascii="Book Antiqua" w:hAnsi="Book Antiqua" w:cs="Arial"/>
        </w:rPr>
        <w:t xml:space="preserve">antispasmodics are beneficial </w:t>
      </w:r>
      <w:r w:rsidR="00ED577A" w:rsidRPr="003F2B02">
        <w:rPr>
          <w:rFonts w:ascii="Book Antiqua" w:hAnsi="Book Antiqua" w:cs="Arial"/>
        </w:rPr>
        <w:t xml:space="preserve">for </w:t>
      </w:r>
      <w:r w:rsidR="00DE092E" w:rsidRPr="003F2B02">
        <w:rPr>
          <w:rFonts w:ascii="Book Antiqua" w:hAnsi="Book Antiqua" w:cs="Arial"/>
        </w:rPr>
        <w:t xml:space="preserve">the </w:t>
      </w:r>
      <w:r w:rsidR="00ED577A" w:rsidRPr="003F2B02">
        <w:rPr>
          <w:rFonts w:ascii="Book Antiqua" w:hAnsi="Book Antiqua" w:cs="Arial"/>
        </w:rPr>
        <w:t xml:space="preserve">IBS patients </w:t>
      </w:r>
      <w:r w:rsidR="00DC52F2" w:rsidRPr="003F2B02">
        <w:rPr>
          <w:rFonts w:ascii="Book Antiqua" w:hAnsi="Book Antiqua" w:cs="Arial"/>
        </w:rPr>
        <w:t xml:space="preserve">when abdominal pain is the predominant symptom of </w:t>
      </w:r>
      <w:r w:rsidR="00262A19" w:rsidRPr="003F2B02">
        <w:rPr>
          <w:rFonts w:ascii="Book Antiqua" w:hAnsi="Book Antiqua" w:cs="Arial"/>
        </w:rPr>
        <w:t xml:space="preserve">subjects </w:t>
      </w:r>
      <w:r w:rsidR="006636B0" w:rsidRPr="003F2B02">
        <w:rPr>
          <w:rFonts w:ascii="Book Antiqua" w:hAnsi="Book Antiqua" w:cs="Arial"/>
        </w:rPr>
        <w:t>attempted to treat</w:t>
      </w:r>
      <w:r w:rsidR="006636B0" w:rsidRPr="003F2B02">
        <w:rPr>
          <w:rFonts w:ascii="Book Antiqua" w:hAnsi="Book Antiqua" w:cs="Arial"/>
          <w:vertAlign w:val="superscript"/>
        </w:rPr>
        <w:t>[</w:t>
      </w:r>
      <w:r w:rsidR="00DC52F2" w:rsidRPr="003F2B02">
        <w:rPr>
          <w:rFonts w:ascii="Book Antiqua" w:hAnsi="Book Antiqua" w:cs="Arial"/>
          <w:vertAlign w:val="superscript"/>
        </w:rPr>
        <w:t>11</w:t>
      </w:r>
      <w:r w:rsidR="00262A19" w:rsidRPr="003F2B02">
        <w:rPr>
          <w:rFonts w:ascii="Book Antiqua" w:hAnsi="Book Antiqua" w:cs="Arial"/>
          <w:vertAlign w:val="superscript"/>
        </w:rPr>
        <w:t>0</w:t>
      </w:r>
      <w:r w:rsidR="006636B0" w:rsidRPr="003F2B02">
        <w:rPr>
          <w:rFonts w:ascii="Book Antiqua" w:hAnsi="Book Antiqua" w:cs="Arial"/>
          <w:vertAlign w:val="superscript"/>
        </w:rPr>
        <w:t>]</w:t>
      </w:r>
      <w:r w:rsidR="00DC52F2" w:rsidRPr="003F2B02">
        <w:rPr>
          <w:rFonts w:ascii="Book Antiqua" w:hAnsi="Book Antiqua" w:cs="Arial"/>
          <w:vertAlign w:val="superscript"/>
        </w:rPr>
        <w:t xml:space="preserve">. </w:t>
      </w:r>
      <w:r w:rsidR="00A85157" w:rsidRPr="003F2B02">
        <w:rPr>
          <w:rFonts w:ascii="Book Antiqua" w:hAnsi="Book Antiqua" w:cs="MinionPro-Regular"/>
        </w:rPr>
        <w:t xml:space="preserve">Based on their long-term </w:t>
      </w:r>
      <w:r w:rsidR="00BD4E4C" w:rsidRPr="003F2B02">
        <w:rPr>
          <w:rFonts w:ascii="Book Antiqua" w:hAnsi="Book Antiqua" w:cs="MinionPro-Regular"/>
        </w:rPr>
        <w:t>marketing</w:t>
      </w:r>
      <w:r w:rsidR="00A85157" w:rsidRPr="003F2B02">
        <w:rPr>
          <w:rFonts w:ascii="Book Antiqua" w:hAnsi="Book Antiqua" w:cs="MinionPro-Regular"/>
        </w:rPr>
        <w:t xml:space="preserve">, antispasmodics </w:t>
      </w:r>
      <w:r w:rsidR="00ED577A" w:rsidRPr="003F2B02">
        <w:rPr>
          <w:rFonts w:ascii="Book Antiqua" w:hAnsi="Book Antiqua" w:cs="MinionPro-Regular"/>
        </w:rPr>
        <w:t>remain</w:t>
      </w:r>
      <w:r w:rsidR="00A85157" w:rsidRPr="003F2B02">
        <w:rPr>
          <w:rFonts w:ascii="Book Antiqua" w:hAnsi="Book Antiqua" w:cs="MinionPro-Regular"/>
        </w:rPr>
        <w:t xml:space="preserve"> the first-line </w:t>
      </w:r>
      <w:r w:rsidR="00205C63" w:rsidRPr="003F2B02">
        <w:rPr>
          <w:rFonts w:ascii="Book Antiqua" w:hAnsi="Book Antiqua" w:cs="MinionPro-Regular"/>
        </w:rPr>
        <w:t xml:space="preserve">drugs </w:t>
      </w:r>
      <w:r w:rsidR="00A85157" w:rsidRPr="003F2B02">
        <w:rPr>
          <w:rFonts w:ascii="Book Antiqua" w:hAnsi="Book Antiqua" w:cs="MinionPro-Regular"/>
        </w:rPr>
        <w:t xml:space="preserve">to treat IBS </w:t>
      </w:r>
      <w:r w:rsidR="00B05E1F" w:rsidRPr="003F2B02">
        <w:rPr>
          <w:rFonts w:ascii="Book Antiqua" w:hAnsi="Book Antiqua" w:cs="MinionPro-Regular"/>
        </w:rPr>
        <w:t>but</w:t>
      </w:r>
      <w:r w:rsidR="00A85157" w:rsidRPr="003F2B02">
        <w:rPr>
          <w:rFonts w:ascii="Book Antiqua" w:hAnsi="Book Antiqua" w:cs="MinionPro-Regular"/>
        </w:rPr>
        <w:t xml:space="preserve"> their probable anticholinergic side effects are best to </w:t>
      </w:r>
      <w:r w:rsidR="00B05E1F" w:rsidRPr="003F2B02">
        <w:rPr>
          <w:rFonts w:ascii="Book Antiqua" w:hAnsi="Book Antiqua" w:cs="MinionPro-Regular"/>
        </w:rPr>
        <w:t>warn</w:t>
      </w:r>
      <w:r w:rsidR="00A85157" w:rsidRPr="003F2B02">
        <w:rPr>
          <w:rFonts w:ascii="Book Antiqua" w:hAnsi="Book Antiqua" w:cs="MinionPro-Regular"/>
        </w:rPr>
        <w:t xml:space="preserve"> before </w:t>
      </w:r>
      <w:r w:rsidR="00B05E1F" w:rsidRPr="003F2B02">
        <w:rPr>
          <w:rFonts w:ascii="Book Antiqua" w:hAnsi="Book Antiqua" w:cs="MinionPro-Regular"/>
        </w:rPr>
        <w:t xml:space="preserve">the </w:t>
      </w:r>
      <w:r w:rsidR="00A85157" w:rsidRPr="003F2B02">
        <w:rPr>
          <w:rFonts w:ascii="Book Antiqua" w:hAnsi="Book Antiqua" w:cs="MinionPro-Regular"/>
        </w:rPr>
        <w:t>prescription.</w:t>
      </w:r>
    </w:p>
    <w:p w:rsidR="00F76A20" w:rsidRPr="003F2B02" w:rsidRDefault="00F76A20" w:rsidP="00160FF5">
      <w:pPr>
        <w:widowControl w:val="0"/>
        <w:autoSpaceDE w:val="0"/>
        <w:autoSpaceDN w:val="0"/>
        <w:adjustRightInd w:val="0"/>
        <w:spacing w:after="0" w:line="360" w:lineRule="auto"/>
        <w:jc w:val="both"/>
        <w:rPr>
          <w:rFonts w:ascii="Book Antiqua" w:hAnsi="Book Antiqua" w:cs="AdvP9779"/>
        </w:rPr>
      </w:pPr>
    </w:p>
    <w:p w:rsidR="00C03B7D" w:rsidRPr="003F2B02" w:rsidRDefault="00B439B1" w:rsidP="00160FF5">
      <w:pPr>
        <w:widowControl w:val="0"/>
        <w:autoSpaceDE w:val="0"/>
        <w:autoSpaceDN w:val="0"/>
        <w:adjustRightInd w:val="0"/>
        <w:spacing w:after="0" w:line="360" w:lineRule="auto"/>
        <w:jc w:val="both"/>
        <w:rPr>
          <w:rFonts w:ascii="Book Antiqua" w:hAnsi="Book Antiqua" w:cs="AdvP9779"/>
          <w:b/>
          <w:i/>
        </w:rPr>
      </w:pPr>
      <w:r w:rsidRPr="003F2B02">
        <w:rPr>
          <w:rFonts w:ascii="Book Antiqua" w:hAnsi="Book Antiqua" w:cs="AdvP9779"/>
          <w:b/>
          <w:i/>
        </w:rPr>
        <w:t>Antidiarrheals, laxatives</w:t>
      </w:r>
      <w:r w:rsidR="00C03B7D" w:rsidRPr="003F2B02">
        <w:rPr>
          <w:rFonts w:ascii="Book Antiqua" w:hAnsi="Book Antiqua" w:cs="AdvP9779"/>
          <w:b/>
          <w:i/>
        </w:rPr>
        <w:t xml:space="preserve"> and</w:t>
      </w:r>
      <w:r w:rsidRPr="003F2B02">
        <w:rPr>
          <w:rFonts w:ascii="Book Antiqua" w:hAnsi="Book Antiqua" w:cs="AdvP9779"/>
          <w:b/>
          <w:i/>
        </w:rPr>
        <w:t xml:space="preserve"> bulking agents</w:t>
      </w:r>
    </w:p>
    <w:p w:rsidR="00125139" w:rsidRPr="003F2B02" w:rsidRDefault="00B07207" w:rsidP="00160FF5">
      <w:pPr>
        <w:widowControl w:val="0"/>
        <w:autoSpaceDE w:val="0"/>
        <w:autoSpaceDN w:val="0"/>
        <w:adjustRightInd w:val="0"/>
        <w:spacing w:after="0" w:line="360" w:lineRule="auto"/>
        <w:jc w:val="both"/>
        <w:rPr>
          <w:rFonts w:ascii="Book Antiqua" w:hAnsi="Book Antiqua" w:cs="Arial"/>
        </w:rPr>
      </w:pPr>
      <w:r w:rsidRPr="003F2B02">
        <w:rPr>
          <w:rFonts w:ascii="Book Antiqua" w:hAnsi="Book Antiqua" w:cs="AdvP9779"/>
        </w:rPr>
        <w:t>D</w:t>
      </w:r>
      <w:r w:rsidR="00C03B7D" w:rsidRPr="003F2B02">
        <w:rPr>
          <w:rFonts w:ascii="Book Antiqua" w:hAnsi="Book Antiqua" w:cs="AdvP9779"/>
        </w:rPr>
        <w:t xml:space="preserve">isordered defecation </w:t>
      </w:r>
      <w:r w:rsidR="00E257CB" w:rsidRPr="003F2B02">
        <w:rPr>
          <w:rFonts w:ascii="Book Antiqua" w:hAnsi="Book Antiqua" w:cs="AdvP9779"/>
        </w:rPr>
        <w:t>has been</w:t>
      </w:r>
      <w:r w:rsidR="00ED577A" w:rsidRPr="003F2B02">
        <w:rPr>
          <w:rFonts w:ascii="Book Antiqua" w:hAnsi="Book Antiqua" w:cs="AdvP9779"/>
        </w:rPr>
        <w:t xml:space="preserve"> another</w:t>
      </w:r>
      <w:r w:rsidR="00C03B7D" w:rsidRPr="003F2B02">
        <w:rPr>
          <w:rFonts w:ascii="Book Antiqua" w:hAnsi="Book Antiqua" w:cs="AdvP9779"/>
        </w:rPr>
        <w:t xml:space="preserve"> concern of </w:t>
      </w:r>
      <w:r w:rsidRPr="003F2B02">
        <w:rPr>
          <w:rFonts w:ascii="Book Antiqua" w:hAnsi="Book Antiqua" w:cs="AdvP9779"/>
        </w:rPr>
        <w:t xml:space="preserve">IBS </w:t>
      </w:r>
      <w:r w:rsidR="00C03B7D" w:rsidRPr="003F2B02">
        <w:rPr>
          <w:rFonts w:ascii="Book Antiqua" w:hAnsi="Book Antiqua" w:cs="AdvP9779"/>
        </w:rPr>
        <w:t>subjects</w:t>
      </w:r>
      <w:r w:rsidR="00F6302A" w:rsidRPr="003F2B02">
        <w:rPr>
          <w:rFonts w:ascii="Book Antiqua" w:hAnsi="Book Antiqua" w:cs="AdvP9779"/>
        </w:rPr>
        <w:t xml:space="preserve"> and</w:t>
      </w:r>
      <w:r w:rsidR="00C03B7D" w:rsidRPr="003F2B02">
        <w:rPr>
          <w:rFonts w:ascii="Book Antiqua" w:hAnsi="Book Antiqua" w:cs="AdvP9779"/>
        </w:rPr>
        <w:t xml:space="preserve"> </w:t>
      </w:r>
      <w:r w:rsidR="00311523" w:rsidRPr="003F2B02">
        <w:rPr>
          <w:rFonts w:ascii="Book Antiqua" w:hAnsi="Book Antiqua" w:cs="AdvP9779"/>
        </w:rPr>
        <w:t>normalized defecation</w:t>
      </w:r>
      <w:r w:rsidR="00C03B7D" w:rsidRPr="003F2B02">
        <w:rPr>
          <w:rFonts w:ascii="Book Antiqua" w:hAnsi="Book Antiqua" w:cs="AdvP9779"/>
        </w:rPr>
        <w:t xml:space="preserve"> via various </w:t>
      </w:r>
      <w:r w:rsidR="00F6302A" w:rsidRPr="003F2B02">
        <w:rPr>
          <w:rFonts w:ascii="Book Antiqua" w:hAnsi="Book Antiqua" w:cs="AdvP9779"/>
        </w:rPr>
        <w:t>approaches</w:t>
      </w:r>
      <w:r w:rsidR="00C03B7D" w:rsidRPr="003F2B02">
        <w:rPr>
          <w:rFonts w:ascii="Book Antiqua" w:hAnsi="Book Antiqua" w:cs="AdvP9779"/>
        </w:rPr>
        <w:t xml:space="preserve"> </w:t>
      </w:r>
      <w:r w:rsidR="00D444A5" w:rsidRPr="003F2B02">
        <w:rPr>
          <w:rFonts w:ascii="Book Antiqua" w:hAnsi="Book Antiqua" w:cs="AdvP9779"/>
        </w:rPr>
        <w:t xml:space="preserve">such as antidiarrheas for </w:t>
      </w:r>
      <w:r w:rsidR="00AD51C4" w:rsidRPr="003F2B02">
        <w:rPr>
          <w:rFonts w:ascii="Book Antiqua" w:hAnsi="Book Antiqua" w:cs="Arial"/>
        </w:rPr>
        <w:t xml:space="preserve">IBS-D </w:t>
      </w:r>
      <w:r w:rsidR="00D444A5" w:rsidRPr="003F2B02">
        <w:rPr>
          <w:rFonts w:ascii="Book Antiqua" w:hAnsi="Book Antiqua" w:cs="AdvP9779"/>
        </w:rPr>
        <w:t xml:space="preserve">and laxatives or bulking agents for </w:t>
      </w:r>
      <w:r w:rsidR="00AD51C4" w:rsidRPr="003F2B02">
        <w:rPr>
          <w:rFonts w:ascii="Book Antiqua" w:hAnsi="Book Antiqua"/>
        </w:rPr>
        <w:t>IBS-C</w:t>
      </w:r>
      <w:r w:rsidR="00AD51C4" w:rsidRPr="003F2B02">
        <w:rPr>
          <w:rFonts w:ascii="Book Antiqua" w:hAnsi="Book Antiqua" w:cs="AdvP9779"/>
        </w:rPr>
        <w:t xml:space="preserve"> </w:t>
      </w:r>
      <w:r w:rsidR="00C03B7D" w:rsidRPr="003F2B02">
        <w:rPr>
          <w:rFonts w:ascii="Book Antiqua" w:hAnsi="Book Antiqua" w:cs="AdvP9779"/>
        </w:rPr>
        <w:t>are r</w:t>
      </w:r>
      <w:r w:rsidR="006636B0" w:rsidRPr="003F2B02">
        <w:rPr>
          <w:rFonts w:ascii="Book Antiqua" w:hAnsi="Book Antiqua" w:cs="AdvP9779"/>
        </w:rPr>
        <w:t>ecommended</w:t>
      </w:r>
      <w:r w:rsidR="006636B0" w:rsidRPr="003F2B02">
        <w:rPr>
          <w:rFonts w:ascii="Book Antiqua" w:hAnsi="Book Antiqua" w:cs="AdvP9779"/>
          <w:vertAlign w:val="superscript"/>
        </w:rPr>
        <w:t>[</w:t>
      </w:r>
      <w:r w:rsidR="00D444A5" w:rsidRPr="003F2B02">
        <w:rPr>
          <w:rFonts w:ascii="Book Antiqua" w:hAnsi="Book Antiqua" w:cs="AdvP9779"/>
          <w:vertAlign w:val="superscript"/>
        </w:rPr>
        <w:t>1,</w:t>
      </w:r>
      <w:r w:rsidR="00C03B7D" w:rsidRPr="003F2B02">
        <w:rPr>
          <w:rFonts w:ascii="Book Antiqua" w:hAnsi="Book Antiqua" w:cs="AdvP9779"/>
          <w:vertAlign w:val="superscript"/>
        </w:rPr>
        <w:t>23,10</w:t>
      </w:r>
      <w:r w:rsidR="00F6302A" w:rsidRPr="003F2B02">
        <w:rPr>
          <w:rFonts w:ascii="Book Antiqua" w:hAnsi="Book Antiqua" w:cs="AdvP9779"/>
          <w:vertAlign w:val="superscript"/>
        </w:rPr>
        <w:t>6</w:t>
      </w:r>
      <w:r w:rsidR="006636B0" w:rsidRPr="003F2B02">
        <w:rPr>
          <w:rFonts w:ascii="Book Antiqua" w:hAnsi="Book Antiqua" w:cs="AdvP9779"/>
          <w:vertAlign w:val="superscript"/>
        </w:rPr>
        <w:t>]</w:t>
      </w:r>
      <w:r w:rsidR="00C03B7D" w:rsidRPr="003F2B02">
        <w:rPr>
          <w:rFonts w:ascii="Book Antiqua" w:hAnsi="Book Antiqua" w:cs="AdvP9779"/>
        </w:rPr>
        <w:t xml:space="preserve">. </w:t>
      </w:r>
      <w:r w:rsidRPr="003F2B02">
        <w:rPr>
          <w:rFonts w:ascii="Book Antiqua" w:hAnsi="Book Antiqua" w:cs="AdvP9779"/>
        </w:rPr>
        <w:t xml:space="preserve">Regarding </w:t>
      </w:r>
      <w:r w:rsidR="00EA4615" w:rsidRPr="003F2B02">
        <w:rPr>
          <w:rFonts w:ascii="Book Antiqua" w:hAnsi="Book Antiqua" w:cs="AdvP9779"/>
        </w:rPr>
        <w:t xml:space="preserve">the </w:t>
      </w:r>
      <w:r w:rsidR="00AD51C4" w:rsidRPr="003F2B02">
        <w:rPr>
          <w:rFonts w:ascii="Book Antiqua" w:hAnsi="Book Antiqua" w:cs="Arial"/>
        </w:rPr>
        <w:t xml:space="preserve">IBS-D </w:t>
      </w:r>
      <w:r w:rsidRPr="003F2B02">
        <w:rPr>
          <w:rFonts w:ascii="Book Antiqua" w:hAnsi="Book Antiqua" w:cs="AdvP9779"/>
        </w:rPr>
        <w:t>treatment using</w:t>
      </w:r>
      <w:r w:rsidR="00D444A5" w:rsidRPr="003F2B02">
        <w:rPr>
          <w:rFonts w:ascii="Book Antiqua" w:hAnsi="Book Antiqua" w:cs="AdvP9779"/>
        </w:rPr>
        <w:t xml:space="preserve"> loperamide</w:t>
      </w:r>
      <w:r w:rsidRPr="003F2B02">
        <w:rPr>
          <w:rFonts w:ascii="Book Antiqua" w:hAnsi="Book Antiqua" w:cs="AdvP9779"/>
        </w:rPr>
        <w:t>, it</w:t>
      </w:r>
      <w:r w:rsidR="00C97256" w:rsidRPr="003F2B02">
        <w:rPr>
          <w:rFonts w:ascii="Book Antiqua" w:hAnsi="Book Antiqua" w:cs="AdvP9779"/>
        </w:rPr>
        <w:t xml:space="preserve"> </w:t>
      </w:r>
      <w:r w:rsidR="00D444A5" w:rsidRPr="003F2B02">
        <w:rPr>
          <w:rFonts w:ascii="Book Antiqua" w:hAnsi="Book Antiqua" w:cs="AdvP9779"/>
        </w:rPr>
        <w:t xml:space="preserve">is </w:t>
      </w:r>
      <w:r w:rsidR="00267881" w:rsidRPr="003F2B02">
        <w:rPr>
          <w:rFonts w:ascii="Book Antiqua" w:hAnsi="Book Antiqua" w:cs="AdvROTIS-S"/>
        </w:rPr>
        <w:t xml:space="preserve">a synthetic opiate derivative </w:t>
      </w:r>
      <w:r w:rsidR="00ED577A" w:rsidRPr="003F2B02">
        <w:rPr>
          <w:rFonts w:ascii="Book Antiqua" w:hAnsi="Book Antiqua" w:cs="AdvROTIS-S"/>
        </w:rPr>
        <w:t>with</w:t>
      </w:r>
      <w:r w:rsidR="00311523" w:rsidRPr="003F2B02">
        <w:rPr>
          <w:rFonts w:ascii="Book Antiqua" w:hAnsi="Book Antiqua" w:cs="AdvROTIS-S"/>
        </w:rPr>
        <w:t xml:space="preserve"> </w:t>
      </w:r>
      <w:r w:rsidR="0060354C" w:rsidRPr="003F2B02">
        <w:rPr>
          <w:rFonts w:ascii="Book Antiqua" w:hAnsi="Book Antiqua" w:cs="AdvROTIS-S"/>
        </w:rPr>
        <w:t>agonistic effect</w:t>
      </w:r>
      <w:r w:rsidR="00311523" w:rsidRPr="003F2B02">
        <w:rPr>
          <w:rFonts w:ascii="Book Antiqua" w:hAnsi="Book Antiqua" w:cs="AdvROTIS-S"/>
        </w:rPr>
        <w:t xml:space="preserve"> on</w:t>
      </w:r>
      <w:r w:rsidR="00311523" w:rsidRPr="003F2B02">
        <w:rPr>
          <w:rFonts w:ascii="Book Antiqua" w:hAnsi="Book Antiqua" w:cs="Arial Unicode MS"/>
        </w:rPr>
        <w:t xml:space="preserve"> μ-opioid</w:t>
      </w:r>
      <w:r w:rsidR="00311523" w:rsidRPr="003F2B02">
        <w:rPr>
          <w:rFonts w:ascii="Book Antiqua" w:hAnsi="Book Antiqua" w:cs="AdvROTIS-S"/>
        </w:rPr>
        <w:t xml:space="preserve"> receptors but scant</w:t>
      </w:r>
      <w:r w:rsidR="00267881" w:rsidRPr="003F2B02">
        <w:rPr>
          <w:rFonts w:ascii="Book Antiqua" w:hAnsi="Book Antiqua" w:cs="AdvROTIS-S"/>
        </w:rPr>
        <w:t xml:space="preserve"> opiate </w:t>
      </w:r>
      <w:r w:rsidR="00311523" w:rsidRPr="003F2B02">
        <w:rPr>
          <w:rFonts w:ascii="Book Antiqua" w:hAnsi="Book Antiqua" w:cs="AdvROTIS-S"/>
        </w:rPr>
        <w:t xml:space="preserve">CNS </w:t>
      </w:r>
      <w:r w:rsidR="00267881" w:rsidRPr="003F2B02">
        <w:rPr>
          <w:rFonts w:ascii="Book Antiqua" w:hAnsi="Book Antiqua" w:cs="AdvROTIS-S"/>
        </w:rPr>
        <w:t>effects</w:t>
      </w:r>
      <w:r w:rsidR="008B595C" w:rsidRPr="003F2B02">
        <w:rPr>
          <w:rFonts w:ascii="Book Antiqua" w:hAnsi="Book Antiqua" w:cs="Arial Unicode MS"/>
        </w:rPr>
        <w:t>.</w:t>
      </w:r>
      <w:r w:rsidR="00C97256" w:rsidRPr="003F2B02">
        <w:rPr>
          <w:rFonts w:ascii="Book Antiqua" w:hAnsi="Book Antiqua" w:cs="Arial Unicode MS"/>
        </w:rPr>
        <w:t xml:space="preserve"> </w:t>
      </w:r>
      <w:r w:rsidR="008B595C" w:rsidRPr="003F2B02">
        <w:rPr>
          <w:rFonts w:ascii="Book Antiqua" w:hAnsi="Book Antiqua" w:cs="Arial Unicode MS"/>
        </w:rPr>
        <w:t>Its</w:t>
      </w:r>
      <w:r w:rsidR="00E97136" w:rsidRPr="003F2B02">
        <w:rPr>
          <w:rFonts w:ascii="Book Antiqua" w:hAnsi="Book Antiqua" w:cs="Arial Unicode MS"/>
        </w:rPr>
        <w:t xml:space="preserve"> antidiarrheal </w:t>
      </w:r>
      <w:r w:rsidRPr="003F2B02">
        <w:rPr>
          <w:rFonts w:ascii="Book Antiqua" w:hAnsi="Book Antiqua" w:cs="Arial Unicode MS"/>
        </w:rPr>
        <w:t>effect</w:t>
      </w:r>
      <w:r w:rsidR="00E97136" w:rsidRPr="003F2B02">
        <w:rPr>
          <w:rFonts w:ascii="Book Antiqua" w:hAnsi="Book Antiqua" w:cs="Arial Unicode MS"/>
        </w:rPr>
        <w:t xml:space="preserve"> comes from </w:t>
      </w:r>
      <w:r w:rsidR="00B300C0" w:rsidRPr="003F2B02">
        <w:rPr>
          <w:rFonts w:ascii="Book Antiqua" w:hAnsi="Book Antiqua" w:cs="Arial Unicode MS"/>
        </w:rPr>
        <w:t xml:space="preserve">the </w:t>
      </w:r>
      <w:r w:rsidR="00E97136" w:rsidRPr="003F2B02">
        <w:rPr>
          <w:rFonts w:ascii="Book Antiqua" w:hAnsi="Book Antiqua" w:cs="Arial Unicode MS"/>
        </w:rPr>
        <w:t xml:space="preserve">directly simulating </w:t>
      </w:r>
      <w:r w:rsidR="00091CAE" w:rsidRPr="003F2B02">
        <w:rPr>
          <w:rFonts w:ascii="Book Antiqua" w:hAnsi="Book Antiqua" w:cs="Arial Unicode MS"/>
        </w:rPr>
        <w:t xml:space="preserve">gut </w:t>
      </w:r>
      <w:r w:rsidR="00E97136" w:rsidRPr="003F2B02">
        <w:rPr>
          <w:rFonts w:ascii="Book Antiqua" w:hAnsi="Book Antiqua" w:cs="Arial Unicode MS"/>
        </w:rPr>
        <w:t xml:space="preserve">water </w:t>
      </w:r>
      <w:r w:rsidR="00B300C0" w:rsidRPr="003F2B02">
        <w:rPr>
          <w:rFonts w:ascii="Book Antiqua" w:hAnsi="Book Antiqua" w:cs="Arial Unicode MS"/>
        </w:rPr>
        <w:t xml:space="preserve">absorption </w:t>
      </w:r>
      <w:r w:rsidR="00C97256" w:rsidRPr="003F2B02">
        <w:rPr>
          <w:rFonts w:ascii="Book Antiqua" w:hAnsi="Book Antiqua" w:cs="Arial Unicode MS"/>
        </w:rPr>
        <w:t xml:space="preserve">and </w:t>
      </w:r>
      <w:r w:rsidR="00091CAE" w:rsidRPr="003F2B02">
        <w:rPr>
          <w:rFonts w:ascii="Book Antiqua" w:hAnsi="Book Antiqua" w:cs="Arial Unicode MS"/>
        </w:rPr>
        <w:t>further</w:t>
      </w:r>
      <w:r w:rsidR="00472FBB" w:rsidRPr="003F2B02">
        <w:rPr>
          <w:rFonts w:ascii="Book Antiqua" w:hAnsi="Book Antiqua" w:cs="Arial Unicode MS"/>
        </w:rPr>
        <w:t xml:space="preserve"> augmented</w:t>
      </w:r>
      <w:r w:rsidR="00E97136" w:rsidRPr="003F2B02">
        <w:rPr>
          <w:rFonts w:ascii="Book Antiqua" w:hAnsi="Book Antiqua" w:cs="Arial Unicode MS"/>
        </w:rPr>
        <w:t xml:space="preserve"> </w:t>
      </w:r>
      <w:r w:rsidR="00C97256" w:rsidRPr="003F2B02">
        <w:rPr>
          <w:rFonts w:ascii="Book Antiqua" w:hAnsi="Book Antiqua" w:cs="Arial Unicode MS"/>
        </w:rPr>
        <w:t xml:space="preserve">by an antisecretory </w:t>
      </w:r>
      <w:r w:rsidR="00091CAE" w:rsidRPr="003F2B02">
        <w:rPr>
          <w:rFonts w:ascii="Book Antiqua" w:hAnsi="Book Antiqua" w:cs="Arial Unicode MS"/>
        </w:rPr>
        <w:t>activity</w:t>
      </w:r>
      <w:r w:rsidR="00C97256" w:rsidRPr="003F2B02">
        <w:rPr>
          <w:rFonts w:ascii="Book Antiqua" w:hAnsi="Book Antiqua" w:cs="Arial Unicode MS"/>
        </w:rPr>
        <w:t xml:space="preserve"> mediated by calmodulin antagonism, a prope</w:t>
      </w:r>
      <w:r w:rsidR="006636B0" w:rsidRPr="003F2B02">
        <w:rPr>
          <w:rFonts w:ascii="Book Antiqua" w:hAnsi="Book Antiqua" w:cs="Arial Unicode MS"/>
        </w:rPr>
        <w:t>rty not shared by other opioids</w:t>
      </w:r>
      <w:r w:rsidR="006636B0" w:rsidRPr="003F2B02">
        <w:rPr>
          <w:rFonts w:ascii="Book Antiqua" w:hAnsi="Book Antiqua" w:cs="Arial Unicode MS"/>
          <w:vertAlign w:val="superscript"/>
        </w:rPr>
        <w:t>[</w:t>
      </w:r>
      <w:r w:rsidR="00E97136" w:rsidRPr="003F2B02">
        <w:rPr>
          <w:rFonts w:ascii="Book Antiqua" w:hAnsi="Book Antiqua" w:cs="Arial Unicode MS"/>
          <w:vertAlign w:val="superscript"/>
        </w:rPr>
        <w:t>11</w:t>
      </w:r>
      <w:r w:rsidR="00F6302A" w:rsidRPr="003F2B02">
        <w:rPr>
          <w:rFonts w:ascii="Book Antiqua" w:hAnsi="Book Antiqua" w:cs="Arial Unicode MS"/>
          <w:vertAlign w:val="superscript"/>
        </w:rPr>
        <w:t>1</w:t>
      </w:r>
      <w:r w:rsidR="006636B0" w:rsidRPr="003F2B02">
        <w:rPr>
          <w:rFonts w:ascii="Book Antiqua" w:hAnsi="Book Antiqua" w:cs="Arial Unicode MS"/>
          <w:vertAlign w:val="superscript"/>
        </w:rPr>
        <w:t>]</w:t>
      </w:r>
      <w:r w:rsidR="00C97256" w:rsidRPr="003F2B02">
        <w:rPr>
          <w:rFonts w:ascii="Book Antiqua" w:hAnsi="Book Antiqua" w:cs="Arial Unicode MS"/>
        </w:rPr>
        <w:t>.</w:t>
      </w:r>
      <w:r w:rsidR="00267881" w:rsidRPr="003F2B02">
        <w:rPr>
          <w:rFonts w:ascii="Book Antiqua" w:hAnsi="Book Antiqua" w:cs="AdvROTIS-S"/>
        </w:rPr>
        <w:t xml:space="preserve"> </w:t>
      </w:r>
      <w:r w:rsidRPr="003F2B02">
        <w:rPr>
          <w:rFonts w:ascii="Book Antiqua" w:hAnsi="Book Antiqua" w:cs="AdvROTIS-S"/>
        </w:rPr>
        <w:t xml:space="preserve">Loperamide </w:t>
      </w:r>
      <w:r w:rsidR="00091CAE" w:rsidRPr="003F2B02">
        <w:rPr>
          <w:rFonts w:ascii="Book Antiqua" w:hAnsi="Book Antiqua" w:cs="AdvROTIS-S"/>
        </w:rPr>
        <w:t>appears</w:t>
      </w:r>
      <w:r w:rsidR="00267881" w:rsidRPr="003F2B02">
        <w:rPr>
          <w:rFonts w:ascii="Book Antiqua" w:hAnsi="Book Antiqua" w:cs="AdvROTIS-S"/>
        </w:rPr>
        <w:t xml:space="preserve"> the only antidiarrheal </w:t>
      </w:r>
      <w:r w:rsidR="00091CAE" w:rsidRPr="003F2B02">
        <w:rPr>
          <w:rFonts w:ascii="Book Antiqua" w:hAnsi="Book Antiqua" w:cs="AdvROTIS-S"/>
        </w:rPr>
        <w:t>been</w:t>
      </w:r>
      <w:r w:rsidR="00267881" w:rsidRPr="003F2B02">
        <w:rPr>
          <w:rFonts w:ascii="Book Antiqua" w:hAnsi="Book Antiqua" w:cs="AdvROTIS-S"/>
        </w:rPr>
        <w:t xml:space="preserve"> </w:t>
      </w:r>
      <w:r w:rsidR="00091CAE" w:rsidRPr="003F2B02">
        <w:rPr>
          <w:rFonts w:ascii="Book Antiqua" w:hAnsi="Book Antiqua" w:cs="AdvP9779"/>
        </w:rPr>
        <w:t>recommended</w:t>
      </w:r>
      <w:r w:rsidR="00D444A5" w:rsidRPr="003F2B02">
        <w:rPr>
          <w:rFonts w:ascii="Book Antiqua" w:hAnsi="Book Antiqua" w:cs="AdvP9779"/>
        </w:rPr>
        <w:t xml:space="preserve"> to treat </w:t>
      </w:r>
      <w:r w:rsidR="00AD51C4" w:rsidRPr="003F2B02">
        <w:rPr>
          <w:rFonts w:ascii="Book Antiqua" w:hAnsi="Book Antiqua" w:cs="Arial"/>
        </w:rPr>
        <w:t xml:space="preserve">IBS-D </w:t>
      </w:r>
      <w:r w:rsidR="00BD523B" w:rsidRPr="003F2B02">
        <w:rPr>
          <w:rFonts w:ascii="Book Antiqua" w:hAnsi="Book Antiqua" w:cs="AdvP9779"/>
        </w:rPr>
        <w:t xml:space="preserve">during </w:t>
      </w:r>
      <w:r w:rsidR="00EA4615" w:rsidRPr="003F2B02">
        <w:rPr>
          <w:rFonts w:ascii="Book Antiqua" w:hAnsi="Book Antiqua" w:cs="AdvP9779"/>
        </w:rPr>
        <w:t xml:space="preserve">the </w:t>
      </w:r>
      <w:r w:rsidR="00BD523B" w:rsidRPr="003F2B02">
        <w:rPr>
          <w:rFonts w:ascii="Book Antiqua" w:hAnsi="Book Antiqua" w:cs="AdvP9779"/>
        </w:rPr>
        <w:t>acute or chronic diarrhea</w:t>
      </w:r>
      <w:r w:rsidR="006636B0" w:rsidRPr="003F2B02">
        <w:rPr>
          <w:rFonts w:ascii="Book Antiqua" w:hAnsi="Book Antiqua" w:cs="AdvP9779"/>
          <w:vertAlign w:val="superscript"/>
        </w:rPr>
        <w:t>[</w:t>
      </w:r>
      <w:r w:rsidR="00D444A5" w:rsidRPr="003F2B02">
        <w:rPr>
          <w:rFonts w:ascii="Book Antiqua" w:hAnsi="Book Antiqua" w:cs="AdvP9779"/>
          <w:vertAlign w:val="superscript"/>
        </w:rPr>
        <w:t>1</w:t>
      </w:r>
      <w:r w:rsidR="00BD523B" w:rsidRPr="003F2B02">
        <w:rPr>
          <w:rFonts w:ascii="Book Antiqua" w:hAnsi="Book Antiqua" w:cs="AdvP9779"/>
          <w:vertAlign w:val="superscript"/>
        </w:rPr>
        <w:t>,</w:t>
      </w:r>
      <w:r w:rsidR="00AF49E7" w:rsidRPr="003F2B02">
        <w:rPr>
          <w:rFonts w:ascii="Book Antiqua" w:hAnsi="Book Antiqua" w:cs="AdvP9779"/>
          <w:vertAlign w:val="superscript"/>
        </w:rPr>
        <w:t>7,</w:t>
      </w:r>
      <w:r w:rsidR="00267881" w:rsidRPr="003F2B02">
        <w:rPr>
          <w:rFonts w:ascii="Book Antiqua" w:hAnsi="Book Antiqua" w:cs="AdvP9779"/>
          <w:vertAlign w:val="superscript"/>
        </w:rPr>
        <w:t>10</w:t>
      </w:r>
      <w:r w:rsidR="00F6302A" w:rsidRPr="003F2B02">
        <w:rPr>
          <w:rFonts w:ascii="Book Antiqua" w:hAnsi="Book Antiqua" w:cs="AdvP9779"/>
          <w:vertAlign w:val="superscript"/>
        </w:rPr>
        <w:t>6</w:t>
      </w:r>
      <w:r w:rsidR="00267881" w:rsidRPr="003F2B02">
        <w:rPr>
          <w:rFonts w:ascii="Book Antiqua" w:hAnsi="Book Antiqua" w:cs="AdvP9779"/>
          <w:vertAlign w:val="superscript"/>
        </w:rPr>
        <w:t>,</w:t>
      </w:r>
      <w:r w:rsidR="00E257CB" w:rsidRPr="003F2B02">
        <w:rPr>
          <w:rFonts w:ascii="Book Antiqua" w:hAnsi="Book Antiqua" w:cs="AdvP9779"/>
          <w:vertAlign w:val="superscript"/>
        </w:rPr>
        <w:t>111,</w:t>
      </w:r>
      <w:r w:rsidR="00BD523B" w:rsidRPr="003F2B02">
        <w:rPr>
          <w:rFonts w:ascii="Book Antiqua" w:hAnsi="Book Antiqua" w:cs="AdvP9779"/>
          <w:vertAlign w:val="superscript"/>
        </w:rPr>
        <w:t>11</w:t>
      </w:r>
      <w:r w:rsidR="00F6302A" w:rsidRPr="003F2B02">
        <w:rPr>
          <w:rFonts w:ascii="Book Antiqua" w:hAnsi="Book Antiqua" w:cs="AdvP9779"/>
          <w:vertAlign w:val="superscript"/>
        </w:rPr>
        <w:t>2</w:t>
      </w:r>
      <w:r w:rsidR="006636B0" w:rsidRPr="003F2B02">
        <w:rPr>
          <w:rFonts w:ascii="Book Antiqua" w:hAnsi="Book Antiqua" w:cs="AdvP9779"/>
          <w:vertAlign w:val="superscript"/>
        </w:rPr>
        <w:t>]</w:t>
      </w:r>
      <w:r w:rsidR="00D444A5" w:rsidRPr="003F2B02">
        <w:rPr>
          <w:rFonts w:ascii="Book Antiqua" w:hAnsi="Book Antiqua" w:cs="AdvP9779"/>
        </w:rPr>
        <w:t xml:space="preserve">. </w:t>
      </w:r>
      <w:r w:rsidR="00F33C85" w:rsidRPr="003F2B02">
        <w:rPr>
          <w:rFonts w:ascii="Book Antiqua" w:hAnsi="Book Antiqua" w:cs="AdvP9779"/>
        </w:rPr>
        <w:t>Earlier</w:t>
      </w:r>
      <w:r w:rsidR="00BD523B" w:rsidRPr="003F2B02">
        <w:rPr>
          <w:rFonts w:ascii="Book Antiqua" w:hAnsi="Book Antiqua" w:cs="AdvP9779"/>
        </w:rPr>
        <w:t xml:space="preserve"> trial</w:t>
      </w:r>
      <w:r w:rsidR="00F33C85" w:rsidRPr="003F2B02">
        <w:rPr>
          <w:rFonts w:ascii="Book Antiqua" w:hAnsi="Book Antiqua" w:cs="AdvP9779"/>
        </w:rPr>
        <w:t>s</w:t>
      </w:r>
      <w:r w:rsidR="00D444A5" w:rsidRPr="003F2B02">
        <w:rPr>
          <w:rFonts w:ascii="Book Antiqua" w:hAnsi="Book Antiqua" w:cs="AdvP9779"/>
        </w:rPr>
        <w:t xml:space="preserve"> </w:t>
      </w:r>
      <w:r w:rsidR="00F33C85" w:rsidRPr="003F2B02">
        <w:rPr>
          <w:rFonts w:ascii="Book Antiqua" w:hAnsi="Book Antiqua" w:cs="AdvP9779"/>
        </w:rPr>
        <w:t xml:space="preserve">already </w:t>
      </w:r>
      <w:r w:rsidR="00D444A5" w:rsidRPr="003F2B02">
        <w:rPr>
          <w:rFonts w:ascii="Book Antiqua" w:hAnsi="Book Antiqua" w:cs="AdvP9779"/>
        </w:rPr>
        <w:t>support</w:t>
      </w:r>
      <w:r w:rsidR="00F33C85" w:rsidRPr="003F2B02">
        <w:rPr>
          <w:rFonts w:ascii="Book Antiqua" w:hAnsi="Book Antiqua" w:cs="AdvP9779"/>
        </w:rPr>
        <w:t>ed</w:t>
      </w:r>
      <w:r w:rsidR="00D444A5" w:rsidRPr="003F2B02">
        <w:rPr>
          <w:rFonts w:ascii="Book Antiqua" w:hAnsi="Book Antiqua" w:cs="AdvP9779"/>
        </w:rPr>
        <w:t xml:space="preserve"> its efficacy over placebo in</w:t>
      </w:r>
      <w:r w:rsidR="00472FBB" w:rsidRPr="003F2B02">
        <w:rPr>
          <w:rFonts w:ascii="Book Antiqua" w:hAnsi="Book Antiqua" w:cs="AdvP9779"/>
        </w:rPr>
        <w:t xml:space="preserve"> treating </w:t>
      </w:r>
      <w:r w:rsidR="006636B0" w:rsidRPr="003F2B02">
        <w:rPr>
          <w:rFonts w:ascii="Book Antiqua" w:hAnsi="Book Antiqua" w:cs="AdvP9779"/>
        </w:rPr>
        <w:t>stool consistency</w:t>
      </w:r>
      <w:r w:rsidR="00F33C85" w:rsidRPr="003F2B02">
        <w:rPr>
          <w:rFonts w:ascii="Book Antiqua" w:hAnsi="Book Antiqua" w:cs="AdvP9779"/>
        </w:rPr>
        <w:t>, urgency, borborygmi and abdominal pain</w:t>
      </w:r>
      <w:r w:rsidR="006636B0" w:rsidRPr="003F2B02">
        <w:rPr>
          <w:rFonts w:ascii="Book Antiqua" w:hAnsi="Book Antiqua" w:cs="AdvP9779"/>
          <w:vertAlign w:val="superscript"/>
        </w:rPr>
        <w:t>[</w:t>
      </w:r>
      <w:r w:rsidR="00BD523B" w:rsidRPr="003F2B02">
        <w:rPr>
          <w:rFonts w:ascii="Book Antiqua" w:hAnsi="Book Antiqua" w:cs="AdvP9779"/>
          <w:vertAlign w:val="superscript"/>
        </w:rPr>
        <w:t>11</w:t>
      </w:r>
      <w:r w:rsidR="00F6302A" w:rsidRPr="003F2B02">
        <w:rPr>
          <w:rFonts w:ascii="Book Antiqua" w:hAnsi="Book Antiqua" w:cs="AdvP9779"/>
          <w:vertAlign w:val="superscript"/>
        </w:rPr>
        <w:t>3</w:t>
      </w:r>
      <w:r w:rsidR="00F33C85" w:rsidRPr="003F2B02">
        <w:rPr>
          <w:rFonts w:ascii="Book Antiqua" w:hAnsi="Book Antiqua" w:cs="AdvP9779"/>
          <w:vertAlign w:val="superscript"/>
        </w:rPr>
        <w:t>,114</w:t>
      </w:r>
      <w:r w:rsidR="006636B0" w:rsidRPr="003F2B02">
        <w:rPr>
          <w:rFonts w:ascii="Book Antiqua" w:hAnsi="Book Antiqua" w:cs="AdvP9779"/>
          <w:vertAlign w:val="superscript"/>
        </w:rPr>
        <w:t>]</w:t>
      </w:r>
      <w:r w:rsidR="00D444A5" w:rsidRPr="003F2B02">
        <w:rPr>
          <w:rFonts w:ascii="Book Antiqua" w:hAnsi="Book Antiqua" w:cs="AdvP9779"/>
        </w:rPr>
        <w:t>.</w:t>
      </w:r>
      <w:r w:rsidR="00F33C85" w:rsidRPr="003F2B02">
        <w:rPr>
          <w:rFonts w:ascii="Book Antiqua" w:hAnsi="Book Antiqua" w:cs="AdvP9779"/>
        </w:rPr>
        <w:t xml:space="preserve"> </w:t>
      </w:r>
      <w:r w:rsidR="00EA4615" w:rsidRPr="003F2B02">
        <w:rPr>
          <w:rFonts w:ascii="Book Antiqua" w:hAnsi="Book Antiqua" w:cs="Arial"/>
        </w:rPr>
        <w:t>However, a</w:t>
      </w:r>
      <w:r w:rsidR="00091CAE" w:rsidRPr="003F2B02">
        <w:rPr>
          <w:rFonts w:ascii="Book Antiqua" w:hAnsi="Book Antiqua" w:cs="Arial"/>
        </w:rPr>
        <w:t xml:space="preserve"> m</w:t>
      </w:r>
      <w:r w:rsidR="00DC52F2" w:rsidRPr="003F2B02">
        <w:rPr>
          <w:rFonts w:ascii="Book Antiqua" w:hAnsi="Book Antiqua" w:cs="Arial"/>
        </w:rPr>
        <w:t xml:space="preserve">eta-analysis </w:t>
      </w:r>
      <w:r w:rsidR="00091CAE" w:rsidRPr="003F2B02">
        <w:rPr>
          <w:rFonts w:ascii="Book Antiqua" w:hAnsi="Book Antiqua" w:cs="Arial"/>
        </w:rPr>
        <w:t>pointed out</w:t>
      </w:r>
      <w:r w:rsidR="00DC52F2" w:rsidRPr="003F2B02">
        <w:rPr>
          <w:rFonts w:ascii="Book Antiqua" w:hAnsi="Book Antiqua" w:cs="Arial"/>
        </w:rPr>
        <w:t xml:space="preserve"> </w:t>
      </w:r>
      <w:r w:rsidR="00472FBB" w:rsidRPr="003F2B02">
        <w:rPr>
          <w:rFonts w:ascii="Book Antiqua" w:hAnsi="Book Antiqua" w:cs="Arial"/>
        </w:rPr>
        <w:t xml:space="preserve">that </w:t>
      </w:r>
      <w:r w:rsidR="00DC52F2" w:rsidRPr="003F2B02">
        <w:rPr>
          <w:rFonts w:ascii="Book Antiqua" w:hAnsi="Book Antiqua" w:cs="Arial"/>
        </w:rPr>
        <w:t xml:space="preserve">it seems to reduce diarrhea but does not relieve abdominal pain among </w:t>
      </w:r>
      <w:r w:rsidR="00EA0206" w:rsidRPr="003F2B02">
        <w:rPr>
          <w:rFonts w:ascii="Book Antiqua" w:hAnsi="Book Antiqua" w:cs="Arial"/>
        </w:rPr>
        <w:t xml:space="preserve">the </w:t>
      </w:r>
      <w:r w:rsidR="006636B0" w:rsidRPr="003F2B02">
        <w:rPr>
          <w:rFonts w:ascii="Book Antiqua" w:hAnsi="Book Antiqua" w:cs="Arial"/>
        </w:rPr>
        <w:t>IBS subjects</w:t>
      </w:r>
      <w:r w:rsidR="006636B0" w:rsidRPr="003F2B02">
        <w:rPr>
          <w:rFonts w:ascii="Book Antiqua" w:hAnsi="Book Antiqua" w:cs="Arial"/>
          <w:vertAlign w:val="superscript"/>
        </w:rPr>
        <w:t>[</w:t>
      </w:r>
      <w:r w:rsidR="00DC52F2" w:rsidRPr="003F2B02">
        <w:rPr>
          <w:rFonts w:ascii="Book Antiqua" w:hAnsi="Book Antiqua" w:cs="Arial"/>
          <w:vertAlign w:val="superscript"/>
        </w:rPr>
        <w:t>11</w:t>
      </w:r>
      <w:r w:rsidR="00F6302A" w:rsidRPr="003F2B02">
        <w:rPr>
          <w:rFonts w:ascii="Book Antiqua" w:hAnsi="Book Antiqua" w:cs="Arial"/>
          <w:vertAlign w:val="superscript"/>
        </w:rPr>
        <w:t>0</w:t>
      </w:r>
      <w:r w:rsidR="006636B0" w:rsidRPr="003F2B02">
        <w:rPr>
          <w:rFonts w:ascii="Book Antiqua" w:hAnsi="Book Antiqua" w:cs="Arial"/>
          <w:vertAlign w:val="superscript"/>
        </w:rPr>
        <w:t>]</w:t>
      </w:r>
      <w:r w:rsidR="00DC52F2" w:rsidRPr="003F2B02">
        <w:rPr>
          <w:rFonts w:ascii="Book Antiqua" w:hAnsi="Book Antiqua" w:cs="Arial"/>
        </w:rPr>
        <w:t>.</w:t>
      </w:r>
    </w:p>
    <w:p w:rsidR="00AF49E7" w:rsidRPr="003F2B02" w:rsidRDefault="00125139" w:rsidP="00160FF5">
      <w:pPr>
        <w:widowControl w:val="0"/>
        <w:autoSpaceDE w:val="0"/>
        <w:autoSpaceDN w:val="0"/>
        <w:adjustRightInd w:val="0"/>
        <w:spacing w:after="0" w:line="360" w:lineRule="auto"/>
        <w:jc w:val="both"/>
        <w:rPr>
          <w:rFonts w:ascii="Book Antiqua" w:hAnsi="Book Antiqua" w:cs="Arial"/>
        </w:rPr>
      </w:pPr>
      <w:r w:rsidRPr="003F2B02">
        <w:rPr>
          <w:rFonts w:ascii="Book Antiqua" w:hAnsi="Book Antiqua" w:cs="Arial"/>
        </w:rPr>
        <w:tab/>
      </w:r>
      <w:r w:rsidR="00091CAE" w:rsidRPr="003F2B02">
        <w:rPr>
          <w:rFonts w:ascii="Book Antiqua" w:hAnsi="Book Antiqua" w:cs="Arial"/>
        </w:rPr>
        <w:t xml:space="preserve">Laxatives are long-term recommended to treat </w:t>
      </w:r>
      <w:r w:rsidR="00472FBB" w:rsidRPr="003F2B02">
        <w:rPr>
          <w:rFonts w:ascii="Book Antiqua" w:hAnsi="Book Antiqua" w:cs="Arial"/>
        </w:rPr>
        <w:t xml:space="preserve">the </w:t>
      </w:r>
      <w:r w:rsidR="00091CAE" w:rsidRPr="003F2B02">
        <w:rPr>
          <w:rFonts w:ascii="Book Antiqua" w:hAnsi="Book Antiqua" w:cs="Arial"/>
        </w:rPr>
        <w:t xml:space="preserve">constipation </w:t>
      </w:r>
      <w:r w:rsidR="00472FBB" w:rsidRPr="003F2B02">
        <w:rPr>
          <w:rFonts w:ascii="Book Antiqua" w:hAnsi="Book Antiqua" w:cs="Arial"/>
        </w:rPr>
        <w:t xml:space="preserve">concern of </w:t>
      </w:r>
      <w:r w:rsidR="00AD51C4" w:rsidRPr="003F2B02">
        <w:rPr>
          <w:rFonts w:ascii="Book Antiqua" w:hAnsi="Book Antiqua"/>
        </w:rPr>
        <w:t>IBS-C</w:t>
      </w:r>
      <w:r w:rsidR="00AD51C4" w:rsidRPr="003F2B02">
        <w:rPr>
          <w:rFonts w:ascii="Book Antiqua" w:hAnsi="Book Antiqua" w:cs="Arial"/>
        </w:rPr>
        <w:t xml:space="preserve"> </w:t>
      </w:r>
      <w:r w:rsidR="00472FBB" w:rsidRPr="003F2B02">
        <w:rPr>
          <w:rFonts w:ascii="Book Antiqua" w:hAnsi="Book Antiqua" w:cs="Arial"/>
        </w:rPr>
        <w:t>subjects</w:t>
      </w:r>
      <w:r w:rsidR="006636B0" w:rsidRPr="003F2B02">
        <w:rPr>
          <w:rFonts w:ascii="Book Antiqua" w:hAnsi="Book Antiqua" w:cs="Arial"/>
          <w:vertAlign w:val="superscript"/>
        </w:rPr>
        <w:t>[1,23</w:t>
      </w:r>
      <w:r w:rsidR="005A5E81" w:rsidRPr="003F2B02">
        <w:rPr>
          <w:rFonts w:ascii="Book Antiqua" w:hAnsi="Book Antiqua" w:cs="Arial"/>
          <w:vertAlign w:val="superscript"/>
        </w:rPr>
        <w:t>,106</w:t>
      </w:r>
      <w:r w:rsidR="006636B0" w:rsidRPr="003F2B02">
        <w:rPr>
          <w:rFonts w:ascii="Book Antiqua" w:hAnsi="Book Antiqua" w:cs="Arial"/>
          <w:vertAlign w:val="superscript"/>
        </w:rPr>
        <w:t>]</w:t>
      </w:r>
      <w:r w:rsidRPr="003F2B02">
        <w:rPr>
          <w:rFonts w:ascii="Book Antiqua" w:hAnsi="Book Antiqua" w:cs="Arial"/>
        </w:rPr>
        <w:t xml:space="preserve">. </w:t>
      </w:r>
      <w:r w:rsidR="00FB31F5" w:rsidRPr="003F2B02">
        <w:rPr>
          <w:rFonts w:ascii="Book Antiqua" w:hAnsi="Book Antiqua" w:cs="Arial"/>
        </w:rPr>
        <w:t xml:space="preserve">Surprisingly, laxatives are not well evaluated whether they do have effectiveness in treating </w:t>
      </w:r>
      <w:r w:rsidR="00AD51C4" w:rsidRPr="003F2B02">
        <w:rPr>
          <w:rFonts w:ascii="Book Antiqua" w:hAnsi="Book Antiqua"/>
        </w:rPr>
        <w:t>IBS-C</w:t>
      </w:r>
      <w:r w:rsidR="00AD51C4" w:rsidRPr="003F2B02">
        <w:rPr>
          <w:rFonts w:ascii="Book Antiqua" w:hAnsi="Book Antiqua" w:cs="Arial"/>
        </w:rPr>
        <w:t xml:space="preserve"> </w:t>
      </w:r>
      <w:r w:rsidR="00FB31F5" w:rsidRPr="003F2B02">
        <w:rPr>
          <w:rFonts w:ascii="Book Antiqua" w:hAnsi="Book Antiqua" w:cs="Arial"/>
        </w:rPr>
        <w:t xml:space="preserve">because </w:t>
      </w:r>
      <w:r w:rsidR="0048459E" w:rsidRPr="003F2B02">
        <w:rPr>
          <w:rFonts w:ascii="Book Antiqua" w:hAnsi="Book Antiqua" w:cs="Arial"/>
        </w:rPr>
        <w:t>most</w:t>
      </w:r>
      <w:r w:rsidR="00FB31F5" w:rsidRPr="003F2B02">
        <w:rPr>
          <w:rFonts w:ascii="Book Antiqua" w:hAnsi="Book Antiqua" w:cs="Arial"/>
        </w:rPr>
        <w:t xml:space="preserve"> </w:t>
      </w:r>
      <w:r w:rsidR="00472FBB" w:rsidRPr="003F2B02">
        <w:rPr>
          <w:rFonts w:ascii="Book Antiqua" w:hAnsi="Book Antiqua" w:cs="Arial"/>
        </w:rPr>
        <w:t xml:space="preserve">clinical </w:t>
      </w:r>
      <w:r w:rsidR="00FB31F5" w:rsidRPr="003F2B02">
        <w:rPr>
          <w:rFonts w:ascii="Book Antiqua" w:hAnsi="Book Antiqua" w:cs="Arial"/>
        </w:rPr>
        <w:t>experience</w:t>
      </w:r>
      <w:r w:rsidR="00472FBB" w:rsidRPr="003F2B02">
        <w:rPr>
          <w:rFonts w:ascii="Book Antiqua" w:hAnsi="Book Antiqua" w:cs="Arial"/>
        </w:rPr>
        <w:t>s</w:t>
      </w:r>
      <w:r w:rsidR="00FB31F5" w:rsidRPr="003F2B02">
        <w:rPr>
          <w:rFonts w:ascii="Book Antiqua" w:hAnsi="Book Antiqua" w:cs="Arial"/>
        </w:rPr>
        <w:t xml:space="preserve"> are </w:t>
      </w:r>
      <w:r w:rsidR="00B07207" w:rsidRPr="003F2B02">
        <w:rPr>
          <w:rFonts w:ascii="Book Antiqua" w:hAnsi="Book Antiqua" w:cs="Arial"/>
        </w:rPr>
        <w:t xml:space="preserve">adopted </w:t>
      </w:r>
      <w:r w:rsidR="00091CAE" w:rsidRPr="003F2B02">
        <w:rPr>
          <w:rFonts w:ascii="Book Antiqua" w:hAnsi="Book Antiqua" w:cs="Arial"/>
        </w:rPr>
        <w:t>from</w:t>
      </w:r>
      <w:r w:rsidR="00FB31F5" w:rsidRPr="003F2B02">
        <w:rPr>
          <w:rFonts w:ascii="Book Antiqua" w:hAnsi="Book Antiqua" w:cs="Arial"/>
        </w:rPr>
        <w:t xml:space="preserve"> </w:t>
      </w:r>
      <w:r w:rsidR="00A25A70" w:rsidRPr="003F2B02">
        <w:rPr>
          <w:rFonts w:ascii="Book Antiqua" w:hAnsi="Book Antiqua" w:cs="Arial"/>
        </w:rPr>
        <w:t>the</w:t>
      </w:r>
      <w:r w:rsidR="005A4408" w:rsidRPr="003F2B02">
        <w:rPr>
          <w:rFonts w:ascii="Book Antiqua" w:hAnsi="Book Antiqua" w:cs="Arial"/>
        </w:rPr>
        <w:t>se of</w:t>
      </w:r>
      <w:r w:rsidR="00A25A70" w:rsidRPr="003F2B02">
        <w:rPr>
          <w:rFonts w:ascii="Book Antiqua" w:hAnsi="Book Antiqua" w:cs="Arial"/>
        </w:rPr>
        <w:t xml:space="preserve"> </w:t>
      </w:r>
      <w:r w:rsidR="00FB31F5" w:rsidRPr="003F2B02">
        <w:rPr>
          <w:rFonts w:ascii="Book Antiqua" w:hAnsi="Book Antiqua" w:cs="Arial"/>
        </w:rPr>
        <w:t>functional constipation</w:t>
      </w:r>
      <w:r w:rsidR="00472FBB" w:rsidRPr="003F2B02">
        <w:rPr>
          <w:rFonts w:ascii="Book Antiqua" w:hAnsi="Book Antiqua" w:cs="Arial"/>
        </w:rPr>
        <w:t xml:space="preserve"> treatment</w:t>
      </w:r>
      <w:r w:rsidR="005A4408" w:rsidRPr="003F2B02">
        <w:rPr>
          <w:rFonts w:ascii="Book Antiqua" w:hAnsi="Book Antiqua" w:cs="Arial"/>
        </w:rPr>
        <w:t>s</w:t>
      </w:r>
      <w:r w:rsidR="00FB31F5" w:rsidRPr="003F2B02">
        <w:rPr>
          <w:rFonts w:ascii="Book Antiqua" w:hAnsi="Book Antiqua" w:cs="Arial"/>
        </w:rPr>
        <w:t xml:space="preserve">. </w:t>
      </w:r>
      <w:r w:rsidR="004D2C3B" w:rsidRPr="003F2B02">
        <w:rPr>
          <w:rFonts w:ascii="Book Antiqua" w:hAnsi="Book Antiqua" w:cs="Times"/>
        </w:rPr>
        <w:lastRenderedPageBreak/>
        <w:t xml:space="preserve">Only a small-scaled study pointed out that polyethylene glycol </w:t>
      </w:r>
      <w:r w:rsidR="00810C7F" w:rsidRPr="00810C7F">
        <w:rPr>
          <w:rFonts w:ascii="Book Antiqua" w:hAnsi="Book Antiqua" w:cs="Times"/>
          <w:i/>
        </w:rPr>
        <w:t>vs</w:t>
      </w:r>
      <w:r w:rsidR="004D2C3B" w:rsidRPr="003F2B02">
        <w:rPr>
          <w:rFonts w:ascii="Book Antiqua" w:hAnsi="Book Antiqua" w:cs="Times"/>
        </w:rPr>
        <w:t xml:space="preserve"> placebo improved stool frequency but not ameliorate</w:t>
      </w:r>
      <w:r w:rsidR="00472FBB" w:rsidRPr="003F2B02">
        <w:rPr>
          <w:rFonts w:ascii="Book Antiqua" w:hAnsi="Book Antiqua" w:cs="Times"/>
        </w:rPr>
        <w:t>d</w:t>
      </w:r>
      <w:r w:rsidR="004D2C3B" w:rsidRPr="003F2B02">
        <w:rPr>
          <w:rFonts w:ascii="Book Antiqua" w:hAnsi="Book Antiqua" w:cs="Times"/>
        </w:rPr>
        <w:t xml:space="preserve"> abdominal pain</w:t>
      </w:r>
      <w:r w:rsidR="006636B0" w:rsidRPr="003F2B02">
        <w:rPr>
          <w:rFonts w:ascii="Book Antiqua" w:hAnsi="Book Antiqua" w:cs="Times"/>
        </w:rPr>
        <w:t xml:space="preserve"> among </w:t>
      </w:r>
      <w:r w:rsidR="008B595C" w:rsidRPr="003F2B02">
        <w:rPr>
          <w:rFonts w:ascii="Book Antiqua" w:hAnsi="Book Antiqua" w:cs="Times"/>
        </w:rPr>
        <w:t xml:space="preserve">the </w:t>
      </w:r>
      <w:r w:rsidR="00AD51C4" w:rsidRPr="003F2B02">
        <w:rPr>
          <w:rFonts w:ascii="Book Antiqua" w:hAnsi="Book Antiqua"/>
        </w:rPr>
        <w:t>IBS-C</w:t>
      </w:r>
      <w:r w:rsidR="00AD51C4" w:rsidRPr="003F2B02">
        <w:rPr>
          <w:rFonts w:ascii="Book Antiqua" w:hAnsi="Book Antiqua" w:cs="Times"/>
        </w:rPr>
        <w:t xml:space="preserve"> </w:t>
      </w:r>
      <w:r w:rsidR="006636B0" w:rsidRPr="003F2B02">
        <w:rPr>
          <w:rFonts w:ascii="Book Antiqua" w:hAnsi="Book Antiqua" w:cs="Times"/>
        </w:rPr>
        <w:t>subjects</w:t>
      </w:r>
      <w:r w:rsidR="006636B0" w:rsidRPr="003F2B02">
        <w:rPr>
          <w:rFonts w:ascii="Book Antiqua" w:hAnsi="Book Antiqua" w:cs="Times"/>
          <w:vertAlign w:val="superscript"/>
        </w:rPr>
        <w:t>[</w:t>
      </w:r>
      <w:r w:rsidR="004D2C3B" w:rsidRPr="003F2B02">
        <w:rPr>
          <w:rFonts w:ascii="Book Antiqua" w:hAnsi="Book Antiqua" w:cs="Times"/>
          <w:vertAlign w:val="superscript"/>
        </w:rPr>
        <w:t>11</w:t>
      </w:r>
      <w:r w:rsidR="00F6302A" w:rsidRPr="003F2B02">
        <w:rPr>
          <w:rFonts w:ascii="Book Antiqua" w:hAnsi="Book Antiqua" w:cs="Times"/>
          <w:vertAlign w:val="superscript"/>
        </w:rPr>
        <w:t>5</w:t>
      </w:r>
      <w:r w:rsidR="006636B0" w:rsidRPr="003F2B02">
        <w:rPr>
          <w:rFonts w:ascii="Book Antiqua" w:hAnsi="Book Antiqua" w:cs="Times"/>
          <w:vertAlign w:val="superscript"/>
        </w:rPr>
        <w:t>]</w:t>
      </w:r>
      <w:r w:rsidR="004D2C3B" w:rsidRPr="003F2B02">
        <w:rPr>
          <w:rFonts w:ascii="Book Antiqua" w:hAnsi="Book Antiqua" w:cs="Times"/>
        </w:rPr>
        <w:t>.</w:t>
      </w:r>
      <w:r w:rsidR="004D2C3B" w:rsidRPr="003F2B02">
        <w:rPr>
          <w:rFonts w:ascii="Book Antiqua" w:hAnsi="Book Antiqua" w:cs="Arial"/>
        </w:rPr>
        <w:t xml:space="preserve"> </w:t>
      </w:r>
      <w:r w:rsidR="00091CAE" w:rsidRPr="003F2B02">
        <w:rPr>
          <w:rFonts w:ascii="Book Antiqua" w:hAnsi="Book Antiqua" w:cs="Arial"/>
        </w:rPr>
        <w:t>Until now,</w:t>
      </w:r>
      <w:r w:rsidRPr="003F2B02">
        <w:rPr>
          <w:rFonts w:ascii="Book Antiqua" w:hAnsi="Book Antiqua" w:cs="Arial"/>
        </w:rPr>
        <w:t xml:space="preserve"> </w:t>
      </w:r>
      <w:r w:rsidR="004D2C3B" w:rsidRPr="003F2B02">
        <w:rPr>
          <w:rFonts w:ascii="Book Antiqua" w:hAnsi="Book Antiqua" w:cs="Arial"/>
        </w:rPr>
        <w:t>the</w:t>
      </w:r>
      <w:r w:rsidRPr="003F2B02">
        <w:rPr>
          <w:rFonts w:ascii="Book Antiqua" w:hAnsi="Book Antiqua" w:cs="Arial"/>
        </w:rPr>
        <w:t xml:space="preserve"> evidence to </w:t>
      </w:r>
      <w:r w:rsidR="004D2C3B" w:rsidRPr="003F2B02">
        <w:rPr>
          <w:rFonts w:ascii="Book Antiqua" w:hAnsi="Book Antiqua" w:cs="Arial"/>
        </w:rPr>
        <w:t>recommend</w:t>
      </w:r>
      <w:r w:rsidRPr="003F2B02">
        <w:rPr>
          <w:rFonts w:ascii="Book Antiqua" w:hAnsi="Book Antiqua" w:cs="Arial"/>
        </w:rPr>
        <w:t xml:space="preserve"> laxatives in treating </w:t>
      </w:r>
      <w:r w:rsidR="00AD51C4" w:rsidRPr="003F2B02">
        <w:rPr>
          <w:rFonts w:ascii="Book Antiqua" w:hAnsi="Book Antiqua"/>
        </w:rPr>
        <w:t>IBS-C</w:t>
      </w:r>
      <w:r w:rsidR="00AD51C4" w:rsidRPr="003F2B02">
        <w:rPr>
          <w:rFonts w:ascii="Book Antiqua" w:hAnsi="Book Antiqua" w:cs="Arial"/>
        </w:rPr>
        <w:t xml:space="preserve"> </w:t>
      </w:r>
      <w:r w:rsidR="006636B0" w:rsidRPr="003F2B02">
        <w:rPr>
          <w:rFonts w:ascii="Book Antiqua" w:hAnsi="Book Antiqua" w:cs="Arial"/>
        </w:rPr>
        <w:t>remains controversial</w:t>
      </w:r>
      <w:r w:rsidR="006636B0" w:rsidRPr="003F2B02">
        <w:rPr>
          <w:rFonts w:ascii="Book Antiqua" w:hAnsi="Book Antiqua" w:cs="Arial"/>
          <w:vertAlign w:val="superscript"/>
        </w:rPr>
        <w:t>[</w:t>
      </w:r>
      <w:r w:rsidR="005A6836" w:rsidRPr="003F2B02">
        <w:rPr>
          <w:rFonts w:ascii="Book Antiqua" w:hAnsi="Book Antiqua" w:cs="Arial"/>
          <w:vertAlign w:val="superscript"/>
        </w:rPr>
        <w:t>23,</w:t>
      </w:r>
      <w:r w:rsidRPr="003F2B02">
        <w:rPr>
          <w:rFonts w:ascii="Book Antiqua" w:hAnsi="Book Antiqua" w:cs="Arial"/>
          <w:vertAlign w:val="superscript"/>
        </w:rPr>
        <w:t>10</w:t>
      </w:r>
      <w:r w:rsidR="00F6302A" w:rsidRPr="003F2B02">
        <w:rPr>
          <w:rFonts w:ascii="Book Antiqua" w:hAnsi="Book Antiqua" w:cs="Arial"/>
          <w:vertAlign w:val="superscript"/>
        </w:rPr>
        <w:t>6</w:t>
      </w:r>
      <w:r w:rsidR="006636B0" w:rsidRPr="003F2B02">
        <w:rPr>
          <w:rFonts w:ascii="Book Antiqua" w:hAnsi="Book Antiqua" w:cs="Arial"/>
          <w:vertAlign w:val="superscript"/>
        </w:rPr>
        <w:t>]</w:t>
      </w:r>
      <w:r w:rsidRPr="003F2B02">
        <w:rPr>
          <w:rFonts w:ascii="Book Antiqua" w:hAnsi="Book Antiqua" w:cs="Arial"/>
        </w:rPr>
        <w:t>.</w:t>
      </w:r>
    </w:p>
    <w:p w:rsidR="00990935" w:rsidRPr="003F2B02" w:rsidRDefault="00AF49E7" w:rsidP="00160FF5">
      <w:pPr>
        <w:widowControl w:val="0"/>
        <w:autoSpaceDE w:val="0"/>
        <w:autoSpaceDN w:val="0"/>
        <w:adjustRightInd w:val="0"/>
        <w:spacing w:after="0" w:line="360" w:lineRule="auto"/>
        <w:jc w:val="both"/>
        <w:rPr>
          <w:rFonts w:ascii="Book Antiqua" w:hAnsi="Book Antiqua" w:cs="Arial"/>
        </w:rPr>
      </w:pPr>
      <w:r w:rsidRPr="003F2B02">
        <w:rPr>
          <w:rFonts w:ascii="Book Antiqua" w:hAnsi="Book Antiqua" w:cs="Arial"/>
        </w:rPr>
        <w:tab/>
        <w:t>Bulking agents including natur</w:t>
      </w:r>
      <w:r w:rsidR="008F1DE5" w:rsidRPr="003F2B02">
        <w:rPr>
          <w:rFonts w:ascii="Book Antiqua" w:hAnsi="Book Antiqua" w:cs="Arial"/>
        </w:rPr>
        <w:t>al</w:t>
      </w:r>
      <w:r w:rsidRPr="003F2B02">
        <w:rPr>
          <w:rFonts w:ascii="Book Antiqua" w:hAnsi="Book Antiqua" w:cs="Arial"/>
        </w:rPr>
        <w:t xml:space="preserve"> and artificial fibers </w:t>
      </w:r>
      <w:r w:rsidR="00091CAE" w:rsidRPr="003F2B02">
        <w:rPr>
          <w:rFonts w:ascii="Book Antiqua" w:hAnsi="Book Antiqua" w:cs="Arial"/>
        </w:rPr>
        <w:t>are also</w:t>
      </w:r>
      <w:r w:rsidRPr="003F2B02">
        <w:rPr>
          <w:rFonts w:ascii="Book Antiqua" w:hAnsi="Book Antiqua" w:cs="Arial"/>
        </w:rPr>
        <w:t xml:space="preserve"> </w:t>
      </w:r>
      <w:r w:rsidR="00091CAE" w:rsidRPr="003F2B02">
        <w:rPr>
          <w:rFonts w:ascii="Book Antiqua" w:hAnsi="Book Antiqua" w:cs="Arial"/>
        </w:rPr>
        <w:t xml:space="preserve">recommended </w:t>
      </w:r>
      <w:r w:rsidRPr="003F2B02">
        <w:rPr>
          <w:rFonts w:ascii="Book Antiqua" w:hAnsi="Book Antiqua" w:cs="Arial"/>
        </w:rPr>
        <w:t xml:space="preserve">to </w:t>
      </w:r>
      <w:r w:rsidR="00B07207" w:rsidRPr="003F2B02">
        <w:rPr>
          <w:rFonts w:ascii="Book Antiqua" w:hAnsi="Book Antiqua" w:cs="Arial"/>
        </w:rPr>
        <w:t xml:space="preserve">treat </w:t>
      </w:r>
      <w:r w:rsidRPr="003F2B02">
        <w:rPr>
          <w:rFonts w:ascii="Book Antiqua" w:hAnsi="Book Antiqua" w:cs="Arial"/>
        </w:rPr>
        <w:t>constipat</w:t>
      </w:r>
      <w:r w:rsidR="00C40B0D" w:rsidRPr="003F2B02">
        <w:rPr>
          <w:rFonts w:ascii="Book Antiqua" w:hAnsi="Book Antiqua" w:cs="Arial"/>
        </w:rPr>
        <w:t>ed</w:t>
      </w:r>
      <w:r w:rsidRPr="003F2B02">
        <w:rPr>
          <w:rFonts w:ascii="Book Antiqua" w:hAnsi="Book Antiqua" w:cs="Arial"/>
        </w:rPr>
        <w:t xml:space="preserve"> subjects</w:t>
      </w:r>
      <w:r w:rsidR="00091CAE" w:rsidRPr="003F2B02">
        <w:rPr>
          <w:rFonts w:ascii="Book Antiqua" w:hAnsi="Book Antiqua" w:cs="Arial"/>
        </w:rPr>
        <w:t xml:space="preserve"> including IBS</w:t>
      </w:r>
      <w:r w:rsidRPr="003F2B02">
        <w:rPr>
          <w:rFonts w:ascii="Book Antiqua" w:hAnsi="Book Antiqua" w:cs="Arial"/>
        </w:rPr>
        <w:t xml:space="preserve">. </w:t>
      </w:r>
      <w:r w:rsidR="00C97256" w:rsidRPr="003F2B02">
        <w:rPr>
          <w:rFonts w:ascii="Book Antiqua" w:hAnsi="Book Antiqua" w:cs="Arial"/>
        </w:rPr>
        <w:t xml:space="preserve">Basically, these unabsorbed </w:t>
      </w:r>
      <w:r w:rsidR="00E03578" w:rsidRPr="003F2B02">
        <w:rPr>
          <w:rFonts w:ascii="Book Antiqua" w:hAnsi="Book Antiqua" w:cs="Arial"/>
        </w:rPr>
        <w:t xml:space="preserve">soluble </w:t>
      </w:r>
      <w:r w:rsidR="00C97256" w:rsidRPr="003F2B02">
        <w:rPr>
          <w:rFonts w:ascii="Book Antiqua" w:hAnsi="Book Antiqua" w:cs="Arial"/>
        </w:rPr>
        <w:t xml:space="preserve">agents </w:t>
      </w:r>
      <w:r w:rsidR="00E03578" w:rsidRPr="003F2B02">
        <w:rPr>
          <w:rFonts w:ascii="Book Antiqua" w:hAnsi="Book Antiqua" w:cs="Arial"/>
        </w:rPr>
        <w:t xml:space="preserve">such as psyllium and polycarbophil </w:t>
      </w:r>
      <w:r w:rsidR="00C97256" w:rsidRPr="003F2B02">
        <w:rPr>
          <w:rFonts w:ascii="Book Antiqua" w:hAnsi="Book Antiqua" w:cs="Arial"/>
        </w:rPr>
        <w:t xml:space="preserve">are </w:t>
      </w:r>
      <w:r w:rsidR="00E03578" w:rsidRPr="003F2B02">
        <w:rPr>
          <w:rFonts w:ascii="Book Antiqua" w:hAnsi="Book Antiqua" w:cs="Arial"/>
        </w:rPr>
        <w:t xml:space="preserve">dissolved and fermented in colon water to form a gel </w:t>
      </w:r>
      <w:r w:rsidR="00952B6F" w:rsidRPr="003F2B02">
        <w:rPr>
          <w:rFonts w:ascii="Book Antiqua" w:hAnsi="Book Antiqua" w:cs="Arial"/>
        </w:rPr>
        <w:t xml:space="preserve">in turn </w:t>
      </w:r>
      <w:r w:rsidR="00ED527C" w:rsidRPr="003F2B02">
        <w:rPr>
          <w:rFonts w:ascii="Book Antiqua" w:hAnsi="Book Antiqua" w:cs="Arial"/>
        </w:rPr>
        <w:t xml:space="preserve">to </w:t>
      </w:r>
      <w:r w:rsidR="00E03578" w:rsidRPr="003F2B02">
        <w:rPr>
          <w:rFonts w:ascii="Book Antiqua" w:hAnsi="Book Antiqua" w:cs="Arial"/>
        </w:rPr>
        <w:t>shorten colon transit time</w:t>
      </w:r>
      <w:r w:rsidR="00C97256" w:rsidRPr="003F2B02">
        <w:rPr>
          <w:rFonts w:ascii="Book Antiqua" w:hAnsi="Book Antiqua" w:cs="Arial"/>
        </w:rPr>
        <w:t xml:space="preserve"> and </w:t>
      </w:r>
      <w:r w:rsidR="00ED527C" w:rsidRPr="003F2B02">
        <w:rPr>
          <w:rFonts w:ascii="Book Antiqua" w:hAnsi="Book Antiqua" w:cs="Arial"/>
        </w:rPr>
        <w:t>to stimulate</w:t>
      </w:r>
      <w:r w:rsidR="00C97256" w:rsidRPr="003F2B02">
        <w:rPr>
          <w:rFonts w:ascii="Book Antiqua" w:hAnsi="Book Antiqua" w:cs="Arial"/>
        </w:rPr>
        <w:t xml:space="preserve"> defecation</w:t>
      </w:r>
      <w:r w:rsidR="00E03578" w:rsidRPr="003F2B02">
        <w:rPr>
          <w:rFonts w:ascii="Book Antiqua" w:hAnsi="Book Antiqua" w:cs="Arial"/>
        </w:rPr>
        <w:t xml:space="preserve">, whereas insoluble agents such corn fiber and wheat bran have limited change in </w:t>
      </w:r>
      <w:r w:rsidR="00091CAE" w:rsidRPr="003F2B02">
        <w:rPr>
          <w:rFonts w:ascii="Book Antiqua" w:hAnsi="Book Antiqua" w:cs="Arial"/>
        </w:rPr>
        <w:t>gut</w:t>
      </w:r>
      <w:r w:rsidR="00E03578" w:rsidRPr="003F2B02">
        <w:rPr>
          <w:rFonts w:ascii="Book Antiqua" w:hAnsi="Book Antiqua" w:cs="Arial"/>
        </w:rPr>
        <w:t xml:space="preserve"> but </w:t>
      </w:r>
      <w:r w:rsidR="00A717CE" w:rsidRPr="003F2B02">
        <w:rPr>
          <w:rFonts w:ascii="Book Antiqua" w:hAnsi="Book Antiqua" w:cs="Arial"/>
        </w:rPr>
        <w:t xml:space="preserve">they </w:t>
      </w:r>
      <w:r w:rsidR="00E03578" w:rsidRPr="003F2B02">
        <w:rPr>
          <w:rFonts w:ascii="Book Antiqua" w:hAnsi="Book Antiqua" w:cs="Arial"/>
        </w:rPr>
        <w:t>inc</w:t>
      </w:r>
      <w:r w:rsidR="00A717CE" w:rsidRPr="003F2B02">
        <w:rPr>
          <w:rFonts w:ascii="Book Antiqua" w:hAnsi="Book Antiqua" w:cs="Arial"/>
        </w:rPr>
        <w:t>rease</w:t>
      </w:r>
      <w:r w:rsidR="00E03578" w:rsidRPr="003F2B02">
        <w:rPr>
          <w:rFonts w:ascii="Book Antiqua" w:hAnsi="Book Antiqua" w:cs="Arial"/>
        </w:rPr>
        <w:t xml:space="preserve"> fecal mass to help </w:t>
      </w:r>
      <w:r w:rsidR="0025051D" w:rsidRPr="003F2B02">
        <w:rPr>
          <w:rFonts w:ascii="Book Antiqua" w:hAnsi="Book Antiqua" w:cs="Arial"/>
        </w:rPr>
        <w:t>defecation</w:t>
      </w:r>
      <w:r w:rsidR="005A5E81" w:rsidRPr="003F2B02">
        <w:rPr>
          <w:rFonts w:ascii="Book Antiqua" w:hAnsi="Book Antiqua" w:cs="Arial"/>
          <w:vertAlign w:val="superscript"/>
        </w:rPr>
        <w:t>[</w:t>
      </w:r>
      <w:r w:rsidR="00821A59" w:rsidRPr="003F2B02">
        <w:rPr>
          <w:rFonts w:ascii="Book Antiqua" w:hAnsi="Book Antiqua" w:cs="Arial"/>
          <w:vertAlign w:val="superscript"/>
        </w:rPr>
        <w:t>11</w:t>
      </w:r>
      <w:r w:rsidR="001E3F18" w:rsidRPr="003F2B02">
        <w:rPr>
          <w:rFonts w:ascii="Book Antiqua" w:hAnsi="Book Antiqua" w:cs="Arial"/>
          <w:vertAlign w:val="superscript"/>
        </w:rPr>
        <w:t>6</w:t>
      </w:r>
      <w:r w:rsidR="005A5E81" w:rsidRPr="003F2B02">
        <w:rPr>
          <w:rFonts w:ascii="Book Antiqua" w:hAnsi="Book Antiqua" w:cs="Arial"/>
          <w:vertAlign w:val="superscript"/>
        </w:rPr>
        <w:t>]</w:t>
      </w:r>
      <w:r w:rsidR="00821A59" w:rsidRPr="003F2B02">
        <w:rPr>
          <w:rFonts w:ascii="Book Antiqua" w:hAnsi="Book Antiqua" w:cs="Arial"/>
        </w:rPr>
        <w:t xml:space="preserve">. </w:t>
      </w:r>
      <w:r w:rsidR="008F1DE5" w:rsidRPr="003F2B02">
        <w:rPr>
          <w:rFonts w:ascii="Book Antiqua" w:hAnsi="Book Antiqua" w:cs="Verdana"/>
        </w:rPr>
        <w:t xml:space="preserve">Reported trials </w:t>
      </w:r>
      <w:r w:rsidR="0034736A" w:rsidRPr="003F2B02">
        <w:rPr>
          <w:rFonts w:ascii="Book Antiqua" w:hAnsi="Book Antiqua" w:cs="Verdana"/>
        </w:rPr>
        <w:t>indicated a</w:t>
      </w:r>
      <w:r w:rsidR="008F1DE5" w:rsidRPr="003F2B02">
        <w:rPr>
          <w:rFonts w:ascii="Book Antiqua" w:hAnsi="Book Antiqua" w:cs="Verdana"/>
        </w:rPr>
        <w:t xml:space="preserve"> limited benefit for constipation </w:t>
      </w:r>
      <w:r w:rsidR="00A717CE" w:rsidRPr="003F2B02">
        <w:rPr>
          <w:rFonts w:ascii="Book Antiqua" w:hAnsi="Book Antiqua" w:cs="Verdana"/>
        </w:rPr>
        <w:t>and</w:t>
      </w:r>
      <w:r w:rsidR="008F1DE5" w:rsidRPr="003F2B02">
        <w:rPr>
          <w:rFonts w:ascii="Book Antiqua" w:hAnsi="Book Antiqua" w:cs="Verdana"/>
        </w:rPr>
        <w:t xml:space="preserve"> </w:t>
      </w:r>
      <w:r w:rsidR="00EC1181" w:rsidRPr="003F2B02">
        <w:rPr>
          <w:rFonts w:ascii="Book Antiqua" w:hAnsi="Book Antiqua" w:cs="Verdana"/>
        </w:rPr>
        <w:t>no</w:t>
      </w:r>
      <w:r w:rsidR="0034736A" w:rsidRPr="003F2B02">
        <w:rPr>
          <w:rFonts w:ascii="Book Antiqua" w:hAnsi="Book Antiqua" w:cs="Verdana"/>
        </w:rPr>
        <w:t xml:space="preserve"> effect </w:t>
      </w:r>
      <w:r w:rsidR="00A717CE" w:rsidRPr="003F2B02">
        <w:rPr>
          <w:rFonts w:ascii="Book Antiqua" w:hAnsi="Book Antiqua" w:cs="Verdana"/>
        </w:rPr>
        <w:t xml:space="preserve">to attenuate </w:t>
      </w:r>
      <w:r w:rsidR="008F1DE5" w:rsidRPr="003F2B02">
        <w:rPr>
          <w:rFonts w:ascii="Book Antiqua" w:hAnsi="Book Antiqua" w:cs="Verdana"/>
        </w:rPr>
        <w:t xml:space="preserve">other IBS </w:t>
      </w:r>
      <w:r w:rsidR="005A5E81" w:rsidRPr="003F2B02">
        <w:rPr>
          <w:rFonts w:ascii="Book Antiqua" w:hAnsi="Book Antiqua" w:cs="Verdana"/>
        </w:rPr>
        <w:t>symptoms</w:t>
      </w:r>
      <w:r w:rsidR="005A5E81" w:rsidRPr="003F2B02">
        <w:rPr>
          <w:rFonts w:ascii="Book Antiqua" w:hAnsi="Book Antiqua" w:cs="Verdana"/>
          <w:vertAlign w:val="superscript"/>
        </w:rPr>
        <w:t>[</w:t>
      </w:r>
      <w:r w:rsidR="00821A59" w:rsidRPr="003F2B02">
        <w:rPr>
          <w:rFonts w:ascii="Book Antiqua" w:hAnsi="Book Antiqua" w:cs="Verdana"/>
          <w:vertAlign w:val="superscript"/>
        </w:rPr>
        <w:t>1</w:t>
      </w:r>
      <w:r w:rsidR="0030696F" w:rsidRPr="003F2B02">
        <w:rPr>
          <w:rFonts w:ascii="Book Antiqua" w:hAnsi="Book Antiqua" w:cs="Verdana"/>
          <w:vertAlign w:val="superscript"/>
        </w:rPr>
        <w:t>1</w:t>
      </w:r>
      <w:r w:rsidR="001E3F18" w:rsidRPr="003F2B02">
        <w:rPr>
          <w:rFonts w:ascii="Book Antiqua" w:hAnsi="Book Antiqua" w:cs="Verdana"/>
          <w:vertAlign w:val="superscript"/>
        </w:rPr>
        <w:t>7</w:t>
      </w:r>
      <w:r w:rsidR="005A5E81" w:rsidRPr="003F2B02">
        <w:rPr>
          <w:rFonts w:ascii="Book Antiqua" w:hAnsi="Book Antiqua" w:cs="Verdana"/>
          <w:vertAlign w:val="superscript"/>
        </w:rPr>
        <w:t>]</w:t>
      </w:r>
      <w:r w:rsidR="00821A59" w:rsidRPr="003F2B02">
        <w:rPr>
          <w:rFonts w:ascii="Book Antiqua" w:hAnsi="Book Antiqua" w:cs="Verdana"/>
        </w:rPr>
        <w:t xml:space="preserve">. </w:t>
      </w:r>
      <w:r w:rsidR="0034736A" w:rsidRPr="003F2B02">
        <w:rPr>
          <w:rFonts w:ascii="Book Antiqua" w:hAnsi="Book Antiqua" w:cs="Verdana"/>
        </w:rPr>
        <w:t xml:space="preserve">Furthermore, </w:t>
      </w:r>
      <w:r w:rsidR="0034736A" w:rsidRPr="003F2B02">
        <w:rPr>
          <w:rFonts w:ascii="Book Antiqua" w:hAnsi="Book Antiqua" w:cs="Arial"/>
        </w:rPr>
        <w:t>m</w:t>
      </w:r>
      <w:r w:rsidR="00F91A1B" w:rsidRPr="003F2B02">
        <w:rPr>
          <w:rFonts w:ascii="Book Antiqua" w:hAnsi="Book Antiqua" w:cs="Arial"/>
        </w:rPr>
        <w:t xml:space="preserve">eta-analysis </w:t>
      </w:r>
      <w:r w:rsidR="0034736A" w:rsidRPr="003F2B02">
        <w:rPr>
          <w:rFonts w:ascii="Book Antiqua" w:hAnsi="Book Antiqua" w:cs="Arial"/>
        </w:rPr>
        <w:t>did</w:t>
      </w:r>
      <w:r w:rsidR="00F91A1B" w:rsidRPr="003F2B02">
        <w:rPr>
          <w:rFonts w:ascii="Book Antiqua" w:hAnsi="Book Antiqua" w:cs="Arial"/>
        </w:rPr>
        <w:t xml:space="preserve"> not support its efficacy in treating IBS symptoms </w:t>
      </w:r>
      <w:r w:rsidR="00A717CE" w:rsidRPr="003F2B02">
        <w:rPr>
          <w:rFonts w:ascii="Book Antiqua" w:hAnsi="Book Antiqua" w:cs="Arial"/>
        </w:rPr>
        <w:t>including</w:t>
      </w:r>
      <w:r w:rsidR="00F91A1B" w:rsidRPr="003F2B02">
        <w:rPr>
          <w:rFonts w:ascii="Book Antiqua" w:hAnsi="Book Antiqua" w:cs="Arial"/>
        </w:rPr>
        <w:t xml:space="preserve"> </w:t>
      </w:r>
      <w:r w:rsidR="00F91A1B" w:rsidRPr="003F2B02">
        <w:rPr>
          <w:rFonts w:ascii="Book Antiqua" w:hAnsi="Book Antiqua" w:cs="Helvetica"/>
        </w:rPr>
        <w:t>s</w:t>
      </w:r>
      <w:r w:rsidR="00A717CE" w:rsidRPr="003F2B02">
        <w:rPr>
          <w:rFonts w:ascii="Book Antiqua" w:hAnsi="Book Antiqua" w:cs="Helvetica"/>
        </w:rPr>
        <w:t xml:space="preserve">tool frequency, abdominal pain </w:t>
      </w:r>
      <w:r w:rsidR="00F91A1B" w:rsidRPr="003F2B02">
        <w:rPr>
          <w:rFonts w:ascii="Book Antiqua" w:hAnsi="Book Antiqua" w:cs="Helvetica"/>
        </w:rPr>
        <w:t>and bloating</w:t>
      </w:r>
      <w:r w:rsidR="005A5E81" w:rsidRPr="003F2B02">
        <w:rPr>
          <w:rFonts w:ascii="Book Antiqua" w:hAnsi="Book Antiqua" w:cs="Helvetica"/>
          <w:vertAlign w:val="superscript"/>
        </w:rPr>
        <w:t>[</w:t>
      </w:r>
      <w:r w:rsidR="00F91A1B" w:rsidRPr="003F2B02">
        <w:rPr>
          <w:rFonts w:ascii="Book Antiqua" w:hAnsi="Book Antiqua" w:cs="Helvetica"/>
          <w:vertAlign w:val="superscript"/>
        </w:rPr>
        <w:t>11</w:t>
      </w:r>
      <w:r w:rsidR="001E3F18" w:rsidRPr="003F2B02">
        <w:rPr>
          <w:rFonts w:ascii="Book Antiqua" w:hAnsi="Book Antiqua" w:cs="Helvetica"/>
          <w:vertAlign w:val="superscript"/>
        </w:rPr>
        <w:t>0</w:t>
      </w:r>
      <w:r w:rsidR="005A5E81" w:rsidRPr="003F2B02">
        <w:rPr>
          <w:rFonts w:ascii="Book Antiqua" w:hAnsi="Book Antiqua" w:cs="Helvetica"/>
          <w:vertAlign w:val="superscript"/>
        </w:rPr>
        <w:t>]</w:t>
      </w:r>
      <w:r w:rsidR="00F91A1B" w:rsidRPr="003F2B02">
        <w:rPr>
          <w:rFonts w:ascii="Book Antiqua" w:hAnsi="Book Antiqua" w:cs="Helvetica"/>
        </w:rPr>
        <w:t>.</w:t>
      </w:r>
      <w:r w:rsidR="00821A59" w:rsidRPr="003F2B02">
        <w:rPr>
          <w:rFonts w:ascii="Book Antiqua" w:hAnsi="Book Antiqua" w:cs="Helvetica"/>
        </w:rPr>
        <w:t xml:space="preserve"> According to the types of </w:t>
      </w:r>
      <w:r w:rsidR="003C2395" w:rsidRPr="003F2B02">
        <w:rPr>
          <w:rFonts w:ascii="Book Antiqua" w:hAnsi="Book Antiqua" w:cs="Helvetica"/>
        </w:rPr>
        <w:t xml:space="preserve">bulking </w:t>
      </w:r>
      <w:r w:rsidR="00821A59" w:rsidRPr="003F2B02">
        <w:rPr>
          <w:rFonts w:ascii="Book Antiqua" w:hAnsi="Book Antiqua" w:cs="Helvetica"/>
        </w:rPr>
        <w:t xml:space="preserve">agents, another meta-analysis </w:t>
      </w:r>
      <w:r w:rsidR="003C2395" w:rsidRPr="003F2B02">
        <w:rPr>
          <w:rFonts w:ascii="Book Antiqua" w:hAnsi="Book Antiqua" w:cs="Helvetica"/>
        </w:rPr>
        <w:t>pointed</w:t>
      </w:r>
      <w:r w:rsidR="00821A59" w:rsidRPr="003F2B02">
        <w:rPr>
          <w:rFonts w:ascii="Book Antiqua" w:hAnsi="Book Antiqua" w:cs="Helvetica"/>
        </w:rPr>
        <w:t xml:space="preserve"> out that so</w:t>
      </w:r>
      <w:r w:rsidR="00821A59" w:rsidRPr="003F2B02">
        <w:rPr>
          <w:rFonts w:ascii="Book Antiqua" w:hAnsi="Book Antiqua" w:cs="Arial"/>
        </w:rPr>
        <w:t xml:space="preserve">luble fibers </w:t>
      </w:r>
      <w:r w:rsidR="003C2395" w:rsidRPr="003F2B02">
        <w:rPr>
          <w:rFonts w:ascii="Book Antiqua" w:hAnsi="Book Antiqua" w:cs="Arial"/>
        </w:rPr>
        <w:t>improve</w:t>
      </w:r>
      <w:r w:rsidR="005A5E81" w:rsidRPr="003F2B02">
        <w:rPr>
          <w:rFonts w:ascii="Book Antiqua" w:hAnsi="Book Antiqua" w:cs="Arial"/>
        </w:rPr>
        <w:t xml:space="preserve"> global </w:t>
      </w:r>
      <w:r w:rsidR="00821A59" w:rsidRPr="003F2B02">
        <w:rPr>
          <w:rFonts w:ascii="Book Antiqua" w:hAnsi="Book Antiqua" w:cs="Arial"/>
        </w:rPr>
        <w:t xml:space="preserve">symptoms, whereas insoluble fibers even </w:t>
      </w:r>
      <w:r w:rsidR="00EC1181" w:rsidRPr="003F2B02">
        <w:rPr>
          <w:rFonts w:ascii="Book Antiqua" w:hAnsi="Book Antiqua" w:cs="Arial"/>
        </w:rPr>
        <w:t>exacerbate</w:t>
      </w:r>
      <w:r w:rsidR="005A5E81" w:rsidRPr="003F2B02">
        <w:rPr>
          <w:rFonts w:ascii="Book Antiqua" w:hAnsi="Book Antiqua" w:cs="Arial"/>
        </w:rPr>
        <w:t xml:space="preserve"> the clinical outcome</w:t>
      </w:r>
      <w:r w:rsidR="005A5E81" w:rsidRPr="003F2B02">
        <w:rPr>
          <w:rFonts w:ascii="Book Antiqua" w:hAnsi="Book Antiqua" w:cs="Arial"/>
          <w:vertAlign w:val="superscript"/>
        </w:rPr>
        <w:t>[</w:t>
      </w:r>
      <w:r w:rsidR="00C40B0D" w:rsidRPr="003F2B02">
        <w:rPr>
          <w:rFonts w:ascii="Book Antiqua" w:hAnsi="Book Antiqua" w:cs="Arial"/>
          <w:vertAlign w:val="superscript"/>
        </w:rPr>
        <w:t>23,</w:t>
      </w:r>
      <w:r w:rsidR="00821A59" w:rsidRPr="003F2B02">
        <w:rPr>
          <w:rFonts w:ascii="Book Antiqua" w:hAnsi="Book Antiqua" w:cs="Arial"/>
          <w:vertAlign w:val="superscript"/>
        </w:rPr>
        <w:t>11</w:t>
      </w:r>
      <w:r w:rsidR="001E3F18" w:rsidRPr="003F2B02">
        <w:rPr>
          <w:rFonts w:ascii="Book Antiqua" w:hAnsi="Book Antiqua" w:cs="Arial"/>
          <w:vertAlign w:val="superscript"/>
        </w:rPr>
        <w:t>6</w:t>
      </w:r>
      <w:r w:rsidR="005A5E81" w:rsidRPr="003F2B02">
        <w:rPr>
          <w:rFonts w:ascii="Book Antiqua" w:hAnsi="Book Antiqua" w:cs="Arial"/>
          <w:vertAlign w:val="superscript"/>
        </w:rPr>
        <w:t>]</w:t>
      </w:r>
      <w:r w:rsidR="00821A59" w:rsidRPr="003F2B02">
        <w:rPr>
          <w:rFonts w:ascii="Book Antiqua" w:hAnsi="Book Antiqua" w:cs="Arial"/>
        </w:rPr>
        <w:t>.</w:t>
      </w:r>
      <w:r w:rsidR="00C40B0D" w:rsidRPr="003F2B02">
        <w:rPr>
          <w:rFonts w:ascii="Book Antiqua" w:hAnsi="Book Antiqua" w:cs="Arial"/>
        </w:rPr>
        <w:t xml:space="preserve"> Since the fermentable substances, the commonly reported side effects of bulking agents such as bloating, abdominal distension and flatulence </w:t>
      </w:r>
      <w:r w:rsidR="001E3F18" w:rsidRPr="003F2B02">
        <w:rPr>
          <w:rFonts w:ascii="Book Antiqua" w:hAnsi="Book Antiqua" w:cs="Arial"/>
        </w:rPr>
        <w:t>are best to</w:t>
      </w:r>
      <w:r w:rsidR="00C40B0D" w:rsidRPr="003F2B02">
        <w:rPr>
          <w:rFonts w:ascii="Book Antiqua" w:hAnsi="Book Antiqua" w:cs="Arial"/>
        </w:rPr>
        <w:t xml:space="preserve"> </w:t>
      </w:r>
      <w:r w:rsidR="001E3F18" w:rsidRPr="003F2B02">
        <w:rPr>
          <w:rFonts w:ascii="Book Antiqua" w:hAnsi="Book Antiqua" w:cs="Arial"/>
        </w:rPr>
        <w:t>inform</w:t>
      </w:r>
      <w:r w:rsidR="00C40B0D" w:rsidRPr="003F2B02">
        <w:rPr>
          <w:rFonts w:ascii="Book Antiqua" w:hAnsi="Book Antiqua" w:cs="Arial"/>
        </w:rPr>
        <w:t xml:space="preserve"> </w:t>
      </w:r>
      <w:r w:rsidR="003C2395" w:rsidRPr="003F2B02">
        <w:rPr>
          <w:rFonts w:ascii="Book Antiqua" w:hAnsi="Book Antiqua" w:cs="Arial"/>
        </w:rPr>
        <w:t xml:space="preserve">before </w:t>
      </w:r>
      <w:r w:rsidR="00D976C2" w:rsidRPr="003F2B02">
        <w:rPr>
          <w:rFonts w:ascii="Book Antiqua" w:hAnsi="Book Antiqua" w:cs="Arial"/>
        </w:rPr>
        <w:t xml:space="preserve">the </w:t>
      </w:r>
      <w:r w:rsidR="00A717CE" w:rsidRPr="003F2B02">
        <w:rPr>
          <w:rFonts w:ascii="Book Antiqua" w:hAnsi="Book Antiqua" w:cs="Arial"/>
        </w:rPr>
        <w:t>prescription</w:t>
      </w:r>
      <w:r w:rsidR="005A5E81" w:rsidRPr="003F2B02">
        <w:rPr>
          <w:rFonts w:ascii="Book Antiqua" w:hAnsi="Book Antiqua" w:cs="Arial"/>
          <w:vertAlign w:val="superscript"/>
        </w:rPr>
        <w:t>[23]</w:t>
      </w:r>
      <w:r w:rsidR="00C40B0D" w:rsidRPr="00810C7F">
        <w:rPr>
          <w:rFonts w:ascii="Book Antiqua" w:hAnsi="Book Antiqua" w:cs="Arial"/>
        </w:rPr>
        <w:t>.</w:t>
      </w:r>
      <w:r w:rsidR="006F7C19" w:rsidRPr="00810C7F">
        <w:rPr>
          <w:rFonts w:ascii="Book Antiqua" w:hAnsi="Book Antiqua" w:cs="Arial"/>
        </w:rPr>
        <w:t xml:space="preserve"> </w:t>
      </w:r>
    </w:p>
    <w:p w:rsidR="00C40B0D" w:rsidRPr="003F2B02" w:rsidRDefault="00C40B0D" w:rsidP="00160FF5">
      <w:pPr>
        <w:widowControl w:val="0"/>
        <w:autoSpaceDE w:val="0"/>
        <w:autoSpaceDN w:val="0"/>
        <w:adjustRightInd w:val="0"/>
        <w:spacing w:after="0" w:line="360" w:lineRule="auto"/>
        <w:jc w:val="both"/>
        <w:rPr>
          <w:rFonts w:ascii="Book Antiqua" w:hAnsi="Book Antiqua" w:cs="Arial"/>
        </w:rPr>
      </w:pPr>
    </w:p>
    <w:p w:rsidR="00620156" w:rsidRPr="003F2B02" w:rsidRDefault="00620156" w:rsidP="00160FF5">
      <w:pPr>
        <w:widowControl w:val="0"/>
        <w:autoSpaceDE w:val="0"/>
        <w:autoSpaceDN w:val="0"/>
        <w:adjustRightInd w:val="0"/>
        <w:spacing w:after="0" w:line="360" w:lineRule="auto"/>
        <w:jc w:val="both"/>
        <w:rPr>
          <w:rFonts w:ascii="Book Antiqua" w:hAnsi="Book Antiqua" w:cs="Arial"/>
          <w:b/>
          <w:i/>
        </w:rPr>
      </w:pPr>
      <w:r w:rsidRPr="003F2B02">
        <w:rPr>
          <w:rFonts w:ascii="Book Antiqua" w:hAnsi="Book Antiqua" w:cs="Arial"/>
          <w:b/>
          <w:i/>
        </w:rPr>
        <w:t>Receptor target</w:t>
      </w:r>
      <w:r w:rsidR="00277459" w:rsidRPr="003F2B02">
        <w:rPr>
          <w:rFonts w:ascii="Book Antiqua" w:hAnsi="Book Antiqua" w:cs="Arial"/>
          <w:b/>
          <w:i/>
        </w:rPr>
        <w:t>ed</w:t>
      </w:r>
      <w:r w:rsidRPr="003F2B02">
        <w:rPr>
          <w:rFonts w:ascii="Book Antiqua" w:hAnsi="Book Antiqua" w:cs="Arial"/>
          <w:b/>
          <w:i/>
        </w:rPr>
        <w:t xml:space="preserve"> drugs</w:t>
      </w:r>
    </w:p>
    <w:p w:rsidR="00623B8D" w:rsidRPr="003F2B02" w:rsidRDefault="004F6462" w:rsidP="00160FF5">
      <w:pPr>
        <w:widowControl w:val="0"/>
        <w:autoSpaceDE w:val="0"/>
        <w:autoSpaceDN w:val="0"/>
        <w:adjustRightInd w:val="0"/>
        <w:spacing w:after="0" w:line="360" w:lineRule="auto"/>
        <w:jc w:val="both"/>
        <w:rPr>
          <w:rFonts w:ascii="Book Antiqua" w:hAnsi="Book Antiqua" w:cs="Arial"/>
        </w:rPr>
      </w:pPr>
      <w:r w:rsidRPr="003F2B02">
        <w:rPr>
          <w:rFonts w:ascii="Book Antiqua" w:hAnsi="Book Antiqua" w:cs="Arial"/>
        </w:rPr>
        <w:t>Since the end of last century</w:t>
      </w:r>
      <w:r w:rsidR="004911CE" w:rsidRPr="003F2B02">
        <w:rPr>
          <w:rFonts w:ascii="Book Antiqua" w:hAnsi="Book Antiqua" w:cs="Arial"/>
        </w:rPr>
        <w:t xml:space="preserve"> </w:t>
      </w:r>
      <w:r w:rsidRPr="003F2B02">
        <w:rPr>
          <w:rFonts w:ascii="Book Antiqua" w:hAnsi="Book Antiqua" w:cs="Arial"/>
        </w:rPr>
        <w:t xml:space="preserve">new </w:t>
      </w:r>
      <w:r w:rsidR="00620156" w:rsidRPr="003F2B02">
        <w:rPr>
          <w:rFonts w:ascii="Book Antiqua" w:hAnsi="Book Antiqua" w:cs="Arial"/>
        </w:rPr>
        <w:t xml:space="preserve">drugs targeted on receptors </w:t>
      </w:r>
      <w:r w:rsidR="005246D6" w:rsidRPr="003F2B02">
        <w:rPr>
          <w:rFonts w:ascii="Book Antiqua" w:hAnsi="Book Antiqua" w:cs="Arial"/>
        </w:rPr>
        <w:t xml:space="preserve">known </w:t>
      </w:r>
      <w:r w:rsidRPr="003F2B02">
        <w:rPr>
          <w:rFonts w:ascii="Book Antiqua" w:hAnsi="Book Antiqua" w:cs="Arial"/>
        </w:rPr>
        <w:t xml:space="preserve">to have </w:t>
      </w:r>
      <w:r w:rsidR="00E15781" w:rsidRPr="003F2B02">
        <w:rPr>
          <w:rFonts w:ascii="Book Antiqua" w:hAnsi="Book Antiqua" w:cs="Arial"/>
        </w:rPr>
        <w:t>pharmacological</w:t>
      </w:r>
      <w:r w:rsidR="004911CE" w:rsidRPr="003F2B02">
        <w:rPr>
          <w:rFonts w:ascii="Book Antiqua" w:hAnsi="Book Antiqua" w:cs="Arial"/>
        </w:rPr>
        <w:t xml:space="preserve"> effects on IBS </w:t>
      </w:r>
      <w:r w:rsidRPr="003F2B02">
        <w:rPr>
          <w:rFonts w:ascii="Book Antiqua" w:hAnsi="Book Antiqua" w:cs="Arial"/>
        </w:rPr>
        <w:t>are</w:t>
      </w:r>
      <w:r w:rsidR="00620156" w:rsidRPr="003F2B02">
        <w:rPr>
          <w:rFonts w:ascii="Book Antiqua" w:hAnsi="Book Antiqua" w:cs="Arial"/>
        </w:rPr>
        <w:t xml:space="preserve"> </w:t>
      </w:r>
      <w:r w:rsidRPr="003F2B02">
        <w:rPr>
          <w:rFonts w:ascii="Book Antiqua" w:hAnsi="Book Antiqua" w:cs="Arial"/>
        </w:rPr>
        <w:t>emerging</w:t>
      </w:r>
      <w:r w:rsidR="00620156" w:rsidRPr="003F2B02">
        <w:rPr>
          <w:rFonts w:ascii="Book Antiqua" w:hAnsi="Book Antiqua" w:cs="Arial"/>
        </w:rPr>
        <w:t xml:space="preserve">. </w:t>
      </w:r>
      <w:r w:rsidRPr="003F2B02">
        <w:rPr>
          <w:rFonts w:ascii="Book Antiqua" w:hAnsi="Book Antiqua" w:cs="Arial"/>
        </w:rPr>
        <w:t xml:space="preserve">Of them, </w:t>
      </w:r>
      <w:r w:rsidR="00620156" w:rsidRPr="003F2B02">
        <w:rPr>
          <w:rFonts w:ascii="Book Antiqua" w:hAnsi="Book Antiqua" w:cs="Arial"/>
        </w:rPr>
        <w:t xml:space="preserve">5-HT related </w:t>
      </w:r>
      <w:r w:rsidRPr="003F2B02">
        <w:rPr>
          <w:rFonts w:ascii="Book Antiqua" w:hAnsi="Book Antiqua" w:cs="Arial"/>
        </w:rPr>
        <w:t>drugs</w:t>
      </w:r>
      <w:r w:rsidR="00620156" w:rsidRPr="003F2B02">
        <w:rPr>
          <w:rFonts w:ascii="Book Antiqua" w:hAnsi="Book Antiqua" w:cs="Arial"/>
        </w:rPr>
        <w:t xml:space="preserve"> </w:t>
      </w:r>
      <w:r w:rsidRPr="003F2B02">
        <w:rPr>
          <w:rFonts w:ascii="Book Antiqua" w:hAnsi="Book Antiqua" w:cs="Arial"/>
        </w:rPr>
        <w:t xml:space="preserve">including agonists and antagonists are </w:t>
      </w:r>
      <w:r w:rsidR="00E15781" w:rsidRPr="003F2B02">
        <w:rPr>
          <w:rFonts w:ascii="Book Antiqua" w:hAnsi="Book Antiqua" w:cs="Arial"/>
        </w:rPr>
        <w:t xml:space="preserve">most </w:t>
      </w:r>
      <w:r w:rsidRPr="003F2B02">
        <w:rPr>
          <w:rFonts w:ascii="Book Antiqua" w:hAnsi="Book Antiqua" w:cs="Arial"/>
        </w:rPr>
        <w:t>promising</w:t>
      </w:r>
      <w:r w:rsidR="00620156" w:rsidRPr="003F2B02">
        <w:rPr>
          <w:rFonts w:ascii="Book Antiqua" w:hAnsi="Book Antiqua" w:cs="Arial"/>
        </w:rPr>
        <w:t xml:space="preserve"> </w:t>
      </w:r>
      <w:r w:rsidRPr="003F2B02">
        <w:rPr>
          <w:rFonts w:ascii="Book Antiqua" w:hAnsi="Book Antiqua" w:cs="Arial"/>
        </w:rPr>
        <w:t>because</w:t>
      </w:r>
      <w:r w:rsidR="00620156" w:rsidRPr="003F2B02">
        <w:rPr>
          <w:rFonts w:ascii="Book Antiqua" w:hAnsi="Book Antiqua" w:cs="Arial"/>
        </w:rPr>
        <w:t xml:space="preserve"> the</w:t>
      </w:r>
      <w:r w:rsidR="004911CE" w:rsidRPr="003F2B02">
        <w:rPr>
          <w:rFonts w:ascii="Book Antiqua" w:hAnsi="Book Antiqua" w:cs="Arial"/>
        </w:rPr>
        <w:t>ir efficacies over placebo</w:t>
      </w:r>
      <w:r w:rsidR="00620156" w:rsidRPr="003F2B02">
        <w:rPr>
          <w:rFonts w:ascii="Book Antiqua" w:hAnsi="Book Antiqua" w:cs="Arial"/>
        </w:rPr>
        <w:t xml:space="preserve"> were critically evaluated </w:t>
      </w:r>
      <w:r w:rsidR="00D54CF3" w:rsidRPr="003F2B02">
        <w:rPr>
          <w:rFonts w:ascii="Book Antiqua" w:hAnsi="Book Antiqua" w:cs="Arial"/>
        </w:rPr>
        <w:t>based on</w:t>
      </w:r>
      <w:r w:rsidR="00620156" w:rsidRPr="003F2B02">
        <w:rPr>
          <w:rFonts w:ascii="Book Antiqua" w:hAnsi="Book Antiqua" w:cs="Arial"/>
        </w:rPr>
        <w:t xml:space="preserve"> </w:t>
      </w:r>
      <w:r w:rsidR="00D31DC7" w:rsidRPr="003F2B02">
        <w:rPr>
          <w:rFonts w:ascii="Book Antiqua" w:hAnsi="Book Antiqua" w:cs="Arial"/>
        </w:rPr>
        <w:t xml:space="preserve">the </w:t>
      </w:r>
      <w:r w:rsidR="00D54CF3" w:rsidRPr="003F2B02">
        <w:rPr>
          <w:rFonts w:ascii="Book Antiqua" w:hAnsi="Book Antiqua" w:cs="Arial"/>
        </w:rPr>
        <w:t>high quality controlled trials</w:t>
      </w:r>
      <w:r w:rsidR="00620156" w:rsidRPr="003F2B02">
        <w:rPr>
          <w:rFonts w:ascii="Book Antiqua" w:hAnsi="Book Antiqua" w:cs="Arial"/>
        </w:rPr>
        <w:t xml:space="preserve"> and </w:t>
      </w:r>
      <w:r w:rsidR="00D54CF3" w:rsidRPr="003F2B02">
        <w:rPr>
          <w:rFonts w:ascii="Book Antiqua" w:hAnsi="Book Antiqua" w:cs="Arial"/>
        </w:rPr>
        <w:t xml:space="preserve">finally </w:t>
      </w:r>
      <w:r w:rsidR="00D31DC7" w:rsidRPr="003F2B02">
        <w:rPr>
          <w:rFonts w:ascii="Book Antiqua" w:hAnsi="Book Antiqua" w:cs="Arial"/>
        </w:rPr>
        <w:t>approved</w:t>
      </w:r>
      <w:r w:rsidR="00620156" w:rsidRPr="003F2B02">
        <w:rPr>
          <w:rFonts w:ascii="Book Antiqua" w:hAnsi="Book Antiqua" w:cs="Arial"/>
        </w:rPr>
        <w:t xml:space="preserve"> by the </w:t>
      </w:r>
      <w:r w:rsidR="00F411DB" w:rsidRPr="003F2B02">
        <w:rPr>
          <w:rFonts w:ascii="Book Antiqua" w:hAnsi="Book Antiqua" w:cs="Arial"/>
        </w:rPr>
        <w:t>authorities</w:t>
      </w:r>
      <w:r w:rsidR="00F411DB" w:rsidRPr="003F2B02">
        <w:rPr>
          <w:rFonts w:ascii="Book Antiqua" w:hAnsi="Book Antiqua" w:cs="Arial"/>
          <w:vertAlign w:val="superscript"/>
        </w:rPr>
        <w:t>[</w:t>
      </w:r>
      <w:r w:rsidR="00620156" w:rsidRPr="003F2B02">
        <w:rPr>
          <w:rFonts w:ascii="Book Antiqua" w:hAnsi="Book Antiqua" w:cs="Arial"/>
          <w:vertAlign w:val="superscript"/>
        </w:rPr>
        <w:t>23,10</w:t>
      </w:r>
      <w:r w:rsidR="007C07BF" w:rsidRPr="003F2B02">
        <w:rPr>
          <w:rFonts w:ascii="Book Antiqua" w:hAnsi="Book Antiqua" w:cs="Arial"/>
          <w:vertAlign w:val="superscript"/>
        </w:rPr>
        <w:t>6</w:t>
      </w:r>
      <w:r w:rsidR="00F411DB" w:rsidRPr="003F2B02">
        <w:rPr>
          <w:rFonts w:ascii="Book Antiqua" w:hAnsi="Book Antiqua" w:cs="Arial"/>
          <w:vertAlign w:val="superscript"/>
        </w:rPr>
        <w:t>]</w:t>
      </w:r>
      <w:r w:rsidR="00620156" w:rsidRPr="003F2B02">
        <w:rPr>
          <w:rFonts w:ascii="Book Antiqua" w:hAnsi="Book Antiqua" w:cs="Arial"/>
        </w:rPr>
        <w:t xml:space="preserve">. </w:t>
      </w:r>
      <w:r w:rsidR="00D31DC7" w:rsidRPr="003F2B02">
        <w:rPr>
          <w:rFonts w:ascii="Book Antiqua" w:hAnsi="Book Antiqua" w:cs="Arial"/>
        </w:rPr>
        <w:t>For example</w:t>
      </w:r>
      <w:r w:rsidR="00620156" w:rsidRPr="003F2B02">
        <w:rPr>
          <w:rFonts w:ascii="Book Antiqua" w:hAnsi="Book Antiqua" w:cs="Arial"/>
        </w:rPr>
        <w:t xml:space="preserve">, </w:t>
      </w:r>
      <w:r w:rsidR="00AD51C4" w:rsidRPr="003F2B02">
        <w:rPr>
          <w:rFonts w:ascii="Book Antiqua" w:hAnsi="Book Antiqua" w:cs="Arial"/>
        </w:rPr>
        <w:t xml:space="preserve">IBS-D </w:t>
      </w:r>
      <w:r w:rsidR="004911CE" w:rsidRPr="003F2B02">
        <w:rPr>
          <w:rFonts w:ascii="Book Antiqua" w:hAnsi="Book Antiqua" w:cs="Arial"/>
        </w:rPr>
        <w:t xml:space="preserve">can be treated using alosetron and cilansetron with antagonistic </w:t>
      </w:r>
      <w:r w:rsidR="005246D6" w:rsidRPr="003F2B02">
        <w:rPr>
          <w:rFonts w:ascii="Book Antiqua" w:hAnsi="Book Antiqua" w:cs="Arial"/>
        </w:rPr>
        <w:t>activity</w:t>
      </w:r>
      <w:r w:rsidR="004911CE" w:rsidRPr="003F2B02">
        <w:rPr>
          <w:rFonts w:ascii="Book Antiqua" w:hAnsi="Book Antiqua" w:cs="Arial"/>
        </w:rPr>
        <w:t xml:space="preserve"> on 5-HT</w:t>
      </w:r>
      <w:r w:rsidR="004911CE" w:rsidRPr="003F2B02">
        <w:rPr>
          <w:rFonts w:ascii="Book Antiqua" w:hAnsi="Book Antiqua" w:cs="Arial"/>
          <w:vertAlign w:val="subscript"/>
        </w:rPr>
        <w:t>3</w:t>
      </w:r>
      <w:r w:rsidR="004911CE" w:rsidRPr="003F2B02">
        <w:rPr>
          <w:rFonts w:ascii="Book Antiqua" w:hAnsi="Book Antiqua" w:cs="Arial"/>
        </w:rPr>
        <w:t xml:space="preserve"> receptors </w:t>
      </w:r>
      <w:r w:rsidR="00D31DC7" w:rsidRPr="003F2B02">
        <w:rPr>
          <w:rFonts w:ascii="Book Antiqua" w:hAnsi="Book Antiqua" w:cs="Arial"/>
        </w:rPr>
        <w:t xml:space="preserve">to display </w:t>
      </w:r>
      <w:r w:rsidR="00D034F8" w:rsidRPr="003F2B02">
        <w:rPr>
          <w:rFonts w:ascii="Book Antiqua" w:hAnsi="Book Antiqua" w:cs="Arial"/>
        </w:rPr>
        <w:t xml:space="preserve">the </w:t>
      </w:r>
      <w:r w:rsidR="004911CE" w:rsidRPr="003F2B02">
        <w:rPr>
          <w:rFonts w:ascii="Book Antiqua" w:hAnsi="Book Antiqua" w:cs="Arial"/>
        </w:rPr>
        <w:t>effects of</w:t>
      </w:r>
      <w:r w:rsidR="004911CE" w:rsidRPr="003F2B02">
        <w:rPr>
          <w:rFonts w:ascii="Book Antiqua" w:hAnsi="Book Antiqua" w:cs="MinionPro-Regular"/>
        </w:rPr>
        <w:t xml:space="preserve"> delayed bowel transit, reduced colonic tone</w:t>
      </w:r>
      <w:r w:rsidR="006C4411" w:rsidRPr="003F2B02">
        <w:rPr>
          <w:rFonts w:ascii="Book Antiqua" w:hAnsi="Book Antiqua" w:cs="MinionPro-Regular"/>
        </w:rPr>
        <w:t xml:space="preserve"> and </w:t>
      </w:r>
      <w:r w:rsidR="005246D6" w:rsidRPr="003F2B02">
        <w:rPr>
          <w:rFonts w:ascii="Book Antiqua" w:hAnsi="Book Antiqua" w:cs="MinionPro-Regular"/>
        </w:rPr>
        <w:t>HAPC</w:t>
      </w:r>
      <w:r w:rsidR="004911CE" w:rsidRPr="003F2B02">
        <w:rPr>
          <w:rFonts w:ascii="Book Antiqua" w:hAnsi="Book Antiqua" w:cs="MinionPro-Regular"/>
        </w:rPr>
        <w:t>, blunting gastrocolic reflex and decreased visceral sensation</w:t>
      </w:r>
      <w:r w:rsidR="002F1FAA" w:rsidRPr="003F2B02">
        <w:rPr>
          <w:rFonts w:ascii="Book Antiqua" w:hAnsi="Book Antiqua" w:cs="MinionPro-Regular"/>
        </w:rPr>
        <w:t xml:space="preserve">, particularly </w:t>
      </w:r>
      <w:r w:rsidR="00D31DC7" w:rsidRPr="003F2B02">
        <w:rPr>
          <w:rFonts w:ascii="Book Antiqua" w:hAnsi="Book Antiqua" w:cs="MinionPro-Regular"/>
        </w:rPr>
        <w:t xml:space="preserve">with </w:t>
      </w:r>
      <w:r w:rsidR="005246D6" w:rsidRPr="003F2B02">
        <w:rPr>
          <w:rFonts w:ascii="Book Antiqua" w:hAnsi="Book Antiqua" w:cs="MinionPro-Regular"/>
        </w:rPr>
        <w:t xml:space="preserve">obvious </w:t>
      </w:r>
      <w:r w:rsidR="004C042F" w:rsidRPr="003F2B02">
        <w:rPr>
          <w:rFonts w:ascii="Book Antiqua" w:hAnsi="Book Antiqua" w:cs="MinionPro-Regular"/>
        </w:rPr>
        <w:t xml:space="preserve">therapeutic </w:t>
      </w:r>
      <w:r w:rsidR="005246D6" w:rsidRPr="003F2B02">
        <w:rPr>
          <w:rFonts w:ascii="Book Antiqua" w:hAnsi="Book Antiqua" w:cs="MinionPro-Regular"/>
        </w:rPr>
        <w:t>effect among</w:t>
      </w:r>
      <w:r w:rsidR="002F1FAA" w:rsidRPr="003F2B02">
        <w:rPr>
          <w:rFonts w:ascii="Book Antiqua" w:hAnsi="Book Antiqua" w:cs="MinionPro-Regular"/>
        </w:rPr>
        <w:t xml:space="preserve"> </w:t>
      </w:r>
      <w:r w:rsidR="00D034F8" w:rsidRPr="003F2B02">
        <w:rPr>
          <w:rFonts w:ascii="Book Antiqua" w:hAnsi="Book Antiqua" w:cs="MinionPro-Regular"/>
        </w:rPr>
        <w:t xml:space="preserve">the </w:t>
      </w:r>
      <w:r w:rsidR="002F1FAA" w:rsidRPr="003F2B02">
        <w:rPr>
          <w:rFonts w:ascii="Book Antiqua" w:hAnsi="Book Antiqua" w:cs="MinionPro-Regular"/>
        </w:rPr>
        <w:t>female patients</w:t>
      </w:r>
      <w:r w:rsidR="00F411DB" w:rsidRPr="003F2B02">
        <w:rPr>
          <w:rFonts w:ascii="Book Antiqua" w:hAnsi="Book Antiqua" w:cs="MinionPro-Regular"/>
          <w:vertAlign w:val="superscript"/>
        </w:rPr>
        <w:t>[</w:t>
      </w:r>
      <w:r w:rsidR="0018620D" w:rsidRPr="003F2B02">
        <w:rPr>
          <w:rFonts w:ascii="Book Antiqua" w:hAnsi="Book Antiqua" w:cs="MinionPro-Regular"/>
          <w:vertAlign w:val="superscript"/>
        </w:rPr>
        <w:t>7,</w:t>
      </w:r>
      <w:r w:rsidR="004911CE" w:rsidRPr="003F2B02">
        <w:rPr>
          <w:rFonts w:ascii="Book Antiqua" w:hAnsi="Book Antiqua" w:cs="MinionPro-Regular"/>
          <w:vertAlign w:val="superscript"/>
        </w:rPr>
        <w:t>23</w:t>
      </w:r>
      <w:r w:rsidR="0018620D" w:rsidRPr="003F2B02">
        <w:rPr>
          <w:rFonts w:ascii="Book Antiqua" w:hAnsi="Book Antiqua" w:cs="MinionPro-Regular"/>
          <w:vertAlign w:val="superscript"/>
        </w:rPr>
        <w:t>,1</w:t>
      </w:r>
      <w:r w:rsidR="007C07BF" w:rsidRPr="003F2B02">
        <w:rPr>
          <w:rFonts w:ascii="Book Antiqua" w:hAnsi="Book Antiqua" w:cs="MinionPro-Regular"/>
          <w:vertAlign w:val="superscript"/>
        </w:rPr>
        <w:t>18</w:t>
      </w:r>
      <w:r w:rsidR="0018620D" w:rsidRPr="003F2B02">
        <w:rPr>
          <w:rFonts w:ascii="Book Antiqua" w:hAnsi="Book Antiqua" w:cs="MinionPro-Regular"/>
          <w:vertAlign w:val="superscript"/>
        </w:rPr>
        <w:t>,1</w:t>
      </w:r>
      <w:r w:rsidR="007C07BF" w:rsidRPr="003F2B02">
        <w:rPr>
          <w:rFonts w:ascii="Book Antiqua" w:hAnsi="Book Antiqua" w:cs="MinionPro-Regular"/>
          <w:vertAlign w:val="superscript"/>
        </w:rPr>
        <w:t>19</w:t>
      </w:r>
      <w:r w:rsidR="00F411DB" w:rsidRPr="003F2B02">
        <w:rPr>
          <w:rFonts w:ascii="Book Antiqua" w:hAnsi="Book Antiqua" w:cs="MinionPro-Regular"/>
          <w:vertAlign w:val="superscript"/>
        </w:rPr>
        <w:t>]</w:t>
      </w:r>
      <w:r w:rsidR="004911CE" w:rsidRPr="003F2B02">
        <w:rPr>
          <w:rFonts w:ascii="Book Antiqua" w:hAnsi="Book Antiqua" w:cs="Arial"/>
        </w:rPr>
        <w:t xml:space="preserve">. </w:t>
      </w:r>
      <w:r w:rsidR="0021697C" w:rsidRPr="003F2B02">
        <w:rPr>
          <w:rFonts w:ascii="Book Antiqua" w:hAnsi="Book Antiqua" w:cs="Arial"/>
        </w:rPr>
        <w:t xml:space="preserve">Nevertheless, this group should be used very cautious </w:t>
      </w:r>
      <w:r w:rsidR="004C042F" w:rsidRPr="003F2B02">
        <w:rPr>
          <w:rFonts w:ascii="Book Antiqua" w:hAnsi="Book Antiqua" w:cs="Arial"/>
        </w:rPr>
        <w:lastRenderedPageBreak/>
        <w:t xml:space="preserve">because the </w:t>
      </w:r>
      <w:r w:rsidR="007E7178" w:rsidRPr="003F2B02">
        <w:rPr>
          <w:rFonts w:ascii="Book Antiqua" w:hAnsi="Book Antiqua" w:cs="Arial"/>
        </w:rPr>
        <w:t>possibility of serious</w:t>
      </w:r>
      <w:r w:rsidR="0021697C" w:rsidRPr="003F2B02">
        <w:rPr>
          <w:rFonts w:ascii="Book Antiqua" w:hAnsi="Book Antiqua" w:cs="Arial"/>
        </w:rPr>
        <w:t xml:space="preserve"> side effects of </w:t>
      </w:r>
      <w:r w:rsidR="00D54CF3" w:rsidRPr="003F2B02">
        <w:rPr>
          <w:rFonts w:ascii="Book Antiqua" w:hAnsi="Book Antiqua" w:cs="Arial"/>
        </w:rPr>
        <w:t xml:space="preserve">severe </w:t>
      </w:r>
      <w:r w:rsidR="0021697C" w:rsidRPr="003F2B02">
        <w:rPr>
          <w:rFonts w:ascii="Book Antiqua" w:hAnsi="Book Antiqua" w:cs="Arial"/>
        </w:rPr>
        <w:t>co</w:t>
      </w:r>
      <w:r w:rsidR="005246D6" w:rsidRPr="003F2B02">
        <w:rPr>
          <w:rFonts w:ascii="Book Antiqua" w:hAnsi="Book Antiqua" w:cs="Arial"/>
        </w:rPr>
        <w:t xml:space="preserve">nstipation and ischemic colitis. Now </w:t>
      </w:r>
      <w:r w:rsidR="0021697C" w:rsidRPr="003F2B02">
        <w:rPr>
          <w:rFonts w:ascii="Book Antiqua" w:hAnsi="Book Antiqua" w:cs="Arial"/>
        </w:rPr>
        <w:t xml:space="preserve">they are only </w:t>
      </w:r>
      <w:r w:rsidR="00D54CF3" w:rsidRPr="003F2B02">
        <w:rPr>
          <w:rFonts w:ascii="Book Antiqua" w:hAnsi="Book Antiqua" w:cs="Arial"/>
        </w:rPr>
        <w:t xml:space="preserve">restricted to </w:t>
      </w:r>
      <w:r w:rsidR="007E7178" w:rsidRPr="003F2B02">
        <w:rPr>
          <w:rFonts w:ascii="Book Antiqua" w:hAnsi="Book Antiqua" w:cs="Arial"/>
        </w:rPr>
        <w:t xml:space="preserve">the </w:t>
      </w:r>
      <w:r w:rsidR="00D54CF3" w:rsidRPr="003F2B02">
        <w:rPr>
          <w:rFonts w:ascii="Book Antiqua" w:hAnsi="Book Antiqua" w:cs="Arial"/>
        </w:rPr>
        <w:t xml:space="preserve">female </w:t>
      </w:r>
      <w:r w:rsidR="00AD51C4" w:rsidRPr="003F2B02">
        <w:rPr>
          <w:rFonts w:ascii="Book Antiqua" w:hAnsi="Book Antiqua" w:cs="Arial"/>
        </w:rPr>
        <w:t xml:space="preserve">IBS-D </w:t>
      </w:r>
      <w:r w:rsidR="00D54CF3" w:rsidRPr="003F2B02">
        <w:rPr>
          <w:rFonts w:ascii="Book Antiqua" w:hAnsi="Book Antiqua" w:cs="Arial"/>
        </w:rPr>
        <w:t>patients</w:t>
      </w:r>
      <w:r w:rsidR="0021697C" w:rsidRPr="003F2B02">
        <w:rPr>
          <w:rFonts w:ascii="Book Antiqua" w:hAnsi="Book Antiqua" w:cs="Arial"/>
        </w:rPr>
        <w:t xml:space="preserve"> when </w:t>
      </w:r>
      <w:r w:rsidR="00D54CF3" w:rsidRPr="003F2B02">
        <w:rPr>
          <w:rFonts w:ascii="Book Antiqua" w:hAnsi="Book Antiqua" w:cs="Arial"/>
        </w:rPr>
        <w:t xml:space="preserve">the </w:t>
      </w:r>
      <w:r w:rsidR="0021697C" w:rsidRPr="003F2B02">
        <w:rPr>
          <w:rFonts w:ascii="Book Antiqua" w:hAnsi="Book Antiqua" w:cs="Arial"/>
        </w:rPr>
        <w:t xml:space="preserve">conventional </w:t>
      </w:r>
      <w:r w:rsidR="00D54CF3" w:rsidRPr="003F2B02">
        <w:rPr>
          <w:rFonts w:ascii="Book Antiqua" w:hAnsi="Book Antiqua" w:cs="Arial"/>
        </w:rPr>
        <w:t>therap</w:t>
      </w:r>
      <w:r w:rsidR="00CD6123" w:rsidRPr="003F2B02">
        <w:rPr>
          <w:rFonts w:ascii="Book Antiqua" w:hAnsi="Book Antiqua" w:cs="Arial"/>
        </w:rPr>
        <w:t>ies</w:t>
      </w:r>
      <w:r w:rsidR="0021697C" w:rsidRPr="003F2B02">
        <w:rPr>
          <w:rFonts w:ascii="Book Antiqua" w:hAnsi="Book Antiqua" w:cs="Arial"/>
        </w:rPr>
        <w:t xml:space="preserve"> </w:t>
      </w:r>
      <w:r w:rsidR="00D54CF3" w:rsidRPr="003F2B02">
        <w:rPr>
          <w:rFonts w:ascii="Book Antiqua" w:hAnsi="Book Antiqua" w:cs="Arial"/>
        </w:rPr>
        <w:t>ha</w:t>
      </w:r>
      <w:r w:rsidR="00CD6123" w:rsidRPr="003F2B02">
        <w:rPr>
          <w:rFonts w:ascii="Book Antiqua" w:hAnsi="Book Antiqua" w:cs="Arial"/>
        </w:rPr>
        <w:t>ve</w:t>
      </w:r>
      <w:r w:rsidR="00D54CF3" w:rsidRPr="003F2B02">
        <w:rPr>
          <w:rFonts w:ascii="Book Antiqua" w:hAnsi="Book Antiqua" w:cs="Arial"/>
        </w:rPr>
        <w:t xml:space="preserve"> failed</w:t>
      </w:r>
      <w:r w:rsidR="00F411DB" w:rsidRPr="003F2B02">
        <w:rPr>
          <w:rFonts w:ascii="Book Antiqua" w:hAnsi="Book Antiqua" w:cs="Arial"/>
          <w:vertAlign w:val="superscript"/>
        </w:rPr>
        <w:t>[</w:t>
      </w:r>
      <w:r w:rsidR="007C20F2" w:rsidRPr="003F2B02">
        <w:rPr>
          <w:rFonts w:ascii="Book Antiqua" w:hAnsi="Book Antiqua" w:cs="Arial"/>
          <w:vertAlign w:val="superscript"/>
        </w:rPr>
        <w:t>7,</w:t>
      </w:r>
      <w:r w:rsidR="0021697C" w:rsidRPr="003F2B02">
        <w:rPr>
          <w:rFonts w:ascii="Book Antiqua" w:hAnsi="Book Antiqua" w:cs="Arial"/>
          <w:vertAlign w:val="superscript"/>
        </w:rPr>
        <w:t>23</w:t>
      </w:r>
      <w:r w:rsidR="00D54CF3" w:rsidRPr="003F2B02">
        <w:rPr>
          <w:rFonts w:ascii="Book Antiqua" w:hAnsi="Book Antiqua" w:cs="Arial"/>
          <w:vertAlign w:val="superscript"/>
        </w:rPr>
        <w:t>,10</w:t>
      </w:r>
      <w:r w:rsidR="007C07BF" w:rsidRPr="003F2B02">
        <w:rPr>
          <w:rFonts w:ascii="Book Antiqua" w:hAnsi="Book Antiqua" w:cs="Arial"/>
          <w:vertAlign w:val="superscript"/>
        </w:rPr>
        <w:t>6</w:t>
      </w:r>
      <w:r w:rsidR="00F411DB" w:rsidRPr="003F2B02">
        <w:rPr>
          <w:rFonts w:ascii="Book Antiqua" w:hAnsi="Book Antiqua" w:cs="Arial"/>
          <w:vertAlign w:val="superscript"/>
        </w:rPr>
        <w:t>]</w:t>
      </w:r>
      <w:r w:rsidR="006C4411" w:rsidRPr="003F2B02">
        <w:rPr>
          <w:rFonts w:ascii="Book Antiqua" w:hAnsi="Book Antiqua" w:cs="Arial"/>
        </w:rPr>
        <w:t>. Ramosetron is another potent and selective 5-HT</w:t>
      </w:r>
      <w:r w:rsidR="00C90F3C" w:rsidRPr="003F2B02">
        <w:rPr>
          <w:rFonts w:ascii="Book Antiqua" w:hAnsi="Book Antiqua" w:cs="Arial"/>
          <w:vertAlign w:val="subscript"/>
        </w:rPr>
        <w:t>3</w:t>
      </w:r>
      <w:r w:rsidR="006C4411" w:rsidRPr="003F2B02">
        <w:rPr>
          <w:rFonts w:ascii="Book Antiqua" w:hAnsi="Book Antiqua" w:cs="Arial"/>
        </w:rPr>
        <w:t xml:space="preserve"> receptor antagonist to </w:t>
      </w:r>
      <w:r w:rsidR="00B50495" w:rsidRPr="003F2B02">
        <w:rPr>
          <w:rFonts w:ascii="Book Antiqua" w:hAnsi="Book Antiqua" w:cs="Arial"/>
        </w:rPr>
        <w:t>attenuate</w:t>
      </w:r>
      <w:r w:rsidR="006C4411" w:rsidRPr="003F2B02">
        <w:rPr>
          <w:rFonts w:ascii="Book Antiqua" w:hAnsi="Book Antiqua" w:cs="Arial"/>
        </w:rPr>
        <w:t xml:space="preserve"> abnormal colonic function and abdominal pain in </w:t>
      </w:r>
      <w:r w:rsidR="007E7178" w:rsidRPr="003F2B02">
        <w:rPr>
          <w:rFonts w:ascii="Book Antiqua" w:hAnsi="Book Antiqua" w:cs="Arial"/>
        </w:rPr>
        <w:t xml:space="preserve">the </w:t>
      </w:r>
      <w:r w:rsidR="006C4411" w:rsidRPr="003F2B02">
        <w:rPr>
          <w:rFonts w:ascii="Book Antiqua" w:hAnsi="Book Antiqua" w:cs="Arial"/>
        </w:rPr>
        <w:t xml:space="preserve">experimental animals. </w:t>
      </w:r>
      <w:r w:rsidR="004C042F" w:rsidRPr="003F2B02">
        <w:rPr>
          <w:rFonts w:ascii="Book Antiqua" w:hAnsi="Book Antiqua" w:cs="Arial"/>
        </w:rPr>
        <w:t>Clinical s</w:t>
      </w:r>
      <w:r w:rsidR="00D31DC7" w:rsidRPr="003F2B02">
        <w:rPr>
          <w:rFonts w:ascii="Book Antiqua" w:hAnsi="Book Antiqua" w:cs="Arial"/>
        </w:rPr>
        <w:t>tudies</w:t>
      </w:r>
      <w:r w:rsidR="006C4411" w:rsidRPr="003F2B02">
        <w:rPr>
          <w:rFonts w:ascii="Book Antiqua" w:hAnsi="Book Antiqua" w:cs="Arial"/>
        </w:rPr>
        <w:t xml:space="preserve"> </w:t>
      </w:r>
      <w:r w:rsidR="004C042F" w:rsidRPr="003F2B02">
        <w:rPr>
          <w:rFonts w:ascii="Book Antiqua" w:hAnsi="Book Antiqua" w:cs="Arial"/>
        </w:rPr>
        <w:t xml:space="preserve">conducted </w:t>
      </w:r>
      <w:r w:rsidR="006C4411" w:rsidRPr="003F2B02">
        <w:rPr>
          <w:rFonts w:ascii="Book Antiqua" w:hAnsi="Book Antiqua" w:cs="Arial"/>
        </w:rPr>
        <w:t xml:space="preserve">in East Asia </w:t>
      </w:r>
      <w:r w:rsidR="007C07BF" w:rsidRPr="003F2B02">
        <w:rPr>
          <w:rFonts w:ascii="Book Antiqua" w:hAnsi="Book Antiqua" w:cs="Arial"/>
        </w:rPr>
        <w:t>confirmed</w:t>
      </w:r>
      <w:r w:rsidR="006C4411" w:rsidRPr="003F2B02">
        <w:rPr>
          <w:rFonts w:ascii="Book Antiqua" w:hAnsi="Book Antiqua" w:cs="Arial"/>
        </w:rPr>
        <w:t xml:space="preserve"> </w:t>
      </w:r>
      <w:r w:rsidR="00B45469" w:rsidRPr="003F2B02">
        <w:rPr>
          <w:rFonts w:ascii="Book Antiqua" w:hAnsi="Book Antiqua" w:cs="Arial"/>
        </w:rPr>
        <w:t xml:space="preserve">its </w:t>
      </w:r>
      <w:r w:rsidR="00B50495" w:rsidRPr="003F2B02">
        <w:rPr>
          <w:rFonts w:ascii="Book Antiqua" w:hAnsi="Book Antiqua" w:cs="Arial"/>
        </w:rPr>
        <w:t>benefit</w:t>
      </w:r>
      <w:r w:rsidR="007C07BF" w:rsidRPr="003F2B02">
        <w:rPr>
          <w:rFonts w:ascii="Book Antiqua" w:hAnsi="Book Antiqua" w:cs="Arial"/>
        </w:rPr>
        <w:t>s</w:t>
      </w:r>
      <w:r w:rsidR="00B50495" w:rsidRPr="003F2B02">
        <w:rPr>
          <w:rFonts w:ascii="Book Antiqua" w:hAnsi="Book Antiqua" w:cs="Arial"/>
        </w:rPr>
        <w:t xml:space="preserve"> on abdominal pain/ discomfort and bowel habits in both male and female </w:t>
      </w:r>
      <w:r w:rsidR="00AD51C4" w:rsidRPr="003F2B02">
        <w:rPr>
          <w:rFonts w:ascii="Book Antiqua" w:hAnsi="Book Antiqua" w:cs="Arial"/>
        </w:rPr>
        <w:t>IBS-D</w:t>
      </w:r>
      <w:r w:rsidR="00B50495" w:rsidRPr="003F2B02">
        <w:rPr>
          <w:rFonts w:ascii="Book Antiqua" w:hAnsi="Book Antiqua" w:cs="Arial"/>
        </w:rPr>
        <w:t xml:space="preserve"> patients but </w:t>
      </w:r>
      <w:r w:rsidR="00071B60" w:rsidRPr="003F2B02">
        <w:rPr>
          <w:rFonts w:ascii="Book Antiqua" w:hAnsi="Book Antiqua" w:cs="Arial"/>
        </w:rPr>
        <w:t xml:space="preserve">it </w:t>
      </w:r>
      <w:r w:rsidR="00B50495" w:rsidRPr="003F2B02">
        <w:rPr>
          <w:rFonts w:ascii="Book Antiqua" w:hAnsi="Book Antiqua" w:cs="Arial"/>
        </w:rPr>
        <w:t>also had side effect of hard stool</w:t>
      </w:r>
      <w:r w:rsidR="007C20F2" w:rsidRPr="003F2B02">
        <w:rPr>
          <w:rFonts w:ascii="Book Antiqua" w:hAnsi="Book Antiqua" w:cs="Arial"/>
        </w:rPr>
        <w:t>.</w:t>
      </w:r>
      <w:r w:rsidR="00104FE6" w:rsidRPr="003F2B02">
        <w:rPr>
          <w:rFonts w:ascii="Book Antiqua" w:hAnsi="Book Antiqua" w:cs="Arial"/>
        </w:rPr>
        <w:t xml:space="preserve"> </w:t>
      </w:r>
      <w:r w:rsidR="007C20F2" w:rsidRPr="003F2B02">
        <w:rPr>
          <w:rFonts w:ascii="Book Antiqua" w:hAnsi="Book Antiqua" w:cs="Arial"/>
        </w:rPr>
        <w:t>Until now</w:t>
      </w:r>
      <w:r w:rsidR="00104FE6" w:rsidRPr="003F2B02">
        <w:rPr>
          <w:rFonts w:ascii="Book Antiqua" w:hAnsi="Book Antiqua" w:cs="Arial"/>
        </w:rPr>
        <w:t xml:space="preserve">, no ischemic colitis was reported </w:t>
      </w:r>
      <w:r w:rsidR="00334895" w:rsidRPr="003F2B02">
        <w:rPr>
          <w:rFonts w:ascii="Book Antiqua" w:hAnsi="Book Antiqua" w:cs="Arial"/>
        </w:rPr>
        <w:t xml:space="preserve">based on </w:t>
      </w:r>
      <w:r w:rsidR="007C07BF" w:rsidRPr="003F2B02">
        <w:rPr>
          <w:rFonts w:ascii="Book Antiqua" w:hAnsi="Book Antiqua" w:cs="Arial"/>
        </w:rPr>
        <w:t xml:space="preserve">the </w:t>
      </w:r>
      <w:r w:rsidR="00334895" w:rsidRPr="003F2B02">
        <w:rPr>
          <w:rFonts w:ascii="Book Antiqua" w:hAnsi="Book Antiqua" w:cs="Arial"/>
        </w:rPr>
        <w:t xml:space="preserve">small number cases been exposed </w:t>
      </w:r>
      <w:r w:rsidR="004C042F" w:rsidRPr="003F2B02">
        <w:rPr>
          <w:rFonts w:ascii="Book Antiqua" w:hAnsi="Book Antiqua" w:cs="Arial"/>
        </w:rPr>
        <w:t xml:space="preserve">to </w:t>
      </w:r>
      <w:r w:rsidR="00F411DB" w:rsidRPr="003F2B02">
        <w:rPr>
          <w:rFonts w:ascii="Book Antiqua" w:hAnsi="Book Antiqua" w:cs="Arial"/>
        </w:rPr>
        <w:t>it</w:t>
      </w:r>
      <w:r w:rsidR="00F411DB" w:rsidRPr="003F2B02">
        <w:rPr>
          <w:rFonts w:ascii="Book Antiqua" w:hAnsi="Book Antiqua" w:cs="Arial"/>
          <w:vertAlign w:val="superscript"/>
        </w:rPr>
        <w:t>[</w:t>
      </w:r>
      <w:r w:rsidR="00104FE6" w:rsidRPr="003F2B02">
        <w:rPr>
          <w:rFonts w:ascii="Book Antiqua" w:hAnsi="Book Antiqua" w:cs="Arial"/>
          <w:vertAlign w:val="superscript"/>
        </w:rPr>
        <w:t>23,</w:t>
      </w:r>
      <w:r w:rsidR="00B50495" w:rsidRPr="003F2B02">
        <w:rPr>
          <w:rFonts w:ascii="Book Antiqua" w:hAnsi="Book Antiqua" w:cs="Arial"/>
          <w:vertAlign w:val="superscript"/>
        </w:rPr>
        <w:t>12</w:t>
      </w:r>
      <w:r w:rsidR="007C07BF" w:rsidRPr="003F2B02">
        <w:rPr>
          <w:rFonts w:ascii="Book Antiqua" w:hAnsi="Book Antiqua" w:cs="Arial"/>
          <w:vertAlign w:val="superscript"/>
        </w:rPr>
        <w:t>0</w:t>
      </w:r>
      <w:r w:rsidR="00F411DB" w:rsidRPr="003F2B02">
        <w:rPr>
          <w:rFonts w:ascii="Book Antiqua" w:hAnsi="Book Antiqua" w:cs="Arial"/>
          <w:vertAlign w:val="superscript"/>
        </w:rPr>
        <w:t>]</w:t>
      </w:r>
      <w:r w:rsidR="00B50495" w:rsidRPr="003F2B02">
        <w:rPr>
          <w:rFonts w:ascii="Book Antiqua" w:hAnsi="Book Antiqua" w:cs="Arial"/>
        </w:rPr>
        <w:t>.</w:t>
      </w:r>
    </w:p>
    <w:p w:rsidR="00402FA7" w:rsidRPr="003F2B02" w:rsidRDefault="002F1FAA" w:rsidP="00160FF5">
      <w:pPr>
        <w:widowControl w:val="0"/>
        <w:autoSpaceDE w:val="0"/>
        <w:autoSpaceDN w:val="0"/>
        <w:adjustRightInd w:val="0"/>
        <w:spacing w:after="0" w:line="360" w:lineRule="auto"/>
        <w:ind w:firstLine="720"/>
        <w:jc w:val="both"/>
        <w:rPr>
          <w:rFonts w:ascii="Book Antiqua" w:hAnsi="Book Antiqua" w:cs="Georgia"/>
        </w:rPr>
      </w:pPr>
      <w:r w:rsidRPr="003F2B02">
        <w:rPr>
          <w:rFonts w:ascii="Book Antiqua" w:hAnsi="Book Antiqua" w:cs="Arial"/>
        </w:rPr>
        <w:t xml:space="preserve">Regarding </w:t>
      </w:r>
      <w:r w:rsidR="000F5256" w:rsidRPr="003F2B02">
        <w:rPr>
          <w:rFonts w:ascii="Book Antiqua" w:hAnsi="Book Antiqua" w:cs="Arial"/>
        </w:rPr>
        <w:t xml:space="preserve">the </w:t>
      </w:r>
      <w:r w:rsidR="00AD51C4" w:rsidRPr="003F2B02">
        <w:rPr>
          <w:rFonts w:ascii="Book Antiqua" w:hAnsi="Book Antiqua"/>
        </w:rPr>
        <w:t>IBS-C</w:t>
      </w:r>
      <w:r w:rsidR="00AD51C4" w:rsidRPr="003F2B02">
        <w:rPr>
          <w:rFonts w:ascii="Book Antiqua" w:hAnsi="Book Antiqua" w:cs="Arial"/>
        </w:rPr>
        <w:t xml:space="preserve"> </w:t>
      </w:r>
      <w:r w:rsidR="007C20F2" w:rsidRPr="003F2B02">
        <w:rPr>
          <w:rFonts w:ascii="Book Antiqua" w:hAnsi="Book Antiqua" w:cs="Arial"/>
        </w:rPr>
        <w:t>treatment</w:t>
      </w:r>
      <w:r w:rsidRPr="003F2B02">
        <w:rPr>
          <w:rFonts w:ascii="Book Antiqua" w:hAnsi="Book Antiqua" w:cs="Arial"/>
        </w:rPr>
        <w:t xml:space="preserve">, tegarserod </w:t>
      </w:r>
      <w:r w:rsidR="00CD4C0A" w:rsidRPr="003F2B02">
        <w:rPr>
          <w:rFonts w:ascii="Book Antiqua" w:hAnsi="Book Antiqua" w:cs="Arial"/>
        </w:rPr>
        <w:t xml:space="preserve">and prucalopride </w:t>
      </w:r>
      <w:r w:rsidR="006C4239" w:rsidRPr="003F2B02">
        <w:rPr>
          <w:rFonts w:ascii="Book Antiqua" w:hAnsi="Book Antiqua" w:cs="Arial"/>
        </w:rPr>
        <w:t>shown</w:t>
      </w:r>
      <w:r w:rsidRPr="003F2B02">
        <w:rPr>
          <w:rFonts w:ascii="Book Antiqua" w:hAnsi="Book Antiqua" w:cs="Arial"/>
        </w:rPr>
        <w:t xml:space="preserve"> agonistic </w:t>
      </w:r>
      <w:r w:rsidR="007C20F2" w:rsidRPr="003F2B02">
        <w:rPr>
          <w:rFonts w:ascii="Book Antiqua" w:hAnsi="Book Antiqua" w:cs="Arial"/>
        </w:rPr>
        <w:t>activity</w:t>
      </w:r>
      <w:r w:rsidRPr="003F2B02">
        <w:rPr>
          <w:rFonts w:ascii="Book Antiqua" w:hAnsi="Book Antiqua" w:cs="Arial"/>
        </w:rPr>
        <w:t xml:space="preserve"> on 5-HT</w:t>
      </w:r>
      <w:r w:rsidRPr="003F2B02">
        <w:rPr>
          <w:rFonts w:ascii="Book Antiqua" w:hAnsi="Book Antiqua" w:cs="Arial"/>
          <w:vertAlign w:val="subscript"/>
        </w:rPr>
        <w:t>4</w:t>
      </w:r>
      <w:r w:rsidRPr="003F2B02">
        <w:rPr>
          <w:rFonts w:ascii="Book Antiqua" w:hAnsi="Book Antiqua" w:cs="Arial"/>
        </w:rPr>
        <w:t xml:space="preserve"> receptors </w:t>
      </w:r>
      <w:r w:rsidR="004E6054" w:rsidRPr="003F2B02">
        <w:rPr>
          <w:rFonts w:ascii="Book Antiqua" w:hAnsi="Book Antiqua" w:cs="Arial"/>
        </w:rPr>
        <w:t>release of 5-HT from mucosal enterochromaffin cells</w:t>
      </w:r>
      <w:r w:rsidR="006C4239" w:rsidRPr="003F2B02">
        <w:rPr>
          <w:rFonts w:ascii="Book Antiqua" w:hAnsi="Book Antiqua" w:cs="Arial"/>
        </w:rPr>
        <w:t>,</w:t>
      </w:r>
      <w:r w:rsidR="004E6054" w:rsidRPr="003F2B02">
        <w:rPr>
          <w:rFonts w:ascii="Book Antiqua" w:hAnsi="Book Antiqua" w:cs="Arial"/>
        </w:rPr>
        <w:t xml:space="preserve"> </w:t>
      </w:r>
      <w:r w:rsidR="006C4239" w:rsidRPr="003F2B02">
        <w:rPr>
          <w:rFonts w:ascii="Book Antiqua" w:hAnsi="Book Antiqua" w:cs="Arial"/>
        </w:rPr>
        <w:t>which</w:t>
      </w:r>
      <w:r w:rsidR="004E6054" w:rsidRPr="003F2B02">
        <w:rPr>
          <w:rFonts w:ascii="Book Antiqua" w:hAnsi="Book Antiqua" w:cs="Arial"/>
        </w:rPr>
        <w:t xml:space="preserve"> promote</w:t>
      </w:r>
      <w:r w:rsidR="006C4239" w:rsidRPr="003F2B02">
        <w:rPr>
          <w:rFonts w:ascii="Book Antiqua" w:hAnsi="Book Antiqua" w:cs="Arial"/>
        </w:rPr>
        <w:t>s</w:t>
      </w:r>
      <w:r w:rsidR="004E6054" w:rsidRPr="003F2B02">
        <w:rPr>
          <w:rFonts w:ascii="Book Antiqua" w:hAnsi="Book Antiqua" w:cs="Arial"/>
        </w:rPr>
        <w:t xml:space="preserve"> ascending excitatory </w:t>
      </w:r>
      <w:r w:rsidR="005E25A0" w:rsidRPr="003F2B02">
        <w:rPr>
          <w:rFonts w:ascii="Book Antiqua" w:hAnsi="Book Antiqua" w:cs="Arial"/>
        </w:rPr>
        <w:t xml:space="preserve">contraction </w:t>
      </w:r>
      <w:r w:rsidR="004E6054" w:rsidRPr="003F2B02">
        <w:rPr>
          <w:rFonts w:ascii="Book Antiqua" w:hAnsi="Book Antiqua" w:cs="Arial"/>
        </w:rPr>
        <w:t xml:space="preserve">and descending inhibitory </w:t>
      </w:r>
      <w:r w:rsidR="005E25A0" w:rsidRPr="003F2B02">
        <w:rPr>
          <w:rFonts w:ascii="Book Antiqua" w:hAnsi="Book Antiqua" w:cs="Arial"/>
        </w:rPr>
        <w:t xml:space="preserve">relaxation </w:t>
      </w:r>
      <w:r w:rsidR="007C20F2" w:rsidRPr="003F2B02">
        <w:rPr>
          <w:rFonts w:ascii="Book Antiqua" w:hAnsi="Book Antiqua" w:cs="Arial"/>
        </w:rPr>
        <w:t xml:space="preserve">to </w:t>
      </w:r>
      <w:r w:rsidR="00402FA7" w:rsidRPr="003F2B02">
        <w:rPr>
          <w:rFonts w:ascii="Book Antiqua" w:hAnsi="Book Antiqua" w:cs="Arial"/>
        </w:rPr>
        <w:t>enhance bowel motility</w:t>
      </w:r>
      <w:r w:rsidR="006C4239" w:rsidRPr="003F2B02">
        <w:rPr>
          <w:rFonts w:ascii="Book Antiqua" w:hAnsi="Book Antiqua" w:cs="Arial"/>
        </w:rPr>
        <w:t xml:space="preserve"> through a series of chain </w:t>
      </w:r>
      <w:r w:rsidR="00F500DB" w:rsidRPr="003F2B02">
        <w:rPr>
          <w:rFonts w:ascii="Book Antiqua" w:hAnsi="Book Antiqua" w:cs="Arial"/>
        </w:rPr>
        <w:t>reactions</w:t>
      </w:r>
      <w:r w:rsidR="004E6054" w:rsidRPr="003F2B02">
        <w:rPr>
          <w:rFonts w:ascii="Book Antiqua" w:hAnsi="Book Antiqua" w:cs="Arial"/>
        </w:rPr>
        <w:t>.</w:t>
      </w:r>
      <w:r w:rsidR="00C03590" w:rsidRPr="003F2B02">
        <w:rPr>
          <w:rFonts w:ascii="Book Antiqua" w:hAnsi="Book Antiqua" w:cs="Arial"/>
        </w:rPr>
        <w:t xml:space="preserve"> </w:t>
      </w:r>
      <w:r w:rsidR="008A6072" w:rsidRPr="003F2B02">
        <w:rPr>
          <w:rFonts w:ascii="Book Antiqua" w:hAnsi="Book Antiqua" w:cs="Arial"/>
        </w:rPr>
        <w:t>Apart to</w:t>
      </w:r>
      <w:r w:rsidR="00765A8B" w:rsidRPr="003F2B02">
        <w:rPr>
          <w:rFonts w:ascii="Book Antiqua" w:hAnsi="Book Antiqua" w:cs="Arial"/>
        </w:rPr>
        <w:t xml:space="preserve"> </w:t>
      </w:r>
      <w:r w:rsidR="00EB59DC" w:rsidRPr="003F2B02">
        <w:rPr>
          <w:rFonts w:ascii="Book Antiqua" w:hAnsi="Book Antiqua" w:cs="Arial"/>
        </w:rPr>
        <w:t>attenuate</w:t>
      </w:r>
      <w:r w:rsidR="00765A8B" w:rsidRPr="003F2B02">
        <w:rPr>
          <w:rFonts w:ascii="Book Antiqua" w:hAnsi="Book Antiqua" w:cs="Arial"/>
        </w:rPr>
        <w:t xml:space="preserve"> visceral </w:t>
      </w:r>
      <w:r w:rsidR="00EB59DC" w:rsidRPr="003F2B02">
        <w:rPr>
          <w:rFonts w:ascii="Book Antiqua" w:hAnsi="Book Antiqua" w:cs="Arial"/>
        </w:rPr>
        <w:t>hyper</w:t>
      </w:r>
      <w:r w:rsidR="00765A8B" w:rsidRPr="003F2B02">
        <w:rPr>
          <w:rFonts w:ascii="Book Antiqua" w:hAnsi="Book Antiqua" w:cs="Arial"/>
        </w:rPr>
        <w:t>sensitivity</w:t>
      </w:r>
      <w:r w:rsidR="008A6072" w:rsidRPr="003F2B02">
        <w:rPr>
          <w:rFonts w:ascii="Book Antiqua" w:hAnsi="Book Antiqua" w:cs="Arial"/>
        </w:rPr>
        <w:t>,</w:t>
      </w:r>
      <w:r w:rsidR="00765A8B" w:rsidRPr="003F2B02">
        <w:rPr>
          <w:rFonts w:ascii="Book Antiqua" w:hAnsi="Book Antiqua" w:cs="Arial"/>
        </w:rPr>
        <w:t xml:space="preserve"> </w:t>
      </w:r>
      <w:r w:rsidR="008A6072" w:rsidRPr="003F2B02">
        <w:rPr>
          <w:rFonts w:ascii="Book Antiqua" w:hAnsi="Book Antiqua" w:cs="Arial"/>
        </w:rPr>
        <w:t>t</w:t>
      </w:r>
      <w:r w:rsidR="00C03590" w:rsidRPr="003F2B02">
        <w:rPr>
          <w:rFonts w:ascii="Book Antiqua" w:hAnsi="Book Antiqua" w:cs="Arial"/>
        </w:rPr>
        <w:t xml:space="preserve">hese agonists </w:t>
      </w:r>
      <w:r w:rsidR="005E25A0" w:rsidRPr="003F2B02">
        <w:rPr>
          <w:rFonts w:ascii="Book Antiqua" w:hAnsi="Book Antiqua" w:cs="Arial"/>
        </w:rPr>
        <w:t>owing to</w:t>
      </w:r>
      <w:r w:rsidR="00C03590" w:rsidRPr="003F2B02">
        <w:rPr>
          <w:rFonts w:ascii="Book Antiqua" w:hAnsi="Book Antiqua" w:cs="Arial"/>
        </w:rPr>
        <w:t xml:space="preserve"> </w:t>
      </w:r>
      <w:r w:rsidR="00E22AB5" w:rsidRPr="003F2B02">
        <w:rPr>
          <w:rFonts w:ascii="Book Antiqua" w:hAnsi="Book Antiqua" w:cs="Arial"/>
        </w:rPr>
        <w:t xml:space="preserve">the </w:t>
      </w:r>
      <w:r w:rsidR="007C20F2" w:rsidRPr="003F2B02">
        <w:rPr>
          <w:rFonts w:ascii="Book Antiqua" w:hAnsi="Book Antiqua" w:cs="Arial"/>
        </w:rPr>
        <w:t xml:space="preserve">different </w:t>
      </w:r>
      <w:r w:rsidR="005E25A0" w:rsidRPr="003F2B02">
        <w:rPr>
          <w:rFonts w:ascii="Book Antiqua" w:hAnsi="Book Antiqua" w:cs="Arial"/>
        </w:rPr>
        <w:t>affinities</w:t>
      </w:r>
      <w:r w:rsidR="00C03590" w:rsidRPr="003F2B02">
        <w:rPr>
          <w:rFonts w:ascii="Book Antiqua" w:hAnsi="Book Antiqua" w:cs="Arial"/>
        </w:rPr>
        <w:t xml:space="preserve"> with 5-HT</w:t>
      </w:r>
      <w:r w:rsidR="00C03590" w:rsidRPr="003F2B02">
        <w:rPr>
          <w:rFonts w:ascii="Book Antiqua" w:hAnsi="Book Antiqua" w:cs="Arial"/>
          <w:vertAlign w:val="subscript"/>
        </w:rPr>
        <w:t>4</w:t>
      </w:r>
      <w:r w:rsidR="00C03590" w:rsidRPr="003F2B02">
        <w:rPr>
          <w:rFonts w:ascii="Book Antiqua" w:hAnsi="Book Antiqua" w:cs="Arial"/>
        </w:rPr>
        <w:t xml:space="preserve"> receptors </w:t>
      </w:r>
      <w:r w:rsidR="00252366" w:rsidRPr="003F2B02">
        <w:rPr>
          <w:rFonts w:ascii="Book Antiqua" w:hAnsi="Book Antiqua" w:cs="Arial"/>
        </w:rPr>
        <w:t xml:space="preserve">may account </w:t>
      </w:r>
      <w:r w:rsidR="004C042F" w:rsidRPr="003F2B02">
        <w:rPr>
          <w:rFonts w:ascii="Book Antiqua" w:hAnsi="Book Antiqua" w:cs="Arial"/>
        </w:rPr>
        <w:t>for</w:t>
      </w:r>
      <w:r w:rsidR="00252366" w:rsidRPr="003F2B02">
        <w:rPr>
          <w:rFonts w:ascii="Book Antiqua" w:hAnsi="Book Antiqua" w:cs="Arial"/>
        </w:rPr>
        <w:t xml:space="preserve"> </w:t>
      </w:r>
      <w:r w:rsidR="00ED4BD5" w:rsidRPr="003F2B02">
        <w:rPr>
          <w:rFonts w:ascii="Book Antiqua" w:hAnsi="Book Antiqua" w:cs="Arial"/>
        </w:rPr>
        <w:t xml:space="preserve">the </w:t>
      </w:r>
      <w:r w:rsidR="00252366" w:rsidRPr="003F2B02">
        <w:rPr>
          <w:rFonts w:ascii="Book Antiqua" w:hAnsi="Book Antiqua" w:cs="Arial"/>
        </w:rPr>
        <w:t>variable</w:t>
      </w:r>
      <w:r w:rsidR="00C03590" w:rsidRPr="003F2B02">
        <w:rPr>
          <w:rFonts w:ascii="Book Antiqua" w:hAnsi="Book Antiqua" w:cs="Arial"/>
        </w:rPr>
        <w:t xml:space="preserve"> prokinetic potential</w:t>
      </w:r>
      <w:r w:rsidR="00252366" w:rsidRPr="003F2B02">
        <w:rPr>
          <w:rFonts w:ascii="Book Antiqua" w:hAnsi="Book Antiqua" w:cs="Arial"/>
        </w:rPr>
        <w:t>s and side effects</w:t>
      </w:r>
      <w:r w:rsidR="00251454" w:rsidRPr="003F2B02">
        <w:rPr>
          <w:rFonts w:ascii="Book Antiqua" w:hAnsi="Book Antiqua" w:cs="Arial"/>
          <w:vertAlign w:val="superscript"/>
        </w:rPr>
        <w:t>[</w:t>
      </w:r>
      <w:r w:rsidR="00C03590" w:rsidRPr="003F2B02">
        <w:rPr>
          <w:rFonts w:ascii="Book Antiqua" w:hAnsi="Book Antiqua" w:cs="Arial"/>
          <w:vertAlign w:val="superscript"/>
        </w:rPr>
        <w:t>12</w:t>
      </w:r>
      <w:r w:rsidR="00B83227" w:rsidRPr="003F2B02">
        <w:rPr>
          <w:rFonts w:ascii="Book Antiqua" w:hAnsi="Book Antiqua" w:cs="Arial"/>
          <w:vertAlign w:val="superscript"/>
        </w:rPr>
        <w:t>1</w:t>
      </w:r>
      <w:r w:rsidR="00251454" w:rsidRPr="003F2B02">
        <w:rPr>
          <w:rFonts w:ascii="Book Antiqua" w:hAnsi="Book Antiqua" w:cs="Arial"/>
          <w:vertAlign w:val="superscript"/>
        </w:rPr>
        <w:t>-</w:t>
      </w:r>
      <w:r w:rsidR="00E22AB5" w:rsidRPr="003F2B02">
        <w:rPr>
          <w:rFonts w:ascii="Book Antiqua" w:hAnsi="Book Antiqua" w:cs="Arial"/>
          <w:vertAlign w:val="superscript"/>
        </w:rPr>
        <w:t>12</w:t>
      </w:r>
      <w:r w:rsidR="00B83227" w:rsidRPr="003F2B02">
        <w:rPr>
          <w:rFonts w:ascii="Book Antiqua" w:hAnsi="Book Antiqua" w:cs="Arial"/>
          <w:vertAlign w:val="superscript"/>
        </w:rPr>
        <w:t>4</w:t>
      </w:r>
      <w:r w:rsidR="00251454" w:rsidRPr="003F2B02">
        <w:rPr>
          <w:rFonts w:ascii="Book Antiqua" w:hAnsi="Book Antiqua" w:cs="Arial"/>
          <w:vertAlign w:val="superscript"/>
        </w:rPr>
        <w:t>]</w:t>
      </w:r>
      <w:r w:rsidR="00C03590" w:rsidRPr="003F2B02">
        <w:rPr>
          <w:rFonts w:ascii="Book Antiqua" w:hAnsi="Book Antiqua" w:cs="Arial"/>
        </w:rPr>
        <w:t xml:space="preserve">. </w:t>
      </w:r>
      <w:r w:rsidR="000F5256" w:rsidRPr="003F2B02">
        <w:rPr>
          <w:rFonts w:ascii="Book Antiqua" w:hAnsi="Book Antiqua" w:cs="Arial"/>
        </w:rPr>
        <w:t>Clinically</w:t>
      </w:r>
      <w:r w:rsidR="00C03590" w:rsidRPr="003F2B02">
        <w:rPr>
          <w:rFonts w:ascii="Book Antiqua" w:hAnsi="Book Antiqua" w:cs="Arial"/>
        </w:rPr>
        <w:t xml:space="preserve">, </w:t>
      </w:r>
      <w:r w:rsidR="007C20F2" w:rsidRPr="003F2B02">
        <w:rPr>
          <w:rFonts w:ascii="Book Antiqua" w:hAnsi="Book Antiqua" w:cs="Arial"/>
        </w:rPr>
        <w:t>5-HT</w:t>
      </w:r>
      <w:r w:rsidR="007C20F2" w:rsidRPr="003F2B02">
        <w:rPr>
          <w:rFonts w:ascii="Book Antiqua" w:hAnsi="Book Antiqua" w:cs="Arial"/>
          <w:vertAlign w:val="subscript"/>
        </w:rPr>
        <w:t>4</w:t>
      </w:r>
      <w:r w:rsidR="007C20F2" w:rsidRPr="003F2B02">
        <w:rPr>
          <w:rFonts w:ascii="Book Antiqua" w:hAnsi="Book Antiqua" w:cs="Arial"/>
        </w:rPr>
        <w:t xml:space="preserve"> agonists </w:t>
      </w:r>
      <w:r w:rsidR="00E34228" w:rsidRPr="003F2B02">
        <w:rPr>
          <w:rFonts w:ascii="Book Antiqua" w:hAnsi="Book Antiqua" w:cs="AdvROTIS-S"/>
        </w:rPr>
        <w:t>diminish</w:t>
      </w:r>
      <w:r w:rsidRPr="003F2B02">
        <w:rPr>
          <w:rFonts w:ascii="Book Antiqua" w:hAnsi="Book Antiqua" w:cs="AdvROTIS-S"/>
        </w:rPr>
        <w:t xml:space="preserve"> bloating and abdominal pain/ discomfort</w:t>
      </w:r>
      <w:r w:rsidR="00C03590" w:rsidRPr="003F2B02">
        <w:rPr>
          <w:rFonts w:ascii="Book Antiqua" w:hAnsi="Book Antiqua" w:cs="AdvROTIS-S"/>
        </w:rPr>
        <w:t xml:space="preserve"> with </w:t>
      </w:r>
      <w:r w:rsidR="00ED4BD5" w:rsidRPr="003F2B02">
        <w:rPr>
          <w:rFonts w:ascii="Book Antiqua" w:hAnsi="Book Antiqua" w:cs="AdvROTIS-S"/>
        </w:rPr>
        <w:t xml:space="preserve">the </w:t>
      </w:r>
      <w:r w:rsidRPr="003F2B02">
        <w:rPr>
          <w:rFonts w:ascii="Book Antiqua" w:hAnsi="Book Antiqua" w:cs="AdvROTIS-S"/>
        </w:rPr>
        <w:t>improve</w:t>
      </w:r>
      <w:r w:rsidR="00C03590" w:rsidRPr="003F2B02">
        <w:rPr>
          <w:rFonts w:ascii="Book Antiqua" w:hAnsi="Book Antiqua" w:cs="AdvROTIS-S"/>
        </w:rPr>
        <w:t>d</w:t>
      </w:r>
      <w:r w:rsidRPr="003F2B02">
        <w:rPr>
          <w:rFonts w:ascii="Book Antiqua" w:hAnsi="Book Antiqua" w:cs="AdvROTIS-S"/>
        </w:rPr>
        <w:t xml:space="preserve"> satisfaction to </w:t>
      </w:r>
      <w:r w:rsidR="006F10A8" w:rsidRPr="003F2B02">
        <w:rPr>
          <w:rFonts w:ascii="Book Antiqua" w:hAnsi="Book Antiqua" w:cs="AdvROTIS-S"/>
        </w:rPr>
        <w:t>defecated concerns such as stool consistency and straining</w:t>
      </w:r>
      <w:r w:rsidR="00251454" w:rsidRPr="003F2B02">
        <w:rPr>
          <w:rFonts w:ascii="Book Antiqua" w:hAnsi="Book Antiqua" w:cs="AdvROTIS-S"/>
          <w:vertAlign w:val="superscript"/>
        </w:rPr>
        <w:t>[</w:t>
      </w:r>
      <w:r w:rsidR="00CD4C0A" w:rsidRPr="003F2B02">
        <w:rPr>
          <w:rFonts w:ascii="Book Antiqua" w:hAnsi="Book Antiqua" w:cs="AdvROTIS-S"/>
          <w:vertAlign w:val="superscript"/>
        </w:rPr>
        <w:t>23,</w:t>
      </w:r>
      <w:r w:rsidRPr="003F2B02">
        <w:rPr>
          <w:rFonts w:ascii="Book Antiqua" w:hAnsi="Book Antiqua" w:cs="AdvROTIS-S"/>
          <w:vertAlign w:val="superscript"/>
        </w:rPr>
        <w:t>10</w:t>
      </w:r>
      <w:r w:rsidR="00B83227" w:rsidRPr="003F2B02">
        <w:rPr>
          <w:rFonts w:ascii="Book Antiqua" w:hAnsi="Book Antiqua" w:cs="AdvROTIS-S"/>
          <w:vertAlign w:val="superscript"/>
        </w:rPr>
        <w:t>6</w:t>
      </w:r>
      <w:r w:rsidR="00CD4C0A" w:rsidRPr="003F2B02">
        <w:rPr>
          <w:rFonts w:ascii="Book Antiqua" w:hAnsi="Book Antiqua" w:cs="AdvROTIS-S"/>
          <w:vertAlign w:val="superscript"/>
        </w:rPr>
        <w:t>,12</w:t>
      </w:r>
      <w:r w:rsidR="00B83227" w:rsidRPr="003F2B02">
        <w:rPr>
          <w:rFonts w:ascii="Book Antiqua" w:hAnsi="Book Antiqua" w:cs="AdvROTIS-S"/>
          <w:vertAlign w:val="superscript"/>
        </w:rPr>
        <w:t>5</w:t>
      </w:r>
      <w:r w:rsidR="00251454" w:rsidRPr="003F2B02">
        <w:rPr>
          <w:rFonts w:ascii="Book Antiqua" w:hAnsi="Book Antiqua" w:cs="AdvROTIS-S"/>
          <w:vertAlign w:val="superscript"/>
        </w:rPr>
        <w:t>]</w:t>
      </w:r>
      <w:r w:rsidRPr="003F2B02">
        <w:rPr>
          <w:rFonts w:ascii="Book Antiqua" w:hAnsi="Book Antiqua" w:cs="AdvROTIS-S"/>
        </w:rPr>
        <w:t>.</w:t>
      </w:r>
      <w:r w:rsidR="00C03590" w:rsidRPr="003F2B02">
        <w:rPr>
          <w:rFonts w:ascii="Book Antiqua" w:hAnsi="Book Antiqua" w:cs="AdvROTIS-S"/>
        </w:rPr>
        <w:t xml:space="preserve"> </w:t>
      </w:r>
      <w:r w:rsidR="006F10A8" w:rsidRPr="003F2B02">
        <w:rPr>
          <w:rFonts w:ascii="Book Antiqua" w:hAnsi="Book Antiqua" w:cs="AdvROTIS-S"/>
        </w:rPr>
        <w:t xml:space="preserve">Unfortunately, </w:t>
      </w:r>
      <w:r w:rsidR="006F10A8" w:rsidRPr="003F2B02">
        <w:rPr>
          <w:rFonts w:ascii="Book Antiqua" w:hAnsi="Book Antiqua" w:cs="Arial"/>
        </w:rPr>
        <w:t xml:space="preserve">tegaserod </w:t>
      </w:r>
      <w:r w:rsidR="00E22AB5" w:rsidRPr="003F2B02">
        <w:rPr>
          <w:rFonts w:ascii="Book Antiqua" w:hAnsi="Book Antiqua" w:cs="Arial"/>
        </w:rPr>
        <w:t>was</w:t>
      </w:r>
      <w:r w:rsidR="006F10A8" w:rsidRPr="003F2B02">
        <w:rPr>
          <w:rFonts w:ascii="Book Antiqua" w:hAnsi="Book Antiqua" w:cs="Arial"/>
        </w:rPr>
        <w:t xml:space="preserve"> withdrawn due to serious cardiovascular </w:t>
      </w:r>
      <w:r w:rsidR="00FF3035" w:rsidRPr="003F2B02">
        <w:rPr>
          <w:rFonts w:ascii="Book Antiqua" w:hAnsi="Book Antiqua" w:cs="Arial"/>
        </w:rPr>
        <w:t xml:space="preserve">adverse </w:t>
      </w:r>
      <w:r w:rsidR="00325AF8" w:rsidRPr="003F2B02">
        <w:rPr>
          <w:rFonts w:ascii="Book Antiqua" w:hAnsi="Book Antiqua" w:cs="Arial"/>
        </w:rPr>
        <w:t>event</w:t>
      </w:r>
      <w:r w:rsidR="006F10A8" w:rsidRPr="003F2B02">
        <w:rPr>
          <w:rFonts w:ascii="Book Antiqua" w:hAnsi="Book Antiqua" w:cs="Arial"/>
        </w:rPr>
        <w:t>s</w:t>
      </w:r>
      <w:r w:rsidR="0093648A" w:rsidRPr="003F2B02">
        <w:rPr>
          <w:rFonts w:ascii="Book Antiqua" w:hAnsi="Book Antiqua" w:cs="Arial"/>
        </w:rPr>
        <w:t xml:space="preserve">. It is indicated that </w:t>
      </w:r>
      <w:r w:rsidR="0093648A" w:rsidRPr="003F2B02">
        <w:rPr>
          <w:rFonts w:ascii="Book Antiqua" w:hAnsi="Book Antiqua" w:cs="AdvOT1ef757c0"/>
        </w:rPr>
        <w:t>nonselective 5-HT</w:t>
      </w:r>
      <w:r w:rsidR="0093648A" w:rsidRPr="003F2B02">
        <w:rPr>
          <w:rFonts w:ascii="Book Antiqua" w:hAnsi="Book Antiqua" w:cs="AdvOT1ef757c0"/>
          <w:vertAlign w:val="subscript"/>
        </w:rPr>
        <w:t>4</w:t>
      </w:r>
      <w:r w:rsidR="0093648A" w:rsidRPr="003F2B02">
        <w:rPr>
          <w:rFonts w:ascii="Book Antiqua" w:hAnsi="Book Antiqua" w:cs="AdvOT1ef757c0"/>
        </w:rPr>
        <w:t xml:space="preserve"> agonists such as cisapride and tegaserod may interact with </w:t>
      </w:r>
      <w:r w:rsidR="00325AF8" w:rsidRPr="003F2B02">
        <w:rPr>
          <w:rFonts w:ascii="Book Antiqua" w:hAnsi="Book Antiqua" w:cs="Arial"/>
        </w:rPr>
        <w:t>human ether-à-go-go related</w:t>
      </w:r>
      <w:r w:rsidR="00325AF8" w:rsidRPr="003F2B02">
        <w:rPr>
          <w:rFonts w:ascii="Book Antiqua" w:hAnsi="Book Antiqua" w:cs="AdvOT1ef757c0"/>
        </w:rPr>
        <w:t xml:space="preserve"> </w:t>
      </w:r>
      <w:r w:rsidR="0093648A" w:rsidRPr="003F2B02">
        <w:rPr>
          <w:rFonts w:ascii="Book Antiqua" w:hAnsi="Book Antiqua" w:cs="AdvOT1ef757c0"/>
        </w:rPr>
        <w:t>cardiac potassium channel</w:t>
      </w:r>
      <w:r w:rsidR="00325AF8" w:rsidRPr="003F2B02">
        <w:rPr>
          <w:rFonts w:ascii="Book Antiqua" w:hAnsi="Book Antiqua" w:cs="AdvOT1ef757c0"/>
        </w:rPr>
        <w:t>s</w:t>
      </w:r>
      <w:r w:rsidR="0093648A" w:rsidRPr="003F2B02">
        <w:rPr>
          <w:rFonts w:ascii="Book Antiqua" w:hAnsi="Book Antiqua" w:cs="AdvOT1ef757c0"/>
        </w:rPr>
        <w:t xml:space="preserve"> </w:t>
      </w:r>
      <w:r w:rsidR="00D840A1" w:rsidRPr="003F2B02">
        <w:rPr>
          <w:rFonts w:ascii="Book Antiqua" w:hAnsi="Book Antiqua" w:cs="AdvOT1ef757c0"/>
        </w:rPr>
        <w:t>to have</w:t>
      </w:r>
      <w:r w:rsidR="00B83227" w:rsidRPr="003F2B02">
        <w:rPr>
          <w:rFonts w:ascii="Book Antiqua" w:hAnsi="Book Antiqua" w:cs="AdvOT1ef757c0"/>
        </w:rPr>
        <w:t xml:space="preserve"> </w:t>
      </w:r>
      <w:r w:rsidR="00D034F8" w:rsidRPr="003F2B02">
        <w:rPr>
          <w:rFonts w:ascii="Book Antiqua" w:hAnsi="Book Antiqua" w:cs="AdvOT1ef757c0"/>
        </w:rPr>
        <w:t xml:space="preserve">the </w:t>
      </w:r>
      <w:r w:rsidR="0093648A" w:rsidRPr="003F2B02">
        <w:rPr>
          <w:rFonts w:ascii="Book Antiqua" w:hAnsi="Book Antiqua" w:cs="AdvOT1ef757c0"/>
        </w:rPr>
        <w:t xml:space="preserve">chance of </w:t>
      </w:r>
      <w:r w:rsidR="00402FA7" w:rsidRPr="003F2B02">
        <w:rPr>
          <w:rFonts w:ascii="Book Antiqua" w:hAnsi="Book Antiqua" w:cs="AdvOT1ef757c0"/>
        </w:rPr>
        <w:t xml:space="preserve">heart </w:t>
      </w:r>
      <w:r w:rsidR="0093648A" w:rsidRPr="003F2B02">
        <w:rPr>
          <w:rFonts w:ascii="Book Antiqua" w:hAnsi="Book Antiqua" w:cs="AdvOT1ef757c0"/>
        </w:rPr>
        <w:t xml:space="preserve">arrhythmia, whereas </w:t>
      </w:r>
      <w:r w:rsidR="00ED4BD5" w:rsidRPr="003F2B02">
        <w:rPr>
          <w:rFonts w:ascii="Book Antiqua" w:hAnsi="Book Antiqua" w:cs="AdvOT1ef757c0"/>
        </w:rPr>
        <w:t xml:space="preserve">the </w:t>
      </w:r>
      <w:r w:rsidR="0093648A" w:rsidRPr="003F2B02">
        <w:rPr>
          <w:rFonts w:ascii="Book Antiqua" w:hAnsi="Book Antiqua" w:cs="AdvOT1ef757c0"/>
        </w:rPr>
        <w:t>selective 5-HT</w:t>
      </w:r>
      <w:r w:rsidR="0093648A" w:rsidRPr="003F2B02">
        <w:rPr>
          <w:rFonts w:ascii="Book Antiqua" w:hAnsi="Book Antiqua" w:cs="AdvOT1ef757c0"/>
          <w:vertAlign w:val="subscript"/>
        </w:rPr>
        <w:t>4</w:t>
      </w:r>
      <w:r w:rsidR="0093648A" w:rsidRPr="003F2B02">
        <w:rPr>
          <w:rFonts w:ascii="Book Antiqua" w:hAnsi="Book Antiqua" w:cs="AdvOT1ef757c0"/>
        </w:rPr>
        <w:t xml:space="preserve"> agonists such as prucalopride and naronapride </w:t>
      </w:r>
      <w:r w:rsidR="00402FA7" w:rsidRPr="003F2B02">
        <w:rPr>
          <w:rFonts w:ascii="Book Antiqua" w:hAnsi="Book Antiqua" w:cs="AdvOT1ef757c0"/>
        </w:rPr>
        <w:t xml:space="preserve">are believed </w:t>
      </w:r>
      <w:r w:rsidR="00E34228" w:rsidRPr="003F2B02">
        <w:rPr>
          <w:rFonts w:ascii="Book Antiqua" w:hAnsi="Book Antiqua" w:cs="AdvOT1ef757c0"/>
        </w:rPr>
        <w:t xml:space="preserve">to </w:t>
      </w:r>
      <w:r w:rsidR="00FF3035" w:rsidRPr="003F2B02">
        <w:rPr>
          <w:rFonts w:ascii="Book Antiqua" w:hAnsi="Book Antiqua" w:cs="AdvOT1ef757c0"/>
        </w:rPr>
        <w:t>be</w:t>
      </w:r>
      <w:r w:rsidR="00E34228" w:rsidRPr="003F2B02">
        <w:rPr>
          <w:rFonts w:ascii="Book Antiqua" w:hAnsi="Book Antiqua" w:cs="AdvOT1ef757c0"/>
        </w:rPr>
        <w:t xml:space="preserve"> </w:t>
      </w:r>
      <w:r w:rsidR="0093648A" w:rsidRPr="003F2B02">
        <w:rPr>
          <w:rFonts w:ascii="Book Antiqua" w:hAnsi="Book Antiqua" w:cs="AdvOT1ef757c0"/>
        </w:rPr>
        <w:t>cardiovascular safety</w:t>
      </w:r>
      <w:r w:rsidR="00251454" w:rsidRPr="003F2B02">
        <w:rPr>
          <w:rFonts w:ascii="Book Antiqua" w:hAnsi="Book Antiqua" w:cs="AdvOT1ef757c0"/>
          <w:vertAlign w:val="superscript"/>
        </w:rPr>
        <w:t>[</w:t>
      </w:r>
      <w:r w:rsidR="00D45F83" w:rsidRPr="003F2B02">
        <w:rPr>
          <w:rFonts w:ascii="Book Antiqua" w:hAnsi="Book Antiqua" w:cs="AdvOT1ef757c0"/>
          <w:vertAlign w:val="superscript"/>
        </w:rPr>
        <w:t>12</w:t>
      </w:r>
      <w:r w:rsidR="00B83227" w:rsidRPr="003F2B02">
        <w:rPr>
          <w:rFonts w:ascii="Book Antiqua" w:hAnsi="Book Antiqua" w:cs="AdvOT1ef757c0"/>
          <w:vertAlign w:val="superscript"/>
        </w:rPr>
        <w:t>4</w:t>
      </w:r>
      <w:r w:rsidR="00251454" w:rsidRPr="003F2B02">
        <w:rPr>
          <w:rFonts w:ascii="Book Antiqua" w:hAnsi="Book Antiqua" w:cs="AdvOT1ef757c0"/>
          <w:vertAlign w:val="superscript"/>
        </w:rPr>
        <w:t>]</w:t>
      </w:r>
      <w:r w:rsidR="00325AF8" w:rsidRPr="003F2B02">
        <w:rPr>
          <w:rFonts w:ascii="Book Antiqua" w:hAnsi="Book Antiqua" w:cs="AdvOT1ef757c0"/>
        </w:rPr>
        <w:t>. Tega</w:t>
      </w:r>
      <w:r w:rsidR="0093648A" w:rsidRPr="003F2B02">
        <w:rPr>
          <w:rFonts w:ascii="Book Antiqua" w:hAnsi="Book Antiqua" w:cs="AdvOT1ef757c0"/>
        </w:rPr>
        <w:t xml:space="preserve">serod </w:t>
      </w:r>
      <w:r w:rsidR="00623B8D" w:rsidRPr="003F2B02">
        <w:rPr>
          <w:rFonts w:ascii="Book Antiqua" w:hAnsi="Book Antiqua" w:cs="Georgia"/>
        </w:rPr>
        <w:t xml:space="preserve">was reintroduced in USA in 2007 under </w:t>
      </w:r>
      <w:r w:rsidR="006F10A8" w:rsidRPr="003F2B02">
        <w:rPr>
          <w:rFonts w:ascii="Book Antiqua" w:hAnsi="Book Antiqua" w:cs="Georgia"/>
        </w:rPr>
        <w:t>a limited and restricted using</w:t>
      </w:r>
      <w:r w:rsidR="00623B8D" w:rsidRPr="003F2B02">
        <w:rPr>
          <w:rFonts w:ascii="Book Antiqua" w:hAnsi="Book Antiqua" w:cs="Georgia"/>
        </w:rPr>
        <w:t xml:space="preserve"> </w:t>
      </w:r>
      <w:r w:rsidR="006F10A8" w:rsidRPr="003F2B02">
        <w:rPr>
          <w:rFonts w:ascii="Book Antiqua" w:hAnsi="Book Antiqua" w:cs="Georgia"/>
        </w:rPr>
        <w:t>for</w:t>
      </w:r>
      <w:r w:rsidR="00623B8D" w:rsidRPr="003F2B02">
        <w:rPr>
          <w:rFonts w:ascii="Book Antiqua" w:hAnsi="Book Antiqua" w:cs="Georgia"/>
        </w:rPr>
        <w:t xml:space="preserve"> </w:t>
      </w:r>
      <w:r w:rsidR="00ED4BD5" w:rsidRPr="003F2B02">
        <w:rPr>
          <w:rFonts w:ascii="Book Antiqua" w:hAnsi="Book Antiqua" w:cs="Georgia"/>
        </w:rPr>
        <w:t xml:space="preserve">the </w:t>
      </w:r>
      <w:r w:rsidR="00623B8D" w:rsidRPr="003F2B02">
        <w:rPr>
          <w:rFonts w:ascii="Book Antiqua" w:hAnsi="Book Antiqua" w:cs="Georgia"/>
        </w:rPr>
        <w:t xml:space="preserve">women younger than 55 </w:t>
      </w:r>
      <w:r w:rsidR="006F10A8" w:rsidRPr="003F2B02">
        <w:rPr>
          <w:rFonts w:ascii="Book Antiqua" w:hAnsi="Book Antiqua" w:cs="Georgia"/>
        </w:rPr>
        <w:t>and</w:t>
      </w:r>
      <w:r w:rsidR="00623B8D" w:rsidRPr="003F2B02">
        <w:rPr>
          <w:rFonts w:ascii="Book Antiqua" w:hAnsi="Book Antiqua" w:cs="Georgia"/>
        </w:rPr>
        <w:t xml:space="preserve"> not at risk for cardiovascular events</w:t>
      </w:r>
      <w:r w:rsidR="00251454" w:rsidRPr="003F2B02">
        <w:rPr>
          <w:rFonts w:ascii="Book Antiqua" w:hAnsi="Book Antiqua" w:cs="Georgia"/>
          <w:vertAlign w:val="superscript"/>
        </w:rPr>
        <w:t>[</w:t>
      </w:r>
      <w:r w:rsidR="00402FA7" w:rsidRPr="003F2B02">
        <w:rPr>
          <w:rFonts w:ascii="Book Antiqua" w:hAnsi="Book Antiqua" w:cs="Georgia"/>
          <w:vertAlign w:val="superscript"/>
        </w:rPr>
        <w:t>23</w:t>
      </w:r>
      <w:r w:rsidR="0035570D" w:rsidRPr="003F2B02">
        <w:rPr>
          <w:rFonts w:ascii="Book Antiqua" w:hAnsi="Book Antiqua" w:cs="Georgia"/>
          <w:vertAlign w:val="superscript"/>
        </w:rPr>
        <w:t>,</w:t>
      </w:r>
      <w:r w:rsidR="006F10A8" w:rsidRPr="003F2B02">
        <w:rPr>
          <w:rFonts w:ascii="Book Antiqua" w:hAnsi="Book Antiqua" w:cs="Georgia"/>
          <w:vertAlign w:val="superscript"/>
        </w:rPr>
        <w:t>12</w:t>
      </w:r>
      <w:r w:rsidR="00B83227" w:rsidRPr="003F2B02">
        <w:rPr>
          <w:rFonts w:ascii="Book Antiqua" w:hAnsi="Book Antiqua" w:cs="Georgia"/>
          <w:vertAlign w:val="superscript"/>
        </w:rPr>
        <w:t>4</w:t>
      </w:r>
      <w:r w:rsidR="00251454" w:rsidRPr="003F2B02">
        <w:rPr>
          <w:rFonts w:ascii="Book Antiqua" w:hAnsi="Book Antiqua" w:cs="Georgia"/>
          <w:vertAlign w:val="superscript"/>
        </w:rPr>
        <w:t>]</w:t>
      </w:r>
      <w:r w:rsidR="00623B8D" w:rsidRPr="003F2B02">
        <w:rPr>
          <w:rFonts w:ascii="Book Antiqua" w:hAnsi="Book Antiqua" w:cs="Georgia"/>
        </w:rPr>
        <w:t>.</w:t>
      </w:r>
      <w:r w:rsidR="006F10A8" w:rsidRPr="003F2B02">
        <w:rPr>
          <w:rFonts w:ascii="Book Antiqua" w:hAnsi="Book Antiqua" w:cs="Georgia"/>
        </w:rPr>
        <w:t xml:space="preserve"> </w:t>
      </w:r>
      <w:r w:rsidR="00B77A04" w:rsidRPr="003F2B02">
        <w:rPr>
          <w:rFonts w:ascii="Book Antiqua" w:hAnsi="Book Antiqua" w:cs="Georgia"/>
        </w:rPr>
        <w:t xml:space="preserve">It remains uncertain whether prucalopride can effectively treat </w:t>
      </w:r>
      <w:r w:rsidR="00AD51C4" w:rsidRPr="003F2B02">
        <w:rPr>
          <w:rFonts w:ascii="Book Antiqua" w:hAnsi="Book Antiqua"/>
        </w:rPr>
        <w:t>IBS-C</w:t>
      </w:r>
      <w:r w:rsidR="00AD51C4" w:rsidRPr="003F2B02">
        <w:rPr>
          <w:rFonts w:ascii="Book Antiqua" w:hAnsi="Book Antiqua" w:cs="Georgia"/>
        </w:rPr>
        <w:t xml:space="preserve"> </w:t>
      </w:r>
      <w:r w:rsidR="00B77A04" w:rsidRPr="003F2B02">
        <w:rPr>
          <w:rFonts w:ascii="Book Antiqua" w:hAnsi="Book Antiqua" w:cs="Georgia"/>
        </w:rPr>
        <w:t xml:space="preserve">as well as tegaserod although its efficacy was confirmed among </w:t>
      </w:r>
      <w:r w:rsidR="00EB59DC" w:rsidRPr="003F2B02">
        <w:rPr>
          <w:rFonts w:ascii="Book Antiqua" w:hAnsi="Book Antiqua" w:cs="Georgia"/>
        </w:rPr>
        <w:t xml:space="preserve">the </w:t>
      </w:r>
      <w:r w:rsidR="00251454" w:rsidRPr="003F2B02">
        <w:rPr>
          <w:rFonts w:ascii="Book Antiqua" w:hAnsi="Book Antiqua" w:cs="Georgia"/>
        </w:rPr>
        <w:t>function constipation subjects</w:t>
      </w:r>
      <w:r w:rsidR="00251454" w:rsidRPr="003F2B02">
        <w:rPr>
          <w:rFonts w:ascii="Book Antiqua" w:hAnsi="Book Antiqua" w:cs="Georgia"/>
          <w:vertAlign w:val="superscript"/>
        </w:rPr>
        <w:t>[</w:t>
      </w:r>
      <w:r w:rsidR="00B77A04" w:rsidRPr="003F2B02">
        <w:rPr>
          <w:rFonts w:ascii="Book Antiqua" w:hAnsi="Book Antiqua" w:cs="Georgia"/>
          <w:vertAlign w:val="superscript"/>
        </w:rPr>
        <w:t>10</w:t>
      </w:r>
      <w:r w:rsidR="00B83227" w:rsidRPr="003F2B02">
        <w:rPr>
          <w:rFonts w:ascii="Book Antiqua" w:hAnsi="Book Antiqua" w:cs="Georgia"/>
          <w:vertAlign w:val="superscript"/>
        </w:rPr>
        <w:t>6</w:t>
      </w:r>
      <w:r w:rsidR="00251454" w:rsidRPr="003F2B02">
        <w:rPr>
          <w:rFonts w:ascii="Book Antiqua" w:hAnsi="Book Antiqua" w:cs="Georgia"/>
          <w:vertAlign w:val="superscript"/>
        </w:rPr>
        <w:t>]</w:t>
      </w:r>
      <w:r w:rsidR="00B77A04" w:rsidRPr="003F2B02">
        <w:rPr>
          <w:rFonts w:ascii="Book Antiqua" w:hAnsi="Book Antiqua" w:cs="Georgia"/>
        </w:rPr>
        <w:t xml:space="preserve">. </w:t>
      </w:r>
      <w:r w:rsidR="00402FA7" w:rsidRPr="003F2B02">
        <w:rPr>
          <w:rFonts w:ascii="Book Antiqua" w:hAnsi="Book Antiqua" w:cs="Georgia"/>
        </w:rPr>
        <w:t xml:space="preserve">Renzapride is </w:t>
      </w:r>
      <w:r w:rsidR="00B83227" w:rsidRPr="003F2B02">
        <w:rPr>
          <w:rFonts w:ascii="Book Antiqua" w:hAnsi="Book Antiqua" w:cs="Georgia"/>
        </w:rPr>
        <w:t xml:space="preserve">the </w:t>
      </w:r>
      <w:r w:rsidR="00E15781" w:rsidRPr="003F2B02">
        <w:rPr>
          <w:rFonts w:ascii="Book Antiqua" w:hAnsi="Book Antiqua" w:cs="Georgia"/>
        </w:rPr>
        <w:t xml:space="preserve">substance to </w:t>
      </w:r>
      <w:r w:rsidR="00B83227" w:rsidRPr="003F2B02">
        <w:rPr>
          <w:rFonts w:ascii="Book Antiqua" w:hAnsi="Book Antiqua" w:cs="Georgia"/>
        </w:rPr>
        <w:t>own</w:t>
      </w:r>
      <w:r w:rsidR="008254DB" w:rsidRPr="003F2B02">
        <w:rPr>
          <w:rFonts w:ascii="Book Antiqua" w:hAnsi="Book Antiqua" w:cs="Georgia"/>
        </w:rPr>
        <w:t xml:space="preserve"> </w:t>
      </w:r>
      <w:r w:rsidR="00E15781" w:rsidRPr="003F2B02">
        <w:rPr>
          <w:rFonts w:ascii="Book Antiqua" w:hAnsi="Book Antiqua" w:cs="Georgia"/>
        </w:rPr>
        <w:t>both activities of</w:t>
      </w:r>
      <w:r w:rsidR="008254DB" w:rsidRPr="003F2B02">
        <w:rPr>
          <w:rFonts w:ascii="Book Antiqua" w:hAnsi="Book Antiqua" w:cs="Georgia"/>
        </w:rPr>
        <w:t xml:space="preserve"> </w:t>
      </w:r>
      <w:r w:rsidR="00402FA7" w:rsidRPr="003F2B02">
        <w:rPr>
          <w:rFonts w:ascii="Book Antiqua" w:hAnsi="Book Antiqua" w:cs="Georgia"/>
        </w:rPr>
        <w:t>5-HT</w:t>
      </w:r>
      <w:r w:rsidR="008254DB" w:rsidRPr="003F2B02">
        <w:rPr>
          <w:rFonts w:ascii="Book Antiqua" w:hAnsi="Book Antiqua" w:cs="Georgia"/>
          <w:vertAlign w:val="subscript"/>
        </w:rPr>
        <w:t>4</w:t>
      </w:r>
      <w:r w:rsidR="00402FA7" w:rsidRPr="003F2B02">
        <w:rPr>
          <w:rFonts w:ascii="Book Antiqua" w:hAnsi="Book Antiqua" w:cs="Georgia"/>
        </w:rPr>
        <w:t xml:space="preserve"> agonist</w:t>
      </w:r>
      <w:r w:rsidR="008254DB" w:rsidRPr="003F2B02">
        <w:rPr>
          <w:rFonts w:ascii="Book Antiqua" w:hAnsi="Book Antiqua" w:cs="Georgia"/>
        </w:rPr>
        <w:t xml:space="preserve"> and 5-HT</w:t>
      </w:r>
      <w:r w:rsidR="008254DB" w:rsidRPr="003F2B02">
        <w:rPr>
          <w:rFonts w:ascii="Book Antiqua" w:hAnsi="Book Antiqua" w:cs="Georgia"/>
          <w:vertAlign w:val="subscript"/>
        </w:rPr>
        <w:t xml:space="preserve">3 </w:t>
      </w:r>
      <w:r w:rsidR="008254DB" w:rsidRPr="003F2B02">
        <w:rPr>
          <w:rFonts w:ascii="Book Antiqua" w:hAnsi="Book Antiqua" w:cs="Georgia"/>
        </w:rPr>
        <w:t>antagonist</w:t>
      </w:r>
      <w:r w:rsidR="00402FA7" w:rsidRPr="003F2B02">
        <w:rPr>
          <w:rFonts w:ascii="Book Antiqua" w:hAnsi="Book Antiqua" w:cs="Georgia"/>
        </w:rPr>
        <w:t xml:space="preserve">, its development </w:t>
      </w:r>
      <w:r w:rsidR="008254DB" w:rsidRPr="003F2B02">
        <w:rPr>
          <w:rFonts w:ascii="Book Antiqua" w:hAnsi="Book Antiqua" w:cs="Georgia"/>
        </w:rPr>
        <w:t xml:space="preserve">for </w:t>
      </w:r>
      <w:r w:rsidR="00AD51C4" w:rsidRPr="003F2B02">
        <w:rPr>
          <w:rFonts w:ascii="Book Antiqua" w:hAnsi="Book Antiqua"/>
        </w:rPr>
        <w:t>IBS-C</w:t>
      </w:r>
      <w:r w:rsidR="00AD51C4" w:rsidRPr="003F2B02">
        <w:rPr>
          <w:rFonts w:ascii="Book Antiqua" w:hAnsi="Book Antiqua" w:cs="Georgia"/>
        </w:rPr>
        <w:t xml:space="preserve"> </w:t>
      </w:r>
      <w:r w:rsidR="008254DB" w:rsidRPr="003F2B02">
        <w:rPr>
          <w:rFonts w:ascii="Book Antiqua" w:hAnsi="Book Antiqua" w:cs="Georgia"/>
        </w:rPr>
        <w:t xml:space="preserve">patients </w:t>
      </w:r>
      <w:r w:rsidR="00402FA7" w:rsidRPr="003F2B02">
        <w:rPr>
          <w:rFonts w:ascii="Book Antiqua" w:hAnsi="Book Antiqua" w:cs="Georgia"/>
        </w:rPr>
        <w:t xml:space="preserve">was </w:t>
      </w:r>
      <w:r w:rsidR="00647983" w:rsidRPr="003F2B02">
        <w:rPr>
          <w:rFonts w:ascii="Book Antiqua" w:hAnsi="Book Antiqua" w:cs="Georgia"/>
        </w:rPr>
        <w:t>halted</w:t>
      </w:r>
      <w:r w:rsidR="0035570D" w:rsidRPr="003F2B02">
        <w:rPr>
          <w:rFonts w:ascii="Book Antiqua" w:hAnsi="Book Antiqua" w:cs="Georgia"/>
        </w:rPr>
        <w:t xml:space="preserve"> because the disappointed phase</w:t>
      </w:r>
      <w:r w:rsidR="00251454" w:rsidRPr="003F2B02">
        <w:rPr>
          <w:rFonts w:ascii="Book Antiqua" w:hAnsi="Book Antiqua" w:cs="Georgia"/>
        </w:rPr>
        <w:t xml:space="preserve"> III trial </w:t>
      </w:r>
      <w:r w:rsidR="00ED4BD5" w:rsidRPr="003F2B02">
        <w:rPr>
          <w:rFonts w:ascii="Book Antiqua" w:hAnsi="Book Antiqua" w:cs="Georgia"/>
        </w:rPr>
        <w:t>of</w:t>
      </w:r>
      <w:r w:rsidR="00251454" w:rsidRPr="003F2B02">
        <w:rPr>
          <w:rFonts w:ascii="Book Antiqua" w:hAnsi="Book Antiqua" w:cs="Georgia"/>
        </w:rPr>
        <w:t xml:space="preserve"> limited effect</w:t>
      </w:r>
      <w:r w:rsidR="00647983" w:rsidRPr="003F2B02">
        <w:rPr>
          <w:rFonts w:ascii="Book Antiqua" w:hAnsi="Book Antiqua" w:cs="Georgia"/>
        </w:rPr>
        <w:t>s</w:t>
      </w:r>
      <w:r w:rsidR="00251454" w:rsidRPr="003F2B02">
        <w:rPr>
          <w:rFonts w:ascii="Book Antiqua" w:hAnsi="Book Antiqua" w:cs="Georgia"/>
          <w:vertAlign w:val="superscript"/>
        </w:rPr>
        <w:t>[23]</w:t>
      </w:r>
      <w:r w:rsidR="0035570D" w:rsidRPr="003F2B02">
        <w:rPr>
          <w:rFonts w:ascii="Book Antiqua" w:hAnsi="Book Antiqua" w:cs="Georgia"/>
        </w:rPr>
        <w:t>.</w:t>
      </w:r>
    </w:p>
    <w:p w:rsidR="00436B40" w:rsidRPr="003F2B02" w:rsidRDefault="00B11112" w:rsidP="00160FF5">
      <w:pPr>
        <w:widowControl w:val="0"/>
        <w:autoSpaceDE w:val="0"/>
        <w:autoSpaceDN w:val="0"/>
        <w:adjustRightInd w:val="0"/>
        <w:spacing w:after="0" w:line="360" w:lineRule="auto"/>
        <w:ind w:firstLine="720"/>
        <w:jc w:val="both"/>
        <w:rPr>
          <w:rFonts w:ascii="Book Antiqua" w:hAnsi="Book Antiqua" w:cs="Arial"/>
        </w:rPr>
      </w:pPr>
      <w:r w:rsidRPr="003F2B02">
        <w:rPr>
          <w:rFonts w:ascii="Book Antiqua" w:hAnsi="Book Antiqua" w:cs="Georgia"/>
        </w:rPr>
        <w:lastRenderedPageBreak/>
        <w:t xml:space="preserve">Lubiprostone is a newly approved drug </w:t>
      </w:r>
      <w:r w:rsidR="009D3783" w:rsidRPr="003F2B02">
        <w:rPr>
          <w:rFonts w:ascii="Book Antiqua" w:hAnsi="Book Antiqua" w:cs="Georgia"/>
        </w:rPr>
        <w:t xml:space="preserve">available </w:t>
      </w:r>
      <w:r w:rsidRPr="003F2B02">
        <w:rPr>
          <w:rFonts w:ascii="Book Antiqua" w:hAnsi="Book Antiqua" w:cs="Georgia"/>
        </w:rPr>
        <w:t xml:space="preserve">in </w:t>
      </w:r>
      <w:r w:rsidR="00332007" w:rsidRPr="00332007">
        <w:rPr>
          <w:rFonts w:ascii="Book Antiqua" w:hAnsi="Book Antiqua" w:cs="Georgia"/>
        </w:rPr>
        <w:t>United States</w:t>
      </w:r>
      <w:r w:rsidR="008B5973" w:rsidRPr="003F2B02">
        <w:rPr>
          <w:rFonts w:ascii="Book Antiqua" w:hAnsi="Book Antiqua" w:cs="Georgia"/>
        </w:rPr>
        <w:t xml:space="preserve">, </w:t>
      </w:r>
      <w:r w:rsidR="00332007" w:rsidRPr="00332007">
        <w:rPr>
          <w:rFonts w:ascii="Book Antiqua" w:hAnsi="Book Antiqua" w:cs="Georgia"/>
        </w:rPr>
        <w:t xml:space="preserve">United Kingdom </w:t>
      </w:r>
      <w:r w:rsidR="008B5973" w:rsidRPr="003F2B02">
        <w:rPr>
          <w:rFonts w:ascii="Book Antiqua" w:hAnsi="Book Antiqua" w:cs="Georgia"/>
        </w:rPr>
        <w:t>and Japan</w:t>
      </w:r>
      <w:r w:rsidRPr="003F2B02">
        <w:rPr>
          <w:rFonts w:ascii="Book Antiqua" w:hAnsi="Book Antiqua" w:cs="Georgia"/>
        </w:rPr>
        <w:t xml:space="preserve"> to </w:t>
      </w:r>
      <w:r w:rsidR="00091FA6" w:rsidRPr="003F2B02">
        <w:rPr>
          <w:rFonts w:ascii="Book Antiqua" w:hAnsi="Book Antiqua" w:cs="Georgia"/>
        </w:rPr>
        <w:t xml:space="preserve">treat </w:t>
      </w:r>
      <w:r w:rsidR="00436B40" w:rsidRPr="003F2B02">
        <w:rPr>
          <w:rFonts w:ascii="Book Antiqua" w:hAnsi="Book Antiqua" w:cs="Georgia"/>
        </w:rPr>
        <w:t>constipated subjects including IBS</w:t>
      </w:r>
      <w:r w:rsidRPr="003F2B02">
        <w:rPr>
          <w:rFonts w:ascii="Book Antiqua" w:hAnsi="Book Antiqua" w:cs="Georgia"/>
        </w:rPr>
        <w:t xml:space="preserve">. It is a synthetic bicyclic fatty acid derivative of prostaglandin E1 </w:t>
      </w:r>
      <w:r w:rsidR="00027447" w:rsidRPr="003F2B02">
        <w:rPr>
          <w:rFonts w:ascii="Book Antiqua" w:hAnsi="Book Antiqua" w:cs="Georgia"/>
        </w:rPr>
        <w:t xml:space="preserve">with </w:t>
      </w:r>
      <w:r w:rsidR="00ED4BD5" w:rsidRPr="003F2B02">
        <w:rPr>
          <w:rFonts w:ascii="Book Antiqua" w:hAnsi="Book Antiqua" w:cs="Georgia"/>
        </w:rPr>
        <w:t xml:space="preserve">the </w:t>
      </w:r>
      <w:r w:rsidR="00027447" w:rsidRPr="003F2B02">
        <w:rPr>
          <w:rFonts w:ascii="Book Antiqua" w:hAnsi="Book Antiqua" w:cs="Georgia"/>
        </w:rPr>
        <w:t xml:space="preserve">ability </w:t>
      </w:r>
      <w:r w:rsidR="008B27A4" w:rsidRPr="003F2B02">
        <w:rPr>
          <w:rFonts w:ascii="Book Antiqua" w:hAnsi="Book Antiqua" w:cs="Georgia"/>
        </w:rPr>
        <w:t>to</w:t>
      </w:r>
      <w:r w:rsidRPr="003F2B02">
        <w:rPr>
          <w:rFonts w:ascii="Book Antiqua" w:hAnsi="Book Antiqua" w:cs="Georgia"/>
        </w:rPr>
        <w:t xml:space="preserve"> </w:t>
      </w:r>
      <w:r w:rsidR="008B27A4" w:rsidRPr="003F2B02">
        <w:rPr>
          <w:rFonts w:ascii="Book Antiqua" w:hAnsi="Book Antiqua" w:cs="Georgia"/>
        </w:rPr>
        <w:t xml:space="preserve">stimulate cystic fibrosis transmembrane conductance </w:t>
      </w:r>
      <w:r w:rsidR="0048459E" w:rsidRPr="003F2B02">
        <w:rPr>
          <w:rFonts w:ascii="Book Antiqua" w:hAnsi="Book Antiqua" w:cs="Georgia"/>
        </w:rPr>
        <w:t xml:space="preserve">regulator (CFTR) </w:t>
      </w:r>
      <w:r w:rsidR="008B27A4" w:rsidRPr="003F2B02">
        <w:rPr>
          <w:rFonts w:ascii="Book Antiqua" w:hAnsi="Book Antiqua" w:cs="Georgia"/>
        </w:rPr>
        <w:t xml:space="preserve">dependent chloride channels </w:t>
      </w:r>
      <w:r w:rsidR="00A90CD6" w:rsidRPr="003F2B02">
        <w:rPr>
          <w:rFonts w:ascii="Book Antiqua" w:hAnsi="Book Antiqua" w:cs="Georgia"/>
        </w:rPr>
        <w:t xml:space="preserve">of enterocytes </w:t>
      </w:r>
      <w:r w:rsidR="00091FA6" w:rsidRPr="003F2B02">
        <w:rPr>
          <w:rFonts w:ascii="Book Antiqua" w:hAnsi="Book Antiqua" w:cs="Georgia"/>
        </w:rPr>
        <w:t>in turn to</w:t>
      </w:r>
      <w:r w:rsidRPr="003F2B02">
        <w:rPr>
          <w:rFonts w:ascii="Book Antiqua" w:hAnsi="Book Antiqua" w:cs="Georgia"/>
        </w:rPr>
        <w:t xml:space="preserve"> </w:t>
      </w:r>
      <w:r w:rsidRPr="003F2B02">
        <w:rPr>
          <w:rFonts w:ascii="Book Antiqua" w:hAnsi="Book Antiqua" w:cs="Arial"/>
        </w:rPr>
        <w:t>inc</w:t>
      </w:r>
      <w:r w:rsidR="008B27A4" w:rsidRPr="003F2B02">
        <w:rPr>
          <w:rFonts w:ascii="Book Antiqua" w:hAnsi="Book Antiqua" w:cs="Arial"/>
        </w:rPr>
        <w:t>r</w:t>
      </w:r>
      <w:r w:rsidR="00091FA6" w:rsidRPr="003F2B02">
        <w:rPr>
          <w:rFonts w:ascii="Book Antiqua" w:hAnsi="Book Antiqua" w:cs="Arial"/>
        </w:rPr>
        <w:t>ease</w:t>
      </w:r>
      <w:r w:rsidRPr="003F2B02">
        <w:rPr>
          <w:rFonts w:ascii="Book Antiqua" w:hAnsi="Book Antiqua" w:cs="Arial"/>
        </w:rPr>
        <w:t xml:space="preserve"> </w:t>
      </w:r>
      <w:r w:rsidR="008B27A4" w:rsidRPr="003F2B02">
        <w:rPr>
          <w:rFonts w:ascii="Book Antiqua" w:hAnsi="Book Antiqua" w:cs="Arial"/>
        </w:rPr>
        <w:t xml:space="preserve">small intestinal </w:t>
      </w:r>
      <w:r w:rsidRPr="003F2B02">
        <w:rPr>
          <w:rFonts w:ascii="Book Antiqua" w:hAnsi="Book Antiqua" w:cs="Arial"/>
        </w:rPr>
        <w:t>secretion of fluid</w:t>
      </w:r>
      <w:r w:rsidR="008B27A4" w:rsidRPr="003F2B02">
        <w:rPr>
          <w:rFonts w:ascii="Book Antiqua" w:hAnsi="Book Antiqua" w:cs="Arial"/>
        </w:rPr>
        <w:t>, mucin</w:t>
      </w:r>
      <w:r w:rsidRPr="003F2B02">
        <w:rPr>
          <w:rFonts w:ascii="Book Antiqua" w:hAnsi="Book Antiqua" w:cs="Arial"/>
        </w:rPr>
        <w:t xml:space="preserve"> and </w:t>
      </w:r>
      <w:r w:rsidR="008B27A4" w:rsidRPr="003F2B02">
        <w:rPr>
          <w:rFonts w:ascii="Book Antiqua" w:hAnsi="Book Antiqua" w:cs="Arial"/>
        </w:rPr>
        <w:t xml:space="preserve">electrolytes </w:t>
      </w:r>
      <w:r w:rsidR="00FF3035" w:rsidRPr="003F2B02">
        <w:rPr>
          <w:rFonts w:ascii="Book Antiqua" w:hAnsi="Book Antiqua" w:cs="Arial"/>
        </w:rPr>
        <w:t>and finally</w:t>
      </w:r>
      <w:r w:rsidR="008B27A4" w:rsidRPr="003F2B02">
        <w:rPr>
          <w:rFonts w:ascii="Book Antiqua" w:hAnsi="Book Antiqua" w:cs="Arial"/>
        </w:rPr>
        <w:t xml:space="preserve"> to</w:t>
      </w:r>
      <w:r w:rsidRPr="003F2B02">
        <w:rPr>
          <w:rFonts w:ascii="Book Antiqua" w:hAnsi="Book Antiqua" w:cs="Arial"/>
        </w:rPr>
        <w:t xml:space="preserve"> </w:t>
      </w:r>
      <w:r w:rsidR="008B27A4" w:rsidRPr="003F2B02">
        <w:rPr>
          <w:rFonts w:ascii="Book Antiqua" w:hAnsi="Book Antiqua" w:cs="Arial"/>
        </w:rPr>
        <w:t>improve</w:t>
      </w:r>
      <w:r w:rsidRPr="003F2B02">
        <w:rPr>
          <w:rFonts w:ascii="Book Antiqua" w:hAnsi="Book Antiqua" w:cs="Arial"/>
        </w:rPr>
        <w:t xml:space="preserve"> bowel functions</w:t>
      </w:r>
      <w:r w:rsidR="00251454" w:rsidRPr="003F2B02">
        <w:rPr>
          <w:rFonts w:ascii="Book Antiqua" w:hAnsi="Book Antiqua" w:cs="Arial"/>
        </w:rPr>
        <w:t xml:space="preserve"> including defecation</w:t>
      </w:r>
      <w:r w:rsidR="00251454" w:rsidRPr="003F2B02">
        <w:rPr>
          <w:rFonts w:ascii="Book Antiqua" w:hAnsi="Book Antiqua" w:cs="Arial"/>
          <w:vertAlign w:val="superscript"/>
        </w:rPr>
        <w:t>[</w:t>
      </w:r>
      <w:r w:rsidR="00A90CD6" w:rsidRPr="003F2B02">
        <w:rPr>
          <w:rFonts w:ascii="Book Antiqua" w:hAnsi="Book Antiqua" w:cs="Arial"/>
          <w:vertAlign w:val="superscript"/>
        </w:rPr>
        <w:t>23,</w:t>
      </w:r>
      <w:r w:rsidR="00AE40F0" w:rsidRPr="003F2B02">
        <w:rPr>
          <w:rFonts w:ascii="Book Antiqua" w:hAnsi="Book Antiqua" w:cs="Arial"/>
          <w:vertAlign w:val="superscript"/>
        </w:rPr>
        <w:t>4</w:t>
      </w:r>
      <w:r w:rsidR="00917EF1" w:rsidRPr="003F2B02">
        <w:rPr>
          <w:rFonts w:ascii="Book Antiqua" w:hAnsi="Book Antiqua" w:cs="Arial"/>
          <w:vertAlign w:val="superscript"/>
        </w:rPr>
        <w:t>6</w:t>
      </w:r>
      <w:r w:rsidR="00AE40F0" w:rsidRPr="003F2B02">
        <w:rPr>
          <w:rFonts w:ascii="Book Antiqua" w:hAnsi="Book Antiqua" w:cs="Arial"/>
          <w:vertAlign w:val="superscript"/>
        </w:rPr>
        <w:t>,</w:t>
      </w:r>
      <w:r w:rsidR="008B27A4" w:rsidRPr="003F2B02">
        <w:rPr>
          <w:rFonts w:ascii="Book Antiqua" w:hAnsi="Book Antiqua" w:cs="Arial"/>
          <w:vertAlign w:val="superscript"/>
        </w:rPr>
        <w:t>12</w:t>
      </w:r>
      <w:r w:rsidR="00917EF1" w:rsidRPr="003F2B02">
        <w:rPr>
          <w:rFonts w:ascii="Book Antiqua" w:hAnsi="Book Antiqua" w:cs="Arial"/>
          <w:vertAlign w:val="superscript"/>
        </w:rPr>
        <w:t>6</w:t>
      </w:r>
      <w:r w:rsidR="00251454" w:rsidRPr="003F2B02">
        <w:rPr>
          <w:rFonts w:ascii="Book Antiqua" w:hAnsi="Book Antiqua" w:cs="Arial"/>
          <w:vertAlign w:val="superscript"/>
        </w:rPr>
        <w:t>]</w:t>
      </w:r>
      <w:r w:rsidRPr="003F2B02">
        <w:rPr>
          <w:rFonts w:ascii="Book Antiqua" w:hAnsi="Book Antiqua" w:cs="Arial"/>
        </w:rPr>
        <w:t xml:space="preserve">. </w:t>
      </w:r>
      <w:r w:rsidR="00FF3035" w:rsidRPr="003F2B02">
        <w:rPr>
          <w:rFonts w:ascii="Book Antiqua" w:hAnsi="Book Antiqua" w:cs="Georgia"/>
        </w:rPr>
        <w:t>Lubiprostone</w:t>
      </w:r>
      <w:r w:rsidR="00FF3035" w:rsidRPr="003F2B02">
        <w:rPr>
          <w:rFonts w:ascii="Book Antiqua" w:hAnsi="Book Antiqua" w:cs="Arial"/>
        </w:rPr>
        <w:t xml:space="preserve"> </w:t>
      </w:r>
      <w:r w:rsidRPr="003F2B02">
        <w:rPr>
          <w:rFonts w:ascii="Book Antiqua" w:hAnsi="Book Antiqua" w:cs="Arial"/>
        </w:rPr>
        <w:t>is safe and effective</w:t>
      </w:r>
      <w:r w:rsidR="008B27A4" w:rsidRPr="003F2B02">
        <w:rPr>
          <w:rFonts w:ascii="Book Antiqua" w:hAnsi="Book Antiqua" w:cs="Arial"/>
        </w:rPr>
        <w:t xml:space="preserve"> to treat constipated </w:t>
      </w:r>
      <w:r w:rsidR="00347D52" w:rsidRPr="003F2B02">
        <w:rPr>
          <w:rFonts w:ascii="Book Antiqua" w:hAnsi="Book Antiqua" w:cs="Arial"/>
        </w:rPr>
        <w:t>subjects</w:t>
      </w:r>
      <w:r w:rsidR="008B27A4" w:rsidRPr="003F2B02">
        <w:rPr>
          <w:rFonts w:ascii="Book Antiqua" w:hAnsi="Book Antiqua" w:cs="Arial"/>
        </w:rPr>
        <w:t xml:space="preserve"> </w:t>
      </w:r>
      <w:r w:rsidR="00091FA6" w:rsidRPr="003F2B02">
        <w:rPr>
          <w:rFonts w:ascii="Book Antiqua" w:hAnsi="Book Antiqua" w:cs="Arial"/>
        </w:rPr>
        <w:t>but</w:t>
      </w:r>
      <w:r w:rsidR="008B27A4" w:rsidRPr="003F2B02">
        <w:rPr>
          <w:rFonts w:ascii="Book Antiqua" w:hAnsi="Book Antiqua" w:cs="Arial"/>
        </w:rPr>
        <w:t xml:space="preserve"> </w:t>
      </w:r>
      <w:r w:rsidR="00917EF1" w:rsidRPr="003F2B02">
        <w:rPr>
          <w:rFonts w:ascii="Book Antiqua" w:hAnsi="Book Antiqua" w:cs="Arial"/>
        </w:rPr>
        <w:t>it has</w:t>
      </w:r>
      <w:r w:rsidR="008B27A4" w:rsidRPr="003F2B02">
        <w:rPr>
          <w:rFonts w:ascii="Book Antiqua" w:hAnsi="Book Antiqua" w:cs="Arial"/>
        </w:rPr>
        <w:t xml:space="preserve"> </w:t>
      </w:r>
      <w:r w:rsidR="00917EF1" w:rsidRPr="003F2B02">
        <w:rPr>
          <w:rFonts w:ascii="Book Antiqua" w:hAnsi="Book Antiqua" w:cs="Arial"/>
        </w:rPr>
        <w:t xml:space="preserve">most common nausea </w:t>
      </w:r>
      <w:r w:rsidR="008B27A4" w:rsidRPr="003F2B02">
        <w:rPr>
          <w:rFonts w:ascii="Book Antiqua" w:hAnsi="Book Antiqua" w:cs="Arial"/>
        </w:rPr>
        <w:t>side effect</w:t>
      </w:r>
      <w:r w:rsidRPr="003F2B02">
        <w:rPr>
          <w:rFonts w:ascii="Book Antiqua" w:hAnsi="Book Antiqua" w:cs="Arial"/>
        </w:rPr>
        <w:t xml:space="preserve"> </w:t>
      </w:r>
      <w:r w:rsidR="00F4372B" w:rsidRPr="003F2B02">
        <w:rPr>
          <w:rFonts w:ascii="Book Antiqua" w:hAnsi="Book Antiqua" w:cs="Arial"/>
        </w:rPr>
        <w:t xml:space="preserve">and followed by diarrhea, abdominal pain, </w:t>
      </w:r>
      <w:r w:rsidRPr="003F2B02">
        <w:rPr>
          <w:rFonts w:ascii="Book Antiqua" w:hAnsi="Book Antiqua" w:cs="Arial"/>
        </w:rPr>
        <w:t xml:space="preserve">bloating, </w:t>
      </w:r>
      <w:r w:rsidR="00347D52" w:rsidRPr="003F2B02">
        <w:rPr>
          <w:rFonts w:ascii="Book Antiqua" w:hAnsi="Book Antiqua" w:cs="Arial"/>
        </w:rPr>
        <w:t>even</w:t>
      </w:r>
      <w:r w:rsidRPr="003F2B02">
        <w:rPr>
          <w:rFonts w:ascii="Book Antiqua" w:hAnsi="Book Antiqua" w:cs="Arial"/>
        </w:rPr>
        <w:t xml:space="preserve"> </w:t>
      </w:r>
      <w:r w:rsidR="00FF3035" w:rsidRPr="003F2B02">
        <w:rPr>
          <w:rFonts w:ascii="Book Antiqua" w:hAnsi="Book Antiqua" w:cs="Arial"/>
        </w:rPr>
        <w:t xml:space="preserve">the </w:t>
      </w:r>
      <w:r w:rsidR="00F4372B" w:rsidRPr="003F2B02">
        <w:rPr>
          <w:rFonts w:ascii="Book Antiqua" w:hAnsi="Book Antiqua" w:cs="Arial"/>
        </w:rPr>
        <w:t xml:space="preserve">very </w:t>
      </w:r>
      <w:r w:rsidRPr="003F2B02">
        <w:rPr>
          <w:rFonts w:ascii="Book Antiqua" w:hAnsi="Book Antiqua" w:cs="Arial"/>
        </w:rPr>
        <w:t xml:space="preserve">rare </w:t>
      </w:r>
      <w:r w:rsidR="00242A6E" w:rsidRPr="003F2B02">
        <w:rPr>
          <w:rFonts w:ascii="Book Antiqua" w:hAnsi="Book Antiqua" w:cs="Arial"/>
        </w:rPr>
        <w:t xml:space="preserve">events of </w:t>
      </w:r>
      <w:r w:rsidRPr="003F2B02">
        <w:rPr>
          <w:rFonts w:ascii="Book Antiqua" w:hAnsi="Book Antiqua" w:cs="Arial"/>
        </w:rPr>
        <w:t>dyspnea</w:t>
      </w:r>
      <w:r w:rsidR="00251454" w:rsidRPr="003F2B02">
        <w:rPr>
          <w:rFonts w:ascii="Book Antiqua" w:hAnsi="Book Antiqua" w:cs="Arial"/>
        </w:rPr>
        <w:t xml:space="preserve"> and ischemic colitis</w:t>
      </w:r>
      <w:r w:rsidR="00251454" w:rsidRPr="003F2B02">
        <w:rPr>
          <w:rFonts w:ascii="Book Antiqua" w:hAnsi="Book Antiqua" w:cs="Arial"/>
          <w:vertAlign w:val="superscript"/>
        </w:rPr>
        <w:t>[23,127,128]</w:t>
      </w:r>
      <w:r w:rsidR="00B125DA" w:rsidRPr="003F2B02">
        <w:rPr>
          <w:rFonts w:ascii="Book Antiqua" w:hAnsi="Book Antiqua" w:cs="Arial"/>
        </w:rPr>
        <w:t>.</w:t>
      </w:r>
      <w:r w:rsidR="00347D52" w:rsidRPr="003F2B02">
        <w:rPr>
          <w:rFonts w:ascii="Book Antiqua" w:hAnsi="Book Antiqua" w:cs="Arial"/>
        </w:rPr>
        <w:t xml:space="preserve"> </w:t>
      </w:r>
    </w:p>
    <w:p w:rsidR="00ED4BD5" w:rsidRPr="003F2B02" w:rsidRDefault="00436B40" w:rsidP="00160FF5">
      <w:pPr>
        <w:widowControl w:val="0"/>
        <w:autoSpaceDE w:val="0"/>
        <w:autoSpaceDN w:val="0"/>
        <w:adjustRightInd w:val="0"/>
        <w:spacing w:after="0" w:line="360" w:lineRule="auto"/>
        <w:ind w:firstLine="720"/>
        <w:jc w:val="both"/>
        <w:rPr>
          <w:rFonts w:ascii="Book Antiqua" w:hAnsi="Book Antiqua"/>
        </w:rPr>
      </w:pPr>
      <w:r w:rsidRPr="003F2B02">
        <w:rPr>
          <w:rFonts w:ascii="Book Antiqua" w:hAnsi="Book Antiqua" w:cs="Arial"/>
        </w:rPr>
        <w:t xml:space="preserve">Similarly, linaclotide was marketed in </w:t>
      </w:r>
      <w:r w:rsidR="00872325" w:rsidRPr="003F2B02">
        <w:rPr>
          <w:rFonts w:ascii="Book Antiqua" w:hAnsi="Book Antiqua" w:cs="Arial"/>
        </w:rPr>
        <w:t>US</w:t>
      </w:r>
      <w:r w:rsidR="001F6D4D" w:rsidRPr="003F2B02">
        <w:rPr>
          <w:rFonts w:ascii="Book Antiqua" w:hAnsi="Book Antiqua" w:cs="Arial"/>
        </w:rPr>
        <w:t>A</w:t>
      </w:r>
      <w:r w:rsidR="00872325" w:rsidRPr="003F2B02">
        <w:rPr>
          <w:rFonts w:ascii="Book Antiqua" w:hAnsi="Book Antiqua" w:cs="Arial"/>
        </w:rPr>
        <w:t xml:space="preserve"> and </w:t>
      </w:r>
      <w:r w:rsidRPr="003F2B02">
        <w:rPr>
          <w:rFonts w:ascii="Book Antiqua" w:hAnsi="Book Antiqua" w:cs="Arial"/>
        </w:rPr>
        <w:t xml:space="preserve">Europe to treat severe </w:t>
      </w:r>
      <w:r w:rsidR="00872325" w:rsidRPr="003F2B02">
        <w:rPr>
          <w:rFonts w:ascii="Book Antiqua" w:hAnsi="Book Antiqua" w:cs="Arial"/>
        </w:rPr>
        <w:t>constipated</w:t>
      </w:r>
      <w:r w:rsidRPr="003F2B02">
        <w:rPr>
          <w:rFonts w:ascii="Book Antiqua" w:hAnsi="Book Antiqua" w:cs="Arial"/>
        </w:rPr>
        <w:t xml:space="preserve"> patients</w:t>
      </w:r>
      <w:r w:rsidR="00872325" w:rsidRPr="003F2B02">
        <w:rPr>
          <w:rFonts w:ascii="Book Antiqua" w:hAnsi="Book Antiqua" w:cs="Arial"/>
        </w:rPr>
        <w:t xml:space="preserve"> including </w:t>
      </w:r>
      <w:r w:rsidR="00027447" w:rsidRPr="003F2B02">
        <w:rPr>
          <w:rFonts w:ascii="Book Antiqua" w:hAnsi="Book Antiqua" w:cs="Arial"/>
        </w:rPr>
        <w:t>IBS</w:t>
      </w:r>
      <w:r w:rsidRPr="003F2B02">
        <w:rPr>
          <w:rFonts w:ascii="Book Antiqua" w:hAnsi="Book Antiqua" w:cs="Arial"/>
        </w:rPr>
        <w:t xml:space="preserve"> in 2012</w:t>
      </w:r>
      <w:r w:rsidR="001B41EF" w:rsidRPr="003F2B02">
        <w:rPr>
          <w:rFonts w:ascii="Book Antiqua" w:hAnsi="Book Antiqua" w:cs="Arial"/>
          <w:vertAlign w:val="superscript"/>
        </w:rPr>
        <w:t>[</w:t>
      </w:r>
      <w:r w:rsidR="00872325" w:rsidRPr="003F2B02">
        <w:rPr>
          <w:rFonts w:ascii="Book Antiqua" w:hAnsi="Book Antiqua" w:cs="Arial"/>
          <w:vertAlign w:val="superscript"/>
        </w:rPr>
        <w:t>1</w:t>
      </w:r>
      <w:r w:rsidR="00917EF1" w:rsidRPr="003F2B02">
        <w:rPr>
          <w:rFonts w:ascii="Book Antiqua" w:hAnsi="Book Antiqua" w:cs="Arial"/>
          <w:vertAlign w:val="superscript"/>
        </w:rPr>
        <w:t>29</w:t>
      </w:r>
      <w:r w:rsidR="001B41EF" w:rsidRPr="003F2B02">
        <w:rPr>
          <w:rFonts w:ascii="Book Antiqua" w:hAnsi="Book Antiqua" w:cs="Arial"/>
          <w:vertAlign w:val="superscript"/>
        </w:rPr>
        <w:t>]</w:t>
      </w:r>
      <w:r w:rsidRPr="003F2B02">
        <w:rPr>
          <w:rFonts w:ascii="Book Antiqua" w:hAnsi="Book Antiqua" w:cs="Arial"/>
        </w:rPr>
        <w:t>. It is</w:t>
      </w:r>
      <w:r w:rsidRPr="003F2B02">
        <w:rPr>
          <w:rFonts w:ascii="Book Antiqua" w:hAnsi="Book Antiqua" w:cs="Georgia"/>
        </w:rPr>
        <w:t xml:space="preserve"> </w:t>
      </w:r>
      <w:r w:rsidRPr="003F2B02">
        <w:rPr>
          <w:rFonts w:ascii="Book Antiqua" w:hAnsi="Book Antiqua"/>
        </w:rPr>
        <w:t xml:space="preserve">a synthetic 14-amino-acid peptide </w:t>
      </w:r>
      <w:r w:rsidR="00C57E10" w:rsidRPr="003F2B02">
        <w:rPr>
          <w:rFonts w:ascii="Book Antiqua" w:hAnsi="Book Antiqua"/>
        </w:rPr>
        <w:t xml:space="preserve">of </w:t>
      </w:r>
      <w:r w:rsidR="00C57E10" w:rsidRPr="003F2B02">
        <w:rPr>
          <w:rFonts w:ascii="Book Antiqua" w:hAnsi="Book Antiqua" w:cs="MinionPro-Regular"/>
        </w:rPr>
        <w:t xml:space="preserve">guanylate cyclase C </w:t>
      </w:r>
      <w:r w:rsidR="00091FA6" w:rsidRPr="003F2B02">
        <w:rPr>
          <w:rFonts w:ascii="Book Antiqua" w:hAnsi="Book Antiqua" w:cs="MinionPro-Regular"/>
        </w:rPr>
        <w:t xml:space="preserve">(GC-C) </w:t>
      </w:r>
      <w:r w:rsidR="00C57E10" w:rsidRPr="003F2B02">
        <w:rPr>
          <w:rFonts w:ascii="Book Antiqua" w:hAnsi="Book Antiqua" w:cs="MinionPro-Regular"/>
        </w:rPr>
        <w:t xml:space="preserve">agonist </w:t>
      </w:r>
      <w:r w:rsidR="00091FA6" w:rsidRPr="003F2B02">
        <w:rPr>
          <w:rFonts w:ascii="Book Antiqua" w:hAnsi="Book Antiqua"/>
        </w:rPr>
        <w:t>mainly to increase</w:t>
      </w:r>
      <w:r w:rsidRPr="003F2B02">
        <w:rPr>
          <w:rFonts w:ascii="Book Antiqua" w:hAnsi="Book Antiqua"/>
        </w:rPr>
        <w:t xml:space="preserve"> intestinal fluid secretion and gut transit. Unlike lubiprostone, linaclotide </w:t>
      </w:r>
      <w:r w:rsidR="00C57E10" w:rsidRPr="003F2B02">
        <w:rPr>
          <w:rFonts w:ascii="Book Antiqua" w:hAnsi="Book Antiqua"/>
        </w:rPr>
        <w:t xml:space="preserve">first </w:t>
      </w:r>
      <w:r w:rsidR="00091FA6" w:rsidRPr="003F2B02">
        <w:rPr>
          <w:rFonts w:ascii="Book Antiqua" w:hAnsi="Book Antiqua"/>
        </w:rPr>
        <w:t>activates</w:t>
      </w:r>
      <w:r w:rsidRPr="003F2B02">
        <w:rPr>
          <w:rFonts w:ascii="Book Antiqua" w:hAnsi="Book Antiqua"/>
        </w:rPr>
        <w:t xml:space="preserve"> </w:t>
      </w:r>
      <w:r w:rsidR="00091FA6" w:rsidRPr="003F2B02">
        <w:rPr>
          <w:rFonts w:ascii="Book Antiqua" w:hAnsi="Book Antiqua"/>
        </w:rPr>
        <w:t>GC-C</w:t>
      </w:r>
      <w:r w:rsidR="00AE40F0" w:rsidRPr="003F2B02">
        <w:rPr>
          <w:rFonts w:ascii="Book Antiqua" w:hAnsi="Book Antiqua"/>
        </w:rPr>
        <w:t xml:space="preserve"> </w:t>
      </w:r>
      <w:r w:rsidRPr="003F2B02">
        <w:rPr>
          <w:rFonts w:ascii="Book Antiqua" w:hAnsi="Book Antiqua"/>
        </w:rPr>
        <w:t xml:space="preserve">receptors on the luminal surface of </w:t>
      </w:r>
      <w:r w:rsidR="00C57E10" w:rsidRPr="003F2B02">
        <w:rPr>
          <w:rFonts w:ascii="Book Antiqua" w:hAnsi="Book Antiqua"/>
        </w:rPr>
        <w:t>enterocytes</w:t>
      </w:r>
      <w:r w:rsidRPr="003F2B02">
        <w:rPr>
          <w:rFonts w:ascii="Book Antiqua" w:hAnsi="Book Antiqua"/>
        </w:rPr>
        <w:t xml:space="preserve"> leading to </w:t>
      </w:r>
      <w:r w:rsidR="00C57E10" w:rsidRPr="003F2B02">
        <w:rPr>
          <w:rFonts w:ascii="Book Antiqua" w:hAnsi="Book Antiqua"/>
        </w:rPr>
        <w:t>enhance</w:t>
      </w:r>
      <w:r w:rsidRPr="003F2B02">
        <w:rPr>
          <w:rFonts w:ascii="Book Antiqua" w:hAnsi="Book Antiqua"/>
        </w:rPr>
        <w:t xml:space="preserve"> intra- and extracellular levels of cyclic guanosine monophosphate in turn promot</w:t>
      </w:r>
      <w:r w:rsidR="00FF3035" w:rsidRPr="003F2B02">
        <w:rPr>
          <w:rFonts w:ascii="Book Antiqua" w:hAnsi="Book Antiqua"/>
        </w:rPr>
        <w:t>ing</w:t>
      </w:r>
      <w:r w:rsidRPr="003F2B02">
        <w:rPr>
          <w:rFonts w:ascii="Book Antiqua" w:hAnsi="Book Antiqua"/>
        </w:rPr>
        <w:t xml:space="preserve"> </w:t>
      </w:r>
      <w:r w:rsidR="0048459E" w:rsidRPr="003F2B02">
        <w:rPr>
          <w:rFonts w:ascii="Book Antiqua" w:hAnsi="Book Antiqua"/>
        </w:rPr>
        <w:t>CFTR</w:t>
      </w:r>
      <w:r w:rsidRPr="003F2B02">
        <w:rPr>
          <w:rFonts w:ascii="Book Antiqua" w:hAnsi="Book Antiqua"/>
        </w:rPr>
        <w:t xml:space="preserve"> </w:t>
      </w:r>
      <w:r w:rsidR="002F65F9" w:rsidRPr="003F2B02">
        <w:rPr>
          <w:rFonts w:ascii="Book Antiqua" w:hAnsi="Book Antiqua"/>
        </w:rPr>
        <w:t>to secrete</w:t>
      </w:r>
      <w:r w:rsidRPr="003F2B02">
        <w:rPr>
          <w:rFonts w:ascii="Book Antiqua" w:hAnsi="Book Antiqua"/>
        </w:rPr>
        <w:t xml:space="preserve"> chloride and bicarbonate into </w:t>
      </w:r>
      <w:r w:rsidR="00FF3035" w:rsidRPr="003F2B02">
        <w:rPr>
          <w:rFonts w:ascii="Book Antiqua" w:hAnsi="Book Antiqua"/>
        </w:rPr>
        <w:t>gut</w:t>
      </w:r>
      <w:r w:rsidRPr="003F2B02">
        <w:rPr>
          <w:rFonts w:ascii="Book Antiqua" w:hAnsi="Book Antiqua"/>
        </w:rPr>
        <w:t xml:space="preserve"> lumen</w:t>
      </w:r>
      <w:r w:rsidR="00C57E10" w:rsidRPr="003F2B02">
        <w:rPr>
          <w:rFonts w:ascii="Book Antiqua" w:hAnsi="Book Antiqua"/>
        </w:rPr>
        <w:t xml:space="preserve"> </w:t>
      </w:r>
      <w:r w:rsidR="00B4335E" w:rsidRPr="003F2B02">
        <w:rPr>
          <w:rFonts w:ascii="Book Antiqua" w:hAnsi="Book Antiqua"/>
        </w:rPr>
        <w:t>to improve</w:t>
      </w:r>
      <w:r w:rsidR="00C57E10" w:rsidRPr="003F2B02">
        <w:rPr>
          <w:rFonts w:ascii="Book Antiqua" w:hAnsi="Book Antiqua"/>
        </w:rPr>
        <w:t xml:space="preserve"> defecation</w:t>
      </w:r>
      <w:r w:rsidR="00872325" w:rsidRPr="003F2B02">
        <w:rPr>
          <w:rFonts w:ascii="Book Antiqua" w:hAnsi="Book Antiqua"/>
        </w:rPr>
        <w:t xml:space="preserve">. </w:t>
      </w:r>
      <w:r w:rsidR="002F65F9" w:rsidRPr="003F2B02">
        <w:rPr>
          <w:rFonts w:ascii="Book Antiqua" w:hAnsi="Book Antiqua"/>
        </w:rPr>
        <w:t>Interestingly</w:t>
      </w:r>
      <w:r w:rsidR="00872325" w:rsidRPr="003F2B02">
        <w:rPr>
          <w:rFonts w:ascii="Book Antiqua" w:hAnsi="Book Antiqua"/>
        </w:rPr>
        <w:t xml:space="preserve">, </w:t>
      </w:r>
      <w:r w:rsidR="00ED4BD5" w:rsidRPr="003F2B02">
        <w:rPr>
          <w:rFonts w:ascii="Book Antiqua" w:hAnsi="Book Antiqua"/>
        </w:rPr>
        <w:t xml:space="preserve">the </w:t>
      </w:r>
      <w:r w:rsidR="00872325" w:rsidRPr="003F2B02">
        <w:rPr>
          <w:rFonts w:ascii="Book Antiqua" w:hAnsi="Book Antiqua"/>
        </w:rPr>
        <w:t xml:space="preserve">activation of </w:t>
      </w:r>
      <w:r w:rsidR="00AE40F0" w:rsidRPr="003F2B02">
        <w:rPr>
          <w:rFonts w:ascii="Book Antiqua" w:hAnsi="Book Antiqua"/>
        </w:rPr>
        <w:t>GC-C rec</w:t>
      </w:r>
      <w:r w:rsidR="0048459E" w:rsidRPr="003F2B02">
        <w:rPr>
          <w:rFonts w:ascii="Book Antiqua" w:hAnsi="Book Antiqua"/>
        </w:rPr>
        <w:t>e</w:t>
      </w:r>
      <w:r w:rsidR="00AE40F0" w:rsidRPr="003F2B02">
        <w:rPr>
          <w:rFonts w:ascii="Book Antiqua" w:hAnsi="Book Antiqua"/>
        </w:rPr>
        <w:t>ptors</w:t>
      </w:r>
      <w:r w:rsidR="00872325" w:rsidRPr="003F2B02">
        <w:rPr>
          <w:rFonts w:ascii="Book Antiqua" w:hAnsi="Book Antiqua"/>
        </w:rPr>
        <w:t xml:space="preserve"> </w:t>
      </w:r>
      <w:r w:rsidR="001B41EF" w:rsidRPr="003F2B02">
        <w:rPr>
          <w:rFonts w:ascii="Book Antiqua" w:hAnsi="Book Antiqua"/>
        </w:rPr>
        <w:t>also diminishes visceral pain</w:t>
      </w:r>
      <w:r w:rsidR="001B41EF" w:rsidRPr="003F2B02">
        <w:rPr>
          <w:rFonts w:ascii="Book Antiqua" w:hAnsi="Book Antiqua"/>
          <w:vertAlign w:val="superscript"/>
        </w:rPr>
        <w:t>[</w:t>
      </w:r>
      <w:r w:rsidR="00C57E10" w:rsidRPr="003F2B02">
        <w:rPr>
          <w:rFonts w:ascii="Book Antiqua" w:hAnsi="Book Antiqua"/>
          <w:vertAlign w:val="superscript"/>
        </w:rPr>
        <w:t>23,</w:t>
      </w:r>
      <w:r w:rsidRPr="003F2B02">
        <w:rPr>
          <w:rFonts w:ascii="Book Antiqua" w:hAnsi="Book Antiqua"/>
          <w:vertAlign w:val="superscript"/>
        </w:rPr>
        <w:t>1</w:t>
      </w:r>
      <w:r w:rsidR="00917EF1" w:rsidRPr="003F2B02">
        <w:rPr>
          <w:rFonts w:ascii="Book Antiqua" w:hAnsi="Book Antiqua"/>
          <w:vertAlign w:val="superscript"/>
        </w:rPr>
        <w:t>29</w:t>
      </w:r>
      <w:r w:rsidR="00872325" w:rsidRPr="003F2B02">
        <w:rPr>
          <w:rFonts w:ascii="Book Antiqua" w:hAnsi="Book Antiqua"/>
          <w:vertAlign w:val="superscript"/>
        </w:rPr>
        <w:t>,13</w:t>
      </w:r>
      <w:r w:rsidR="00917EF1" w:rsidRPr="003F2B02">
        <w:rPr>
          <w:rFonts w:ascii="Book Antiqua" w:hAnsi="Book Antiqua"/>
          <w:vertAlign w:val="superscript"/>
        </w:rPr>
        <w:t>0</w:t>
      </w:r>
      <w:r w:rsidR="001B41EF" w:rsidRPr="003F2B02">
        <w:rPr>
          <w:rFonts w:ascii="Book Antiqua" w:hAnsi="Book Antiqua"/>
          <w:vertAlign w:val="superscript"/>
        </w:rPr>
        <w:t>]</w:t>
      </w:r>
      <w:r w:rsidR="0048459E" w:rsidRPr="003F2B02">
        <w:rPr>
          <w:rFonts w:ascii="Book Antiqua" w:hAnsi="Book Antiqua"/>
        </w:rPr>
        <w:t xml:space="preserve">. Clinically, </w:t>
      </w:r>
      <w:r w:rsidR="00FF3035" w:rsidRPr="003F2B02">
        <w:rPr>
          <w:rFonts w:ascii="Book Antiqua" w:hAnsi="Book Antiqua" w:cs="Arial"/>
        </w:rPr>
        <w:t>linaclotide</w:t>
      </w:r>
      <w:r w:rsidR="0048459E" w:rsidRPr="003F2B02">
        <w:rPr>
          <w:rFonts w:ascii="Book Antiqua" w:hAnsi="Book Antiqua"/>
        </w:rPr>
        <w:t xml:space="preserve"> improves</w:t>
      </w:r>
      <w:r w:rsidRPr="003F2B02">
        <w:rPr>
          <w:rFonts w:ascii="Book Antiqua" w:hAnsi="Book Antiqua"/>
        </w:rPr>
        <w:t xml:space="preserve"> abdominal pain/ discomfort, bloating and </w:t>
      </w:r>
      <w:r w:rsidR="006D21A8" w:rsidRPr="003F2B02">
        <w:rPr>
          <w:rFonts w:ascii="Book Antiqua" w:hAnsi="Book Antiqua"/>
        </w:rPr>
        <w:t xml:space="preserve">the </w:t>
      </w:r>
      <w:r w:rsidRPr="003F2B02">
        <w:rPr>
          <w:rFonts w:ascii="Book Antiqua" w:hAnsi="Book Antiqua"/>
        </w:rPr>
        <w:t xml:space="preserve">defecated symptoms </w:t>
      </w:r>
      <w:r w:rsidR="00FF3035" w:rsidRPr="003F2B02">
        <w:rPr>
          <w:rFonts w:ascii="Book Antiqua" w:hAnsi="Book Antiqua"/>
        </w:rPr>
        <w:t>of</w:t>
      </w:r>
      <w:r w:rsidR="00027447" w:rsidRPr="003F2B02">
        <w:rPr>
          <w:rFonts w:ascii="Book Antiqua" w:hAnsi="Book Antiqua"/>
        </w:rPr>
        <w:t xml:space="preserve"> </w:t>
      </w:r>
      <w:r w:rsidRPr="003F2B02">
        <w:rPr>
          <w:rFonts w:ascii="Book Antiqua" w:hAnsi="Book Antiqua"/>
        </w:rPr>
        <w:t xml:space="preserve">straining, incomplete defecation and stool consistency of </w:t>
      </w:r>
      <w:r w:rsidR="00AD51C4" w:rsidRPr="003F2B02">
        <w:rPr>
          <w:rFonts w:ascii="Book Antiqua" w:hAnsi="Book Antiqua"/>
        </w:rPr>
        <w:t xml:space="preserve">IBS-C </w:t>
      </w:r>
      <w:r w:rsidRPr="003F2B02">
        <w:rPr>
          <w:rFonts w:ascii="Book Antiqua" w:hAnsi="Book Antiqua"/>
        </w:rPr>
        <w:t>patients</w:t>
      </w:r>
      <w:r w:rsidR="002F65F9" w:rsidRPr="003F2B02">
        <w:rPr>
          <w:rFonts w:ascii="Book Antiqua" w:hAnsi="Book Antiqua"/>
        </w:rPr>
        <w:t>.</w:t>
      </w:r>
      <w:r w:rsidR="005A5B93" w:rsidRPr="003F2B02">
        <w:rPr>
          <w:rFonts w:ascii="Book Antiqua" w:hAnsi="Book Antiqua"/>
        </w:rPr>
        <w:t xml:space="preserve"> </w:t>
      </w:r>
      <w:r w:rsidR="002F65F9" w:rsidRPr="003F2B02">
        <w:rPr>
          <w:rFonts w:ascii="Book Antiqua" w:hAnsi="Book Antiqua"/>
        </w:rPr>
        <w:t>M</w:t>
      </w:r>
      <w:r w:rsidR="005A5B93" w:rsidRPr="003F2B02">
        <w:rPr>
          <w:rFonts w:ascii="Book Antiqua" w:hAnsi="Book Antiqua"/>
        </w:rPr>
        <w:t>eta-analysis confirm</w:t>
      </w:r>
      <w:r w:rsidR="00E15781" w:rsidRPr="003F2B02">
        <w:rPr>
          <w:rFonts w:ascii="Book Antiqua" w:hAnsi="Book Antiqua"/>
        </w:rPr>
        <w:t>ed</w:t>
      </w:r>
      <w:r w:rsidR="005A5B93" w:rsidRPr="003F2B02">
        <w:rPr>
          <w:rFonts w:ascii="Book Antiqua" w:hAnsi="Book Antiqua"/>
        </w:rPr>
        <w:t xml:space="preserve"> its superior efficacy over placebo to treat </w:t>
      </w:r>
      <w:r w:rsidR="00AD51C4" w:rsidRPr="003F2B02">
        <w:rPr>
          <w:rFonts w:ascii="Book Antiqua" w:hAnsi="Book Antiqua"/>
        </w:rPr>
        <w:t xml:space="preserve">IBS-C </w:t>
      </w:r>
      <w:r w:rsidR="001B41EF" w:rsidRPr="003F2B02">
        <w:rPr>
          <w:rFonts w:ascii="Book Antiqua" w:hAnsi="Book Antiqua"/>
        </w:rPr>
        <w:t>and functional constipation</w:t>
      </w:r>
      <w:r w:rsidR="001B41EF" w:rsidRPr="003F2B02">
        <w:rPr>
          <w:rFonts w:ascii="Book Antiqua" w:hAnsi="Book Antiqua"/>
          <w:vertAlign w:val="superscript"/>
        </w:rPr>
        <w:t>[</w:t>
      </w:r>
      <w:r w:rsidR="00872325" w:rsidRPr="003F2B02">
        <w:rPr>
          <w:rFonts w:ascii="Book Antiqua" w:hAnsi="Book Antiqua"/>
          <w:vertAlign w:val="superscript"/>
        </w:rPr>
        <w:t>1</w:t>
      </w:r>
      <w:r w:rsidR="00917EF1" w:rsidRPr="003F2B02">
        <w:rPr>
          <w:rFonts w:ascii="Book Antiqua" w:hAnsi="Book Antiqua"/>
          <w:vertAlign w:val="superscript"/>
        </w:rPr>
        <w:t>29</w:t>
      </w:r>
      <w:r w:rsidR="00872325" w:rsidRPr="003F2B02">
        <w:rPr>
          <w:rFonts w:ascii="Book Antiqua" w:hAnsi="Book Antiqua"/>
          <w:vertAlign w:val="superscript"/>
        </w:rPr>
        <w:t>,</w:t>
      </w:r>
      <w:r w:rsidR="004304C3" w:rsidRPr="003F2B02">
        <w:rPr>
          <w:rFonts w:ascii="Book Antiqua" w:hAnsi="Book Antiqua"/>
          <w:vertAlign w:val="superscript"/>
        </w:rPr>
        <w:t>13</w:t>
      </w:r>
      <w:r w:rsidR="00917EF1" w:rsidRPr="003F2B02">
        <w:rPr>
          <w:rFonts w:ascii="Book Antiqua" w:hAnsi="Book Antiqua"/>
          <w:vertAlign w:val="superscript"/>
        </w:rPr>
        <w:t>1</w:t>
      </w:r>
      <w:r w:rsidR="005A5B93" w:rsidRPr="003F2B02">
        <w:rPr>
          <w:rFonts w:ascii="Book Antiqua" w:hAnsi="Book Antiqua"/>
          <w:vertAlign w:val="superscript"/>
        </w:rPr>
        <w:t>,13</w:t>
      </w:r>
      <w:r w:rsidR="00917EF1" w:rsidRPr="003F2B02">
        <w:rPr>
          <w:rFonts w:ascii="Book Antiqua" w:hAnsi="Book Antiqua"/>
          <w:vertAlign w:val="superscript"/>
        </w:rPr>
        <w:t>2</w:t>
      </w:r>
      <w:r w:rsidR="001B41EF" w:rsidRPr="003F2B02">
        <w:rPr>
          <w:rFonts w:ascii="Book Antiqua" w:hAnsi="Book Antiqua"/>
          <w:vertAlign w:val="superscript"/>
        </w:rPr>
        <w:t>]</w:t>
      </w:r>
      <w:r w:rsidRPr="003F2B02">
        <w:rPr>
          <w:rFonts w:ascii="Book Antiqua" w:hAnsi="Book Antiqua"/>
        </w:rPr>
        <w:t xml:space="preserve">. The most common side effect of linaclotide has been severe diarrhea </w:t>
      </w:r>
      <w:r w:rsidR="00F3678A" w:rsidRPr="003F2B02">
        <w:rPr>
          <w:rFonts w:ascii="Book Antiqua" w:hAnsi="Book Antiqua"/>
        </w:rPr>
        <w:t xml:space="preserve">(20%), </w:t>
      </w:r>
      <w:r w:rsidR="00027447" w:rsidRPr="003F2B02">
        <w:rPr>
          <w:rFonts w:ascii="Book Antiqua" w:hAnsi="Book Antiqua"/>
        </w:rPr>
        <w:t>thus</w:t>
      </w:r>
      <w:r w:rsidR="00F3678A" w:rsidRPr="003F2B02">
        <w:rPr>
          <w:rFonts w:ascii="Book Antiqua" w:hAnsi="Book Antiqua"/>
        </w:rPr>
        <w:t xml:space="preserve"> subjects with </w:t>
      </w:r>
      <w:r w:rsidR="00027447" w:rsidRPr="003F2B02">
        <w:rPr>
          <w:rFonts w:ascii="Book Antiqua" w:hAnsi="Book Antiqua"/>
        </w:rPr>
        <w:t>tendency</w:t>
      </w:r>
      <w:r w:rsidR="00F3678A" w:rsidRPr="003F2B02">
        <w:rPr>
          <w:rFonts w:ascii="Book Antiqua" w:hAnsi="Book Antiqua"/>
        </w:rPr>
        <w:t xml:space="preserve"> to water and electroly</w:t>
      </w:r>
      <w:r w:rsidR="009D5CCD" w:rsidRPr="003F2B02">
        <w:rPr>
          <w:rFonts w:ascii="Book Antiqua" w:hAnsi="Book Antiqua"/>
        </w:rPr>
        <w:t xml:space="preserve">tes imbalance are not indicated. </w:t>
      </w:r>
      <w:r w:rsidR="006E08F5" w:rsidRPr="003F2B02">
        <w:rPr>
          <w:rFonts w:ascii="Book Antiqua" w:hAnsi="Book Antiqua"/>
        </w:rPr>
        <w:t>Until now</w:t>
      </w:r>
      <w:r w:rsidR="009D5CCD" w:rsidRPr="003F2B02">
        <w:rPr>
          <w:rFonts w:ascii="Book Antiqua" w:hAnsi="Book Antiqua"/>
        </w:rPr>
        <w:t>, it long-ter</w:t>
      </w:r>
      <w:r w:rsidR="001B41EF" w:rsidRPr="003F2B02">
        <w:rPr>
          <w:rFonts w:ascii="Book Antiqua" w:hAnsi="Book Antiqua"/>
        </w:rPr>
        <w:t>m safety is not established yet</w:t>
      </w:r>
      <w:r w:rsidR="001B41EF" w:rsidRPr="003F2B02">
        <w:rPr>
          <w:rFonts w:ascii="Book Antiqua" w:hAnsi="Book Antiqua"/>
          <w:vertAlign w:val="superscript"/>
        </w:rPr>
        <w:t>[</w:t>
      </w:r>
      <w:r w:rsidR="00872325" w:rsidRPr="003F2B02">
        <w:rPr>
          <w:rFonts w:ascii="Book Antiqua" w:hAnsi="Book Antiqua"/>
          <w:vertAlign w:val="superscript"/>
        </w:rPr>
        <w:t>1</w:t>
      </w:r>
      <w:r w:rsidR="00917EF1" w:rsidRPr="003F2B02">
        <w:rPr>
          <w:rFonts w:ascii="Book Antiqua" w:hAnsi="Book Antiqua"/>
          <w:vertAlign w:val="superscript"/>
        </w:rPr>
        <w:t>29</w:t>
      </w:r>
      <w:r w:rsidR="00872325" w:rsidRPr="003F2B02">
        <w:rPr>
          <w:rFonts w:ascii="Book Antiqua" w:hAnsi="Book Antiqua"/>
          <w:vertAlign w:val="superscript"/>
        </w:rPr>
        <w:t>,</w:t>
      </w:r>
      <w:r w:rsidRPr="003F2B02">
        <w:rPr>
          <w:rFonts w:ascii="Book Antiqua" w:hAnsi="Book Antiqua"/>
          <w:vertAlign w:val="superscript"/>
        </w:rPr>
        <w:t>13</w:t>
      </w:r>
      <w:r w:rsidR="00917EF1" w:rsidRPr="003F2B02">
        <w:rPr>
          <w:rFonts w:ascii="Book Antiqua" w:hAnsi="Book Antiqua"/>
          <w:vertAlign w:val="superscript"/>
        </w:rPr>
        <w:t>0</w:t>
      </w:r>
      <w:r w:rsidR="005A5B93" w:rsidRPr="003F2B02">
        <w:rPr>
          <w:rFonts w:ascii="Book Antiqua" w:hAnsi="Book Antiqua"/>
          <w:vertAlign w:val="superscript"/>
        </w:rPr>
        <w:t>,13</w:t>
      </w:r>
      <w:r w:rsidR="00917EF1" w:rsidRPr="003F2B02">
        <w:rPr>
          <w:rFonts w:ascii="Book Antiqua" w:hAnsi="Book Antiqua"/>
          <w:vertAlign w:val="superscript"/>
        </w:rPr>
        <w:t>2</w:t>
      </w:r>
      <w:r w:rsidR="001B41EF" w:rsidRPr="003F2B02">
        <w:rPr>
          <w:rFonts w:ascii="Book Antiqua" w:hAnsi="Book Antiqua"/>
          <w:vertAlign w:val="superscript"/>
        </w:rPr>
        <w:t>]</w:t>
      </w:r>
      <w:r w:rsidRPr="003F2B02">
        <w:rPr>
          <w:rFonts w:ascii="Book Antiqua" w:hAnsi="Book Antiqua"/>
          <w:vertAlign w:val="superscript"/>
        </w:rPr>
        <w:t>.</w:t>
      </w:r>
      <w:r w:rsidR="00872325" w:rsidRPr="003F2B02">
        <w:rPr>
          <w:rFonts w:ascii="Book Antiqua" w:hAnsi="Book Antiqua"/>
        </w:rPr>
        <w:t xml:space="preserve"> </w:t>
      </w:r>
    </w:p>
    <w:p w:rsidR="00ED7044" w:rsidRPr="003F2B02" w:rsidRDefault="00294164" w:rsidP="00160FF5">
      <w:pPr>
        <w:widowControl w:val="0"/>
        <w:autoSpaceDE w:val="0"/>
        <w:autoSpaceDN w:val="0"/>
        <w:adjustRightInd w:val="0"/>
        <w:spacing w:after="0" w:line="360" w:lineRule="auto"/>
        <w:ind w:firstLine="720"/>
        <w:jc w:val="both"/>
        <w:rPr>
          <w:rFonts w:ascii="Book Antiqua" w:hAnsi="Book Antiqua"/>
        </w:rPr>
      </w:pPr>
      <w:r w:rsidRPr="003F2B02">
        <w:rPr>
          <w:rFonts w:ascii="Book Antiqua" w:hAnsi="Book Antiqua"/>
        </w:rPr>
        <w:t>Currently</w:t>
      </w:r>
      <w:r w:rsidR="004A23FD" w:rsidRPr="003F2B02">
        <w:rPr>
          <w:rFonts w:ascii="Book Antiqua" w:hAnsi="Book Antiqua"/>
        </w:rPr>
        <w:t xml:space="preserve">, many new drugs targeted on </w:t>
      </w:r>
      <w:r w:rsidR="00381F94" w:rsidRPr="003F2B02">
        <w:rPr>
          <w:rFonts w:ascii="Book Antiqua" w:hAnsi="Book Antiqua"/>
        </w:rPr>
        <w:t xml:space="preserve">the </w:t>
      </w:r>
      <w:r w:rsidR="004A23FD" w:rsidRPr="003F2B02">
        <w:rPr>
          <w:rFonts w:ascii="Book Antiqua" w:hAnsi="Book Antiqua"/>
        </w:rPr>
        <w:t xml:space="preserve">specific receptors responsible for motility, </w:t>
      </w:r>
      <w:r w:rsidR="002F65F9" w:rsidRPr="003F2B02">
        <w:rPr>
          <w:rFonts w:ascii="Book Antiqua" w:hAnsi="Book Antiqua"/>
        </w:rPr>
        <w:t>visceral</w:t>
      </w:r>
      <w:r w:rsidR="004A23FD" w:rsidRPr="003F2B02">
        <w:rPr>
          <w:rFonts w:ascii="Book Antiqua" w:hAnsi="Book Antiqua"/>
        </w:rPr>
        <w:t xml:space="preserve"> sensation, </w:t>
      </w:r>
      <w:r w:rsidR="002F65F9" w:rsidRPr="003F2B02">
        <w:rPr>
          <w:rFonts w:ascii="Book Antiqua" w:hAnsi="Book Antiqua"/>
        </w:rPr>
        <w:t xml:space="preserve">gut secretion, neuroimmune and brain-gut axis </w:t>
      </w:r>
      <w:r w:rsidR="004A23FD" w:rsidRPr="003F2B02">
        <w:rPr>
          <w:rFonts w:ascii="Book Antiqua" w:hAnsi="Book Antiqua"/>
        </w:rPr>
        <w:t xml:space="preserve">are developing in attempt to treat IBS. </w:t>
      </w:r>
      <w:r w:rsidR="00FF3035" w:rsidRPr="003F2B02">
        <w:rPr>
          <w:rFonts w:ascii="Book Antiqua" w:hAnsi="Book Antiqua"/>
        </w:rPr>
        <w:t>Basically</w:t>
      </w:r>
      <w:r w:rsidR="00901822" w:rsidRPr="003F2B02">
        <w:rPr>
          <w:rFonts w:ascii="Book Antiqua" w:hAnsi="Book Antiqua"/>
        </w:rPr>
        <w:t>, the</w:t>
      </w:r>
      <w:r w:rsidR="00BB379A" w:rsidRPr="003F2B02">
        <w:rPr>
          <w:rFonts w:ascii="Book Antiqua" w:hAnsi="Book Antiqua"/>
        </w:rPr>
        <w:t xml:space="preserve"> </w:t>
      </w:r>
      <w:r w:rsidR="00901822" w:rsidRPr="003F2B02">
        <w:rPr>
          <w:rFonts w:ascii="Book Antiqua" w:hAnsi="Book Antiqua"/>
        </w:rPr>
        <w:t>key</w:t>
      </w:r>
      <w:r w:rsidR="004A23FD" w:rsidRPr="003F2B02">
        <w:rPr>
          <w:rFonts w:ascii="Book Antiqua" w:hAnsi="Book Antiqua"/>
        </w:rPr>
        <w:t xml:space="preserve"> factors in terms of clear mechanisms involving whole pathophysiology, </w:t>
      </w:r>
      <w:r w:rsidR="00BB379A" w:rsidRPr="003F2B02">
        <w:rPr>
          <w:rFonts w:ascii="Book Antiqua" w:hAnsi="Book Antiqua"/>
        </w:rPr>
        <w:t xml:space="preserve">good oral bioavailablity, </w:t>
      </w:r>
      <w:r w:rsidR="00F71EA4" w:rsidRPr="003F2B02">
        <w:rPr>
          <w:rFonts w:ascii="Book Antiqua" w:hAnsi="Book Antiqua"/>
        </w:rPr>
        <w:t xml:space="preserve">no CYP dependent metabolism, </w:t>
      </w:r>
      <w:r w:rsidR="00BB379A" w:rsidRPr="003F2B02">
        <w:rPr>
          <w:rFonts w:ascii="Book Antiqua" w:hAnsi="Book Antiqua"/>
        </w:rPr>
        <w:t>best once daily, le</w:t>
      </w:r>
      <w:r w:rsidR="00FF3035" w:rsidRPr="003F2B02">
        <w:rPr>
          <w:rFonts w:ascii="Book Antiqua" w:hAnsi="Book Antiqua"/>
        </w:rPr>
        <w:t>ast</w:t>
      </w:r>
      <w:r w:rsidR="00BB379A" w:rsidRPr="003F2B02">
        <w:rPr>
          <w:rFonts w:ascii="Book Antiqua" w:hAnsi="Book Antiqua"/>
        </w:rPr>
        <w:t xml:space="preserve"> </w:t>
      </w:r>
      <w:r w:rsidR="00BB379A" w:rsidRPr="003F2B02">
        <w:rPr>
          <w:rFonts w:ascii="Book Antiqua" w:hAnsi="Book Antiqua"/>
        </w:rPr>
        <w:lastRenderedPageBreak/>
        <w:t>interaction with food</w:t>
      </w:r>
      <w:r w:rsidR="002F65F9" w:rsidRPr="003F2B02">
        <w:rPr>
          <w:rFonts w:ascii="Book Antiqua" w:hAnsi="Book Antiqua"/>
        </w:rPr>
        <w:t xml:space="preserve"> and</w:t>
      </w:r>
      <w:r w:rsidR="00BB379A" w:rsidRPr="003F2B02">
        <w:rPr>
          <w:rFonts w:ascii="Book Antiqua" w:hAnsi="Book Antiqua"/>
        </w:rPr>
        <w:t xml:space="preserve"> other </w:t>
      </w:r>
      <w:r w:rsidR="002F65F9" w:rsidRPr="003F2B02">
        <w:rPr>
          <w:rFonts w:ascii="Book Antiqua" w:hAnsi="Book Antiqua"/>
        </w:rPr>
        <w:t>drugs</w:t>
      </w:r>
      <w:r w:rsidR="00BB379A" w:rsidRPr="003F2B02">
        <w:rPr>
          <w:rFonts w:ascii="Book Antiqua" w:hAnsi="Book Antiqua"/>
        </w:rPr>
        <w:t>, no unwanted metabolites</w:t>
      </w:r>
      <w:r w:rsidR="00745C0B" w:rsidRPr="003F2B02">
        <w:rPr>
          <w:rFonts w:ascii="Book Antiqua" w:hAnsi="Book Antiqua"/>
        </w:rPr>
        <w:t xml:space="preserve">, long-term maintenance ability, </w:t>
      </w:r>
      <w:r w:rsidR="00BB379A" w:rsidRPr="003F2B02">
        <w:rPr>
          <w:rFonts w:ascii="Book Antiqua" w:hAnsi="Book Antiqua"/>
        </w:rPr>
        <w:t xml:space="preserve">good safety records and so forth may determine whether </w:t>
      </w:r>
      <w:r w:rsidR="00901822" w:rsidRPr="003F2B02">
        <w:rPr>
          <w:rFonts w:ascii="Book Antiqua" w:hAnsi="Book Antiqua"/>
        </w:rPr>
        <w:t>these new drugs</w:t>
      </w:r>
      <w:r w:rsidR="00264A19" w:rsidRPr="003F2B02">
        <w:rPr>
          <w:rFonts w:ascii="Book Antiqua" w:hAnsi="Book Antiqua"/>
        </w:rPr>
        <w:t xml:space="preserve"> can be accepted to treat IBS</w:t>
      </w:r>
      <w:r w:rsidR="00264A19" w:rsidRPr="003F2B02">
        <w:rPr>
          <w:rFonts w:ascii="Book Antiqua" w:hAnsi="Book Antiqua"/>
          <w:vertAlign w:val="superscript"/>
        </w:rPr>
        <w:t>[</w:t>
      </w:r>
      <w:r w:rsidR="00BB379A" w:rsidRPr="003F2B02">
        <w:rPr>
          <w:rFonts w:ascii="Book Antiqua" w:hAnsi="Book Antiqua"/>
          <w:vertAlign w:val="superscript"/>
        </w:rPr>
        <w:t>13</w:t>
      </w:r>
      <w:r w:rsidR="006D5E9A" w:rsidRPr="003F2B02">
        <w:rPr>
          <w:rFonts w:ascii="Book Antiqua" w:hAnsi="Book Antiqua"/>
          <w:vertAlign w:val="superscript"/>
        </w:rPr>
        <w:t>3</w:t>
      </w:r>
      <w:r w:rsidR="00264A19" w:rsidRPr="003F2B02">
        <w:rPr>
          <w:rFonts w:ascii="Book Antiqua" w:hAnsi="Book Antiqua"/>
          <w:vertAlign w:val="superscript"/>
        </w:rPr>
        <w:t>]</w:t>
      </w:r>
      <w:r w:rsidR="00BB379A" w:rsidRPr="003F2B02">
        <w:rPr>
          <w:rFonts w:ascii="Book Antiqua" w:hAnsi="Book Antiqua"/>
        </w:rPr>
        <w:t xml:space="preserve">. Because too many </w:t>
      </w:r>
      <w:r w:rsidR="002F65F9" w:rsidRPr="003F2B02">
        <w:rPr>
          <w:rFonts w:ascii="Book Antiqua" w:hAnsi="Book Antiqua"/>
        </w:rPr>
        <w:t xml:space="preserve">new </w:t>
      </w:r>
      <w:r w:rsidR="00BB379A" w:rsidRPr="003F2B02">
        <w:rPr>
          <w:rFonts w:ascii="Book Antiqua" w:hAnsi="Book Antiqua"/>
        </w:rPr>
        <w:t xml:space="preserve">drugs are </w:t>
      </w:r>
      <w:r w:rsidR="002F65F9" w:rsidRPr="003F2B02">
        <w:rPr>
          <w:rFonts w:ascii="Book Antiqua" w:hAnsi="Book Antiqua"/>
        </w:rPr>
        <w:t xml:space="preserve">under </w:t>
      </w:r>
      <w:r w:rsidR="00BB379A" w:rsidRPr="003F2B02">
        <w:rPr>
          <w:rFonts w:ascii="Book Antiqua" w:hAnsi="Book Antiqua"/>
        </w:rPr>
        <w:t xml:space="preserve">developing, only a few examples are </w:t>
      </w:r>
      <w:r w:rsidR="005C31B0" w:rsidRPr="003F2B02">
        <w:rPr>
          <w:rFonts w:ascii="Book Antiqua" w:hAnsi="Book Antiqua"/>
        </w:rPr>
        <w:t xml:space="preserve">briefly </w:t>
      </w:r>
      <w:r w:rsidR="00901822" w:rsidRPr="003F2B02">
        <w:rPr>
          <w:rFonts w:ascii="Book Antiqua" w:hAnsi="Book Antiqua"/>
        </w:rPr>
        <w:t>introduced</w:t>
      </w:r>
      <w:r w:rsidR="00BB379A" w:rsidRPr="003F2B02">
        <w:rPr>
          <w:rFonts w:ascii="Book Antiqua" w:hAnsi="Book Antiqua"/>
        </w:rPr>
        <w:t xml:space="preserve"> here</w:t>
      </w:r>
      <w:r w:rsidR="002F65F9" w:rsidRPr="003F2B02">
        <w:rPr>
          <w:rFonts w:ascii="Book Antiqua" w:hAnsi="Book Antiqua"/>
        </w:rPr>
        <w:t>.</w:t>
      </w:r>
      <w:r w:rsidR="00BB379A" w:rsidRPr="003F2B02">
        <w:rPr>
          <w:rFonts w:ascii="Book Antiqua" w:hAnsi="Book Antiqua"/>
        </w:rPr>
        <w:t xml:space="preserve"> </w:t>
      </w:r>
      <w:r w:rsidR="00857923" w:rsidRPr="003F2B02">
        <w:rPr>
          <w:rFonts w:ascii="Book Antiqua" w:hAnsi="Book Antiqua"/>
        </w:rPr>
        <w:t xml:space="preserve">First, </w:t>
      </w:r>
      <w:r w:rsidR="00857923" w:rsidRPr="003F2B02">
        <w:rPr>
          <w:rFonts w:ascii="Book Antiqua" w:hAnsi="Book Antiqua" w:cs="Arial"/>
        </w:rPr>
        <w:t xml:space="preserve">TAK 637 is a selective antagonist of smooth muscle neurokinin1 receptors that activate intestinal muscle contraction. It was shown with </w:t>
      </w:r>
      <w:r w:rsidR="00381F94" w:rsidRPr="003F2B02">
        <w:rPr>
          <w:rFonts w:ascii="Book Antiqua" w:hAnsi="Book Antiqua" w:cs="Arial"/>
        </w:rPr>
        <w:t xml:space="preserve">the </w:t>
      </w:r>
      <w:r w:rsidR="00857923" w:rsidRPr="003F2B02">
        <w:rPr>
          <w:rFonts w:ascii="Book Antiqua" w:hAnsi="Book Antiqua" w:cs="Arial"/>
        </w:rPr>
        <w:t xml:space="preserve">dose-dependently reduced abdominal contractions in response to colorectal distension of rabbits via inhibited neurokinin1 receptors, mainly in the spinal cord and also reduced colonic transit and defecation in a Mongolian gerbil IBS model. Unfortunately, its development was </w:t>
      </w:r>
      <w:r w:rsidR="00332767" w:rsidRPr="003F2B02">
        <w:rPr>
          <w:rFonts w:ascii="Book Antiqua" w:hAnsi="Book Antiqua" w:cs="Arial"/>
        </w:rPr>
        <w:t>halted</w:t>
      </w:r>
      <w:r w:rsidR="00857923" w:rsidRPr="003F2B02">
        <w:rPr>
          <w:rFonts w:ascii="Book Antiqua" w:hAnsi="Book Antiqua" w:cs="Arial"/>
        </w:rPr>
        <w:t xml:space="preserve"> because of serious side events occurred in two animal species</w:t>
      </w:r>
      <w:r w:rsidR="00264A19" w:rsidRPr="003F2B02">
        <w:rPr>
          <w:rFonts w:ascii="Book Antiqua" w:hAnsi="Book Antiqua"/>
          <w:vertAlign w:val="superscript"/>
        </w:rPr>
        <w:t>[</w:t>
      </w:r>
      <w:r w:rsidR="005A38E8" w:rsidRPr="003F2B02">
        <w:rPr>
          <w:rFonts w:ascii="Book Antiqua" w:hAnsi="Book Antiqua"/>
          <w:vertAlign w:val="superscript"/>
        </w:rPr>
        <w:t>13</w:t>
      </w:r>
      <w:r w:rsidR="006D5E9A" w:rsidRPr="003F2B02">
        <w:rPr>
          <w:rFonts w:ascii="Book Antiqua" w:hAnsi="Book Antiqua"/>
          <w:vertAlign w:val="superscript"/>
        </w:rPr>
        <w:t>4</w:t>
      </w:r>
      <w:r w:rsidR="00264A19" w:rsidRPr="003F2B02">
        <w:rPr>
          <w:rFonts w:ascii="Book Antiqua" w:hAnsi="Book Antiqua"/>
          <w:vertAlign w:val="superscript"/>
        </w:rPr>
        <w:t>]</w:t>
      </w:r>
      <w:r w:rsidR="005A38E8" w:rsidRPr="003F2B02">
        <w:rPr>
          <w:rFonts w:ascii="Book Antiqua" w:hAnsi="Book Antiqua"/>
        </w:rPr>
        <w:t>.</w:t>
      </w:r>
      <w:r w:rsidR="00EE320E" w:rsidRPr="003F2B02">
        <w:rPr>
          <w:rFonts w:ascii="Book Antiqua" w:hAnsi="Book Antiqua"/>
        </w:rPr>
        <w:t xml:space="preserve"> </w:t>
      </w:r>
      <w:r w:rsidR="0017324B" w:rsidRPr="003F2B02">
        <w:rPr>
          <w:rFonts w:ascii="Book Antiqua" w:hAnsi="Book Antiqua"/>
        </w:rPr>
        <w:t xml:space="preserve">Second, </w:t>
      </w:r>
      <w:r w:rsidR="0017324B" w:rsidRPr="003F2B02">
        <w:rPr>
          <w:rFonts w:ascii="Book Antiqua" w:hAnsi="Book Antiqua" w:cs="Georgia"/>
        </w:rPr>
        <w:t>o</w:t>
      </w:r>
      <w:r w:rsidR="004A1DDC" w:rsidRPr="003F2B02">
        <w:rPr>
          <w:rFonts w:ascii="Book Antiqua" w:hAnsi="Book Antiqua" w:cs="Georgia"/>
        </w:rPr>
        <w:t xml:space="preserve">pioid kappa receptors locate on the cholinergic terminals of </w:t>
      </w:r>
      <w:r w:rsidR="002F65F9" w:rsidRPr="003F2B02">
        <w:rPr>
          <w:rFonts w:ascii="Book Antiqua" w:hAnsi="Book Antiqua" w:cs="Georgia"/>
        </w:rPr>
        <w:t>ENS</w:t>
      </w:r>
      <w:r w:rsidR="004A1DDC" w:rsidRPr="003F2B02">
        <w:rPr>
          <w:rFonts w:ascii="Book Antiqua" w:hAnsi="Book Antiqua" w:cs="Georgia"/>
        </w:rPr>
        <w:t xml:space="preserve"> with </w:t>
      </w:r>
      <w:r w:rsidR="00381F94" w:rsidRPr="003F2B02">
        <w:rPr>
          <w:rFonts w:ascii="Book Antiqua" w:hAnsi="Book Antiqua" w:cs="Georgia"/>
        </w:rPr>
        <w:t xml:space="preserve">the </w:t>
      </w:r>
      <w:r w:rsidR="004A1DDC" w:rsidRPr="003F2B02">
        <w:rPr>
          <w:rFonts w:ascii="Book Antiqua" w:hAnsi="Book Antiqua" w:cs="Georgia"/>
        </w:rPr>
        <w:t xml:space="preserve">ability to inhibit cholinergic transmission and gut motility. </w:t>
      </w:r>
      <w:r w:rsidR="00901822" w:rsidRPr="003F2B02">
        <w:rPr>
          <w:rFonts w:ascii="Book Antiqua" w:hAnsi="Book Antiqua"/>
        </w:rPr>
        <w:t>A</w:t>
      </w:r>
      <w:r w:rsidR="004A1DDC" w:rsidRPr="003F2B02">
        <w:rPr>
          <w:rFonts w:ascii="Book Antiqua" w:hAnsi="Book Antiqua"/>
        </w:rPr>
        <w:t>simadoline</w:t>
      </w:r>
      <w:r w:rsidR="00901822" w:rsidRPr="003F2B02">
        <w:rPr>
          <w:rFonts w:ascii="Book Antiqua" w:hAnsi="Book Antiqua"/>
        </w:rPr>
        <w:t>,</w:t>
      </w:r>
      <w:r w:rsidR="004A1DDC" w:rsidRPr="003F2B02">
        <w:rPr>
          <w:rFonts w:ascii="Book Antiqua" w:hAnsi="Book Antiqua"/>
        </w:rPr>
        <w:t xml:space="preserve"> </w:t>
      </w:r>
      <w:r w:rsidR="00901822" w:rsidRPr="003F2B02">
        <w:rPr>
          <w:rFonts w:ascii="Book Antiqua" w:hAnsi="Book Antiqua"/>
        </w:rPr>
        <w:t>an agonist</w:t>
      </w:r>
      <w:r w:rsidR="00FF3035" w:rsidRPr="003F2B02">
        <w:rPr>
          <w:rFonts w:ascii="Book Antiqua" w:hAnsi="Book Antiqua"/>
        </w:rPr>
        <w:t xml:space="preserve"> of these receptors</w:t>
      </w:r>
      <w:r w:rsidR="00901822" w:rsidRPr="003F2B02">
        <w:rPr>
          <w:rFonts w:ascii="Book Antiqua" w:hAnsi="Book Antiqua"/>
        </w:rPr>
        <w:t>, reduce</w:t>
      </w:r>
      <w:r w:rsidR="00E15781" w:rsidRPr="003F2B02">
        <w:rPr>
          <w:rFonts w:ascii="Book Antiqua" w:hAnsi="Book Antiqua"/>
        </w:rPr>
        <w:t>s</w:t>
      </w:r>
      <w:r w:rsidR="004A1DDC" w:rsidRPr="003F2B02">
        <w:rPr>
          <w:rFonts w:ascii="Book Antiqua" w:hAnsi="Book Antiqua"/>
        </w:rPr>
        <w:t xml:space="preserve"> g</w:t>
      </w:r>
      <w:r w:rsidR="00901822" w:rsidRPr="003F2B02">
        <w:rPr>
          <w:rFonts w:ascii="Book Antiqua" w:hAnsi="Book Antiqua"/>
        </w:rPr>
        <w:t>ut wall neurotransmitter releasing to</w:t>
      </w:r>
      <w:r w:rsidR="004A1DDC" w:rsidRPr="003F2B02">
        <w:rPr>
          <w:rFonts w:ascii="Book Antiqua" w:hAnsi="Book Antiqua"/>
        </w:rPr>
        <w:t xml:space="preserve"> </w:t>
      </w:r>
      <w:r w:rsidR="00472F28" w:rsidRPr="003F2B02">
        <w:rPr>
          <w:rFonts w:ascii="Book Antiqua" w:hAnsi="Book Antiqua" w:cs="Georgia"/>
        </w:rPr>
        <w:t>exhibit</w:t>
      </w:r>
      <w:r w:rsidR="00EE320E" w:rsidRPr="003F2B02">
        <w:rPr>
          <w:rFonts w:ascii="Book Antiqua" w:hAnsi="Book Antiqua" w:cs="Georgia"/>
        </w:rPr>
        <w:t xml:space="preserve"> both analgesic and anti</w:t>
      </w:r>
      <w:r w:rsidR="006D5E9A" w:rsidRPr="003F2B02">
        <w:rPr>
          <w:rFonts w:ascii="Book Antiqua" w:hAnsi="Book Antiqua" w:cs="Georgia"/>
        </w:rPr>
        <w:t>-</w:t>
      </w:r>
      <w:r w:rsidR="00264A19" w:rsidRPr="003F2B02">
        <w:rPr>
          <w:rFonts w:ascii="Book Antiqua" w:hAnsi="Book Antiqua" w:cs="Georgia"/>
        </w:rPr>
        <w:t>diarrheal effects</w:t>
      </w:r>
      <w:r w:rsidR="00264A19" w:rsidRPr="003F2B02">
        <w:rPr>
          <w:rFonts w:ascii="Book Antiqua" w:hAnsi="Book Antiqua" w:cs="Georgia"/>
          <w:vertAlign w:val="superscript"/>
        </w:rPr>
        <w:t>[</w:t>
      </w:r>
      <w:r w:rsidR="004A1DDC" w:rsidRPr="003F2B02">
        <w:rPr>
          <w:rFonts w:ascii="Book Antiqua" w:hAnsi="Book Antiqua" w:cs="Georgia"/>
          <w:vertAlign w:val="superscript"/>
        </w:rPr>
        <w:t>7,13</w:t>
      </w:r>
      <w:r w:rsidR="006D5E9A" w:rsidRPr="003F2B02">
        <w:rPr>
          <w:rFonts w:ascii="Book Antiqua" w:hAnsi="Book Antiqua" w:cs="Georgia"/>
          <w:vertAlign w:val="superscript"/>
        </w:rPr>
        <w:t>3</w:t>
      </w:r>
      <w:r w:rsidR="00745C0B" w:rsidRPr="003F2B02">
        <w:rPr>
          <w:rFonts w:ascii="Book Antiqua" w:hAnsi="Book Antiqua" w:cs="Georgia"/>
          <w:vertAlign w:val="superscript"/>
        </w:rPr>
        <w:t>,13</w:t>
      </w:r>
      <w:r w:rsidR="006D5E9A" w:rsidRPr="003F2B02">
        <w:rPr>
          <w:rFonts w:ascii="Book Antiqua" w:hAnsi="Book Antiqua" w:cs="Georgia"/>
          <w:vertAlign w:val="superscript"/>
        </w:rPr>
        <w:t>5</w:t>
      </w:r>
      <w:r w:rsidR="00264A19" w:rsidRPr="003F2B02">
        <w:rPr>
          <w:rFonts w:ascii="Book Antiqua" w:hAnsi="Book Antiqua" w:cs="Georgia"/>
          <w:vertAlign w:val="superscript"/>
        </w:rPr>
        <w:t>]</w:t>
      </w:r>
      <w:r w:rsidR="004A1DDC" w:rsidRPr="003F2B02">
        <w:rPr>
          <w:rFonts w:ascii="Book Antiqua" w:hAnsi="Book Antiqua" w:cs="Georgia"/>
        </w:rPr>
        <w:t xml:space="preserve">. </w:t>
      </w:r>
      <w:r w:rsidR="00901822" w:rsidRPr="003F2B02">
        <w:rPr>
          <w:rFonts w:ascii="Book Antiqua" w:hAnsi="Book Antiqua" w:cs="Georgia"/>
        </w:rPr>
        <w:t>A recent</w:t>
      </w:r>
      <w:r w:rsidR="004A1DDC" w:rsidRPr="003F2B02">
        <w:rPr>
          <w:rFonts w:ascii="Book Antiqua" w:hAnsi="Book Antiqua" w:cs="Georgia"/>
        </w:rPr>
        <w:t xml:space="preserve"> phase III trial </w:t>
      </w:r>
      <w:r w:rsidR="00381F94" w:rsidRPr="003F2B02">
        <w:rPr>
          <w:rFonts w:ascii="Book Antiqua" w:hAnsi="Book Antiqua" w:cs="Georgia"/>
        </w:rPr>
        <w:t>for the</w:t>
      </w:r>
      <w:r w:rsidR="004A1DDC" w:rsidRPr="003F2B02">
        <w:rPr>
          <w:rFonts w:ascii="Book Antiqua" w:hAnsi="Book Antiqua" w:cs="Georgia"/>
        </w:rPr>
        <w:t xml:space="preserve"> </w:t>
      </w:r>
      <w:r w:rsidR="00AD51C4" w:rsidRPr="003F2B02">
        <w:rPr>
          <w:rFonts w:ascii="Book Antiqua" w:hAnsi="Book Antiqua" w:cs="Arial"/>
        </w:rPr>
        <w:t xml:space="preserve">IBS-D </w:t>
      </w:r>
      <w:r w:rsidR="001722A1" w:rsidRPr="003F2B02">
        <w:rPr>
          <w:rFonts w:ascii="Book Antiqua" w:hAnsi="Book Antiqua" w:cs="Georgia"/>
        </w:rPr>
        <w:t xml:space="preserve">patients </w:t>
      </w:r>
      <w:r w:rsidR="00C81863" w:rsidRPr="003F2B02">
        <w:rPr>
          <w:rFonts w:ascii="Book Antiqua" w:hAnsi="Book Antiqua" w:cs="Georgia"/>
        </w:rPr>
        <w:t>observed</w:t>
      </w:r>
      <w:r w:rsidR="004A1DDC" w:rsidRPr="003F2B02">
        <w:rPr>
          <w:rFonts w:ascii="Book Antiqua" w:hAnsi="Book Antiqua" w:cs="Georgia"/>
        </w:rPr>
        <w:t xml:space="preserve"> excellent results to treat pain and defecation related </w:t>
      </w:r>
      <w:r w:rsidR="00901822" w:rsidRPr="003F2B02">
        <w:rPr>
          <w:rFonts w:ascii="Book Antiqua" w:hAnsi="Book Antiqua" w:cs="Georgia"/>
        </w:rPr>
        <w:t>concerns</w:t>
      </w:r>
      <w:r w:rsidR="004A1DDC" w:rsidRPr="003F2B02">
        <w:rPr>
          <w:rFonts w:ascii="Book Antiqua" w:hAnsi="Book Antiqua" w:cs="Georgia"/>
        </w:rPr>
        <w:t xml:space="preserve"> such as frequency, </w:t>
      </w:r>
      <w:r w:rsidR="00264A19" w:rsidRPr="003F2B02">
        <w:rPr>
          <w:rFonts w:ascii="Book Antiqua" w:hAnsi="Book Antiqua" w:cs="Georgia"/>
        </w:rPr>
        <w:t>urgency and bloating</w:t>
      </w:r>
      <w:r w:rsidR="00264A19" w:rsidRPr="003F2B02">
        <w:rPr>
          <w:rFonts w:ascii="Book Antiqua" w:hAnsi="Book Antiqua" w:cs="Georgia"/>
          <w:vertAlign w:val="superscript"/>
        </w:rPr>
        <w:t>[</w:t>
      </w:r>
      <w:r w:rsidR="004A1DDC" w:rsidRPr="003F2B02">
        <w:rPr>
          <w:rFonts w:ascii="Book Antiqua" w:hAnsi="Book Antiqua" w:cs="Georgia"/>
          <w:vertAlign w:val="superscript"/>
        </w:rPr>
        <w:t>13</w:t>
      </w:r>
      <w:r w:rsidR="006D5E9A" w:rsidRPr="003F2B02">
        <w:rPr>
          <w:rFonts w:ascii="Book Antiqua" w:hAnsi="Book Antiqua" w:cs="Georgia"/>
          <w:vertAlign w:val="superscript"/>
        </w:rPr>
        <w:t>5</w:t>
      </w:r>
      <w:r w:rsidR="00264A19" w:rsidRPr="003F2B02">
        <w:rPr>
          <w:rFonts w:ascii="Book Antiqua" w:hAnsi="Book Antiqua" w:cs="Georgia"/>
          <w:vertAlign w:val="superscript"/>
        </w:rPr>
        <w:t>]</w:t>
      </w:r>
      <w:r w:rsidR="004A1DDC" w:rsidRPr="003F2B02">
        <w:rPr>
          <w:rFonts w:ascii="Book Antiqua" w:hAnsi="Book Antiqua" w:cs="Georgia"/>
        </w:rPr>
        <w:t>.</w:t>
      </w:r>
      <w:r w:rsidR="00745C0B" w:rsidRPr="003F2B02">
        <w:rPr>
          <w:rFonts w:ascii="Book Antiqua" w:hAnsi="Book Antiqua" w:cs="Georgia"/>
        </w:rPr>
        <w:t xml:space="preserve"> </w:t>
      </w:r>
      <w:r w:rsidR="0017324B" w:rsidRPr="003F2B02">
        <w:rPr>
          <w:rFonts w:ascii="Book Antiqua" w:hAnsi="Book Antiqua" w:cs="Georgia"/>
        </w:rPr>
        <w:t>Third, c</w:t>
      </w:r>
      <w:r w:rsidR="00B252C7" w:rsidRPr="003F2B02">
        <w:rPr>
          <w:rFonts w:ascii="Book Antiqua" w:hAnsi="Book Antiqua" w:cs="Georgia"/>
        </w:rPr>
        <w:t xml:space="preserve">lonidine initially used to treat hypertension with </w:t>
      </w:r>
      <w:r w:rsidR="00381F94" w:rsidRPr="003F2B02">
        <w:rPr>
          <w:rFonts w:ascii="Book Antiqua" w:hAnsi="Book Antiqua" w:cs="Georgia"/>
        </w:rPr>
        <w:t xml:space="preserve">the </w:t>
      </w:r>
      <w:r w:rsidR="00901822" w:rsidRPr="003F2B02">
        <w:rPr>
          <w:rFonts w:ascii="Book Antiqua" w:hAnsi="Book Antiqua" w:cs="Georgia"/>
        </w:rPr>
        <w:t>commonly</w:t>
      </w:r>
      <w:r w:rsidR="00B252C7" w:rsidRPr="003F2B02">
        <w:rPr>
          <w:rFonts w:ascii="Book Antiqua" w:hAnsi="Book Antiqua" w:cs="Georgia"/>
        </w:rPr>
        <w:t xml:space="preserve"> reported </w:t>
      </w:r>
      <w:r w:rsidR="00E15781" w:rsidRPr="003F2B02">
        <w:rPr>
          <w:rFonts w:ascii="Book Antiqua" w:hAnsi="Book Antiqua" w:cs="Georgia"/>
        </w:rPr>
        <w:t>constipation side effect</w:t>
      </w:r>
      <w:r w:rsidR="00B252C7" w:rsidRPr="003F2B02">
        <w:rPr>
          <w:rFonts w:ascii="Book Antiqua" w:hAnsi="Book Antiqua" w:cs="Georgia"/>
        </w:rPr>
        <w:t xml:space="preserve"> is </w:t>
      </w:r>
      <w:r w:rsidR="006D5E9A" w:rsidRPr="003F2B02">
        <w:rPr>
          <w:rFonts w:ascii="Book Antiqua" w:hAnsi="Book Antiqua" w:cs="Georgia"/>
        </w:rPr>
        <w:t>a</w:t>
      </w:r>
      <w:r w:rsidR="00B252C7" w:rsidRPr="003F2B02">
        <w:rPr>
          <w:rFonts w:ascii="Book Antiqua" w:hAnsi="Book Antiqua" w:cs="Georgia"/>
        </w:rPr>
        <w:t xml:space="preserve"> </w:t>
      </w:r>
      <w:r w:rsidR="00B252C7" w:rsidRPr="003F2B02">
        <w:rPr>
          <w:rFonts w:ascii="Book Antiqua" w:hAnsi="Book Antiqua" w:cs="Times New Roman"/>
        </w:rPr>
        <w:t>α</w:t>
      </w:r>
      <w:r w:rsidR="00B252C7" w:rsidRPr="003F2B02">
        <w:rPr>
          <w:rFonts w:ascii="Book Antiqua" w:hAnsi="Book Antiqua" w:cs="Georgia"/>
        </w:rPr>
        <w:t xml:space="preserve">2 adrenergic receptor agonist. </w:t>
      </w:r>
      <w:r w:rsidR="004704D0" w:rsidRPr="003F2B02">
        <w:rPr>
          <w:rFonts w:ascii="Book Antiqua" w:hAnsi="Book Antiqua" w:cs="Arial"/>
        </w:rPr>
        <w:t>It increased colonic and rectal compliance, and reduced tone, pain, gas sensation and rectal urgency of healthy subjects</w:t>
      </w:r>
      <w:r w:rsidR="00264A19" w:rsidRPr="003F2B02">
        <w:rPr>
          <w:rFonts w:ascii="Book Antiqua" w:hAnsi="Book Antiqua" w:cs="Georgia"/>
          <w:vertAlign w:val="superscript"/>
        </w:rPr>
        <w:t>[</w:t>
      </w:r>
      <w:r w:rsidR="00B252C7" w:rsidRPr="003F2B02">
        <w:rPr>
          <w:rFonts w:ascii="Book Antiqua" w:hAnsi="Book Antiqua" w:cs="Georgia"/>
          <w:vertAlign w:val="superscript"/>
        </w:rPr>
        <w:t>13</w:t>
      </w:r>
      <w:r w:rsidR="006D5E9A" w:rsidRPr="003F2B02">
        <w:rPr>
          <w:rFonts w:ascii="Book Antiqua" w:hAnsi="Book Antiqua" w:cs="Georgia"/>
          <w:vertAlign w:val="superscript"/>
        </w:rPr>
        <w:t>6</w:t>
      </w:r>
      <w:r w:rsidR="00264A19" w:rsidRPr="003F2B02">
        <w:rPr>
          <w:rFonts w:ascii="Book Antiqua" w:hAnsi="Book Antiqua" w:cs="Georgia"/>
          <w:vertAlign w:val="superscript"/>
        </w:rPr>
        <w:t>]</w:t>
      </w:r>
      <w:r w:rsidR="00B252C7" w:rsidRPr="003F2B02">
        <w:rPr>
          <w:rFonts w:ascii="Book Antiqua" w:hAnsi="Book Antiqua" w:cs="Georgia"/>
        </w:rPr>
        <w:t xml:space="preserve">. A trial </w:t>
      </w:r>
      <w:r w:rsidR="004704D0" w:rsidRPr="003F2B02">
        <w:rPr>
          <w:rFonts w:ascii="Book Antiqua" w:hAnsi="Book Antiqua" w:cs="Georgia"/>
        </w:rPr>
        <w:t xml:space="preserve">also </w:t>
      </w:r>
      <w:r w:rsidR="00B252C7" w:rsidRPr="003F2B02">
        <w:rPr>
          <w:rFonts w:ascii="Book Antiqua" w:hAnsi="Book Antiqua" w:cs="Georgia"/>
        </w:rPr>
        <w:t xml:space="preserve">indicated its effect </w:t>
      </w:r>
      <w:r w:rsidR="00901822" w:rsidRPr="003F2B02">
        <w:rPr>
          <w:rFonts w:ascii="Book Antiqua" w:hAnsi="Book Antiqua" w:cs="Georgia"/>
        </w:rPr>
        <w:t>on</w:t>
      </w:r>
      <w:r w:rsidR="00B252C7" w:rsidRPr="003F2B02">
        <w:rPr>
          <w:rFonts w:ascii="Book Antiqua" w:hAnsi="Book Antiqua" w:cs="Georgia"/>
        </w:rPr>
        <w:t xml:space="preserve"> </w:t>
      </w:r>
      <w:r w:rsidR="00AD51C4" w:rsidRPr="003F2B02">
        <w:rPr>
          <w:rFonts w:ascii="Book Antiqua" w:hAnsi="Book Antiqua" w:cs="Arial"/>
        </w:rPr>
        <w:t xml:space="preserve">IBS-D </w:t>
      </w:r>
      <w:r w:rsidR="00B252C7" w:rsidRPr="003F2B02">
        <w:rPr>
          <w:rFonts w:ascii="Book Antiqua" w:hAnsi="Book Antiqua" w:cs="Georgia"/>
        </w:rPr>
        <w:t xml:space="preserve">patients with reduced abdominal pain, satisfactory relief </w:t>
      </w:r>
      <w:r w:rsidR="00901822" w:rsidRPr="003F2B02">
        <w:rPr>
          <w:rFonts w:ascii="Book Antiqua" w:hAnsi="Book Antiqua" w:cs="Georgia"/>
        </w:rPr>
        <w:t>of</w:t>
      </w:r>
      <w:r w:rsidR="00B252C7" w:rsidRPr="003F2B02">
        <w:rPr>
          <w:rFonts w:ascii="Book Antiqua" w:hAnsi="Book Antiqua" w:cs="Georgia"/>
        </w:rPr>
        <w:t xml:space="preserve"> global IBS symptoms and </w:t>
      </w:r>
      <w:r w:rsidR="00551395" w:rsidRPr="003F2B02">
        <w:rPr>
          <w:rFonts w:ascii="Book Antiqua" w:hAnsi="Book Antiqua" w:cs="Georgia"/>
        </w:rPr>
        <w:t xml:space="preserve">improved </w:t>
      </w:r>
      <w:r w:rsidR="00F1318F" w:rsidRPr="003F2B02">
        <w:rPr>
          <w:rFonts w:ascii="Book Antiqua" w:hAnsi="Book Antiqua" w:cs="Georgia"/>
        </w:rPr>
        <w:t>disturbed defecation</w:t>
      </w:r>
      <w:r w:rsidR="00551395" w:rsidRPr="003F2B02">
        <w:rPr>
          <w:rFonts w:ascii="Book Antiqua" w:hAnsi="Book Antiqua" w:cs="Georgia"/>
        </w:rPr>
        <w:t xml:space="preserve"> but </w:t>
      </w:r>
      <w:r w:rsidR="00381F94" w:rsidRPr="003F2B02">
        <w:rPr>
          <w:rFonts w:ascii="Book Antiqua" w:hAnsi="Book Antiqua" w:cs="Georgia"/>
        </w:rPr>
        <w:t>to show</w:t>
      </w:r>
      <w:r w:rsidR="00551395" w:rsidRPr="003F2B02">
        <w:rPr>
          <w:rFonts w:ascii="Book Antiqua" w:hAnsi="Book Antiqua" w:cs="Georgia"/>
        </w:rPr>
        <w:t xml:space="preserve"> side effects of drows</w:t>
      </w:r>
      <w:r w:rsidR="00264A19" w:rsidRPr="003F2B02">
        <w:rPr>
          <w:rFonts w:ascii="Book Antiqua" w:hAnsi="Book Antiqua" w:cs="Georgia"/>
        </w:rPr>
        <w:t>iness, dizziness and dry mouth</w:t>
      </w:r>
      <w:r w:rsidR="00264A19" w:rsidRPr="003F2B02">
        <w:rPr>
          <w:rFonts w:ascii="Book Antiqua" w:hAnsi="Book Antiqua" w:cs="Georgia"/>
          <w:vertAlign w:val="superscript"/>
        </w:rPr>
        <w:t>[</w:t>
      </w:r>
      <w:r w:rsidR="00551395" w:rsidRPr="003F2B02">
        <w:rPr>
          <w:rFonts w:ascii="Book Antiqua" w:hAnsi="Book Antiqua" w:cs="Georgia"/>
          <w:vertAlign w:val="superscript"/>
        </w:rPr>
        <w:t>13</w:t>
      </w:r>
      <w:r w:rsidR="006D5E9A" w:rsidRPr="003F2B02">
        <w:rPr>
          <w:rFonts w:ascii="Book Antiqua" w:hAnsi="Book Antiqua" w:cs="Georgia"/>
          <w:vertAlign w:val="superscript"/>
        </w:rPr>
        <w:t>3</w:t>
      </w:r>
      <w:r w:rsidR="00551395" w:rsidRPr="003F2B02">
        <w:rPr>
          <w:rFonts w:ascii="Book Antiqua" w:hAnsi="Book Antiqua" w:cs="Georgia"/>
          <w:vertAlign w:val="superscript"/>
        </w:rPr>
        <w:t>,1</w:t>
      </w:r>
      <w:r w:rsidR="00990935" w:rsidRPr="003F2B02">
        <w:rPr>
          <w:rFonts w:ascii="Book Antiqua" w:hAnsi="Book Antiqua" w:cs="Georgia"/>
          <w:vertAlign w:val="superscript"/>
        </w:rPr>
        <w:t>3</w:t>
      </w:r>
      <w:r w:rsidR="006D5E9A" w:rsidRPr="003F2B02">
        <w:rPr>
          <w:rFonts w:ascii="Book Antiqua" w:hAnsi="Book Antiqua" w:cs="Georgia"/>
          <w:vertAlign w:val="superscript"/>
        </w:rPr>
        <w:t>7</w:t>
      </w:r>
      <w:r w:rsidR="00264A19" w:rsidRPr="003F2B02">
        <w:rPr>
          <w:rFonts w:ascii="Book Antiqua" w:hAnsi="Book Antiqua" w:cs="Georgia"/>
          <w:vertAlign w:val="superscript"/>
        </w:rPr>
        <w:t>]</w:t>
      </w:r>
      <w:r w:rsidR="00551395" w:rsidRPr="003F2B02">
        <w:rPr>
          <w:rFonts w:ascii="Book Antiqua" w:hAnsi="Book Antiqua" w:cs="Georgia"/>
        </w:rPr>
        <w:t xml:space="preserve">. </w:t>
      </w:r>
      <w:r w:rsidR="00901822" w:rsidRPr="003F2B02">
        <w:rPr>
          <w:rFonts w:ascii="Book Antiqua" w:hAnsi="Book Antiqua" w:cs="Georgia"/>
        </w:rPr>
        <w:t>Owing to</w:t>
      </w:r>
      <w:r w:rsidR="00551395" w:rsidRPr="003F2B02">
        <w:rPr>
          <w:rFonts w:ascii="Book Antiqua" w:hAnsi="Book Antiqua" w:cs="Georgia"/>
        </w:rPr>
        <w:t xml:space="preserve"> the </w:t>
      </w:r>
      <w:r w:rsidR="00901822" w:rsidRPr="003F2B02">
        <w:rPr>
          <w:rFonts w:ascii="Book Antiqua" w:hAnsi="Book Antiqua" w:cs="Georgia"/>
        </w:rPr>
        <w:t>obvious</w:t>
      </w:r>
      <w:r w:rsidR="00F1318F" w:rsidRPr="003F2B02">
        <w:rPr>
          <w:rFonts w:ascii="Book Antiqua" w:hAnsi="Book Antiqua" w:cs="Georgia"/>
        </w:rPr>
        <w:t xml:space="preserve"> </w:t>
      </w:r>
      <w:r w:rsidR="00901822" w:rsidRPr="003F2B02">
        <w:rPr>
          <w:rFonts w:ascii="Book Antiqua" w:hAnsi="Book Antiqua" w:cs="Georgia"/>
        </w:rPr>
        <w:t xml:space="preserve">CNS </w:t>
      </w:r>
      <w:r w:rsidR="00551395" w:rsidRPr="003F2B02">
        <w:rPr>
          <w:rFonts w:ascii="Book Antiqua" w:hAnsi="Book Antiqua" w:cs="Georgia"/>
        </w:rPr>
        <w:t>effects</w:t>
      </w:r>
      <w:r w:rsidR="00E15781" w:rsidRPr="003F2B02">
        <w:rPr>
          <w:rFonts w:ascii="Book Antiqua" w:hAnsi="Book Antiqua" w:cs="Georgia"/>
        </w:rPr>
        <w:t>,</w:t>
      </w:r>
      <w:r w:rsidR="00551395" w:rsidRPr="003F2B02">
        <w:rPr>
          <w:rFonts w:ascii="Book Antiqua" w:hAnsi="Book Antiqua" w:cs="Georgia"/>
        </w:rPr>
        <w:t xml:space="preserve"> </w:t>
      </w:r>
      <w:r w:rsidR="00901822" w:rsidRPr="003F2B02">
        <w:rPr>
          <w:rFonts w:ascii="Book Antiqua" w:hAnsi="Book Antiqua" w:cs="Georgia"/>
        </w:rPr>
        <w:t xml:space="preserve">clonidine </w:t>
      </w:r>
      <w:r w:rsidR="00E15781" w:rsidRPr="003F2B02">
        <w:rPr>
          <w:rFonts w:ascii="Book Antiqua" w:hAnsi="Book Antiqua" w:cs="Georgia"/>
        </w:rPr>
        <w:t>is apparent</w:t>
      </w:r>
      <w:r w:rsidR="000359A3" w:rsidRPr="003F2B02">
        <w:rPr>
          <w:rFonts w:ascii="Book Antiqua" w:hAnsi="Book Antiqua" w:cs="Georgia"/>
        </w:rPr>
        <w:t>ly</w:t>
      </w:r>
      <w:r w:rsidR="00E15781" w:rsidRPr="003F2B02">
        <w:rPr>
          <w:rFonts w:ascii="Book Antiqua" w:hAnsi="Book Antiqua" w:cs="Georgia"/>
        </w:rPr>
        <w:t xml:space="preserve"> unable</w:t>
      </w:r>
      <w:r w:rsidR="00901822" w:rsidRPr="003F2B02">
        <w:rPr>
          <w:rFonts w:ascii="Book Antiqua" w:hAnsi="Book Antiqua" w:cs="Georgia"/>
        </w:rPr>
        <w:t xml:space="preserve"> to treat</w:t>
      </w:r>
      <w:r w:rsidR="006F7E5B" w:rsidRPr="003F2B02">
        <w:rPr>
          <w:rFonts w:ascii="Book Antiqua" w:hAnsi="Book Antiqua" w:cs="Georgia"/>
        </w:rPr>
        <w:t xml:space="preserve"> IBS. Other adrenergic agonists such as </w:t>
      </w:r>
      <w:r w:rsidR="006F7E5B" w:rsidRPr="003F2B02">
        <w:rPr>
          <w:rFonts w:ascii="Book Antiqua" w:hAnsi="Book Antiqua" w:cs="MinionPro-Regular"/>
        </w:rPr>
        <w:t xml:space="preserve">AGN-203818 and solabegron </w:t>
      </w:r>
      <w:r w:rsidR="00F1318F" w:rsidRPr="003F2B02">
        <w:rPr>
          <w:rFonts w:ascii="Book Antiqua" w:hAnsi="Book Antiqua" w:cs="MinionPro-Regular"/>
        </w:rPr>
        <w:t xml:space="preserve">with </w:t>
      </w:r>
      <w:r w:rsidR="00381F94" w:rsidRPr="003F2B02">
        <w:rPr>
          <w:rFonts w:ascii="Book Antiqua" w:hAnsi="Book Antiqua" w:cs="MinionPro-Regular"/>
        </w:rPr>
        <w:t xml:space="preserve">the </w:t>
      </w:r>
      <w:r w:rsidR="00F1318F" w:rsidRPr="003F2B02">
        <w:rPr>
          <w:rFonts w:ascii="Book Antiqua" w:hAnsi="Book Antiqua" w:cs="Georgia"/>
        </w:rPr>
        <w:t>purpose</w:t>
      </w:r>
      <w:r w:rsidR="006F7E5B" w:rsidRPr="003F2B02">
        <w:rPr>
          <w:rFonts w:ascii="Book Antiqua" w:hAnsi="Book Antiqua" w:cs="Georgia"/>
        </w:rPr>
        <w:t xml:space="preserve"> to treat IBS </w:t>
      </w:r>
      <w:r w:rsidR="006F7E5B" w:rsidRPr="003F2B02">
        <w:rPr>
          <w:rFonts w:ascii="Book Antiqua" w:hAnsi="Book Antiqua" w:cs="MinionPro-Regular"/>
        </w:rPr>
        <w:t xml:space="preserve">are undergoing </w:t>
      </w:r>
      <w:r w:rsidR="001F4C7D" w:rsidRPr="003F2B02">
        <w:rPr>
          <w:rFonts w:ascii="Book Antiqua" w:hAnsi="Book Antiqua" w:cs="MinionPro-Regular"/>
        </w:rPr>
        <w:t>to evaluate</w:t>
      </w:r>
      <w:r w:rsidR="00264A19" w:rsidRPr="003F2B02">
        <w:rPr>
          <w:rFonts w:ascii="Book Antiqua" w:hAnsi="Book Antiqua" w:cs="MinionPro-Regular"/>
          <w:vertAlign w:val="superscript"/>
        </w:rPr>
        <w:t>[23]</w:t>
      </w:r>
      <w:r w:rsidR="006F7E5B" w:rsidRPr="003F2B02">
        <w:rPr>
          <w:rFonts w:ascii="Book Antiqua" w:hAnsi="Book Antiqua" w:cs="MinionPro-Regular"/>
        </w:rPr>
        <w:t xml:space="preserve">. </w:t>
      </w:r>
    </w:p>
    <w:p w:rsidR="00ED7044" w:rsidRPr="003F2B02" w:rsidRDefault="00ED7044" w:rsidP="00160FF5">
      <w:pPr>
        <w:widowControl w:val="0"/>
        <w:autoSpaceDE w:val="0"/>
        <w:autoSpaceDN w:val="0"/>
        <w:adjustRightInd w:val="0"/>
        <w:spacing w:after="0" w:line="360" w:lineRule="auto"/>
        <w:jc w:val="both"/>
        <w:rPr>
          <w:rFonts w:ascii="Book Antiqua" w:hAnsi="Book Antiqua" w:cs="MinionPro-Regular"/>
        </w:rPr>
      </w:pPr>
    </w:p>
    <w:p w:rsidR="00F51473" w:rsidRPr="003F2B02" w:rsidRDefault="002738A2" w:rsidP="00160FF5">
      <w:pPr>
        <w:widowControl w:val="0"/>
        <w:autoSpaceDE w:val="0"/>
        <w:autoSpaceDN w:val="0"/>
        <w:adjustRightInd w:val="0"/>
        <w:spacing w:after="0" w:line="360" w:lineRule="auto"/>
        <w:jc w:val="both"/>
        <w:rPr>
          <w:rFonts w:ascii="Book Antiqua" w:hAnsi="Book Antiqua" w:cs="MinionPro-Regular"/>
          <w:b/>
          <w:i/>
        </w:rPr>
      </w:pPr>
      <w:r w:rsidRPr="003F2B02">
        <w:rPr>
          <w:rFonts w:ascii="Book Antiqua" w:hAnsi="Book Antiqua" w:cs="MinionPro-Regular"/>
          <w:b/>
          <w:i/>
        </w:rPr>
        <w:t>Psychiatric approaches</w:t>
      </w:r>
    </w:p>
    <w:p w:rsidR="0055752C" w:rsidRPr="003F2B02" w:rsidRDefault="00F51473" w:rsidP="00160FF5">
      <w:pPr>
        <w:widowControl w:val="0"/>
        <w:autoSpaceDE w:val="0"/>
        <w:autoSpaceDN w:val="0"/>
        <w:adjustRightInd w:val="0"/>
        <w:spacing w:after="0" w:line="360" w:lineRule="auto"/>
        <w:jc w:val="both"/>
        <w:rPr>
          <w:rFonts w:ascii="Book Antiqua" w:hAnsi="Book Antiqua" w:cs="MinionPro-Regular"/>
        </w:rPr>
      </w:pPr>
      <w:r w:rsidRPr="003F2B02">
        <w:rPr>
          <w:rFonts w:ascii="Book Antiqua" w:hAnsi="Book Antiqua" w:cs="MinionPro-Regular"/>
        </w:rPr>
        <w:t xml:space="preserve">Severe and intractable IBS patients who fail to conventional therapy may consider </w:t>
      </w:r>
      <w:r w:rsidR="004F120E" w:rsidRPr="003F2B02">
        <w:rPr>
          <w:rFonts w:ascii="Book Antiqua" w:hAnsi="Book Antiqua" w:cs="MinionPro-Regular"/>
        </w:rPr>
        <w:t xml:space="preserve">the </w:t>
      </w:r>
      <w:r w:rsidRPr="003F2B02">
        <w:rPr>
          <w:rFonts w:ascii="Book Antiqua" w:hAnsi="Book Antiqua" w:cs="MinionPro-Regular"/>
        </w:rPr>
        <w:t xml:space="preserve">psychiatric approaches </w:t>
      </w:r>
      <w:r w:rsidR="00B32204" w:rsidRPr="003F2B02">
        <w:rPr>
          <w:rFonts w:ascii="Book Antiqua" w:hAnsi="Book Antiqua" w:cs="MinionPro-Regular"/>
        </w:rPr>
        <w:t>such as</w:t>
      </w:r>
      <w:r w:rsidRPr="003F2B02">
        <w:rPr>
          <w:rFonts w:ascii="Book Antiqua" w:hAnsi="Book Antiqua" w:cs="MinionPro-Regular"/>
        </w:rPr>
        <w:t xml:space="preserve"> </w:t>
      </w:r>
      <w:r w:rsidR="00724393" w:rsidRPr="003F2B02">
        <w:rPr>
          <w:rFonts w:ascii="Book Antiqua" w:hAnsi="Book Antiqua" w:cs="MinionPro-Regular"/>
        </w:rPr>
        <w:t xml:space="preserve">anxiolytic agents, </w:t>
      </w:r>
      <w:r w:rsidRPr="003F2B02">
        <w:rPr>
          <w:rFonts w:ascii="Book Antiqua" w:hAnsi="Book Antiqua" w:cs="MinionPro-Regular"/>
        </w:rPr>
        <w:lastRenderedPageBreak/>
        <w:t xml:space="preserve">antidepressants, </w:t>
      </w:r>
      <w:r w:rsidR="00724393" w:rsidRPr="003F2B02">
        <w:rPr>
          <w:rFonts w:ascii="Book Antiqua" w:hAnsi="Book Antiqua" w:cs="MinionPro-It"/>
          <w:iCs/>
        </w:rPr>
        <w:t>cognitive behavioral therapy, dynamic psych</w:t>
      </w:r>
      <w:r w:rsidR="00706880" w:rsidRPr="003F2B02">
        <w:rPr>
          <w:rFonts w:ascii="Book Antiqua" w:hAnsi="Book Antiqua" w:cs="MinionPro-It"/>
          <w:iCs/>
        </w:rPr>
        <w:t>otherapy and even hypnotherapy</w:t>
      </w:r>
      <w:r w:rsidR="00706880" w:rsidRPr="003F2B02">
        <w:rPr>
          <w:rFonts w:ascii="Book Antiqua" w:hAnsi="Book Antiqua" w:cs="MinionPro-It"/>
          <w:iCs/>
          <w:vertAlign w:val="superscript"/>
        </w:rPr>
        <w:t>[</w:t>
      </w:r>
      <w:r w:rsidR="00724393" w:rsidRPr="003F2B02">
        <w:rPr>
          <w:rFonts w:ascii="Book Antiqua" w:hAnsi="Book Antiqua" w:cs="MinionPro-It"/>
          <w:iCs/>
          <w:vertAlign w:val="superscript"/>
        </w:rPr>
        <w:t>1,23,10</w:t>
      </w:r>
      <w:r w:rsidR="001E3007" w:rsidRPr="003F2B02">
        <w:rPr>
          <w:rFonts w:ascii="Book Antiqua" w:hAnsi="Book Antiqua" w:cs="MinionPro-It"/>
          <w:iCs/>
          <w:vertAlign w:val="superscript"/>
        </w:rPr>
        <w:t>6</w:t>
      </w:r>
      <w:r w:rsidR="00724393" w:rsidRPr="003F2B02">
        <w:rPr>
          <w:rFonts w:ascii="Book Antiqua" w:hAnsi="Book Antiqua" w:cs="MinionPro-It"/>
          <w:iCs/>
          <w:vertAlign w:val="superscript"/>
        </w:rPr>
        <w:t>,1</w:t>
      </w:r>
      <w:r w:rsidR="001E3007" w:rsidRPr="003F2B02">
        <w:rPr>
          <w:rFonts w:ascii="Book Antiqua" w:hAnsi="Book Antiqua" w:cs="MinionPro-It"/>
          <w:iCs/>
          <w:vertAlign w:val="superscript"/>
        </w:rPr>
        <w:t>38</w:t>
      </w:r>
      <w:r w:rsidR="00706880" w:rsidRPr="003F2B02">
        <w:rPr>
          <w:rFonts w:ascii="Book Antiqua" w:hAnsi="Book Antiqua" w:cs="MinionPro-It"/>
          <w:iCs/>
          <w:vertAlign w:val="superscript"/>
        </w:rPr>
        <w:t>]</w:t>
      </w:r>
      <w:r w:rsidR="00724393" w:rsidRPr="003F2B02">
        <w:rPr>
          <w:rFonts w:ascii="Book Antiqua" w:hAnsi="Book Antiqua" w:cs="MinionPro-It"/>
          <w:iCs/>
        </w:rPr>
        <w:t xml:space="preserve">. </w:t>
      </w:r>
      <w:r w:rsidR="00F1318F" w:rsidRPr="003F2B02">
        <w:rPr>
          <w:rFonts w:ascii="Book Antiqua" w:hAnsi="Book Antiqua" w:cs="MinionPro-It"/>
          <w:iCs/>
        </w:rPr>
        <w:t>According to the recommendation</w:t>
      </w:r>
      <w:r w:rsidR="007C3EA9" w:rsidRPr="003F2B02">
        <w:rPr>
          <w:rFonts w:ascii="Book Antiqua" w:hAnsi="Book Antiqua" w:cs="MinionPro-It"/>
          <w:iCs/>
        </w:rPr>
        <w:t>s</w:t>
      </w:r>
      <w:r w:rsidR="00F1318F" w:rsidRPr="003F2B02">
        <w:rPr>
          <w:rFonts w:ascii="Book Antiqua" w:hAnsi="Book Antiqua" w:cs="MinionPro-It"/>
          <w:iCs/>
        </w:rPr>
        <w:t>,</w:t>
      </w:r>
      <w:r w:rsidR="00F1318F" w:rsidRPr="003F2B02">
        <w:rPr>
          <w:rFonts w:ascii="Book Antiqua" w:hAnsi="Book Antiqua" w:cs="MinionPro-Regular"/>
        </w:rPr>
        <w:t xml:space="preserve"> </w:t>
      </w:r>
      <w:r w:rsidR="00724393" w:rsidRPr="003F2B02">
        <w:rPr>
          <w:rFonts w:ascii="Book Antiqua" w:hAnsi="Book Antiqua" w:cs="MinionPro-Regular"/>
        </w:rPr>
        <w:t xml:space="preserve">antidepressants are only indicated when abdominal pain is </w:t>
      </w:r>
      <w:r w:rsidR="009E4A7C" w:rsidRPr="003F2B02">
        <w:rPr>
          <w:rFonts w:ascii="Book Antiqua" w:hAnsi="Book Antiqua" w:cs="MinionPro-Regular"/>
        </w:rPr>
        <w:t>the</w:t>
      </w:r>
      <w:r w:rsidR="00724393" w:rsidRPr="003F2B02">
        <w:rPr>
          <w:rFonts w:ascii="Book Antiqua" w:hAnsi="Book Antiqua" w:cs="MinionPro-Regular"/>
        </w:rPr>
        <w:t xml:space="preserve"> main concern while its benefits </w:t>
      </w:r>
      <w:r w:rsidR="002F7845" w:rsidRPr="003F2B02">
        <w:rPr>
          <w:rFonts w:ascii="Book Antiqua" w:hAnsi="Book Antiqua" w:cs="MinionPro-Regular"/>
        </w:rPr>
        <w:t>are likely</w:t>
      </w:r>
      <w:r w:rsidR="00724393" w:rsidRPr="003F2B02">
        <w:rPr>
          <w:rFonts w:ascii="Book Antiqua" w:hAnsi="Book Antiqua" w:cs="MinionPro-Regular"/>
        </w:rPr>
        <w:t xml:space="preserve"> </w:t>
      </w:r>
      <w:r w:rsidR="0087409F" w:rsidRPr="003F2B02">
        <w:rPr>
          <w:rFonts w:ascii="Book Antiqua" w:hAnsi="Book Antiqua" w:cs="MinionPro-Regular"/>
        </w:rPr>
        <w:t>the</w:t>
      </w:r>
      <w:r w:rsidR="00724393" w:rsidRPr="003F2B02">
        <w:rPr>
          <w:rFonts w:ascii="Book Antiqua" w:hAnsi="Book Antiqua" w:cs="MinionPro-Regular"/>
        </w:rPr>
        <w:t xml:space="preserve"> central antinociceptive effect</w:t>
      </w:r>
      <w:r w:rsidR="004C5D1A" w:rsidRPr="003F2B02">
        <w:rPr>
          <w:rFonts w:ascii="Book Antiqua" w:hAnsi="Book Antiqua" w:cs="MinionPro-Regular"/>
        </w:rPr>
        <w:t xml:space="preserve"> plus bowel effect</w:t>
      </w:r>
      <w:r w:rsidR="00706880" w:rsidRPr="003F2B02">
        <w:rPr>
          <w:rFonts w:ascii="Book Antiqua" w:hAnsi="Book Antiqua" w:cs="MinionPro-Regular"/>
          <w:vertAlign w:val="superscript"/>
        </w:rPr>
        <w:t>[</w:t>
      </w:r>
      <w:r w:rsidR="00724393" w:rsidRPr="003F2B02">
        <w:rPr>
          <w:rFonts w:ascii="Book Antiqua" w:hAnsi="Book Antiqua" w:cs="MinionPro-Regular"/>
          <w:vertAlign w:val="superscript"/>
        </w:rPr>
        <w:t>23,10</w:t>
      </w:r>
      <w:r w:rsidR="00E005C9" w:rsidRPr="003F2B02">
        <w:rPr>
          <w:rFonts w:ascii="Book Antiqua" w:hAnsi="Book Antiqua" w:cs="MinionPro-Regular"/>
          <w:vertAlign w:val="superscript"/>
        </w:rPr>
        <w:t>6</w:t>
      </w:r>
      <w:r w:rsidR="00706880" w:rsidRPr="003F2B02">
        <w:rPr>
          <w:rFonts w:ascii="Book Antiqua" w:hAnsi="Book Antiqua" w:cs="MinionPro-Regular"/>
          <w:vertAlign w:val="superscript"/>
        </w:rPr>
        <w:t>]</w:t>
      </w:r>
      <w:r w:rsidR="00724393" w:rsidRPr="003F2B02">
        <w:rPr>
          <w:rFonts w:ascii="Book Antiqua" w:hAnsi="Book Antiqua" w:cs="MinionPro-Regular"/>
        </w:rPr>
        <w:t>.</w:t>
      </w:r>
      <w:r w:rsidR="00724393" w:rsidRPr="003F2B02">
        <w:rPr>
          <w:rFonts w:ascii="Book Antiqua" w:hAnsi="Book Antiqua" w:cs="MinionPro-It"/>
          <w:iCs/>
        </w:rPr>
        <w:t xml:space="preserve"> </w:t>
      </w:r>
      <w:r w:rsidR="001E3007" w:rsidRPr="003F2B02">
        <w:rPr>
          <w:rFonts w:ascii="Book Antiqua" w:hAnsi="Book Antiqua" w:cs="MinionPro-It"/>
          <w:iCs/>
        </w:rPr>
        <w:t xml:space="preserve">Treating </w:t>
      </w:r>
      <w:r w:rsidR="00724393" w:rsidRPr="003F2B02">
        <w:rPr>
          <w:rFonts w:ascii="Book Antiqua" w:hAnsi="Book Antiqua" w:cs="MinionPro-It"/>
          <w:iCs/>
        </w:rPr>
        <w:t xml:space="preserve">IBS patients using either </w:t>
      </w:r>
      <w:r w:rsidR="002412ED" w:rsidRPr="003F2B02">
        <w:rPr>
          <w:rFonts w:ascii="Book Antiqua" w:hAnsi="Book Antiqua" w:cs="Arial"/>
        </w:rPr>
        <w:t>tricyclic antidepressants (TCAs)</w:t>
      </w:r>
      <w:r w:rsidR="00724393" w:rsidRPr="003F2B02">
        <w:rPr>
          <w:rFonts w:ascii="Book Antiqua" w:hAnsi="Book Antiqua" w:cs="MinionPro-It"/>
          <w:iCs/>
        </w:rPr>
        <w:t xml:space="preserve"> or </w:t>
      </w:r>
      <w:r w:rsidR="002412ED" w:rsidRPr="003F2B02">
        <w:rPr>
          <w:rFonts w:ascii="Book Antiqua" w:hAnsi="Book Antiqua" w:cs="Arial"/>
        </w:rPr>
        <w:t>selective 5-hydroxytryptamine re-uptake inhibitors (</w:t>
      </w:r>
      <w:r w:rsidR="00724393" w:rsidRPr="003F2B02">
        <w:rPr>
          <w:rFonts w:ascii="Book Antiqua" w:hAnsi="Book Antiqua" w:cs="MinionPro-It"/>
          <w:iCs/>
        </w:rPr>
        <w:t>SSRI</w:t>
      </w:r>
      <w:r w:rsidR="002412ED" w:rsidRPr="003F2B02">
        <w:rPr>
          <w:rFonts w:ascii="Book Antiqua" w:hAnsi="Book Antiqua" w:cs="MinionPro-It"/>
          <w:iCs/>
        </w:rPr>
        <w:t>s)</w:t>
      </w:r>
      <w:r w:rsidR="00724393" w:rsidRPr="003F2B02">
        <w:rPr>
          <w:rFonts w:ascii="Book Antiqua" w:hAnsi="Book Antiqua" w:cs="MinionPro-It"/>
          <w:iCs/>
        </w:rPr>
        <w:t xml:space="preserve"> should consider their </w:t>
      </w:r>
      <w:r w:rsidR="00D50AED" w:rsidRPr="003F2B02">
        <w:rPr>
          <w:rFonts w:ascii="Book Antiqua" w:hAnsi="Book Antiqua" w:cs="MinionPro-It"/>
          <w:iCs/>
        </w:rPr>
        <w:t xml:space="preserve">symptomatic </w:t>
      </w:r>
      <w:r w:rsidR="00724393" w:rsidRPr="003F2B02">
        <w:rPr>
          <w:rFonts w:ascii="Book Antiqua" w:hAnsi="Book Antiqua" w:cs="MinionPro-It"/>
          <w:iCs/>
        </w:rPr>
        <w:t>subtypes. For example</w:t>
      </w:r>
      <w:r w:rsidR="00724393" w:rsidRPr="003F2B02">
        <w:rPr>
          <w:rFonts w:ascii="Book Antiqua" w:hAnsi="Book Antiqua" w:cs="MinionPro-Regular"/>
        </w:rPr>
        <w:t xml:space="preserve">, SSRIs such as </w:t>
      </w:r>
      <w:r w:rsidR="002412ED" w:rsidRPr="003F2B02">
        <w:rPr>
          <w:rFonts w:ascii="Book Antiqua" w:hAnsi="Book Antiqua" w:cs="Arial"/>
        </w:rPr>
        <w:t>paroxetine</w:t>
      </w:r>
      <w:r w:rsidR="00724393" w:rsidRPr="003F2B02">
        <w:rPr>
          <w:rFonts w:ascii="Book Antiqua" w:hAnsi="Book Antiqua" w:cs="MinionPro-Regular"/>
        </w:rPr>
        <w:t xml:space="preserve"> decrease</w:t>
      </w:r>
      <w:r w:rsidR="00724393" w:rsidRPr="003F2B02">
        <w:rPr>
          <w:rFonts w:ascii="Book Antiqua" w:hAnsi="Book Antiqua" w:cs="MinionPro-It"/>
          <w:iCs/>
        </w:rPr>
        <w:t xml:space="preserve"> </w:t>
      </w:r>
      <w:r w:rsidR="00724393" w:rsidRPr="003F2B02">
        <w:rPr>
          <w:rFonts w:ascii="Book Antiqua" w:hAnsi="Book Antiqua" w:cs="MinionPro-Regular"/>
        </w:rPr>
        <w:t xml:space="preserve">orocecal and whole gut transit times </w:t>
      </w:r>
      <w:r w:rsidR="0087409F" w:rsidRPr="003F2B02">
        <w:rPr>
          <w:rFonts w:ascii="Book Antiqua" w:hAnsi="Book Antiqua" w:cs="MinionPro-Regular"/>
        </w:rPr>
        <w:t>of</w:t>
      </w:r>
      <w:r w:rsidR="00724393" w:rsidRPr="003F2B02">
        <w:rPr>
          <w:rFonts w:ascii="Book Antiqua" w:hAnsi="Book Antiqua" w:cs="MinionPro-Regular"/>
        </w:rPr>
        <w:t xml:space="preserve"> </w:t>
      </w:r>
      <w:r w:rsidR="00AD51C4" w:rsidRPr="003F2B02">
        <w:rPr>
          <w:rFonts w:ascii="Book Antiqua" w:hAnsi="Book Antiqua"/>
        </w:rPr>
        <w:t>IBS-C</w:t>
      </w:r>
      <w:r w:rsidR="00AD51C4" w:rsidRPr="003F2B02">
        <w:rPr>
          <w:rFonts w:ascii="Book Antiqua" w:hAnsi="Book Antiqua" w:cs="MinionPro-Regular"/>
        </w:rPr>
        <w:t xml:space="preserve"> </w:t>
      </w:r>
      <w:r w:rsidR="00724393" w:rsidRPr="003F2B02">
        <w:rPr>
          <w:rFonts w:ascii="Book Antiqua" w:hAnsi="Book Antiqua" w:cs="MinionPro-Regular"/>
        </w:rPr>
        <w:t>patients. In contrast, TCAs such as imipramine prolong orocecal and whole</w:t>
      </w:r>
      <w:r w:rsidR="002412ED" w:rsidRPr="003F2B02">
        <w:rPr>
          <w:rFonts w:ascii="Book Antiqua" w:hAnsi="Book Antiqua" w:cs="MinionPro-Regular"/>
        </w:rPr>
        <w:t xml:space="preserve"> </w:t>
      </w:r>
      <w:r w:rsidR="00724393" w:rsidRPr="003F2B02">
        <w:rPr>
          <w:rFonts w:ascii="Book Antiqua" w:hAnsi="Book Antiqua" w:cs="MinionPro-Regular"/>
        </w:rPr>
        <w:t>gut transit times</w:t>
      </w:r>
      <w:r w:rsidR="002412ED" w:rsidRPr="003F2B02">
        <w:rPr>
          <w:rFonts w:ascii="Book Antiqua" w:hAnsi="Book Antiqua" w:cs="MinionPro-Regular"/>
        </w:rPr>
        <w:t xml:space="preserve"> of</w:t>
      </w:r>
      <w:r w:rsidR="00E005C9" w:rsidRPr="003F2B02">
        <w:rPr>
          <w:rFonts w:ascii="Book Antiqua" w:hAnsi="Book Antiqua" w:cs="MinionPro-Regular"/>
        </w:rPr>
        <w:t xml:space="preserve"> IBS-D patients</w:t>
      </w:r>
      <w:r w:rsidR="00E005C9" w:rsidRPr="003F2B02">
        <w:rPr>
          <w:rFonts w:ascii="Book Antiqua" w:hAnsi="Book Antiqua" w:cs="MinionPro-Regular"/>
          <w:vertAlign w:val="superscript"/>
        </w:rPr>
        <w:t>[</w:t>
      </w:r>
      <w:r w:rsidR="002412ED" w:rsidRPr="003F2B02">
        <w:rPr>
          <w:rFonts w:ascii="Book Antiqua" w:hAnsi="Book Antiqua" w:cs="MinionPro-Regular"/>
          <w:vertAlign w:val="superscript"/>
        </w:rPr>
        <w:t>1</w:t>
      </w:r>
      <w:r w:rsidR="001E3007" w:rsidRPr="003F2B02">
        <w:rPr>
          <w:rFonts w:ascii="Book Antiqua" w:hAnsi="Book Antiqua" w:cs="MinionPro-Regular"/>
          <w:vertAlign w:val="superscript"/>
        </w:rPr>
        <w:t>39</w:t>
      </w:r>
      <w:r w:rsidR="00E005C9" w:rsidRPr="003F2B02">
        <w:rPr>
          <w:rFonts w:ascii="Book Antiqua" w:hAnsi="Book Antiqua" w:cs="MinionPro-Regular"/>
          <w:vertAlign w:val="superscript"/>
        </w:rPr>
        <w:t>]</w:t>
      </w:r>
      <w:r w:rsidR="00724393" w:rsidRPr="003F2B02">
        <w:rPr>
          <w:rFonts w:ascii="Book Antiqua" w:hAnsi="Book Antiqua" w:cs="MinionPro-Regular"/>
        </w:rPr>
        <w:t>.</w:t>
      </w:r>
      <w:r w:rsidR="0054561F" w:rsidRPr="003F2B02">
        <w:rPr>
          <w:rFonts w:ascii="Book Antiqua" w:hAnsi="Book Antiqua" w:cs="MinionPro-Regular"/>
        </w:rPr>
        <w:t xml:space="preserve"> Meta-analysis indicated that IBS global symptoms </w:t>
      </w:r>
      <w:r w:rsidR="002F7845" w:rsidRPr="003F2B02">
        <w:rPr>
          <w:rFonts w:ascii="Book Antiqua" w:hAnsi="Book Antiqua" w:cs="MinionPro-Regular"/>
        </w:rPr>
        <w:t xml:space="preserve">are </w:t>
      </w:r>
      <w:r w:rsidR="0054561F" w:rsidRPr="003F2B02">
        <w:rPr>
          <w:rFonts w:ascii="Book Antiqua" w:hAnsi="Book Antiqua" w:cs="MinionPro-Regular"/>
        </w:rPr>
        <w:t>improved using both TCAs and SSRIs no matter its subtypes while SSRI</w:t>
      </w:r>
      <w:r w:rsidR="00457B61" w:rsidRPr="003F2B02">
        <w:rPr>
          <w:rFonts w:ascii="Book Antiqua" w:hAnsi="Book Antiqua" w:cs="MinionPro-Regular"/>
        </w:rPr>
        <w:t>s</w:t>
      </w:r>
      <w:r w:rsidR="0054561F" w:rsidRPr="003F2B02">
        <w:rPr>
          <w:rFonts w:ascii="Book Antiqua" w:hAnsi="Book Antiqua" w:cs="MinionPro-Regular"/>
        </w:rPr>
        <w:t xml:space="preserve"> </w:t>
      </w:r>
      <w:r w:rsidR="00457B61" w:rsidRPr="003F2B02">
        <w:rPr>
          <w:rFonts w:ascii="Book Antiqua" w:hAnsi="Book Antiqua" w:cs="MinionPro-Regular"/>
        </w:rPr>
        <w:t xml:space="preserve">are </w:t>
      </w:r>
      <w:r w:rsidR="0054561F" w:rsidRPr="003F2B02">
        <w:rPr>
          <w:rFonts w:ascii="Book Antiqua" w:hAnsi="Book Antiqua" w:cs="MinionPro-Regular"/>
        </w:rPr>
        <w:t>more tolerable than TCA</w:t>
      </w:r>
      <w:r w:rsidR="00457B61" w:rsidRPr="003F2B02">
        <w:rPr>
          <w:rFonts w:ascii="Book Antiqua" w:hAnsi="Book Antiqua" w:cs="MinionPro-Regular"/>
        </w:rPr>
        <w:t>s</w:t>
      </w:r>
      <w:r w:rsidR="0055752C" w:rsidRPr="003F2B02">
        <w:rPr>
          <w:rFonts w:ascii="Book Antiqua" w:hAnsi="Book Antiqua" w:cs="MinionPro-Regular"/>
        </w:rPr>
        <w:t xml:space="preserve"> owing to </w:t>
      </w:r>
      <w:r w:rsidR="00457B61" w:rsidRPr="003F2B02">
        <w:rPr>
          <w:rFonts w:ascii="Book Antiqua" w:hAnsi="Book Antiqua" w:cs="MinionPro-Regular"/>
        </w:rPr>
        <w:t>their</w:t>
      </w:r>
      <w:r w:rsidR="0055752C" w:rsidRPr="003F2B02">
        <w:rPr>
          <w:rFonts w:ascii="Book Antiqua" w:hAnsi="Book Antiqua" w:cs="MinionPro-Regular"/>
        </w:rPr>
        <w:t xml:space="preserve"> obvious prokinetic effect</w:t>
      </w:r>
      <w:r w:rsidR="00C21B5B" w:rsidRPr="003F2B02">
        <w:rPr>
          <w:rFonts w:ascii="Book Antiqua" w:hAnsi="Book Antiqua" w:cs="MinionPro-Regular"/>
        </w:rPr>
        <w:t xml:space="preserve">, </w:t>
      </w:r>
      <w:r w:rsidR="00457B61" w:rsidRPr="003F2B02">
        <w:rPr>
          <w:rFonts w:ascii="Book Antiqua" w:hAnsi="Book Antiqua" w:cs="MinionPro-Regular"/>
        </w:rPr>
        <w:t xml:space="preserve">but their </w:t>
      </w:r>
      <w:r w:rsidR="00C21B5B" w:rsidRPr="003F2B02">
        <w:rPr>
          <w:rFonts w:ascii="Book Antiqua" w:hAnsi="Book Antiqua" w:cs="MinionPro-Regular"/>
        </w:rPr>
        <w:t>long-term safety remains unknown</w:t>
      </w:r>
      <w:r w:rsidR="00E005C9" w:rsidRPr="003F2B02">
        <w:rPr>
          <w:rFonts w:ascii="Book Antiqua" w:hAnsi="Book Antiqua" w:cs="MinionPro-Regular"/>
          <w:vertAlign w:val="superscript"/>
        </w:rPr>
        <w:t>[</w:t>
      </w:r>
      <w:r w:rsidR="0055752C" w:rsidRPr="003F2B02">
        <w:rPr>
          <w:rFonts w:ascii="Book Antiqua" w:hAnsi="Book Antiqua" w:cs="MinionPro-Regular"/>
          <w:vertAlign w:val="superscript"/>
        </w:rPr>
        <w:t>23</w:t>
      </w:r>
      <w:r w:rsidR="00C21B5B" w:rsidRPr="003F2B02">
        <w:rPr>
          <w:rFonts w:ascii="Book Antiqua" w:hAnsi="Book Antiqua" w:cs="MinionPro-Regular"/>
          <w:vertAlign w:val="superscript"/>
        </w:rPr>
        <w:t>,10</w:t>
      </w:r>
      <w:r w:rsidR="00732F05" w:rsidRPr="003F2B02">
        <w:rPr>
          <w:rFonts w:ascii="Book Antiqua" w:hAnsi="Book Antiqua" w:cs="MinionPro-Regular"/>
          <w:vertAlign w:val="superscript"/>
        </w:rPr>
        <w:t>6</w:t>
      </w:r>
      <w:r w:rsidR="00E005C9" w:rsidRPr="003F2B02">
        <w:rPr>
          <w:rFonts w:ascii="Book Antiqua" w:hAnsi="Book Antiqua" w:cs="MinionPro-Regular"/>
          <w:vertAlign w:val="superscript"/>
        </w:rPr>
        <w:t>]</w:t>
      </w:r>
      <w:r w:rsidR="0055752C" w:rsidRPr="003F2B02">
        <w:rPr>
          <w:rFonts w:ascii="Book Antiqua" w:hAnsi="Book Antiqua" w:cs="MinionPro-Regular"/>
        </w:rPr>
        <w:t xml:space="preserve">. Other psychiatric measures are also recommended to treat </w:t>
      </w:r>
      <w:r w:rsidR="004F120E" w:rsidRPr="003F2B02">
        <w:rPr>
          <w:rFonts w:ascii="Book Antiqua" w:hAnsi="Book Antiqua" w:cs="MinionPro-Regular"/>
        </w:rPr>
        <w:t xml:space="preserve">those </w:t>
      </w:r>
      <w:r w:rsidR="0055752C" w:rsidRPr="003F2B02">
        <w:rPr>
          <w:rFonts w:ascii="Book Antiqua" w:hAnsi="Book Antiqua" w:cs="MinionPro-Regular"/>
        </w:rPr>
        <w:t xml:space="preserve">intractable IBS. Overall, the drawbacks of these </w:t>
      </w:r>
      <w:r w:rsidR="007E77E3" w:rsidRPr="003F2B02">
        <w:rPr>
          <w:rFonts w:ascii="Book Antiqua" w:hAnsi="Book Antiqua" w:cs="MinionPro-Regular"/>
        </w:rPr>
        <w:t xml:space="preserve">non-drug </w:t>
      </w:r>
      <w:r w:rsidR="0087409F" w:rsidRPr="003F2B02">
        <w:rPr>
          <w:rFonts w:ascii="Book Antiqua" w:hAnsi="Book Antiqua" w:cs="MinionPro-Regular"/>
        </w:rPr>
        <w:t>approaches</w:t>
      </w:r>
      <w:r w:rsidR="0055752C" w:rsidRPr="003F2B02">
        <w:rPr>
          <w:rFonts w:ascii="Book Antiqua" w:hAnsi="Book Antiqua" w:cs="MinionPro-Regular"/>
        </w:rPr>
        <w:t xml:space="preserve"> include expert dependent, unable to have blinding study, methodological deviation and </w:t>
      </w:r>
      <w:r w:rsidR="0087409F" w:rsidRPr="003F2B02">
        <w:rPr>
          <w:rFonts w:ascii="Book Antiqua" w:hAnsi="Book Antiqua" w:cs="MinionPro-Regular"/>
        </w:rPr>
        <w:t>scant</w:t>
      </w:r>
      <w:r w:rsidR="0055752C" w:rsidRPr="003F2B02">
        <w:rPr>
          <w:rFonts w:ascii="Book Antiqua" w:hAnsi="Book Antiqua" w:cs="MinionPro-Regular"/>
        </w:rPr>
        <w:t xml:space="preserve"> clinical experience</w:t>
      </w:r>
      <w:r w:rsidR="0087409F" w:rsidRPr="003F2B02">
        <w:rPr>
          <w:rFonts w:ascii="Book Antiqua" w:hAnsi="Book Antiqua" w:cs="MinionPro-Regular"/>
        </w:rPr>
        <w:t>s</w:t>
      </w:r>
      <w:r w:rsidR="0055752C" w:rsidRPr="003F2B02">
        <w:rPr>
          <w:rFonts w:ascii="Book Antiqua" w:hAnsi="Book Antiqua" w:cs="MinionPro-Regular"/>
        </w:rPr>
        <w:t xml:space="preserve"> among </w:t>
      </w:r>
      <w:r w:rsidR="007E77E3" w:rsidRPr="003F2B02">
        <w:rPr>
          <w:rFonts w:ascii="Book Antiqua" w:hAnsi="Book Antiqua" w:cs="MinionPro-Regular"/>
        </w:rPr>
        <w:t>most</w:t>
      </w:r>
      <w:r w:rsidR="0055752C" w:rsidRPr="003F2B02">
        <w:rPr>
          <w:rFonts w:ascii="Book Antiqua" w:hAnsi="Book Antiqua" w:cs="MinionPro-Regular"/>
        </w:rPr>
        <w:t xml:space="preserve"> gastroenterologists. Nevertheless, experts </w:t>
      </w:r>
      <w:r w:rsidR="009E4A7C" w:rsidRPr="003F2B02">
        <w:rPr>
          <w:rFonts w:ascii="Book Antiqua" w:hAnsi="Book Antiqua" w:cs="MinionPro-Regular"/>
        </w:rPr>
        <w:t>recommended</w:t>
      </w:r>
      <w:r w:rsidR="0055752C" w:rsidRPr="003F2B02">
        <w:rPr>
          <w:rFonts w:ascii="Book Antiqua" w:hAnsi="Book Antiqua" w:cs="MinionPro-Regular"/>
        </w:rPr>
        <w:t xml:space="preserve"> its good global symptom improvement and </w:t>
      </w:r>
      <w:r w:rsidR="00B32204" w:rsidRPr="003F2B02">
        <w:rPr>
          <w:rFonts w:ascii="Book Antiqua" w:hAnsi="Book Antiqua" w:cs="MinionPro-Regular"/>
        </w:rPr>
        <w:t>less</w:t>
      </w:r>
      <w:r w:rsidR="0055752C" w:rsidRPr="003F2B02">
        <w:rPr>
          <w:rFonts w:ascii="Book Antiqua" w:hAnsi="Book Antiqua" w:cs="MinionPro-Regular"/>
        </w:rPr>
        <w:t xml:space="preserve"> adverse event</w:t>
      </w:r>
      <w:r w:rsidR="0087409F" w:rsidRPr="003F2B02">
        <w:rPr>
          <w:rFonts w:ascii="Book Antiqua" w:hAnsi="Book Antiqua" w:cs="MinionPro-Regular"/>
        </w:rPr>
        <w:t>s</w:t>
      </w:r>
      <w:r w:rsidR="00E005C9" w:rsidRPr="003F2B02">
        <w:rPr>
          <w:rFonts w:ascii="Book Antiqua" w:hAnsi="Book Antiqua" w:cs="MinionPro-Regular"/>
          <w:vertAlign w:val="superscript"/>
        </w:rPr>
        <w:t>[</w:t>
      </w:r>
      <w:r w:rsidR="00332767" w:rsidRPr="003F2B02">
        <w:rPr>
          <w:rFonts w:ascii="Book Antiqua" w:hAnsi="Book Antiqua" w:cs="MinionPro-Regular"/>
          <w:vertAlign w:val="superscript"/>
        </w:rPr>
        <w:t>1,</w:t>
      </w:r>
      <w:r w:rsidR="00E005C9" w:rsidRPr="003F2B02">
        <w:rPr>
          <w:rFonts w:ascii="Book Antiqua" w:hAnsi="Book Antiqua" w:cs="MinionPro-Regular"/>
          <w:vertAlign w:val="superscript"/>
        </w:rPr>
        <w:t>23]</w:t>
      </w:r>
      <w:r w:rsidR="0055752C" w:rsidRPr="003F2B02">
        <w:rPr>
          <w:rFonts w:ascii="Book Antiqua" w:hAnsi="Book Antiqua" w:cs="MinionPro-Regular"/>
        </w:rPr>
        <w:t>.</w:t>
      </w:r>
      <w:r w:rsidR="007E77E3" w:rsidRPr="003F2B02">
        <w:rPr>
          <w:rFonts w:ascii="Book Antiqua" w:hAnsi="Book Antiqua" w:cs="MinionPro-Regular"/>
        </w:rPr>
        <w:t xml:space="preserve"> It may </w:t>
      </w:r>
      <w:r w:rsidR="00457B61" w:rsidRPr="003F2B02">
        <w:rPr>
          <w:rFonts w:ascii="Book Antiqua" w:hAnsi="Book Antiqua" w:cs="MinionPro-Regular"/>
        </w:rPr>
        <w:t xml:space="preserve">be </w:t>
      </w:r>
      <w:r w:rsidR="00B32204" w:rsidRPr="003F2B02">
        <w:rPr>
          <w:rFonts w:ascii="Book Antiqua" w:hAnsi="Book Antiqua" w:cs="MinionPro-Regular"/>
        </w:rPr>
        <w:t>employed</w:t>
      </w:r>
      <w:r w:rsidR="007E77E3" w:rsidRPr="003F2B02">
        <w:rPr>
          <w:rFonts w:ascii="Book Antiqua" w:hAnsi="Book Antiqua" w:cs="MinionPro-Regular"/>
        </w:rPr>
        <w:t xml:space="preserve"> to the severe and intractable subjects when all available</w:t>
      </w:r>
      <w:r w:rsidR="00457B61" w:rsidRPr="003F2B02">
        <w:rPr>
          <w:rFonts w:ascii="Book Antiqua" w:hAnsi="Book Antiqua" w:cs="MinionPro-Regular"/>
        </w:rPr>
        <w:t xml:space="preserve"> and conventional</w:t>
      </w:r>
      <w:r w:rsidR="007E77E3" w:rsidRPr="003F2B02">
        <w:rPr>
          <w:rFonts w:ascii="Book Antiqua" w:hAnsi="Book Antiqua" w:cs="MinionPro-Regular"/>
        </w:rPr>
        <w:t xml:space="preserve"> treatments </w:t>
      </w:r>
      <w:r w:rsidR="00457B61" w:rsidRPr="003F2B02">
        <w:rPr>
          <w:rFonts w:ascii="Book Antiqua" w:hAnsi="Book Antiqua" w:cs="MinionPro-Regular"/>
        </w:rPr>
        <w:t>have failed</w:t>
      </w:r>
      <w:r w:rsidR="007E77E3" w:rsidRPr="003F2B02">
        <w:rPr>
          <w:rFonts w:ascii="Book Antiqua" w:hAnsi="Book Antiqua" w:cs="MinionPro-Regular"/>
        </w:rPr>
        <w:t>.</w:t>
      </w:r>
    </w:p>
    <w:p w:rsidR="002738A2" w:rsidRPr="003F2B02" w:rsidRDefault="002738A2" w:rsidP="00160FF5">
      <w:pPr>
        <w:widowControl w:val="0"/>
        <w:autoSpaceDE w:val="0"/>
        <w:autoSpaceDN w:val="0"/>
        <w:adjustRightInd w:val="0"/>
        <w:spacing w:after="0" w:line="360" w:lineRule="auto"/>
        <w:jc w:val="both"/>
        <w:rPr>
          <w:rFonts w:ascii="Book Antiqua" w:hAnsi="Book Antiqua" w:cs="MinionPro-Regular"/>
        </w:rPr>
      </w:pPr>
    </w:p>
    <w:p w:rsidR="007A22A3" w:rsidRPr="003F2B02" w:rsidRDefault="00ED7044" w:rsidP="00160FF5">
      <w:pPr>
        <w:widowControl w:val="0"/>
        <w:autoSpaceDE w:val="0"/>
        <w:autoSpaceDN w:val="0"/>
        <w:adjustRightInd w:val="0"/>
        <w:spacing w:after="0" w:line="360" w:lineRule="auto"/>
        <w:jc w:val="both"/>
        <w:rPr>
          <w:rFonts w:ascii="Book Antiqua" w:hAnsi="Book Antiqua" w:cs="MinionPro-Regular"/>
          <w:b/>
          <w:i/>
        </w:rPr>
      </w:pPr>
      <w:r w:rsidRPr="003F2B02">
        <w:rPr>
          <w:rFonts w:ascii="Book Antiqua" w:hAnsi="Book Antiqua" w:cs="MinionPro-Regular"/>
          <w:b/>
          <w:i/>
        </w:rPr>
        <w:t>Probiotics</w:t>
      </w:r>
      <w:r w:rsidR="00F51473" w:rsidRPr="003F2B02">
        <w:rPr>
          <w:rFonts w:ascii="Book Antiqua" w:hAnsi="Book Antiqua" w:cs="MinionPro-Regular"/>
          <w:b/>
          <w:i/>
        </w:rPr>
        <w:t xml:space="preserve"> and antibiotics</w:t>
      </w:r>
    </w:p>
    <w:p w:rsidR="000E396B" w:rsidRPr="003F2B02" w:rsidRDefault="001E2854" w:rsidP="00160FF5">
      <w:pPr>
        <w:widowControl w:val="0"/>
        <w:autoSpaceDE w:val="0"/>
        <w:autoSpaceDN w:val="0"/>
        <w:adjustRightInd w:val="0"/>
        <w:spacing w:after="0" w:line="360" w:lineRule="auto"/>
        <w:jc w:val="both"/>
        <w:rPr>
          <w:rFonts w:ascii="Book Antiqua" w:hAnsi="Book Antiqua" w:cs="Arial"/>
        </w:rPr>
      </w:pPr>
      <w:r w:rsidRPr="003F2B02">
        <w:rPr>
          <w:rFonts w:ascii="Book Antiqua" w:eastAsia="PMingLiU" w:hAnsi="Book Antiqua"/>
          <w:lang w:eastAsia="zh-TW"/>
        </w:rPr>
        <w:t xml:space="preserve">Since </w:t>
      </w:r>
      <w:r w:rsidR="009E3E24" w:rsidRPr="003F2B02">
        <w:rPr>
          <w:rFonts w:ascii="Book Antiqua" w:eastAsia="PMingLiU" w:hAnsi="Book Antiqua"/>
          <w:lang w:eastAsia="zh-TW"/>
        </w:rPr>
        <w:t xml:space="preserve">an </w:t>
      </w:r>
      <w:r w:rsidRPr="003F2B02">
        <w:rPr>
          <w:rFonts w:ascii="Book Antiqua" w:eastAsia="PMingLiU" w:hAnsi="Book Antiqua"/>
          <w:lang w:eastAsia="zh-TW"/>
        </w:rPr>
        <w:t>abnormal</w:t>
      </w:r>
      <w:r w:rsidR="001220F1" w:rsidRPr="003F2B02">
        <w:rPr>
          <w:rFonts w:ascii="Book Antiqua" w:eastAsia="PMingLiU" w:hAnsi="Book Antiqua"/>
          <w:lang w:eastAsia="zh-TW"/>
        </w:rPr>
        <w:t xml:space="preserve"> composition of gut microbiota exist</w:t>
      </w:r>
      <w:r w:rsidRPr="003F2B02">
        <w:rPr>
          <w:rFonts w:ascii="Book Antiqua" w:eastAsia="PMingLiU" w:hAnsi="Book Antiqua"/>
          <w:lang w:eastAsia="zh-TW"/>
        </w:rPr>
        <w:t>s</w:t>
      </w:r>
      <w:r w:rsidR="001220F1" w:rsidRPr="003F2B02">
        <w:rPr>
          <w:rFonts w:ascii="Book Antiqua" w:eastAsia="PMingLiU" w:hAnsi="Book Antiqua"/>
          <w:lang w:eastAsia="zh-TW"/>
        </w:rPr>
        <w:t xml:space="preserve"> among </w:t>
      </w:r>
      <w:r w:rsidR="00633124" w:rsidRPr="003F2B02">
        <w:rPr>
          <w:rFonts w:ascii="Book Antiqua" w:eastAsia="PMingLiU" w:hAnsi="Book Antiqua"/>
          <w:lang w:eastAsia="zh-TW"/>
        </w:rPr>
        <w:t xml:space="preserve">the </w:t>
      </w:r>
      <w:r w:rsidR="001220F1" w:rsidRPr="003F2B02">
        <w:rPr>
          <w:rFonts w:ascii="Book Antiqua" w:eastAsia="PMingLiU" w:hAnsi="Book Antiqua"/>
          <w:lang w:eastAsia="zh-TW"/>
        </w:rPr>
        <w:t>IBS patients</w:t>
      </w:r>
      <w:r w:rsidRPr="003F2B02">
        <w:rPr>
          <w:rFonts w:ascii="Book Antiqua" w:eastAsia="PMingLiU" w:hAnsi="Book Antiqua"/>
          <w:lang w:eastAsia="zh-TW"/>
        </w:rPr>
        <w:t>,</w:t>
      </w:r>
      <w:r w:rsidR="001220F1" w:rsidRPr="003F2B02">
        <w:rPr>
          <w:rFonts w:ascii="Book Antiqua" w:eastAsia="PMingLiU" w:hAnsi="Book Antiqua"/>
          <w:lang w:eastAsia="zh-TW"/>
        </w:rPr>
        <w:t xml:space="preserve"> modification of </w:t>
      </w:r>
      <w:r w:rsidR="000440D1" w:rsidRPr="003F2B02">
        <w:rPr>
          <w:rFonts w:ascii="Book Antiqua" w:eastAsia="PMingLiU" w:hAnsi="Book Antiqua"/>
          <w:lang w:eastAsia="zh-TW"/>
        </w:rPr>
        <w:t>gut</w:t>
      </w:r>
      <w:r w:rsidR="001220F1" w:rsidRPr="003F2B02">
        <w:rPr>
          <w:rFonts w:ascii="Book Antiqua" w:eastAsia="PMingLiU" w:hAnsi="Book Antiqua"/>
          <w:lang w:eastAsia="zh-TW"/>
        </w:rPr>
        <w:t xml:space="preserve"> microbiota</w:t>
      </w:r>
      <w:r w:rsidR="005B7724" w:rsidRPr="003F2B02">
        <w:rPr>
          <w:rFonts w:ascii="Book Antiqua" w:eastAsia="PMingLiU" w:hAnsi="Book Antiqua"/>
          <w:lang w:eastAsia="zh-TW"/>
        </w:rPr>
        <w:t xml:space="preserve"> components</w:t>
      </w:r>
      <w:r w:rsidR="001220F1" w:rsidRPr="003F2B02">
        <w:rPr>
          <w:rFonts w:ascii="Book Antiqua" w:eastAsia="PMingLiU" w:hAnsi="Book Antiqua"/>
          <w:lang w:eastAsia="zh-TW"/>
        </w:rPr>
        <w:t xml:space="preserve"> through </w:t>
      </w:r>
      <w:r w:rsidR="000440D1" w:rsidRPr="003F2B02">
        <w:rPr>
          <w:rFonts w:ascii="Book Antiqua" w:eastAsia="PMingLiU" w:hAnsi="Book Antiqua"/>
          <w:lang w:eastAsia="zh-TW"/>
        </w:rPr>
        <w:t xml:space="preserve">exogenous supplement </w:t>
      </w:r>
      <w:r w:rsidR="001220F1" w:rsidRPr="003F2B02">
        <w:rPr>
          <w:rFonts w:ascii="Book Antiqua" w:eastAsia="PMingLiU" w:hAnsi="Book Antiqua"/>
          <w:lang w:eastAsia="zh-TW"/>
        </w:rPr>
        <w:t xml:space="preserve">or </w:t>
      </w:r>
      <w:r w:rsidR="00AD38B3" w:rsidRPr="003F2B02">
        <w:rPr>
          <w:rFonts w:ascii="Book Antiqua" w:eastAsia="PMingLiU" w:hAnsi="Book Antiqua"/>
          <w:lang w:eastAsia="zh-TW"/>
        </w:rPr>
        <w:t>to inhibit</w:t>
      </w:r>
      <w:r w:rsidR="000440D1" w:rsidRPr="003F2B02">
        <w:rPr>
          <w:rFonts w:ascii="Book Antiqua" w:eastAsia="PMingLiU" w:hAnsi="Book Antiqua"/>
          <w:lang w:eastAsia="zh-TW"/>
        </w:rPr>
        <w:t xml:space="preserve"> them</w:t>
      </w:r>
      <w:r w:rsidR="001220F1" w:rsidRPr="003F2B02">
        <w:rPr>
          <w:rFonts w:ascii="Book Antiqua" w:eastAsia="PMingLiU" w:hAnsi="Book Antiqua"/>
          <w:lang w:eastAsia="zh-TW"/>
        </w:rPr>
        <w:t xml:space="preserve"> using antibiotics appears </w:t>
      </w:r>
      <w:r w:rsidR="005B7724" w:rsidRPr="003F2B02">
        <w:rPr>
          <w:rFonts w:ascii="Book Antiqua" w:eastAsia="PMingLiU" w:hAnsi="Book Antiqua"/>
          <w:lang w:eastAsia="zh-TW"/>
        </w:rPr>
        <w:t>promising</w:t>
      </w:r>
      <w:r w:rsidR="001220F1" w:rsidRPr="003F2B02">
        <w:rPr>
          <w:rFonts w:ascii="Book Antiqua" w:eastAsia="PMingLiU" w:hAnsi="Book Antiqua"/>
          <w:lang w:eastAsia="zh-TW"/>
        </w:rPr>
        <w:t xml:space="preserve"> to treat IBS patients</w:t>
      </w:r>
      <w:r w:rsidR="00B121E5" w:rsidRPr="003F2B02">
        <w:rPr>
          <w:rFonts w:ascii="Book Antiqua" w:eastAsia="PMingLiU" w:hAnsi="Book Antiqua"/>
          <w:vertAlign w:val="superscript"/>
          <w:lang w:eastAsia="zh-TW"/>
        </w:rPr>
        <w:t>[</w:t>
      </w:r>
      <w:r w:rsidRPr="003F2B02">
        <w:rPr>
          <w:rFonts w:ascii="Book Antiqua" w:eastAsia="PMingLiU" w:hAnsi="Book Antiqua"/>
          <w:vertAlign w:val="superscript"/>
          <w:lang w:eastAsia="zh-TW"/>
        </w:rPr>
        <w:t>8</w:t>
      </w:r>
      <w:r w:rsidR="005B7724" w:rsidRPr="003F2B02">
        <w:rPr>
          <w:rFonts w:ascii="Book Antiqua" w:eastAsia="PMingLiU" w:hAnsi="Book Antiqua"/>
          <w:vertAlign w:val="superscript"/>
          <w:lang w:eastAsia="zh-TW"/>
        </w:rPr>
        <w:t>1</w:t>
      </w:r>
      <w:r w:rsidRPr="003F2B02">
        <w:rPr>
          <w:rFonts w:ascii="Book Antiqua" w:eastAsia="PMingLiU" w:hAnsi="Book Antiqua"/>
          <w:vertAlign w:val="superscript"/>
          <w:lang w:eastAsia="zh-TW"/>
        </w:rPr>
        <w:t>,14</w:t>
      </w:r>
      <w:r w:rsidR="005B7724" w:rsidRPr="003F2B02">
        <w:rPr>
          <w:rFonts w:ascii="Book Antiqua" w:eastAsia="PMingLiU" w:hAnsi="Book Antiqua"/>
          <w:vertAlign w:val="superscript"/>
          <w:lang w:eastAsia="zh-TW"/>
        </w:rPr>
        <w:t>0</w:t>
      </w:r>
      <w:r w:rsidR="00B121E5" w:rsidRPr="003F2B02">
        <w:rPr>
          <w:rFonts w:ascii="Book Antiqua" w:eastAsia="PMingLiU" w:hAnsi="Book Antiqua"/>
          <w:vertAlign w:val="superscript"/>
          <w:lang w:eastAsia="zh-TW"/>
        </w:rPr>
        <w:t>]</w:t>
      </w:r>
      <w:r w:rsidR="001220F1" w:rsidRPr="003F2B02">
        <w:rPr>
          <w:rFonts w:ascii="Book Antiqua" w:eastAsia="PMingLiU" w:hAnsi="Book Antiqua"/>
          <w:lang w:eastAsia="zh-TW"/>
        </w:rPr>
        <w:t xml:space="preserve">. Probiotics </w:t>
      </w:r>
      <w:r w:rsidR="00AD38B3" w:rsidRPr="003F2B02">
        <w:rPr>
          <w:rFonts w:ascii="Book Antiqua" w:eastAsia="PMingLiU" w:hAnsi="Book Antiqua"/>
          <w:lang w:eastAsia="zh-TW"/>
        </w:rPr>
        <w:t>prepared as</w:t>
      </w:r>
      <w:r w:rsidR="001220F1" w:rsidRPr="003F2B02">
        <w:rPr>
          <w:rFonts w:ascii="Book Antiqua" w:eastAsia="PMingLiU" w:hAnsi="Book Antiqua"/>
          <w:lang w:eastAsia="zh-TW"/>
        </w:rPr>
        <w:t xml:space="preserve"> empiric base of “immune-boosting and health-enhancing” for century are live microbial supplements </w:t>
      </w:r>
      <w:r w:rsidR="00AD38B3" w:rsidRPr="003F2B02">
        <w:rPr>
          <w:rFonts w:ascii="Book Antiqua" w:eastAsia="PMingLiU" w:hAnsi="Book Antiqua"/>
          <w:lang w:eastAsia="zh-TW"/>
        </w:rPr>
        <w:t>in</w:t>
      </w:r>
      <w:r w:rsidR="001220F1" w:rsidRPr="003F2B02">
        <w:rPr>
          <w:rFonts w:ascii="Book Antiqua" w:eastAsia="PMingLiU" w:hAnsi="Book Antiqua"/>
          <w:lang w:eastAsia="zh-TW"/>
        </w:rPr>
        <w:t xml:space="preserve"> </w:t>
      </w:r>
      <w:r w:rsidR="005B7724" w:rsidRPr="003F2B02">
        <w:rPr>
          <w:rFonts w:ascii="Book Antiqua" w:eastAsia="PMingLiU" w:hAnsi="Book Antiqua"/>
          <w:lang w:eastAsia="zh-TW"/>
        </w:rPr>
        <w:t>attempt to improve</w:t>
      </w:r>
      <w:r w:rsidR="001220F1" w:rsidRPr="003F2B02">
        <w:rPr>
          <w:rFonts w:ascii="Book Antiqua" w:eastAsia="PMingLiU" w:hAnsi="Book Antiqua"/>
          <w:lang w:eastAsia="zh-TW"/>
        </w:rPr>
        <w:t xml:space="preserve"> </w:t>
      </w:r>
      <w:r w:rsidR="00294164" w:rsidRPr="003F2B02">
        <w:rPr>
          <w:rFonts w:ascii="Book Antiqua" w:eastAsia="PMingLiU" w:hAnsi="Book Antiqua"/>
          <w:lang w:eastAsia="zh-TW"/>
        </w:rPr>
        <w:t>gut</w:t>
      </w:r>
      <w:r w:rsidR="00B121E5" w:rsidRPr="003F2B02">
        <w:rPr>
          <w:rFonts w:ascii="Book Antiqua" w:eastAsia="PMingLiU" w:hAnsi="Book Antiqua"/>
          <w:lang w:eastAsia="zh-TW"/>
        </w:rPr>
        <w:t xml:space="preserve"> microbial balance</w:t>
      </w:r>
      <w:r w:rsidR="00B121E5" w:rsidRPr="003F2B02">
        <w:rPr>
          <w:rFonts w:ascii="Book Antiqua" w:eastAsia="PMingLiU" w:hAnsi="Book Antiqua"/>
          <w:vertAlign w:val="superscript"/>
          <w:lang w:eastAsia="zh-TW"/>
        </w:rPr>
        <w:t>[</w:t>
      </w:r>
      <w:r w:rsidR="001220F1" w:rsidRPr="003F2B02">
        <w:rPr>
          <w:rFonts w:ascii="Book Antiqua" w:eastAsia="PMingLiU" w:hAnsi="Book Antiqua"/>
          <w:vertAlign w:val="superscript"/>
          <w:lang w:eastAsia="zh-TW"/>
        </w:rPr>
        <w:t>8</w:t>
      </w:r>
      <w:r w:rsidR="005B7724" w:rsidRPr="003F2B02">
        <w:rPr>
          <w:rFonts w:ascii="Book Antiqua" w:eastAsia="PMingLiU" w:hAnsi="Book Antiqua"/>
          <w:vertAlign w:val="superscript"/>
          <w:lang w:eastAsia="zh-TW"/>
        </w:rPr>
        <w:t>1</w:t>
      </w:r>
      <w:r w:rsidR="001220F1" w:rsidRPr="003F2B02">
        <w:rPr>
          <w:rFonts w:ascii="Book Antiqua" w:eastAsia="PMingLiU" w:hAnsi="Book Antiqua"/>
          <w:vertAlign w:val="superscript"/>
          <w:lang w:eastAsia="zh-TW"/>
        </w:rPr>
        <w:t>,14</w:t>
      </w:r>
      <w:r w:rsidR="005B7724" w:rsidRPr="003F2B02">
        <w:rPr>
          <w:rFonts w:ascii="Book Antiqua" w:eastAsia="PMingLiU" w:hAnsi="Book Antiqua"/>
          <w:vertAlign w:val="superscript"/>
          <w:lang w:eastAsia="zh-TW"/>
        </w:rPr>
        <w:t>1</w:t>
      </w:r>
      <w:r w:rsidR="00B121E5" w:rsidRPr="003F2B02">
        <w:rPr>
          <w:rFonts w:ascii="Book Antiqua" w:eastAsia="PMingLiU" w:hAnsi="Book Antiqua"/>
          <w:vertAlign w:val="superscript"/>
          <w:lang w:eastAsia="zh-TW"/>
        </w:rPr>
        <w:t>]</w:t>
      </w:r>
      <w:r w:rsidR="001220F1" w:rsidRPr="003F2B02">
        <w:rPr>
          <w:rFonts w:ascii="Book Antiqua" w:eastAsia="PMingLiU" w:hAnsi="Book Antiqua"/>
          <w:lang w:eastAsia="zh-TW"/>
        </w:rPr>
        <w:t xml:space="preserve">. </w:t>
      </w:r>
      <w:r w:rsidR="00AD38B3" w:rsidRPr="003F2B02">
        <w:rPr>
          <w:rFonts w:ascii="Book Antiqua" w:eastAsia="PMingLiU" w:hAnsi="Book Antiqua"/>
          <w:lang w:eastAsia="zh-TW"/>
        </w:rPr>
        <w:t>Pharmacologically</w:t>
      </w:r>
      <w:r w:rsidR="000440D1" w:rsidRPr="003F2B02">
        <w:rPr>
          <w:rFonts w:ascii="Book Antiqua" w:eastAsia="PMingLiU" w:hAnsi="Book Antiqua"/>
          <w:lang w:eastAsia="zh-TW"/>
        </w:rPr>
        <w:t>, the</w:t>
      </w:r>
      <w:r w:rsidR="001220F1" w:rsidRPr="003F2B02">
        <w:rPr>
          <w:rFonts w:ascii="Book Antiqua" w:eastAsia="PMingLiU" w:hAnsi="Book Antiqua"/>
          <w:lang w:eastAsia="zh-TW"/>
        </w:rPr>
        <w:t xml:space="preserve"> </w:t>
      </w:r>
      <w:r w:rsidR="00294164" w:rsidRPr="003F2B02">
        <w:rPr>
          <w:rFonts w:ascii="Book Antiqua" w:eastAsia="PMingLiU" w:hAnsi="Book Antiqua"/>
          <w:lang w:eastAsia="zh-TW"/>
        </w:rPr>
        <w:t>benefits</w:t>
      </w:r>
      <w:r w:rsidR="001220F1" w:rsidRPr="003F2B02">
        <w:rPr>
          <w:rFonts w:ascii="Book Antiqua" w:eastAsia="PMingLiU" w:hAnsi="Book Antiqua"/>
          <w:lang w:eastAsia="zh-TW"/>
        </w:rPr>
        <w:t xml:space="preserve"> of probiotics consist</w:t>
      </w:r>
      <w:r w:rsidR="009E3E24" w:rsidRPr="003F2B02">
        <w:rPr>
          <w:rFonts w:ascii="Book Antiqua" w:eastAsia="PMingLiU" w:hAnsi="Book Antiqua"/>
          <w:lang w:eastAsia="zh-TW"/>
        </w:rPr>
        <w:t>ing</w:t>
      </w:r>
      <w:r w:rsidR="001220F1" w:rsidRPr="003F2B02">
        <w:rPr>
          <w:rFonts w:ascii="Book Antiqua" w:eastAsia="PMingLiU" w:hAnsi="Book Antiqua"/>
          <w:lang w:eastAsia="zh-TW"/>
        </w:rPr>
        <w:t xml:space="preserve"> of anti-pathogenic ability via secretion of bacteriocins, acidification of colon by fermentation, anti-inflammation </w:t>
      </w:r>
      <w:r w:rsidR="00633124" w:rsidRPr="003F2B02">
        <w:rPr>
          <w:rFonts w:ascii="Book Antiqua" w:eastAsia="PMingLiU" w:hAnsi="Book Antiqua"/>
          <w:lang w:eastAsia="zh-TW"/>
        </w:rPr>
        <w:t xml:space="preserve">to </w:t>
      </w:r>
      <w:r w:rsidR="00A630D5" w:rsidRPr="003F2B02">
        <w:rPr>
          <w:rFonts w:ascii="Book Antiqua" w:eastAsia="PMingLiU" w:hAnsi="Book Antiqua"/>
          <w:lang w:eastAsia="zh-TW"/>
        </w:rPr>
        <w:t xml:space="preserve">protect </w:t>
      </w:r>
      <w:r w:rsidR="00633124" w:rsidRPr="003F2B02">
        <w:rPr>
          <w:rFonts w:ascii="Book Antiqua" w:eastAsia="PMingLiU" w:hAnsi="Book Antiqua"/>
          <w:lang w:eastAsia="zh-TW"/>
        </w:rPr>
        <w:t>gut mucosa</w:t>
      </w:r>
      <w:r w:rsidR="001220F1" w:rsidRPr="003F2B02">
        <w:rPr>
          <w:rFonts w:ascii="Book Antiqua" w:eastAsia="PMingLiU" w:hAnsi="Book Antiqua"/>
          <w:lang w:eastAsia="zh-TW"/>
        </w:rPr>
        <w:t xml:space="preserve">, </w:t>
      </w:r>
      <w:r w:rsidR="00903ED4" w:rsidRPr="003F2B02">
        <w:rPr>
          <w:rFonts w:ascii="Book Antiqua" w:eastAsia="PMingLiU" w:hAnsi="Book Antiqua"/>
          <w:lang w:eastAsia="zh-TW"/>
        </w:rPr>
        <w:t>altered</w:t>
      </w:r>
      <w:r w:rsidR="001220F1" w:rsidRPr="003F2B02">
        <w:rPr>
          <w:rFonts w:ascii="Book Antiqua" w:eastAsia="PMingLiU" w:hAnsi="Book Antiqua"/>
          <w:lang w:eastAsia="zh-TW"/>
        </w:rPr>
        <w:t xml:space="preserve"> mucosal respon</w:t>
      </w:r>
      <w:r w:rsidR="00AD38B3" w:rsidRPr="003F2B02">
        <w:rPr>
          <w:rFonts w:ascii="Book Antiqua" w:eastAsia="PMingLiU" w:hAnsi="Book Antiqua"/>
          <w:lang w:eastAsia="zh-TW"/>
        </w:rPr>
        <w:t>se to stress, barrier-enhanc</w:t>
      </w:r>
      <w:r w:rsidR="005B7724" w:rsidRPr="003F2B02">
        <w:rPr>
          <w:rFonts w:ascii="Book Antiqua" w:eastAsia="PMingLiU" w:hAnsi="Book Antiqua"/>
          <w:lang w:eastAsia="zh-TW"/>
        </w:rPr>
        <w:t>ement</w:t>
      </w:r>
      <w:r w:rsidR="00AD38B3" w:rsidRPr="003F2B02">
        <w:rPr>
          <w:rFonts w:ascii="Book Antiqua" w:eastAsia="PMingLiU" w:hAnsi="Book Antiqua"/>
          <w:lang w:eastAsia="zh-TW"/>
        </w:rPr>
        <w:t xml:space="preserve">, </w:t>
      </w:r>
      <w:r w:rsidR="001220F1" w:rsidRPr="003F2B02">
        <w:rPr>
          <w:rFonts w:ascii="Book Antiqua" w:eastAsia="PMingLiU" w:hAnsi="Book Antiqua"/>
          <w:lang w:eastAsia="zh-TW"/>
        </w:rPr>
        <w:t>immune-</w:t>
      </w:r>
      <w:r w:rsidR="001220F1" w:rsidRPr="003F2B02">
        <w:rPr>
          <w:rFonts w:ascii="Book Antiqua" w:eastAsia="PMingLiU" w:hAnsi="Book Antiqua"/>
          <w:lang w:eastAsia="zh-TW"/>
        </w:rPr>
        <w:lastRenderedPageBreak/>
        <w:t>modulating pathways and inhibition of visceral hypersensit</w:t>
      </w:r>
      <w:r w:rsidR="00B121E5" w:rsidRPr="003F2B02">
        <w:rPr>
          <w:rFonts w:ascii="Book Antiqua" w:eastAsia="PMingLiU" w:hAnsi="Book Antiqua"/>
          <w:lang w:eastAsia="zh-TW"/>
        </w:rPr>
        <w:t>ivity are rational to treat IBS</w:t>
      </w:r>
      <w:r w:rsidR="00B121E5" w:rsidRPr="003F2B02">
        <w:rPr>
          <w:rFonts w:ascii="Book Antiqua" w:eastAsia="PMingLiU" w:hAnsi="Book Antiqua"/>
          <w:vertAlign w:val="superscript"/>
          <w:lang w:eastAsia="zh-TW"/>
        </w:rPr>
        <w:t>[</w:t>
      </w:r>
      <w:r w:rsidR="001220F1" w:rsidRPr="003F2B02">
        <w:rPr>
          <w:rFonts w:ascii="Book Antiqua" w:eastAsia="PMingLiU" w:hAnsi="Book Antiqua"/>
          <w:vertAlign w:val="superscript"/>
          <w:lang w:eastAsia="zh-TW"/>
        </w:rPr>
        <w:t>14</w:t>
      </w:r>
      <w:r w:rsidR="00B121E5" w:rsidRPr="003F2B02">
        <w:rPr>
          <w:rFonts w:ascii="Book Antiqua" w:eastAsia="PMingLiU" w:hAnsi="Book Antiqua"/>
          <w:vertAlign w:val="superscript"/>
          <w:lang w:eastAsia="zh-TW"/>
        </w:rPr>
        <w:t>2</w:t>
      </w:r>
      <w:r w:rsidR="001220F1" w:rsidRPr="003F2B02">
        <w:rPr>
          <w:rFonts w:ascii="Book Antiqua" w:eastAsia="PMingLiU" w:hAnsi="Book Antiqua"/>
          <w:vertAlign w:val="superscript"/>
          <w:lang w:eastAsia="zh-TW"/>
        </w:rPr>
        <w:t>,14</w:t>
      </w:r>
      <w:r w:rsidR="00B121E5" w:rsidRPr="003F2B02">
        <w:rPr>
          <w:rFonts w:ascii="Book Antiqua" w:eastAsia="PMingLiU" w:hAnsi="Book Antiqua"/>
          <w:vertAlign w:val="superscript"/>
          <w:lang w:eastAsia="zh-TW"/>
        </w:rPr>
        <w:t>3]</w:t>
      </w:r>
      <w:r w:rsidR="001220F1" w:rsidRPr="003F2B02">
        <w:rPr>
          <w:rFonts w:ascii="Book Antiqua" w:eastAsia="PMingLiU" w:hAnsi="Book Antiqua"/>
          <w:lang w:eastAsia="zh-TW"/>
        </w:rPr>
        <w:t xml:space="preserve">. Unfortunately, </w:t>
      </w:r>
      <w:r w:rsidR="00AD38B3" w:rsidRPr="003F2B02">
        <w:rPr>
          <w:rFonts w:ascii="Book Antiqua" w:eastAsia="PMingLiU" w:hAnsi="Book Antiqua"/>
          <w:lang w:eastAsia="zh-TW"/>
        </w:rPr>
        <w:t xml:space="preserve">the </w:t>
      </w:r>
      <w:r w:rsidR="000440D1" w:rsidRPr="003F2B02">
        <w:rPr>
          <w:rFonts w:ascii="Book Antiqua" w:eastAsia="PMingLiU" w:hAnsi="Book Antiqua"/>
          <w:lang w:eastAsia="zh-TW"/>
        </w:rPr>
        <w:t xml:space="preserve">worldwide </w:t>
      </w:r>
      <w:r w:rsidR="001220F1" w:rsidRPr="003F2B02">
        <w:rPr>
          <w:rFonts w:ascii="Book Antiqua" w:eastAsia="PMingLiU" w:hAnsi="Book Antiqua"/>
          <w:lang w:eastAsia="zh-TW"/>
        </w:rPr>
        <w:t>probiotic preparations are not standardized. The most</w:t>
      </w:r>
      <w:r w:rsidR="001220F1" w:rsidRPr="003F2B02">
        <w:rPr>
          <w:rFonts w:ascii="Book Antiqua" w:hAnsi="Book Antiqua"/>
        </w:rPr>
        <w:t xml:space="preserve"> </w:t>
      </w:r>
      <w:r w:rsidR="005B7724" w:rsidRPr="003F2B02">
        <w:rPr>
          <w:rFonts w:ascii="Book Antiqua" w:hAnsi="Book Antiqua"/>
        </w:rPr>
        <w:t xml:space="preserve">commonly </w:t>
      </w:r>
      <w:r w:rsidR="001220F1" w:rsidRPr="003F2B02">
        <w:rPr>
          <w:rFonts w:ascii="Book Antiqua" w:hAnsi="Book Antiqua"/>
        </w:rPr>
        <w:t xml:space="preserve">used </w:t>
      </w:r>
      <w:r w:rsidR="00633124" w:rsidRPr="003F2B02">
        <w:rPr>
          <w:rFonts w:ascii="Book Antiqua" w:hAnsi="Book Antiqua"/>
        </w:rPr>
        <w:t>strains and species</w:t>
      </w:r>
      <w:r w:rsidR="001220F1" w:rsidRPr="003F2B02">
        <w:rPr>
          <w:rFonts w:ascii="Book Antiqua" w:hAnsi="Book Antiqua"/>
        </w:rPr>
        <w:t xml:space="preserve"> include </w:t>
      </w:r>
      <w:r w:rsidR="001220F1" w:rsidRPr="003F2B02">
        <w:rPr>
          <w:rFonts w:ascii="Book Antiqua" w:hAnsi="Book Antiqua"/>
          <w:i/>
        </w:rPr>
        <w:t>Streptococcus thermophilus, Lactobacillus rhamnosus Lc705, Bifidobacteria,</w:t>
      </w:r>
      <w:r w:rsidR="001220F1" w:rsidRPr="003F2B02">
        <w:rPr>
          <w:rFonts w:ascii="Book Antiqua" w:hAnsi="Book Antiqua"/>
        </w:rPr>
        <w:t xml:space="preserve"> </w:t>
      </w:r>
      <w:r w:rsidR="001220F1" w:rsidRPr="003F2B02">
        <w:rPr>
          <w:rFonts w:ascii="Book Antiqua" w:hAnsi="Book Antiqua"/>
          <w:i/>
        </w:rPr>
        <w:t xml:space="preserve">Lactobacillus rhamnosus GG, L., Bifidobacterium animalis ssp., Lactis Bb12, </w:t>
      </w:r>
      <w:r w:rsidR="001220F1" w:rsidRPr="003F2B02">
        <w:rPr>
          <w:rFonts w:ascii="Book Antiqua" w:hAnsi="Book Antiqua"/>
        </w:rPr>
        <w:t xml:space="preserve">non-pathogenic yeasts such as </w:t>
      </w:r>
      <w:r w:rsidR="001220F1" w:rsidRPr="003F2B02">
        <w:rPr>
          <w:rFonts w:ascii="Book Antiqua" w:hAnsi="Book Antiqua"/>
          <w:i/>
        </w:rPr>
        <w:t>Saccharomyces boulardii,</w:t>
      </w:r>
      <w:r w:rsidR="001220F1" w:rsidRPr="00160FF5">
        <w:rPr>
          <w:rFonts w:ascii="Book Antiqua" w:hAnsi="Book Antiqua"/>
          <w:i/>
        </w:rPr>
        <w:t xml:space="preserve"> etc</w:t>
      </w:r>
      <w:r w:rsidR="005B7724" w:rsidRPr="00160FF5">
        <w:rPr>
          <w:rFonts w:ascii="Book Antiqua" w:hAnsi="Book Antiqua"/>
          <w:i/>
        </w:rPr>
        <w:t>.</w:t>
      </w:r>
      <w:r w:rsidR="00160FF5" w:rsidRPr="00160FF5">
        <w:rPr>
          <w:rFonts w:ascii="Book Antiqua" w:eastAsia="宋体" w:hAnsi="Book Antiqua" w:hint="eastAsia"/>
          <w:i/>
          <w:lang w:eastAsia="zh-CN"/>
        </w:rPr>
        <w:t>,</w:t>
      </w:r>
      <w:r w:rsidR="001220F1" w:rsidRPr="003F2B02">
        <w:rPr>
          <w:rFonts w:ascii="Book Antiqua" w:hAnsi="Book Antiqua"/>
        </w:rPr>
        <w:t xml:space="preserve"> </w:t>
      </w:r>
      <w:r w:rsidR="009E3E24" w:rsidRPr="003F2B02">
        <w:rPr>
          <w:rFonts w:ascii="Book Antiqua" w:hAnsi="Book Antiqua"/>
        </w:rPr>
        <w:t>However,</w:t>
      </w:r>
      <w:r w:rsidR="001220F1" w:rsidRPr="003F2B02">
        <w:rPr>
          <w:rFonts w:ascii="Book Antiqua" w:hAnsi="Book Antiqua"/>
        </w:rPr>
        <w:t xml:space="preserve"> no two preparations are the same and the extrapolation of therapeutic </w:t>
      </w:r>
      <w:r w:rsidR="005B7724" w:rsidRPr="003F2B02">
        <w:rPr>
          <w:rFonts w:ascii="Book Antiqua" w:hAnsi="Book Antiqua"/>
        </w:rPr>
        <w:t>responses</w:t>
      </w:r>
      <w:r w:rsidR="001220F1" w:rsidRPr="003F2B02">
        <w:rPr>
          <w:rFonts w:ascii="Book Antiqua" w:hAnsi="Book Antiqua"/>
        </w:rPr>
        <w:t xml:space="preserve"> from one</w:t>
      </w:r>
      <w:r w:rsidR="00B121E5" w:rsidRPr="003F2B02">
        <w:rPr>
          <w:rFonts w:ascii="Book Antiqua" w:hAnsi="Book Antiqua"/>
        </w:rPr>
        <w:t xml:space="preserve"> to another may be problematic</w:t>
      </w:r>
      <w:r w:rsidR="00B121E5" w:rsidRPr="003F2B02">
        <w:rPr>
          <w:rFonts w:ascii="Book Antiqua" w:hAnsi="Book Antiqua"/>
          <w:vertAlign w:val="superscript"/>
        </w:rPr>
        <w:t>[</w:t>
      </w:r>
      <w:r w:rsidR="001220F1" w:rsidRPr="003F2B02">
        <w:rPr>
          <w:rFonts w:ascii="Book Antiqua" w:hAnsi="Book Antiqua"/>
          <w:vertAlign w:val="superscript"/>
        </w:rPr>
        <w:t>23,14</w:t>
      </w:r>
      <w:r w:rsidR="005B7724" w:rsidRPr="003F2B02">
        <w:rPr>
          <w:rFonts w:ascii="Book Antiqua" w:hAnsi="Book Antiqua"/>
          <w:vertAlign w:val="superscript"/>
        </w:rPr>
        <w:t>3</w:t>
      </w:r>
      <w:r w:rsidR="001220F1" w:rsidRPr="003F2B02">
        <w:rPr>
          <w:rFonts w:ascii="Book Antiqua" w:hAnsi="Book Antiqua"/>
          <w:vertAlign w:val="superscript"/>
        </w:rPr>
        <w:t>,14</w:t>
      </w:r>
      <w:r w:rsidR="005B7724" w:rsidRPr="003F2B02">
        <w:rPr>
          <w:rFonts w:ascii="Book Antiqua" w:hAnsi="Book Antiqua"/>
          <w:vertAlign w:val="superscript"/>
        </w:rPr>
        <w:t>4</w:t>
      </w:r>
      <w:r w:rsidR="00B121E5" w:rsidRPr="003F2B02">
        <w:rPr>
          <w:rFonts w:ascii="Book Antiqua" w:hAnsi="Book Antiqua"/>
          <w:vertAlign w:val="superscript"/>
        </w:rPr>
        <w:t>]</w:t>
      </w:r>
      <w:r w:rsidR="001220F1" w:rsidRPr="003F2B02">
        <w:rPr>
          <w:rFonts w:ascii="Book Antiqua" w:hAnsi="Book Antiqua"/>
        </w:rPr>
        <w:t xml:space="preserve">. </w:t>
      </w:r>
      <w:r w:rsidR="005B7724" w:rsidRPr="003F2B02">
        <w:rPr>
          <w:rFonts w:ascii="Book Antiqua" w:eastAsia="PMingLiU" w:hAnsi="Book Antiqua"/>
          <w:lang w:eastAsia="zh-TW"/>
        </w:rPr>
        <w:t>It was indicated</w:t>
      </w:r>
      <w:r w:rsidR="001220F1" w:rsidRPr="003F2B02">
        <w:rPr>
          <w:rFonts w:ascii="Book Antiqua" w:eastAsia="PMingLiU" w:hAnsi="Book Antiqua"/>
          <w:lang w:eastAsia="zh-TW"/>
        </w:rPr>
        <w:t xml:space="preserve"> that probiotic cocktail ha</w:t>
      </w:r>
      <w:r w:rsidR="009E3E24" w:rsidRPr="003F2B02">
        <w:rPr>
          <w:rFonts w:ascii="Book Antiqua" w:eastAsia="PMingLiU" w:hAnsi="Book Antiqua"/>
          <w:lang w:eastAsia="zh-TW"/>
        </w:rPr>
        <w:t>d</w:t>
      </w:r>
      <w:r w:rsidR="001220F1" w:rsidRPr="003F2B02">
        <w:rPr>
          <w:rFonts w:ascii="Book Antiqua" w:eastAsia="PMingLiU" w:hAnsi="Book Antiqua"/>
          <w:lang w:eastAsia="zh-TW"/>
        </w:rPr>
        <w:t xml:space="preserve"> the potent anti-inflammatory properties of suppressing mucosal inflammation and restor</w:t>
      </w:r>
      <w:r w:rsidR="00B121E5" w:rsidRPr="003F2B02">
        <w:rPr>
          <w:rFonts w:ascii="Book Antiqua" w:eastAsia="PMingLiU" w:hAnsi="Book Antiqua"/>
          <w:lang w:eastAsia="zh-TW"/>
        </w:rPr>
        <w:t>ing cytokine balance</w:t>
      </w:r>
      <w:r w:rsidR="00B121E5" w:rsidRPr="003F2B02">
        <w:rPr>
          <w:rFonts w:ascii="Book Antiqua" w:eastAsia="PMingLiU" w:hAnsi="Book Antiqua"/>
          <w:vertAlign w:val="superscript"/>
          <w:lang w:eastAsia="zh-TW"/>
        </w:rPr>
        <w:t>[</w:t>
      </w:r>
      <w:r w:rsidR="001220F1" w:rsidRPr="003F2B02">
        <w:rPr>
          <w:rFonts w:ascii="Book Antiqua" w:eastAsia="PMingLiU" w:hAnsi="Book Antiqua"/>
          <w:vertAlign w:val="superscript"/>
          <w:lang w:eastAsia="zh-TW"/>
        </w:rPr>
        <w:t>14</w:t>
      </w:r>
      <w:r w:rsidR="00B121E5" w:rsidRPr="003F2B02">
        <w:rPr>
          <w:rFonts w:ascii="Book Antiqua" w:eastAsia="PMingLiU" w:hAnsi="Book Antiqua"/>
          <w:vertAlign w:val="superscript"/>
          <w:lang w:eastAsia="zh-TW"/>
        </w:rPr>
        <w:t>4]</w:t>
      </w:r>
      <w:r w:rsidR="001220F1" w:rsidRPr="003F2B02">
        <w:rPr>
          <w:rFonts w:ascii="Book Antiqua" w:eastAsia="PMingLiU" w:hAnsi="Book Antiqua"/>
          <w:lang w:eastAsia="zh-TW"/>
        </w:rPr>
        <w:t xml:space="preserve">. Overall, probiotics are safe without serious side effects </w:t>
      </w:r>
      <w:r w:rsidR="001220F1" w:rsidRPr="003F2B02">
        <w:rPr>
          <w:rFonts w:ascii="Book Antiqua" w:hAnsi="Book Antiqua" w:cs="Arial"/>
        </w:rPr>
        <w:t xml:space="preserve">but the </w:t>
      </w:r>
      <w:r w:rsidR="00903ED4" w:rsidRPr="003F2B02">
        <w:rPr>
          <w:rFonts w:ascii="Book Antiqua" w:hAnsi="Book Antiqua" w:cs="Arial"/>
        </w:rPr>
        <w:t xml:space="preserve">benefit </w:t>
      </w:r>
      <w:r w:rsidR="001220F1" w:rsidRPr="003F2B02">
        <w:rPr>
          <w:rFonts w:ascii="Book Antiqua" w:hAnsi="Book Antiqua" w:cs="Arial"/>
        </w:rPr>
        <w:t xml:space="preserve">magnitude and the most effective species </w:t>
      </w:r>
      <w:r w:rsidR="00294164" w:rsidRPr="003F2B02">
        <w:rPr>
          <w:rFonts w:ascii="Book Antiqua" w:hAnsi="Book Antiqua" w:cs="Arial"/>
        </w:rPr>
        <w:t>or</w:t>
      </w:r>
      <w:r w:rsidR="001220F1" w:rsidRPr="003F2B02">
        <w:rPr>
          <w:rFonts w:ascii="Book Antiqua" w:hAnsi="Book Antiqua" w:cs="Arial"/>
        </w:rPr>
        <w:t xml:space="preserve"> strain</w:t>
      </w:r>
      <w:r w:rsidR="00294164" w:rsidRPr="003F2B02">
        <w:rPr>
          <w:rFonts w:ascii="Book Antiqua" w:hAnsi="Book Antiqua" w:cs="Arial"/>
        </w:rPr>
        <w:t>s</w:t>
      </w:r>
      <w:r w:rsidR="001220F1" w:rsidRPr="003F2B02">
        <w:rPr>
          <w:rFonts w:ascii="Book Antiqua" w:hAnsi="Book Antiqua" w:cs="Arial"/>
        </w:rPr>
        <w:t xml:space="preserve"> are </w:t>
      </w:r>
      <w:r w:rsidR="00CC6964" w:rsidRPr="003F2B02">
        <w:rPr>
          <w:rFonts w:ascii="Book Antiqua" w:hAnsi="Book Antiqua" w:cs="Arial"/>
        </w:rPr>
        <w:t>undetermined</w:t>
      </w:r>
      <w:r w:rsidR="001220F1" w:rsidRPr="003F2B02">
        <w:rPr>
          <w:rFonts w:ascii="Book Antiqua" w:hAnsi="Book Antiqua" w:cs="Arial"/>
        </w:rPr>
        <w:t xml:space="preserve">. </w:t>
      </w:r>
      <w:r w:rsidR="00904975" w:rsidRPr="003F2B02">
        <w:rPr>
          <w:rFonts w:ascii="Book Antiqua" w:eastAsia="PMingLiU" w:hAnsi="Book Antiqua"/>
          <w:lang w:eastAsia="zh-TW"/>
        </w:rPr>
        <w:t>Multi-species preparation</w:t>
      </w:r>
      <w:r w:rsidR="00B47AA2" w:rsidRPr="003F2B02">
        <w:rPr>
          <w:rFonts w:ascii="Book Antiqua" w:eastAsia="PMingLiU" w:hAnsi="Book Antiqua"/>
          <w:lang w:eastAsia="zh-TW"/>
        </w:rPr>
        <w:t>s</w:t>
      </w:r>
      <w:r w:rsidR="00904975" w:rsidRPr="003F2B02">
        <w:rPr>
          <w:rFonts w:ascii="Book Antiqua" w:eastAsia="PMingLiU" w:hAnsi="Book Antiqua"/>
          <w:lang w:eastAsia="zh-TW"/>
        </w:rPr>
        <w:t xml:space="preserve"> </w:t>
      </w:r>
      <w:r w:rsidR="00B47AA2" w:rsidRPr="003F2B02">
        <w:rPr>
          <w:rFonts w:ascii="Book Antiqua" w:hAnsi="Book Antiqua" w:cs="Arial"/>
        </w:rPr>
        <w:t>are</w:t>
      </w:r>
      <w:r w:rsidR="00CC6964" w:rsidRPr="003F2B02">
        <w:rPr>
          <w:rFonts w:ascii="Book Antiqua" w:hAnsi="Book Antiqua" w:cs="Arial"/>
        </w:rPr>
        <w:t xml:space="preserve"> </w:t>
      </w:r>
      <w:r w:rsidR="005B7724" w:rsidRPr="003F2B02">
        <w:rPr>
          <w:rFonts w:ascii="Book Antiqua" w:hAnsi="Book Antiqua" w:cs="Arial"/>
        </w:rPr>
        <w:t>probable the</w:t>
      </w:r>
      <w:r w:rsidR="00903ED4" w:rsidRPr="003F2B02">
        <w:rPr>
          <w:rFonts w:ascii="Book Antiqua" w:hAnsi="Book Antiqua" w:cs="Arial"/>
        </w:rPr>
        <w:t xml:space="preserve"> best</w:t>
      </w:r>
      <w:r w:rsidR="001220F1" w:rsidRPr="003F2B02">
        <w:rPr>
          <w:rFonts w:ascii="Book Antiqua" w:hAnsi="Book Antiqua" w:cs="Arial"/>
        </w:rPr>
        <w:t xml:space="preserve"> </w:t>
      </w:r>
      <w:r w:rsidR="00B121E5" w:rsidRPr="003F2B02">
        <w:rPr>
          <w:rFonts w:ascii="Book Antiqua" w:hAnsi="Book Antiqua" w:cs="Arial"/>
        </w:rPr>
        <w:t>to treat IBS</w:t>
      </w:r>
      <w:r w:rsidR="00B121E5" w:rsidRPr="003F2B02">
        <w:rPr>
          <w:rFonts w:ascii="Book Antiqua" w:hAnsi="Book Antiqua" w:cs="Arial"/>
          <w:vertAlign w:val="superscript"/>
        </w:rPr>
        <w:t>[</w:t>
      </w:r>
      <w:r w:rsidR="001220F1" w:rsidRPr="003F2B02">
        <w:rPr>
          <w:rFonts w:ascii="Book Antiqua" w:hAnsi="Book Antiqua" w:cs="Arial"/>
          <w:vertAlign w:val="superscript"/>
        </w:rPr>
        <w:t>23,</w:t>
      </w:r>
      <w:r w:rsidR="00711CCE" w:rsidRPr="003F2B02">
        <w:rPr>
          <w:rFonts w:ascii="Book Antiqua" w:hAnsi="Book Antiqua" w:cs="Arial"/>
          <w:vertAlign w:val="superscript"/>
        </w:rPr>
        <w:t>8</w:t>
      </w:r>
      <w:r w:rsidR="005B7724" w:rsidRPr="003F2B02">
        <w:rPr>
          <w:rFonts w:ascii="Book Antiqua" w:hAnsi="Book Antiqua" w:cs="Arial"/>
          <w:vertAlign w:val="superscript"/>
        </w:rPr>
        <w:t>4</w:t>
      </w:r>
      <w:r w:rsidR="00711CCE" w:rsidRPr="003F2B02">
        <w:rPr>
          <w:rFonts w:ascii="Book Antiqua" w:hAnsi="Book Antiqua" w:cs="Arial"/>
          <w:vertAlign w:val="superscript"/>
        </w:rPr>
        <w:t>,</w:t>
      </w:r>
      <w:r w:rsidR="00904975" w:rsidRPr="003F2B02">
        <w:rPr>
          <w:rFonts w:ascii="Book Antiqua" w:hAnsi="Book Antiqua" w:cs="Arial"/>
          <w:vertAlign w:val="superscript"/>
        </w:rPr>
        <w:t>14</w:t>
      </w:r>
      <w:r w:rsidR="005B7724" w:rsidRPr="003F2B02">
        <w:rPr>
          <w:rFonts w:ascii="Book Antiqua" w:hAnsi="Book Antiqua" w:cs="Arial"/>
          <w:vertAlign w:val="superscript"/>
        </w:rPr>
        <w:t>4</w:t>
      </w:r>
      <w:r w:rsidR="00B121E5" w:rsidRPr="003F2B02">
        <w:rPr>
          <w:rFonts w:ascii="Book Antiqua" w:hAnsi="Book Antiqua" w:cs="Arial"/>
          <w:vertAlign w:val="superscript"/>
        </w:rPr>
        <w:t>-</w:t>
      </w:r>
      <w:r w:rsidR="001220F1" w:rsidRPr="003F2B02">
        <w:rPr>
          <w:rFonts w:ascii="Book Antiqua" w:hAnsi="Book Antiqua" w:cs="Arial"/>
          <w:vertAlign w:val="superscript"/>
        </w:rPr>
        <w:t>14</w:t>
      </w:r>
      <w:r w:rsidR="005B7724" w:rsidRPr="003F2B02">
        <w:rPr>
          <w:rFonts w:ascii="Book Antiqua" w:hAnsi="Book Antiqua" w:cs="Arial"/>
          <w:vertAlign w:val="superscript"/>
        </w:rPr>
        <w:t>6</w:t>
      </w:r>
      <w:r w:rsidR="00B121E5" w:rsidRPr="003F2B02">
        <w:rPr>
          <w:rFonts w:ascii="Book Antiqua" w:hAnsi="Book Antiqua" w:cs="Arial"/>
          <w:vertAlign w:val="superscript"/>
        </w:rPr>
        <w:t>]</w:t>
      </w:r>
      <w:r w:rsidR="001220F1" w:rsidRPr="003F2B02">
        <w:rPr>
          <w:rFonts w:ascii="Book Antiqua" w:hAnsi="Book Antiqua" w:cs="Arial"/>
        </w:rPr>
        <w:t xml:space="preserve">. </w:t>
      </w:r>
    </w:p>
    <w:p w:rsidR="00A24A44" w:rsidRPr="003F2B02" w:rsidRDefault="000E396B" w:rsidP="00160FF5">
      <w:pPr>
        <w:widowControl w:val="0"/>
        <w:autoSpaceDE w:val="0"/>
        <w:autoSpaceDN w:val="0"/>
        <w:adjustRightInd w:val="0"/>
        <w:spacing w:after="0" w:line="360" w:lineRule="auto"/>
        <w:jc w:val="both"/>
        <w:rPr>
          <w:rFonts w:ascii="Book Antiqua" w:hAnsi="Book Antiqua" w:cs="Trebuchet MS"/>
        </w:rPr>
      </w:pPr>
      <w:r w:rsidRPr="003F2B02">
        <w:rPr>
          <w:rFonts w:ascii="Book Antiqua" w:hAnsi="Book Antiqua" w:cs="Arial"/>
        </w:rPr>
        <w:tab/>
      </w:r>
      <w:r w:rsidR="00294164" w:rsidRPr="003F2B02">
        <w:rPr>
          <w:rFonts w:ascii="Book Antiqua" w:hAnsi="Book Antiqua" w:cs="Arial"/>
        </w:rPr>
        <w:t>Live</w:t>
      </w:r>
      <w:r w:rsidRPr="003F2B02">
        <w:rPr>
          <w:rFonts w:ascii="Book Antiqua" w:hAnsi="Book Antiqua" w:cs="Arial"/>
        </w:rPr>
        <w:t xml:space="preserve"> fecal microbiota transplantation </w:t>
      </w:r>
      <w:r w:rsidR="00F9461D" w:rsidRPr="003F2B02">
        <w:rPr>
          <w:rFonts w:ascii="Book Antiqua" w:hAnsi="Book Antiqua" w:cs="Arial"/>
        </w:rPr>
        <w:t>is</w:t>
      </w:r>
      <w:r w:rsidRPr="003F2B02">
        <w:rPr>
          <w:rFonts w:ascii="Book Antiqua" w:hAnsi="Book Antiqua" w:cs="Arial"/>
        </w:rPr>
        <w:t xml:space="preserve"> an </w:t>
      </w:r>
      <w:r w:rsidR="00897913" w:rsidRPr="003F2B02">
        <w:rPr>
          <w:rFonts w:ascii="Book Antiqua" w:hAnsi="Book Antiqua" w:cs="Arial"/>
        </w:rPr>
        <w:t>incredible</w:t>
      </w:r>
      <w:r w:rsidRPr="003F2B02">
        <w:rPr>
          <w:rFonts w:ascii="Book Antiqua" w:hAnsi="Book Antiqua" w:cs="Arial"/>
        </w:rPr>
        <w:t xml:space="preserve"> </w:t>
      </w:r>
      <w:r w:rsidR="00903ED4" w:rsidRPr="003F2B02">
        <w:rPr>
          <w:rFonts w:ascii="Book Antiqua" w:hAnsi="Book Antiqua" w:cs="Arial"/>
        </w:rPr>
        <w:t>approach</w:t>
      </w:r>
      <w:r w:rsidRPr="003F2B02">
        <w:rPr>
          <w:rFonts w:ascii="Book Antiqua" w:hAnsi="Book Antiqua" w:cs="Arial"/>
        </w:rPr>
        <w:t xml:space="preserve"> to treat various bowel diseases </w:t>
      </w:r>
      <w:r w:rsidR="00F9461D" w:rsidRPr="003F2B02">
        <w:rPr>
          <w:rFonts w:ascii="Book Antiqua" w:hAnsi="Book Antiqua" w:cs="Arial"/>
        </w:rPr>
        <w:t>including</w:t>
      </w:r>
      <w:r w:rsidRPr="003F2B02">
        <w:rPr>
          <w:rFonts w:ascii="Book Antiqua" w:hAnsi="Book Antiqua" w:cs="Arial"/>
        </w:rPr>
        <w:t xml:space="preserve"> inflammatory bowel disease, </w:t>
      </w:r>
      <w:r w:rsidRPr="003F2B02">
        <w:rPr>
          <w:rFonts w:ascii="Book Antiqua" w:hAnsi="Book Antiqua" w:cs="Trebuchet MS"/>
          <w:i/>
          <w:iCs/>
        </w:rPr>
        <w:t>Clostridium difficile</w:t>
      </w:r>
      <w:r w:rsidRPr="003F2B02">
        <w:rPr>
          <w:rFonts w:ascii="Book Antiqua" w:hAnsi="Book Antiqua" w:cs="Trebuchet MS"/>
        </w:rPr>
        <w:t xml:space="preserve"> infection and even </w:t>
      </w:r>
      <w:r w:rsidR="00A630D5" w:rsidRPr="003F2B02">
        <w:rPr>
          <w:rFonts w:ascii="Book Antiqua" w:hAnsi="Book Antiqua" w:cs="Trebuchet MS"/>
        </w:rPr>
        <w:t xml:space="preserve">the </w:t>
      </w:r>
      <w:r w:rsidRPr="003F2B02">
        <w:rPr>
          <w:rFonts w:ascii="Book Antiqua" w:hAnsi="Book Antiqua" w:cs="Trebuchet MS"/>
        </w:rPr>
        <w:t>IBS</w:t>
      </w:r>
      <w:r w:rsidR="00F9461D" w:rsidRPr="003F2B02">
        <w:rPr>
          <w:rFonts w:ascii="Book Antiqua" w:hAnsi="Book Antiqua" w:cs="Trebuchet MS"/>
        </w:rPr>
        <w:t>.</w:t>
      </w:r>
      <w:r w:rsidRPr="003F2B02">
        <w:rPr>
          <w:rFonts w:ascii="Book Antiqua" w:hAnsi="Book Antiqua" w:cs="Trebuchet MS"/>
        </w:rPr>
        <w:t xml:space="preserve"> </w:t>
      </w:r>
      <w:r w:rsidR="00F9461D" w:rsidRPr="003F2B02">
        <w:rPr>
          <w:rFonts w:ascii="Book Antiqua" w:hAnsi="Book Antiqua" w:cs="Trebuchet MS"/>
        </w:rPr>
        <w:t>T</w:t>
      </w:r>
      <w:r w:rsidRPr="003F2B02">
        <w:rPr>
          <w:rFonts w:ascii="Book Antiqua" w:hAnsi="Book Antiqua" w:cs="Trebuchet MS"/>
        </w:rPr>
        <w:t>he fecal content can be administered via nasogastric tube, enema and colonoscopy</w:t>
      </w:r>
      <w:r w:rsidR="00F9461D" w:rsidRPr="003F2B02">
        <w:rPr>
          <w:rFonts w:ascii="Book Antiqua" w:hAnsi="Book Antiqua" w:cs="Trebuchet MS"/>
        </w:rPr>
        <w:t>, respectively</w:t>
      </w:r>
      <w:r w:rsidR="00CE0880" w:rsidRPr="003F2B02">
        <w:rPr>
          <w:rFonts w:ascii="Book Antiqua" w:hAnsi="Book Antiqua" w:cs="Trebuchet MS"/>
          <w:vertAlign w:val="superscript"/>
        </w:rPr>
        <w:t>[</w:t>
      </w:r>
      <w:r w:rsidRPr="003F2B02">
        <w:rPr>
          <w:rFonts w:ascii="Book Antiqua" w:hAnsi="Book Antiqua" w:cs="Trebuchet MS"/>
          <w:vertAlign w:val="superscript"/>
        </w:rPr>
        <w:t>1</w:t>
      </w:r>
      <w:r w:rsidR="00990935" w:rsidRPr="003F2B02">
        <w:rPr>
          <w:rFonts w:ascii="Book Antiqua" w:hAnsi="Book Antiqua" w:cs="Trebuchet MS"/>
          <w:vertAlign w:val="superscript"/>
        </w:rPr>
        <w:t>4</w:t>
      </w:r>
      <w:r w:rsidR="005B7724" w:rsidRPr="003F2B02">
        <w:rPr>
          <w:rFonts w:ascii="Book Antiqua" w:hAnsi="Book Antiqua" w:cs="Trebuchet MS"/>
          <w:vertAlign w:val="superscript"/>
        </w:rPr>
        <w:t>7</w:t>
      </w:r>
      <w:r w:rsidR="00CE0880" w:rsidRPr="003F2B02">
        <w:rPr>
          <w:rFonts w:ascii="Book Antiqua" w:hAnsi="Book Antiqua" w:cs="Trebuchet MS"/>
          <w:vertAlign w:val="superscript"/>
        </w:rPr>
        <w:t>]</w:t>
      </w:r>
      <w:r w:rsidRPr="003F2B02">
        <w:rPr>
          <w:rFonts w:ascii="Book Antiqua" w:hAnsi="Book Antiqua" w:cs="Trebuchet MS"/>
        </w:rPr>
        <w:t>.</w:t>
      </w:r>
      <w:r w:rsidR="00904975" w:rsidRPr="003F2B02">
        <w:rPr>
          <w:rFonts w:ascii="Book Antiqua" w:hAnsi="Book Antiqua" w:cs="Trebuchet MS"/>
        </w:rPr>
        <w:t xml:space="preserve"> Limited data indicated that </w:t>
      </w:r>
      <w:r w:rsidR="00747D58" w:rsidRPr="003F2B02">
        <w:rPr>
          <w:rFonts w:ascii="Book Antiqua" w:hAnsi="Book Antiqua" w:cs="Trebuchet MS"/>
        </w:rPr>
        <w:t xml:space="preserve">constipated </w:t>
      </w:r>
      <w:r w:rsidR="00904975" w:rsidRPr="003F2B02">
        <w:rPr>
          <w:rFonts w:ascii="Book Antiqua" w:hAnsi="Book Antiqua" w:cs="Trebuchet MS"/>
        </w:rPr>
        <w:t xml:space="preserve">patients treated with colonoscopically delivered fecal microbiota </w:t>
      </w:r>
      <w:r w:rsidR="00AB35E7" w:rsidRPr="003F2B02">
        <w:rPr>
          <w:rFonts w:ascii="Book Antiqua" w:hAnsi="Book Antiqua" w:cs="Trebuchet MS"/>
        </w:rPr>
        <w:t>improved</w:t>
      </w:r>
      <w:r w:rsidR="00904975" w:rsidRPr="003F2B02">
        <w:rPr>
          <w:rFonts w:ascii="Book Antiqua" w:hAnsi="Book Antiqua" w:cs="Trebuchet MS"/>
        </w:rPr>
        <w:t xml:space="preserve"> defecation, bloating and abdominal pain i</w:t>
      </w:r>
      <w:r w:rsidR="00CE0880" w:rsidRPr="003F2B02">
        <w:rPr>
          <w:rFonts w:ascii="Book Antiqua" w:hAnsi="Book Antiqua" w:cs="Trebuchet MS"/>
        </w:rPr>
        <w:t>mmediately</w:t>
      </w:r>
      <w:r w:rsidR="00CE0880" w:rsidRPr="003F2B02">
        <w:rPr>
          <w:rFonts w:ascii="Book Antiqua" w:hAnsi="Book Antiqua" w:cs="Trebuchet MS"/>
          <w:vertAlign w:val="superscript"/>
        </w:rPr>
        <w:t>[</w:t>
      </w:r>
      <w:r w:rsidR="00904975" w:rsidRPr="003F2B02">
        <w:rPr>
          <w:rFonts w:ascii="Book Antiqua" w:hAnsi="Book Antiqua" w:cs="Trebuchet MS"/>
          <w:vertAlign w:val="superscript"/>
        </w:rPr>
        <w:t>1</w:t>
      </w:r>
      <w:r w:rsidR="005B7724" w:rsidRPr="003F2B02">
        <w:rPr>
          <w:rFonts w:ascii="Book Antiqua" w:hAnsi="Book Antiqua" w:cs="Trebuchet MS"/>
          <w:vertAlign w:val="superscript"/>
        </w:rPr>
        <w:t>48</w:t>
      </w:r>
      <w:r w:rsidR="00CE0880" w:rsidRPr="003F2B02">
        <w:rPr>
          <w:rFonts w:ascii="Book Antiqua" w:hAnsi="Book Antiqua" w:cs="Trebuchet MS"/>
          <w:vertAlign w:val="superscript"/>
        </w:rPr>
        <w:t>]</w:t>
      </w:r>
      <w:r w:rsidR="00904975" w:rsidRPr="003F2B02">
        <w:rPr>
          <w:rFonts w:ascii="Book Antiqua" w:hAnsi="Book Antiqua" w:cs="Trebuchet MS"/>
        </w:rPr>
        <w:t>.</w:t>
      </w:r>
      <w:r w:rsidR="00747D58" w:rsidRPr="003F2B02">
        <w:rPr>
          <w:rFonts w:ascii="Book Antiqua" w:hAnsi="Book Antiqua" w:cs="Trebuchet MS"/>
        </w:rPr>
        <w:t xml:space="preserve"> It is unknown whether it is applicable </w:t>
      </w:r>
      <w:r w:rsidR="00294164" w:rsidRPr="003F2B02">
        <w:rPr>
          <w:rFonts w:ascii="Book Antiqua" w:hAnsi="Book Antiqua" w:cs="Trebuchet MS"/>
        </w:rPr>
        <w:t>to</w:t>
      </w:r>
      <w:r w:rsidR="00F9461D" w:rsidRPr="003F2B02">
        <w:rPr>
          <w:rFonts w:ascii="Book Antiqua" w:hAnsi="Book Antiqua" w:cs="Trebuchet MS"/>
        </w:rPr>
        <w:t xml:space="preserve"> </w:t>
      </w:r>
      <w:r w:rsidR="009E3E24" w:rsidRPr="003F2B02">
        <w:rPr>
          <w:rFonts w:ascii="Book Antiqua" w:hAnsi="Book Antiqua" w:cs="Trebuchet MS"/>
        </w:rPr>
        <w:t xml:space="preserve">the </w:t>
      </w:r>
      <w:r w:rsidR="00AD51C4" w:rsidRPr="003F2B02">
        <w:rPr>
          <w:rFonts w:ascii="Book Antiqua" w:hAnsi="Book Antiqua"/>
        </w:rPr>
        <w:t>IBS-C</w:t>
      </w:r>
      <w:r w:rsidR="00AD51C4" w:rsidRPr="003F2B02">
        <w:rPr>
          <w:rFonts w:ascii="Book Antiqua" w:hAnsi="Book Antiqua" w:cs="Trebuchet MS"/>
        </w:rPr>
        <w:t xml:space="preserve"> </w:t>
      </w:r>
      <w:r w:rsidR="00747D58" w:rsidRPr="003F2B02">
        <w:rPr>
          <w:rFonts w:ascii="Book Antiqua" w:hAnsi="Book Antiqua" w:cs="Trebuchet MS"/>
        </w:rPr>
        <w:t>subjects.</w:t>
      </w:r>
      <w:r w:rsidR="00ED1C49" w:rsidRPr="003F2B02">
        <w:rPr>
          <w:rFonts w:ascii="Book Antiqua" w:hAnsi="Book Antiqua" w:cs="Trebuchet MS"/>
        </w:rPr>
        <w:t xml:space="preserve"> </w:t>
      </w:r>
      <w:r w:rsidR="00AB35E7" w:rsidRPr="003F2B02">
        <w:rPr>
          <w:rFonts w:ascii="Book Antiqua" w:hAnsi="Book Antiqua" w:cs="Trebuchet MS"/>
        </w:rPr>
        <w:t>Apart from microorganism supplement</w:t>
      </w:r>
      <w:r w:rsidR="00ED1C49" w:rsidRPr="003F2B02">
        <w:rPr>
          <w:rFonts w:ascii="Book Antiqua" w:hAnsi="Book Antiqua" w:cs="Trebuchet MS"/>
        </w:rPr>
        <w:t xml:space="preserve">, new drugs targeted on </w:t>
      </w:r>
      <w:r w:rsidR="00787F89" w:rsidRPr="003F2B02">
        <w:rPr>
          <w:rFonts w:ascii="Book Antiqua" w:hAnsi="Book Antiqua" w:cs="Trebuchet MS"/>
        </w:rPr>
        <w:t xml:space="preserve">the </w:t>
      </w:r>
      <w:r w:rsidR="00ED1C49" w:rsidRPr="003F2B02">
        <w:rPr>
          <w:rFonts w:ascii="Book Antiqua" w:hAnsi="Book Antiqua" w:cs="Trebuchet MS"/>
        </w:rPr>
        <w:t xml:space="preserve">colon </w:t>
      </w:r>
      <w:r w:rsidR="00D010AD" w:rsidRPr="003F2B02">
        <w:rPr>
          <w:rFonts w:ascii="Book Antiqua" w:hAnsi="Book Antiqua" w:cs="Trebuchet MS"/>
        </w:rPr>
        <w:t xml:space="preserve">low-grade </w:t>
      </w:r>
      <w:r w:rsidR="00ED1C49" w:rsidRPr="003F2B02">
        <w:rPr>
          <w:rFonts w:ascii="Book Antiqua" w:hAnsi="Book Antiqua" w:cs="Trebuchet MS"/>
        </w:rPr>
        <w:t xml:space="preserve">inflammation are developing, </w:t>
      </w:r>
      <w:r w:rsidR="00ED1C49" w:rsidRPr="00810C7F">
        <w:rPr>
          <w:rFonts w:ascii="Book Antiqua" w:hAnsi="Book Antiqua" w:cs="Trebuchet MS"/>
          <w:i/>
        </w:rPr>
        <w:t>e.g.</w:t>
      </w:r>
      <w:r w:rsidR="00810C7F" w:rsidRPr="00810C7F">
        <w:rPr>
          <w:rFonts w:ascii="Book Antiqua" w:eastAsia="宋体" w:hAnsi="Book Antiqua" w:cs="Trebuchet MS" w:hint="eastAsia"/>
          <w:i/>
          <w:lang w:eastAsia="zh-CN"/>
        </w:rPr>
        <w:t>,</w:t>
      </w:r>
      <w:r w:rsidR="00ED1C49" w:rsidRPr="003F2B02">
        <w:rPr>
          <w:rFonts w:ascii="Book Antiqua" w:hAnsi="Book Antiqua" w:cs="Trebuchet MS"/>
        </w:rPr>
        <w:t xml:space="preserve"> mast cell stabilizer, </w:t>
      </w:r>
      <w:r w:rsidR="00ED1C49" w:rsidRPr="003F2B02">
        <w:rPr>
          <w:rFonts w:ascii="Book Antiqua" w:hAnsi="Book Antiqua"/>
        </w:rPr>
        <w:t xml:space="preserve">transient receptor potential </w:t>
      </w:r>
      <w:r w:rsidR="00ED1C49" w:rsidRPr="003F2B02">
        <w:rPr>
          <w:rFonts w:ascii="Book Antiqua" w:hAnsi="Book Antiqua"/>
          <w:iCs/>
        </w:rPr>
        <w:t>vanilloid</w:t>
      </w:r>
      <w:r w:rsidR="00ED1C49" w:rsidRPr="003F2B02">
        <w:rPr>
          <w:rFonts w:ascii="Book Antiqua" w:hAnsi="Book Antiqua"/>
          <w:i/>
          <w:iCs/>
        </w:rPr>
        <w:t xml:space="preserve"> </w:t>
      </w:r>
      <w:r w:rsidR="002223A3" w:rsidRPr="003F2B02">
        <w:rPr>
          <w:rFonts w:ascii="Book Antiqua" w:hAnsi="Book Antiqua"/>
          <w:iCs/>
        </w:rPr>
        <w:t xml:space="preserve">receptor type 1 and 4 </w:t>
      </w:r>
      <w:r w:rsidR="00ED1C49" w:rsidRPr="003F2B02">
        <w:rPr>
          <w:rFonts w:ascii="Book Antiqua" w:hAnsi="Book Antiqua" w:cs="Trebuchet MS"/>
        </w:rPr>
        <w:t xml:space="preserve">blockers, </w:t>
      </w:r>
      <w:r w:rsidR="000C3986" w:rsidRPr="003F2B02">
        <w:rPr>
          <w:rFonts w:ascii="Book Antiqua" w:hAnsi="Book Antiqua" w:cs="Arial"/>
          <w:bCs/>
        </w:rPr>
        <w:t xml:space="preserve">protease-activated receptor </w:t>
      </w:r>
      <w:r w:rsidR="00ED1C49" w:rsidRPr="003F2B02">
        <w:rPr>
          <w:rFonts w:ascii="Book Antiqua" w:hAnsi="Book Antiqua" w:cs="Trebuchet MS"/>
        </w:rPr>
        <w:t xml:space="preserve">2 blockers, </w:t>
      </w:r>
      <w:r w:rsidR="00ED1C49" w:rsidRPr="00810C7F">
        <w:rPr>
          <w:rFonts w:ascii="Book Antiqua" w:hAnsi="Book Antiqua" w:cs="Trebuchet MS"/>
          <w:i/>
        </w:rPr>
        <w:t>etc.</w:t>
      </w:r>
      <w:r w:rsidR="00810C7F" w:rsidRPr="00810C7F">
        <w:rPr>
          <w:rFonts w:ascii="Book Antiqua" w:eastAsia="宋体" w:hAnsi="Book Antiqua" w:cs="Trebuchet MS" w:hint="eastAsia"/>
          <w:i/>
          <w:lang w:eastAsia="zh-CN"/>
        </w:rPr>
        <w:t>,</w:t>
      </w:r>
      <w:r w:rsidR="00ED1C49" w:rsidRPr="003F2B02">
        <w:rPr>
          <w:rFonts w:ascii="Book Antiqua" w:hAnsi="Book Antiqua" w:cs="Trebuchet MS"/>
        </w:rPr>
        <w:t xml:space="preserve"> It </w:t>
      </w:r>
      <w:r w:rsidR="00F9461D" w:rsidRPr="003F2B02">
        <w:rPr>
          <w:rFonts w:ascii="Book Antiqua" w:hAnsi="Book Antiqua" w:cs="Trebuchet MS"/>
        </w:rPr>
        <w:t>appears</w:t>
      </w:r>
      <w:r w:rsidR="00ED1C49" w:rsidRPr="003F2B02">
        <w:rPr>
          <w:rFonts w:ascii="Book Antiqua" w:hAnsi="Book Antiqua" w:cs="Trebuchet MS"/>
        </w:rPr>
        <w:t xml:space="preserve"> too early to predict their </w:t>
      </w:r>
      <w:r w:rsidR="002223A3" w:rsidRPr="003F2B02">
        <w:rPr>
          <w:rFonts w:ascii="Book Antiqua" w:hAnsi="Book Antiqua" w:cs="Trebuchet MS"/>
        </w:rPr>
        <w:t xml:space="preserve">chance of </w:t>
      </w:r>
      <w:r w:rsidR="00CE0880" w:rsidRPr="003F2B02">
        <w:rPr>
          <w:rFonts w:ascii="Book Antiqua" w:hAnsi="Book Antiqua" w:cs="Trebuchet MS"/>
        </w:rPr>
        <w:t>success</w:t>
      </w:r>
      <w:r w:rsidR="00CE0880" w:rsidRPr="003F2B02">
        <w:rPr>
          <w:rFonts w:ascii="Book Antiqua" w:hAnsi="Book Antiqua" w:cs="Trebuchet MS"/>
          <w:vertAlign w:val="superscript"/>
        </w:rPr>
        <w:t>[</w:t>
      </w:r>
      <w:r w:rsidR="00711CCE" w:rsidRPr="003F2B02">
        <w:rPr>
          <w:rFonts w:ascii="Book Antiqua" w:hAnsi="Book Antiqua" w:cs="Trebuchet MS"/>
          <w:vertAlign w:val="superscript"/>
        </w:rPr>
        <w:t>7,</w:t>
      </w:r>
      <w:r w:rsidR="002223A3" w:rsidRPr="003F2B02">
        <w:rPr>
          <w:rFonts w:ascii="Book Antiqua" w:hAnsi="Book Antiqua" w:cs="Trebuchet MS"/>
          <w:vertAlign w:val="superscript"/>
        </w:rPr>
        <w:t>13</w:t>
      </w:r>
      <w:r w:rsidR="005B7724" w:rsidRPr="003F2B02">
        <w:rPr>
          <w:rFonts w:ascii="Book Antiqua" w:hAnsi="Book Antiqua" w:cs="Trebuchet MS"/>
          <w:vertAlign w:val="superscript"/>
        </w:rPr>
        <w:t>3</w:t>
      </w:r>
      <w:r w:rsidR="00CE0880" w:rsidRPr="003F2B02">
        <w:rPr>
          <w:rFonts w:ascii="Book Antiqua" w:hAnsi="Book Antiqua" w:cs="Trebuchet MS"/>
          <w:vertAlign w:val="superscript"/>
        </w:rPr>
        <w:t>]</w:t>
      </w:r>
      <w:r w:rsidR="00ED1C49" w:rsidRPr="003F2B02">
        <w:rPr>
          <w:rFonts w:ascii="Book Antiqua" w:hAnsi="Book Antiqua" w:cs="Trebuchet MS"/>
        </w:rPr>
        <w:t xml:space="preserve">. </w:t>
      </w:r>
    </w:p>
    <w:p w:rsidR="00565D80" w:rsidRPr="003F2B02" w:rsidRDefault="00A24A44" w:rsidP="00160FF5">
      <w:pPr>
        <w:widowControl w:val="0"/>
        <w:autoSpaceDE w:val="0"/>
        <w:autoSpaceDN w:val="0"/>
        <w:adjustRightInd w:val="0"/>
        <w:spacing w:after="0" w:line="360" w:lineRule="auto"/>
        <w:jc w:val="both"/>
        <w:rPr>
          <w:rFonts w:ascii="Book Antiqua" w:hAnsi="Book Antiqua" w:cs="Times-Roman"/>
        </w:rPr>
      </w:pPr>
      <w:r w:rsidRPr="003F2B02">
        <w:rPr>
          <w:rFonts w:ascii="Book Antiqua" w:hAnsi="Book Antiqua" w:cs="Trebuchet MS"/>
        </w:rPr>
        <w:tab/>
      </w:r>
      <w:r w:rsidR="00294164" w:rsidRPr="003F2B02">
        <w:rPr>
          <w:rFonts w:ascii="Book Antiqua" w:hAnsi="Book Antiqua" w:cs="Trebuchet MS"/>
        </w:rPr>
        <w:t xml:space="preserve">Antibiotics provide another route to treat </w:t>
      </w:r>
      <w:r w:rsidRPr="003F2B02">
        <w:rPr>
          <w:rFonts w:ascii="Book Antiqua" w:hAnsi="Book Antiqua" w:cs="Trebuchet MS"/>
        </w:rPr>
        <w:t xml:space="preserve">imbalanced </w:t>
      </w:r>
      <w:r w:rsidR="000C3986" w:rsidRPr="003F2B02">
        <w:rPr>
          <w:rFonts w:ascii="Book Antiqua" w:hAnsi="Book Antiqua" w:cs="Trebuchet MS"/>
        </w:rPr>
        <w:t>gut</w:t>
      </w:r>
      <w:r w:rsidR="001771C6" w:rsidRPr="003F2B02">
        <w:rPr>
          <w:rFonts w:ascii="Book Antiqua" w:hAnsi="Book Antiqua" w:cs="Trebuchet MS"/>
        </w:rPr>
        <w:t xml:space="preserve"> </w:t>
      </w:r>
      <w:r w:rsidRPr="003F2B02">
        <w:rPr>
          <w:rFonts w:ascii="Book Antiqua" w:hAnsi="Book Antiqua" w:cs="Trebuchet MS"/>
        </w:rPr>
        <w:t xml:space="preserve">microbiota. </w:t>
      </w:r>
      <w:r w:rsidR="00335D0D" w:rsidRPr="003F2B02">
        <w:rPr>
          <w:rFonts w:ascii="Book Antiqua" w:hAnsi="Book Antiqua" w:cs="Trebuchet MS"/>
        </w:rPr>
        <w:t xml:space="preserve">For example, rifaximin has been proved in several </w:t>
      </w:r>
      <w:r w:rsidR="001771C6" w:rsidRPr="003F2B02">
        <w:rPr>
          <w:rFonts w:ascii="Book Antiqua" w:hAnsi="Book Antiqua" w:cs="Trebuchet MS"/>
        </w:rPr>
        <w:t>non</w:t>
      </w:r>
      <w:r w:rsidR="007E77E3" w:rsidRPr="003F2B02">
        <w:rPr>
          <w:rFonts w:ascii="Book Antiqua" w:hAnsi="Book Antiqua" w:cs="Trebuchet MS"/>
        </w:rPr>
        <w:t>-</w:t>
      </w:r>
      <w:r w:rsidR="001771C6" w:rsidRPr="003F2B02">
        <w:rPr>
          <w:rFonts w:ascii="Book Antiqua" w:hAnsi="Book Antiqua" w:cs="Trebuchet MS"/>
        </w:rPr>
        <w:t xml:space="preserve">diarrhea </w:t>
      </w:r>
      <w:r w:rsidR="00335D0D" w:rsidRPr="003F2B02">
        <w:rPr>
          <w:rFonts w:ascii="Book Antiqua" w:hAnsi="Book Antiqua" w:cs="Trebuchet MS"/>
        </w:rPr>
        <w:t xml:space="preserve">IBS controlled trials </w:t>
      </w:r>
      <w:r w:rsidR="00294164" w:rsidRPr="003F2B02">
        <w:rPr>
          <w:rFonts w:ascii="Book Antiqua" w:hAnsi="Book Antiqua" w:cs="Trebuchet MS"/>
        </w:rPr>
        <w:t>in</w:t>
      </w:r>
      <w:r w:rsidR="00335D0D" w:rsidRPr="003F2B02">
        <w:rPr>
          <w:rFonts w:ascii="Book Antiqua" w:hAnsi="Book Antiqua" w:cs="Trebuchet MS"/>
        </w:rPr>
        <w:t xml:space="preserve"> </w:t>
      </w:r>
      <w:r w:rsidR="000C3986" w:rsidRPr="003F2B02">
        <w:rPr>
          <w:rFonts w:ascii="Book Antiqua" w:hAnsi="Book Antiqua" w:cs="Trebuchet MS"/>
        </w:rPr>
        <w:t>improv</w:t>
      </w:r>
      <w:r w:rsidR="00294164" w:rsidRPr="003F2B02">
        <w:rPr>
          <w:rFonts w:ascii="Book Antiqua" w:hAnsi="Book Antiqua" w:cs="Trebuchet MS"/>
        </w:rPr>
        <w:t>ing</w:t>
      </w:r>
      <w:r w:rsidR="00335D0D" w:rsidRPr="003F2B02">
        <w:rPr>
          <w:rFonts w:ascii="Book Antiqua" w:hAnsi="Book Antiqua" w:cs="MinionPro-Regular"/>
        </w:rPr>
        <w:t xml:space="preserve"> global symptoms, abdominal pain, </w:t>
      </w:r>
      <w:r w:rsidR="001771C6" w:rsidRPr="003F2B02">
        <w:rPr>
          <w:rFonts w:ascii="Book Antiqua" w:hAnsi="Book Antiqua" w:cs="MinionPro-Regular"/>
        </w:rPr>
        <w:t>dysfunctional defecation</w:t>
      </w:r>
      <w:r w:rsidR="00335D0D" w:rsidRPr="003F2B02">
        <w:rPr>
          <w:rFonts w:ascii="Book Antiqua" w:hAnsi="Book Antiqua" w:cs="MinionPro-Regular"/>
        </w:rPr>
        <w:t xml:space="preserve"> and</w:t>
      </w:r>
      <w:r w:rsidR="00CE0880" w:rsidRPr="003F2B02">
        <w:rPr>
          <w:rFonts w:ascii="Book Antiqua" w:hAnsi="Book Antiqua" w:cs="MinionPro-Regular"/>
        </w:rPr>
        <w:t xml:space="preserve"> bloating</w:t>
      </w:r>
      <w:r w:rsidR="00CE0880" w:rsidRPr="003F2B02">
        <w:rPr>
          <w:rFonts w:ascii="Book Antiqua" w:hAnsi="Book Antiqua" w:cs="MinionPro-Regular"/>
          <w:vertAlign w:val="superscript"/>
        </w:rPr>
        <w:t>[</w:t>
      </w:r>
      <w:r w:rsidR="001771C6" w:rsidRPr="003F2B02">
        <w:rPr>
          <w:rFonts w:ascii="Book Antiqua" w:hAnsi="Book Antiqua" w:cs="MinionPro-Regular"/>
          <w:vertAlign w:val="superscript"/>
        </w:rPr>
        <w:t>23,1</w:t>
      </w:r>
      <w:r w:rsidR="005B7724" w:rsidRPr="003F2B02">
        <w:rPr>
          <w:rFonts w:ascii="Book Antiqua" w:hAnsi="Book Antiqua" w:cs="MinionPro-Regular"/>
          <w:vertAlign w:val="superscript"/>
        </w:rPr>
        <w:t>49</w:t>
      </w:r>
      <w:r w:rsidR="000C3986" w:rsidRPr="003F2B02">
        <w:rPr>
          <w:rFonts w:ascii="Book Antiqua" w:hAnsi="Book Antiqua" w:cs="MinionPro-Regular"/>
          <w:vertAlign w:val="superscript"/>
        </w:rPr>
        <w:t>,15</w:t>
      </w:r>
      <w:r w:rsidR="005B7724" w:rsidRPr="003F2B02">
        <w:rPr>
          <w:rFonts w:ascii="Book Antiqua" w:hAnsi="Book Antiqua" w:cs="MinionPro-Regular"/>
          <w:vertAlign w:val="superscript"/>
        </w:rPr>
        <w:t>0</w:t>
      </w:r>
      <w:r w:rsidR="00CE0880" w:rsidRPr="003F2B02">
        <w:rPr>
          <w:rFonts w:ascii="Book Antiqua" w:hAnsi="Book Antiqua" w:cs="MinionPro-Regular"/>
          <w:vertAlign w:val="superscript"/>
        </w:rPr>
        <w:t>]</w:t>
      </w:r>
      <w:r w:rsidR="001771C6" w:rsidRPr="003F2B02">
        <w:rPr>
          <w:rFonts w:ascii="Book Antiqua" w:hAnsi="Book Antiqua" w:cs="MinionPro-Regular"/>
        </w:rPr>
        <w:t>.</w:t>
      </w:r>
      <w:r w:rsidR="00C75120" w:rsidRPr="003F2B02">
        <w:rPr>
          <w:rFonts w:ascii="Book Antiqua" w:hAnsi="Book Antiqua" w:cs="MinionPro-Regular"/>
        </w:rPr>
        <w:t xml:space="preserve"> Regarding </w:t>
      </w:r>
      <w:r w:rsidR="00787F89" w:rsidRPr="003F2B02">
        <w:rPr>
          <w:rFonts w:ascii="Book Antiqua" w:hAnsi="Book Antiqua" w:cs="MinionPro-Regular"/>
        </w:rPr>
        <w:t xml:space="preserve">the </w:t>
      </w:r>
      <w:r w:rsidR="00AD51C4" w:rsidRPr="003F2B02">
        <w:rPr>
          <w:rFonts w:ascii="Book Antiqua" w:hAnsi="Book Antiqua"/>
        </w:rPr>
        <w:t>IBS-C</w:t>
      </w:r>
      <w:r w:rsidR="00AD51C4" w:rsidRPr="003F2B02">
        <w:rPr>
          <w:rFonts w:ascii="Book Antiqua" w:hAnsi="Book Antiqua" w:cs="MinionPro-Regular"/>
        </w:rPr>
        <w:t xml:space="preserve"> </w:t>
      </w:r>
      <w:r w:rsidR="00C75120" w:rsidRPr="003F2B02">
        <w:rPr>
          <w:rFonts w:ascii="Book Antiqua" w:hAnsi="Book Antiqua" w:cs="MinionPro-Regular"/>
        </w:rPr>
        <w:t>patients, neomycin treatment improve</w:t>
      </w:r>
      <w:r w:rsidR="000C3986" w:rsidRPr="003F2B02">
        <w:rPr>
          <w:rFonts w:ascii="Book Antiqua" w:hAnsi="Book Antiqua" w:cs="MinionPro-Regular"/>
        </w:rPr>
        <w:t>d</w:t>
      </w:r>
      <w:r w:rsidR="00C75120" w:rsidRPr="003F2B02">
        <w:rPr>
          <w:rFonts w:ascii="Book Antiqua" w:hAnsi="Book Antiqua" w:cs="MinionPro-Regular"/>
        </w:rPr>
        <w:t xml:space="preserve"> global symptoms and constipation</w:t>
      </w:r>
      <w:r w:rsidR="005972BC" w:rsidRPr="003F2B02">
        <w:rPr>
          <w:rFonts w:ascii="Book Antiqua" w:hAnsi="Book Antiqua" w:cs="MinionPro-Regular"/>
        </w:rPr>
        <w:t>.</w:t>
      </w:r>
      <w:r w:rsidR="0024549D" w:rsidRPr="003F2B02">
        <w:rPr>
          <w:rFonts w:ascii="Book Antiqua" w:hAnsi="Book Antiqua" w:cs="MinionPro-Regular"/>
        </w:rPr>
        <w:t xml:space="preserve"> </w:t>
      </w:r>
      <w:r w:rsidR="005972BC" w:rsidRPr="003F2B02">
        <w:rPr>
          <w:rFonts w:ascii="Book Antiqua" w:hAnsi="Book Antiqua" w:cs="MinionPro-Regular"/>
        </w:rPr>
        <w:t>The</w:t>
      </w:r>
      <w:r w:rsidR="00C75120" w:rsidRPr="003F2B02">
        <w:rPr>
          <w:rFonts w:ascii="Book Antiqua" w:hAnsi="Book Antiqua" w:cs="MinionPro-Regular"/>
        </w:rPr>
        <w:t xml:space="preserve"> success </w:t>
      </w:r>
      <w:r w:rsidR="005972BC" w:rsidRPr="003F2B02">
        <w:rPr>
          <w:rFonts w:ascii="Book Antiqua" w:hAnsi="Book Antiqua" w:cs="MinionPro-Regular"/>
        </w:rPr>
        <w:t xml:space="preserve">of this treatment </w:t>
      </w:r>
      <w:r w:rsidR="00C75120" w:rsidRPr="003F2B02">
        <w:rPr>
          <w:rFonts w:ascii="Book Antiqua" w:hAnsi="Book Antiqua" w:cs="MinionPro-Regular"/>
        </w:rPr>
        <w:t xml:space="preserve">depended </w:t>
      </w:r>
      <w:r w:rsidR="0024549D" w:rsidRPr="003F2B02">
        <w:rPr>
          <w:rFonts w:ascii="Book Antiqua" w:hAnsi="Book Antiqua" w:cs="MinionPro-Regular"/>
        </w:rPr>
        <w:t xml:space="preserve">upon </w:t>
      </w:r>
      <w:r w:rsidR="00C75120" w:rsidRPr="003F2B02">
        <w:rPr>
          <w:rFonts w:ascii="Book Antiqua" w:hAnsi="Book Antiqua" w:cs="Times-Roman"/>
        </w:rPr>
        <w:t xml:space="preserve">the presence and post-treatment </w:t>
      </w:r>
      <w:r w:rsidR="00C75120" w:rsidRPr="003F2B02">
        <w:rPr>
          <w:rFonts w:ascii="Book Antiqua" w:hAnsi="Book Antiqua" w:cs="Times-Roman"/>
        </w:rPr>
        <w:lastRenderedPageBreak/>
        <w:t>elimination of methane</w:t>
      </w:r>
      <w:r w:rsidR="00CE0880" w:rsidRPr="003F2B02">
        <w:rPr>
          <w:rFonts w:ascii="Book Antiqua" w:hAnsi="Book Antiqua" w:cs="Times-Roman"/>
          <w:vertAlign w:val="superscript"/>
        </w:rPr>
        <w:t>[</w:t>
      </w:r>
      <w:r w:rsidR="005972BC" w:rsidRPr="003F2B02">
        <w:rPr>
          <w:rFonts w:ascii="Book Antiqua" w:hAnsi="Book Antiqua" w:cs="Times-Roman"/>
          <w:vertAlign w:val="superscript"/>
        </w:rPr>
        <w:t>15</w:t>
      </w:r>
      <w:r w:rsidR="005B7724" w:rsidRPr="003F2B02">
        <w:rPr>
          <w:rFonts w:ascii="Book Antiqua" w:hAnsi="Book Antiqua" w:cs="Times-Roman"/>
          <w:vertAlign w:val="superscript"/>
        </w:rPr>
        <w:t>1</w:t>
      </w:r>
      <w:r w:rsidR="00CE0880" w:rsidRPr="003F2B02">
        <w:rPr>
          <w:rFonts w:ascii="Book Antiqua" w:hAnsi="Book Antiqua" w:cs="Times-Roman"/>
          <w:vertAlign w:val="superscript"/>
        </w:rPr>
        <w:t>]</w:t>
      </w:r>
      <w:r w:rsidR="00C75120" w:rsidRPr="003F2B02">
        <w:rPr>
          <w:rFonts w:ascii="Book Antiqua" w:hAnsi="Book Antiqua" w:cs="MinionPro-Regular"/>
        </w:rPr>
        <w:t xml:space="preserve">. </w:t>
      </w:r>
      <w:r w:rsidR="007E77E3" w:rsidRPr="003F2B02">
        <w:rPr>
          <w:rFonts w:ascii="Book Antiqua" w:hAnsi="Book Antiqua" w:cs="Times-Roman"/>
        </w:rPr>
        <w:t xml:space="preserve">Owing to the chronic and recurrent nature of IBS, the effectiveness and safety of long-term or repeated using antibiotics to treat IBS remain </w:t>
      </w:r>
      <w:r w:rsidR="0075261B" w:rsidRPr="003F2B02">
        <w:rPr>
          <w:rFonts w:ascii="Book Antiqua" w:hAnsi="Book Antiqua" w:cs="Times-Roman"/>
        </w:rPr>
        <w:t>controversial</w:t>
      </w:r>
      <w:r w:rsidR="007E77E3" w:rsidRPr="003F2B02">
        <w:rPr>
          <w:rFonts w:ascii="Book Antiqua" w:hAnsi="Book Antiqua" w:cs="Times-Roman"/>
        </w:rPr>
        <w:t>.</w:t>
      </w:r>
    </w:p>
    <w:p w:rsidR="003552E1" w:rsidRPr="003F2B02" w:rsidRDefault="003552E1" w:rsidP="00160FF5">
      <w:pPr>
        <w:widowControl w:val="0"/>
        <w:autoSpaceDE w:val="0"/>
        <w:autoSpaceDN w:val="0"/>
        <w:adjustRightInd w:val="0"/>
        <w:spacing w:after="0" w:line="360" w:lineRule="auto"/>
        <w:jc w:val="both"/>
        <w:rPr>
          <w:rFonts w:ascii="Book Antiqua" w:hAnsi="Book Antiqua" w:cs="MinionPro-Regular"/>
        </w:rPr>
      </w:pPr>
    </w:p>
    <w:p w:rsidR="00EC5624" w:rsidRPr="003F2B02" w:rsidRDefault="0038145D" w:rsidP="00160FF5">
      <w:pPr>
        <w:widowControl w:val="0"/>
        <w:autoSpaceDE w:val="0"/>
        <w:autoSpaceDN w:val="0"/>
        <w:adjustRightInd w:val="0"/>
        <w:spacing w:after="0" w:line="360" w:lineRule="auto"/>
        <w:jc w:val="both"/>
        <w:rPr>
          <w:rFonts w:ascii="Book Antiqua" w:hAnsi="Book Antiqua" w:cs="MinionPro-Regular"/>
          <w:b/>
          <w:i/>
        </w:rPr>
      </w:pPr>
      <w:r w:rsidRPr="003F2B02">
        <w:rPr>
          <w:rFonts w:ascii="Book Antiqua" w:hAnsi="Book Antiqua" w:cs="MinionPro-Regular"/>
          <w:b/>
          <w:i/>
        </w:rPr>
        <w:t>Food</w:t>
      </w:r>
      <w:r w:rsidR="003552E1" w:rsidRPr="003F2B02">
        <w:rPr>
          <w:rFonts w:ascii="Book Antiqua" w:hAnsi="Book Antiqua" w:cs="MinionPro-Regular"/>
          <w:b/>
          <w:i/>
        </w:rPr>
        <w:t xml:space="preserve"> therapy</w:t>
      </w:r>
    </w:p>
    <w:p w:rsidR="003552E1" w:rsidRPr="003F2B02" w:rsidRDefault="004A6372" w:rsidP="00160FF5">
      <w:pPr>
        <w:widowControl w:val="0"/>
        <w:autoSpaceDE w:val="0"/>
        <w:autoSpaceDN w:val="0"/>
        <w:adjustRightInd w:val="0"/>
        <w:spacing w:after="0" w:line="360" w:lineRule="auto"/>
        <w:jc w:val="both"/>
        <w:rPr>
          <w:rFonts w:ascii="Book Antiqua" w:hAnsi="Book Antiqua" w:cs="MinionPro-Regular"/>
        </w:rPr>
      </w:pPr>
      <w:r w:rsidRPr="003F2B02">
        <w:rPr>
          <w:rFonts w:ascii="Book Antiqua" w:hAnsi="Book Antiqua" w:cs="Arial"/>
        </w:rPr>
        <w:t>Food</w:t>
      </w:r>
      <w:r w:rsidR="00EC5624" w:rsidRPr="003F2B02">
        <w:rPr>
          <w:rFonts w:ascii="Book Antiqua" w:hAnsi="Book Antiqua" w:cs="Arial"/>
        </w:rPr>
        <w:t xml:space="preserve"> </w:t>
      </w:r>
      <w:r w:rsidRPr="003F2B02">
        <w:rPr>
          <w:rFonts w:ascii="Book Antiqua" w:hAnsi="Book Antiqua" w:cs="Arial"/>
        </w:rPr>
        <w:t xml:space="preserve">restricted </w:t>
      </w:r>
      <w:r w:rsidR="00800187" w:rsidRPr="003F2B02">
        <w:rPr>
          <w:rFonts w:ascii="Book Antiqua" w:hAnsi="Book Antiqua" w:cs="Arial"/>
        </w:rPr>
        <w:t>approaches</w:t>
      </w:r>
      <w:r w:rsidR="00EC5624" w:rsidRPr="003F2B02">
        <w:rPr>
          <w:rFonts w:ascii="Book Antiqua" w:hAnsi="Book Antiqua" w:cs="Arial"/>
        </w:rPr>
        <w:t xml:space="preserve"> </w:t>
      </w:r>
      <w:r w:rsidRPr="003F2B02">
        <w:rPr>
          <w:rFonts w:ascii="Book Antiqua" w:hAnsi="Book Antiqua" w:cs="Arial"/>
        </w:rPr>
        <w:t>such as</w:t>
      </w:r>
      <w:r w:rsidR="00EC5624" w:rsidRPr="003F2B02">
        <w:rPr>
          <w:rFonts w:ascii="Book Antiqua" w:hAnsi="Book Antiqua" w:cs="Arial"/>
        </w:rPr>
        <w:t xml:space="preserve"> </w:t>
      </w:r>
      <w:r w:rsidRPr="003F2B02">
        <w:rPr>
          <w:rFonts w:ascii="Book Antiqua" w:hAnsi="Book Antiqua" w:cs="Arial"/>
        </w:rPr>
        <w:t>avoidance</w:t>
      </w:r>
      <w:r w:rsidR="00EC5624" w:rsidRPr="003F2B02">
        <w:rPr>
          <w:rFonts w:ascii="Book Antiqua" w:hAnsi="Book Antiqua" w:cs="Arial"/>
        </w:rPr>
        <w:t xml:space="preserve"> of </w:t>
      </w:r>
      <w:r w:rsidR="008B5973" w:rsidRPr="003F2B02">
        <w:rPr>
          <w:rFonts w:ascii="Book Antiqua" w:hAnsi="Book Antiqua" w:cs="Arial"/>
        </w:rPr>
        <w:t>FODMAP</w:t>
      </w:r>
      <w:r w:rsidR="00EC5624" w:rsidRPr="003F2B02">
        <w:rPr>
          <w:rFonts w:ascii="Book Antiqua" w:hAnsi="Book Antiqua" w:cs="Arial"/>
        </w:rPr>
        <w:t xml:space="preserve"> items and individual evaluation of the effects of protein-, fat- and carbohydrate-rich/poor diets </w:t>
      </w:r>
      <w:r w:rsidRPr="003F2B02">
        <w:rPr>
          <w:rFonts w:ascii="Book Antiqua" w:hAnsi="Book Antiqua" w:cs="Arial"/>
        </w:rPr>
        <w:t>are recommended to</w:t>
      </w:r>
      <w:r w:rsidR="00EC5624" w:rsidRPr="003F2B02">
        <w:rPr>
          <w:rFonts w:ascii="Book Antiqua" w:hAnsi="Book Antiqua" w:cs="Arial"/>
        </w:rPr>
        <w:t xml:space="preserve"> reduce </w:t>
      </w:r>
      <w:r w:rsidR="00711CCE" w:rsidRPr="003F2B02">
        <w:rPr>
          <w:rFonts w:ascii="Book Antiqua" w:hAnsi="Book Antiqua" w:cs="Arial"/>
        </w:rPr>
        <w:t xml:space="preserve">some </w:t>
      </w:r>
      <w:r w:rsidR="00EC5624" w:rsidRPr="003F2B02">
        <w:rPr>
          <w:rFonts w:ascii="Book Antiqua" w:hAnsi="Book Antiqua" w:cs="Arial"/>
        </w:rPr>
        <w:t>IBS symptoms</w:t>
      </w:r>
      <w:r w:rsidR="00CE0880" w:rsidRPr="003F2B02">
        <w:rPr>
          <w:rFonts w:ascii="Book Antiqua" w:hAnsi="Book Antiqua" w:cs="Arial"/>
          <w:vertAlign w:val="superscript"/>
        </w:rPr>
        <w:t>[</w:t>
      </w:r>
      <w:r w:rsidR="00711CCE" w:rsidRPr="003F2B02">
        <w:rPr>
          <w:rFonts w:ascii="Book Antiqua" w:hAnsi="Book Antiqua" w:cs="Arial"/>
          <w:vertAlign w:val="superscript"/>
        </w:rPr>
        <w:t>8</w:t>
      </w:r>
      <w:r w:rsidR="00800187" w:rsidRPr="003F2B02">
        <w:rPr>
          <w:rFonts w:ascii="Book Antiqua" w:hAnsi="Book Antiqua" w:cs="Arial"/>
          <w:vertAlign w:val="superscript"/>
        </w:rPr>
        <w:t>4</w:t>
      </w:r>
      <w:r w:rsidR="00711CCE" w:rsidRPr="003F2B02">
        <w:rPr>
          <w:rFonts w:ascii="Book Antiqua" w:hAnsi="Book Antiqua" w:cs="Arial"/>
          <w:vertAlign w:val="superscript"/>
        </w:rPr>
        <w:t>,</w:t>
      </w:r>
      <w:r w:rsidR="00EC5624" w:rsidRPr="003F2B02">
        <w:rPr>
          <w:rFonts w:ascii="Book Antiqua" w:hAnsi="Book Antiqua" w:cs="Arial"/>
          <w:vertAlign w:val="superscript"/>
        </w:rPr>
        <w:t>9</w:t>
      </w:r>
      <w:r w:rsidR="005C1CEB" w:rsidRPr="003F2B02">
        <w:rPr>
          <w:rFonts w:ascii="Book Antiqua" w:hAnsi="Book Antiqua" w:cs="Arial"/>
          <w:vertAlign w:val="superscript"/>
        </w:rPr>
        <w:t>3</w:t>
      </w:r>
      <w:r w:rsidR="00BB343B" w:rsidRPr="003F2B02">
        <w:rPr>
          <w:rFonts w:ascii="Book Antiqua" w:hAnsi="Book Antiqua" w:cs="Arial"/>
          <w:vertAlign w:val="superscript"/>
        </w:rPr>
        <w:t>,9</w:t>
      </w:r>
      <w:r w:rsidR="005C1CEB" w:rsidRPr="003F2B02">
        <w:rPr>
          <w:rFonts w:ascii="Book Antiqua" w:hAnsi="Book Antiqua" w:cs="Arial"/>
          <w:vertAlign w:val="superscript"/>
        </w:rPr>
        <w:t>4</w:t>
      </w:r>
      <w:r w:rsidR="00CE0880" w:rsidRPr="003F2B02">
        <w:rPr>
          <w:rFonts w:ascii="Book Antiqua" w:hAnsi="Book Antiqua" w:cs="Arial"/>
          <w:vertAlign w:val="superscript"/>
        </w:rPr>
        <w:t>]</w:t>
      </w:r>
      <w:r w:rsidR="00EC5624" w:rsidRPr="003F2B02">
        <w:rPr>
          <w:rFonts w:ascii="Book Antiqua" w:hAnsi="Book Antiqua" w:cs="Arial"/>
        </w:rPr>
        <w:t xml:space="preserve">. </w:t>
      </w:r>
      <w:r w:rsidR="008B19FB" w:rsidRPr="003F2B02">
        <w:rPr>
          <w:rFonts w:ascii="Book Antiqua" w:hAnsi="Book Antiqua" w:cs="Arial"/>
        </w:rPr>
        <w:t>Likewise</w:t>
      </w:r>
      <w:r w:rsidR="00D37FCC" w:rsidRPr="003F2B02">
        <w:rPr>
          <w:rFonts w:ascii="Book Antiqua" w:hAnsi="Book Antiqua" w:cs="Arial"/>
        </w:rPr>
        <w:t>, fermentable short-chain carbohydrates restricted diet significantly improved IBS symptoms</w:t>
      </w:r>
      <w:r w:rsidR="00E811E3" w:rsidRPr="003F2B02">
        <w:rPr>
          <w:rFonts w:ascii="Book Antiqua" w:hAnsi="Book Antiqua" w:cs="Arial"/>
        </w:rPr>
        <w:t xml:space="preserve"> of </w:t>
      </w:r>
      <w:r w:rsidR="00332007" w:rsidRPr="00332007">
        <w:rPr>
          <w:rFonts w:ascii="Book Antiqua" w:hAnsi="Book Antiqua" w:cs="Arial"/>
        </w:rPr>
        <w:t xml:space="preserve">United Kingdom </w:t>
      </w:r>
      <w:r w:rsidR="00E811E3" w:rsidRPr="003F2B02">
        <w:rPr>
          <w:rFonts w:ascii="Book Antiqua" w:hAnsi="Book Antiqua" w:cs="Arial"/>
        </w:rPr>
        <w:t>patients</w:t>
      </w:r>
      <w:r w:rsidR="00D37FCC" w:rsidRPr="003F2B02">
        <w:rPr>
          <w:rFonts w:ascii="Book Antiqua" w:hAnsi="Book Antiqua" w:cs="Arial"/>
          <w:vertAlign w:val="superscript"/>
        </w:rPr>
        <w:t>[9</w:t>
      </w:r>
      <w:r w:rsidR="005C1CEB" w:rsidRPr="003F2B02">
        <w:rPr>
          <w:rFonts w:ascii="Book Antiqua" w:hAnsi="Book Antiqua" w:cs="Arial"/>
          <w:vertAlign w:val="superscript"/>
        </w:rPr>
        <w:t>4</w:t>
      </w:r>
      <w:r w:rsidR="00D37FCC" w:rsidRPr="003F2B02">
        <w:rPr>
          <w:rFonts w:ascii="Book Antiqua" w:hAnsi="Book Antiqua" w:cs="Arial"/>
          <w:vertAlign w:val="superscript"/>
        </w:rPr>
        <w:t>]</w:t>
      </w:r>
      <w:r w:rsidR="00D37FCC" w:rsidRPr="003F2B02">
        <w:rPr>
          <w:rFonts w:ascii="Book Antiqua" w:hAnsi="Book Antiqua" w:cs="Arial"/>
        </w:rPr>
        <w:t>.</w:t>
      </w:r>
      <w:r w:rsidR="00D37FCC" w:rsidRPr="003F2B02">
        <w:rPr>
          <w:rFonts w:ascii="Book Antiqua" w:hAnsi="Book Antiqua" w:cs="Arial"/>
          <w:vertAlign w:val="superscript"/>
        </w:rPr>
        <w:t xml:space="preserve"> </w:t>
      </w:r>
      <w:r w:rsidR="008B19FB" w:rsidRPr="003F2B02">
        <w:rPr>
          <w:rFonts w:ascii="Book Antiqua" w:hAnsi="Book Antiqua" w:cs="Arial"/>
        </w:rPr>
        <w:t>In contrast,</w:t>
      </w:r>
      <w:r w:rsidR="008B19FB" w:rsidRPr="003F2B02">
        <w:rPr>
          <w:rFonts w:ascii="Book Antiqua" w:hAnsi="Book Antiqua" w:cs="Arial"/>
          <w:vertAlign w:val="superscript"/>
        </w:rPr>
        <w:t xml:space="preserve"> </w:t>
      </w:r>
      <w:r w:rsidR="008B19FB" w:rsidRPr="003F2B02">
        <w:rPr>
          <w:rFonts w:ascii="Book Antiqua" w:hAnsi="Book Antiqua" w:cs="Arial"/>
        </w:rPr>
        <w:t>a</w:t>
      </w:r>
      <w:r w:rsidR="0069061F" w:rsidRPr="003F2B02">
        <w:rPr>
          <w:rFonts w:ascii="Book Antiqua" w:hAnsi="Book Antiqua" w:cs="Arial"/>
        </w:rPr>
        <w:t xml:space="preserve">nother study indicated that dietary manipulation of poorly absorbed short-chain carbohydrates increased total amount of gut gas including hydrogen production </w:t>
      </w:r>
      <w:r w:rsidR="009B4620" w:rsidRPr="003F2B02">
        <w:rPr>
          <w:rFonts w:ascii="Book Antiqua" w:hAnsi="Book Antiqua" w:cs="Arial"/>
        </w:rPr>
        <w:t>to</w:t>
      </w:r>
      <w:r w:rsidR="00297E4F" w:rsidRPr="003F2B02">
        <w:rPr>
          <w:rFonts w:ascii="Book Antiqua" w:hAnsi="Book Antiqua" w:cs="Arial"/>
        </w:rPr>
        <w:t xml:space="preserve"> </w:t>
      </w:r>
      <w:r w:rsidR="00E26056" w:rsidRPr="003F2B02">
        <w:rPr>
          <w:rFonts w:ascii="Book Antiqua" w:hAnsi="Book Antiqua" w:cs="Arial"/>
        </w:rPr>
        <w:t>exaggerate</w:t>
      </w:r>
      <w:r w:rsidR="000C2AD5" w:rsidRPr="003F2B02">
        <w:rPr>
          <w:rFonts w:ascii="Book Antiqua" w:hAnsi="Book Antiqua" w:cs="Arial"/>
        </w:rPr>
        <w:t xml:space="preserve"> </w:t>
      </w:r>
      <w:r w:rsidR="00832207" w:rsidRPr="003F2B02">
        <w:rPr>
          <w:rFonts w:ascii="Book Antiqua" w:hAnsi="Book Antiqua" w:cs="Arial"/>
        </w:rPr>
        <w:t xml:space="preserve">the </w:t>
      </w:r>
      <w:r w:rsidR="000C2AD5" w:rsidRPr="003F2B02">
        <w:rPr>
          <w:rFonts w:ascii="Book Antiqua" w:hAnsi="Book Antiqua" w:cs="Arial"/>
        </w:rPr>
        <w:t>bowel symptoms</w:t>
      </w:r>
      <w:r w:rsidR="00297E4F" w:rsidRPr="003F2B02">
        <w:rPr>
          <w:rFonts w:ascii="Book Antiqua" w:hAnsi="Book Antiqua" w:cs="Arial"/>
        </w:rPr>
        <w:t xml:space="preserve"> </w:t>
      </w:r>
      <w:r w:rsidR="00832207" w:rsidRPr="003F2B02">
        <w:rPr>
          <w:rFonts w:ascii="Book Antiqua" w:hAnsi="Book Antiqua" w:cs="Arial"/>
        </w:rPr>
        <w:t>of</w:t>
      </w:r>
      <w:r w:rsidR="00297E4F" w:rsidRPr="003F2B02">
        <w:rPr>
          <w:rFonts w:ascii="Book Antiqua" w:hAnsi="Book Antiqua" w:cs="Arial"/>
        </w:rPr>
        <w:t xml:space="preserve"> </w:t>
      </w:r>
      <w:r w:rsidR="00E811E3" w:rsidRPr="003F2B02">
        <w:rPr>
          <w:rFonts w:ascii="Book Antiqua" w:hAnsi="Book Antiqua" w:cs="Arial"/>
        </w:rPr>
        <w:t xml:space="preserve">Australia </w:t>
      </w:r>
      <w:r w:rsidR="00297E4F" w:rsidRPr="003F2B02">
        <w:rPr>
          <w:rFonts w:ascii="Book Antiqua" w:hAnsi="Book Antiqua" w:cs="Arial"/>
        </w:rPr>
        <w:t>IBS patients</w:t>
      </w:r>
      <w:r w:rsidR="000C2AD5" w:rsidRPr="003F2B02">
        <w:rPr>
          <w:rFonts w:ascii="Book Antiqua" w:hAnsi="Book Antiqua" w:cs="Arial"/>
        </w:rPr>
        <w:t xml:space="preserve">, thus </w:t>
      </w:r>
      <w:r w:rsidR="006E1EC8" w:rsidRPr="003F2B02">
        <w:rPr>
          <w:rFonts w:ascii="Book Antiqua" w:hAnsi="Book Antiqua" w:cs="Arial"/>
        </w:rPr>
        <w:t xml:space="preserve">a </w:t>
      </w:r>
      <w:r w:rsidR="000C2AD5" w:rsidRPr="003F2B02">
        <w:rPr>
          <w:rFonts w:ascii="Book Antiqua" w:hAnsi="Book Antiqua" w:cs="Arial"/>
        </w:rPr>
        <w:t xml:space="preserve">low content of this </w:t>
      </w:r>
      <w:r w:rsidR="00297E4F" w:rsidRPr="003F2B02">
        <w:rPr>
          <w:rFonts w:ascii="Book Antiqua" w:hAnsi="Book Antiqua" w:cs="Arial"/>
        </w:rPr>
        <w:t xml:space="preserve">kind of </w:t>
      </w:r>
      <w:r w:rsidR="00CE0880" w:rsidRPr="003F2B02">
        <w:rPr>
          <w:rFonts w:ascii="Book Antiqua" w:hAnsi="Book Antiqua" w:cs="Arial"/>
        </w:rPr>
        <w:t>diet is recommended</w:t>
      </w:r>
      <w:r w:rsidR="00CE0880" w:rsidRPr="003F2B02">
        <w:rPr>
          <w:rFonts w:ascii="Book Antiqua" w:hAnsi="Book Antiqua" w:cs="Arial"/>
          <w:vertAlign w:val="superscript"/>
        </w:rPr>
        <w:t>[</w:t>
      </w:r>
      <w:r w:rsidR="000C2AD5" w:rsidRPr="003F2B02">
        <w:rPr>
          <w:rFonts w:ascii="Book Antiqua" w:hAnsi="Book Antiqua" w:cs="Arial"/>
          <w:vertAlign w:val="superscript"/>
        </w:rPr>
        <w:t>15</w:t>
      </w:r>
      <w:r w:rsidR="00BB343B" w:rsidRPr="003F2B02">
        <w:rPr>
          <w:rFonts w:ascii="Book Antiqua" w:hAnsi="Book Antiqua" w:cs="Arial"/>
          <w:vertAlign w:val="superscript"/>
        </w:rPr>
        <w:t>2</w:t>
      </w:r>
      <w:r w:rsidR="00CE0880" w:rsidRPr="003F2B02">
        <w:rPr>
          <w:rFonts w:ascii="Book Antiqua" w:hAnsi="Book Antiqua" w:cs="Arial"/>
          <w:vertAlign w:val="superscript"/>
        </w:rPr>
        <w:t>]</w:t>
      </w:r>
      <w:r w:rsidR="000C2AD5" w:rsidRPr="003F2B02">
        <w:rPr>
          <w:rFonts w:ascii="Book Antiqua" w:hAnsi="Book Antiqua" w:cs="Arial"/>
        </w:rPr>
        <w:t>. F</w:t>
      </w:r>
      <w:r w:rsidR="00711CCE" w:rsidRPr="003F2B02">
        <w:rPr>
          <w:rFonts w:ascii="Book Antiqua" w:hAnsi="Book Antiqua" w:cs="Arial"/>
        </w:rPr>
        <w:t xml:space="preserve">ood elimination </w:t>
      </w:r>
      <w:r w:rsidR="00F97A35" w:rsidRPr="003F2B02">
        <w:rPr>
          <w:rFonts w:ascii="Book Antiqua" w:hAnsi="Book Antiqua" w:cs="Arial"/>
        </w:rPr>
        <w:t>towards</w:t>
      </w:r>
      <w:r w:rsidR="00711CCE" w:rsidRPr="003F2B02">
        <w:rPr>
          <w:rFonts w:ascii="Book Antiqua" w:hAnsi="Book Antiqua" w:cs="Arial"/>
        </w:rPr>
        <w:t xml:space="preserve"> </w:t>
      </w:r>
      <w:r w:rsidR="00CE0880" w:rsidRPr="003F2B02">
        <w:rPr>
          <w:rFonts w:ascii="Book Antiqua" w:hAnsi="Book Antiqua" w:cs="Arial"/>
        </w:rPr>
        <w:t>Ig</w:t>
      </w:r>
      <w:r w:rsidR="00711CCE" w:rsidRPr="003F2B02">
        <w:rPr>
          <w:rFonts w:ascii="Book Antiqua" w:hAnsi="Book Antiqua" w:cs="Arial"/>
        </w:rPr>
        <w:t xml:space="preserve">G antibodies </w:t>
      </w:r>
      <w:r w:rsidR="00F97A35" w:rsidRPr="003F2B02">
        <w:rPr>
          <w:rFonts w:ascii="Book Antiqua" w:hAnsi="Book Antiqua" w:cs="Arial"/>
        </w:rPr>
        <w:t>for</w:t>
      </w:r>
      <w:r w:rsidR="00711CCE" w:rsidRPr="003F2B02">
        <w:rPr>
          <w:rFonts w:ascii="Book Antiqua" w:hAnsi="Book Antiqua" w:cs="Arial"/>
        </w:rPr>
        <w:t xml:space="preserve"> </w:t>
      </w:r>
      <w:r w:rsidR="00140747" w:rsidRPr="003F2B02">
        <w:rPr>
          <w:rFonts w:ascii="Book Antiqua" w:hAnsi="Book Antiqua" w:cs="Arial"/>
        </w:rPr>
        <w:t xml:space="preserve">certain </w:t>
      </w:r>
      <w:r w:rsidR="000D7BC7" w:rsidRPr="003F2B02">
        <w:rPr>
          <w:rFonts w:ascii="Book Antiqua" w:hAnsi="Book Antiqua" w:cs="Arial"/>
        </w:rPr>
        <w:t xml:space="preserve">IBS patients </w:t>
      </w:r>
      <w:r w:rsidR="00711CCE" w:rsidRPr="003F2B02">
        <w:rPr>
          <w:rFonts w:ascii="Book Antiqua" w:hAnsi="Book Antiqua" w:cs="Arial"/>
        </w:rPr>
        <w:t xml:space="preserve">effectively reduced </w:t>
      </w:r>
      <w:r w:rsidR="00140747" w:rsidRPr="003F2B02">
        <w:rPr>
          <w:rFonts w:ascii="Book Antiqua" w:hAnsi="Book Antiqua" w:cs="Arial"/>
        </w:rPr>
        <w:t xml:space="preserve">bowel </w:t>
      </w:r>
      <w:r w:rsidR="00CE0880" w:rsidRPr="003F2B02">
        <w:rPr>
          <w:rFonts w:ascii="Book Antiqua" w:hAnsi="Book Antiqua" w:cs="Arial"/>
        </w:rPr>
        <w:t>symptoms</w:t>
      </w:r>
      <w:r w:rsidR="00CE0880" w:rsidRPr="003F2B02">
        <w:rPr>
          <w:rFonts w:ascii="Book Antiqua" w:hAnsi="Book Antiqua" w:cs="Arial"/>
          <w:vertAlign w:val="superscript"/>
        </w:rPr>
        <w:t>[</w:t>
      </w:r>
      <w:r w:rsidR="00711CCE" w:rsidRPr="003F2B02">
        <w:rPr>
          <w:rFonts w:ascii="Book Antiqua" w:hAnsi="Book Antiqua" w:cs="Arial"/>
          <w:vertAlign w:val="superscript"/>
        </w:rPr>
        <w:t>15</w:t>
      </w:r>
      <w:r w:rsidR="00BB343B" w:rsidRPr="003F2B02">
        <w:rPr>
          <w:rFonts w:ascii="Book Antiqua" w:hAnsi="Book Antiqua" w:cs="Arial"/>
          <w:vertAlign w:val="superscript"/>
        </w:rPr>
        <w:t>3</w:t>
      </w:r>
      <w:r w:rsidR="000D7BC7" w:rsidRPr="003F2B02">
        <w:rPr>
          <w:rFonts w:ascii="Book Antiqua" w:hAnsi="Book Antiqua" w:cs="Arial"/>
          <w:vertAlign w:val="superscript"/>
        </w:rPr>
        <w:t>,15</w:t>
      </w:r>
      <w:r w:rsidR="00BB343B" w:rsidRPr="003F2B02">
        <w:rPr>
          <w:rFonts w:ascii="Book Antiqua" w:hAnsi="Book Antiqua" w:cs="Arial"/>
          <w:vertAlign w:val="superscript"/>
        </w:rPr>
        <w:t>4</w:t>
      </w:r>
      <w:r w:rsidR="00CE0880" w:rsidRPr="003F2B02">
        <w:rPr>
          <w:rFonts w:ascii="Book Antiqua" w:hAnsi="Book Antiqua" w:cs="Arial"/>
          <w:vertAlign w:val="superscript"/>
        </w:rPr>
        <w:t>]</w:t>
      </w:r>
      <w:r w:rsidR="00711CCE" w:rsidRPr="003F2B02">
        <w:rPr>
          <w:rFonts w:ascii="Book Antiqua" w:hAnsi="Book Antiqua" w:cs="Arial"/>
        </w:rPr>
        <w:t>.</w:t>
      </w:r>
      <w:r w:rsidR="00E26056" w:rsidRPr="003F2B02">
        <w:rPr>
          <w:rFonts w:ascii="Book Antiqua" w:hAnsi="Book Antiqua" w:cs="Arial"/>
        </w:rPr>
        <w:t xml:space="preserve"> </w:t>
      </w:r>
      <w:r w:rsidR="00A36653" w:rsidRPr="003F2B02">
        <w:rPr>
          <w:rFonts w:ascii="Book Antiqua" w:hAnsi="Book Antiqua" w:cs="Arial"/>
        </w:rPr>
        <w:t xml:space="preserve">Interestingly, </w:t>
      </w:r>
      <w:r w:rsidR="001B4330" w:rsidRPr="003F2B02">
        <w:rPr>
          <w:rFonts w:ascii="Book Antiqua" w:hAnsi="Book Antiqua" w:cs="Arial"/>
        </w:rPr>
        <w:t xml:space="preserve">kiwifruit </w:t>
      </w:r>
      <w:r w:rsidR="00297E4F" w:rsidRPr="003F2B02">
        <w:rPr>
          <w:rFonts w:ascii="Book Antiqua" w:hAnsi="Book Antiqua" w:cs="Arial"/>
        </w:rPr>
        <w:t>is</w:t>
      </w:r>
      <w:r w:rsidR="00F97A35" w:rsidRPr="003F2B02">
        <w:rPr>
          <w:rFonts w:ascii="Book Antiqua" w:hAnsi="Book Antiqua" w:cs="Arial"/>
        </w:rPr>
        <w:t xml:space="preserve"> a natural remedy to own </w:t>
      </w:r>
      <w:r w:rsidR="001B4330" w:rsidRPr="003F2B02">
        <w:rPr>
          <w:rFonts w:ascii="Book Antiqua" w:hAnsi="Book Antiqua" w:cs="Arial"/>
        </w:rPr>
        <w:t>laxative ability particularl</w:t>
      </w:r>
      <w:r w:rsidR="00CE0880" w:rsidRPr="003F2B02">
        <w:rPr>
          <w:rFonts w:ascii="Book Antiqua" w:hAnsi="Book Antiqua" w:cs="Arial"/>
        </w:rPr>
        <w:t>y among the elderly population</w:t>
      </w:r>
      <w:r w:rsidR="00CE0880" w:rsidRPr="003F2B02">
        <w:rPr>
          <w:rFonts w:ascii="Book Antiqua" w:hAnsi="Book Antiqua" w:cs="Arial"/>
          <w:vertAlign w:val="superscript"/>
        </w:rPr>
        <w:t>[</w:t>
      </w:r>
      <w:r w:rsidR="001B4330" w:rsidRPr="003F2B02">
        <w:rPr>
          <w:rFonts w:ascii="Book Antiqua" w:hAnsi="Book Antiqua" w:cs="Arial"/>
          <w:vertAlign w:val="superscript"/>
        </w:rPr>
        <w:t>15</w:t>
      </w:r>
      <w:r w:rsidR="00BB343B" w:rsidRPr="003F2B02">
        <w:rPr>
          <w:rFonts w:ascii="Book Antiqua" w:hAnsi="Book Antiqua" w:cs="Arial"/>
          <w:vertAlign w:val="superscript"/>
        </w:rPr>
        <w:t>5</w:t>
      </w:r>
      <w:r w:rsidR="00CE0880" w:rsidRPr="003F2B02">
        <w:rPr>
          <w:rFonts w:ascii="Book Antiqua" w:hAnsi="Book Antiqua" w:cs="Arial"/>
          <w:vertAlign w:val="superscript"/>
        </w:rPr>
        <w:t>]</w:t>
      </w:r>
      <w:r w:rsidR="001B4330" w:rsidRPr="00160FF5">
        <w:rPr>
          <w:rFonts w:ascii="Book Antiqua" w:hAnsi="Book Antiqua" w:cs="Arial"/>
        </w:rPr>
        <w:t>.</w:t>
      </w:r>
      <w:r w:rsidR="001B4330" w:rsidRPr="003F2B02">
        <w:rPr>
          <w:rFonts w:ascii="Book Antiqua" w:hAnsi="Book Antiqua" w:cs="Arial"/>
        </w:rPr>
        <w:t xml:space="preserve"> A study found that 4-week kiwifruit consumption diminished colon transit time, increased defecation frequency, and finally improve</w:t>
      </w:r>
      <w:r w:rsidR="00140747" w:rsidRPr="003F2B02">
        <w:rPr>
          <w:rFonts w:ascii="Book Antiqua" w:hAnsi="Book Antiqua" w:cs="Arial"/>
        </w:rPr>
        <w:t>d</w:t>
      </w:r>
      <w:r w:rsidR="001B4330" w:rsidRPr="003F2B02">
        <w:rPr>
          <w:rFonts w:ascii="Book Antiqua" w:hAnsi="Book Antiqua" w:cs="Arial"/>
        </w:rPr>
        <w:t xml:space="preserve"> </w:t>
      </w:r>
      <w:r w:rsidR="00F97A35" w:rsidRPr="003F2B02">
        <w:rPr>
          <w:rFonts w:ascii="Book Antiqua" w:hAnsi="Book Antiqua" w:cs="Arial"/>
        </w:rPr>
        <w:t xml:space="preserve">the </w:t>
      </w:r>
      <w:r w:rsidR="001B4330" w:rsidRPr="003F2B02">
        <w:rPr>
          <w:rFonts w:ascii="Book Antiqua" w:hAnsi="Book Antiqua" w:cs="Arial"/>
        </w:rPr>
        <w:t xml:space="preserve">bowel function </w:t>
      </w:r>
      <w:r w:rsidR="00297E4F" w:rsidRPr="003F2B02">
        <w:rPr>
          <w:rFonts w:ascii="Book Antiqua" w:hAnsi="Book Antiqua" w:cs="Arial"/>
        </w:rPr>
        <w:t>of</w:t>
      </w:r>
      <w:r w:rsidR="001B4330" w:rsidRPr="003F2B02">
        <w:rPr>
          <w:rFonts w:ascii="Book Antiqua" w:hAnsi="Book Antiqua" w:cs="Arial"/>
        </w:rPr>
        <w:t xml:space="preserve"> </w:t>
      </w:r>
      <w:r w:rsidR="00AD51C4" w:rsidRPr="003F2B02">
        <w:rPr>
          <w:rFonts w:ascii="Book Antiqua" w:hAnsi="Book Antiqua"/>
        </w:rPr>
        <w:t>IBS-C</w:t>
      </w:r>
      <w:r w:rsidR="00AD51C4" w:rsidRPr="003F2B02">
        <w:rPr>
          <w:rFonts w:ascii="Book Antiqua" w:hAnsi="Book Antiqua" w:cs="Arial"/>
        </w:rPr>
        <w:t xml:space="preserve"> </w:t>
      </w:r>
      <w:r w:rsidR="00CE0880" w:rsidRPr="003F2B02">
        <w:rPr>
          <w:rFonts w:ascii="Book Antiqua" w:hAnsi="Book Antiqua" w:cs="Arial"/>
        </w:rPr>
        <w:t>subjects</w:t>
      </w:r>
      <w:r w:rsidR="00CE0880" w:rsidRPr="003F2B02">
        <w:rPr>
          <w:rFonts w:ascii="Book Antiqua" w:hAnsi="Book Antiqua" w:cs="Arial"/>
          <w:vertAlign w:val="superscript"/>
        </w:rPr>
        <w:t>[</w:t>
      </w:r>
      <w:r w:rsidR="001B4330" w:rsidRPr="003F2B02">
        <w:rPr>
          <w:rFonts w:ascii="Book Antiqua" w:hAnsi="Book Antiqua" w:cs="Arial"/>
          <w:vertAlign w:val="superscript"/>
        </w:rPr>
        <w:t>1</w:t>
      </w:r>
      <w:r w:rsidR="00062682" w:rsidRPr="003F2B02">
        <w:rPr>
          <w:rFonts w:ascii="Book Antiqua" w:hAnsi="Book Antiqua" w:cs="Arial"/>
          <w:vertAlign w:val="superscript"/>
        </w:rPr>
        <w:t>5</w:t>
      </w:r>
      <w:r w:rsidR="00BB343B" w:rsidRPr="003F2B02">
        <w:rPr>
          <w:rFonts w:ascii="Book Antiqua" w:hAnsi="Book Antiqua" w:cs="Arial"/>
          <w:vertAlign w:val="superscript"/>
        </w:rPr>
        <w:t>6</w:t>
      </w:r>
      <w:r w:rsidR="00CE0880" w:rsidRPr="003F2B02">
        <w:rPr>
          <w:rFonts w:ascii="Book Antiqua" w:hAnsi="Book Antiqua" w:cs="Arial"/>
          <w:vertAlign w:val="superscript"/>
        </w:rPr>
        <w:t>]</w:t>
      </w:r>
      <w:r w:rsidR="001B4330" w:rsidRPr="003F2B02">
        <w:rPr>
          <w:rFonts w:ascii="Book Antiqua" w:hAnsi="Book Antiqua" w:cs="Arial"/>
        </w:rPr>
        <w:t xml:space="preserve">. </w:t>
      </w:r>
      <w:r w:rsidR="00C4786D" w:rsidRPr="003F2B02">
        <w:rPr>
          <w:rFonts w:ascii="Book Antiqua" w:hAnsi="Book Antiqua" w:cs="Arial"/>
        </w:rPr>
        <w:t xml:space="preserve">Since kiwifruit may support </w:t>
      </w:r>
      <w:r w:rsidR="00F97A35" w:rsidRPr="003F2B02">
        <w:rPr>
          <w:rFonts w:ascii="Book Antiqua" w:hAnsi="Book Antiqua" w:cs="Arial"/>
        </w:rPr>
        <w:t xml:space="preserve">the </w:t>
      </w:r>
      <w:r w:rsidR="00C4786D" w:rsidRPr="003F2B02">
        <w:rPr>
          <w:rFonts w:ascii="Book Antiqua" w:hAnsi="Book Antiqua" w:cs="Arial"/>
        </w:rPr>
        <w:t xml:space="preserve">immune function </w:t>
      </w:r>
      <w:r w:rsidR="00297E4F" w:rsidRPr="003F2B02">
        <w:rPr>
          <w:rFonts w:ascii="Book Antiqua" w:hAnsi="Book Antiqua" w:cs="Arial"/>
        </w:rPr>
        <w:t xml:space="preserve">to </w:t>
      </w:r>
      <w:r w:rsidR="00C4786D" w:rsidRPr="003F2B02">
        <w:rPr>
          <w:rFonts w:ascii="Book Antiqua" w:hAnsi="Book Antiqua" w:cs="Arial"/>
        </w:rPr>
        <w:t xml:space="preserve">reduce the </w:t>
      </w:r>
      <w:r w:rsidR="007E77E3" w:rsidRPr="003F2B02">
        <w:rPr>
          <w:rFonts w:ascii="Book Antiqua" w:hAnsi="Book Antiqua" w:cs="Arial"/>
        </w:rPr>
        <w:t>occurrence</w:t>
      </w:r>
      <w:r w:rsidR="00C4786D" w:rsidRPr="003F2B02">
        <w:rPr>
          <w:rFonts w:ascii="Book Antiqua" w:hAnsi="Book Antiqua" w:cs="Arial"/>
        </w:rPr>
        <w:t xml:space="preserve"> and severity of flu-like illness, it is unknown whether its efficacy to treat IBS is relevant to</w:t>
      </w:r>
      <w:r w:rsidR="009B4620" w:rsidRPr="003F2B02">
        <w:rPr>
          <w:rFonts w:ascii="Book Antiqua" w:hAnsi="Book Antiqua" w:cs="Arial"/>
        </w:rPr>
        <w:t xml:space="preserve"> enhance</w:t>
      </w:r>
      <w:r w:rsidR="00F97A35" w:rsidRPr="003F2B02">
        <w:rPr>
          <w:rFonts w:ascii="Book Antiqua" w:hAnsi="Book Antiqua" w:cs="Arial"/>
        </w:rPr>
        <w:t>d</w:t>
      </w:r>
      <w:r w:rsidR="00CE0880" w:rsidRPr="003F2B02">
        <w:rPr>
          <w:rFonts w:ascii="Book Antiqua" w:hAnsi="Book Antiqua" w:cs="Arial"/>
        </w:rPr>
        <w:t xml:space="preserve"> gut immunity</w:t>
      </w:r>
      <w:r w:rsidR="00CE0880" w:rsidRPr="003F2B02">
        <w:rPr>
          <w:rFonts w:ascii="Book Antiqua" w:hAnsi="Book Antiqua" w:cs="Arial"/>
          <w:vertAlign w:val="superscript"/>
        </w:rPr>
        <w:t>[</w:t>
      </w:r>
      <w:r w:rsidR="00C4786D" w:rsidRPr="003F2B02">
        <w:rPr>
          <w:rFonts w:ascii="Book Antiqua" w:hAnsi="Book Antiqua" w:cs="Arial"/>
          <w:vertAlign w:val="superscript"/>
        </w:rPr>
        <w:t>1</w:t>
      </w:r>
      <w:r w:rsidR="00800187" w:rsidRPr="003F2B02">
        <w:rPr>
          <w:rFonts w:ascii="Book Antiqua" w:hAnsi="Book Antiqua" w:cs="Arial"/>
          <w:vertAlign w:val="superscript"/>
        </w:rPr>
        <w:t>5</w:t>
      </w:r>
      <w:r w:rsidR="00BB343B" w:rsidRPr="003F2B02">
        <w:rPr>
          <w:rFonts w:ascii="Book Antiqua" w:hAnsi="Book Antiqua" w:cs="Arial"/>
          <w:vertAlign w:val="superscript"/>
        </w:rPr>
        <w:t>7</w:t>
      </w:r>
      <w:r w:rsidR="00CE0880" w:rsidRPr="003F2B02">
        <w:rPr>
          <w:rFonts w:ascii="Book Antiqua" w:hAnsi="Book Antiqua" w:cs="Arial"/>
          <w:vertAlign w:val="superscript"/>
        </w:rPr>
        <w:t>]</w:t>
      </w:r>
      <w:r w:rsidR="00C4786D" w:rsidRPr="003F2B02">
        <w:rPr>
          <w:rFonts w:ascii="Book Antiqua" w:hAnsi="Book Antiqua" w:cs="Arial"/>
        </w:rPr>
        <w:t xml:space="preserve">. </w:t>
      </w:r>
      <w:r w:rsidR="001567C6" w:rsidRPr="003F2B02">
        <w:rPr>
          <w:rFonts w:ascii="Book Antiqua" w:hAnsi="Book Antiqua" w:cs="Arial"/>
        </w:rPr>
        <w:t xml:space="preserve">Overall, </w:t>
      </w:r>
      <w:r w:rsidR="000D3C06" w:rsidRPr="003F2B02">
        <w:rPr>
          <w:rFonts w:ascii="Book Antiqua" w:hAnsi="Book Antiqua" w:cs="Arial"/>
        </w:rPr>
        <w:t xml:space="preserve">the </w:t>
      </w:r>
      <w:r w:rsidR="00D31404" w:rsidRPr="003F2B02">
        <w:rPr>
          <w:rFonts w:ascii="Book Antiqua" w:hAnsi="Book Antiqua" w:cs="Arial"/>
        </w:rPr>
        <w:t>restriction</w:t>
      </w:r>
      <w:r w:rsidR="001567C6" w:rsidRPr="003F2B02">
        <w:rPr>
          <w:rFonts w:ascii="Book Antiqua" w:hAnsi="Book Antiqua" w:cs="Arial"/>
        </w:rPr>
        <w:t xml:space="preserve"> of certain diets may be recommended to </w:t>
      </w:r>
      <w:r w:rsidR="00D31404" w:rsidRPr="003F2B02">
        <w:rPr>
          <w:rFonts w:ascii="Book Antiqua" w:hAnsi="Book Antiqua" w:cs="Arial"/>
        </w:rPr>
        <w:t xml:space="preserve">all </w:t>
      </w:r>
      <w:r w:rsidR="001567C6" w:rsidRPr="003F2B02">
        <w:rPr>
          <w:rFonts w:ascii="Book Antiqua" w:hAnsi="Book Antiqua" w:cs="Arial"/>
        </w:rPr>
        <w:t xml:space="preserve">IBS </w:t>
      </w:r>
      <w:r w:rsidR="00297E4F" w:rsidRPr="003F2B02">
        <w:rPr>
          <w:rFonts w:ascii="Book Antiqua" w:hAnsi="Book Antiqua" w:cs="Arial"/>
        </w:rPr>
        <w:t>patients</w:t>
      </w:r>
      <w:r w:rsidR="001567C6" w:rsidRPr="003F2B02">
        <w:rPr>
          <w:rFonts w:ascii="Book Antiqua" w:hAnsi="Book Antiqua" w:cs="Arial"/>
        </w:rPr>
        <w:t xml:space="preserve"> </w:t>
      </w:r>
      <w:r w:rsidR="00D31404" w:rsidRPr="003F2B02">
        <w:rPr>
          <w:rFonts w:ascii="Book Antiqua" w:hAnsi="Book Antiqua" w:cs="Arial"/>
        </w:rPr>
        <w:t>but</w:t>
      </w:r>
      <w:r w:rsidR="001567C6" w:rsidRPr="003F2B02">
        <w:rPr>
          <w:rFonts w:ascii="Book Antiqua" w:hAnsi="Book Antiqua" w:cs="Arial"/>
        </w:rPr>
        <w:t xml:space="preserve"> </w:t>
      </w:r>
      <w:r w:rsidR="00832207" w:rsidRPr="003F2B02">
        <w:rPr>
          <w:rFonts w:ascii="Book Antiqua" w:hAnsi="Book Antiqua" w:cs="Arial"/>
        </w:rPr>
        <w:t xml:space="preserve">the </w:t>
      </w:r>
      <w:r w:rsidR="001567C6" w:rsidRPr="003F2B02">
        <w:rPr>
          <w:rFonts w:ascii="Book Antiqua" w:hAnsi="Book Antiqua" w:cs="Arial"/>
        </w:rPr>
        <w:t xml:space="preserve">routine use of </w:t>
      </w:r>
      <w:r w:rsidR="00800187" w:rsidRPr="003F2B02">
        <w:rPr>
          <w:rFonts w:ascii="Book Antiqua" w:hAnsi="Book Antiqua" w:cs="Arial"/>
        </w:rPr>
        <w:t>food</w:t>
      </w:r>
      <w:r w:rsidR="001567C6" w:rsidRPr="003F2B02">
        <w:rPr>
          <w:rFonts w:ascii="Book Antiqua" w:hAnsi="Book Antiqua" w:cs="Arial"/>
        </w:rPr>
        <w:t xml:space="preserve"> </w:t>
      </w:r>
      <w:r w:rsidR="00D31404" w:rsidRPr="003F2B02">
        <w:rPr>
          <w:rFonts w:ascii="Book Antiqua" w:hAnsi="Book Antiqua" w:cs="Arial"/>
        </w:rPr>
        <w:t>restriction or supplement</w:t>
      </w:r>
      <w:r w:rsidR="001567C6" w:rsidRPr="003F2B02">
        <w:rPr>
          <w:rFonts w:ascii="Book Antiqua" w:hAnsi="Book Antiqua" w:cs="Arial"/>
        </w:rPr>
        <w:t xml:space="preserve"> without </w:t>
      </w:r>
      <w:r w:rsidR="000D3C06" w:rsidRPr="003F2B02">
        <w:rPr>
          <w:rFonts w:ascii="Book Antiqua" w:hAnsi="Book Antiqua" w:cs="Arial"/>
        </w:rPr>
        <w:t xml:space="preserve">an </w:t>
      </w:r>
      <w:r w:rsidR="001567C6" w:rsidRPr="003F2B02">
        <w:rPr>
          <w:rFonts w:ascii="Book Antiqua" w:hAnsi="Book Antiqua" w:cs="Arial"/>
        </w:rPr>
        <w:t xml:space="preserve">appropriate drug therapy </w:t>
      </w:r>
      <w:r w:rsidR="00C5372D" w:rsidRPr="003F2B02">
        <w:rPr>
          <w:rFonts w:ascii="Book Antiqua" w:hAnsi="Book Antiqua" w:cs="Arial"/>
        </w:rPr>
        <w:t>may</w:t>
      </w:r>
      <w:r w:rsidR="001567C6" w:rsidRPr="003F2B02">
        <w:rPr>
          <w:rFonts w:ascii="Book Antiqua" w:hAnsi="Book Antiqua" w:cs="Arial"/>
        </w:rPr>
        <w:t xml:space="preserve"> not </w:t>
      </w:r>
      <w:r w:rsidR="00C5372D" w:rsidRPr="003F2B02">
        <w:rPr>
          <w:rFonts w:ascii="Book Antiqua" w:hAnsi="Book Antiqua" w:cs="Arial"/>
        </w:rPr>
        <w:t xml:space="preserve">be </w:t>
      </w:r>
      <w:r w:rsidR="00E207B1" w:rsidRPr="003F2B02">
        <w:rPr>
          <w:rFonts w:ascii="Book Antiqua" w:hAnsi="Book Antiqua" w:cs="Arial"/>
        </w:rPr>
        <w:t xml:space="preserve">perfect. </w:t>
      </w:r>
    </w:p>
    <w:p w:rsidR="003552E1" w:rsidRPr="003F2B02" w:rsidRDefault="003552E1" w:rsidP="00160FF5">
      <w:pPr>
        <w:widowControl w:val="0"/>
        <w:autoSpaceDE w:val="0"/>
        <w:autoSpaceDN w:val="0"/>
        <w:adjustRightInd w:val="0"/>
        <w:spacing w:after="0" w:line="360" w:lineRule="auto"/>
        <w:jc w:val="both"/>
        <w:rPr>
          <w:rFonts w:ascii="Book Antiqua" w:hAnsi="Book Antiqua" w:cs="MinionPro-Regular"/>
        </w:rPr>
      </w:pPr>
    </w:p>
    <w:p w:rsidR="00274172" w:rsidRPr="003F2B02" w:rsidRDefault="003552E1" w:rsidP="00160FF5">
      <w:pPr>
        <w:widowControl w:val="0"/>
        <w:autoSpaceDE w:val="0"/>
        <w:autoSpaceDN w:val="0"/>
        <w:adjustRightInd w:val="0"/>
        <w:spacing w:after="0" w:line="360" w:lineRule="auto"/>
        <w:jc w:val="both"/>
        <w:rPr>
          <w:rFonts w:ascii="Book Antiqua" w:hAnsi="Book Antiqua" w:cs="MinionPro-Regular"/>
          <w:b/>
          <w:i/>
        </w:rPr>
      </w:pPr>
      <w:r w:rsidRPr="003F2B02">
        <w:rPr>
          <w:rFonts w:ascii="Book Antiqua" w:hAnsi="Book Antiqua" w:cs="MinionPro-Regular"/>
          <w:b/>
          <w:i/>
        </w:rPr>
        <w:t>Miscellaneous agents</w:t>
      </w:r>
    </w:p>
    <w:p w:rsidR="003552E1" w:rsidRPr="003F2B02" w:rsidRDefault="00274172" w:rsidP="00160FF5">
      <w:pPr>
        <w:widowControl w:val="0"/>
        <w:autoSpaceDE w:val="0"/>
        <w:autoSpaceDN w:val="0"/>
        <w:adjustRightInd w:val="0"/>
        <w:spacing w:after="0" w:line="360" w:lineRule="auto"/>
        <w:jc w:val="both"/>
        <w:rPr>
          <w:rFonts w:ascii="Book Antiqua" w:hAnsi="Book Antiqua" w:cs="Georgia"/>
        </w:rPr>
      </w:pPr>
      <w:r w:rsidRPr="003F2B02">
        <w:rPr>
          <w:rFonts w:ascii="Book Antiqua" w:hAnsi="Book Antiqua" w:cs="Arial"/>
        </w:rPr>
        <w:t xml:space="preserve">The intensity of pain perception is usually lower during </w:t>
      </w:r>
      <w:r w:rsidR="00CF3BF6" w:rsidRPr="003F2B02">
        <w:rPr>
          <w:rFonts w:ascii="Book Antiqua" w:hAnsi="Book Antiqua" w:cs="Arial"/>
        </w:rPr>
        <w:t xml:space="preserve">the </w:t>
      </w:r>
      <w:r w:rsidRPr="003F2B02">
        <w:rPr>
          <w:rFonts w:ascii="Book Antiqua" w:hAnsi="Book Antiqua" w:cs="Arial"/>
        </w:rPr>
        <w:t xml:space="preserve">night dark hours </w:t>
      </w:r>
      <w:r w:rsidR="00CF3BF6" w:rsidRPr="003F2B02">
        <w:rPr>
          <w:rFonts w:ascii="Book Antiqua" w:hAnsi="Book Antiqua" w:cs="Arial"/>
        </w:rPr>
        <w:t>when blood</w:t>
      </w:r>
      <w:r w:rsidR="00FF0C67" w:rsidRPr="003F2B02">
        <w:rPr>
          <w:rFonts w:ascii="Book Antiqua" w:hAnsi="Book Antiqua" w:cs="Arial"/>
        </w:rPr>
        <w:t xml:space="preserve"> </w:t>
      </w:r>
      <w:r w:rsidRPr="003F2B02">
        <w:rPr>
          <w:rFonts w:ascii="Book Antiqua" w:hAnsi="Book Antiqua" w:cs="Arial"/>
        </w:rPr>
        <w:t>melatonin level is higher</w:t>
      </w:r>
      <w:r w:rsidR="00FF0C67" w:rsidRPr="003F2B02">
        <w:rPr>
          <w:rFonts w:ascii="Book Antiqua" w:hAnsi="Book Antiqua" w:cs="Arial"/>
        </w:rPr>
        <w:t>.</w:t>
      </w:r>
      <w:r w:rsidRPr="003F2B02">
        <w:rPr>
          <w:rFonts w:ascii="Book Antiqua" w:hAnsi="Book Antiqua" w:cs="Arial"/>
        </w:rPr>
        <w:t xml:space="preserve"> </w:t>
      </w:r>
      <w:r w:rsidR="007343D9" w:rsidRPr="003F2B02">
        <w:rPr>
          <w:rFonts w:ascii="Book Antiqua" w:hAnsi="Book Antiqua" w:cs="Arial"/>
        </w:rPr>
        <w:t>Consequently</w:t>
      </w:r>
      <w:r w:rsidR="00FF0C67" w:rsidRPr="003F2B02">
        <w:rPr>
          <w:rFonts w:ascii="Book Antiqua" w:hAnsi="Book Antiqua" w:cs="Arial"/>
        </w:rPr>
        <w:t>, melatonin</w:t>
      </w:r>
      <w:r w:rsidRPr="003F2B02">
        <w:rPr>
          <w:rFonts w:ascii="Book Antiqua" w:hAnsi="Book Antiqua" w:cs="Arial"/>
        </w:rPr>
        <w:t xml:space="preserve"> </w:t>
      </w:r>
      <w:r w:rsidR="00CF3BF6" w:rsidRPr="003F2B02">
        <w:rPr>
          <w:rFonts w:ascii="Book Antiqua" w:hAnsi="Book Antiqua" w:cs="Arial"/>
        </w:rPr>
        <w:t>is</w:t>
      </w:r>
      <w:r w:rsidRPr="003F2B02">
        <w:rPr>
          <w:rFonts w:ascii="Book Antiqua" w:hAnsi="Book Antiqua" w:cs="Arial"/>
        </w:rPr>
        <w:t xml:space="preserve"> considered an antinociceptive substance with </w:t>
      </w:r>
      <w:r w:rsidR="00FF0C67" w:rsidRPr="003F2B02">
        <w:rPr>
          <w:rFonts w:ascii="Book Antiqua" w:hAnsi="Book Antiqua" w:cs="Arial"/>
        </w:rPr>
        <w:t xml:space="preserve">the </w:t>
      </w:r>
      <w:r w:rsidRPr="003F2B02">
        <w:rPr>
          <w:rFonts w:ascii="Book Antiqua" w:hAnsi="Book Antiqua" w:cs="Arial"/>
        </w:rPr>
        <w:t xml:space="preserve">mechanisms </w:t>
      </w:r>
      <w:r w:rsidR="00ED7DB7" w:rsidRPr="003F2B02">
        <w:rPr>
          <w:rFonts w:ascii="Book Antiqua" w:hAnsi="Book Antiqua" w:cs="Arial"/>
        </w:rPr>
        <w:t>broadly</w:t>
      </w:r>
      <w:r w:rsidR="00873956" w:rsidRPr="003F2B02">
        <w:rPr>
          <w:rFonts w:ascii="Book Antiqua" w:hAnsi="Book Antiqua" w:cs="Arial"/>
        </w:rPr>
        <w:t xml:space="preserve"> </w:t>
      </w:r>
      <w:r w:rsidRPr="003F2B02">
        <w:rPr>
          <w:rFonts w:ascii="Book Antiqua" w:hAnsi="Book Antiqua" w:cs="Arial"/>
        </w:rPr>
        <w:t xml:space="preserve">involving opioid, benzodiazepine, </w:t>
      </w:r>
      <w:r w:rsidR="00E41FCB">
        <w:rPr>
          <w:rFonts w:ascii="Book Antiqua" w:hAnsi="Book Antiqua" w:cs="Arial"/>
        </w:rPr>
        <w:t></w:t>
      </w:r>
      <w:r w:rsidRPr="003F2B02">
        <w:rPr>
          <w:rFonts w:ascii="Book Antiqua" w:hAnsi="Book Antiqua" w:cs="Arial"/>
        </w:rPr>
        <w:t>(1)- an</w:t>
      </w:r>
      <w:r w:rsidR="00873956" w:rsidRPr="003F2B02">
        <w:rPr>
          <w:rFonts w:ascii="Book Antiqua" w:hAnsi="Book Antiqua" w:cs="Arial"/>
        </w:rPr>
        <w:t xml:space="preserve">d </w:t>
      </w:r>
      <w:r w:rsidR="00E41FCB">
        <w:rPr>
          <w:rFonts w:ascii="Book Antiqua" w:hAnsi="Book Antiqua" w:cs="Arial"/>
        </w:rPr>
        <w:t></w:t>
      </w:r>
      <w:r w:rsidR="00873956" w:rsidRPr="003F2B02">
        <w:rPr>
          <w:rFonts w:ascii="Book Antiqua" w:hAnsi="Book Antiqua" w:cs="Arial"/>
        </w:rPr>
        <w:t xml:space="preserve">(2)-adrenergic, serotonergic, </w:t>
      </w:r>
      <w:r w:rsidRPr="003F2B02">
        <w:rPr>
          <w:rFonts w:ascii="Book Antiqua" w:hAnsi="Book Antiqua" w:cs="Arial"/>
        </w:rPr>
        <w:t>cholinergic</w:t>
      </w:r>
      <w:r w:rsidR="00873956" w:rsidRPr="003F2B02">
        <w:rPr>
          <w:rFonts w:ascii="Book Antiqua" w:hAnsi="Book Antiqua" w:cs="Arial"/>
        </w:rPr>
        <w:t xml:space="preserve"> and </w:t>
      </w:r>
      <w:r w:rsidR="00873956" w:rsidRPr="003F2B02">
        <w:rPr>
          <w:rFonts w:ascii="Book Antiqua" w:hAnsi="Book Antiqua" w:cs="Arial"/>
        </w:rPr>
        <w:lastRenderedPageBreak/>
        <w:t>melatonergic</w:t>
      </w:r>
      <w:r w:rsidRPr="003F2B02">
        <w:rPr>
          <w:rFonts w:ascii="Book Antiqua" w:hAnsi="Book Antiqua" w:cs="Arial"/>
        </w:rPr>
        <w:t xml:space="preserve"> </w:t>
      </w:r>
      <w:r w:rsidR="00873956" w:rsidRPr="003F2B02">
        <w:rPr>
          <w:rFonts w:ascii="Book Antiqua" w:hAnsi="Book Antiqua" w:cs="Arial"/>
        </w:rPr>
        <w:t xml:space="preserve">(1) and (2) </w:t>
      </w:r>
      <w:r w:rsidRPr="003F2B02">
        <w:rPr>
          <w:rFonts w:ascii="Book Antiqua" w:hAnsi="Book Antiqua" w:cs="Arial"/>
        </w:rPr>
        <w:t>receptors</w:t>
      </w:r>
      <w:r w:rsidR="00CE0880" w:rsidRPr="003F2B02">
        <w:rPr>
          <w:rFonts w:ascii="Book Antiqua" w:hAnsi="Book Antiqua" w:cs="Arial"/>
          <w:vertAlign w:val="superscript"/>
        </w:rPr>
        <w:t>[</w:t>
      </w:r>
      <w:r w:rsidRPr="003F2B02">
        <w:rPr>
          <w:rFonts w:ascii="Book Antiqua" w:hAnsi="Book Antiqua" w:cs="Arial"/>
          <w:vertAlign w:val="superscript"/>
        </w:rPr>
        <w:t>1</w:t>
      </w:r>
      <w:r w:rsidR="007E7460" w:rsidRPr="003F2B02">
        <w:rPr>
          <w:rFonts w:ascii="Book Antiqua" w:hAnsi="Book Antiqua" w:cs="Arial"/>
          <w:vertAlign w:val="superscript"/>
        </w:rPr>
        <w:t>5</w:t>
      </w:r>
      <w:r w:rsidR="00BB343B" w:rsidRPr="003F2B02">
        <w:rPr>
          <w:rFonts w:ascii="Book Antiqua" w:hAnsi="Book Antiqua" w:cs="Arial"/>
          <w:vertAlign w:val="superscript"/>
        </w:rPr>
        <w:t>8</w:t>
      </w:r>
      <w:r w:rsidR="00CE0880" w:rsidRPr="003F2B02">
        <w:rPr>
          <w:rFonts w:ascii="Book Antiqua" w:hAnsi="Book Antiqua" w:cs="Arial"/>
          <w:vertAlign w:val="superscript"/>
        </w:rPr>
        <w:t>]</w:t>
      </w:r>
      <w:r w:rsidRPr="003F2B02">
        <w:rPr>
          <w:rFonts w:ascii="Book Antiqua" w:hAnsi="Book Antiqua" w:cs="Arial"/>
        </w:rPr>
        <w:t>.</w:t>
      </w:r>
      <w:r w:rsidR="00873956" w:rsidRPr="003F2B02">
        <w:rPr>
          <w:rFonts w:ascii="Book Antiqua" w:hAnsi="Book Antiqua" w:cs="Arial"/>
        </w:rPr>
        <w:t xml:space="preserve"> </w:t>
      </w:r>
      <w:r w:rsidR="00EB678C" w:rsidRPr="003F2B02">
        <w:rPr>
          <w:rFonts w:ascii="Book Antiqua" w:hAnsi="Book Antiqua" w:cs="Arial"/>
        </w:rPr>
        <w:t>A s</w:t>
      </w:r>
      <w:r w:rsidR="00CF3BF6" w:rsidRPr="003F2B02">
        <w:rPr>
          <w:rFonts w:ascii="Book Antiqua" w:hAnsi="Book Antiqua" w:cs="Arial"/>
        </w:rPr>
        <w:t>hort</w:t>
      </w:r>
      <w:r w:rsidR="00873956" w:rsidRPr="003F2B02">
        <w:rPr>
          <w:rFonts w:ascii="Book Antiqua" w:hAnsi="Book Antiqua" w:cs="Arial"/>
        </w:rPr>
        <w:t xml:space="preserve">-term oral melatonin </w:t>
      </w:r>
      <w:r w:rsidR="00EB678C" w:rsidRPr="003F2B02">
        <w:rPr>
          <w:rFonts w:ascii="Book Antiqua" w:hAnsi="Book Antiqua" w:cs="Arial"/>
        </w:rPr>
        <w:t xml:space="preserve">treatment </w:t>
      </w:r>
      <w:r w:rsidR="00873956" w:rsidRPr="003F2B02">
        <w:rPr>
          <w:rFonts w:ascii="Book Antiqua" w:hAnsi="Book Antiqua" w:cs="Arial"/>
        </w:rPr>
        <w:t>improve</w:t>
      </w:r>
      <w:r w:rsidR="00ED7DB7" w:rsidRPr="003F2B02">
        <w:rPr>
          <w:rFonts w:ascii="Book Antiqua" w:hAnsi="Book Antiqua" w:cs="Arial"/>
        </w:rPr>
        <w:t>d</w:t>
      </w:r>
      <w:r w:rsidR="00873956" w:rsidRPr="003F2B02">
        <w:rPr>
          <w:rFonts w:ascii="Book Antiqua" w:hAnsi="Book Antiqua" w:cs="Arial"/>
        </w:rPr>
        <w:t xml:space="preserve"> </w:t>
      </w:r>
      <w:r w:rsidR="00AF699F" w:rsidRPr="003F2B02">
        <w:rPr>
          <w:rFonts w:ascii="Book Antiqua" w:hAnsi="Book Antiqua" w:cs="Arial"/>
        </w:rPr>
        <w:t>abdominal pain, distension and abnormal defecation</w:t>
      </w:r>
      <w:r w:rsidR="00873956" w:rsidRPr="003F2B02">
        <w:rPr>
          <w:rFonts w:ascii="Book Antiqua" w:hAnsi="Book Antiqua" w:cs="Arial"/>
        </w:rPr>
        <w:t xml:space="preserve"> </w:t>
      </w:r>
      <w:r w:rsidR="00AF699F" w:rsidRPr="003F2B02">
        <w:rPr>
          <w:rFonts w:ascii="Book Antiqua" w:hAnsi="Book Antiqua" w:cs="Arial"/>
        </w:rPr>
        <w:t xml:space="preserve">sensation of </w:t>
      </w:r>
      <w:r w:rsidR="00EB678C" w:rsidRPr="003F2B02">
        <w:rPr>
          <w:rFonts w:ascii="Book Antiqua" w:hAnsi="Book Antiqua" w:cs="Arial"/>
        </w:rPr>
        <w:t xml:space="preserve">the </w:t>
      </w:r>
      <w:r w:rsidR="00873956" w:rsidRPr="003F2B02">
        <w:rPr>
          <w:rFonts w:ascii="Book Antiqua" w:hAnsi="Book Antiqua" w:cs="Arial"/>
        </w:rPr>
        <w:t xml:space="preserve">female </w:t>
      </w:r>
      <w:r w:rsidR="00AF699F" w:rsidRPr="003F2B02">
        <w:rPr>
          <w:rFonts w:ascii="Book Antiqua" w:hAnsi="Book Antiqua" w:cs="Arial"/>
        </w:rPr>
        <w:t xml:space="preserve">IBS </w:t>
      </w:r>
      <w:r w:rsidR="00873956" w:rsidRPr="003F2B02">
        <w:rPr>
          <w:rFonts w:ascii="Book Antiqua" w:hAnsi="Book Antiqua" w:cs="Arial"/>
        </w:rPr>
        <w:t>patients</w:t>
      </w:r>
      <w:r w:rsidR="00AF699F" w:rsidRPr="003F2B02">
        <w:rPr>
          <w:rFonts w:ascii="Book Antiqua" w:hAnsi="Book Antiqua" w:cs="Arial"/>
        </w:rPr>
        <w:t>, whereas</w:t>
      </w:r>
      <w:r w:rsidR="00873956" w:rsidRPr="003F2B02">
        <w:rPr>
          <w:rFonts w:ascii="Book Antiqua" w:hAnsi="Book Antiqua" w:cs="Arial"/>
        </w:rPr>
        <w:t xml:space="preserve"> </w:t>
      </w:r>
      <w:r w:rsidR="00FF0C67" w:rsidRPr="003F2B02">
        <w:rPr>
          <w:rFonts w:ascii="Book Antiqua" w:hAnsi="Book Antiqua" w:cs="Arial"/>
        </w:rPr>
        <w:t xml:space="preserve">the </w:t>
      </w:r>
      <w:r w:rsidR="00AF699F" w:rsidRPr="003F2B02">
        <w:rPr>
          <w:rFonts w:ascii="Book Antiqua" w:hAnsi="Book Antiqua" w:cs="Arial"/>
        </w:rPr>
        <w:t xml:space="preserve">defecation </w:t>
      </w:r>
      <w:r w:rsidR="00873956" w:rsidRPr="003F2B02">
        <w:rPr>
          <w:rFonts w:ascii="Book Antiqua" w:hAnsi="Book Antiqua" w:cs="Arial"/>
        </w:rPr>
        <w:t xml:space="preserve">frequency and stool consistency </w:t>
      </w:r>
      <w:r w:rsidR="00AF699F" w:rsidRPr="003F2B02">
        <w:rPr>
          <w:rFonts w:ascii="Book Antiqua" w:hAnsi="Book Antiqua" w:cs="Arial"/>
        </w:rPr>
        <w:t>were</w:t>
      </w:r>
      <w:r w:rsidR="00873956" w:rsidRPr="003F2B02">
        <w:rPr>
          <w:rFonts w:ascii="Book Antiqua" w:hAnsi="Book Antiqua" w:cs="Arial"/>
        </w:rPr>
        <w:t xml:space="preserve"> not affected</w:t>
      </w:r>
      <w:r w:rsidR="00CE0880" w:rsidRPr="003F2B02">
        <w:rPr>
          <w:rFonts w:ascii="Book Antiqua" w:hAnsi="Book Antiqua" w:cs="Arial"/>
          <w:vertAlign w:val="superscript"/>
        </w:rPr>
        <w:t>[</w:t>
      </w:r>
      <w:r w:rsidR="00AF699F" w:rsidRPr="003F2B02">
        <w:rPr>
          <w:rFonts w:ascii="Book Antiqua" w:hAnsi="Book Antiqua" w:cs="Arial"/>
          <w:vertAlign w:val="superscript"/>
        </w:rPr>
        <w:t>1</w:t>
      </w:r>
      <w:r w:rsidR="00BB343B" w:rsidRPr="003F2B02">
        <w:rPr>
          <w:rFonts w:ascii="Book Antiqua" w:hAnsi="Book Antiqua" w:cs="Arial"/>
          <w:vertAlign w:val="superscript"/>
        </w:rPr>
        <w:t>59</w:t>
      </w:r>
      <w:r w:rsidR="00CE0880" w:rsidRPr="003F2B02">
        <w:rPr>
          <w:rFonts w:ascii="Book Antiqua" w:hAnsi="Book Antiqua" w:cs="Arial"/>
          <w:vertAlign w:val="superscript"/>
        </w:rPr>
        <w:t>]</w:t>
      </w:r>
      <w:r w:rsidR="00873956" w:rsidRPr="003F2B02">
        <w:rPr>
          <w:rFonts w:ascii="Book Antiqua" w:hAnsi="Book Antiqua" w:cs="Arial"/>
        </w:rPr>
        <w:t>.</w:t>
      </w:r>
      <w:r w:rsidR="00AF699F" w:rsidRPr="003F2B02">
        <w:rPr>
          <w:rFonts w:ascii="Book Antiqua" w:hAnsi="Book Antiqua" w:cs="Arial"/>
        </w:rPr>
        <w:t xml:space="preserve"> </w:t>
      </w:r>
      <w:r w:rsidR="001016F7" w:rsidRPr="003F2B02">
        <w:rPr>
          <w:rFonts w:ascii="Book Antiqua" w:hAnsi="Book Antiqua" w:cs="Arial"/>
        </w:rPr>
        <w:t>Bile acid malabsorption is common among the chronic diarrhea</w:t>
      </w:r>
      <w:r w:rsidR="003D4856" w:rsidRPr="003F2B02">
        <w:rPr>
          <w:rFonts w:ascii="Book Antiqua" w:hAnsi="Book Antiqua" w:cs="Arial"/>
        </w:rPr>
        <w:t xml:space="preserve"> </w:t>
      </w:r>
      <w:r w:rsidR="0092522E" w:rsidRPr="003F2B02">
        <w:rPr>
          <w:rFonts w:ascii="Book Antiqua" w:hAnsi="Book Antiqua" w:cs="Arial"/>
        </w:rPr>
        <w:t xml:space="preserve">subjects </w:t>
      </w:r>
      <w:r w:rsidR="003D4856" w:rsidRPr="003F2B02">
        <w:rPr>
          <w:rFonts w:ascii="Book Antiqua" w:hAnsi="Book Antiqua" w:cs="Arial"/>
        </w:rPr>
        <w:t xml:space="preserve">and even </w:t>
      </w:r>
      <w:r w:rsidR="00AD51C4" w:rsidRPr="003F2B02">
        <w:rPr>
          <w:rFonts w:ascii="Book Antiqua" w:hAnsi="Book Antiqua" w:cs="Arial"/>
        </w:rPr>
        <w:t>IBS-D</w:t>
      </w:r>
      <w:r w:rsidR="003D4856" w:rsidRPr="003F2B02">
        <w:rPr>
          <w:rFonts w:ascii="Book Antiqua" w:hAnsi="Book Antiqua" w:cs="Arial"/>
        </w:rPr>
        <w:t xml:space="preserve"> patients</w:t>
      </w:r>
      <w:r w:rsidR="00A04E0E" w:rsidRPr="003F2B02">
        <w:rPr>
          <w:rFonts w:ascii="Book Antiqua" w:hAnsi="Book Antiqua" w:cs="Arial"/>
        </w:rPr>
        <w:t xml:space="preserve">. A meta-analysis </w:t>
      </w:r>
      <w:r w:rsidR="003D4856" w:rsidRPr="003F2B02">
        <w:rPr>
          <w:rFonts w:ascii="Book Antiqua" w:hAnsi="Book Antiqua" w:cs="Arial"/>
        </w:rPr>
        <w:t xml:space="preserve">indicated that </w:t>
      </w:r>
      <w:r w:rsidR="00A04E0E" w:rsidRPr="003F2B02">
        <w:rPr>
          <w:rFonts w:ascii="Book Antiqua" w:hAnsi="Book Antiqua" w:cs="Arial"/>
        </w:rPr>
        <w:t xml:space="preserve">this event </w:t>
      </w:r>
      <w:r w:rsidR="007E7460" w:rsidRPr="003F2B02">
        <w:rPr>
          <w:rFonts w:ascii="Book Antiqua" w:hAnsi="Book Antiqua" w:cs="Arial"/>
        </w:rPr>
        <w:t>might</w:t>
      </w:r>
      <w:r w:rsidR="00A04E0E" w:rsidRPr="003F2B02">
        <w:rPr>
          <w:rFonts w:ascii="Book Antiqua" w:hAnsi="Book Antiqua" w:cs="Arial"/>
        </w:rPr>
        <w:t xml:space="preserve"> be underestimated since about a third of </w:t>
      </w:r>
      <w:r w:rsidR="00AD51C4" w:rsidRPr="003F2B02">
        <w:rPr>
          <w:rFonts w:ascii="Book Antiqua" w:hAnsi="Book Antiqua" w:cs="Arial"/>
        </w:rPr>
        <w:t>IBS-D</w:t>
      </w:r>
      <w:r w:rsidR="003D4856" w:rsidRPr="003F2B02">
        <w:rPr>
          <w:rFonts w:ascii="Book Antiqua" w:hAnsi="Book Antiqua" w:cs="Arial"/>
        </w:rPr>
        <w:t xml:space="preserve"> patients </w:t>
      </w:r>
      <w:r w:rsidR="004F63A3" w:rsidRPr="003F2B02">
        <w:rPr>
          <w:rFonts w:ascii="Book Antiqua" w:hAnsi="Book Antiqua" w:cs="Arial"/>
        </w:rPr>
        <w:t>had</w:t>
      </w:r>
      <w:r w:rsidR="003D4856" w:rsidRPr="003F2B02">
        <w:rPr>
          <w:rFonts w:ascii="Book Antiqua" w:hAnsi="Book Antiqua" w:cs="Arial"/>
        </w:rPr>
        <w:t xml:space="preserve"> </w:t>
      </w:r>
      <w:r w:rsidR="00A04E0E" w:rsidRPr="003F2B02">
        <w:rPr>
          <w:rFonts w:ascii="Book Antiqua" w:hAnsi="Book Antiqua" w:cs="Arial"/>
        </w:rPr>
        <w:t xml:space="preserve">moderate to severe </w:t>
      </w:r>
      <w:r w:rsidR="00616FA5" w:rsidRPr="003F2B02">
        <w:rPr>
          <w:rFonts w:ascii="Book Antiqua" w:hAnsi="Book Antiqua" w:cs="Arial"/>
        </w:rPr>
        <w:t>bile acid malabsorption</w:t>
      </w:r>
      <w:r w:rsidR="00616FA5" w:rsidRPr="003F2B02">
        <w:rPr>
          <w:rFonts w:ascii="Book Antiqua" w:hAnsi="Book Antiqua" w:cs="Arial"/>
          <w:vertAlign w:val="superscript"/>
        </w:rPr>
        <w:t>[</w:t>
      </w:r>
      <w:r w:rsidR="003D4856" w:rsidRPr="003F2B02">
        <w:rPr>
          <w:rFonts w:ascii="Book Antiqua" w:hAnsi="Book Antiqua" w:cs="Arial"/>
          <w:vertAlign w:val="superscript"/>
        </w:rPr>
        <w:t>16</w:t>
      </w:r>
      <w:r w:rsidR="00BB343B" w:rsidRPr="003F2B02">
        <w:rPr>
          <w:rFonts w:ascii="Book Antiqua" w:hAnsi="Book Antiqua" w:cs="Arial"/>
          <w:vertAlign w:val="superscript"/>
        </w:rPr>
        <w:t>0</w:t>
      </w:r>
      <w:r w:rsidR="00616FA5" w:rsidRPr="003F2B02">
        <w:rPr>
          <w:rFonts w:ascii="Book Antiqua" w:hAnsi="Book Antiqua" w:cs="Arial"/>
          <w:vertAlign w:val="superscript"/>
        </w:rPr>
        <w:t>]</w:t>
      </w:r>
      <w:r w:rsidR="003D4856" w:rsidRPr="003F2B02">
        <w:rPr>
          <w:rFonts w:ascii="Book Antiqua" w:hAnsi="Book Antiqua" w:cs="Arial"/>
        </w:rPr>
        <w:t xml:space="preserve">. </w:t>
      </w:r>
      <w:r w:rsidR="00866995" w:rsidRPr="003F2B02">
        <w:rPr>
          <w:rFonts w:ascii="Book Antiqua" w:hAnsi="Book Antiqua" w:cs="Arial"/>
        </w:rPr>
        <w:t xml:space="preserve">It </w:t>
      </w:r>
      <w:r w:rsidR="00CF3BF6" w:rsidRPr="003F2B02">
        <w:rPr>
          <w:rFonts w:ascii="Book Antiqua" w:hAnsi="Book Antiqua" w:cs="Arial"/>
        </w:rPr>
        <w:t>appears</w:t>
      </w:r>
      <w:r w:rsidR="00866995" w:rsidRPr="003F2B02">
        <w:rPr>
          <w:rFonts w:ascii="Book Antiqua" w:hAnsi="Book Antiqua" w:cs="Arial"/>
        </w:rPr>
        <w:t xml:space="preserve"> why cholestyramine </w:t>
      </w:r>
      <w:r w:rsidR="00FF0C67" w:rsidRPr="003F2B02">
        <w:rPr>
          <w:rFonts w:ascii="Book Antiqua" w:hAnsi="Book Antiqua" w:cs="Arial"/>
        </w:rPr>
        <w:t>is</w:t>
      </w:r>
      <w:r w:rsidR="00671684" w:rsidRPr="003F2B02">
        <w:rPr>
          <w:rFonts w:ascii="Book Antiqua" w:hAnsi="Book Antiqua" w:cs="Arial"/>
        </w:rPr>
        <w:t xml:space="preserve"> recommended </w:t>
      </w:r>
      <w:r w:rsidR="00616FA5" w:rsidRPr="003F2B02">
        <w:rPr>
          <w:rFonts w:ascii="Book Antiqua" w:hAnsi="Book Antiqua" w:cs="Arial"/>
        </w:rPr>
        <w:t xml:space="preserve">to treat </w:t>
      </w:r>
      <w:r w:rsidR="00AD51C4" w:rsidRPr="003F2B02">
        <w:rPr>
          <w:rFonts w:ascii="Book Antiqua" w:hAnsi="Book Antiqua" w:cs="Arial"/>
        </w:rPr>
        <w:t xml:space="preserve">IBS-D </w:t>
      </w:r>
      <w:r w:rsidR="00616FA5" w:rsidRPr="003F2B02">
        <w:rPr>
          <w:rFonts w:ascii="Book Antiqua" w:hAnsi="Book Antiqua" w:cs="Arial"/>
        </w:rPr>
        <w:t>patients</w:t>
      </w:r>
      <w:r w:rsidR="00616FA5" w:rsidRPr="003F2B02">
        <w:rPr>
          <w:rFonts w:ascii="Book Antiqua" w:hAnsi="Book Antiqua" w:cs="Arial"/>
          <w:vertAlign w:val="superscript"/>
        </w:rPr>
        <w:t>[</w:t>
      </w:r>
      <w:r w:rsidR="00EC1F22" w:rsidRPr="003F2B02">
        <w:rPr>
          <w:rFonts w:ascii="Book Antiqua" w:hAnsi="Book Antiqua" w:cs="Arial"/>
          <w:vertAlign w:val="superscript"/>
        </w:rPr>
        <w:t>1,</w:t>
      </w:r>
      <w:r w:rsidR="00616FA5" w:rsidRPr="003F2B02">
        <w:rPr>
          <w:rFonts w:ascii="Book Antiqua" w:hAnsi="Book Antiqua" w:cs="Arial"/>
          <w:vertAlign w:val="superscript"/>
        </w:rPr>
        <w:t>16</w:t>
      </w:r>
      <w:r w:rsidR="00BB343B" w:rsidRPr="003F2B02">
        <w:rPr>
          <w:rFonts w:ascii="Book Antiqua" w:hAnsi="Book Antiqua" w:cs="Arial"/>
          <w:vertAlign w:val="superscript"/>
        </w:rPr>
        <w:t>1</w:t>
      </w:r>
      <w:r w:rsidR="00616FA5" w:rsidRPr="003F2B02">
        <w:rPr>
          <w:rFonts w:ascii="Book Antiqua" w:hAnsi="Book Antiqua" w:cs="Arial"/>
          <w:vertAlign w:val="superscript"/>
        </w:rPr>
        <w:t>]</w:t>
      </w:r>
      <w:r w:rsidR="00616FA5" w:rsidRPr="00160FF5">
        <w:rPr>
          <w:rFonts w:ascii="Book Antiqua" w:hAnsi="Book Antiqua" w:cs="Arial"/>
        </w:rPr>
        <w:t>.</w:t>
      </w:r>
      <w:r w:rsidR="00D81D05" w:rsidRPr="00160FF5">
        <w:rPr>
          <w:rFonts w:ascii="Book Antiqua" w:hAnsi="Book Antiqua" w:cs="Georgia"/>
        </w:rPr>
        <w:t xml:space="preserve"> </w:t>
      </w:r>
      <w:r w:rsidR="00D81D05" w:rsidRPr="003F2B02">
        <w:rPr>
          <w:rFonts w:ascii="Book Antiqua" w:hAnsi="Book Antiqua" w:cs="Georgia"/>
        </w:rPr>
        <w:t>Mesalazine</w:t>
      </w:r>
      <w:r w:rsidR="004F63A3" w:rsidRPr="003F2B02">
        <w:rPr>
          <w:rFonts w:ascii="Book Antiqua" w:hAnsi="Book Antiqua" w:cs="Georgia"/>
        </w:rPr>
        <w:t xml:space="preserve"> </w:t>
      </w:r>
      <w:r w:rsidR="00EB678C" w:rsidRPr="003F2B02">
        <w:rPr>
          <w:rFonts w:ascii="Book Antiqua" w:hAnsi="Book Antiqua" w:cs="Georgia"/>
        </w:rPr>
        <w:t xml:space="preserve">was observed to </w:t>
      </w:r>
      <w:r w:rsidR="004F63A3" w:rsidRPr="003F2B02">
        <w:rPr>
          <w:rFonts w:ascii="Book Antiqua" w:hAnsi="Book Antiqua" w:cs="Georgia"/>
        </w:rPr>
        <w:t>reduce</w:t>
      </w:r>
      <w:r w:rsidR="00D81D05" w:rsidRPr="003F2B02">
        <w:rPr>
          <w:rFonts w:ascii="Book Antiqua" w:hAnsi="Book Antiqua" w:cs="Georgia"/>
        </w:rPr>
        <w:t xml:space="preserve"> the number of mast cells and the subsequent release of mediators leading to diminish gut permeability and sensitivity </w:t>
      </w:r>
      <w:r w:rsidR="006946FC" w:rsidRPr="003F2B02">
        <w:rPr>
          <w:rFonts w:ascii="Book Antiqua" w:hAnsi="Book Antiqua" w:cs="Georgia"/>
        </w:rPr>
        <w:t>of</w:t>
      </w:r>
      <w:r w:rsidR="00D81D05" w:rsidRPr="003F2B02">
        <w:rPr>
          <w:rFonts w:ascii="Book Antiqua" w:hAnsi="Book Antiqua" w:cs="Georgia"/>
        </w:rPr>
        <w:t xml:space="preserve"> IBS patients, </w:t>
      </w:r>
      <w:r w:rsidR="006946FC" w:rsidRPr="003F2B02">
        <w:rPr>
          <w:rFonts w:ascii="Book Antiqua" w:hAnsi="Book Antiqua" w:cs="Georgia"/>
        </w:rPr>
        <w:t xml:space="preserve">thus </w:t>
      </w:r>
      <w:r w:rsidR="00D81D05" w:rsidRPr="003F2B02">
        <w:rPr>
          <w:rFonts w:ascii="Book Antiqua" w:hAnsi="Book Antiqua" w:cs="Georgia"/>
        </w:rPr>
        <w:t xml:space="preserve">a large-scale mesalazine trial is undergoing </w:t>
      </w:r>
      <w:r w:rsidR="00CF3BF6" w:rsidRPr="003F2B02">
        <w:rPr>
          <w:rFonts w:ascii="Book Antiqua" w:hAnsi="Book Antiqua" w:cs="Georgia"/>
        </w:rPr>
        <w:t>in attempt to</w:t>
      </w:r>
      <w:r w:rsidR="00D81D05" w:rsidRPr="003F2B02">
        <w:rPr>
          <w:rFonts w:ascii="Book Antiqua" w:hAnsi="Book Antiqua" w:cs="Georgia"/>
        </w:rPr>
        <w:t xml:space="preserve"> </w:t>
      </w:r>
      <w:r w:rsidR="004F63A3" w:rsidRPr="003F2B02">
        <w:rPr>
          <w:rFonts w:ascii="Book Antiqua" w:hAnsi="Book Antiqua" w:cs="Georgia"/>
        </w:rPr>
        <w:t>know</w:t>
      </w:r>
      <w:r w:rsidR="00D81D05" w:rsidRPr="003F2B02">
        <w:rPr>
          <w:rFonts w:ascii="Book Antiqua" w:hAnsi="Book Antiqua" w:cs="Georgia"/>
        </w:rPr>
        <w:t xml:space="preserve"> whether it </w:t>
      </w:r>
      <w:r w:rsidR="004F63A3" w:rsidRPr="003F2B02">
        <w:rPr>
          <w:rFonts w:ascii="Book Antiqua" w:hAnsi="Book Antiqua" w:cs="Georgia"/>
        </w:rPr>
        <w:t>is</w:t>
      </w:r>
      <w:r w:rsidR="00CF3BF6" w:rsidRPr="003F2B02">
        <w:rPr>
          <w:rFonts w:ascii="Book Antiqua" w:hAnsi="Book Antiqua" w:cs="Georgia"/>
        </w:rPr>
        <w:t xml:space="preserve"> </w:t>
      </w:r>
      <w:r w:rsidR="004F63A3" w:rsidRPr="003F2B02">
        <w:rPr>
          <w:rFonts w:ascii="Book Antiqua" w:hAnsi="Book Antiqua" w:cs="Georgia"/>
        </w:rPr>
        <w:t>worth</w:t>
      </w:r>
      <w:r w:rsidR="00EB678C" w:rsidRPr="003F2B02">
        <w:rPr>
          <w:rFonts w:ascii="Book Antiqua" w:hAnsi="Book Antiqua" w:cs="Georgia"/>
        </w:rPr>
        <w:t>ily</w:t>
      </w:r>
      <w:r w:rsidR="00CF3BF6" w:rsidRPr="003F2B02">
        <w:rPr>
          <w:rFonts w:ascii="Book Antiqua" w:hAnsi="Book Antiqua" w:cs="Georgia"/>
        </w:rPr>
        <w:t xml:space="preserve"> to</w:t>
      </w:r>
      <w:r w:rsidR="00D81D05" w:rsidRPr="003F2B02">
        <w:rPr>
          <w:rFonts w:ascii="Book Antiqua" w:hAnsi="Book Antiqua" w:cs="Georgia"/>
        </w:rPr>
        <w:t xml:space="preserve"> treat </w:t>
      </w:r>
      <w:r w:rsidR="00AD51C4" w:rsidRPr="003F2B02">
        <w:rPr>
          <w:rFonts w:ascii="Book Antiqua" w:hAnsi="Book Antiqua" w:cs="Arial"/>
        </w:rPr>
        <w:t xml:space="preserve">IBS-D </w:t>
      </w:r>
      <w:r w:rsidR="00D81D05" w:rsidRPr="003F2B02">
        <w:rPr>
          <w:rFonts w:ascii="Book Antiqua" w:hAnsi="Book Antiqua" w:cs="Georgia"/>
        </w:rPr>
        <w:t xml:space="preserve">patients. The </w:t>
      </w:r>
      <w:r w:rsidR="00A2060F" w:rsidRPr="003F2B02">
        <w:rPr>
          <w:rFonts w:ascii="Book Antiqua" w:hAnsi="Book Antiqua" w:cs="Georgia"/>
        </w:rPr>
        <w:t xml:space="preserve">final </w:t>
      </w:r>
      <w:r w:rsidR="00D81D05" w:rsidRPr="003F2B02">
        <w:rPr>
          <w:rFonts w:ascii="Book Antiqua" w:hAnsi="Book Antiqua" w:cs="Georgia"/>
        </w:rPr>
        <w:t xml:space="preserve">results </w:t>
      </w:r>
      <w:r w:rsidR="00CF3BF6" w:rsidRPr="003F2B02">
        <w:rPr>
          <w:rFonts w:ascii="Book Antiqua" w:hAnsi="Book Antiqua" w:cs="Georgia"/>
        </w:rPr>
        <w:t>are expected</w:t>
      </w:r>
      <w:r w:rsidR="00D81D05" w:rsidRPr="003F2B02">
        <w:rPr>
          <w:rFonts w:ascii="Book Antiqua" w:hAnsi="Book Antiqua" w:cs="Georgia"/>
        </w:rPr>
        <w:t xml:space="preserve"> toward the end of 2013</w:t>
      </w:r>
      <w:r w:rsidR="00616FA5" w:rsidRPr="003F2B02">
        <w:rPr>
          <w:rFonts w:ascii="Book Antiqua" w:hAnsi="Book Antiqua" w:cs="Georgia"/>
          <w:vertAlign w:val="superscript"/>
        </w:rPr>
        <w:t>[</w:t>
      </w:r>
      <w:r w:rsidR="00D81D05" w:rsidRPr="003F2B02">
        <w:rPr>
          <w:rFonts w:ascii="Book Antiqua" w:hAnsi="Book Antiqua" w:cs="Georgia"/>
          <w:vertAlign w:val="superscript"/>
        </w:rPr>
        <w:t>16</w:t>
      </w:r>
      <w:r w:rsidR="00BB343B" w:rsidRPr="003F2B02">
        <w:rPr>
          <w:rFonts w:ascii="Book Antiqua" w:hAnsi="Book Antiqua" w:cs="Georgia"/>
          <w:vertAlign w:val="superscript"/>
        </w:rPr>
        <w:t>2</w:t>
      </w:r>
      <w:r w:rsidR="00616FA5" w:rsidRPr="003F2B02">
        <w:rPr>
          <w:rFonts w:ascii="Book Antiqua" w:hAnsi="Book Antiqua" w:cs="Georgia"/>
          <w:vertAlign w:val="superscript"/>
        </w:rPr>
        <w:t>]</w:t>
      </w:r>
      <w:r w:rsidR="00D81D05" w:rsidRPr="003F2B02">
        <w:rPr>
          <w:rFonts w:ascii="Book Antiqua" w:hAnsi="Book Antiqua" w:cs="Georgia"/>
        </w:rPr>
        <w:t>.</w:t>
      </w:r>
      <w:r w:rsidR="009B13C1" w:rsidRPr="003F2B02">
        <w:rPr>
          <w:rFonts w:ascii="Book Antiqua" w:hAnsi="Book Antiqua" w:cs="Georgia"/>
        </w:rPr>
        <w:t xml:space="preserve"> </w:t>
      </w:r>
      <w:r w:rsidR="00534006" w:rsidRPr="003F2B02">
        <w:rPr>
          <w:rFonts w:ascii="Book Antiqua" w:hAnsi="Book Antiqua" w:cs="Arial"/>
        </w:rPr>
        <w:t>Diosmectite is</w:t>
      </w:r>
      <w:r w:rsidR="004F63A3" w:rsidRPr="003F2B02">
        <w:rPr>
          <w:rFonts w:ascii="Book Antiqua" w:hAnsi="Book Antiqua" w:cs="Arial"/>
        </w:rPr>
        <w:t xml:space="preserve"> </w:t>
      </w:r>
      <w:r w:rsidR="00A2060F" w:rsidRPr="003F2B02">
        <w:rPr>
          <w:rFonts w:ascii="Book Antiqua" w:hAnsi="Book Antiqua" w:cs="Arial"/>
        </w:rPr>
        <w:t xml:space="preserve">inorganic aluminomagnesium silicate clay with </w:t>
      </w:r>
      <w:r w:rsidR="004642D3" w:rsidRPr="003F2B02">
        <w:rPr>
          <w:rFonts w:ascii="Book Antiqua" w:hAnsi="Book Antiqua" w:cs="Arial"/>
        </w:rPr>
        <w:t xml:space="preserve">a </w:t>
      </w:r>
      <w:r w:rsidR="00A2060F" w:rsidRPr="003F2B02">
        <w:rPr>
          <w:rFonts w:ascii="Book Antiqua" w:hAnsi="Book Antiqua" w:cs="Arial"/>
        </w:rPr>
        <w:t xml:space="preserve">strong adsorbent ability. It is used to treat acute watery diarrhea </w:t>
      </w:r>
      <w:r w:rsidR="004642D3" w:rsidRPr="003F2B02">
        <w:rPr>
          <w:rFonts w:ascii="Book Antiqua" w:hAnsi="Book Antiqua" w:cs="Arial"/>
        </w:rPr>
        <w:t>based on</w:t>
      </w:r>
      <w:r w:rsidR="00A2060F" w:rsidRPr="003F2B02">
        <w:rPr>
          <w:rFonts w:ascii="Book Antiqua" w:hAnsi="Book Antiqua" w:cs="Arial"/>
        </w:rPr>
        <w:t xml:space="preserve"> </w:t>
      </w:r>
      <w:r w:rsidR="004642D3" w:rsidRPr="003F2B02">
        <w:rPr>
          <w:rFonts w:ascii="Book Antiqua" w:hAnsi="Book Antiqua" w:cs="Arial"/>
        </w:rPr>
        <w:t xml:space="preserve">the </w:t>
      </w:r>
      <w:r w:rsidR="004F63A3" w:rsidRPr="003F2B02">
        <w:rPr>
          <w:rFonts w:ascii="Book Antiqua" w:hAnsi="Book Antiqua" w:cs="Arial"/>
        </w:rPr>
        <w:t xml:space="preserve">suggested </w:t>
      </w:r>
      <w:r w:rsidR="00A2060F" w:rsidRPr="003F2B02">
        <w:rPr>
          <w:rFonts w:ascii="Book Antiqua" w:hAnsi="Book Antiqua" w:cs="Arial"/>
        </w:rPr>
        <w:t>mechanisms to diminish inflammation and mucolysis, to modify mucus rheologic and to adsorb bacteria, enterotoxins, viruses and other potentially diarrheogenic substances</w:t>
      </w:r>
      <w:r w:rsidR="00616FA5" w:rsidRPr="003F2B02">
        <w:rPr>
          <w:rFonts w:ascii="Book Antiqua" w:hAnsi="Book Antiqua" w:cs="Arial"/>
          <w:vertAlign w:val="superscript"/>
        </w:rPr>
        <w:t>[</w:t>
      </w:r>
      <w:r w:rsidR="00B37DA7" w:rsidRPr="003F2B02">
        <w:rPr>
          <w:rFonts w:ascii="Book Antiqua" w:hAnsi="Book Antiqua" w:cs="Arial"/>
          <w:vertAlign w:val="superscript"/>
        </w:rPr>
        <w:t>16</w:t>
      </w:r>
      <w:r w:rsidR="00BB343B" w:rsidRPr="003F2B02">
        <w:rPr>
          <w:rFonts w:ascii="Book Antiqua" w:hAnsi="Book Antiqua" w:cs="Arial"/>
          <w:vertAlign w:val="superscript"/>
        </w:rPr>
        <w:t>3</w:t>
      </w:r>
      <w:r w:rsidR="00616FA5" w:rsidRPr="003F2B02">
        <w:rPr>
          <w:rFonts w:ascii="Book Antiqua" w:hAnsi="Book Antiqua" w:cs="Arial"/>
          <w:vertAlign w:val="superscript"/>
        </w:rPr>
        <w:t>]</w:t>
      </w:r>
      <w:r w:rsidR="00A2060F" w:rsidRPr="003F2B02">
        <w:rPr>
          <w:rFonts w:ascii="Book Antiqua" w:hAnsi="Book Antiqua" w:cs="Arial"/>
        </w:rPr>
        <w:t>.</w:t>
      </w:r>
      <w:r w:rsidR="00B421D1" w:rsidRPr="003F2B02">
        <w:rPr>
          <w:rFonts w:ascii="Book Antiqua" w:hAnsi="Book Antiqua" w:cs="Arial"/>
        </w:rPr>
        <w:t xml:space="preserve"> With regard to </w:t>
      </w:r>
      <w:r w:rsidR="004642D3" w:rsidRPr="003F2B02">
        <w:rPr>
          <w:rFonts w:ascii="Book Antiqua" w:hAnsi="Book Antiqua" w:cs="Arial"/>
        </w:rPr>
        <w:t xml:space="preserve">the </w:t>
      </w:r>
      <w:r w:rsidR="00B421D1" w:rsidRPr="003F2B02">
        <w:rPr>
          <w:rFonts w:ascii="Book Antiqua" w:hAnsi="Book Antiqua" w:cs="Arial"/>
        </w:rPr>
        <w:t xml:space="preserve">IBS treatment, </w:t>
      </w:r>
      <w:r w:rsidR="004F63A3" w:rsidRPr="003F2B02">
        <w:rPr>
          <w:rFonts w:ascii="Book Antiqua" w:hAnsi="Book Antiqua" w:cs="Arial"/>
        </w:rPr>
        <w:t xml:space="preserve">diosmectite </w:t>
      </w:r>
      <w:r w:rsidR="00B421D1" w:rsidRPr="003F2B02">
        <w:rPr>
          <w:rFonts w:ascii="Book Antiqua" w:hAnsi="Book Antiqua" w:cs="Arial"/>
        </w:rPr>
        <w:t>diminish</w:t>
      </w:r>
      <w:r w:rsidR="004F63A3" w:rsidRPr="003F2B02">
        <w:rPr>
          <w:rFonts w:ascii="Book Antiqua" w:hAnsi="Book Antiqua" w:cs="Arial"/>
        </w:rPr>
        <w:t>ed</w:t>
      </w:r>
      <w:r w:rsidR="00B421D1" w:rsidRPr="003F2B02">
        <w:rPr>
          <w:rFonts w:ascii="Book Antiqua" w:hAnsi="Book Antiqua" w:cs="Arial"/>
        </w:rPr>
        <w:t xml:space="preserve"> abdominal pain and bloating </w:t>
      </w:r>
      <w:r w:rsidR="00ED7DB7" w:rsidRPr="003F2B02">
        <w:rPr>
          <w:rFonts w:ascii="Book Antiqua" w:hAnsi="Book Antiqua" w:cs="Arial"/>
        </w:rPr>
        <w:t>intensity</w:t>
      </w:r>
      <w:r w:rsidR="00B421D1" w:rsidRPr="003F2B02">
        <w:rPr>
          <w:rFonts w:ascii="Book Antiqua" w:hAnsi="Book Antiqua" w:cs="Arial"/>
        </w:rPr>
        <w:t xml:space="preserve"> of </w:t>
      </w:r>
      <w:r w:rsidR="004642D3" w:rsidRPr="003F2B02">
        <w:rPr>
          <w:rFonts w:ascii="Book Antiqua" w:hAnsi="Book Antiqua" w:cs="Arial"/>
        </w:rPr>
        <w:t xml:space="preserve">the </w:t>
      </w:r>
      <w:r w:rsidR="00AD51C4" w:rsidRPr="003F2B02">
        <w:rPr>
          <w:rFonts w:ascii="Book Antiqua" w:hAnsi="Book Antiqua" w:cs="Arial"/>
        </w:rPr>
        <w:t xml:space="preserve">IBS-D </w:t>
      </w:r>
      <w:r w:rsidR="00B421D1" w:rsidRPr="003F2B02">
        <w:rPr>
          <w:rFonts w:ascii="Book Antiqua" w:hAnsi="Book Antiqua" w:cs="Arial"/>
        </w:rPr>
        <w:t xml:space="preserve">patients </w:t>
      </w:r>
      <w:r w:rsidR="006946FC" w:rsidRPr="003F2B02">
        <w:rPr>
          <w:rFonts w:ascii="Book Antiqua" w:hAnsi="Book Antiqua" w:cs="Arial"/>
        </w:rPr>
        <w:t>but</w:t>
      </w:r>
      <w:r w:rsidR="00B421D1" w:rsidRPr="003F2B02">
        <w:rPr>
          <w:rFonts w:ascii="Book Antiqua" w:hAnsi="Book Antiqua" w:cs="Arial"/>
        </w:rPr>
        <w:t xml:space="preserve"> its effect on</w:t>
      </w:r>
      <w:r w:rsidR="006946FC" w:rsidRPr="003F2B02">
        <w:rPr>
          <w:rFonts w:ascii="Book Antiqua" w:hAnsi="Book Antiqua" w:cs="Arial"/>
        </w:rPr>
        <w:t xml:space="preserve"> </w:t>
      </w:r>
      <w:r w:rsidR="004642D3" w:rsidRPr="003F2B02">
        <w:rPr>
          <w:rFonts w:ascii="Book Antiqua" w:hAnsi="Book Antiqua" w:cs="Arial"/>
        </w:rPr>
        <w:t xml:space="preserve">the </w:t>
      </w:r>
      <w:r w:rsidR="006946FC" w:rsidRPr="003F2B02">
        <w:rPr>
          <w:rFonts w:ascii="Book Antiqua" w:hAnsi="Book Antiqua" w:cs="Arial"/>
        </w:rPr>
        <w:t>disturbed defecation</w:t>
      </w:r>
      <w:r w:rsidR="00B43BC8" w:rsidRPr="003F2B02">
        <w:rPr>
          <w:rFonts w:ascii="Book Antiqua" w:hAnsi="Book Antiqua" w:cs="Arial"/>
        </w:rPr>
        <w:t xml:space="preserve"> </w:t>
      </w:r>
      <w:r w:rsidR="00BE25ED" w:rsidRPr="003F2B02">
        <w:rPr>
          <w:rFonts w:ascii="Book Antiqua" w:hAnsi="Book Antiqua" w:cs="Arial"/>
        </w:rPr>
        <w:t>was</w:t>
      </w:r>
      <w:r w:rsidR="00616FA5" w:rsidRPr="003F2B02">
        <w:rPr>
          <w:rFonts w:ascii="Book Antiqua" w:hAnsi="Book Antiqua" w:cs="Arial"/>
        </w:rPr>
        <w:t xml:space="preserve"> not observed</w:t>
      </w:r>
      <w:r w:rsidR="00616FA5" w:rsidRPr="003F2B02">
        <w:rPr>
          <w:rFonts w:ascii="Book Antiqua" w:hAnsi="Book Antiqua" w:cs="Arial"/>
          <w:vertAlign w:val="superscript"/>
        </w:rPr>
        <w:t>[</w:t>
      </w:r>
      <w:r w:rsidR="00B43BC8" w:rsidRPr="003F2B02">
        <w:rPr>
          <w:rFonts w:ascii="Book Antiqua" w:hAnsi="Book Antiqua" w:cs="Arial"/>
          <w:vertAlign w:val="superscript"/>
        </w:rPr>
        <w:t>16</w:t>
      </w:r>
      <w:r w:rsidR="00BB343B" w:rsidRPr="003F2B02">
        <w:rPr>
          <w:rFonts w:ascii="Book Antiqua" w:hAnsi="Book Antiqua" w:cs="Arial"/>
          <w:vertAlign w:val="superscript"/>
        </w:rPr>
        <w:t>4</w:t>
      </w:r>
      <w:r w:rsidR="00616FA5" w:rsidRPr="003F2B02">
        <w:rPr>
          <w:rFonts w:ascii="Book Antiqua" w:hAnsi="Book Antiqua" w:cs="Arial"/>
          <w:vertAlign w:val="superscript"/>
        </w:rPr>
        <w:t>]</w:t>
      </w:r>
      <w:r w:rsidR="00B43BC8" w:rsidRPr="003F2B02">
        <w:rPr>
          <w:rFonts w:ascii="Book Antiqua" w:hAnsi="Book Antiqua" w:cs="Arial"/>
        </w:rPr>
        <w:t>.</w:t>
      </w:r>
    </w:p>
    <w:p w:rsidR="003552E1" w:rsidRPr="003F2B02" w:rsidRDefault="003552E1" w:rsidP="00160FF5">
      <w:pPr>
        <w:widowControl w:val="0"/>
        <w:autoSpaceDE w:val="0"/>
        <w:autoSpaceDN w:val="0"/>
        <w:adjustRightInd w:val="0"/>
        <w:spacing w:after="0" w:line="360" w:lineRule="auto"/>
        <w:jc w:val="both"/>
        <w:rPr>
          <w:rFonts w:ascii="Book Antiqua" w:hAnsi="Book Antiqua" w:cs="MinionPro-Regular"/>
        </w:rPr>
      </w:pPr>
    </w:p>
    <w:p w:rsidR="00E90BD2" w:rsidRPr="003F2B02" w:rsidRDefault="003552E1" w:rsidP="00160FF5">
      <w:pPr>
        <w:widowControl w:val="0"/>
        <w:autoSpaceDE w:val="0"/>
        <w:autoSpaceDN w:val="0"/>
        <w:adjustRightInd w:val="0"/>
        <w:spacing w:after="0" w:line="360" w:lineRule="auto"/>
        <w:jc w:val="both"/>
        <w:rPr>
          <w:rFonts w:ascii="Book Antiqua" w:hAnsi="Book Antiqua" w:cs="MinionPro-Regular"/>
          <w:b/>
          <w:i/>
        </w:rPr>
      </w:pPr>
      <w:r w:rsidRPr="003F2B02">
        <w:rPr>
          <w:rFonts w:ascii="Book Antiqua" w:hAnsi="Book Antiqua" w:cs="MinionPro-Regular"/>
          <w:b/>
          <w:i/>
        </w:rPr>
        <w:t xml:space="preserve">Complementary and </w:t>
      </w:r>
      <w:r w:rsidR="00430575" w:rsidRPr="003F2B02">
        <w:rPr>
          <w:rFonts w:ascii="Book Antiqua" w:hAnsi="Book Antiqua" w:cs="MinionPro-Regular"/>
          <w:b/>
          <w:i/>
        </w:rPr>
        <w:t>alternative medicine</w:t>
      </w:r>
      <w:r w:rsidR="00D93723" w:rsidRPr="003F2B02">
        <w:rPr>
          <w:rFonts w:ascii="Book Antiqua" w:hAnsi="Book Antiqua" w:cs="MinionPro-Regular"/>
          <w:b/>
          <w:i/>
        </w:rPr>
        <w:t>s</w:t>
      </w:r>
    </w:p>
    <w:p w:rsidR="00302C9A" w:rsidRPr="003F2B02" w:rsidRDefault="00F50C81" w:rsidP="00160FF5">
      <w:pPr>
        <w:widowControl w:val="0"/>
        <w:autoSpaceDE w:val="0"/>
        <w:autoSpaceDN w:val="0"/>
        <w:adjustRightInd w:val="0"/>
        <w:spacing w:after="0" w:line="360" w:lineRule="auto"/>
        <w:jc w:val="both"/>
        <w:rPr>
          <w:rFonts w:ascii="Book Antiqua" w:eastAsia="PMingLiU" w:hAnsi="Book Antiqua"/>
          <w:lang w:eastAsia="zh-TW"/>
        </w:rPr>
      </w:pPr>
      <w:r w:rsidRPr="003F2B02">
        <w:rPr>
          <w:rFonts w:ascii="Book Antiqua" w:eastAsia="PMingLiU" w:hAnsi="Book Antiqua"/>
          <w:lang w:eastAsia="zh-TW"/>
        </w:rPr>
        <w:t>Traditionally, CAM</w:t>
      </w:r>
      <w:r w:rsidR="00E74907" w:rsidRPr="003F2B02">
        <w:rPr>
          <w:rFonts w:ascii="Book Antiqua" w:eastAsia="PMingLiU" w:hAnsi="Book Antiqua"/>
          <w:lang w:eastAsia="zh-TW"/>
        </w:rPr>
        <w:t xml:space="preserve"> </w:t>
      </w:r>
      <w:r w:rsidRPr="003F2B02">
        <w:rPr>
          <w:rFonts w:ascii="Book Antiqua" w:eastAsia="PMingLiU" w:hAnsi="Book Antiqua"/>
          <w:lang w:eastAsia="zh-TW"/>
        </w:rPr>
        <w:t>is</w:t>
      </w:r>
      <w:r w:rsidR="00F951CC" w:rsidRPr="003F2B02">
        <w:rPr>
          <w:rFonts w:ascii="Book Antiqua" w:eastAsia="PMingLiU" w:hAnsi="Book Antiqua"/>
          <w:lang w:eastAsia="zh-TW"/>
        </w:rPr>
        <w:t xml:space="preserve"> </w:t>
      </w:r>
      <w:r w:rsidR="00E74907" w:rsidRPr="003F2B02">
        <w:rPr>
          <w:rFonts w:ascii="Book Antiqua" w:eastAsia="PMingLiU" w:hAnsi="Book Antiqua"/>
          <w:lang w:eastAsia="zh-TW"/>
        </w:rPr>
        <w:t>a medical practice</w:t>
      </w:r>
      <w:r w:rsidR="00F951CC" w:rsidRPr="003F2B02">
        <w:rPr>
          <w:rFonts w:ascii="Book Antiqua" w:eastAsia="PMingLiU" w:hAnsi="Book Antiqua"/>
          <w:lang w:eastAsia="zh-TW"/>
        </w:rPr>
        <w:t xml:space="preserve"> not </w:t>
      </w:r>
      <w:r w:rsidR="00DD6C44" w:rsidRPr="003F2B02">
        <w:rPr>
          <w:rFonts w:ascii="Book Antiqua" w:eastAsia="PMingLiU" w:hAnsi="Book Antiqua"/>
          <w:lang w:eastAsia="zh-TW"/>
        </w:rPr>
        <w:t xml:space="preserve">belonged to the current </w:t>
      </w:r>
      <w:r w:rsidR="00F951CC" w:rsidRPr="003F2B02">
        <w:rPr>
          <w:rFonts w:ascii="Book Antiqua" w:eastAsia="PMingLiU" w:hAnsi="Book Antiqua"/>
          <w:lang w:eastAsia="zh-TW"/>
        </w:rPr>
        <w:t>conventional medicine</w:t>
      </w:r>
      <w:r w:rsidR="00276554" w:rsidRPr="003F2B02">
        <w:rPr>
          <w:rFonts w:ascii="Book Antiqua" w:eastAsia="PMingLiU" w:hAnsi="Book Antiqua"/>
          <w:lang w:eastAsia="zh-TW"/>
        </w:rPr>
        <w:t xml:space="preserve"> with </w:t>
      </w:r>
      <w:r w:rsidR="00040768" w:rsidRPr="003F2B02">
        <w:rPr>
          <w:rFonts w:ascii="Book Antiqua" w:eastAsia="PMingLiU" w:hAnsi="Book Antiqua"/>
          <w:lang w:eastAsia="zh-TW"/>
        </w:rPr>
        <w:t xml:space="preserve">therapeutic </w:t>
      </w:r>
      <w:r w:rsidR="00276554" w:rsidRPr="003F2B02">
        <w:rPr>
          <w:rFonts w:ascii="Book Antiqua" w:eastAsia="PMingLiU" w:hAnsi="Book Antiqua"/>
          <w:lang w:eastAsia="zh-TW"/>
        </w:rPr>
        <w:t>effects</w:t>
      </w:r>
      <w:r w:rsidR="00F951CC" w:rsidRPr="003F2B02">
        <w:rPr>
          <w:rFonts w:ascii="Book Antiqua" w:eastAsia="PMingLiU" w:hAnsi="Book Antiqua"/>
          <w:lang w:eastAsia="zh-TW"/>
        </w:rPr>
        <w:t xml:space="preserve"> </w:t>
      </w:r>
      <w:r w:rsidR="00276554" w:rsidRPr="003F2B02">
        <w:rPr>
          <w:rFonts w:ascii="Book Antiqua" w:eastAsia="PMingLiU" w:hAnsi="Book Antiqua"/>
          <w:lang w:eastAsia="zh-TW"/>
        </w:rPr>
        <w:t>determined by</w:t>
      </w:r>
      <w:r w:rsidR="00F951CC" w:rsidRPr="003F2B02">
        <w:rPr>
          <w:rFonts w:ascii="Book Antiqua" w:eastAsia="PMingLiU" w:hAnsi="Book Antiqua"/>
          <w:lang w:eastAsia="zh-TW"/>
        </w:rPr>
        <w:t xml:space="preserve"> the cultural, ethnic, social, re</w:t>
      </w:r>
      <w:r w:rsidR="00DD6C44" w:rsidRPr="003F2B02">
        <w:rPr>
          <w:rFonts w:ascii="Book Antiqua" w:eastAsia="PMingLiU" w:hAnsi="Book Antiqua"/>
          <w:lang w:eastAsia="zh-TW"/>
        </w:rPr>
        <w:t>ligion</w:t>
      </w:r>
      <w:r w:rsidR="000845A3" w:rsidRPr="003F2B02">
        <w:rPr>
          <w:rFonts w:ascii="Book Antiqua" w:eastAsia="PMingLiU" w:hAnsi="Book Antiqua"/>
          <w:lang w:eastAsia="zh-TW"/>
        </w:rPr>
        <w:t>, education</w:t>
      </w:r>
      <w:r w:rsidR="00F951CC" w:rsidRPr="003F2B02">
        <w:rPr>
          <w:rFonts w:ascii="Book Antiqua" w:eastAsia="PMingLiU" w:hAnsi="Book Antiqua"/>
          <w:lang w:eastAsia="zh-TW"/>
        </w:rPr>
        <w:t xml:space="preserve"> and economic backgrounds</w:t>
      </w:r>
      <w:r w:rsidR="00E74907" w:rsidRPr="003F2B02">
        <w:rPr>
          <w:rFonts w:ascii="Book Antiqua" w:eastAsia="PMingLiU" w:hAnsi="Book Antiqua"/>
          <w:lang w:eastAsia="zh-TW"/>
        </w:rPr>
        <w:t xml:space="preserve">. The </w:t>
      </w:r>
      <w:r w:rsidR="00F951CC" w:rsidRPr="003F2B02">
        <w:rPr>
          <w:rFonts w:ascii="Book Antiqua" w:eastAsia="PMingLiU" w:hAnsi="Book Antiqua"/>
          <w:lang w:eastAsia="zh-TW"/>
        </w:rPr>
        <w:t xml:space="preserve">CAM theories are markedly deviated from </w:t>
      </w:r>
      <w:r w:rsidR="007E7460" w:rsidRPr="003F2B02">
        <w:rPr>
          <w:rFonts w:ascii="Book Antiqua" w:eastAsia="PMingLiU" w:hAnsi="Book Antiqua"/>
          <w:lang w:eastAsia="zh-TW"/>
        </w:rPr>
        <w:t xml:space="preserve">the </w:t>
      </w:r>
      <w:r w:rsidR="00F951CC" w:rsidRPr="003F2B02">
        <w:rPr>
          <w:rFonts w:ascii="Book Antiqua" w:eastAsia="PMingLiU" w:hAnsi="Book Antiqua"/>
          <w:lang w:eastAsia="zh-TW"/>
        </w:rPr>
        <w:t>conventional medicine in terms of heterogeneity, disease mechanisms, diagnostic approaches, therapeutic measures and judging efficacies</w:t>
      </w:r>
      <w:r w:rsidR="00DD6C44" w:rsidRPr="003F2B02">
        <w:rPr>
          <w:rFonts w:ascii="Book Antiqua" w:eastAsia="PMingLiU" w:hAnsi="Book Antiqua"/>
          <w:lang w:eastAsia="zh-TW"/>
        </w:rPr>
        <w:t>,</w:t>
      </w:r>
      <w:r w:rsidR="00DD6C44" w:rsidRPr="00160FF5">
        <w:rPr>
          <w:rFonts w:ascii="Book Antiqua" w:eastAsia="PMingLiU" w:hAnsi="Book Antiqua"/>
          <w:i/>
          <w:lang w:eastAsia="zh-TW"/>
        </w:rPr>
        <w:t xml:space="preserve"> etc</w:t>
      </w:r>
      <w:r w:rsidR="00160FF5" w:rsidRPr="00160FF5">
        <w:rPr>
          <w:rFonts w:ascii="Book Antiqua" w:eastAsia="宋体" w:hAnsi="Book Antiqua" w:hint="eastAsia"/>
          <w:i/>
          <w:lang w:eastAsia="zh-CN"/>
        </w:rPr>
        <w:t>.,</w:t>
      </w:r>
      <w:r w:rsidR="001E591E" w:rsidRPr="003F2B02">
        <w:rPr>
          <w:rFonts w:ascii="Book Antiqua" w:eastAsia="PMingLiU" w:hAnsi="Book Antiqua"/>
          <w:vertAlign w:val="superscript"/>
          <w:lang w:eastAsia="zh-TW"/>
        </w:rPr>
        <w:t>[16</w:t>
      </w:r>
      <w:r w:rsidR="00BB343B" w:rsidRPr="003F2B02">
        <w:rPr>
          <w:rFonts w:ascii="Book Antiqua" w:eastAsia="PMingLiU" w:hAnsi="Book Antiqua"/>
          <w:vertAlign w:val="superscript"/>
          <w:lang w:eastAsia="zh-TW"/>
        </w:rPr>
        <w:t>5</w:t>
      </w:r>
      <w:r w:rsidR="001E591E" w:rsidRPr="003F2B02">
        <w:rPr>
          <w:rFonts w:ascii="Book Antiqua" w:eastAsia="PMingLiU" w:hAnsi="Book Antiqua"/>
          <w:vertAlign w:val="superscript"/>
          <w:lang w:eastAsia="zh-TW"/>
        </w:rPr>
        <w:t>,16</w:t>
      </w:r>
      <w:r w:rsidR="00BB343B" w:rsidRPr="003F2B02">
        <w:rPr>
          <w:rFonts w:ascii="Book Antiqua" w:eastAsia="PMingLiU" w:hAnsi="Book Antiqua"/>
          <w:vertAlign w:val="superscript"/>
          <w:lang w:eastAsia="zh-TW"/>
        </w:rPr>
        <w:t>6</w:t>
      </w:r>
      <w:r w:rsidR="001E591E" w:rsidRPr="003F2B02">
        <w:rPr>
          <w:rFonts w:ascii="Book Antiqua" w:eastAsia="PMingLiU" w:hAnsi="Book Antiqua"/>
          <w:vertAlign w:val="superscript"/>
          <w:lang w:eastAsia="zh-TW"/>
        </w:rPr>
        <w:t>].</w:t>
      </w:r>
      <w:r w:rsidR="00F951CC" w:rsidRPr="003F2B02">
        <w:rPr>
          <w:rFonts w:ascii="Book Antiqua" w:eastAsia="PMingLiU" w:hAnsi="Book Antiqua"/>
          <w:lang w:eastAsia="zh-TW"/>
        </w:rPr>
        <w:t xml:space="preserve"> </w:t>
      </w:r>
      <w:r w:rsidR="00276554" w:rsidRPr="003F2B02">
        <w:rPr>
          <w:rFonts w:ascii="Book Antiqua" w:eastAsia="PMingLiU" w:hAnsi="Book Antiqua"/>
          <w:lang w:eastAsia="zh-TW"/>
        </w:rPr>
        <w:t>Now</w:t>
      </w:r>
      <w:r w:rsidR="00302C9A" w:rsidRPr="003F2B02">
        <w:rPr>
          <w:rFonts w:ascii="Book Antiqua" w:eastAsia="PMingLiU" w:hAnsi="Book Antiqua"/>
          <w:lang w:eastAsia="zh-TW"/>
        </w:rPr>
        <w:t xml:space="preserve"> herb drugs based on Chinese, Indian, Ayurvedic, and Tibetan preparations, acupuncture, aloes, </w:t>
      </w:r>
      <w:r w:rsidR="00DD6C44" w:rsidRPr="003F2B02">
        <w:rPr>
          <w:rFonts w:ascii="Book Antiqua" w:eastAsia="PMingLiU" w:hAnsi="Book Antiqua"/>
          <w:lang w:eastAsia="zh-TW"/>
        </w:rPr>
        <w:t xml:space="preserve">aromatic therapy, </w:t>
      </w:r>
      <w:r w:rsidR="00302C9A" w:rsidRPr="003F2B02">
        <w:rPr>
          <w:rFonts w:ascii="Book Antiqua" w:eastAsia="PMingLiU" w:hAnsi="Book Antiqua"/>
          <w:lang w:eastAsia="zh-TW"/>
        </w:rPr>
        <w:t xml:space="preserve">ginger, homeopathy, probiotics, peppermint oil, reflexology, massage, colon irrigation, holistic medicine, aromatherapy, Qi gong, </w:t>
      </w:r>
      <w:r w:rsidR="00302C9A" w:rsidRPr="003F2B02">
        <w:rPr>
          <w:rFonts w:ascii="Book Antiqua" w:eastAsia="PMingLiU" w:hAnsi="Book Antiqua"/>
          <w:lang w:eastAsia="zh-TW"/>
        </w:rPr>
        <w:lastRenderedPageBreak/>
        <w:t xml:space="preserve">bioelectromagnetic field therapy, </w:t>
      </w:r>
      <w:r w:rsidR="00302C9A" w:rsidRPr="007359DE">
        <w:rPr>
          <w:rFonts w:ascii="Book Antiqua" w:eastAsia="PMingLiU" w:hAnsi="Book Antiqua"/>
          <w:i/>
          <w:lang w:eastAsia="zh-TW"/>
        </w:rPr>
        <w:t>etc</w:t>
      </w:r>
      <w:r w:rsidR="00BD3CE5" w:rsidRPr="007359DE">
        <w:rPr>
          <w:rFonts w:ascii="Book Antiqua" w:eastAsia="PMingLiU" w:hAnsi="Book Antiqua"/>
          <w:i/>
          <w:lang w:eastAsia="zh-TW"/>
        </w:rPr>
        <w:t>.</w:t>
      </w:r>
      <w:r w:rsidR="007359DE" w:rsidRPr="007359DE">
        <w:rPr>
          <w:rFonts w:ascii="Book Antiqua" w:eastAsia="宋体" w:hAnsi="Book Antiqua" w:hint="eastAsia"/>
          <w:i/>
          <w:lang w:eastAsia="zh-CN"/>
        </w:rPr>
        <w:t>,</w:t>
      </w:r>
      <w:r w:rsidR="00302C9A" w:rsidRPr="003F2B02">
        <w:rPr>
          <w:rFonts w:ascii="Book Antiqua" w:eastAsia="PMingLiU" w:hAnsi="Book Antiqua"/>
          <w:lang w:eastAsia="zh-TW"/>
        </w:rPr>
        <w:t xml:space="preserve"> </w:t>
      </w:r>
      <w:r w:rsidR="001E591E" w:rsidRPr="003F2B02">
        <w:rPr>
          <w:rFonts w:ascii="Book Antiqua" w:eastAsia="PMingLiU" w:hAnsi="Book Antiqua"/>
          <w:lang w:eastAsia="zh-TW"/>
        </w:rPr>
        <w:t>are categorized as CAM</w:t>
      </w:r>
      <w:r w:rsidR="001E591E" w:rsidRPr="003F2B02">
        <w:rPr>
          <w:rFonts w:ascii="Book Antiqua" w:eastAsia="PMingLiU" w:hAnsi="Book Antiqua"/>
          <w:vertAlign w:val="superscript"/>
          <w:lang w:eastAsia="zh-TW"/>
        </w:rPr>
        <w:t>[</w:t>
      </w:r>
      <w:r w:rsidR="00302C9A" w:rsidRPr="003F2B02">
        <w:rPr>
          <w:rFonts w:ascii="Book Antiqua" w:eastAsia="PMingLiU" w:hAnsi="Book Antiqua"/>
          <w:vertAlign w:val="superscript"/>
          <w:lang w:eastAsia="zh-TW"/>
        </w:rPr>
        <w:t>1</w:t>
      </w:r>
      <w:r w:rsidR="007E7460" w:rsidRPr="003F2B02">
        <w:rPr>
          <w:rFonts w:ascii="Book Antiqua" w:eastAsia="PMingLiU" w:hAnsi="Book Antiqua"/>
          <w:vertAlign w:val="superscript"/>
          <w:lang w:eastAsia="zh-TW"/>
        </w:rPr>
        <w:t>6</w:t>
      </w:r>
      <w:r w:rsidR="00BB343B" w:rsidRPr="003F2B02">
        <w:rPr>
          <w:rFonts w:ascii="Book Antiqua" w:eastAsia="PMingLiU" w:hAnsi="Book Antiqua"/>
          <w:vertAlign w:val="superscript"/>
          <w:lang w:eastAsia="zh-TW"/>
        </w:rPr>
        <w:t>7</w:t>
      </w:r>
      <w:r w:rsidR="001E591E" w:rsidRPr="003F2B02">
        <w:rPr>
          <w:rFonts w:ascii="Book Antiqua" w:eastAsia="PMingLiU" w:hAnsi="Book Antiqua"/>
          <w:vertAlign w:val="superscript"/>
          <w:lang w:eastAsia="zh-TW"/>
        </w:rPr>
        <w:t>]</w:t>
      </w:r>
      <w:r w:rsidR="00302C9A" w:rsidRPr="003F2B02">
        <w:rPr>
          <w:rFonts w:ascii="Book Antiqua" w:eastAsia="PMingLiU" w:hAnsi="Book Antiqua"/>
          <w:lang w:eastAsia="zh-TW"/>
        </w:rPr>
        <w:t>.</w:t>
      </w:r>
      <w:r w:rsidR="00DD6C44" w:rsidRPr="003F2B02">
        <w:rPr>
          <w:rFonts w:ascii="Book Antiqua" w:eastAsia="PMingLiU" w:hAnsi="Book Antiqua"/>
          <w:lang w:eastAsia="zh-TW"/>
        </w:rPr>
        <w:t xml:space="preserve"> </w:t>
      </w:r>
      <w:r w:rsidR="00732DDB" w:rsidRPr="003F2B02">
        <w:rPr>
          <w:rFonts w:ascii="Book Antiqua" w:eastAsia="PMingLiU" w:hAnsi="Book Antiqua"/>
          <w:lang w:eastAsia="zh-TW"/>
        </w:rPr>
        <w:t xml:space="preserve">Interestingly, certain CAM </w:t>
      </w:r>
      <w:r w:rsidR="00276554" w:rsidRPr="003F2B02">
        <w:rPr>
          <w:rFonts w:ascii="Book Antiqua" w:eastAsia="PMingLiU" w:hAnsi="Book Antiqua"/>
          <w:lang w:eastAsia="zh-TW"/>
        </w:rPr>
        <w:t>members</w:t>
      </w:r>
      <w:r w:rsidR="00DD6C44" w:rsidRPr="003F2B02">
        <w:rPr>
          <w:rFonts w:ascii="Book Antiqua" w:eastAsia="PMingLiU" w:hAnsi="Book Antiqua"/>
          <w:lang w:eastAsia="zh-TW"/>
        </w:rPr>
        <w:t xml:space="preserve"> have been acknowledged by the conventional medicine to treat IBS,</w:t>
      </w:r>
      <w:r w:rsidR="00DD6C44" w:rsidRPr="00160FF5">
        <w:rPr>
          <w:rFonts w:ascii="Book Antiqua" w:eastAsia="PMingLiU" w:hAnsi="Book Antiqua"/>
          <w:i/>
          <w:lang w:eastAsia="zh-TW"/>
        </w:rPr>
        <w:t xml:space="preserve"> e.g.</w:t>
      </w:r>
      <w:r w:rsidR="00160FF5" w:rsidRPr="00160FF5">
        <w:rPr>
          <w:rFonts w:ascii="Book Antiqua" w:eastAsia="宋体" w:hAnsi="Book Antiqua" w:hint="eastAsia"/>
          <w:i/>
          <w:lang w:eastAsia="zh-CN"/>
        </w:rPr>
        <w:t>,</w:t>
      </w:r>
      <w:r w:rsidR="00DD6C44" w:rsidRPr="003F2B02">
        <w:rPr>
          <w:rFonts w:ascii="Book Antiqua" w:eastAsia="PMingLiU" w:hAnsi="Book Antiqua"/>
          <w:lang w:eastAsia="zh-TW"/>
        </w:rPr>
        <w:t xml:space="preserve"> probiotics and peppermint oil.  </w:t>
      </w:r>
    </w:p>
    <w:p w:rsidR="007B2E69" w:rsidRPr="003F2B02" w:rsidRDefault="00BD3CE5" w:rsidP="00160FF5">
      <w:pPr>
        <w:spacing w:after="0" w:line="360" w:lineRule="auto"/>
        <w:ind w:firstLine="720"/>
        <w:jc w:val="both"/>
        <w:rPr>
          <w:rFonts w:ascii="Book Antiqua" w:eastAsia="PMingLiU" w:hAnsi="Book Antiqua"/>
          <w:lang w:eastAsia="zh-TW"/>
        </w:rPr>
      </w:pPr>
      <w:r w:rsidRPr="003F2B02">
        <w:rPr>
          <w:rFonts w:ascii="Book Antiqua" w:hAnsi="Book Antiqua" w:cs="MinionPro-Regular"/>
        </w:rPr>
        <w:t>Clinically</w:t>
      </w:r>
      <w:r w:rsidR="00E90BD2" w:rsidRPr="003F2B02">
        <w:rPr>
          <w:rFonts w:ascii="Book Antiqua" w:hAnsi="Book Antiqua" w:cs="MinionPro-Regular"/>
        </w:rPr>
        <w:t xml:space="preserve">, many IBS patients do seek </w:t>
      </w:r>
      <w:r w:rsidRPr="003F2B02">
        <w:rPr>
          <w:rFonts w:ascii="Book Antiqua" w:hAnsi="Book Antiqua" w:cs="MinionPro-Regular"/>
        </w:rPr>
        <w:t>CAM</w:t>
      </w:r>
      <w:r w:rsidR="00F34235" w:rsidRPr="003F2B02">
        <w:rPr>
          <w:rFonts w:ascii="Book Antiqua" w:hAnsi="Book Antiqua" w:cs="MinionPro-Regular"/>
        </w:rPr>
        <w:t xml:space="preserve"> </w:t>
      </w:r>
      <w:r w:rsidR="00E90BD2" w:rsidRPr="003F2B02">
        <w:rPr>
          <w:rFonts w:ascii="Book Antiqua" w:hAnsi="Book Antiqua" w:cs="MinionPro-Regular"/>
        </w:rPr>
        <w:t xml:space="preserve">before they </w:t>
      </w:r>
      <w:r w:rsidR="00F34235" w:rsidRPr="003F2B02">
        <w:rPr>
          <w:rFonts w:ascii="Book Antiqua" w:hAnsi="Book Antiqua" w:cs="MinionPro-Regular"/>
        </w:rPr>
        <w:t>encounter</w:t>
      </w:r>
      <w:r w:rsidR="00E90BD2" w:rsidRPr="003F2B02">
        <w:rPr>
          <w:rFonts w:ascii="Book Antiqua" w:hAnsi="Book Antiqua" w:cs="MinionPro-Regular"/>
        </w:rPr>
        <w:t xml:space="preserve"> themselves to the clinicians</w:t>
      </w:r>
      <w:r w:rsidR="001E591E" w:rsidRPr="003F2B02">
        <w:rPr>
          <w:rFonts w:ascii="Book Antiqua" w:hAnsi="Book Antiqua" w:cs="MinionPro-Regular"/>
          <w:vertAlign w:val="superscript"/>
        </w:rPr>
        <w:t>[</w:t>
      </w:r>
      <w:r w:rsidR="00302C9A" w:rsidRPr="003F2B02">
        <w:rPr>
          <w:rFonts w:ascii="Book Antiqua" w:hAnsi="Book Antiqua" w:cs="MinionPro-Regular"/>
          <w:vertAlign w:val="superscript"/>
        </w:rPr>
        <w:t>1</w:t>
      </w:r>
      <w:r w:rsidR="007E7460" w:rsidRPr="003F2B02">
        <w:rPr>
          <w:rFonts w:ascii="Book Antiqua" w:hAnsi="Book Antiqua" w:cs="MinionPro-Regular"/>
          <w:vertAlign w:val="superscript"/>
        </w:rPr>
        <w:t>6</w:t>
      </w:r>
      <w:r w:rsidR="00BB343B" w:rsidRPr="003F2B02">
        <w:rPr>
          <w:rFonts w:ascii="Book Antiqua" w:hAnsi="Book Antiqua" w:cs="MinionPro-Regular"/>
          <w:vertAlign w:val="superscript"/>
        </w:rPr>
        <w:t>8</w:t>
      </w:r>
      <w:r w:rsidR="001E591E" w:rsidRPr="003F2B02">
        <w:rPr>
          <w:rFonts w:ascii="Book Antiqua" w:hAnsi="Book Antiqua" w:cs="MinionPro-Regular"/>
          <w:vertAlign w:val="superscript"/>
        </w:rPr>
        <w:t>]</w:t>
      </w:r>
      <w:r w:rsidR="00E90BD2" w:rsidRPr="003F2B02">
        <w:rPr>
          <w:rFonts w:ascii="Book Antiqua" w:hAnsi="Book Antiqua" w:cs="MinionPro-Regular"/>
        </w:rPr>
        <w:t xml:space="preserve">. </w:t>
      </w:r>
      <w:r w:rsidR="007E7460" w:rsidRPr="003F2B02">
        <w:rPr>
          <w:rFonts w:ascii="Book Antiqua" w:hAnsi="Book Antiqua" w:cs="MinionPro-Regular"/>
        </w:rPr>
        <w:t xml:space="preserve">Of them, </w:t>
      </w:r>
      <w:r w:rsidR="007E7460" w:rsidRPr="003F2B02">
        <w:rPr>
          <w:rFonts w:ascii="Book Antiqua" w:hAnsi="Book Antiqua" w:cs="MinionPro-Regular"/>
          <w:lang w:eastAsia="zh-TW"/>
        </w:rPr>
        <w:t>h</w:t>
      </w:r>
      <w:r w:rsidRPr="003F2B02">
        <w:rPr>
          <w:rFonts w:ascii="Book Antiqua" w:hAnsi="Book Antiqua" w:cs="MinionPro-Regular"/>
          <w:lang w:eastAsia="zh-TW"/>
        </w:rPr>
        <w:t xml:space="preserve">erb drugs are </w:t>
      </w:r>
      <w:r w:rsidR="0092522E" w:rsidRPr="003F2B02">
        <w:rPr>
          <w:rFonts w:ascii="Book Antiqua" w:hAnsi="Book Antiqua" w:cs="MinionPro-Regular"/>
          <w:lang w:eastAsia="zh-TW"/>
        </w:rPr>
        <w:t xml:space="preserve">the </w:t>
      </w:r>
      <w:r w:rsidRPr="003F2B02">
        <w:rPr>
          <w:rFonts w:ascii="Book Antiqua" w:hAnsi="Book Antiqua" w:cs="MinionPro-Regular"/>
          <w:lang w:eastAsia="zh-TW"/>
        </w:rPr>
        <w:t>most often used but their effects are conflicting</w:t>
      </w:r>
      <w:r w:rsidR="0034269A" w:rsidRPr="003F2B02">
        <w:rPr>
          <w:rFonts w:ascii="Book Antiqua" w:hAnsi="Book Antiqua" w:cs="MinionPro-Regular"/>
        </w:rPr>
        <w:t xml:space="preserve">. </w:t>
      </w:r>
      <w:r w:rsidR="007E7460" w:rsidRPr="003F2B02">
        <w:rPr>
          <w:rFonts w:ascii="Book Antiqua" w:hAnsi="Book Antiqua" w:cs="MinionPro-Regular"/>
        </w:rPr>
        <w:t>In fact, t</w:t>
      </w:r>
      <w:r w:rsidR="009A08C6" w:rsidRPr="003F2B02">
        <w:rPr>
          <w:rFonts w:ascii="Book Antiqua" w:hAnsi="Book Antiqua" w:cs="MinionPro-Regular"/>
        </w:rPr>
        <w:t xml:space="preserve">he therapeutic effects of herb drugs are very hard to evaluate and compare each other since </w:t>
      </w:r>
      <w:r w:rsidR="007E7460" w:rsidRPr="003F2B02">
        <w:rPr>
          <w:rFonts w:ascii="Book Antiqua" w:hAnsi="Book Antiqua" w:cs="MinionPro-Regular"/>
        </w:rPr>
        <w:t>they</w:t>
      </w:r>
      <w:r w:rsidR="009A08C6" w:rsidRPr="003F2B02">
        <w:rPr>
          <w:rFonts w:ascii="Book Antiqua" w:hAnsi="Book Antiqua" w:cs="MinionPro-Regular"/>
        </w:rPr>
        <w:t xml:space="preserve"> are criticized with </w:t>
      </w:r>
      <w:r w:rsidR="0092522E" w:rsidRPr="003F2B02">
        <w:rPr>
          <w:rFonts w:ascii="Book Antiqua" w:hAnsi="Book Antiqua" w:cs="MinionPro-Regular"/>
        </w:rPr>
        <w:t xml:space="preserve">the </w:t>
      </w:r>
      <w:r w:rsidR="009A08C6" w:rsidRPr="003F2B02">
        <w:rPr>
          <w:rFonts w:ascii="Book Antiqua" w:hAnsi="Book Antiqua" w:cs="MinionPro-Regular"/>
        </w:rPr>
        <w:t>drawbacks of mixture of variable botanical components, n</w:t>
      </w:r>
      <w:r w:rsidR="009A08C6" w:rsidRPr="003F2B02">
        <w:rPr>
          <w:rFonts w:ascii="Book Antiqua" w:hAnsi="Book Antiqua" w:cs="MinionPro-Regular"/>
          <w:lang w:eastAsia="zh-TW"/>
        </w:rPr>
        <w:t>either</w:t>
      </w:r>
      <w:r w:rsidR="009A08C6" w:rsidRPr="003F2B02">
        <w:rPr>
          <w:rFonts w:ascii="Book Antiqua" w:hAnsi="Book Antiqua" w:cs="MinionPro-Regular"/>
        </w:rPr>
        <w:t xml:space="preserve"> purified </w:t>
      </w:r>
      <w:r w:rsidR="009A08C6" w:rsidRPr="003F2B02">
        <w:rPr>
          <w:rFonts w:ascii="Book Antiqua" w:hAnsi="Book Antiqua" w:cs="MinionPro-Regular"/>
          <w:lang w:eastAsia="zh-TW"/>
        </w:rPr>
        <w:t>n</w:t>
      </w:r>
      <w:r w:rsidR="009A08C6" w:rsidRPr="003F2B02">
        <w:rPr>
          <w:rFonts w:ascii="Book Antiqua" w:hAnsi="Book Antiqua" w:cs="MinionPro-Regular"/>
        </w:rPr>
        <w:t>o</w:t>
      </w:r>
      <w:r w:rsidR="009A08C6" w:rsidRPr="003F2B02">
        <w:rPr>
          <w:rFonts w:ascii="Book Antiqua" w:hAnsi="Book Antiqua" w:cs="MinionPro-Regular"/>
          <w:lang w:eastAsia="zh-TW"/>
        </w:rPr>
        <w:t>r</w:t>
      </w:r>
      <w:r w:rsidR="009A08C6" w:rsidRPr="003F2B02">
        <w:rPr>
          <w:rFonts w:ascii="Book Antiqua" w:hAnsi="Book Antiqua" w:cs="MinionPro-Regular"/>
        </w:rPr>
        <w:t xml:space="preserve"> quality control, lack of preclinical animal study, unique preparation as family secret, publication bias, no reported adverse events, absent negative report</w:t>
      </w:r>
      <w:r w:rsidR="009A08C6" w:rsidRPr="003F2B02">
        <w:rPr>
          <w:rFonts w:ascii="Book Antiqua" w:hAnsi="Book Antiqua" w:cs="MinionPro-Regular"/>
          <w:lang w:eastAsia="zh-TW"/>
        </w:rPr>
        <w:t>s</w:t>
      </w:r>
      <w:r w:rsidR="009A08C6" w:rsidRPr="003F2B02">
        <w:rPr>
          <w:rFonts w:ascii="Book Antiqua" w:hAnsi="Book Antiqua" w:cs="MinionPro-Regular"/>
        </w:rPr>
        <w:t xml:space="preserve">, </w:t>
      </w:r>
      <w:r w:rsidR="009A08C6" w:rsidRPr="00810C7F">
        <w:rPr>
          <w:rFonts w:ascii="Book Antiqua" w:hAnsi="Book Antiqua" w:cs="MinionPro-Regular"/>
          <w:i/>
        </w:rPr>
        <w:t>etc</w:t>
      </w:r>
      <w:r w:rsidR="00810C7F" w:rsidRPr="00810C7F">
        <w:rPr>
          <w:rFonts w:ascii="Book Antiqua" w:eastAsia="宋体" w:hAnsi="Book Antiqua" w:cs="MinionPro-Regular" w:hint="eastAsia"/>
          <w:i/>
          <w:lang w:eastAsia="zh-CN"/>
        </w:rPr>
        <w:t>.,</w:t>
      </w:r>
      <w:r w:rsidR="001E591E" w:rsidRPr="003F2B02">
        <w:rPr>
          <w:rFonts w:ascii="Book Antiqua" w:hAnsi="Book Antiqua" w:cs="MinionPro-Regular"/>
          <w:vertAlign w:val="superscript"/>
        </w:rPr>
        <w:t>[</w:t>
      </w:r>
      <w:r w:rsidR="009A08C6" w:rsidRPr="003F2B02">
        <w:rPr>
          <w:rFonts w:ascii="Book Antiqua" w:hAnsi="Book Antiqua" w:cs="MinionPro-Regular"/>
          <w:vertAlign w:val="superscript"/>
        </w:rPr>
        <w:t>23,1</w:t>
      </w:r>
      <w:r w:rsidR="0038019C" w:rsidRPr="003F2B02">
        <w:rPr>
          <w:rFonts w:ascii="Book Antiqua" w:hAnsi="Book Antiqua" w:cs="MinionPro-Regular"/>
          <w:vertAlign w:val="superscript"/>
        </w:rPr>
        <w:t>6</w:t>
      </w:r>
      <w:r w:rsidR="00BB343B" w:rsidRPr="003F2B02">
        <w:rPr>
          <w:rFonts w:ascii="Book Antiqua" w:hAnsi="Book Antiqua" w:cs="MinionPro-Regular"/>
          <w:vertAlign w:val="superscript"/>
        </w:rPr>
        <w:t>9</w:t>
      </w:r>
      <w:r w:rsidR="001E591E" w:rsidRPr="003F2B02">
        <w:rPr>
          <w:rFonts w:ascii="Book Antiqua" w:hAnsi="Book Antiqua" w:cs="MinionPro-Regular"/>
          <w:vertAlign w:val="superscript"/>
        </w:rPr>
        <w:t>]</w:t>
      </w:r>
      <w:r w:rsidR="009A08C6" w:rsidRPr="003F2B02">
        <w:rPr>
          <w:rFonts w:ascii="Book Antiqua" w:hAnsi="Book Antiqua" w:cs="MinionPro-Regular"/>
        </w:rPr>
        <w:t xml:space="preserve">. </w:t>
      </w:r>
      <w:r w:rsidR="00DD6A98" w:rsidRPr="003F2B02">
        <w:rPr>
          <w:rFonts w:ascii="Book Antiqua" w:hAnsi="Book Antiqua" w:cs="MinionPro-Regular"/>
        </w:rPr>
        <w:t>For instance, a</w:t>
      </w:r>
      <w:r w:rsidR="00DD6A98" w:rsidRPr="003F2B02">
        <w:rPr>
          <w:rFonts w:ascii="Book Antiqua" w:eastAsia="PMingLiU" w:hAnsi="Book Antiqua"/>
          <w:lang w:eastAsia="zh-TW"/>
        </w:rPr>
        <w:t xml:space="preserve"> trial conducted on </w:t>
      </w:r>
      <w:r w:rsidR="008A2925" w:rsidRPr="003F2B02">
        <w:rPr>
          <w:rFonts w:ascii="Book Antiqua" w:eastAsia="PMingLiU" w:hAnsi="Book Antiqua"/>
          <w:lang w:eastAsia="zh-TW"/>
        </w:rPr>
        <w:t xml:space="preserve">the </w:t>
      </w:r>
      <w:r w:rsidR="00DD6A98" w:rsidRPr="003F2B02">
        <w:rPr>
          <w:rFonts w:ascii="Book Antiqua" w:eastAsia="PMingLiU" w:hAnsi="Book Antiqua"/>
          <w:lang w:eastAsia="zh-TW"/>
        </w:rPr>
        <w:t>Australian Caucasians with IBS indicated the very promising effect over placebo in relieving bowel sympt</w:t>
      </w:r>
      <w:r w:rsidR="001E591E" w:rsidRPr="003F2B02">
        <w:rPr>
          <w:rFonts w:ascii="Book Antiqua" w:eastAsia="PMingLiU" w:hAnsi="Book Antiqua"/>
          <w:lang w:eastAsia="zh-TW"/>
        </w:rPr>
        <w:t>oms even after discontinuation</w:t>
      </w:r>
      <w:r w:rsidR="001E591E" w:rsidRPr="003F2B02">
        <w:rPr>
          <w:rFonts w:ascii="Book Antiqua" w:eastAsia="PMingLiU" w:hAnsi="Book Antiqua"/>
          <w:vertAlign w:val="superscript"/>
          <w:lang w:eastAsia="zh-TW"/>
        </w:rPr>
        <w:t>[</w:t>
      </w:r>
      <w:r w:rsidR="00DD6A98" w:rsidRPr="003F2B02">
        <w:rPr>
          <w:rFonts w:ascii="Book Antiqua" w:eastAsia="PMingLiU" w:hAnsi="Book Antiqua"/>
          <w:vertAlign w:val="superscript"/>
          <w:lang w:eastAsia="zh-TW"/>
        </w:rPr>
        <w:t>1</w:t>
      </w:r>
      <w:r w:rsidR="00BB343B" w:rsidRPr="003F2B02">
        <w:rPr>
          <w:rFonts w:ascii="Book Antiqua" w:eastAsia="PMingLiU" w:hAnsi="Book Antiqua"/>
          <w:vertAlign w:val="superscript"/>
          <w:lang w:eastAsia="zh-TW"/>
        </w:rPr>
        <w:t>69</w:t>
      </w:r>
      <w:r w:rsidR="001E591E" w:rsidRPr="003F2B02">
        <w:rPr>
          <w:rFonts w:ascii="Book Antiqua" w:eastAsia="PMingLiU" w:hAnsi="Book Antiqua"/>
          <w:vertAlign w:val="superscript"/>
          <w:lang w:eastAsia="zh-TW"/>
        </w:rPr>
        <w:t>]</w:t>
      </w:r>
      <w:r w:rsidR="00DD6A98" w:rsidRPr="003F2B02">
        <w:rPr>
          <w:rFonts w:ascii="Book Antiqua" w:eastAsia="PMingLiU" w:hAnsi="Book Antiqua"/>
          <w:lang w:eastAsia="zh-TW"/>
        </w:rPr>
        <w:t xml:space="preserve">. In contrast, herb mixture to treat </w:t>
      </w:r>
      <w:r w:rsidR="008A2925" w:rsidRPr="003F2B02">
        <w:rPr>
          <w:rFonts w:ascii="Book Antiqua" w:eastAsia="PMingLiU" w:hAnsi="Book Antiqua"/>
          <w:lang w:eastAsia="zh-TW"/>
        </w:rPr>
        <w:t xml:space="preserve">the </w:t>
      </w:r>
      <w:r w:rsidR="00DD6A98" w:rsidRPr="003F2B02">
        <w:rPr>
          <w:rFonts w:ascii="Book Antiqua" w:eastAsia="PMingLiU" w:hAnsi="Book Antiqua"/>
          <w:lang w:eastAsia="zh-TW"/>
        </w:rPr>
        <w:t xml:space="preserve">Chinese IBS patients </w:t>
      </w:r>
      <w:r w:rsidR="00040768" w:rsidRPr="003F2B02">
        <w:rPr>
          <w:rFonts w:ascii="Book Antiqua" w:eastAsia="PMingLiU" w:hAnsi="Book Antiqua"/>
          <w:lang w:eastAsia="zh-TW"/>
        </w:rPr>
        <w:t xml:space="preserve">residing </w:t>
      </w:r>
      <w:r w:rsidR="00DD6A98" w:rsidRPr="003F2B02">
        <w:rPr>
          <w:rFonts w:ascii="Book Antiqua" w:eastAsia="PMingLiU" w:hAnsi="Book Antiqua"/>
          <w:lang w:eastAsia="zh-TW"/>
        </w:rPr>
        <w:t xml:space="preserve">in Hong Kong did not observe any </w:t>
      </w:r>
      <w:r w:rsidR="00F50C81" w:rsidRPr="003F2B02">
        <w:rPr>
          <w:rFonts w:ascii="Book Antiqua" w:eastAsia="PMingLiU" w:hAnsi="Book Antiqua"/>
          <w:lang w:eastAsia="zh-TW"/>
        </w:rPr>
        <w:t>benefits judged by</w:t>
      </w:r>
      <w:r w:rsidR="00DD6A98" w:rsidRPr="003F2B02">
        <w:rPr>
          <w:rFonts w:ascii="Book Antiqua" w:eastAsia="PMingLiU" w:hAnsi="Book Antiqua"/>
          <w:lang w:eastAsia="zh-TW"/>
        </w:rPr>
        <w:t xml:space="preserve"> </w:t>
      </w:r>
      <w:r w:rsidRPr="003F2B02">
        <w:rPr>
          <w:rFonts w:ascii="Book Antiqua" w:eastAsia="PMingLiU" w:hAnsi="Book Antiqua"/>
          <w:lang w:eastAsia="zh-TW"/>
        </w:rPr>
        <w:t xml:space="preserve">the </w:t>
      </w:r>
      <w:r w:rsidR="00DD6A98" w:rsidRPr="003F2B02">
        <w:rPr>
          <w:rFonts w:ascii="Book Antiqua" w:eastAsia="PMingLiU" w:hAnsi="Book Antiqua"/>
          <w:lang w:eastAsia="zh-TW"/>
        </w:rPr>
        <w:t xml:space="preserve">global symptom </w:t>
      </w:r>
      <w:r w:rsidR="00F50C81" w:rsidRPr="003F2B02">
        <w:rPr>
          <w:rFonts w:ascii="Book Antiqua" w:eastAsia="PMingLiU" w:hAnsi="Book Antiqua"/>
          <w:lang w:eastAsia="zh-TW"/>
        </w:rPr>
        <w:t>and</w:t>
      </w:r>
      <w:r w:rsidR="001E591E" w:rsidRPr="003F2B02">
        <w:rPr>
          <w:rFonts w:ascii="Book Antiqua" w:eastAsia="PMingLiU" w:hAnsi="Book Antiqua"/>
          <w:lang w:eastAsia="zh-TW"/>
        </w:rPr>
        <w:t xml:space="preserve"> individual bowel symptoms</w:t>
      </w:r>
      <w:r w:rsidR="001E591E" w:rsidRPr="003F2B02">
        <w:rPr>
          <w:rFonts w:ascii="Book Antiqua" w:eastAsia="PMingLiU" w:hAnsi="Book Antiqua"/>
          <w:vertAlign w:val="superscript"/>
          <w:lang w:eastAsia="zh-TW"/>
        </w:rPr>
        <w:t>[</w:t>
      </w:r>
      <w:r w:rsidR="00DD6A98" w:rsidRPr="003F2B02">
        <w:rPr>
          <w:rFonts w:ascii="Book Antiqua" w:eastAsia="PMingLiU" w:hAnsi="Book Antiqua"/>
          <w:vertAlign w:val="superscript"/>
          <w:lang w:eastAsia="zh-TW"/>
        </w:rPr>
        <w:t>17</w:t>
      </w:r>
      <w:r w:rsidR="00BB343B" w:rsidRPr="003F2B02">
        <w:rPr>
          <w:rFonts w:ascii="Book Antiqua" w:eastAsia="PMingLiU" w:hAnsi="Book Antiqua"/>
          <w:vertAlign w:val="superscript"/>
          <w:lang w:eastAsia="zh-TW"/>
        </w:rPr>
        <w:t>0</w:t>
      </w:r>
      <w:r w:rsidR="001E591E" w:rsidRPr="003F2B02">
        <w:rPr>
          <w:rFonts w:ascii="Book Antiqua" w:eastAsia="PMingLiU" w:hAnsi="Book Antiqua"/>
          <w:vertAlign w:val="superscript"/>
          <w:lang w:eastAsia="zh-TW"/>
        </w:rPr>
        <w:t>]</w:t>
      </w:r>
      <w:r w:rsidR="00DD6A98" w:rsidRPr="003F2B02">
        <w:rPr>
          <w:rFonts w:ascii="Book Antiqua" w:eastAsia="PMingLiU" w:hAnsi="Book Antiqua"/>
          <w:lang w:eastAsia="zh-TW"/>
        </w:rPr>
        <w:t xml:space="preserve">. </w:t>
      </w:r>
      <w:r w:rsidR="00F50C81" w:rsidRPr="003F2B02">
        <w:rPr>
          <w:rFonts w:ascii="Book Antiqua" w:eastAsia="PMingLiU" w:hAnsi="Book Antiqua"/>
          <w:lang w:eastAsia="zh-TW"/>
        </w:rPr>
        <w:t>It</w:t>
      </w:r>
      <w:r w:rsidR="006A4653" w:rsidRPr="003F2B02">
        <w:rPr>
          <w:rFonts w:ascii="Book Antiqua" w:eastAsia="PMingLiU" w:hAnsi="Book Antiqua"/>
          <w:lang w:eastAsia="zh-TW"/>
        </w:rPr>
        <w:t xml:space="preserve"> </w:t>
      </w:r>
      <w:r w:rsidRPr="003F2B02">
        <w:rPr>
          <w:rFonts w:ascii="Book Antiqua" w:eastAsia="PMingLiU" w:hAnsi="Book Antiqua"/>
          <w:lang w:eastAsia="zh-TW"/>
        </w:rPr>
        <w:t>is unknown</w:t>
      </w:r>
      <w:r w:rsidR="006A4653" w:rsidRPr="003F2B02">
        <w:rPr>
          <w:rFonts w:ascii="Book Antiqua" w:eastAsia="PMingLiU" w:hAnsi="Book Antiqua"/>
          <w:lang w:eastAsia="zh-TW"/>
        </w:rPr>
        <w:t xml:space="preserve"> whether </w:t>
      </w:r>
      <w:r w:rsidRPr="003F2B02">
        <w:rPr>
          <w:rFonts w:ascii="Book Antiqua" w:eastAsia="PMingLiU" w:hAnsi="Book Antiqua"/>
          <w:lang w:eastAsia="zh-TW"/>
        </w:rPr>
        <w:t>certain</w:t>
      </w:r>
      <w:r w:rsidR="006A4653" w:rsidRPr="003F2B02">
        <w:rPr>
          <w:rFonts w:ascii="Book Antiqua" w:eastAsia="PMingLiU" w:hAnsi="Book Antiqua"/>
          <w:lang w:eastAsia="zh-TW"/>
        </w:rPr>
        <w:t xml:space="preserve"> herb drugs claimed effective to treat IBS </w:t>
      </w:r>
      <w:r w:rsidRPr="003F2B02">
        <w:rPr>
          <w:rFonts w:ascii="Book Antiqua" w:eastAsia="PMingLiU" w:hAnsi="Book Antiqua"/>
          <w:lang w:eastAsia="zh-TW"/>
        </w:rPr>
        <w:t>are</w:t>
      </w:r>
      <w:r w:rsidR="006A4653" w:rsidRPr="003F2B02">
        <w:rPr>
          <w:rFonts w:ascii="Book Antiqua" w:eastAsia="PMingLiU" w:hAnsi="Book Antiqua"/>
          <w:lang w:eastAsia="zh-TW"/>
        </w:rPr>
        <w:t xml:space="preserve"> </w:t>
      </w:r>
      <w:r w:rsidR="00B03113" w:rsidRPr="003F2B02">
        <w:rPr>
          <w:rFonts w:ascii="Book Antiqua" w:eastAsia="PMingLiU" w:hAnsi="Book Antiqua"/>
          <w:lang w:eastAsia="zh-TW"/>
        </w:rPr>
        <w:t>the</w:t>
      </w:r>
      <w:r w:rsidR="006A4653" w:rsidRPr="003F2B02">
        <w:rPr>
          <w:rFonts w:ascii="Book Antiqua" w:eastAsia="PMingLiU" w:hAnsi="Book Antiqua"/>
          <w:lang w:eastAsia="zh-TW"/>
        </w:rPr>
        <w:t xml:space="preserve"> </w:t>
      </w:r>
      <w:r w:rsidR="00732DDB" w:rsidRPr="003F2B02">
        <w:rPr>
          <w:rFonts w:ascii="Book Antiqua" w:eastAsia="PMingLiU" w:hAnsi="Book Antiqua"/>
          <w:lang w:eastAsia="zh-TW"/>
        </w:rPr>
        <w:t xml:space="preserve">true </w:t>
      </w:r>
      <w:r w:rsidR="006A4653" w:rsidRPr="003F2B02">
        <w:rPr>
          <w:rFonts w:ascii="Book Antiqua" w:eastAsia="PMingLiU" w:hAnsi="Book Antiqua"/>
          <w:lang w:eastAsia="zh-TW"/>
        </w:rPr>
        <w:t xml:space="preserve">pharmacological effect or </w:t>
      </w:r>
      <w:r w:rsidRPr="003F2B02">
        <w:rPr>
          <w:rFonts w:ascii="Book Antiqua" w:eastAsia="PMingLiU" w:hAnsi="Book Antiqua"/>
          <w:lang w:eastAsia="zh-TW"/>
        </w:rPr>
        <w:t xml:space="preserve">came from </w:t>
      </w:r>
      <w:r w:rsidR="008D155B" w:rsidRPr="003F2B02">
        <w:rPr>
          <w:rFonts w:ascii="Book Antiqua" w:eastAsia="PMingLiU" w:hAnsi="Book Antiqua"/>
          <w:lang w:eastAsia="zh-TW"/>
        </w:rPr>
        <w:t xml:space="preserve">enhanced </w:t>
      </w:r>
      <w:r w:rsidR="006A4653" w:rsidRPr="003F2B02">
        <w:rPr>
          <w:rFonts w:ascii="Book Antiqua" w:eastAsia="PMingLiU" w:hAnsi="Book Antiqua"/>
          <w:lang w:eastAsia="zh-TW"/>
        </w:rPr>
        <w:t xml:space="preserve">placebo response. </w:t>
      </w:r>
    </w:p>
    <w:p w:rsidR="007B2E69" w:rsidRPr="003F2B02" w:rsidRDefault="007B2E69" w:rsidP="00160FF5">
      <w:pPr>
        <w:spacing w:after="0" w:line="360" w:lineRule="auto"/>
        <w:ind w:firstLine="720"/>
        <w:jc w:val="both"/>
        <w:rPr>
          <w:rFonts w:ascii="Book Antiqua" w:eastAsia="PMingLiU" w:hAnsi="Book Antiqua"/>
          <w:lang w:eastAsia="zh-TW"/>
        </w:rPr>
      </w:pPr>
      <w:r w:rsidRPr="003F2B02">
        <w:rPr>
          <w:rFonts w:ascii="Book Antiqua" w:eastAsia="PMingLiU" w:hAnsi="Book Antiqua"/>
          <w:lang w:eastAsia="zh-TW"/>
        </w:rPr>
        <w:t xml:space="preserve">Acupuncture is a well-known old Chinese traditional medicine. </w:t>
      </w:r>
      <w:r w:rsidR="00A962F9" w:rsidRPr="003F2B02">
        <w:rPr>
          <w:rFonts w:ascii="Book Antiqua" w:eastAsia="PMingLiU" w:hAnsi="Book Antiqua"/>
          <w:lang w:eastAsia="zh-TW"/>
        </w:rPr>
        <w:t>Basically</w:t>
      </w:r>
      <w:r w:rsidRPr="003F2B02">
        <w:rPr>
          <w:rFonts w:ascii="Book Antiqua" w:eastAsia="PMingLiU" w:hAnsi="Book Antiqua"/>
          <w:lang w:eastAsia="zh-TW"/>
        </w:rPr>
        <w:t xml:space="preserve">, it </w:t>
      </w:r>
      <w:r w:rsidR="00BD3CE5" w:rsidRPr="003F2B02">
        <w:rPr>
          <w:rFonts w:ascii="Book Antiqua" w:eastAsia="PMingLiU" w:hAnsi="Book Antiqua"/>
          <w:lang w:eastAsia="zh-TW"/>
        </w:rPr>
        <w:t>exhibits</w:t>
      </w:r>
      <w:r w:rsidRPr="003F2B02">
        <w:rPr>
          <w:rFonts w:ascii="Book Antiqua" w:eastAsia="PMingLiU" w:hAnsi="Book Antiqua"/>
          <w:lang w:eastAsia="zh-TW"/>
        </w:rPr>
        <w:t xml:space="preserve"> </w:t>
      </w:r>
      <w:r w:rsidR="00510908" w:rsidRPr="003F2B02">
        <w:rPr>
          <w:rFonts w:ascii="Book Antiqua" w:eastAsia="PMingLiU" w:hAnsi="Book Antiqua"/>
          <w:lang w:eastAsia="zh-TW"/>
        </w:rPr>
        <w:t xml:space="preserve">the </w:t>
      </w:r>
      <w:r w:rsidRPr="003F2B02">
        <w:rPr>
          <w:rFonts w:ascii="Book Antiqua" w:eastAsia="PMingLiU" w:hAnsi="Book Antiqua"/>
          <w:lang w:eastAsia="zh-TW"/>
        </w:rPr>
        <w:t xml:space="preserve">physiological </w:t>
      </w:r>
      <w:r w:rsidR="00EA6E5C" w:rsidRPr="003F2B02">
        <w:rPr>
          <w:rFonts w:ascii="Book Antiqua" w:eastAsia="PMingLiU" w:hAnsi="Book Antiqua"/>
          <w:lang w:eastAsia="zh-TW"/>
        </w:rPr>
        <w:t>impacts on</w:t>
      </w:r>
      <w:r w:rsidRPr="003F2B02">
        <w:rPr>
          <w:rFonts w:ascii="Book Antiqua" w:eastAsia="PMingLiU" w:hAnsi="Book Antiqua"/>
          <w:lang w:eastAsia="zh-TW"/>
        </w:rPr>
        <w:t xml:space="preserve"> </w:t>
      </w:r>
      <w:r w:rsidR="00C45417" w:rsidRPr="003F2B02">
        <w:rPr>
          <w:rFonts w:ascii="Book Antiqua" w:eastAsia="PMingLiU" w:hAnsi="Book Antiqua"/>
          <w:lang w:eastAsia="zh-TW"/>
        </w:rPr>
        <w:t>neural</w:t>
      </w:r>
      <w:r w:rsidRPr="003F2B02">
        <w:rPr>
          <w:rFonts w:ascii="Book Antiqua" w:eastAsia="PMingLiU" w:hAnsi="Book Antiqua"/>
          <w:lang w:eastAsia="zh-TW"/>
        </w:rPr>
        <w:t xml:space="preserve">, humoral, opioid and serotonegic pathways with </w:t>
      </w:r>
      <w:r w:rsidR="00C45417" w:rsidRPr="003F2B02">
        <w:rPr>
          <w:rFonts w:ascii="Book Antiqua" w:eastAsia="PMingLiU" w:hAnsi="Book Antiqua"/>
          <w:lang w:eastAsia="zh-TW"/>
        </w:rPr>
        <w:t xml:space="preserve">the </w:t>
      </w:r>
      <w:r w:rsidR="00EA6E5C" w:rsidRPr="003F2B02">
        <w:rPr>
          <w:rFonts w:ascii="Book Antiqua" w:eastAsia="PMingLiU" w:hAnsi="Book Antiqua"/>
          <w:lang w:eastAsia="zh-TW"/>
        </w:rPr>
        <w:t>abilities of</w:t>
      </w:r>
      <w:r w:rsidRPr="003F2B02">
        <w:rPr>
          <w:rFonts w:ascii="Book Antiqua" w:eastAsia="PMingLiU" w:hAnsi="Book Antiqua"/>
          <w:lang w:eastAsia="zh-TW"/>
        </w:rPr>
        <w:t xml:space="preserve"> normalized motility, inhibited acid output, antinociceptive effect, reduced rectal hypersensitivity and altered 5-</w:t>
      </w:r>
      <w:r w:rsidR="00983066" w:rsidRPr="003F2B02">
        <w:rPr>
          <w:rFonts w:ascii="Book Antiqua" w:eastAsia="PMingLiU" w:hAnsi="Book Antiqua"/>
          <w:lang w:eastAsia="zh-TW"/>
        </w:rPr>
        <w:t>HT</w:t>
      </w:r>
      <w:r w:rsidR="001E591E" w:rsidRPr="003F2B02">
        <w:rPr>
          <w:rFonts w:ascii="Book Antiqua" w:eastAsia="PMingLiU" w:hAnsi="Book Antiqua"/>
          <w:lang w:eastAsia="zh-TW"/>
        </w:rPr>
        <w:t xml:space="preserve"> functions</w:t>
      </w:r>
      <w:r w:rsidR="001E591E" w:rsidRPr="003F2B02">
        <w:rPr>
          <w:rFonts w:ascii="Book Antiqua" w:eastAsia="PMingLiU" w:hAnsi="Book Antiqua"/>
          <w:vertAlign w:val="superscript"/>
          <w:lang w:eastAsia="zh-TW"/>
        </w:rPr>
        <w:t>[</w:t>
      </w:r>
      <w:r w:rsidR="00EA6E5C" w:rsidRPr="003F2B02">
        <w:rPr>
          <w:rFonts w:ascii="Book Antiqua" w:eastAsia="PMingLiU" w:hAnsi="Book Antiqua"/>
          <w:vertAlign w:val="superscript"/>
          <w:lang w:eastAsia="zh-TW"/>
        </w:rPr>
        <w:t>17</w:t>
      </w:r>
      <w:r w:rsidR="00BB343B" w:rsidRPr="003F2B02">
        <w:rPr>
          <w:rFonts w:ascii="Book Antiqua" w:eastAsia="PMingLiU" w:hAnsi="Book Antiqua"/>
          <w:vertAlign w:val="superscript"/>
          <w:lang w:eastAsia="zh-TW"/>
        </w:rPr>
        <w:t>1</w:t>
      </w:r>
      <w:r w:rsidR="001E591E" w:rsidRPr="003F2B02">
        <w:rPr>
          <w:rFonts w:ascii="Book Antiqua" w:eastAsia="PMingLiU" w:hAnsi="Book Antiqua"/>
          <w:vertAlign w:val="superscript"/>
          <w:lang w:eastAsia="zh-TW"/>
        </w:rPr>
        <w:t>-</w:t>
      </w:r>
      <w:r w:rsidR="00421F3E" w:rsidRPr="003F2B02">
        <w:rPr>
          <w:rFonts w:ascii="Book Antiqua" w:eastAsia="PMingLiU" w:hAnsi="Book Antiqua"/>
          <w:vertAlign w:val="superscript"/>
          <w:lang w:eastAsia="zh-TW"/>
        </w:rPr>
        <w:t>17</w:t>
      </w:r>
      <w:r w:rsidR="00BB343B" w:rsidRPr="003F2B02">
        <w:rPr>
          <w:rFonts w:ascii="Book Antiqua" w:eastAsia="PMingLiU" w:hAnsi="Book Antiqua"/>
          <w:vertAlign w:val="superscript"/>
          <w:lang w:eastAsia="zh-TW"/>
        </w:rPr>
        <w:t>3</w:t>
      </w:r>
      <w:r w:rsidR="001E591E" w:rsidRPr="003F2B02">
        <w:rPr>
          <w:rFonts w:ascii="Book Antiqua" w:eastAsia="PMingLiU" w:hAnsi="Book Antiqua"/>
          <w:vertAlign w:val="superscript"/>
          <w:lang w:eastAsia="zh-TW"/>
        </w:rPr>
        <w:t>]</w:t>
      </w:r>
      <w:r w:rsidRPr="003F2B02">
        <w:rPr>
          <w:rFonts w:ascii="Book Antiqua" w:eastAsia="PMingLiU" w:hAnsi="Book Antiqua"/>
          <w:lang w:eastAsia="zh-TW"/>
        </w:rPr>
        <w:t xml:space="preserve">. </w:t>
      </w:r>
      <w:r w:rsidR="00C45417" w:rsidRPr="003F2B02">
        <w:rPr>
          <w:rFonts w:ascii="Book Antiqua" w:eastAsia="PMingLiU" w:hAnsi="Book Antiqua"/>
          <w:lang w:eastAsia="zh-TW"/>
        </w:rPr>
        <w:t>A</w:t>
      </w:r>
      <w:r w:rsidR="00EA6E5C" w:rsidRPr="003F2B02">
        <w:rPr>
          <w:rFonts w:ascii="Book Antiqua" w:eastAsia="PMingLiU" w:hAnsi="Book Antiqua"/>
          <w:lang w:eastAsia="zh-TW"/>
        </w:rPr>
        <w:t xml:space="preserve">cupuncture looks </w:t>
      </w:r>
      <w:r w:rsidR="00241112" w:rsidRPr="003F2B02">
        <w:rPr>
          <w:rFonts w:ascii="Book Antiqua" w:eastAsia="PMingLiU" w:hAnsi="Book Antiqua"/>
          <w:lang w:eastAsia="zh-TW"/>
        </w:rPr>
        <w:t>pro</w:t>
      </w:r>
      <w:r w:rsidR="00A962F9" w:rsidRPr="003F2B02">
        <w:rPr>
          <w:rFonts w:ascii="Book Antiqua" w:eastAsia="PMingLiU" w:hAnsi="Book Antiqua"/>
          <w:lang w:eastAsia="zh-TW"/>
        </w:rPr>
        <w:t>mising</w:t>
      </w:r>
      <w:r w:rsidR="00EA6E5C" w:rsidRPr="003F2B02">
        <w:rPr>
          <w:rFonts w:ascii="Book Antiqua" w:eastAsia="PMingLiU" w:hAnsi="Book Antiqua"/>
          <w:lang w:eastAsia="zh-TW"/>
        </w:rPr>
        <w:t xml:space="preserve"> to treat FGIDs</w:t>
      </w:r>
      <w:r w:rsidR="00A962F9" w:rsidRPr="003F2B02">
        <w:rPr>
          <w:rFonts w:ascii="Book Antiqua" w:eastAsia="PMingLiU" w:hAnsi="Book Antiqua"/>
          <w:lang w:eastAsia="zh-TW"/>
        </w:rPr>
        <w:t xml:space="preserve"> including IBS</w:t>
      </w:r>
      <w:r w:rsidR="00EA6E5C" w:rsidRPr="003F2B02">
        <w:rPr>
          <w:rFonts w:ascii="Book Antiqua" w:eastAsia="PMingLiU" w:hAnsi="Book Antiqua"/>
          <w:lang w:eastAsia="zh-TW"/>
        </w:rPr>
        <w:t xml:space="preserve">. </w:t>
      </w:r>
      <w:r w:rsidR="00A962F9" w:rsidRPr="003F2B02">
        <w:rPr>
          <w:rFonts w:ascii="Book Antiqua" w:eastAsia="PMingLiU" w:hAnsi="Book Antiqua"/>
          <w:lang w:eastAsia="zh-TW"/>
        </w:rPr>
        <w:t>Apart fro</w:t>
      </w:r>
      <w:r w:rsidR="00947CA2" w:rsidRPr="003F2B02">
        <w:rPr>
          <w:rFonts w:ascii="Book Antiqua" w:eastAsia="PMingLiU" w:hAnsi="Book Antiqua"/>
          <w:lang w:eastAsia="zh-TW"/>
        </w:rPr>
        <w:t xml:space="preserve">m Chinese studies, the effects of acupuncture </w:t>
      </w:r>
      <w:r w:rsidR="00A962F9" w:rsidRPr="003F2B02">
        <w:rPr>
          <w:rFonts w:ascii="Book Antiqua" w:eastAsia="PMingLiU" w:hAnsi="Book Antiqua"/>
          <w:lang w:eastAsia="zh-TW"/>
        </w:rPr>
        <w:t>to treat IBS among</w:t>
      </w:r>
      <w:r w:rsidR="00947CA2" w:rsidRPr="003F2B02">
        <w:rPr>
          <w:rFonts w:ascii="Book Antiqua" w:eastAsia="PMingLiU" w:hAnsi="Book Antiqua"/>
          <w:lang w:eastAsia="zh-TW"/>
        </w:rPr>
        <w:t xml:space="preserve"> Western </w:t>
      </w:r>
      <w:r w:rsidR="00A962F9" w:rsidRPr="003F2B02">
        <w:rPr>
          <w:rFonts w:ascii="Book Antiqua" w:eastAsia="PMingLiU" w:hAnsi="Book Antiqua"/>
          <w:lang w:eastAsia="zh-TW"/>
        </w:rPr>
        <w:t>people</w:t>
      </w:r>
      <w:r w:rsidR="00947CA2" w:rsidRPr="003F2B02">
        <w:rPr>
          <w:rFonts w:ascii="Book Antiqua" w:eastAsia="PMingLiU" w:hAnsi="Book Antiqua"/>
          <w:lang w:eastAsia="zh-TW"/>
        </w:rPr>
        <w:t xml:space="preserve"> are conflicting. For example, </w:t>
      </w:r>
      <w:r w:rsidR="00A636B0" w:rsidRPr="003F2B02">
        <w:rPr>
          <w:rFonts w:ascii="Book Antiqua" w:eastAsia="PMingLiU" w:hAnsi="Book Antiqua"/>
          <w:lang w:eastAsia="zh-TW"/>
        </w:rPr>
        <w:t xml:space="preserve">10 weekly </w:t>
      </w:r>
      <w:r w:rsidR="007948BE" w:rsidRPr="003F2B02">
        <w:rPr>
          <w:rFonts w:ascii="Book Antiqua" w:eastAsia="PMingLiU" w:hAnsi="Book Antiqua"/>
          <w:lang w:eastAsia="zh-TW"/>
        </w:rPr>
        <w:t xml:space="preserve">acupuncture </w:t>
      </w:r>
      <w:r w:rsidR="00A636B0" w:rsidRPr="003F2B02">
        <w:rPr>
          <w:rFonts w:ascii="Book Antiqua" w:eastAsia="PMingLiU" w:hAnsi="Book Antiqua"/>
          <w:lang w:eastAsia="zh-TW"/>
        </w:rPr>
        <w:t xml:space="preserve">sessions </w:t>
      </w:r>
      <w:r w:rsidR="007948BE" w:rsidRPr="003F2B02">
        <w:rPr>
          <w:rFonts w:ascii="Book Antiqua" w:eastAsia="PMingLiU" w:hAnsi="Book Antiqua"/>
          <w:lang w:eastAsia="zh-TW"/>
        </w:rPr>
        <w:t xml:space="preserve">compared to placebo procedure for </w:t>
      </w:r>
      <w:r w:rsidR="00806CE4" w:rsidRPr="003F2B02">
        <w:rPr>
          <w:rFonts w:ascii="Book Antiqua" w:eastAsia="PMingLiU" w:hAnsi="Book Antiqua"/>
          <w:lang w:eastAsia="zh-TW"/>
        </w:rPr>
        <w:t xml:space="preserve">the </w:t>
      </w:r>
      <w:r w:rsidR="00332007" w:rsidRPr="00332007">
        <w:rPr>
          <w:rFonts w:ascii="Book Antiqua" w:eastAsia="PMingLiU" w:hAnsi="Book Antiqua"/>
          <w:lang w:eastAsia="zh-TW"/>
        </w:rPr>
        <w:t xml:space="preserve">United Kingdom </w:t>
      </w:r>
      <w:r w:rsidR="00A636B0" w:rsidRPr="003F2B02">
        <w:rPr>
          <w:rFonts w:ascii="Book Antiqua" w:eastAsia="PMingLiU" w:hAnsi="Book Antiqua"/>
          <w:lang w:eastAsia="zh-TW"/>
        </w:rPr>
        <w:t xml:space="preserve">IBS </w:t>
      </w:r>
      <w:r w:rsidR="007948BE" w:rsidRPr="003F2B02">
        <w:rPr>
          <w:rFonts w:ascii="Book Antiqua" w:eastAsia="PMingLiU" w:hAnsi="Book Antiqua"/>
          <w:lang w:eastAsia="zh-TW"/>
        </w:rPr>
        <w:t xml:space="preserve">patients reduced </w:t>
      </w:r>
      <w:r w:rsidR="00806CE4" w:rsidRPr="003F2B02">
        <w:rPr>
          <w:rFonts w:ascii="Book Antiqua" w:eastAsia="PMingLiU" w:hAnsi="Book Antiqua"/>
          <w:lang w:eastAsia="zh-TW"/>
        </w:rPr>
        <w:t xml:space="preserve">their </w:t>
      </w:r>
      <w:r w:rsidR="007948BE" w:rsidRPr="003F2B02">
        <w:rPr>
          <w:rFonts w:ascii="Book Antiqua" w:eastAsia="PMingLiU" w:hAnsi="Book Antiqua"/>
          <w:lang w:eastAsia="zh-TW"/>
        </w:rPr>
        <w:t xml:space="preserve">symptomatic severity </w:t>
      </w:r>
      <w:r w:rsidR="00983066" w:rsidRPr="003F2B02">
        <w:rPr>
          <w:rFonts w:ascii="Book Antiqua" w:eastAsia="PMingLiU" w:hAnsi="Book Antiqua"/>
          <w:lang w:eastAsia="zh-TW"/>
        </w:rPr>
        <w:t>and</w:t>
      </w:r>
      <w:r w:rsidR="007948BE" w:rsidRPr="003F2B02">
        <w:rPr>
          <w:rFonts w:ascii="Book Antiqua" w:eastAsia="PMingLiU" w:hAnsi="Book Antiqua"/>
          <w:lang w:eastAsia="zh-TW"/>
        </w:rPr>
        <w:t xml:space="preserve"> its efficacy </w:t>
      </w:r>
      <w:r w:rsidR="00BD3CE5" w:rsidRPr="003F2B02">
        <w:rPr>
          <w:rFonts w:ascii="Book Antiqua" w:eastAsia="PMingLiU" w:hAnsi="Book Antiqua"/>
          <w:lang w:eastAsia="zh-TW"/>
        </w:rPr>
        <w:t>even</w:t>
      </w:r>
      <w:r w:rsidR="00983066" w:rsidRPr="003F2B02">
        <w:rPr>
          <w:rFonts w:ascii="Book Antiqua" w:eastAsia="PMingLiU" w:hAnsi="Book Antiqua"/>
          <w:lang w:eastAsia="zh-TW"/>
        </w:rPr>
        <w:t xml:space="preserve"> </w:t>
      </w:r>
      <w:r w:rsidR="001E591E" w:rsidRPr="003F2B02">
        <w:rPr>
          <w:rFonts w:ascii="Book Antiqua" w:eastAsia="PMingLiU" w:hAnsi="Book Antiqua"/>
          <w:lang w:eastAsia="zh-TW"/>
        </w:rPr>
        <w:t>persisted at 1-year period</w:t>
      </w:r>
      <w:r w:rsidR="001E591E" w:rsidRPr="003F2B02">
        <w:rPr>
          <w:rFonts w:ascii="Book Antiqua" w:eastAsia="PMingLiU" w:hAnsi="Book Antiqua"/>
          <w:vertAlign w:val="superscript"/>
          <w:lang w:eastAsia="zh-TW"/>
        </w:rPr>
        <w:t>[</w:t>
      </w:r>
      <w:r w:rsidR="00E214D3" w:rsidRPr="003F2B02">
        <w:rPr>
          <w:rFonts w:ascii="Book Antiqua" w:eastAsia="PMingLiU" w:hAnsi="Book Antiqua"/>
          <w:vertAlign w:val="superscript"/>
          <w:lang w:eastAsia="zh-TW"/>
        </w:rPr>
        <w:t>17</w:t>
      </w:r>
      <w:r w:rsidR="00BB343B" w:rsidRPr="003F2B02">
        <w:rPr>
          <w:rFonts w:ascii="Book Antiqua" w:eastAsia="PMingLiU" w:hAnsi="Book Antiqua"/>
          <w:vertAlign w:val="superscript"/>
          <w:lang w:eastAsia="zh-TW"/>
        </w:rPr>
        <w:t>4</w:t>
      </w:r>
      <w:r w:rsidR="001E591E" w:rsidRPr="003F2B02">
        <w:rPr>
          <w:rFonts w:ascii="Book Antiqua" w:eastAsia="PMingLiU" w:hAnsi="Book Antiqua"/>
          <w:vertAlign w:val="superscript"/>
          <w:lang w:eastAsia="zh-TW"/>
        </w:rPr>
        <w:t>]</w:t>
      </w:r>
      <w:r w:rsidR="007948BE" w:rsidRPr="003F2B02">
        <w:rPr>
          <w:rFonts w:ascii="Book Antiqua" w:eastAsia="PMingLiU" w:hAnsi="Book Antiqua"/>
          <w:lang w:eastAsia="zh-TW"/>
        </w:rPr>
        <w:t>.</w:t>
      </w:r>
      <w:r w:rsidR="00E214D3" w:rsidRPr="003F2B02">
        <w:rPr>
          <w:rFonts w:ascii="Book Antiqua" w:eastAsia="PMingLiU" w:hAnsi="Book Antiqua"/>
          <w:lang w:eastAsia="zh-TW"/>
        </w:rPr>
        <w:t xml:space="preserve"> Another study </w:t>
      </w:r>
      <w:r w:rsidR="00810C7F">
        <w:rPr>
          <w:rFonts w:ascii="Book Antiqua" w:eastAsia="PMingLiU" w:hAnsi="Book Antiqua"/>
          <w:lang w:eastAsia="zh-TW"/>
        </w:rPr>
        <w:t>using 3</w:t>
      </w:r>
      <w:r w:rsidR="00810C7F">
        <w:rPr>
          <w:rFonts w:ascii="Book Antiqua" w:eastAsia="宋体" w:hAnsi="Book Antiqua" w:hint="eastAsia"/>
          <w:lang w:eastAsia="zh-CN"/>
        </w:rPr>
        <w:t>-</w:t>
      </w:r>
      <w:r w:rsidR="00FA14C3" w:rsidRPr="003F2B02">
        <w:rPr>
          <w:rFonts w:ascii="Book Antiqua" w:eastAsia="PMingLiU" w:hAnsi="Book Antiqua"/>
          <w:lang w:eastAsia="zh-TW"/>
        </w:rPr>
        <w:t xml:space="preserve">wk true acupuncture and cross-over with another 3-wk sham procedure </w:t>
      </w:r>
      <w:r w:rsidR="00983066" w:rsidRPr="003F2B02">
        <w:rPr>
          <w:rFonts w:ascii="Book Antiqua" w:eastAsia="PMingLiU" w:hAnsi="Book Antiqua"/>
          <w:lang w:eastAsia="zh-TW"/>
        </w:rPr>
        <w:t>conducted on</w:t>
      </w:r>
      <w:r w:rsidR="00E214D3" w:rsidRPr="003F2B02">
        <w:rPr>
          <w:rFonts w:ascii="Book Antiqua" w:eastAsia="PMingLiU" w:hAnsi="Book Antiqua"/>
          <w:lang w:eastAsia="zh-TW"/>
        </w:rPr>
        <w:t xml:space="preserve"> </w:t>
      </w:r>
      <w:r w:rsidR="00806CE4" w:rsidRPr="003F2B02">
        <w:rPr>
          <w:rFonts w:ascii="Book Antiqua" w:eastAsia="PMingLiU" w:hAnsi="Book Antiqua"/>
          <w:lang w:eastAsia="zh-TW"/>
        </w:rPr>
        <w:t xml:space="preserve">the </w:t>
      </w:r>
      <w:r w:rsidR="007359DE" w:rsidRPr="007359DE">
        <w:rPr>
          <w:rFonts w:ascii="Book Antiqua" w:eastAsia="PMingLiU" w:hAnsi="Book Antiqua"/>
          <w:lang w:eastAsia="zh-TW"/>
        </w:rPr>
        <w:t xml:space="preserve">United States </w:t>
      </w:r>
      <w:r w:rsidR="00983066" w:rsidRPr="003F2B02">
        <w:rPr>
          <w:rFonts w:ascii="Book Antiqua" w:eastAsia="PMingLiU" w:hAnsi="Book Antiqua"/>
          <w:lang w:eastAsia="zh-TW"/>
        </w:rPr>
        <w:t xml:space="preserve">IBS </w:t>
      </w:r>
      <w:r w:rsidR="00E214D3" w:rsidRPr="003F2B02">
        <w:rPr>
          <w:rFonts w:ascii="Book Antiqua" w:eastAsia="PMingLiU" w:hAnsi="Book Antiqua"/>
          <w:lang w:eastAsia="zh-TW"/>
        </w:rPr>
        <w:t xml:space="preserve">patients did not support its superiority over sham procedure to treat </w:t>
      </w:r>
      <w:r w:rsidR="00806CE4" w:rsidRPr="003F2B02">
        <w:rPr>
          <w:rFonts w:ascii="Book Antiqua" w:eastAsia="PMingLiU" w:hAnsi="Book Antiqua"/>
          <w:lang w:eastAsia="zh-TW"/>
        </w:rPr>
        <w:t xml:space="preserve">the </w:t>
      </w:r>
      <w:r w:rsidR="00B414B3" w:rsidRPr="003F2B02">
        <w:rPr>
          <w:rFonts w:ascii="Book Antiqua" w:eastAsia="PMingLiU" w:hAnsi="Book Antiqua"/>
          <w:lang w:eastAsia="zh-TW"/>
        </w:rPr>
        <w:t xml:space="preserve">global </w:t>
      </w:r>
      <w:r w:rsidR="00983066" w:rsidRPr="003F2B02">
        <w:rPr>
          <w:rFonts w:ascii="Book Antiqua" w:eastAsia="PMingLiU" w:hAnsi="Book Antiqua"/>
          <w:lang w:eastAsia="zh-TW"/>
        </w:rPr>
        <w:t xml:space="preserve">symptom </w:t>
      </w:r>
      <w:r w:rsidR="00B414B3" w:rsidRPr="003F2B02">
        <w:rPr>
          <w:rFonts w:ascii="Book Antiqua" w:eastAsia="PMingLiU" w:hAnsi="Book Antiqua"/>
          <w:lang w:eastAsia="zh-TW"/>
        </w:rPr>
        <w:t xml:space="preserve">and symptomatic </w:t>
      </w:r>
      <w:r w:rsidR="001C5CEB" w:rsidRPr="003F2B02">
        <w:rPr>
          <w:rFonts w:ascii="Book Antiqua" w:eastAsia="PMingLiU" w:hAnsi="Book Antiqua"/>
          <w:lang w:eastAsia="zh-TW"/>
        </w:rPr>
        <w:t>intensities</w:t>
      </w:r>
      <w:r w:rsidR="001E591E" w:rsidRPr="003F2B02">
        <w:rPr>
          <w:rFonts w:ascii="Book Antiqua" w:eastAsia="PMingLiU" w:hAnsi="Book Antiqua"/>
          <w:vertAlign w:val="superscript"/>
          <w:lang w:eastAsia="zh-TW"/>
        </w:rPr>
        <w:t>[</w:t>
      </w:r>
      <w:r w:rsidR="00E214D3" w:rsidRPr="003F2B02">
        <w:rPr>
          <w:rFonts w:ascii="Book Antiqua" w:eastAsia="PMingLiU" w:hAnsi="Book Antiqua"/>
          <w:vertAlign w:val="superscript"/>
          <w:lang w:eastAsia="zh-TW"/>
        </w:rPr>
        <w:t>17</w:t>
      </w:r>
      <w:r w:rsidR="00BB343B" w:rsidRPr="003F2B02">
        <w:rPr>
          <w:rFonts w:ascii="Book Antiqua" w:eastAsia="PMingLiU" w:hAnsi="Book Antiqua"/>
          <w:vertAlign w:val="superscript"/>
          <w:lang w:eastAsia="zh-TW"/>
        </w:rPr>
        <w:t>5</w:t>
      </w:r>
      <w:r w:rsidR="001E591E" w:rsidRPr="003F2B02">
        <w:rPr>
          <w:rFonts w:ascii="Book Antiqua" w:eastAsia="PMingLiU" w:hAnsi="Book Antiqua"/>
          <w:vertAlign w:val="superscript"/>
          <w:lang w:eastAsia="zh-TW"/>
        </w:rPr>
        <w:t>]</w:t>
      </w:r>
      <w:r w:rsidR="00E214D3" w:rsidRPr="003F2B02">
        <w:rPr>
          <w:rFonts w:ascii="Book Antiqua" w:eastAsia="PMingLiU" w:hAnsi="Book Antiqua"/>
          <w:lang w:eastAsia="zh-TW"/>
        </w:rPr>
        <w:t>. Overall</w:t>
      </w:r>
      <w:r w:rsidR="004B1136" w:rsidRPr="003F2B02">
        <w:rPr>
          <w:rFonts w:ascii="Book Antiqua" w:eastAsia="PMingLiU" w:hAnsi="Book Antiqua"/>
          <w:lang w:eastAsia="zh-TW"/>
        </w:rPr>
        <w:t>,</w:t>
      </w:r>
      <w:r w:rsidRPr="003F2B02">
        <w:rPr>
          <w:rFonts w:ascii="Book Antiqua" w:eastAsia="PMingLiU" w:hAnsi="Book Antiqua"/>
          <w:lang w:eastAsia="zh-TW"/>
        </w:rPr>
        <w:t xml:space="preserve"> </w:t>
      </w:r>
      <w:r w:rsidR="004B1136" w:rsidRPr="003F2B02">
        <w:rPr>
          <w:rFonts w:ascii="Book Antiqua" w:eastAsia="PMingLiU" w:hAnsi="Book Antiqua"/>
          <w:lang w:eastAsia="zh-TW"/>
        </w:rPr>
        <w:t>m</w:t>
      </w:r>
      <w:r w:rsidRPr="003F2B02">
        <w:rPr>
          <w:rFonts w:ascii="Book Antiqua" w:eastAsia="PMingLiU" w:hAnsi="Book Antiqua"/>
          <w:lang w:eastAsia="zh-TW"/>
        </w:rPr>
        <w:t>eta-analys</w:t>
      </w:r>
      <w:r w:rsidR="004B1136" w:rsidRPr="003F2B02">
        <w:rPr>
          <w:rFonts w:ascii="Book Antiqua" w:eastAsia="PMingLiU" w:hAnsi="Book Antiqua"/>
          <w:lang w:eastAsia="zh-TW"/>
        </w:rPr>
        <w:t>e</w:t>
      </w:r>
      <w:r w:rsidRPr="003F2B02">
        <w:rPr>
          <w:rFonts w:ascii="Book Antiqua" w:eastAsia="PMingLiU" w:hAnsi="Book Antiqua"/>
          <w:lang w:eastAsia="zh-TW"/>
        </w:rPr>
        <w:t xml:space="preserve">s </w:t>
      </w:r>
      <w:r w:rsidR="004B1136" w:rsidRPr="003F2B02">
        <w:rPr>
          <w:rFonts w:ascii="Book Antiqua" w:eastAsia="PMingLiU" w:hAnsi="Book Antiqua"/>
          <w:lang w:eastAsia="zh-TW"/>
        </w:rPr>
        <w:t xml:space="preserve">repeatedly </w:t>
      </w:r>
      <w:r w:rsidR="001C5CEB" w:rsidRPr="003F2B02">
        <w:rPr>
          <w:rFonts w:ascii="Book Antiqua" w:eastAsia="PMingLiU" w:hAnsi="Book Antiqua"/>
          <w:lang w:eastAsia="zh-TW"/>
        </w:rPr>
        <w:t>indicated</w:t>
      </w:r>
      <w:r w:rsidRPr="003F2B02">
        <w:rPr>
          <w:rFonts w:ascii="Book Antiqua" w:eastAsia="PMingLiU" w:hAnsi="Book Antiqua"/>
          <w:lang w:eastAsia="zh-TW"/>
        </w:rPr>
        <w:t xml:space="preserve"> that </w:t>
      </w:r>
      <w:r w:rsidRPr="003F2B02">
        <w:rPr>
          <w:rFonts w:ascii="Book Antiqua" w:eastAsia="PMingLiU" w:hAnsi="Book Antiqua"/>
          <w:lang w:eastAsia="zh-TW"/>
        </w:rPr>
        <w:lastRenderedPageBreak/>
        <w:t>acupuncture has no e</w:t>
      </w:r>
      <w:r w:rsidR="004B1136" w:rsidRPr="003F2B02">
        <w:rPr>
          <w:rFonts w:ascii="Book Antiqua" w:eastAsia="PMingLiU" w:hAnsi="Book Antiqua"/>
          <w:lang w:eastAsia="zh-TW"/>
        </w:rPr>
        <w:t xml:space="preserve">ffect to </w:t>
      </w:r>
      <w:r w:rsidR="00983066" w:rsidRPr="003F2B02">
        <w:rPr>
          <w:rFonts w:ascii="Book Antiqua" w:eastAsia="PMingLiU" w:hAnsi="Book Antiqua"/>
          <w:lang w:eastAsia="zh-TW"/>
        </w:rPr>
        <w:t xml:space="preserve">the </w:t>
      </w:r>
      <w:r w:rsidR="004B1136" w:rsidRPr="003F2B02">
        <w:rPr>
          <w:rFonts w:ascii="Book Antiqua" w:eastAsia="PMingLiU" w:hAnsi="Book Antiqua"/>
          <w:lang w:eastAsia="zh-TW"/>
        </w:rPr>
        <w:t xml:space="preserve">general </w:t>
      </w:r>
      <w:r w:rsidR="00810C7F" w:rsidRPr="003F2B02">
        <w:rPr>
          <w:rFonts w:ascii="Book Antiqua" w:eastAsia="PMingLiU" w:hAnsi="Book Antiqua"/>
          <w:lang w:eastAsia="zh-TW"/>
        </w:rPr>
        <w:t>wellbeing</w:t>
      </w:r>
      <w:r w:rsidR="004B1136" w:rsidRPr="003F2B02">
        <w:rPr>
          <w:rFonts w:ascii="Book Antiqua" w:eastAsia="PMingLiU" w:hAnsi="Book Antiqua"/>
          <w:lang w:eastAsia="zh-TW"/>
        </w:rPr>
        <w:t xml:space="preserve">, </w:t>
      </w:r>
      <w:r w:rsidRPr="003F2B02">
        <w:rPr>
          <w:rFonts w:ascii="Book Antiqua" w:eastAsia="PMingLiU" w:hAnsi="Book Antiqua"/>
          <w:lang w:eastAsia="zh-TW"/>
        </w:rPr>
        <w:t>individual bowel symptoms</w:t>
      </w:r>
      <w:r w:rsidR="004B1136" w:rsidRPr="003F2B02">
        <w:rPr>
          <w:rFonts w:ascii="Book Antiqua" w:eastAsia="PMingLiU" w:hAnsi="Book Antiqua"/>
          <w:lang w:eastAsia="zh-TW"/>
        </w:rPr>
        <w:t xml:space="preserve"> and </w:t>
      </w:r>
      <w:r w:rsidR="00983066" w:rsidRPr="003F2B02">
        <w:rPr>
          <w:rFonts w:ascii="Book Antiqua" w:eastAsia="PMingLiU" w:hAnsi="Book Antiqua"/>
          <w:lang w:eastAsia="zh-TW"/>
        </w:rPr>
        <w:t>QoL</w:t>
      </w:r>
      <w:r w:rsidR="004B1136" w:rsidRPr="003F2B02">
        <w:rPr>
          <w:rFonts w:ascii="Book Antiqua" w:eastAsia="PMingLiU" w:hAnsi="Book Antiqua"/>
          <w:lang w:eastAsia="zh-TW"/>
        </w:rPr>
        <w:t xml:space="preserve"> </w:t>
      </w:r>
      <w:r w:rsidR="00983066" w:rsidRPr="003F2B02">
        <w:rPr>
          <w:rFonts w:ascii="Book Antiqua" w:eastAsia="PMingLiU" w:hAnsi="Book Antiqua"/>
          <w:lang w:eastAsia="zh-TW"/>
        </w:rPr>
        <w:t>of</w:t>
      </w:r>
      <w:r w:rsidR="001E591E" w:rsidRPr="003F2B02">
        <w:rPr>
          <w:rFonts w:ascii="Book Antiqua" w:eastAsia="PMingLiU" w:hAnsi="Book Antiqua"/>
          <w:lang w:eastAsia="zh-TW"/>
        </w:rPr>
        <w:t xml:space="preserve"> IBS patients</w:t>
      </w:r>
      <w:r w:rsidR="001E591E" w:rsidRPr="003F2B02">
        <w:rPr>
          <w:rFonts w:ascii="Book Antiqua" w:eastAsia="PMingLiU" w:hAnsi="Book Antiqua"/>
          <w:vertAlign w:val="superscript"/>
          <w:lang w:eastAsia="zh-TW"/>
        </w:rPr>
        <w:t>[</w:t>
      </w:r>
      <w:r w:rsidR="004B1136" w:rsidRPr="003F2B02">
        <w:rPr>
          <w:rFonts w:ascii="Book Antiqua" w:eastAsia="PMingLiU" w:hAnsi="Book Antiqua"/>
          <w:vertAlign w:val="superscript"/>
          <w:lang w:eastAsia="zh-TW"/>
        </w:rPr>
        <w:t>1</w:t>
      </w:r>
      <w:r w:rsidR="00062682" w:rsidRPr="003F2B02">
        <w:rPr>
          <w:rFonts w:ascii="Book Antiqua" w:eastAsia="PMingLiU" w:hAnsi="Book Antiqua"/>
          <w:vertAlign w:val="superscript"/>
          <w:lang w:eastAsia="zh-TW"/>
        </w:rPr>
        <w:t>7</w:t>
      </w:r>
      <w:r w:rsidR="00BB343B" w:rsidRPr="003F2B02">
        <w:rPr>
          <w:rFonts w:ascii="Book Antiqua" w:eastAsia="PMingLiU" w:hAnsi="Book Antiqua"/>
          <w:vertAlign w:val="superscript"/>
          <w:lang w:eastAsia="zh-TW"/>
        </w:rPr>
        <w:t>6</w:t>
      </w:r>
      <w:r w:rsidR="001E591E" w:rsidRPr="003F2B02">
        <w:rPr>
          <w:rFonts w:ascii="Book Antiqua" w:eastAsia="PMingLiU" w:hAnsi="Book Antiqua"/>
          <w:vertAlign w:val="superscript"/>
          <w:lang w:eastAsia="zh-TW"/>
        </w:rPr>
        <w:t>-</w:t>
      </w:r>
      <w:r w:rsidR="00C530B9" w:rsidRPr="003F2B02">
        <w:rPr>
          <w:rFonts w:ascii="Book Antiqua" w:eastAsia="PMingLiU" w:hAnsi="Book Antiqua"/>
          <w:vertAlign w:val="superscript"/>
          <w:lang w:eastAsia="zh-TW"/>
        </w:rPr>
        <w:t>1</w:t>
      </w:r>
      <w:r w:rsidR="007E63D2" w:rsidRPr="003F2B02">
        <w:rPr>
          <w:rFonts w:ascii="Book Antiqua" w:eastAsia="PMingLiU" w:hAnsi="Book Antiqua"/>
          <w:vertAlign w:val="superscript"/>
          <w:lang w:eastAsia="zh-TW"/>
        </w:rPr>
        <w:t>7</w:t>
      </w:r>
      <w:r w:rsidR="00BB343B" w:rsidRPr="003F2B02">
        <w:rPr>
          <w:rFonts w:ascii="Book Antiqua" w:eastAsia="PMingLiU" w:hAnsi="Book Antiqua"/>
          <w:vertAlign w:val="superscript"/>
          <w:lang w:eastAsia="zh-TW"/>
        </w:rPr>
        <w:t>8</w:t>
      </w:r>
      <w:r w:rsidR="001E591E" w:rsidRPr="003F2B02">
        <w:rPr>
          <w:rFonts w:ascii="Book Antiqua" w:eastAsia="PMingLiU" w:hAnsi="Book Antiqua"/>
          <w:vertAlign w:val="superscript"/>
          <w:lang w:eastAsia="zh-TW"/>
        </w:rPr>
        <w:t>]</w:t>
      </w:r>
      <w:r w:rsidRPr="003F2B02">
        <w:rPr>
          <w:rFonts w:ascii="Book Antiqua" w:eastAsia="PMingLiU" w:hAnsi="Book Antiqua"/>
          <w:lang w:eastAsia="zh-TW"/>
        </w:rPr>
        <w:t xml:space="preserve">. </w:t>
      </w:r>
      <w:r w:rsidR="004B1136" w:rsidRPr="003F2B02">
        <w:rPr>
          <w:rFonts w:ascii="Book Antiqua" w:eastAsia="PMingLiU" w:hAnsi="Book Antiqua"/>
          <w:lang w:eastAsia="zh-TW"/>
        </w:rPr>
        <w:t>Finally</w:t>
      </w:r>
      <w:r w:rsidRPr="003F2B02">
        <w:rPr>
          <w:rFonts w:ascii="Book Antiqua" w:eastAsia="PMingLiU" w:hAnsi="Book Antiqua"/>
          <w:lang w:eastAsia="zh-TW"/>
        </w:rPr>
        <w:t>, NICE guid</w:t>
      </w:r>
      <w:r w:rsidR="000D53C2" w:rsidRPr="003F2B02">
        <w:rPr>
          <w:rFonts w:ascii="Book Antiqua" w:eastAsia="PMingLiU" w:hAnsi="Book Antiqua"/>
          <w:lang w:eastAsia="zh-TW"/>
        </w:rPr>
        <w:t>ance</w:t>
      </w:r>
      <w:r w:rsidRPr="003F2B02">
        <w:rPr>
          <w:rFonts w:ascii="Book Antiqua" w:eastAsia="PMingLiU" w:hAnsi="Book Antiqua"/>
          <w:lang w:eastAsia="zh-TW"/>
        </w:rPr>
        <w:t xml:space="preserve"> </w:t>
      </w:r>
      <w:r w:rsidR="00983066" w:rsidRPr="003F2B02">
        <w:rPr>
          <w:rFonts w:ascii="Book Antiqua" w:eastAsia="PMingLiU" w:hAnsi="Book Antiqua"/>
          <w:lang w:eastAsia="zh-TW"/>
        </w:rPr>
        <w:t xml:space="preserve">also </w:t>
      </w:r>
      <w:r w:rsidRPr="003F2B02">
        <w:rPr>
          <w:rFonts w:ascii="Book Antiqua" w:eastAsia="PMingLiU" w:hAnsi="Book Antiqua"/>
          <w:lang w:eastAsia="zh-TW"/>
        </w:rPr>
        <w:t xml:space="preserve">does not recommend </w:t>
      </w:r>
      <w:r w:rsidR="00E214D3" w:rsidRPr="003F2B02">
        <w:rPr>
          <w:rFonts w:ascii="Book Antiqua" w:eastAsia="PMingLiU" w:hAnsi="Book Antiqua"/>
          <w:lang w:eastAsia="zh-TW"/>
        </w:rPr>
        <w:t>using</w:t>
      </w:r>
      <w:r w:rsidRPr="003F2B02">
        <w:rPr>
          <w:rFonts w:ascii="Book Antiqua" w:eastAsia="PMingLiU" w:hAnsi="Book Antiqua"/>
          <w:lang w:eastAsia="zh-TW"/>
        </w:rPr>
        <w:t xml:space="preserve"> acupuncture to</w:t>
      </w:r>
      <w:r w:rsidR="001E591E" w:rsidRPr="003F2B02">
        <w:rPr>
          <w:rFonts w:ascii="Book Antiqua" w:eastAsia="PMingLiU" w:hAnsi="Book Antiqua"/>
          <w:lang w:eastAsia="zh-TW"/>
        </w:rPr>
        <w:t xml:space="preserve"> treat IBS</w:t>
      </w:r>
      <w:r w:rsidR="001E591E" w:rsidRPr="003F2B02">
        <w:rPr>
          <w:rFonts w:ascii="Book Antiqua" w:eastAsia="PMingLiU" w:hAnsi="Book Antiqua"/>
          <w:vertAlign w:val="superscript"/>
          <w:lang w:eastAsia="zh-TW"/>
        </w:rPr>
        <w:t>[</w:t>
      </w:r>
      <w:r w:rsidR="004B1136" w:rsidRPr="003F2B02">
        <w:rPr>
          <w:rFonts w:ascii="Book Antiqua" w:eastAsia="PMingLiU" w:hAnsi="Book Antiqua"/>
          <w:vertAlign w:val="superscript"/>
          <w:lang w:eastAsia="zh-TW"/>
        </w:rPr>
        <w:t>1</w:t>
      </w:r>
      <w:r w:rsidR="00BB343B" w:rsidRPr="003F2B02">
        <w:rPr>
          <w:rFonts w:ascii="Book Antiqua" w:eastAsia="PMingLiU" w:hAnsi="Book Antiqua"/>
          <w:vertAlign w:val="superscript"/>
          <w:lang w:eastAsia="zh-TW"/>
        </w:rPr>
        <w:t>79</w:t>
      </w:r>
      <w:r w:rsidR="001E591E" w:rsidRPr="003F2B02">
        <w:rPr>
          <w:rFonts w:ascii="Book Antiqua" w:eastAsia="PMingLiU" w:hAnsi="Book Antiqua"/>
          <w:vertAlign w:val="superscript"/>
          <w:lang w:eastAsia="zh-TW"/>
        </w:rPr>
        <w:t>]</w:t>
      </w:r>
      <w:r w:rsidRPr="003F2B02">
        <w:rPr>
          <w:rFonts w:ascii="Book Antiqua" w:eastAsia="PMingLiU" w:hAnsi="Book Antiqua"/>
          <w:lang w:eastAsia="zh-TW"/>
        </w:rPr>
        <w:t xml:space="preserve">. </w:t>
      </w:r>
    </w:p>
    <w:p w:rsidR="00F442C0" w:rsidRPr="003F2B02" w:rsidRDefault="00FF5C56" w:rsidP="00160FF5">
      <w:pPr>
        <w:spacing w:after="0" w:line="360" w:lineRule="auto"/>
        <w:ind w:firstLine="720"/>
        <w:jc w:val="both"/>
        <w:rPr>
          <w:rFonts w:ascii="Book Antiqua" w:hAnsi="Book Antiqua"/>
          <w:lang w:val="en-GB"/>
        </w:rPr>
      </w:pPr>
      <w:r w:rsidRPr="003F2B02">
        <w:rPr>
          <w:rFonts w:ascii="Book Antiqua" w:eastAsia="PMingLiU" w:hAnsi="Book Antiqua"/>
          <w:lang w:eastAsia="zh-TW"/>
        </w:rPr>
        <w:t xml:space="preserve">Homeopathy is popular among </w:t>
      </w:r>
      <w:r w:rsidR="00186079" w:rsidRPr="003F2B02">
        <w:rPr>
          <w:rFonts w:ascii="Book Antiqua" w:eastAsia="PMingLiU" w:hAnsi="Book Antiqua"/>
          <w:lang w:eastAsia="zh-TW"/>
        </w:rPr>
        <w:t xml:space="preserve">the </w:t>
      </w:r>
      <w:r w:rsidRPr="003F2B02">
        <w:rPr>
          <w:rFonts w:ascii="Book Antiqua" w:eastAsia="PMingLiU" w:hAnsi="Book Antiqua"/>
          <w:lang w:eastAsia="zh-TW"/>
        </w:rPr>
        <w:t xml:space="preserve">CAM. Unlike </w:t>
      </w:r>
      <w:r w:rsidR="00D374D3" w:rsidRPr="003F2B02">
        <w:rPr>
          <w:rFonts w:ascii="Book Antiqua" w:eastAsia="PMingLiU" w:hAnsi="Book Antiqua"/>
          <w:lang w:eastAsia="zh-TW"/>
        </w:rPr>
        <w:t xml:space="preserve">the </w:t>
      </w:r>
      <w:r w:rsidRPr="003F2B02">
        <w:rPr>
          <w:rFonts w:ascii="Book Antiqua" w:eastAsia="PMingLiU" w:hAnsi="Book Antiqua"/>
          <w:lang w:eastAsia="zh-TW"/>
        </w:rPr>
        <w:t xml:space="preserve">conventional medicine, it means that </w:t>
      </w:r>
      <w:r w:rsidRPr="003F2B02">
        <w:rPr>
          <w:rFonts w:ascii="Book Antiqua" w:eastAsia="Arial Unicode MS" w:hAnsi="Book Antiqua" w:cs="Arial Unicode MS"/>
          <w:lang w:eastAsia="zh-TW"/>
        </w:rPr>
        <w:t>“</w:t>
      </w:r>
      <w:r w:rsidRPr="003F2B02">
        <w:rPr>
          <w:rFonts w:ascii="Book Antiqua" w:eastAsia="Arial Unicode MS" w:hAnsi="Book Antiqua" w:cs="Arial Unicode MS"/>
        </w:rPr>
        <w:t>a substance is capable of inducing a series of symptoms in a healthy living system, low doses of the same substance can cure these symptoms under certain circumstances</w:t>
      </w:r>
      <w:r w:rsidR="001E591E" w:rsidRPr="003F2B02">
        <w:rPr>
          <w:rFonts w:ascii="Book Antiqua" w:eastAsia="Arial Unicode MS" w:hAnsi="Book Antiqua" w:cs="Arial Unicode MS"/>
          <w:lang w:eastAsia="zh-TW"/>
        </w:rPr>
        <w:t>”</w:t>
      </w:r>
      <w:r w:rsidR="001E591E" w:rsidRPr="003F2B02">
        <w:rPr>
          <w:rFonts w:ascii="Book Antiqua" w:eastAsia="Arial Unicode MS" w:hAnsi="Book Antiqua" w:cs="Arial Unicode MS"/>
          <w:vertAlign w:val="superscript"/>
          <w:lang w:eastAsia="zh-TW"/>
        </w:rPr>
        <w:t>[</w:t>
      </w:r>
      <w:r w:rsidRPr="003F2B02">
        <w:rPr>
          <w:rFonts w:ascii="Book Antiqua" w:eastAsia="Arial Unicode MS" w:hAnsi="Book Antiqua" w:cs="Arial Unicode MS"/>
          <w:vertAlign w:val="superscript"/>
          <w:lang w:eastAsia="zh-TW"/>
        </w:rPr>
        <w:t>18</w:t>
      </w:r>
      <w:r w:rsidR="00BB343B" w:rsidRPr="003F2B02">
        <w:rPr>
          <w:rFonts w:ascii="Book Antiqua" w:eastAsia="Arial Unicode MS" w:hAnsi="Book Antiqua" w:cs="Arial Unicode MS"/>
          <w:vertAlign w:val="superscript"/>
          <w:lang w:eastAsia="zh-TW"/>
        </w:rPr>
        <w:t>0</w:t>
      </w:r>
      <w:r w:rsidR="001E591E" w:rsidRPr="003F2B02">
        <w:rPr>
          <w:rFonts w:ascii="Book Antiqua" w:eastAsia="Arial Unicode MS" w:hAnsi="Book Antiqua" w:cs="Arial Unicode MS"/>
          <w:vertAlign w:val="superscript"/>
          <w:lang w:eastAsia="zh-TW"/>
        </w:rPr>
        <w:t>]</w:t>
      </w:r>
      <w:r w:rsidRPr="003F2B02">
        <w:rPr>
          <w:rFonts w:ascii="Book Antiqua" w:eastAsia="Arial Unicode MS" w:hAnsi="Book Antiqua" w:cs="Arial Unicode MS"/>
          <w:lang w:eastAsia="zh-TW"/>
        </w:rPr>
        <w:t xml:space="preserve">. </w:t>
      </w:r>
      <w:r w:rsidR="0047163E" w:rsidRPr="003F2B02">
        <w:rPr>
          <w:rFonts w:ascii="Book Antiqua" w:eastAsia="Arial Unicode MS" w:hAnsi="Book Antiqua" w:cs="Arial Unicode MS"/>
          <w:lang w:eastAsia="zh-TW"/>
        </w:rPr>
        <w:t>Homeopathy</w:t>
      </w:r>
      <w:r w:rsidRPr="003F2B02">
        <w:rPr>
          <w:rFonts w:ascii="Book Antiqua" w:eastAsia="Arial Unicode MS" w:hAnsi="Book Antiqua" w:cs="Arial Unicode MS"/>
          <w:lang w:eastAsia="zh-TW"/>
        </w:rPr>
        <w:t xml:space="preserve"> is claimed effective</w:t>
      </w:r>
      <w:r w:rsidR="0047163E" w:rsidRPr="003F2B02">
        <w:rPr>
          <w:rFonts w:ascii="Book Antiqua" w:eastAsia="Arial Unicode MS" w:hAnsi="Book Antiqua" w:cs="Arial Unicode MS"/>
          <w:lang w:eastAsia="zh-TW"/>
        </w:rPr>
        <w:t>ly</w:t>
      </w:r>
      <w:r w:rsidRPr="003F2B02">
        <w:rPr>
          <w:rFonts w:ascii="Book Antiqua" w:eastAsia="Arial Unicode MS" w:hAnsi="Book Antiqua" w:cs="Arial Unicode MS"/>
          <w:lang w:eastAsia="zh-TW"/>
        </w:rPr>
        <w:t xml:space="preserve"> to treat IBS</w:t>
      </w:r>
      <w:r w:rsidR="00A016DA" w:rsidRPr="003F2B02">
        <w:rPr>
          <w:rFonts w:ascii="Book Antiqua" w:eastAsia="Arial Unicode MS" w:hAnsi="Book Antiqua" w:cs="Arial Unicode MS"/>
          <w:lang w:eastAsia="zh-TW"/>
        </w:rPr>
        <w:t>.</w:t>
      </w:r>
      <w:r w:rsidRPr="003F2B02">
        <w:rPr>
          <w:rFonts w:ascii="Book Antiqua" w:eastAsia="Arial Unicode MS" w:hAnsi="Book Antiqua" w:cs="Arial Unicode MS"/>
          <w:lang w:eastAsia="zh-TW"/>
        </w:rPr>
        <w:t xml:space="preserve"> Now a three-arm trial based on 5 sessions of true homeopathic treatment plus usual care vs. placebo</w:t>
      </w:r>
      <w:r w:rsidR="0047163E" w:rsidRPr="003F2B02">
        <w:rPr>
          <w:rFonts w:ascii="Book Antiqua" w:eastAsia="Arial Unicode MS" w:hAnsi="Book Antiqua" w:cs="Arial Unicode MS"/>
          <w:lang w:eastAsia="zh-TW"/>
        </w:rPr>
        <w:t>-homeopathy</w:t>
      </w:r>
      <w:r w:rsidRPr="003F2B02">
        <w:rPr>
          <w:rFonts w:ascii="Book Antiqua" w:eastAsia="Arial Unicode MS" w:hAnsi="Book Antiqua" w:cs="Arial Unicode MS"/>
          <w:lang w:eastAsia="zh-TW"/>
        </w:rPr>
        <w:t xml:space="preserve"> plus usual care vs. usual care alone is undergoing in </w:t>
      </w:r>
      <w:r w:rsidR="00332007" w:rsidRPr="00332007">
        <w:rPr>
          <w:rFonts w:ascii="Book Antiqua" w:eastAsia="Arial Unicode MS" w:hAnsi="Book Antiqua" w:cs="Arial Unicode MS"/>
          <w:lang w:eastAsia="zh-TW"/>
        </w:rPr>
        <w:t xml:space="preserve">United Kingdom </w:t>
      </w:r>
      <w:r w:rsidRPr="003F2B02">
        <w:rPr>
          <w:rFonts w:ascii="Book Antiqua" w:eastAsia="Arial Unicode MS" w:hAnsi="Book Antiqua" w:cs="Arial Unicode MS"/>
          <w:lang w:eastAsia="zh-TW"/>
        </w:rPr>
        <w:t xml:space="preserve">and the final result is expected to resolve whether </w:t>
      </w:r>
      <w:r w:rsidR="001C5CEB" w:rsidRPr="003F2B02">
        <w:rPr>
          <w:rFonts w:ascii="Book Antiqua" w:eastAsia="Arial Unicode MS" w:hAnsi="Book Antiqua" w:cs="Arial Unicode MS"/>
          <w:lang w:eastAsia="zh-TW"/>
        </w:rPr>
        <w:t>homeopathy</w:t>
      </w:r>
      <w:r w:rsidRPr="003F2B02">
        <w:rPr>
          <w:rFonts w:ascii="Book Antiqua" w:eastAsia="Arial Unicode MS" w:hAnsi="Book Antiqua" w:cs="Arial Unicode MS"/>
          <w:lang w:eastAsia="zh-TW"/>
        </w:rPr>
        <w:t xml:space="preserve"> is </w:t>
      </w:r>
      <w:r w:rsidR="0047163E" w:rsidRPr="003F2B02">
        <w:rPr>
          <w:rFonts w:ascii="Book Antiqua" w:eastAsia="Arial Unicode MS" w:hAnsi="Book Antiqua" w:cs="Arial Unicode MS"/>
          <w:lang w:eastAsia="zh-TW"/>
        </w:rPr>
        <w:t xml:space="preserve">truly </w:t>
      </w:r>
      <w:r w:rsidR="001E591E" w:rsidRPr="003F2B02">
        <w:rPr>
          <w:rFonts w:ascii="Book Antiqua" w:eastAsia="Arial Unicode MS" w:hAnsi="Book Antiqua" w:cs="Arial Unicode MS"/>
          <w:lang w:eastAsia="zh-TW"/>
        </w:rPr>
        <w:t>effective to treat IBS</w:t>
      </w:r>
      <w:r w:rsidR="001E591E" w:rsidRPr="003F2B02">
        <w:rPr>
          <w:rFonts w:ascii="Book Antiqua" w:eastAsia="Arial Unicode MS" w:hAnsi="Book Antiqua" w:cs="Arial Unicode MS"/>
          <w:vertAlign w:val="superscript"/>
          <w:lang w:eastAsia="zh-TW"/>
        </w:rPr>
        <w:t>[</w:t>
      </w:r>
      <w:r w:rsidRPr="003F2B02">
        <w:rPr>
          <w:rFonts w:ascii="Book Antiqua" w:eastAsia="Arial Unicode MS" w:hAnsi="Book Antiqua" w:cs="Arial Unicode MS"/>
          <w:vertAlign w:val="superscript"/>
          <w:lang w:eastAsia="zh-TW"/>
        </w:rPr>
        <w:t>18</w:t>
      </w:r>
      <w:r w:rsidR="00BB343B" w:rsidRPr="003F2B02">
        <w:rPr>
          <w:rFonts w:ascii="Book Antiqua" w:eastAsia="Arial Unicode MS" w:hAnsi="Book Antiqua" w:cs="Arial Unicode MS"/>
          <w:vertAlign w:val="superscript"/>
          <w:lang w:eastAsia="zh-TW"/>
        </w:rPr>
        <w:t>1</w:t>
      </w:r>
      <w:r w:rsidR="001E591E" w:rsidRPr="003F2B02">
        <w:rPr>
          <w:rFonts w:ascii="Book Antiqua" w:eastAsia="Arial Unicode MS" w:hAnsi="Book Antiqua" w:cs="Arial Unicode MS"/>
          <w:vertAlign w:val="superscript"/>
          <w:lang w:eastAsia="zh-TW"/>
        </w:rPr>
        <w:t>]</w:t>
      </w:r>
      <w:r w:rsidRPr="003F2B02">
        <w:rPr>
          <w:rFonts w:ascii="Book Antiqua" w:eastAsia="Arial Unicode MS" w:hAnsi="Book Antiqua" w:cs="Arial Unicode MS"/>
          <w:lang w:eastAsia="zh-TW"/>
        </w:rPr>
        <w:t>.</w:t>
      </w:r>
      <w:r w:rsidR="00C4132C" w:rsidRPr="003F2B02">
        <w:rPr>
          <w:rFonts w:ascii="Book Antiqua" w:eastAsia="Arial Unicode MS" w:hAnsi="Book Antiqua" w:cs="Arial Unicode MS"/>
          <w:lang w:eastAsia="zh-TW"/>
        </w:rPr>
        <w:t xml:space="preserve"> </w:t>
      </w:r>
      <w:r w:rsidR="00675AE4" w:rsidRPr="003F2B02">
        <w:rPr>
          <w:rFonts w:ascii="Book Antiqua" w:eastAsia="Arial Unicode MS" w:hAnsi="Book Antiqua" w:cs="Arial Unicode MS"/>
          <w:lang w:eastAsia="zh-TW"/>
        </w:rPr>
        <w:t>Regarding IBS patients failed to all conventional treatments</w:t>
      </w:r>
      <w:r w:rsidR="00C4132C" w:rsidRPr="003F2B02">
        <w:rPr>
          <w:rFonts w:ascii="Book Antiqua" w:eastAsia="Arial Unicode MS" w:hAnsi="Book Antiqua" w:cs="Arial Unicode MS"/>
          <w:lang w:eastAsia="zh-TW"/>
        </w:rPr>
        <w:t xml:space="preserve">, </w:t>
      </w:r>
      <w:r w:rsidR="002470B3" w:rsidRPr="003F2B02">
        <w:rPr>
          <w:rFonts w:ascii="Book Antiqua" w:hAnsi="Book Antiqua"/>
          <w:lang w:val="en-GB"/>
        </w:rPr>
        <w:t xml:space="preserve">CAM may be considered as </w:t>
      </w:r>
      <w:r w:rsidR="00B77CC2" w:rsidRPr="003F2B02">
        <w:rPr>
          <w:rFonts w:ascii="Book Antiqua" w:hAnsi="Book Antiqua"/>
          <w:lang w:val="en-GB"/>
        </w:rPr>
        <w:t>a</w:t>
      </w:r>
      <w:r w:rsidR="002470B3" w:rsidRPr="003F2B02">
        <w:rPr>
          <w:rFonts w:ascii="Book Antiqua" w:hAnsi="Book Antiqua"/>
          <w:lang w:val="en-GB"/>
        </w:rPr>
        <w:t xml:space="preserve"> </w:t>
      </w:r>
      <w:r w:rsidR="00C4132C" w:rsidRPr="003F2B02">
        <w:rPr>
          <w:rFonts w:ascii="Book Antiqua" w:hAnsi="Book Antiqua"/>
          <w:lang w:val="en-GB"/>
        </w:rPr>
        <w:t xml:space="preserve">supplement or alternative with </w:t>
      </w:r>
      <w:r w:rsidR="00B77CC2" w:rsidRPr="003F2B02">
        <w:rPr>
          <w:rFonts w:ascii="Book Antiqua" w:hAnsi="Book Antiqua"/>
          <w:lang w:val="en-GB"/>
        </w:rPr>
        <w:t xml:space="preserve">expected </w:t>
      </w:r>
      <w:r w:rsidR="00C4132C" w:rsidRPr="003F2B02">
        <w:rPr>
          <w:rFonts w:ascii="Book Antiqua" w:hAnsi="Book Antiqua"/>
          <w:lang w:val="en-GB"/>
        </w:rPr>
        <w:t xml:space="preserve">efficacy equal to enhanced placebo </w:t>
      </w:r>
      <w:r w:rsidR="001C5CEB" w:rsidRPr="003F2B02">
        <w:rPr>
          <w:rFonts w:ascii="Book Antiqua" w:hAnsi="Book Antiqua"/>
          <w:lang w:val="en-GB"/>
        </w:rPr>
        <w:t xml:space="preserve">effect </w:t>
      </w:r>
      <w:r w:rsidR="00C4132C" w:rsidRPr="003F2B02">
        <w:rPr>
          <w:rFonts w:ascii="Book Antiqua" w:hAnsi="Book Antiqua"/>
          <w:lang w:val="en-GB"/>
        </w:rPr>
        <w:t xml:space="preserve">if they do not </w:t>
      </w:r>
      <w:r w:rsidR="000F1725" w:rsidRPr="003F2B02">
        <w:rPr>
          <w:rFonts w:ascii="Book Antiqua" w:hAnsi="Book Antiqua"/>
          <w:lang w:val="en-GB"/>
        </w:rPr>
        <w:t>have</w:t>
      </w:r>
      <w:r w:rsidR="00C4132C" w:rsidRPr="003F2B02">
        <w:rPr>
          <w:rFonts w:ascii="Book Antiqua" w:hAnsi="Book Antiqua"/>
          <w:lang w:val="en-GB"/>
        </w:rPr>
        <w:t xml:space="preserve"> any intolerable or serious side effects. </w:t>
      </w:r>
    </w:p>
    <w:p w:rsidR="0018652B" w:rsidRPr="003F2B02" w:rsidRDefault="0018652B" w:rsidP="00160FF5">
      <w:pPr>
        <w:spacing w:after="0" w:line="360" w:lineRule="auto"/>
        <w:jc w:val="both"/>
        <w:rPr>
          <w:rFonts w:ascii="Book Antiqua" w:hAnsi="Book Antiqua"/>
          <w:b/>
          <w:lang w:val="en-GB"/>
        </w:rPr>
      </w:pPr>
    </w:p>
    <w:p w:rsidR="0018652B" w:rsidRPr="00E41FCB" w:rsidRDefault="00454E43" w:rsidP="00160FF5">
      <w:pPr>
        <w:spacing w:after="0" w:line="360" w:lineRule="auto"/>
        <w:jc w:val="both"/>
        <w:rPr>
          <w:rFonts w:ascii="Book Antiqua" w:eastAsia="宋体" w:hAnsi="Book Antiqua"/>
          <w:b/>
          <w:lang w:val="en-GB" w:eastAsia="zh-CN"/>
        </w:rPr>
      </w:pPr>
      <w:r w:rsidRPr="003F2B02">
        <w:rPr>
          <w:rFonts w:ascii="Book Antiqua" w:hAnsi="Book Antiqua"/>
          <w:b/>
          <w:lang w:val="en-GB"/>
        </w:rPr>
        <w:t>CONCLUSION</w:t>
      </w:r>
    </w:p>
    <w:p w:rsidR="00961567" w:rsidRPr="003F2B02" w:rsidRDefault="00961567" w:rsidP="00160FF5">
      <w:pPr>
        <w:spacing w:after="0" w:line="360" w:lineRule="auto"/>
        <w:jc w:val="both"/>
        <w:rPr>
          <w:rFonts w:ascii="Book Antiqua" w:hAnsi="Book Antiqua"/>
          <w:lang w:val="en-GB"/>
        </w:rPr>
      </w:pPr>
      <w:r w:rsidRPr="003F2B02">
        <w:rPr>
          <w:rFonts w:ascii="Book Antiqua" w:hAnsi="Book Antiqua"/>
          <w:lang w:val="en-GB"/>
        </w:rPr>
        <w:t xml:space="preserve">Current Rome III based diagnosis of IBS remains to have limitations particularly the differentiation from constipation. It probably needs the resolution of coming new criteria. Since IBS is heterogeneous based on the multidimensional pathogeneses, using biopsychosocial dysfunction is effectively to integrate all old and emerging IBS pathogeneses in terms of gut dysmotility, abnormal gut water secretion and gas accumulation, visceral hypersensitivity, impaired mucosal permeability, dysfunctional brain-gut axis, genetic abnormalities, disturbed gut microbiota and immune system, psychological disturbances, impacts from food and various abuses, </w:t>
      </w:r>
      <w:r w:rsidRPr="00E41FCB">
        <w:rPr>
          <w:rFonts w:ascii="Book Antiqua" w:hAnsi="Book Antiqua"/>
          <w:i/>
          <w:lang w:val="en-GB"/>
        </w:rPr>
        <w:t>etc.</w:t>
      </w:r>
      <w:r w:rsidR="00E41FCB" w:rsidRPr="00E41FCB">
        <w:rPr>
          <w:rFonts w:ascii="Book Antiqua" w:eastAsia="宋体" w:hAnsi="Book Antiqua" w:hint="eastAsia"/>
          <w:i/>
          <w:lang w:val="en-GB" w:eastAsia="zh-CN"/>
        </w:rPr>
        <w:t>,</w:t>
      </w:r>
      <w:r w:rsidRPr="003F2B02">
        <w:rPr>
          <w:rFonts w:ascii="Book Antiqua" w:hAnsi="Book Antiqua"/>
          <w:lang w:val="en-GB"/>
        </w:rPr>
        <w:t xml:space="preserve"> Now multidisciplinary approaches using </w:t>
      </w:r>
      <w:r w:rsidRPr="003F2B02">
        <w:rPr>
          <w:rFonts w:ascii="Book Antiqua" w:hAnsi="Book Antiqua"/>
          <w:lang w:val="en-GB" w:eastAsia="zh-TW"/>
        </w:rPr>
        <w:t>drugs with different mechanisms of action</w:t>
      </w:r>
      <w:r w:rsidRPr="003F2B02">
        <w:rPr>
          <w:rFonts w:ascii="Book Antiqua" w:hAnsi="Book Antiqua"/>
          <w:lang w:val="en-GB"/>
        </w:rPr>
        <w:t xml:space="preserve">, </w:t>
      </w:r>
      <w:r w:rsidRPr="003F2B02">
        <w:rPr>
          <w:rFonts w:ascii="Book Antiqua" w:hAnsi="Book Antiqua"/>
          <w:lang w:val="en-GB" w:eastAsia="zh-TW"/>
        </w:rPr>
        <w:t xml:space="preserve">imposing </w:t>
      </w:r>
      <w:r w:rsidRPr="003F2B02">
        <w:rPr>
          <w:rFonts w:ascii="Book Antiqua" w:hAnsi="Book Antiqua"/>
          <w:lang w:val="en-GB"/>
        </w:rPr>
        <w:t xml:space="preserve">psychiatric measures, </w:t>
      </w:r>
      <w:r w:rsidRPr="003F2B02">
        <w:rPr>
          <w:rFonts w:ascii="Book Antiqua" w:hAnsi="Book Antiqua"/>
          <w:lang w:val="en-GB" w:eastAsia="zh-TW"/>
        </w:rPr>
        <w:t xml:space="preserve">giving </w:t>
      </w:r>
      <w:r w:rsidRPr="003F2B02">
        <w:rPr>
          <w:rFonts w:ascii="Book Antiqua" w:hAnsi="Book Antiqua"/>
          <w:lang w:val="en-GB"/>
        </w:rPr>
        <w:t>probiotics</w:t>
      </w:r>
      <w:r w:rsidRPr="003F2B02">
        <w:rPr>
          <w:rFonts w:ascii="Book Antiqua" w:hAnsi="Book Antiqua"/>
          <w:lang w:val="en-GB" w:eastAsia="zh-TW"/>
        </w:rPr>
        <w:t xml:space="preserve"> and</w:t>
      </w:r>
      <w:r w:rsidRPr="003F2B02">
        <w:rPr>
          <w:rFonts w:ascii="Book Antiqua" w:hAnsi="Book Antiqua"/>
          <w:lang w:val="en-GB"/>
        </w:rPr>
        <w:t xml:space="preserve"> antibiotics, </w:t>
      </w:r>
      <w:r w:rsidRPr="003F2B02">
        <w:rPr>
          <w:rFonts w:ascii="Book Antiqua" w:hAnsi="Book Antiqua"/>
          <w:lang w:val="en-GB" w:eastAsia="zh-TW"/>
        </w:rPr>
        <w:t xml:space="preserve">possessing </w:t>
      </w:r>
      <w:r w:rsidRPr="003F2B02">
        <w:rPr>
          <w:rFonts w:ascii="Book Antiqua" w:hAnsi="Book Antiqua"/>
          <w:lang w:val="en-GB"/>
        </w:rPr>
        <w:t>diet therapy, and CAM</w:t>
      </w:r>
      <w:r w:rsidRPr="003F2B02">
        <w:rPr>
          <w:rFonts w:ascii="Book Antiqua" w:hAnsi="Book Antiqua"/>
          <w:lang w:val="en-GB" w:eastAsia="zh-TW"/>
        </w:rPr>
        <w:t xml:space="preserve"> treatment</w:t>
      </w:r>
      <w:r w:rsidRPr="003F2B02">
        <w:rPr>
          <w:rFonts w:ascii="Book Antiqua" w:hAnsi="Book Antiqua"/>
          <w:lang w:val="en-GB"/>
        </w:rPr>
        <w:t xml:space="preserve">, can be considered individually to treat </w:t>
      </w:r>
      <w:r w:rsidRPr="003F2B02">
        <w:rPr>
          <w:rFonts w:ascii="Book Antiqua" w:hAnsi="Book Antiqua"/>
          <w:lang w:val="en-GB" w:eastAsia="zh-TW"/>
        </w:rPr>
        <w:t>the</w:t>
      </w:r>
      <w:r w:rsidRPr="003F2B02">
        <w:rPr>
          <w:rFonts w:ascii="Book Antiqua" w:hAnsi="Book Antiqua"/>
          <w:lang w:val="en-GB"/>
        </w:rPr>
        <w:t xml:space="preserve"> ma</w:t>
      </w:r>
      <w:r w:rsidRPr="003F2B02">
        <w:rPr>
          <w:rFonts w:ascii="Book Antiqua" w:hAnsi="Book Antiqua"/>
          <w:lang w:val="en-GB" w:eastAsia="zh-TW"/>
        </w:rPr>
        <w:t xml:space="preserve">jor clinical </w:t>
      </w:r>
      <w:r w:rsidRPr="003F2B02">
        <w:rPr>
          <w:rFonts w:ascii="Book Antiqua" w:hAnsi="Book Antiqua"/>
          <w:lang w:val="en-GB"/>
        </w:rPr>
        <w:t xml:space="preserve">symptoms and </w:t>
      </w:r>
      <w:r w:rsidRPr="003F2B02">
        <w:rPr>
          <w:rFonts w:ascii="Book Antiqua" w:hAnsi="Book Antiqua"/>
          <w:lang w:val="en-GB" w:eastAsia="zh-TW"/>
        </w:rPr>
        <w:t xml:space="preserve">other </w:t>
      </w:r>
      <w:r w:rsidRPr="003F2B02">
        <w:rPr>
          <w:rFonts w:ascii="Book Antiqua" w:hAnsi="Book Antiqua"/>
          <w:lang w:val="en-GB"/>
        </w:rPr>
        <w:t xml:space="preserve">associated concerns. </w:t>
      </w:r>
    </w:p>
    <w:p w:rsidR="00B70A86" w:rsidRPr="003F2B02" w:rsidRDefault="00810C7F" w:rsidP="00160FF5">
      <w:pPr>
        <w:spacing w:after="0" w:line="360" w:lineRule="auto"/>
        <w:jc w:val="both"/>
        <w:rPr>
          <w:rFonts w:ascii="Book Antiqua" w:hAnsi="Book Antiqua"/>
          <w:b/>
          <w:lang w:val="en-GB"/>
        </w:rPr>
      </w:pPr>
      <w:r>
        <w:rPr>
          <w:rFonts w:ascii="Book Antiqua" w:hAnsi="Book Antiqua"/>
          <w:b/>
          <w:lang w:val="en-GB"/>
        </w:rPr>
        <w:br w:type="page"/>
      </w:r>
      <w:r w:rsidR="00B70A86" w:rsidRPr="003F2B02">
        <w:rPr>
          <w:rFonts w:ascii="Book Antiqua" w:hAnsi="Book Antiqua"/>
          <w:b/>
          <w:lang w:val="en-GB"/>
        </w:rPr>
        <w:lastRenderedPageBreak/>
        <w:t>REFERENCES</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1 </w:t>
      </w:r>
      <w:r w:rsidRPr="00DF65BE">
        <w:rPr>
          <w:rFonts w:ascii="Book Antiqua" w:eastAsia="宋体" w:hAnsi="Book Antiqua" w:cs="宋体"/>
          <w:b/>
          <w:bCs/>
        </w:rPr>
        <w:t>Longstreth GF</w:t>
      </w:r>
      <w:r w:rsidRPr="00DF65BE">
        <w:rPr>
          <w:rFonts w:ascii="Book Antiqua" w:eastAsia="宋体" w:hAnsi="Book Antiqua" w:cs="宋体"/>
        </w:rPr>
        <w:t>, Thompson WG, Chey WD, Houghton LA, Mearin F, Spiller RC. Functional bowel disorders. </w:t>
      </w:r>
      <w:r w:rsidRPr="00DF65BE">
        <w:rPr>
          <w:rFonts w:ascii="Book Antiqua" w:eastAsia="宋体" w:hAnsi="Book Antiqua" w:cs="宋体"/>
          <w:i/>
          <w:iCs/>
        </w:rPr>
        <w:t>Gastroenterology</w:t>
      </w:r>
      <w:r w:rsidRPr="00DF65BE">
        <w:rPr>
          <w:rFonts w:ascii="Book Antiqua" w:eastAsia="宋体" w:hAnsi="Book Antiqua" w:cs="宋体"/>
        </w:rPr>
        <w:t> 2006; </w:t>
      </w:r>
      <w:r w:rsidRPr="00DF65BE">
        <w:rPr>
          <w:rFonts w:ascii="Book Antiqua" w:eastAsia="宋体" w:hAnsi="Book Antiqua" w:cs="宋体"/>
          <w:b/>
          <w:bCs/>
        </w:rPr>
        <w:t>130</w:t>
      </w:r>
      <w:r w:rsidRPr="00DF65BE">
        <w:rPr>
          <w:rFonts w:ascii="Book Antiqua" w:eastAsia="宋体" w:hAnsi="Book Antiqua" w:cs="宋体"/>
        </w:rPr>
        <w:t>: 1480-1491 [PMID: 16678561]</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2 </w:t>
      </w:r>
      <w:r w:rsidRPr="00DF65BE">
        <w:rPr>
          <w:rFonts w:ascii="Book Antiqua" w:eastAsia="宋体" w:hAnsi="Book Antiqua" w:cs="宋体"/>
          <w:b/>
          <w:bCs/>
        </w:rPr>
        <w:t>Chang JY</w:t>
      </w:r>
      <w:r w:rsidRPr="00DF65BE">
        <w:rPr>
          <w:rFonts w:ascii="Book Antiqua" w:eastAsia="宋体" w:hAnsi="Book Antiqua" w:cs="宋体"/>
        </w:rPr>
        <w:t>, Talley NJ. An update on irritable bowel syndrome: from diagnosis to emerging therapies. </w:t>
      </w:r>
      <w:r w:rsidRPr="00DF65BE">
        <w:rPr>
          <w:rFonts w:ascii="Book Antiqua" w:eastAsia="宋体" w:hAnsi="Book Antiqua" w:cs="宋体"/>
          <w:i/>
          <w:iCs/>
        </w:rPr>
        <w:t>Curr Opin Gastroenterol</w:t>
      </w:r>
      <w:r w:rsidRPr="00DF65BE">
        <w:rPr>
          <w:rFonts w:ascii="Book Antiqua" w:eastAsia="宋体" w:hAnsi="Book Antiqua" w:cs="宋体"/>
        </w:rPr>
        <w:t> 2011; </w:t>
      </w:r>
      <w:r w:rsidRPr="00DF65BE">
        <w:rPr>
          <w:rFonts w:ascii="Book Antiqua" w:eastAsia="宋体" w:hAnsi="Book Antiqua" w:cs="宋体"/>
          <w:b/>
          <w:bCs/>
        </w:rPr>
        <w:t>27</w:t>
      </w:r>
      <w:r w:rsidRPr="00DF65BE">
        <w:rPr>
          <w:rFonts w:ascii="Book Antiqua" w:eastAsia="宋体" w:hAnsi="Book Antiqua" w:cs="宋体"/>
        </w:rPr>
        <w:t>: 72-78 [PMID: 21099429 DO</w:t>
      </w:r>
      <w:r>
        <w:rPr>
          <w:rFonts w:ascii="Book Antiqua" w:eastAsia="宋体" w:hAnsi="Book Antiqua" w:cs="宋体"/>
        </w:rPr>
        <w:t>I: 10.1097/MOG.0b013e3283414065</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3 </w:t>
      </w:r>
      <w:r w:rsidRPr="00DF65BE">
        <w:rPr>
          <w:rFonts w:ascii="Book Antiqua" w:eastAsia="宋体" w:hAnsi="Book Antiqua" w:cs="宋体"/>
          <w:b/>
          <w:bCs/>
        </w:rPr>
        <w:t>Ballou SK</w:t>
      </w:r>
      <w:r w:rsidRPr="00DF65BE">
        <w:rPr>
          <w:rFonts w:ascii="Book Antiqua" w:eastAsia="宋体" w:hAnsi="Book Antiqua" w:cs="宋体"/>
        </w:rPr>
        <w:t>, Keefer L. Multicultural considerations in the diagnosis and management of irritable bowel syndrome: a selective summary. </w:t>
      </w:r>
      <w:r w:rsidRPr="00DF65BE">
        <w:rPr>
          <w:rFonts w:ascii="Book Antiqua" w:eastAsia="宋体" w:hAnsi="Book Antiqua" w:cs="宋体"/>
          <w:i/>
          <w:iCs/>
        </w:rPr>
        <w:t>Eur J Gastroenterol Hepatol</w:t>
      </w:r>
      <w:r w:rsidRPr="00DF65BE">
        <w:rPr>
          <w:rFonts w:ascii="Book Antiqua" w:eastAsia="宋体" w:hAnsi="Book Antiqua" w:cs="宋体"/>
        </w:rPr>
        <w:t> 2013; </w:t>
      </w:r>
      <w:r w:rsidRPr="00DF65BE">
        <w:rPr>
          <w:rFonts w:ascii="Book Antiqua" w:eastAsia="宋体" w:hAnsi="Book Antiqua" w:cs="宋体"/>
          <w:b/>
          <w:bCs/>
        </w:rPr>
        <w:t>25</w:t>
      </w:r>
      <w:r w:rsidRPr="00DF65BE">
        <w:rPr>
          <w:rFonts w:ascii="Book Antiqua" w:eastAsia="宋体" w:hAnsi="Book Antiqua" w:cs="宋体"/>
        </w:rPr>
        <w:t>: 1127-1133 [PMID: 23778308 DOI: 10.1097/MEG.0b013e3283632bf2]</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4 </w:t>
      </w:r>
      <w:r w:rsidRPr="00DF65BE">
        <w:rPr>
          <w:rFonts w:ascii="Book Antiqua" w:eastAsia="宋体" w:hAnsi="Book Antiqua" w:cs="宋体"/>
          <w:b/>
          <w:bCs/>
        </w:rPr>
        <w:t>Dang J</w:t>
      </w:r>
      <w:r w:rsidRPr="00DF65BE">
        <w:rPr>
          <w:rFonts w:ascii="Book Antiqua" w:eastAsia="宋体" w:hAnsi="Book Antiqua" w:cs="宋体"/>
        </w:rPr>
        <w:t>, Ardila-Hani A, Amichai MM, Chua K, Pimentel M. Systematic review of diagnostic criteria for IBS demonstrates poor validity and utilization of Rome III. </w:t>
      </w:r>
      <w:r w:rsidRPr="00DF65BE">
        <w:rPr>
          <w:rFonts w:ascii="Book Antiqua" w:eastAsia="宋体" w:hAnsi="Book Antiqua" w:cs="宋体"/>
          <w:i/>
          <w:iCs/>
        </w:rPr>
        <w:t>Neurogastroenterol Motil</w:t>
      </w:r>
      <w:r w:rsidRPr="00DF65BE">
        <w:rPr>
          <w:rFonts w:ascii="Book Antiqua" w:eastAsia="宋体" w:hAnsi="Book Antiqua" w:cs="宋体"/>
        </w:rPr>
        <w:t> 2012; </w:t>
      </w:r>
      <w:r w:rsidRPr="00DF65BE">
        <w:rPr>
          <w:rFonts w:ascii="Book Antiqua" w:eastAsia="宋体" w:hAnsi="Book Antiqua" w:cs="宋体"/>
          <w:b/>
          <w:bCs/>
        </w:rPr>
        <w:t>24</w:t>
      </w:r>
      <w:r w:rsidRPr="00DF65BE">
        <w:rPr>
          <w:rFonts w:ascii="Book Antiqua" w:eastAsia="宋体" w:hAnsi="Book Antiqua" w:cs="宋体"/>
        </w:rPr>
        <w:t>: 853-e397 [PMID: 22632582 DOI: 10.1111/j.1365-29</w:t>
      </w:r>
      <w:r>
        <w:rPr>
          <w:rFonts w:ascii="Book Antiqua" w:eastAsia="宋体" w:hAnsi="Book Antiqua" w:cs="宋体"/>
        </w:rPr>
        <w:t>82.2012.01943.x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5 </w:t>
      </w:r>
      <w:r w:rsidRPr="00DF65BE">
        <w:rPr>
          <w:rFonts w:ascii="Book Antiqua" w:eastAsia="宋体" w:hAnsi="Book Antiqua" w:cs="宋体"/>
          <w:b/>
          <w:bCs/>
        </w:rPr>
        <w:t>Wong RK</w:t>
      </w:r>
      <w:r w:rsidRPr="00DF65BE">
        <w:rPr>
          <w:rFonts w:ascii="Book Antiqua" w:eastAsia="宋体" w:hAnsi="Book Antiqua" w:cs="宋体"/>
        </w:rPr>
        <w:t>, Palsson OS, Turner MJ, Levy RL, Feld AD, von Korff M, Whitehead WE. Inability of the Rome III criteria to distinguish functional constipation from constipation-subtype irritable bowel syndrome. </w:t>
      </w:r>
      <w:r w:rsidRPr="00DF65BE">
        <w:rPr>
          <w:rFonts w:ascii="Book Antiqua" w:eastAsia="宋体" w:hAnsi="Book Antiqua" w:cs="宋体"/>
          <w:i/>
          <w:iCs/>
        </w:rPr>
        <w:t>Am J Gastroenterol</w:t>
      </w:r>
      <w:r w:rsidRPr="00DF65BE">
        <w:rPr>
          <w:rFonts w:ascii="Book Antiqua" w:eastAsia="宋体" w:hAnsi="Book Antiqua" w:cs="宋体"/>
        </w:rPr>
        <w:t> 2010; </w:t>
      </w:r>
      <w:r w:rsidRPr="00DF65BE">
        <w:rPr>
          <w:rFonts w:ascii="Book Antiqua" w:eastAsia="宋体" w:hAnsi="Book Antiqua" w:cs="宋体"/>
          <w:b/>
          <w:bCs/>
        </w:rPr>
        <w:t>105</w:t>
      </w:r>
      <w:r w:rsidRPr="00DF65BE">
        <w:rPr>
          <w:rFonts w:ascii="Book Antiqua" w:eastAsia="宋体" w:hAnsi="Book Antiqua" w:cs="宋体"/>
        </w:rPr>
        <w:t>: 2228-2234 [PMID: 20502449 DOI: 10.1038/ajg.2010.200]</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6 </w:t>
      </w:r>
      <w:r w:rsidRPr="00DF65BE">
        <w:rPr>
          <w:rFonts w:ascii="Book Antiqua" w:eastAsia="宋体" w:hAnsi="Book Antiqua" w:cs="宋体"/>
          <w:b/>
          <w:bCs/>
        </w:rPr>
        <w:t>Pimentel M</w:t>
      </w:r>
      <w:r w:rsidRPr="00DF65BE">
        <w:rPr>
          <w:rFonts w:ascii="Book Antiqua" w:eastAsia="宋体" w:hAnsi="Book Antiqua" w:cs="宋体"/>
        </w:rPr>
        <w:t>, Talley NJ, Quigley EM, Hani A, Sharara A, Mahachai V. Report from the multinational irritable bowel syndrome initiative 2012. </w:t>
      </w:r>
      <w:r w:rsidRPr="00DF65BE">
        <w:rPr>
          <w:rFonts w:ascii="Book Antiqua" w:eastAsia="宋体" w:hAnsi="Book Antiqua" w:cs="宋体"/>
          <w:i/>
          <w:iCs/>
        </w:rPr>
        <w:t>Gastroenterology</w:t>
      </w:r>
      <w:r w:rsidRPr="00DF65BE">
        <w:rPr>
          <w:rFonts w:ascii="Book Antiqua" w:eastAsia="宋体" w:hAnsi="Book Antiqua" w:cs="宋体"/>
        </w:rPr>
        <w:t> 2013; </w:t>
      </w:r>
      <w:r w:rsidRPr="00DF65BE">
        <w:rPr>
          <w:rFonts w:ascii="Book Antiqua" w:eastAsia="宋体" w:hAnsi="Book Antiqua" w:cs="宋体"/>
          <w:b/>
          <w:bCs/>
        </w:rPr>
        <w:t>144</w:t>
      </w:r>
      <w:r w:rsidRPr="00DF65BE">
        <w:rPr>
          <w:rFonts w:ascii="Book Antiqua" w:eastAsia="宋体" w:hAnsi="Book Antiqua" w:cs="宋体"/>
        </w:rPr>
        <w:t>: e1-e5 [PMID: 23644078 DOI: 10.105</w:t>
      </w:r>
      <w:r>
        <w:rPr>
          <w:rFonts w:ascii="Book Antiqua" w:eastAsia="宋体" w:hAnsi="Book Antiqua" w:cs="宋体"/>
        </w:rPr>
        <w:t>3/j.gastro.2013.04.049</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7 </w:t>
      </w:r>
      <w:r w:rsidRPr="00DF65BE">
        <w:rPr>
          <w:rFonts w:ascii="Book Antiqua" w:eastAsia="宋体" w:hAnsi="Book Antiqua" w:cs="宋体"/>
          <w:b/>
          <w:bCs/>
        </w:rPr>
        <w:t>Camilleri M</w:t>
      </w:r>
      <w:r w:rsidRPr="00DF65BE">
        <w:rPr>
          <w:rFonts w:ascii="Book Antiqua" w:eastAsia="宋体" w:hAnsi="Book Antiqua" w:cs="宋体"/>
        </w:rPr>
        <w:t>. Current and future pharmacological treatments for diarrhea-predominant irritable bowel syndrome. </w:t>
      </w:r>
      <w:r w:rsidRPr="00DF65BE">
        <w:rPr>
          <w:rFonts w:ascii="Book Antiqua" w:eastAsia="宋体" w:hAnsi="Book Antiqua" w:cs="宋体"/>
          <w:i/>
          <w:iCs/>
        </w:rPr>
        <w:t>Expert Opin Pharmacother</w:t>
      </w:r>
      <w:r w:rsidRPr="00DF65BE">
        <w:rPr>
          <w:rFonts w:ascii="Book Antiqua" w:eastAsia="宋体" w:hAnsi="Book Antiqua" w:cs="宋体"/>
        </w:rPr>
        <w:t> 2013; </w:t>
      </w:r>
      <w:r w:rsidRPr="00DF65BE">
        <w:rPr>
          <w:rFonts w:ascii="Book Antiqua" w:eastAsia="宋体" w:hAnsi="Book Antiqua" w:cs="宋体"/>
          <w:b/>
          <w:bCs/>
        </w:rPr>
        <w:t>14</w:t>
      </w:r>
      <w:r w:rsidRPr="00DF65BE">
        <w:rPr>
          <w:rFonts w:ascii="Book Antiqua" w:eastAsia="宋体" w:hAnsi="Book Antiqua" w:cs="宋体"/>
        </w:rPr>
        <w:t>: 1151-1160 [PMID: 23621801 DO</w:t>
      </w:r>
      <w:r>
        <w:rPr>
          <w:rFonts w:ascii="Book Antiqua" w:eastAsia="宋体" w:hAnsi="Book Antiqua" w:cs="宋体"/>
        </w:rPr>
        <w:t>I: 10.1517/14656566.2013.794223</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8 </w:t>
      </w:r>
      <w:r w:rsidRPr="00DF65BE">
        <w:rPr>
          <w:rFonts w:ascii="Book Antiqua" w:eastAsia="宋体" w:hAnsi="Book Antiqua" w:cs="宋体"/>
          <w:b/>
          <w:bCs/>
        </w:rPr>
        <w:t>Chang FY</w:t>
      </w:r>
      <w:r w:rsidRPr="00DF65BE">
        <w:rPr>
          <w:rFonts w:ascii="Book Antiqua" w:eastAsia="宋体" w:hAnsi="Book Antiqua" w:cs="宋体"/>
        </w:rPr>
        <w:t>, Lu CL, Chen TS. The current prevalence of irritable bowel syndrome in Asia. </w:t>
      </w:r>
      <w:r w:rsidRPr="00DF65BE">
        <w:rPr>
          <w:rFonts w:ascii="Book Antiqua" w:eastAsia="宋体" w:hAnsi="Book Antiqua" w:cs="宋体"/>
          <w:i/>
          <w:iCs/>
        </w:rPr>
        <w:t>J Neurogastroenterol Motil</w:t>
      </w:r>
      <w:r w:rsidRPr="00DF65BE">
        <w:rPr>
          <w:rFonts w:ascii="Book Antiqua" w:eastAsia="宋体" w:hAnsi="Book Antiqua" w:cs="宋体"/>
        </w:rPr>
        <w:t> 2010; </w:t>
      </w:r>
      <w:r w:rsidRPr="00DF65BE">
        <w:rPr>
          <w:rFonts w:ascii="Book Antiqua" w:eastAsia="宋体" w:hAnsi="Book Antiqua" w:cs="宋体"/>
          <w:b/>
          <w:bCs/>
        </w:rPr>
        <w:t>16</w:t>
      </w:r>
      <w:r w:rsidRPr="00DF65BE">
        <w:rPr>
          <w:rFonts w:ascii="Book Antiqua" w:eastAsia="宋体" w:hAnsi="Book Antiqua" w:cs="宋体"/>
        </w:rPr>
        <w:t>: 389-400 [PMID: 21103420</w:t>
      </w:r>
      <w:r>
        <w:rPr>
          <w:rFonts w:ascii="Book Antiqua" w:eastAsia="宋体" w:hAnsi="Book Antiqua" w:cs="宋体"/>
        </w:rPr>
        <w:t xml:space="preserve"> DOI: 10.5056/jnm.2010.16.4.389</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9 </w:t>
      </w:r>
      <w:r w:rsidRPr="00DF65BE">
        <w:rPr>
          <w:rFonts w:ascii="Book Antiqua" w:eastAsia="宋体" w:hAnsi="Book Antiqua" w:cs="宋体"/>
          <w:b/>
          <w:bCs/>
        </w:rPr>
        <w:t>Lovell RM</w:t>
      </w:r>
      <w:r w:rsidRPr="00DF65BE">
        <w:rPr>
          <w:rFonts w:ascii="Book Antiqua" w:eastAsia="宋体" w:hAnsi="Book Antiqua" w:cs="宋体"/>
        </w:rPr>
        <w:t>, Ford AC. Effect of gender on prevalence of irritable bowel syndrome in the community: systematic review and meta-analysis. </w:t>
      </w:r>
      <w:r w:rsidRPr="00DF65BE">
        <w:rPr>
          <w:rFonts w:ascii="Book Antiqua" w:eastAsia="宋体" w:hAnsi="Book Antiqua" w:cs="宋体"/>
          <w:i/>
          <w:iCs/>
        </w:rPr>
        <w:t>Am J Gastroenterol</w:t>
      </w:r>
      <w:r w:rsidRPr="00DF65BE">
        <w:rPr>
          <w:rFonts w:ascii="Book Antiqua" w:eastAsia="宋体" w:hAnsi="Book Antiqua" w:cs="宋体"/>
        </w:rPr>
        <w:t> 2012; </w:t>
      </w:r>
      <w:r w:rsidRPr="00DF65BE">
        <w:rPr>
          <w:rFonts w:ascii="Book Antiqua" w:eastAsia="宋体" w:hAnsi="Book Antiqua" w:cs="宋体"/>
          <w:b/>
          <w:bCs/>
        </w:rPr>
        <w:t>107</w:t>
      </w:r>
      <w:r w:rsidRPr="00DF65BE">
        <w:rPr>
          <w:rFonts w:ascii="Book Antiqua" w:eastAsia="宋体" w:hAnsi="Book Antiqua" w:cs="宋体"/>
        </w:rPr>
        <w:t>: 991-1000 [PMID: 226</w:t>
      </w:r>
      <w:r>
        <w:rPr>
          <w:rFonts w:ascii="Book Antiqua" w:eastAsia="宋体" w:hAnsi="Book Antiqua" w:cs="宋体"/>
        </w:rPr>
        <w:t>13905 DOI: 10.1038/ajg.2012.131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10 </w:t>
      </w:r>
      <w:r w:rsidRPr="00DF65BE">
        <w:rPr>
          <w:rFonts w:ascii="Book Antiqua" w:eastAsia="宋体" w:hAnsi="Book Antiqua" w:cs="宋体"/>
          <w:b/>
          <w:bCs/>
        </w:rPr>
        <w:t>Liu J</w:t>
      </w:r>
      <w:r w:rsidRPr="00DF65BE">
        <w:rPr>
          <w:rFonts w:ascii="Book Antiqua" w:eastAsia="宋体" w:hAnsi="Book Antiqua" w:cs="宋体"/>
        </w:rPr>
        <w:t>, Hou X. A review of the irritable bowel syndrome investigation on epidemiology, pathogenesis and pathophysiology in China. </w:t>
      </w:r>
      <w:r w:rsidRPr="00DF65BE">
        <w:rPr>
          <w:rFonts w:ascii="Book Antiqua" w:eastAsia="宋体" w:hAnsi="Book Antiqua" w:cs="宋体"/>
          <w:i/>
          <w:iCs/>
        </w:rPr>
        <w:t>J Gastroenterol Hepatol</w:t>
      </w:r>
      <w:r w:rsidRPr="00DF65BE">
        <w:rPr>
          <w:rFonts w:ascii="Book Antiqua" w:eastAsia="宋体" w:hAnsi="Book Antiqua" w:cs="宋体"/>
        </w:rPr>
        <w:t> 2011; </w:t>
      </w:r>
      <w:r w:rsidRPr="00DF65BE">
        <w:rPr>
          <w:rFonts w:ascii="Book Antiqua" w:eastAsia="宋体" w:hAnsi="Book Antiqua" w:cs="宋体"/>
          <w:b/>
          <w:bCs/>
        </w:rPr>
        <w:t xml:space="preserve">26 </w:t>
      </w:r>
      <w:r w:rsidRPr="00DF65BE">
        <w:rPr>
          <w:rFonts w:ascii="Book Antiqua" w:eastAsia="宋体" w:hAnsi="Book Antiqua" w:cs="宋体"/>
          <w:bCs/>
        </w:rPr>
        <w:t>Suppl 3</w:t>
      </w:r>
      <w:r w:rsidRPr="00DF65BE">
        <w:rPr>
          <w:rFonts w:ascii="Book Antiqua" w:eastAsia="宋体" w:hAnsi="Book Antiqua" w:cs="宋体"/>
        </w:rPr>
        <w:t>: 88-93 [PMID: 21443718 DOI: 1</w:t>
      </w:r>
      <w:r>
        <w:rPr>
          <w:rFonts w:ascii="Book Antiqua" w:eastAsia="宋体" w:hAnsi="Book Antiqua" w:cs="宋体"/>
        </w:rPr>
        <w:t>0.1111/j.1440-1746.2011.06641.x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11 </w:t>
      </w:r>
      <w:r w:rsidRPr="00DF65BE">
        <w:rPr>
          <w:rFonts w:ascii="Book Antiqua" w:eastAsia="宋体" w:hAnsi="Book Antiqua" w:cs="宋体"/>
          <w:b/>
          <w:bCs/>
        </w:rPr>
        <w:t>Quigley EM</w:t>
      </w:r>
      <w:r w:rsidRPr="00DF65BE">
        <w:rPr>
          <w:rFonts w:ascii="Book Antiqua" w:eastAsia="宋体" w:hAnsi="Book Antiqua" w:cs="宋体"/>
        </w:rPr>
        <w:t>, Abdel-Hamid H, Barbara G, Bhatia SJ, Boeckxstaens G, De Giorgio R, Delvaux M, Drossman DA, Foxx-Orenstein AE, Guarner F, Gwee KA, Harris LA, Hungin AP, Hunt RH, Kellow JE, Khalif IL, Kruis W, Lindberg G, Olano C, Moraes-Filho JP, Schiller LR, Schmulson M, Simrén M, Tzeuton C. A global perspective on irritable bowel syndrome: a consensus statement of the World Gastroenterology Organisation Summit Task Force on irritable bowel syndrome. </w:t>
      </w:r>
      <w:r w:rsidRPr="00DF65BE">
        <w:rPr>
          <w:rFonts w:ascii="Book Antiqua" w:eastAsia="宋体" w:hAnsi="Book Antiqua" w:cs="宋体"/>
          <w:i/>
          <w:iCs/>
        </w:rPr>
        <w:t>J Clin Gastroenterol</w:t>
      </w:r>
      <w:r w:rsidRPr="00DF65BE">
        <w:rPr>
          <w:rFonts w:ascii="Book Antiqua" w:eastAsia="宋体" w:hAnsi="Book Antiqua" w:cs="宋体"/>
        </w:rPr>
        <w:t> </w:t>
      </w:r>
      <w:r>
        <w:rPr>
          <w:rFonts w:ascii="Book Antiqua" w:eastAsia="宋体" w:hAnsi="Book Antiqua" w:cs="宋体" w:hint="eastAsia"/>
        </w:rPr>
        <w:t>2012</w:t>
      </w:r>
      <w:r w:rsidRPr="00DF65BE">
        <w:rPr>
          <w:rFonts w:ascii="Book Antiqua" w:eastAsia="宋体" w:hAnsi="Book Antiqua" w:cs="宋体"/>
        </w:rPr>
        <w:t>; </w:t>
      </w:r>
      <w:r w:rsidRPr="00DF65BE">
        <w:rPr>
          <w:rFonts w:ascii="Book Antiqua" w:eastAsia="宋体" w:hAnsi="Book Antiqua" w:cs="宋体"/>
          <w:b/>
          <w:bCs/>
        </w:rPr>
        <w:t>46</w:t>
      </w:r>
      <w:r w:rsidRPr="00DF65BE">
        <w:rPr>
          <w:rFonts w:ascii="Book Antiqua" w:eastAsia="宋体" w:hAnsi="Book Antiqua" w:cs="宋体"/>
        </w:rPr>
        <w:t>: 356-366 [PMID: 22499071 DO</w:t>
      </w:r>
      <w:r>
        <w:rPr>
          <w:rFonts w:ascii="Book Antiqua" w:eastAsia="宋体" w:hAnsi="Book Antiqua" w:cs="宋体"/>
        </w:rPr>
        <w:t>I: 10.1097/MCG.0b013e318247157c</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12 </w:t>
      </w:r>
      <w:r w:rsidRPr="00DF65BE">
        <w:rPr>
          <w:rFonts w:ascii="Book Antiqua" w:eastAsia="宋体" w:hAnsi="Book Antiqua" w:cs="宋体"/>
          <w:b/>
          <w:bCs/>
        </w:rPr>
        <w:t>Lovell RM</w:t>
      </w:r>
      <w:r w:rsidRPr="00DF65BE">
        <w:rPr>
          <w:rFonts w:ascii="Book Antiqua" w:eastAsia="宋体" w:hAnsi="Book Antiqua" w:cs="宋体"/>
        </w:rPr>
        <w:t>, Ford AC. Prevalence of gastro-esophageal reflux-type symptoms in individuals with irritable bowel syndrome in the community: a meta-analysis. </w:t>
      </w:r>
      <w:r w:rsidRPr="00DF65BE">
        <w:rPr>
          <w:rFonts w:ascii="Book Antiqua" w:eastAsia="宋体" w:hAnsi="Book Antiqua" w:cs="宋体"/>
          <w:i/>
          <w:iCs/>
        </w:rPr>
        <w:t>Am J Gastroenterol</w:t>
      </w:r>
      <w:r w:rsidRPr="00DF65BE">
        <w:rPr>
          <w:rFonts w:ascii="Book Antiqua" w:eastAsia="宋体" w:hAnsi="Book Antiqua" w:cs="宋体"/>
        </w:rPr>
        <w:t> 2012; </w:t>
      </w:r>
      <w:r w:rsidRPr="00DF65BE">
        <w:rPr>
          <w:rFonts w:ascii="Book Antiqua" w:eastAsia="宋体" w:hAnsi="Book Antiqua" w:cs="宋体"/>
          <w:b/>
          <w:bCs/>
        </w:rPr>
        <w:t>107</w:t>
      </w:r>
      <w:r w:rsidRPr="00DF65BE">
        <w:rPr>
          <w:rFonts w:ascii="Book Antiqua" w:eastAsia="宋体" w:hAnsi="Book Antiqua" w:cs="宋体"/>
        </w:rPr>
        <w:t>: 1793-801; quiz 1802 [PMID: 23032982 DOI: 10.1038/ajg.2012.336.]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13 </w:t>
      </w:r>
      <w:r w:rsidRPr="00DF65BE">
        <w:rPr>
          <w:rFonts w:ascii="Book Antiqua" w:eastAsia="宋体" w:hAnsi="Book Antiqua" w:cs="宋体"/>
          <w:b/>
          <w:bCs/>
        </w:rPr>
        <w:t>Vandvik PO</w:t>
      </w:r>
      <w:r w:rsidRPr="00DF65BE">
        <w:rPr>
          <w:rFonts w:ascii="Book Antiqua" w:eastAsia="宋体" w:hAnsi="Book Antiqua" w:cs="宋体"/>
        </w:rPr>
        <w:t>, Wilhelmsen I, Ihlebaek C, Farup PG. Comorbidity of irritable bowel syndrome in general practice: a striking feature with clinical implications. </w:t>
      </w:r>
      <w:r w:rsidRPr="00DF65BE">
        <w:rPr>
          <w:rFonts w:ascii="Book Antiqua" w:eastAsia="宋体" w:hAnsi="Book Antiqua" w:cs="宋体"/>
          <w:i/>
          <w:iCs/>
        </w:rPr>
        <w:t>Aliment Pharmacol Ther</w:t>
      </w:r>
      <w:r w:rsidRPr="00DF65BE">
        <w:rPr>
          <w:rFonts w:ascii="Book Antiqua" w:eastAsia="宋体" w:hAnsi="Book Antiqua" w:cs="宋体"/>
        </w:rPr>
        <w:t> 2004; </w:t>
      </w:r>
      <w:r w:rsidRPr="00DF65BE">
        <w:rPr>
          <w:rFonts w:ascii="Book Antiqua" w:eastAsia="宋体" w:hAnsi="Book Antiqua" w:cs="宋体"/>
          <w:b/>
          <w:bCs/>
        </w:rPr>
        <w:t>20</w:t>
      </w:r>
      <w:r w:rsidRPr="00DF65BE">
        <w:rPr>
          <w:rFonts w:ascii="Book Antiqua" w:eastAsia="宋体" w:hAnsi="Book Antiqua" w:cs="宋体"/>
        </w:rPr>
        <w:t>: 1195-1203 [PMID: 15569123 DOI: 10.1111/j.1365-2036.2004.02250.x]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14 </w:t>
      </w:r>
      <w:r w:rsidRPr="00DF65BE">
        <w:rPr>
          <w:rFonts w:ascii="Book Antiqua" w:eastAsia="宋体" w:hAnsi="Book Antiqua" w:cs="宋体"/>
          <w:b/>
          <w:bCs/>
        </w:rPr>
        <w:t>Whitehead WE</w:t>
      </w:r>
      <w:r w:rsidRPr="00DF65BE">
        <w:rPr>
          <w:rFonts w:ascii="Book Antiqua" w:eastAsia="宋体" w:hAnsi="Book Antiqua" w:cs="宋体"/>
        </w:rPr>
        <w:t>, Palsson O, Jones KR. Systematic review of the comorbidity of irritable bowel syndrome with other disorders: what are the causes and implications? </w:t>
      </w:r>
      <w:r w:rsidRPr="00DF65BE">
        <w:rPr>
          <w:rFonts w:ascii="Book Antiqua" w:eastAsia="宋体" w:hAnsi="Book Antiqua" w:cs="宋体"/>
          <w:i/>
          <w:iCs/>
        </w:rPr>
        <w:t>Gastroenterology</w:t>
      </w:r>
      <w:r w:rsidRPr="00DF65BE">
        <w:rPr>
          <w:rFonts w:ascii="Book Antiqua" w:eastAsia="宋体" w:hAnsi="Book Antiqua" w:cs="宋体"/>
        </w:rPr>
        <w:t> 2002; </w:t>
      </w:r>
      <w:r w:rsidRPr="00DF65BE">
        <w:rPr>
          <w:rFonts w:ascii="Book Antiqua" w:eastAsia="宋体" w:hAnsi="Book Antiqua" w:cs="宋体"/>
          <w:b/>
          <w:bCs/>
        </w:rPr>
        <w:t>122</w:t>
      </w:r>
      <w:r w:rsidRPr="00DF65BE">
        <w:rPr>
          <w:rFonts w:ascii="Book Antiqua" w:eastAsia="宋体" w:hAnsi="Book Antiqua" w:cs="宋体"/>
        </w:rPr>
        <w:t>: 1140-1156 [PMID: 119103</w:t>
      </w:r>
      <w:r>
        <w:rPr>
          <w:rFonts w:ascii="Book Antiqua" w:eastAsia="宋体" w:hAnsi="Book Antiqua" w:cs="宋体"/>
        </w:rPr>
        <w:t>64 DOI: 10.1053/gast.2002.31000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15 </w:t>
      </w:r>
      <w:r w:rsidRPr="00DF65BE">
        <w:rPr>
          <w:rFonts w:ascii="Book Antiqua" w:eastAsia="宋体" w:hAnsi="Book Antiqua" w:cs="宋体"/>
          <w:b/>
          <w:bCs/>
        </w:rPr>
        <w:t>Whitehead WE</w:t>
      </w:r>
      <w:r w:rsidRPr="00DF65BE">
        <w:rPr>
          <w:rFonts w:ascii="Book Antiqua" w:eastAsia="宋体" w:hAnsi="Book Antiqua" w:cs="宋体"/>
        </w:rPr>
        <w:t>, Palsson OS, Levy RR, Feld AD, Turner M, Von Korff M. Comorbidity in irritable bowel syndrome. </w:t>
      </w:r>
      <w:r w:rsidRPr="00DF65BE">
        <w:rPr>
          <w:rFonts w:ascii="Book Antiqua" w:eastAsia="宋体" w:hAnsi="Book Antiqua" w:cs="宋体"/>
          <w:i/>
          <w:iCs/>
        </w:rPr>
        <w:t>Am J Gastroenterol</w:t>
      </w:r>
      <w:r w:rsidRPr="00DF65BE">
        <w:rPr>
          <w:rFonts w:ascii="Book Antiqua" w:eastAsia="宋体" w:hAnsi="Book Antiqua" w:cs="宋体"/>
        </w:rPr>
        <w:t> 2007; </w:t>
      </w:r>
      <w:r w:rsidRPr="00DF65BE">
        <w:rPr>
          <w:rFonts w:ascii="Book Antiqua" w:eastAsia="宋体" w:hAnsi="Book Antiqua" w:cs="宋体"/>
          <w:b/>
          <w:bCs/>
        </w:rPr>
        <w:t>102</w:t>
      </w:r>
      <w:r w:rsidRPr="00DF65BE">
        <w:rPr>
          <w:rFonts w:ascii="Book Antiqua" w:eastAsia="宋体" w:hAnsi="Book Antiqua" w:cs="宋体"/>
        </w:rPr>
        <w:t>: 2767-2776 [PMID: 17900326 DOI: 10.1111/j.1572-0241.2007.01540.x]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16 </w:t>
      </w:r>
      <w:r w:rsidRPr="00DF65BE">
        <w:rPr>
          <w:rFonts w:ascii="Book Antiqua" w:eastAsia="宋体" w:hAnsi="Book Antiqua" w:cs="宋体"/>
          <w:b/>
          <w:bCs/>
        </w:rPr>
        <w:t>Lu CL</w:t>
      </w:r>
      <w:r w:rsidRPr="00DF65BE">
        <w:rPr>
          <w:rFonts w:ascii="Book Antiqua" w:eastAsia="宋体" w:hAnsi="Book Antiqua" w:cs="宋体"/>
        </w:rPr>
        <w:t>, Chang FY, Lang HC, Chen CY, Luo JC, Lee SD. Gender difference on the symptoms, health-seeking behaviour, social impact and sleep quality in irritable bowel syndrome: a Rome II-based survey in an apparent healthy adult Chinese population in Taiwan. </w:t>
      </w:r>
      <w:r w:rsidRPr="00DF65BE">
        <w:rPr>
          <w:rFonts w:ascii="Book Antiqua" w:eastAsia="宋体" w:hAnsi="Book Antiqua" w:cs="宋体"/>
          <w:i/>
          <w:iCs/>
        </w:rPr>
        <w:t>Aliment Pharmacol Ther</w:t>
      </w:r>
      <w:r w:rsidRPr="00DF65BE">
        <w:rPr>
          <w:rFonts w:ascii="Book Antiqua" w:eastAsia="宋体" w:hAnsi="Book Antiqua" w:cs="宋体"/>
        </w:rPr>
        <w:t> 2005; </w:t>
      </w:r>
      <w:r w:rsidRPr="00DF65BE">
        <w:rPr>
          <w:rFonts w:ascii="Book Antiqua" w:eastAsia="宋体" w:hAnsi="Book Antiqua" w:cs="宋体"/>
          <w:b/>
          <w:bCs/>
        </w:rPr>
        <w:t>21</w:t>
      </w:r>
      <w:r w:rsidRPr="00DF65BE">
        <w:rPr>
          <w:rFonts w:ascii="Book Antiqua" w:eastAsia="宋体" w:hAnsi="Book Antiqua" w:cs="宋体"/>
        </w:rPr>
        <w:t>: 1497-1505 [PMID: 15948818 DOI: 10.1111/j.1365-2036.2005.02512.x]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17 </w:t>
      </w:r>
      <w:r w:rsidRPr="00DF65BE">
        <w:rPr>
          <w:rFonts w:ascii="Book Antiqua" w:eastAsia="宋体" w:hAnsi="Book Antiqua" w:cs="宋体"/>
          <w:b/>
          <w:bCs/>
        </w:rPr>
        <w:t>Chang FY</w:t>
      </w:r>
      <w:r w:rsidRPr="00DF65BE">
        <w:rPr>
          <w:rFonts w:ascii="Book Antiqua" w:eastAsia="宋体" w:hAnsi="Book Antiqua" w:cs="宋体"/>
        </w:rPr>
        <w:t>, Lu CL. Irritable bowel syndrome and migraine: bystanders or partners? </w:t>
      </w:r>
      <w:r w:rsidRPr="00DF65BE">
        <w:rPr>
          <w:rFonts w:ascii="Book Antiqua" w:eastAsia="宋体" w:hAnsi="Book Antiqua" w:cs="宋体"/>
          <w:i/>
          <w:iCs/>
        </w:rPr>
        <w:t>J Neurogastroenterol Motil</w:t>
      </w:r>
      <w:r w:rsidRPr="00DF65BE">
        <w:rPr>
          <w:rFonts w:ascii="Book Antiqua" w:eastAsia="宋体" w:hAnsi="Book Antiqua" w:cs="宋体"/>
        </w:rPr>
        <w:t> 2013; </w:t>
      </w:r>
      <w:r w:rsidRPr="00DF65BE">
        <w:rPr>
          <w:rFonts w:ascii="Book Antiqua" w:eastAsia="宋体" w:hAnsi="Book Antiqua" w:cs="宋体"/>
          <w:b/>
          <w:bCs/>
        </w:rPr>
        <w:t>19</w:t>
      </w:r>
      <w:r w:rsidRPr="00DF65BE">
        <w:rPr>
          <w:rFonts w:ascii="Book Antiqua" w:eastAsia="宋体" w:hAnsi="Book Antiqua" w:cs="宋体"/>
        </w:rPr>
        <w:t>: 301-311 [PMID: 23875096</w:t>
      </w:r>
      <w:r>
        <w:rPr>
          <w:rFonts w:ascii="Book Antiqua" w:eastAsia="宋体" w:hAnsi="Book Antiqua" w:cs="宋体"/>
        </w:rPr>
        <w:t xml:space="preserve"> DOI: 10.5056/jnm.2013.19.3.301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18 </w:t>
      </w:r>
      <w:r w:rsidRPr="00DF65BE">
        <w:rPr>
          <w:rFonts w:ascii="Book Antiqua" w:eastAsia="宋体" w:hAnsi="Book Antiqua" w:cs="宋体"/>
          <w:b/>
          <w:bCs/>
        </w:rPr>
        <w:t>Riedl A</w:t>
      </w:r>
      <w:r w:rsidRPr="00DF65BE">
        <w:rPr>
          <w:rFonts w:ascii="Book Antiqua" w:eastAsia="宋体" w:hAnsi="Book Antiqua" w:cs="宋体"/>
        </w:rPr>
        <w:t>, Schmidtmann M, Stengel A, Goebel M, Wisser AS, Klapp BF, Mönnikes H. Somatic comorbidities of irritable bowel syndrome: a systematic analysis. </w:t>
      </w:r>
      <w:r w:rsidRPr="00DF65BE">
        <w:rPr>
          <w:rFonts w:ascii="Book Antiqua" w:eastAsia="宋体" w:hAnsi="Book Antiqua" w:cs="宋体"/>
          <w:i/>
          <w:iCs/>
        </w:rPr>
        <w:t>J Psychosom Res</w:t>
      </w:r>
      <w:r w:rsidRPr="00DF65BE">
        <w:rPr>
          <w:rFonts w:ascii="Book Antiqua" w:eastAsia="宋体" w:hAnsi="Book Antiqua" w:cs="宋体"/>
        </w:rPr>
        <w:t> 2008; </w:t>
      </w:r>
      <w:r w:rsidRPr="00DF65BE">
        <w:rPr>
          <w:rFonts w:ascii="Book Antiqua" w:eastAsia="宋体" w:hAnsi="Book Antiqua" w:cs="宋体"/>
          <w:b/>
          <w:bCs/>
        </w:rPr>
        <w:t>64</w:t>
      </w:r>
      <w:r w:rsidRPr="00DF65BE">
        <w:rPr>
          <w:rFonts w:ascii="Book Antiqua" w:eastAsia="宋体" w:hAnsi="Book Antiqua" w:cs="宋体"/>
        </w:rPr>
        <w:t>: 573-582 [PMID: 18501257 DOI: 1</w:t>
      </w:r>
      <w:r>
        <w:rPr>
          <w:rFonts w:ascii="Book Antiqua" w:eastAsia="宋体" w:hAnsi="Book Antiqua" w:cs="宋体"/>
        </w:rPr>
        <w:t>0.1016/j.jpsychores.2008.02.021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19 </w:t>
      </w:r>
      <w:r w:rsidRPr="00DF65BE">
        <w:rPr>
          <w:rFonts w:ascii="Book Antiqua" w:eastAsia="宋体" w:hAnsi="Book Antiqua" w:cs="宋体"/>
          <w:b/>
          <w:bCs/>
        </w:rPr>
        <w:t>MacLean EW</w:t>
      </w:r>
      <w:r w:rsidRPr="00DF65BE">
        <w:rPr>
          <w:rFonts w:ascii="Book Antiqua" w:eastAsia="宋体" w:hAnsi="Book Antiqua" w:cs="宋体"/>
        </w:rPr>
        <w:t>, Palsson OS, Turner MJ, Whitehead WE. Development and validation of new disease-specific measures of somatization and comorbidity in IBS. </w:t>
      </w:r>
      <w:r w:rsidRPr="00DF65BE">
        <w:rPr>
          <w:rFonts w:ascii="Book Antiqua" w:eastAsia="宋体" w:hAnsi="Book Antiqua" w:cs="宋体"/>
          <w:i/>
          <w:iCs/>
        </w:rPr>
        <w:t>J Psychosom Res</w:t>
      </w:r>
      <w:r w:rsidRPr="00DF65BE">
        <w:rPr>
          <w:rFonts w:ascii="Book Antiqua" w:eastAsia="宋体" w:hAnsi="Book Antiqua" w:cs="宋体"/>
        </w:rPr>
        <w:t> 2012; </w:t>
      </w:r>
      <w:r w:rsidRPr="00DF65BE">
        <w:rPr>
          <w:rFonts w:ascii="Book Antiqua" w:eastAsia="宋体" w:hAnsi="Book Antiqua" w:cs="宋体"/>
          <w:b/>
          <w:bCs/>
        </w:rPr>
        <w:t>73</w:t>
      </w:r>
      <w:r w:rsidRPr="00DF65BE">
        <w:rPr>
          <w:rFonts w:ascii="Book Antiqua" w:eastAsia="宋体" w:hAnsi="Book Antiqua" w:cs="宋体"/>
        </w:rPr>
        <w:t>: 351-355 [PMID: 23062808 DOI: 1</w:t>
      </w:r>
      <w:r>
        <w:rPr>
          <w:rFonts w:ascii="Book Antiqua" w:eastAsia="宋体" w:hAnsi="Book Antiqua" w:cs="宋体"/>
        </w:rPr>
        <w:t>0.1016/j.jpsychores.2012.08.007</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20 </w:t>
      </w:r>
      <w:r w:rsidRPr="00DF65BE">
        <w:rPr>
          <w:rFonts w:ascii="Book Antiqua" w:eastAsia="宋体" w:hAnsi="Book Antiqua" w:cs="宋体"/>
          <w:b/>
          <w:bCs/>
        </w:rPr>
        <w:t>Maxion-Bergemann S</w:t>
      </w:r>
      <w:r w:rsidRPr="00DF65BE">
        <w:rPr>
          <w:rFonts w:ascii="Book Antiqua" w:eastAsia="宋体" w:hAnsi="Book Antiqua" w:cs="宋体"/>
        </w:rPr>
        <w:t>, Thielecke F, Abel F, Bergemann R. Costs of irritable bowel syndrome in the UK and US. </w:t>
      </w:r>
      <w:r w:rsidRPr="00DF65BE">
        <w:rPr>
          <w:rFonts w:ascii="Book Antiqua" w:eastAsia="宋体" w:hAnsi="Book Antiqua" w:cs="宋体"/>
          <w:i/>
          <w:iCs/>
        </w:rPr>
        <w:t>Pharmacoeconomics</w:t>
      </w:r>
      <w:r w:rsidRPr="00DF65BE">
        <w:rPr>
          <w:rFonts w:ascii="Book Antiqua" w:eastAsia="宋体" w:hAnsi="Book Antiqua" w:cs="宋体"/>
        </w:rPr>
        <w:t> 2006; </w:t>
      </w:r>
      <w:r w:rsidRPr="00DF65BE">
        <w:rPr>
          <w:rFonts w:ascii="Book Antiqua" w:eastAsia="宋体" w:hAnsi="Book Antiqua" w:cs="宋体"/>
          <w:b/>
          <w:bCs/>
        </w:rPr>
        <w:t>24</w:t>
      </w:r>
      <w:r w:rsidRPr="00DF65BE">
        <w:rPr>
          <w:rFonts w:ascii="Book Antiqua" w:eastAsia="宋体" w:hAnsi="Book Antiqua" w:cs="宋体"/>
        </w:rPr>
        <w:t>: 21-37 [PMID: 16445300 DOI: 10.2165/00019053-200624010</w:t>
      </w:r>
      <w:r>
        <w:rPr>
          <w:rFonts w:ascii="Book Antiqua" w:eastAsia="宋体" w:hAnsi="Book Antiqua" w:cs="宋体"/>
        </w:rPr>
        <w:t>-00002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21 </w:t>
      </w:r>
      <w:r w:rsidRPr="00DF65BE">
        <w:rPr>
          <w:rFonts w:ascii="Book Antiqua" w:eastAsia="宋体" w:hAnsi="Book Antiqua" w:cs="宋体"/>
          <w:b/>
          <w:bCs/>
        </w:rPr>
        <w:t>Brun-Strang C</w:t>
      </w:r>
      <w:r w:rsidRPr="00DF65BE">
        <w:rPr>
          <w:rFonts w:ascii="Book Antiqua" w:eastAsia="宋体" w:hAnsi="Book Antiqua" w:cs="宋体"/>
        </w:rPr>
        <w:t>, Dapoigny M, Lafuma A, Wainsten JP, Fagnani F. Irritable bowel syndrome in France: quality of life, medical management, and costs: the Encoli study. </w:t>
      </w:r>
      <w:r w:rsidRPr="00DF65BE">
        <w:rPr>
          <w:rFonts w:ascii="Book Antiqua" w:eastAsia="宋体" w:hAnsi="Book Antiqua" w:cs="宋体"/>
          <w:i/>
          <w:iCs/>
        </w:rPr>
        <w:t>Eur J Gastroenterol Hepatol</w:t>
      </w:r>
      <w:r w:rsidRPr="00DF65BE">
        <w:rPr>
          <w:rFonts w:ascii="Book Antiqua" w:eastAsia="宋体" w:hAnsi="Book Antiqua" w:cs="宋体"/>
        </w:rPr>
        <w:t> 2007; </w:t>
      </w:r>
      <w:r w:rsidRPr="00DF65BE">
        <w:rPr>
          <w:rFonts w:ascii="Book Antiqua" w:eastAsia="宋体" w:hAnsi="Book Antiqua" w:cs="宋体"/>
          <w:b/>
          <w:bCs/>
        </w:rPr>
        <w:t>19</w:t>
      </w:r>
      <w:r w:rsidRPr="00DF65BE">
        <w:rPr>
          <w:rFonts w:ascii="Book Antiqua" w:eastAsia="宋体" w:hAnsi="Book Antiqua" w:cs="宋体"/>
        </w:rPr>
        <w:t>: 1097-1103 [PMID: 17998835 DOI: 10.1097/MEG.0b013e3282f1621b]</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22 </w:t>
      </w:r>
      <w:r w:rsidRPr="00DF65BE">
        <w:rPr>
          <w:rFonts w:ascii="Book Antiqua" w:eastAsia="宋体" w:hAnsi="Book Antiqua" w:cs="宋体"/>
          <w:b/>
          <w:bCs/>
        </w:rPr>
        <w:t>Camilleri M</w:t>
      </w:r>
      <w:r w:rsidRPr="00DF65BE">
        <w:rPr>
          <w:rFonts w:ascii="Book Antiqua" w:eastAsia="宋体" w:hAnsi="Book Antiqua" w:cs="宋体"/>
        </w:rPr>
        <w:t>. Evolving concepts of the pathogenesis of irritable bowel syndrome: to treat the brain or the gut? </w:t>
      </w:r>
      <w:r w:rsidRPr="00DF65BE">
        <w:rPr>
          <w:rFonts w:ascii="Book Antiqua" w:eastAsia="宋体" w:hAnsi="Book Antiqua" w:cs="宋体"/>
          <w:i/>
          <w:iCs/>
        </w:rPr>
        <w:t>J Pediatr Gastroenterol Nutr</w:t>
      </w:r>
      <w:r w:rsidRPr="00DF65BE">
        <w:rPr>
          <w:rFonts w:ascii="Book Antiqua" w:eastAsia="宋体" w:hAnsi="Book Antiqua" w:cs="宋体"/>
        </w:rPr>
        <w:t> 2009; </w:t>
      </w:r>
      <w:r w:rsidRPr="00DF65BE">
        <w:rPr>
          <w:rFonts w:ascii="Book Antiqua" w:eastAsia="宋体" w:hAnsi="Book Antiqua" w:cs="宋体"/>
          <w:b/>
          <w:bCs/>
        </w:rPr>
        <w:t xml:space="preserve">48 </w:t>
      </w:r>
      <w:r w:rsidRPr="007359DE">
        <w:rPr>
          <w:rFonts w:ascii="Book Antiqua" w:eastAsia="宋体" w:hAnsi="Book Antiqua" w:cs="宋体"/>
          <w:bCs/>
        </w:rPr>
        <w:t>Suppl 2</w:t>
      </w:r>
      <w:r w:rsidRPr="00DF65BE">
        <w:rPr>
          <w:rFonts w:ascii="Book Antiqua" w:eastAsia="宋体" w:hAnsi="Book Antiqua" w:cs="宋体"/>
        </w:rPr>
        <w:t>: S46-S48 [PMID: 19300123 DOI: 10.1097/MPG.0b013e3181a1174b]</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23 </w:t>
      </w:r>
      <w:r w:rsidRPr="00DF65BE">
        <w:rPr>
          <w:rFonts w:ascii="Book Antiqua" w:eastAsia="宋体" w:hAnsi="Book Antiqua" w:cs="宋体"/>
          <w:b/>
          <w:bCs/>
        </w:rPr>
        <w:t>Brandt LJ</w:t>
      </w:r>
      <w:r w:rsidRPr="00DF65BE">
        <w:rPr>
          <w:rFonts w:ascii="Book Antiqua" w:eastAsia="宋体" w:hAnsi="Book Antiqua" w:cs="宋体"/>
        </w:rPr>
        <w:t>, Chey WD, Foxx-Orenstein AE, Schiller LR, Schoenfeld PS, Spiegel BM, Talley NJ, Quigley EM. An evidence-based position statement on the management of irritable bowel syndrome. </w:t>
      </w:r>
      <w:r w:rsidRPr="00DF65BE">
        <w:rPr>
          <w:rFonts w:ascii="Book Antiqua" w:eastAsia="宋体" w:hAnsi="Book Antiqua" w:cs="宋体"/>
          <w:i/>
          <w:iCs/>
        </w:rPr>
        <w:t>Am J Gastroenterol</w:t>
      </w:r>
      <w:r w:rsidRPr="00DF65BE">
        <w:rPr>
          <w:rFonts w:ascii="Book Antiqua" w:eastAsia="宋体" w:hAnsi="Book Antiqua" w:cs="宋体"/>
        </w:rPr>
        <w:t> 2009; </w:t>
      </w:r>
      <w:r w:rsidRPr="00DF65BE">
        <w:rPr>
          <w:rFonts w:ascii="Book Antiqua" w:eastAsia="宋体" w:hAnsi="Book Antiqua" w:cs="宋体"/>
          <w:b/>
          <w:bCs/>
        </w:rPr>
        <w:t xml:space="preserve">104 </w:t>
      </w:r>
      <w:r w:rsidRPr="00DF65BE">
        <w:rPr>
          <w:rFonts w:ascii="Book Antiqua" w:eastAsia="宋体" w:hAnsi="Book Antiqua" w:cs="宋体"/>
          <w:bCs/>
        </w:rPr>
        <w:t>Suppl 1</w:t>
      </w:r>
      <w:r w:rsidRPr="00DF65BE">
        <w:rPr>
          <w:rFonts w:ascii="Book Antiqua" w:eastAsia="宋体" w:hAnsi="Book Antiqua" w:cs="宋体"/>
        </w:rPr>
        <w:t>: S1-35 [PMID: 19521341 DOI: 10.1038/ajg.2008.122]</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24 </w:t>
      </w:r>
      <w:r w:rsidRPr="00DF65BE">
        <w:rPr>
          <w:rFonts w:ascii="Book Antiqua" w:eastAsia="宋体" w:hAnsi="Book Antiqua" w:cs="宋体"/>
          <w:b/>
          <w:bCs/>
        </w:rPr>
        <w:t>Gwee KA</w:t>
      </w:r>
      <w:r w:rsidRPr="00DF65BE">
        <w:rPr>
          <w:rFonts w:ascii="Book Antiqua" w:eastAsia="宋体" w:hAnsi="Book Antiqua" w:cs="宋体"/>
        </w:rPr>
        <w:t>, Bak YT, Ghoshal UC, Gonlachanvit S, Lee OY, Fock KM, Chua AS, Lu CL, Goh KL, Kositchaiwat C, Makharia G, Park HJ, Chang FY, Fukudo S, Choi MG, Bhatia S, Ke M, Hou X, Hongo M. Asian consensus on irritable bowel syndrome. </w:t>
      </w:r>
      <w:r w:rsidRPr="00DF65BE">
        <w:rPr>
          <w:rFonts w:ascii="Book Antiqua" w:eastAsia="宋体" w:hAnsi="Book Antiqua" w:cs="宋体"/>
          <w:i/>
          <w:iCs/>
        </w:rPr>
        <w:t>J Gastroenterol Hepatol</w:t>
      </w:r>
      <w:r w:rsidRPr="00DF65BE">
        <w:rPr>
          <w:rFonts w:ascii="Book Antiqua" w:eastAsia="宋体" w:hAnsi="Book Antiqua" w:cs="宋体"/>
        </w:rPr>
        <w:t> 2010; </w:t>
      </w:r>
      <w:r w:rsidRPr="00DF65BE">
        <w:rPr>
          <w:rFonts w:ascii="Book Antiqua" w:eastAsia="宋体" w:hAnsi="Book Antiqua" w:cs="宋体"/>
          <w:b/>
          <w:bCs/>
        </w:rPr>
        <w:t>25</w:t>
      </w:r>
      <w:r w:rsidRPr="00DF65BE">
        <w:rPr>
          <w:rFonts w:ascii="Book Antiqua" w:eastAsia="宋体" w:hAnsi="Book Antiqua" w:cs="宋体"/>
        </w:rPr>
        <w:t>: 1189-1205 [PMID: 20594245 DOI: 1</w:t>
      </w:r>
      <w:r>
        <w:rPr>
          <w:rFonts w:ascii="Book Antiqua" w:eastAsia="宋体" w:hAnsi="Book Antiqua" w:cs="宋体"/>
        </w:rPr>
        <w:t>0.1111/j.1440-1746.2010.06353.x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25 </w:t>
      </w:r>
      <w:r w:rsidRPr="00DF65BE">
        <w:rPr>
          <w:rFonts w:ascii="Book Antiqua" w:eastAsia="宋体" w:hAnsi="Book Antiqua" w:cs="宋体"/>
          <w:b/>
          <w:bCs/>
        </w:rPr>
        <w:t>Drossman DA</w:t>
      </w:r>
      <w:r w:rsidRPr="00DF65BE">
        <w:rPr>
          <w:rFonts w:ascii="Book Antiqua" w:eastAsia="宋体" w:hAnsi="Book Antiqua" w:cs="宋体"/>
        </w:rPr>
        <w:t>. The functional gastrointestinal disorders and the Rome III process. </w:t>
      </w:r>
      <w:r w:rsidRPr="00DF65BE">
        <w:rPr>
          <w:rFonts w:ascii="Book Antiqua" w:eastAsia="宋体" w:hAnsi="Book Antiqua" w:cs="宋体"/>
          <w:i/>
          <w:iCs/>
        </w:rPr>
        <w:t>Gastroenterology</w:t>
      </w:r>
      <w:r w:rsidRPr="00DF65BE">
        <w:rPr>
          <w:rFonts w:ascii="Book Antiqua" w:eastAsia="宋体" w:hAnsi="Book Antiqua" w:cs="宋体"/>
        </w:rPr>
        <w:t> 2006; </w:t>
      </w:r>
      <w:r w:rsidRPr="00DF65BE">
        <w:rPr>
          <w:rFonts w:ascii="Book Antiqua" w:eastAsia="宋体" w:hAnsi="Book Antiqua" w:cs="宋体"/>
          <w:b/>
          <w:bCs/>
        </w:rPr>
        <w:t>130</w:t>
      </w:r>
      <w:r w:rsidRPr="00DF65BE">
        <w:rPr>
          <w:rFonts w:ascii="Book Antiqua" w:eastAsia="宋体" w:hAnsi="Book Antiqua" w:cs="宋体"/>
        </w:rPr>
        <w:t>: 1377-1390 [PMID: 16678553]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26 </w:t>
      </w:r>
      <w:r w:rsidRPr="00DF65BE">
        <w:rPr>
          <w:rFonts w:ascii="Book Antiqua" w:eastAsia="宋体" w:hAnsi="Book Antiqua" w:cs="宋体"/>
          <w:b/>
          <w:bCs/>
        </w:rPr>
        <w:t>Fukudo S</w:t>
      </w:r>
      <w:r w:rsidRPr="00DF65BE">
        <w:rPr>
          <w:rFonts w:ascii="Book Antiqua" w:eastAsia="宋体" w:hAnsi="Book Antiqua" w:cs="宋体"/>
        </w:rPr>
        <w:t>, Kanazawa M. Gene, environment, and brain-gut interactions in irritable bowel syndrome. </w:t>
      </w:r>
      <w:r w:rsidRPr="00DF65BE">
        <w:rPr>
          <w:rFonts w:ascii="Book Antiqua" w:eastAsia="宋体" w:hAnsi="Book Antiqua" w:cs="宋体"/>
          <w:i/>
          <w:iCs/>
        </w:rPr>
        <w:t>J Gastroenterol Hepatol</w:t>
      </w:r>
      <w:r w:rsidRPr="00DF65BE">
        <w:rPr>
          <w:rFonts w:ascii="Book Antiqua" w:eastAsia="宋体" w:hAnsi="Book Antiqua" w:cs="宋体"/>
        </w:rPr>
        <w:t> 2011; </w:t>
      </w:r>
      <w:r w:rsidRPr="00DF65BE">
        <w:rPr>
          <w:rFonts w:ascii="Book Antiqua" w:eastAsia="宋体" w:hAnsi="Book Antiqua" w:cs="宋体"/>
          <w:b/>
          <w:bCs/>
        </w:rPr>
        <w:t xml:space="preserve">26 </w:t>
      </w:r>
      <w:r w:rsidRPr="00DF65BE">
        <w:rPr>
          <w:rFonts w:ascii="Book Antiqua" w:eastAsia="宋体" w:hAnsi="Book Antiqua" w:cs="宋体"/>
          <w:bCs/>
        </w:rPr>
        <w:t>Suppl 3</w:t>
      </w:r>
      <w:r w:rsidRPr="00DF65BE">
        <w:rPr>
          <w:rFonts w:ascii="Book Antiqua" w:eastAsia="宋体" w:hAnsi="Book Antiqua" w:cs="宋体"/>
        </w:rPr>
        <w:t>: 110-115 [PMID: 21443722 DOI: 1</w:t>
      </w:r>
      <w:r>
        <w:rPr>
          <w:rFonts w:ascii="Book Antiqua" w:eastAsia="宋体" w:hAnsi="Book Antiqua" w:cs="宋体"/>
        </w:rPr>
        <w:t>0.1111/j.1440-1746.2011.06631.x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27 </w:t>
      </w:r>
      <w:r w:rsidRPr="00DF65BE">
        <w:rPr>
          <w:rFonts w:ascii="Book Antiqua" w:eastAsia="宋体" w:hAnsi="Book Antiqua" w:cs="宋体"/>
          <w:b/>
          <w:bCs/>
        </w:rPr>
        <w:t>Tanaka Y</w:t>
      </w:r>
      <w:r w:rsidRPr="00DF65BE">
        <w:rPr>
          <w:rFonts w:ascii="Book Antiqua" w:eastAsia="宋体" w:hAnsi="Book Antiqua" w:cs="宋体"/>
        </w:rPr>
        <w:t>, Kanazawa M, Fukudo S, Drossman DA. Biopsychosocial model of irritable bowel syndrome. </w:t>
      </w:r>
      <w:r w:rsidRPr="00DF65BE">
        <w:rPr>
          <w:rFonts w:ascii="Book Antiqua" w:eastAsia="宋体" w:hAnsi="Book Antiqua" w:cs="宋体"/>
          <w:i/>
          <w:iCs/>
        </w:rPr>
        <w:t>J Neurogastroenterol Motil</w:t>
      </w:r>
      <w:r w:rsidRPr="00DF65BE">
        <w:rPr>
          <w:rFonts w:ascii="Book Antiqua" w:eastAsia="宋体" w:hAnsi="Book Antiqua" w:cs="宋体"/>
        </w:rPr>
        <w:t> 2011; </w:t>
      </w:r>
      <w:r w:rsidRPr="00DF65BE">
        <w:rPr>
          <w:rFonts w:ascii="Book Antiqua" w:eastAsia="宋体" w:hAnsi="Book Antiqua" w:cs="宋体"/>
          <w:b/>
          <w:bCs/>
        </w:rPr>
        <w:t>17</w:t>
      </w:r>
      <w:r w:rsidRPr="00DF65BE">
        <w:rPr>
          <w:rFonts w:ascii="Book Antiqua" w:eastAsia="宋体" w:hAnsi="Book Antiqua" w:cs="宋体"/>
        </w:rPr>
        <w:t>: 131-139 [PMID: 21602989]</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28 </w:t>
      </w:r>
      <w:r w:rsidRPr="00DF65BE">
        <w:rPr>
          <w:rFonts w:ascii="Book Antiqua" w:eastAsia="宋体" w:hAnsi="Book Antiqua" w:cs="宋体"/>
          <w:b/>
          <w:bCs/>
        </w:rPr>
        <w:t>Kröner-Herwig B</w:t>
      </w:r>
      <w:r w:rsidRPr="00DF65BE">
        <w:rPr>
          <w:rFonts w:ascii="Book Antiqua" w:eastAsia="宋体" w:hAnsi="Book Antiqua" w:cs="宋体"/>
        </w:rPr>
        <w:t>, Gassmann J. Headache disorders in children and adolescents: their association with psychological, behavioral, and socio-environmental factors. </w:t>
      </w:r>
      <w:r w:rsidRPr="00DF65BE">
        <w:rPr>
          <w:rFonts w:ascii="Book Antiqua" w:eastAsia="宋体" w:hAnsi="Book Antiqua" w:cs="宋体"/>
          <w:i/>
          <w:iCs/>
        </w:rPr>
        <w:t>Headache</w:t>
      </w:r>
      <w:r w:rsidRPr="00DF65BE">
        <w:rPr>
          <w:rFonts w:ascii="Book Antiqua" w:eastAsia="宋体" w:hAnsi="Book Antiqua" w:cs="宋体"/>
        </w:rPr>
        <w:t> 2012; </w:t>
      </w:r>
      <w:r w:rsidRPr="00DF65BE">
        <w:rPr>
          <w:rFonts w:ascii="Book Antiqua" w:eastAsia="宋体" w:hAnsi="Book Antiqua" w:cs="宋体"/>
          <w:b/>
          <w:bCs/>
        </w:rPr>
        <w:t>52</w:t>
      </w:r>
      <w:r w:rsidRPr="00DF65BE">
        <w:rPr>
          <w:rFonts w:ascii="Book Antiqua" w:eastAsia="宋体" w:hAnsi="Book Antiqua" w:cs="宋体"/>
        </w:rPr>
        <w:t>: 1387-1401 [PMID: 22789010]</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29 </w:t>
      </w:r>
      <w:r w:rsidRPr="00DF65BE">
        <w:rPr>
          <w:rFonts w:ascii="Book Antiqua" w:eastAsia="宋体" w:hAnsi="Book Antiqua" w:cs="宋体"/>
          <w:b/>
          <w:bCs/>
        </w:rPr>
        <w:t>Van Houdenhove B</w:t>
      </w:r>
      <w:r w:rsidRPr="00DF65BE">
        <w:rPr>
          <w:rFonts w:ascii="Book Antiqua" w:eastAsia="宋体" w:hAnsi="Book Antiqua" w:cs="宋体"/>
        </w:rPr>
        <w:t>, Egle UT. Fibromyalgia: a stress disorder? Piecing the biopsychosocial puzzle together. </w:t>
      </w:r>
      <w:r w:rsidRPr="00DF65BE">
        <w:rPr>
          <w:rFonts w:ascii="Book Antiqua" w:eastAsia="宋体" w:hAnsi="Book Antiqua" w:cs="宋体"/>
          <w:i/>
          <w:iCs/>
        </w:rPr>
        <w:t>Psychother Psychosom</w:t>
      </w:r>
      <w:r w:rsidRPr="00DF65BE">
        <w:rPr>
          <w:rFonts w:ascii="Book Antiqua" w:eastAsia="宋体" w:hAnsi="Book Antiqua" w:cs="宋体"/>
        </w:rPr>
        <w:t> </w:t>
      </w:r>
      <w:r>
        <w:rPr>
          <w:rFonts w:ascii="Book Antiqua" w:eastAsia="宋体" w:hAnsi="Book Antiqua" w:cs="宋体" w:hint="eastAsia"/>
        </w:rPr>
        <w:t>2004</w:t>
      </w:r>
      <w:r w:rsidRPr="00DF65BE">
        <w:rPr>
          <w:rFonts w:ascii="Book Antiqua" w:eastAsia="宋体" w:hAnsi="Book Antiqua" w:cs="宋体"/>
        </w:rPr>
        <w:t>; </w:t>
      </w:r>
      <w:r w:rsidRPr="00DF65BE">
        <w:rPr>
          <w:rFonts w:ascii="Book Antiqua" w:eastAsia="宋体" w:hAnsi="Book Antiqua" w:cs="宋体"/>
          <w:b/>
          <w:bCs/>
        </w:rPr>
        <w:t>73</w:t>
      </w:r>
      <w:r w:rsidRPr="00DF65BE">
        <w:rPr>
          <w:rFonts w:ascii="Book Antiqua" w:eastAsia="宋体" w:hAnsi="Book Antiqua" w:cs="宋体"/>
        </w:rPr>
        <w:t>: 267-275 [PMID: 15292624 DOI: 10.1159/000078843]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30 </w:t>
      </w:r>
      <w:r w:rsidRPr="00DF65BE">
        <w:rPr>
          <w:rFonts w:ascii="Book Antiqua" w:eastAsia="宋体" w:hAnsi="Book Antiqua" w:cs="宋体"/>
          <w:b/>
          <w:bCs/>
        </w:rPr>
        <w:t>Yunus MB</w:t>
      </w:r>
      <w:r w:rsidRPr="00DF65BE">
        <w:rPr>
          <w:rFonts w:ascii="Book Antiqua" w:eastAsia="宋体" w:hAnsi="Book Antiqua" w:cs="宋体"/>
        </w:rPr>
        <w:t>. Fibromyalgia and overlapping disorders: the unifying concept of central sensitivity syndromes. </w:t>
      </w:r>
      <w:r w:rsidRPr="00DF65BE">
        <w:rPr>
          <w:rFonts w:ascii="Book Antiqua" w:eastAsia="宋体" w:hAnsi="Book Antiqua" w:cs="宋体"/>
          <w:i/>
          <w:iCs/>
        </w:rPr>
        <w:t>Semin Arthritis Rheum</w:t>
      </w:r>
      <w:r w:rsidRPr="00DF65BE">
        <w:rPr>
          <w:rFonts w:ascii="Book Antiqua" w:eastAsia="宋体" w:hAnsi="Book Antiqua" w:cs="宋体"/>
        </w:rPr>
        <w:t> 2007; </w:t>
      </w:r>
      <w:r w:rsidRPr="00DF65BE">
        <w:rPr>
          <w:rFonts w:ascii="Book Antiqua" w:eastAsia="宋体" w:hAnsi="Book Antiqua" w:cs="宋体"/>
          <w:b/>
          <w:bCs/>
        </w:rPr>
        <w:t>36</w:t>
      </w:r>
      <w:r w:rsidRPr="00DF65BE">
        <w:rPr>
          <w:rFonts w:ascii="Book Antiqua" w:eastAsia="宋体" w:hAnsi="Book Antiqua" w:cs="宋体"/>
        </w:rPr>
        <w:t>: 339-356 [PMID: 17350675]</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31 </w:t>
      </w:r>
      <w:r w:rsidRPr="00DF65BE">
        <w:rPr>
          <w:rFonts w:ascii="Book Antiqua" w:eastAsia="宋体" w:hAnsi="Book Antiqua" w:cs="宋体"/>
          <w:b/>
          <w:bCs/>
        </w:rPr>
        <w:t>Smith HS</w:t>
      </w:r>
      <w:r w:rsidRPr="00DF65BE">
        <w:rPr>
          <w:rFonts w:ascii="Book Antiqua" w:eastAsia="宋体" w:hAnsi="Book Antiqua" w:cs="宋体"/>
        </w:rPr>
        <w:t>, Harris R, Clauw D. Fibromyalgia: an afferent processing disorder leading to a complex pain generalized syndrome. </w:t>
      </w:r>
      <w:r w:rsidRPr="00DF65BE">
        <w:rPr>
          <w:rFonts w:ascii="Book Antiqua" w:eastAsia="宋体" w:hAnsi="Book Antiqua" w:cs="宋体"/>
          <w:i/>
          <w:iCs/>
        </w:rPr>
        <w:t>Pain Physician</w:t>
      </w:r>
      <w:r w:rsidRPr="00DF65BE">
        <w:rPr>
          <w:rFonts w:ascii="Book Antiqua" w:eastAsia="宋体" w:hAnsi="Book Antiqua" w:cs="宋体"/>
        </w:rPr>
        <w:t> </w:t>
      </w:r>
      <w:r>
        <w:rPr>
          <w:rFonts w:ascii="Book Antiqua" w:eastAsia="宋体" w:hAnsi="Book Antiqua" w:cs="宋体" w:hint="eastAsia"/>
        </w:rPr>
        <w:t>2011</w:t>
      </w:r>
      <w:r w:rsidRPr="00DF65BE">
        <w:rPr>
          <w:rFonts w:ascii="Book Antiqua" w:eastAsia="宋体" w:hAnsi="Book Antiqua" w:cs="宋体"/>
        </w:rPr>
        <w:t>; </w:t>
      </w:r>
      <w:r w:rsidRPr="00DF65BE">
        <w:rPr>
          <w:rFonts w:ascii="Book Antiqua" w:eastAsia="宋体" w:hAnsi="Book Antiqua" w:cs="宋体"/>
          <w:b/>
          <w:bCs/>
        </w:rPr>
        <w:t>14</w:t>
      </w:r>
      <w:r w:rsidRPr="00DF65BE">
        <w:rPr>
          <w:rFonts w:ascii="Book Antiqua" w:eastAsia="宋体" w:hAnsi="Book Antiqua" w:cs="宋体"/>
        </w:rPr>
        <w:t>: E217-E245 [PMID: 21412381]</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32 </w:t>
      </w:r>
      <w:r w:rsidRPr="00DF65BE">
        <w:rPr>
          <w:rFonts w:ascii="Book Antiqua" w:eastAsia="宋体" w:hAnsi="Book Antiqua" w:cs="宋体"/>
          <w:b/>
          <w:bCs/>
        </w:rPr>
        <w:t>Thompson DG</w:t>
      </w:r>
      <w:r w:rsidRPr="00DF65BE">
        <w:rPr>
          <w:rFonts w:ascii="Book Antiqua" w:eastAsia="宋体" w:hAnsi="Book Antiqua" w:cs="宋体"/>
        </w:rPr>
        <w:t>, Laidlow JM, Wingate DL. Abnormal small-bowel motility demonstrated by radiotelemetry in a patient with irritable colon. </w:t>
      </w:r>
      <w:r w:rsidRPr="00DF65BE">
        <w:rPr>
          <w:rFonts w:ascii="Book Antiqua" w:eastAsia="宋体" w:hAnsi="Book Antiqua" w:cs="宋体"/>
          <w:i/>
          <w:iCs/>
        </w:rPr>
        <w:t>Lancet</w:t>
      </w:r>
      <w:r w:rsidRPr="00DF65BE">
        <w:rPr>
          <w:rFonts w:ascii="Book Antiqua" w:eastAsia="宋体" w:hAnsi="Book Antiqua" w:cs="宋体"/>
        </w:rPr>
        <w:t> </w:t>
      </w:r>
      <w:r>
        <w:rPr>
          <w:rFonts w:ascii="Book Antiqua" w:eastAsia="宋体" w:hAnsi="Book Antiqua" w:cs="宋体" w:hint="eastAsia"/>
        </w:rPr>
        <w:t>1979</w:t>
      </w:r>
      <w:r w:rsidRPr="00DF65BE">
        <w:rPr>
          <w:rFonts w:ascii="Book Antiqua" w:eastAsia="宋体" w:hAnsi="Book Antiqua" w:cs="宋体"/>
        </w:rPr>
        <w:t>; </w:t>
      </w:r>
      <w:r w:rsidRPr="00DF65BE">
        <w:rPr>
          <w:rFonts w:ascii="Book Antiqua" w:eastAsia="宋体" w:hAnsi="Book Antiqua" w:cs="宋体"/>
          <w:b/>
          <w:bCs/>
        </w:rPr>
        <w:t>2</w:t>
      </w:r>
      <w:r w:rsidRPr="00DF65BE">
        <w:rPr>
          <w:rFonts w:ascii="Book Antiqua" w:eastAsia="宋体" w:hAnsi="Book Antiqua" w:cs="宋体"/>
        </w:rPr>
        <w:t>: 1321-1323 [PMID: 92671]</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33 </w:t>
      </w:r>
      <w:r w:rsidRPr="00DF65BE">
        <w:rPr>
          <w:rFonts w:ascii="Book Antiqua" w:eastAsia="宋体" w:hAnsi="Book Antiqua" w:cs="宋体"/>
          <w:b/>
          <w:bCs/>
        </w:rPr>
        <w:t>Lu CL</w:t>
      </w:r>
      <w:r w:rsidRPr="00DF65BE">
        <w:rPr>
          <w:rFonts w:ascii="Book Antiqua" w:eastAsia="宋体" w:hAnsi="Book Antiqua" w:cs="宋体"/>
        </w:rPr>
        <w:t xml:space="preserve">, Chen CY, Chang FY, Lee SD. Characteristics of small bowel motility in patients with irritable bowel syndrome and normal humans: an Oriental </w:t>
      </w:r>
      <w:r w:rsidRPr="00DF65BE">
        <w:rPr>
          <w:rFonts w:ascii="Book Antiqua" w:eastAsia="宋体" w:hAnsi="Book Antiqua" w:cs="宋体"/>
        </w:rPr>
        <w:lastRenderedPageBreak/>
        <w:t>study. </w:t>
      </w:r>
      <w:r w:rsidRPr="00DF65BE">
        <w:rPr>
          <w:rFonts w:ascii="Book Antiqua" w:eastAsia="宋体" w:hAnsi="Book Antiqua" w:cs="宋体"/>
          <w:i/>
          <w:iCs/>
        </w:rPr>
        <w:t>Clin Sci (Lond)</w:t>
      </w:r>
      <w:r w:rsidRPr="00DF65BE">
        <w:rPr>
          <w:rFonts w:ascii="Book Antiqua" w:eastAsia="宋体" w:hAnsi="Book Antiqua" w:cs="宋体"/>
        </w:rPr>
        <w:t> 1998; </w:t>
      </w:r>
      <w:r w:rsidRPr="00DF65BE">
        <w:rPr>
          <w:rFonts w:ascii="Book Antiqua" w:eastAsia="宋体" w:hAnsi="Book Antiqua" w:cs="宋体"/>
          <w:b/>
          <w:bCs/>
        </w:rPr>
        <w:t>95</w:t>
      </w:r>
      <w:r w:rsidRPr="00DF65BE">
        <w:rPr>
          <w:rFonts w:ascii="Book Antiqua" w:eastAsia="宋体" w:hAnsi="Book Antiqua" w:cs="宋体"/>
        </w:rPr>
        <w:t>: 165-169 [PMID: 9680498 DOI: 10.1042/CS19980040]</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34 </w:t>
      </w:r>
      <w:r w:rsidRPr="00DF65BE">
        <w:rPr>
          <w:rFonts w:ascii="Book Antiqua" w:eastAsia="宋体" w:hAnsi="Book Antiqua" w:cs="宋体"/>
          <w:b/>
          <w:bCs/>
        </w:rPr>
        <w:t>Lee OY</w:t>
      </w:r>
      <w:r w:rsidRPr="00DF65BE">
        <w:rPr>
          <w:rFonts w:ascii="Book Antiqua" w:eastAsia="宋体" w:hAnsi="Book Antiqua" w:cs="宋体"/>
        </w:rPr>
        <w:t>. Asian motility studies in irritable bowel syndrome. </w:t>
      </w:r>
      <w:r w:rsidRPr="00DF65BE">
        <w:rPr>
          <w:rFonts w:ascii="Book Antiqua" w:eastAsia="宋体" w:hAnsi="Book Antiqua" w:cs="宋体"/>
          <w:i/>
          <w:iCs/>
        </w:rPr>
        <w:t>J Neurogastroenterol Motil</w:t>
      </w:r>
      <w:r w:rsidRPr="00DF65BE">
        <w:rPr>
          <w:rFonts w:ascii="Book Antiqua" w:eastAsia="宋体" w:hAnsi="Book Antiqua" w:cs="宋体"/>
        </w:rPr>
        <w:t> 2010; </w:t>
      </w:r>
      <w:r w:rsidRPr="00DF65BE">
        <w:rPr>
          <w:rFonts w:ascii="Book Antiqua" w:eastAsia="宋体" w:hAnsi="Book Antiqua" w:cs="宋体"/>
          <w:b/>
          <w:bCs/>
        </w:rPr>
        <w:t>16</w:t>
      </w:r>
      <w:r w:rsidRPr="00DF65BE">
        <w:rPr>
          <w:rFonts w:ascii="Book Antiqua" w:eastAsia="宋体" w:hAnsi="Book Antiqua" w:cs="宋体"/>
        </w:rPr>
        <w:t>: 120-130 [PMID: 20535342 DOI: 10.5056/jnm.2010.16.2.120]</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35 </w:t>
      </w:r>
      <w:r w:rsidRPr="00DF65BE">
        <w:rPr>
          <w:rFonts w:ascii="Book Antiqua" w:eastAsia="宋体" w:hAnsi="Book Antiqua" w:cs="宋体"/>
          <w:b/>
          <w:bCs/>
        </w:rPr>
        <w:t>Horikawa Y</w:t>
      </w:r>
      <w:r w:rsidRPr="00DF65BE">
        <w:rPr>
          <w:rFonts w:ascii="Book Antiqua" w:eastAsia="宋体" w:hAnsi="Book Antiqua" w:cs="宋体"/>
        </w:rPr>
        <w:t>, Mieno H, Inoue M, Kajiyama G. Gastrointestinal motility in patients with irritable bowel syndrome studied by using radiopaque markers. </w:t>
      </w:r>
      <w:r w:rsidRPr="00DF65BE">
        <w:rPr>
          <w:rFonts w:ascii="Book Antiqua" w:eastAsia="宋体" w:hAnsi="Book Antiqua" w:cs="宋体"/>
          <w:i/>
          <w:iCs/>
        </w:rPr>
        <w:t>Scand J Gastroenterol</w:t>
      </w:r>
      <w:r w:rsidRPr="00DF65BE">
        <w:rPr>
          <w:rFonts w:ascii="Book Antiqua" w:eastAsia="宋体" w:hAnsi="Book Antiqua" w:cs="宋体"/>
        </w:rPr>
        <w:t> 1999; </w:t>
      </w:r>
      <w:r w:rsidRPr="00DF65BE">
        <w:rPr>
          <w:rFonts w:ascii="Book Antiqua" w:eastAsia="宋体" w:hAnsi="Book Antiqua" w:cs="宋体"/>
          <w:b/>
          <w:bCs/>
        </w:rPr>
        <w:t>34</w:t>
      </w:r>
      <w:r w:rsidRPr="00DF65BE">
        <w:rPr>
          <w:rFonts w:ascii="Book Antiqua" w:eastAsia="宋体" w:hAnsi="Book Antiqua" w:cs="宋体"/>
        </w:rPr>
        <w:t>: 1190-1195 [PMID: 10636065 DOI: 10.1080/003655299750024698]</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36 </w:t>
      </w:r>
      <w:r w:rsidRPr="00DF65BE">
        <w:rPr>
          <w:rFonts w:ascii="Book Antiqua" w:eastAsia="宋体" w:hAnsi="Book Antiqua" w:cs="宋体"/>
          <w:b/>
          <w:bCs/>
        </w:rPr>
        <w:t>Posserud I</w:t>
      </w:r>
      <w:r w:rsidRPr="00DF65BE">
        <w:rPr>
          <w:rFonts w:ascii="Book Antiqua" w:eastAsia="宋体" w:hAnsi="Book Antiqua" w:cs="宋体"/>
        </w:rPr>
        <w:t>, Ersryd A, Simrén M. Functional findings in irritable bowel syndrome. </w:t>
      </w:r>
      <w:r w:rsidRPr="00DF65BE">
        <w:rPr>
          <w:rFonts w:ascii="Book Antiqua" w:eastAsia="宋体" w:hAnsi="Book Antiqua" w:cs="宋体"/>
          <w:i/>
          <w:iCs/>
        </w:rPr>
        <w:t>World J Gastroenterol</w:t>
      </w:r>
      <w:r w:rsidRPr="00DF65BE">
        <w:rPr>
          <w:rFonts w:ascii="Book Antiqua" w:eastAsia="宋体" w:hAnsi="Book Antiqua" w:cs="宋体"/>
        </w:rPr>
        <w:t> 2006; </w:t>
      </w:r>
      <w:r w:rsidRPr="00DF65BE">
        <w:rPr>
          <w:rFonts w:ascii="Book Antiqua" w:eastAsia="宋体" w:hAnsi="Book Antiqua" w:cs="宋体"/>
          <w:b/>
          <w:bCs/>
        </w:rPr>
        <w:t>12</w:t>
      </w:r>
      <w:r w:rsidRPr="00DF65BE">
        <w:rPr>
          <w:rFonts w:ascii="Book Antiqua" w:eastAsia="宋体" w:hAnsi="Book Antiqua" w:cs="宋体"/>
        </w:rPr>
        <w:t>: 2830-2838 [PMID: 16718806]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37 </w:t>
      </w:r>
      <w:r w:rsidRPr="00DF65BE">
        <w:rPr>
          <w:rFonts w:ascii="Book Antiqua" w:eastAsia="宋体" w:hAnsi="Book Antiqua" w:cs="宋体"/>
          <w:b/>
          <w:bCs/>
        </w:rPr>
        <w:t>Bharucha AE</w:t>
      </w:r>
      <w:r w:rsidRPr="00DF65BE">
        <w:rPr>
          <w:rFonts w:ascii="Book Antiqua" w:eastAsia="宋体" w:hAnsi="Book Antiqua" w:cs="宋体"/>
        </w:rPr>
        <w:t>. Pelvic floor: anatomy and function. </w:t>
      </w:r>
      <w:r w:rsidRPr="00DF65BE">
        <w:rPr>
          <w:rFonts w:ascii="Book Antiqua" w:eastAsia="宋体" w:hAnsi="Book Antiqua" w:cs="宋体"/>
          <w:i/>
          <w:iCs/>
        </w:rPr>
        <w:t>Neurogastroenterol Motil</w:t>
      </w:r>
      <w:r w:rsidRPr="00DF65BE">
        <w:rPr>
          <w:rFonts w:ascii="Book Antiqua" w:eastAsia="宋体" w:hAnsi="Book Antiqua" w:cs="宋体"/>
        </w:rPr>
        <w:t> 2006; </w:t>
      </w:r>
      <w:r w:rsidRPr="00DF65BE">
        <w:rPr>
          <w:rFonts w:ascii="Book Antiqua" w:eastAsia="宋体" w:hAnsi="Book Antiqua" w:cs="宋体"/>
          <w:b/>
          <w:bCs/>
        </w:rPr>
        <w:t>18</w:t>
      </w:r>
      <w:r w:rsidRPr="00DF65BE">
        <w:rPr>
          <w:rFonts w:ascii="Book Antiqua" w:eastAsia="宋体" w:hAnsi="Book Antiqua" w:cs="宋体"/>
        </w:rPr>
        <w:t>: 507-519 [PMID: 16771766 DOI: 10.1111/j.1365-2982.2006.00803.x]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38 </w:t>
      </w:r>
      <w:r w:rsidRPr="00DF65BE">
        <w:rPr>
          <w:rFonts w:ascii="Book Antiqua" w:eastAsia="宋体" w:hAnsi="Book Antiqua" w:cs="宋体"/>
          <w:b/>
          <w:bCs/>
        </w:rPr>
        <w:t>Bharucha AE</w:t>
      </w:r>
      <w:r w:rsidRPr="00DF65BE">
        <w:rPr>
          <w:rFonts w:ascii="Book Antiqua" w:eastAsia="宋体" w:hAnsi="Book Antiqua" w:cs="宋体"/>
        </w:rPr>
        <w:t>. High amplitude propagated contractions. </w:t>
      </w:r>
      <w:r w:rsidRPr="00DF65BE">
        <w:rPr>
          <w:rFonts w:ascii="Book Antiqua" w:eastAsia="宋体" w:hAnsi="Book Antiqua" w:cs="宋体"/>
          <w:i/>
          <w:iCs/>
        </w:rPr>
        <w:t>Neurogastroenterol Motil</w:t>
      </w:r>
      <w:r w:rsidRPr="00DF65BE">
        <w:rPr>
          <w:rFonts w:ascii="Book Antiqua" w:eastAsia="宋体" w:hAnsi="Book Antiqua" w:cs="宋体"/>
        </w:rPr>
        <w:t> 2012; </w:t>
      </w:r>
      <w:r w:rsidRPr="00DF65BE">
        <w:rPr>
          <w:rFonts w:ascii="Book Antiqua" w:eastAsia="宋体" w:hAnsi="Book Antiqua" w:cs="宋体"/>
          <w:b/>
          <w:bCs/>
        </w:rPr>
        <w:t>24</w:t>
      </w:r>
      <w:r w:rsidRPr="00DF65BE">
        <w:rPr>
          <w:rFonts w:ascii="Book Antiqua" w:eastAsia="宋体" w:hAnsi="Book Antiqua" w:cs="宋体"/>
        </w:rPr>
        <w:t>: 977-982 [PMID: 23057554 DOI: 10.1111/nmo.12019]</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39 </w:t>
      </w:r>
      <w:r w:rsidRPr="00DF65BE">
        <w:rPr>
          <w:rFonts w:ascii="Book Antiqua" w:eastAsia="宋体" w:hAnsi="Book Antiqua" w:cs="宋体"/>
          <w:b/>
          <w:bCs/>
        </w:rPr>
        <w:t>Gras B</w:t>
      </w:r>
      <w:r w:rsidRPr="00DF65BE">
        <w:rPr>
          <w:rFonts w:ascii="Book Antiqua" w:eastAsia="宋体" w:hAnsi="Book Antiqua" w:cs="宋体"/>
        </w:rPr>
        <w:t>, Magge S, Bloom A, Lembo A. Motility disorders of the colon and rectum. </w:t>
      </w:r>
      <w:r w:rsidRPr="00DF65BE">
        <w:rPr>
          <w:rFonts w:ascii="Book Antiqua" w:eastAsia="宋体" w:hAnsi="Book Antiqua" w:cs="宋体"/>
          <w:i/>
          <w:iCs/>
        </w:rPr>
        <w:t>Curr Opin Gastroenterol</w:t>
      </w:r>
      <w:r w:rsidRPr="00DF65BE">
        <w:rPr>
          <w:rFonts w:ascii="Book Antiqua" w:eastAsia="宋体" w:hAnsi="Book Antiqua" w:cs="宋体"/>
        </w:rPr>
        <w:t> 2013; </w:t>
      </w:r>
      <w:r w:rsidRPr="00DF65BE">
        <w:rPr>
          <w:rFonts w:ascii="Book Antiqua" w:eastAsia="宋体" w:hAnsi="Book Antiqua" w:cs="宋体"/>
          <w:b/>
          <w:bCs/>
        </w:rPr>
        <w:t>29</w:t>
      </w:r>
      <w:r w:rsidRPr="00DF65BE">
        <w:rPr>
          <w:rFonts w:ascii="Book Antiqua" w:eastAsia="宋体" w:hAnsi="Book Antiqua" w:cs="宋体"/>
        </w:rPr>
        <w:t>: 66-71 [PMID: 23207598 DOI: 10.1097/MOG.0b013e32835a80e7.]</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40 </w:t>
      </w:r>
      <w:r w:rsidRPr="00DF65BE">
        <w:rPr>
          <w:rFonts w:ascii="Book Antiqua" w:eastAsia="宋体" w:hAnsi="Book Antiqua" w:cs="宋体"/>
          <w:b/>
          <w:bCs/>
        </w:rPr>
        <w:t>Lu CL</w:t>
      </w:r>
      <w:r w:rsidRPr="00DF65BE">
        <w:rPr>
          <w:rFonts w:ascii="Book Antiqua" w:eastAsia="宋体" w:hAnsi="Book Antiqua" w:cs="宋体"/>
        </w:rPr>
        <w:t>, Chen CY, Chang FY, Chang SS, Kang LJ, Lu RH, Lee SD. Effect of a calcium channel blocker and antispasmodic in diarrhoea-predominant irritable bowel syndrome. </w:t>
      </w:r>
      <w:r w:rsidRPr="00DF65BE">
        <w:rPr>
          <w:rFonts w:ascii="Book Antiqua" w:eastAsia="宋体" w:hAnsi="Book Antiqua" w:cs="宋体"/>
          <w:i/>
          <w:iCs/>
        </w:rPr>
        <w:t>J Gastroenterol Hepatol</w:t>
      </w:r>
      <w:r w:rsidRPr="00DF65BE">
        <w:rPr>
          <w:rFonts w:ascii="Book Antiqua" w:eastAsia="宋体" w:hAnsi="Book Antiqua" w:cs="宋体"/>
        </w:rPr>
        <w:t> 2000; </w:t>
      </w:r>
      <w:r w:rsidRPr="00DF65BE">
        <w:rPr>
          <w:rFonts w:ascii="Book Antiqua" w:eastAsia="宋体" w:hAnsi="Book Antiqua" w:cs="宋体"/>
          <w:b/>
          <w:bCs/>
        </w:rPr>
        <w:t>15</w:t>
      </w:r>
      <w:r w:rsidRPr="00DF65BE">
        <w:rPr>
          <w:rFonts w:ascii="Book Antiqua" w:eastAsia="宋体" w:hAnsi="Book Antiqua" w:cs="宋体"/>
        </w:rPr>
        <w:t>: 925-930 [PMID: 11022835 DOI: 10.1046/j.1440-1746.2000.02230.x]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41 </w:t>
      </w:r>
      <w:r w:rsidRPr="00DF65BE">
        <w:rPr>
          <w:rFonts w:ascii="Book Antiqua" w:eastAsia="宋体" w:hAnsi="Book Antiqua" w:cs="宋体"/>
          <w:b/>
          <w:bCs/>
        </w:rPr>
        <w:t>Clemens CH</w:t>
      </w:r>
      <w:r w:rsidRPr="00DF65BE">
        <w:rPr>
          <w:rFonts w:ascii="Book Antiqua" w:eastAsia="宋体" w:hAnsi="Book Antiqua" w:cs="宋体"/>
        </w:rPr>
        <w:t>, Samsom M, Van Berge Henegouwen GP, Smout AJ. Abnormalities of left colonic motility in ambulant nonconstipated patients with irritable bowel syndrome. </w:t>
      </w:r>
      <w:r w:rsidRPr="00DF65BE">
        <w:rPr>
          <w:rFonts w:ascii="Book Antiqua" w:eastAsia="宋体" w:hAnsi="Book Antiqua" w:cs="宋体"/>
          <w:i/>
          <w:iCs/>
        </w:rPr>
        <w:t>Dig Dis Sci</w:t>
      </w:r>
      <w:r w:rsidRPr="00DF65BE">
        <w:rPr>
          <w:rFonts w:ascii="Book Antiqua" w:eastAsia="宋体" w:hAnsi="Book Antiqua" w:cs="宋体"/>
        </w:rPr>
        <w:t> 2003; </w:t>
      </w:r>
      <w:r w:rsidRPr="00DF65BE">
        <w:rPr>
          <w:rFonts w:ascii="Book Antiqua" w:eastAsia="宋体" w:hAnsi="Book Antiqua" w:cs="宋体"/>
          <w:b/>
          <w:bCs/>
        </w:rPr>
        <w:t>48</w:t>
      </w:r>
      <w:r w:rsidRPr="00DF65BE">
        <w:rPr>
          <w:rFonts w:ascii="Book Antiqua" w:eastAsia="宋体" w:hAnsi="Book Antiqua" w:cs="宋体"/>
        </w:rPr>
        <w:t>: 74-82 [PMID: 12645793 DOI: 10.1023/A: 1021734414976]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42 </w:t>
      </w:r>
      <w:r w:rsidRPr="00DF65BE">
        <w:rPr>
          <w:rFonts w:ascii="Book Antiqua" w:eastAsia="宋体" w:hAnsi="Book Antiqua" w:cs="宋体"/>
          <w:b/>
          <w:bCs/>
        </w:rPr>
        <w:t>Shekhar C</w:t>
      </w:r>
      <w:r w:rsidRPr="00DF65BE">
        <w:rPr>
          <w:rFonts w:ascii="Book Antiqua" w:eastAsia="宋体" w:hAnsi="Book Antiqua" w:cs="宋体"/>
        </w:rPr>
        <w:t xml:space="preserve">, Monaghan PJ, Morris J, Issa B, Whorwell PJ, Keevil B, Houghton LA. Rome III functional constipation and irritable bowel syndrome with constipation are similar disorders within a spectrum of sensitization, </w:t>
      </w:r>
      <w:r w:rsidRPr="00DF65BE">
        <w:rPr>
          <w:rFonts w:ascii="Book Antiqua" w:eastAsia="宋体" w:hAnsi="Book Antiqua" w:cs="宋体"/>
        </w:rPr>
        <w:lastRenderedPageBreak/>
        <w:t>regulated by serotonin. </w:t>
      </w:r>
      <w:r w:rsidRPr="00DF65BE">
        <w:rPr>
          <w:rFonts w:ascii="Book Antiqua" w:eastAsia="宋体" w:hAnsi="Book Antiqua" w:cs="宋体"/>
          <w:i/>
          <w:iCs/>
        </w:rPr>
        <w:t>Gastroenterology</w:t>
      </w:r>
      <w:r w:rsidRPr="00DF65BE">
        <w:rPr>
          <w:rFonts w:ascii="Book Antiqua" w:eastAsia="宋体" w:hAnsi="Book Antiqua" w:cs="宋体"/>
        </w:rPr>
        <w:t> 2013; </w:t>
      </w:r>
      <w:r w:rsidRPr="00DF65BE">
        <w:rPr>
          <w:rFonts w:ascii="Book Antiqua" w:eastAsia="宋体" w:hAnsi="Book Antiqua" w:cs="宋体"/>
          <w:b/>
          <w:bCs/>
        </w:rPr>
        <w:t>145</w:t>
      </w:r>
      <w:r w:rsidRPr="00DF65BE">
        <w:rPr>
          <w:rFonts w:ascii="Book Antiqua" w:eastAsia="宋体" w:hAnsi="Book Antiqua" w:cs="宋体"/>
        </w:rPr>
        <w:t>: 749-57; quiz e13-4 [PMID: 23872499 DOI: 10.1053/j.gastro.2013.07.014.]</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43 </w:t>
      </w:r>
      <w:r w:rsidRPr="00DF65BE">
        <w:rPr>
          <w:rFonts w:ascii="Book Antiqua" w:eastAsia="宋体" w:hAnsi="Book Antiqua" w:cs="宋体"/>
          <w:b/>
          <w:bCs/>
        </w:rPr>
        <w:t>Elsenbruch S</w:t>
      </w:r>
      <w:r w:rsidRPr="00DF65BE">
        <w:rPr>
          <w:rFonts w:ascii="Book Antiqua" w:eastAsia="宋体" w:hAnsi="Book Antiqua" w:cs="宋体"/>
        </w:rPr>
        <w:t>, Orr WC. Diarrhea- and constipation-predominant IBS patients differ in postprandial autonomic and cortisol responses. </w:t>
      </w:r>
      <w:r w:rsidRPr="00DF65BE">
        <w:rPr>
          <w:rFonts w:ascii="Book Antiqua" w:eastAsia="宋体" w:hAnsi="Book Antiqua" w:cs="宋体"/>
          <w:i/>
          <w:iCs/>
        </w:rPr>
        <w:t>Am J Gastroenterol</w:t>
      </w:r>
      <w:r w:rsidRPr="00DF65BE">
        <w:rPr>
          <w:rFonts w:ascii="Book Antiqua" w:eastAsia="宋体" w:hAnsi="Book Antiqua" w:cs="宋体"/>
        </w:rPr>
        <w:t> 2001; </w:t>
      </w:r>
      <w:r w:rsidRPr="00DF65BE">
        <w:rPr>
          <w:rFonts w:ascii="Book Antiqua" w:eastAsia="宋体" w:hAnsi="Book Antiqua" w:cs="宋体"/>
          <w:b/>
          <w:bCs/>
        </w:rPr>
        <w:t>96</w:t>
      </w:r>
      <w:r w:rsidRPr="00DF65BE">
        <w:rPr>
          <w:rFonts w:ascii="Book Antiqua" w:eastAsia="宋体" w:hAnsi="Book Antiqua" w:cs="宋体"/>
        </w:rPr>
        <w:t>: 460-466 [PMID: 11232691 DOI: 10.1111/j.1572-0241.2001.03526.x]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44 </w:t>
      </w:r>
      <w:r w:rsidRPr="00DF65BE">
        <w:rPr>
          <w:rFonts w:ascii="Book Antiqua" w:eastAsia="宋体" w:hAnsi="Book Antiqua" w:cs="宋体"/>
          <w:b/>
          <w:bCs/>
        </w:rPr>
        <w:t>Prott G</w:t>
      </w:r>
      <w:r w:rsidRPr="00DF65BE">
        <w:rPr>
          <w:rFonts w:ascii="Book Antiqua" w:eastAsia="宋体" w:hAnsi="Book Antiqua" w:cs="宋体"/>
        </w:rPr>
        <w:t>, Shim L, Hansen R, Kellow J, Malcolm A. Relationships between pelvic floor symptoms and function in irritable bowel syndrome. </w:t>
      </w:r>
      <w:r w:rsidRPr="00DF65BE">
        <w:rPr>
          <w:rFonts w:ascii="Book Antiqua" w:eastAsia="宋体" w:hAnsi="Book Antiqua" w:cs="宋体"/>
          <w:i/>
          <w:iCs/>
        </w:rPr>
        <w:t>Neurogastroenterol Motil</w:t>
      </w:r>
      <w:r w:rsidRPr="00DF65BE">
        <w:rPr>
          <w:rFonts w:ascii="Book Antiqua" w:eastAsia="宋体" w:hAnsi="Book Antiqua" w:cs="宋体"/>
        </w:rPr>
        <w:t> 2010; </w:t>
      </w:r>
      <w:r w:rsidRPr="00DF65BE">
        <w:rPr>
          <w:rFonts w:ascii="Book Antiqua" w:eastAsia="宋体" w:hAnsi="Book Antiqua" w:cs="宋体"/>
          <w:b/>
          <w:bCs/>
        </w:rPr>
        <w:t>22</w:t>
      </w:r>
      <w:r w:rsidRPr="00DF65BE">
        <w:rPr>
          <w:rFonts w:ascii="Book Antiqua" w:eastAsia="宋体" w:hAnsi="Book Antiqua" w:cs="宋体"/>
        </w:rPr>
        <w:t>: 764-769 [PMID: 20456760 DOI: 10.1111/j.1365-2982.2010.01503.x]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45 </w:t>
      </w:r>
      <w:r w:rsidRPr="00DF65BE">
        <w:rPr>
          <w:rFonts w:ascii="Book Antiqua" w:eastAsia="宋体" w:hAnsi="Book Antiqua" w:cs="宋体"/>
          <w:b/>
          <w:bCs/>
        </w:rPr>
        <w:t>Chen Y</w:t>
      </w:r>
      <w:r w:rsidRPr="00DF65BE">
        <w:rPr>
          <w:rFonts w:ascii="Book Antiqua" w:eastAsia="宋体" w:hAnsi="Book Antiqua" w:cs="宋体"/>
        </w:rPr>
        <w:t>, Li Z, Yang Y, Lin L, Zhang H. Role of glucagon-like peptide-1 in the pathogenesis of experimental irritable bowel syndrome rat models. </w:t>
      </w:r>
      <w:r w:rsidRPr="00DF65BE">
        <w:rPr>
          <w:rFonts w:ascii="Book Antiqua" w:eastAsia="宋体" w:hAnsi="Book Antiqua" w:cs="宋体"/>
          <w:i/>
          <w:iCs/>
        </w:rPr>
        <w:t>Int J Mol Med</w:t>
      </w:r>
      <w:r w:rsidRPr="00DF65BE">
        <w:rPr>
          <w:rFonts w:ascii="Book Antiqua" w:eastAsia="宋体" w:hAnsi="Book Antiqua" w:cs="宋体"/>
        </w:rPr>
        <w:t> 2013; </w:t>
      </w:r>
      <w:r w:rsidRPr="00DF65BE">
        <w:rPr>
          <w:rFonts w:ascii="Book Antiqua" w:eastAsia="宋体" w:hAnsi="Book Antiqua" w:cs="宋体"/>
          <w:b/>
          <w:bCs/>
        </w:rPr>
        <w:t>31</w:t>
      </w:r>
      <w:r w:rsidRPr="00DF65BE">
        <w:rPr>
          <w:rFonts w:ascii="Book Antiqua" w:eastAsia="宋体" w:hAnsi="Book Antiqua" w:cs="宋体"/>
        </w:rPr>
        <w:t>: 607-613 [PMID: 23338623 DOI: 10.3892/ijmm.</w:t>
      </w:r>
      <w:r>
        <w:rPr>
          <w:rFonts w:ascii="Book Antiqua" w:eastAsia="宋体" w:hAnsi="Book Antiqua" w:cs="宋体"/>
        </w:rPr>
        <w:t>2013.1252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46 </w:t>
      </w:r>
      <w:r w:rsidRPr="00DF65BE">
        <w:rPr>
          <w:rFonts w:ascii="Book Antiqua" w:eastAsia="宋体" w:hAnsi="Book Antiqua" w:cs="宋体"/>
          <w:b/>
          <w:bCs/>
        </w:rPr>
        <w:t>El-Salhy M</w:t>
      </w:r>
      <w:r w:rsidRPr="00DF65BE">
        <w:rPr>
          <w:rFonts w:ascii="Book Antiqua" w:eastAsia="宋体" w:hAnsi="Book Antiqua" w:cs="宋体"/>
        </w:rPr>
        <w:t>, Gundersen D, Ostgaard H, Lomholt-Beck B, Hatlebakk JG, Hausken T. Low densities of serotonin and peptide YY cells in the colon of patients with irritable bowel syndrome. </w:t>
      </w:r>
      <w:r w:rsidRPr="00DF65BE">
        <w:rPr>
          <w:rFonts w:ascii="Book Antiqua" w:eastAsia="宋体" w:hAnsi="Book Antiqua" w:cs="宋体"/>
          <w:i/>
          <w:iCs/>
        </w:rPr>
        <w:t>Dig Dis Sci</w:t>
      </w:r>
      <w:r w:rsidRPr="00DF65BE">
        <w:rPr>
          <w:rFonts w:ascii="Book Antiqua" w:eastAsia="宋体" w:hAnsi="Book Antiqua" w:cs="宋体"/>
        </w:rPr>
        <w:t> 2012; </w:t>
      </w:r>
      <w:r w:rsidRPr="00DF65BE">
        <w:rPr>
          <w:rFonts w:ascii="Book Antiqua" w:eastAsia="宋体" w:hAnsi="Book Antiqua" w:cs="宋体"/>
          <w:b/>
          <w:bCs/>
        </w:rPr>
        <w:t>57</w:t>
      </w:r>
      <w:r w:rsidRPr="00DF65BE">
        <w:rPr>
          <w:rFonts w:ascii="Book Antiqua" w:eastAsia="宋体" w:hAnsi="Book Antiqua" w:cs="宋体"/>
        </w:rPr>
        <w:t>: 873-878 [PMID: 22057239 DOI: 10.1007/</w:t>
      </w:r>
      <w:r>
        <w:rPr>
          <w:rFonts w:ascii="Book Antiqua" w:eastAsia="宋体" w:hAnsi="Book Antiqua" w:cs="宋体"/>
        </w:rPr>
        <w:t>s10620-011-1948-8</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47 </w:t>
      </w:r>
      <w:r w:rsidRPr="00DF65BE">
        <w:rPr>
          <w:rFonts w:ascii="Book Antiqua" w:eastAsia="宋体" w:hAnsi="Book Antiqua" w:cs="宋体"/>
          <w:b/>
          <w:bCs/>
        </w:rPr>
        <w:t>Schey R</w:t>
      </w:r>
      <w:r w:rsidRPr="00DF65BE">
        <w:rPr>
          <w:rFonts w:ascii="Book Antiqua" w:eastAsia="宋体" w:hAnsi="Book Antiqua" w:cs="宋体"/>
        </w:rPr>
        <w:t>, Rao SS. Lubiprostone for the treatment of adults with constipation and irritable bowel syndrome. </w:t>
      </w:r>
      <w:r w:rsidRPr="00DF65BE">
        <w:rPr>
          <w:rFonts w:ascii="Book Antiqua" w:eastAsia="宋体" w:hAnsi="Book Antiqua" w:cs="宋体"/>
          <w:i/>
          <w:iCs/>
        </w:rPr>
        <w:t>Dig Dis Sci</w:t>
      </w:r>
      <w:r w:rsidRPr="00DF65BE">
        <w:rPr>
          <w:rFonts w:ascii="Book Antiqua" w:eastAsia="宋体" w:hAnsi="Book Antiqua" w:cs="宋体"/>
        </w:rPr>
        <w:t> 2011; </w:t>
      </w:r>
      <w:r w:rsidRPr="00DF65BE">
        <w:rPr>
          <w:rFonts w:ascii="Book Antiqua" w:eastAsia="宋体" w:hAnsi="Book Antiqua" w:cs="宋体"/>
          <w:b/>
          <w:bCs/>
        </w:rPr>
        <w:t>56</w:t>
      </w:r>
      <w:r w:rsidRPr="00DF65BE">
        <w:rPr>
          <w:rFonts w:ascii="Book Antiqua" w:eastAsia="宋体" w:hAnsi="Book Antiqua" w:cs="宋体"/>
        </w:rPr>
        <w:t>: 1619-1625 [PMID: 21523369 DOI: 10.1007/s10620-011-1702-2.]</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48 </w:t>
      </w:r>
      <w:r w:rsidRPr="00DF65BE">
        <w:rPr>
          <w:rFonts w:ascii="Book Antiqua" w:eastAsia="宋体" w:hAnsi="Book Antiqua" w:cs="宋体"/>
          <w:b/>
          <w:bCs/>
        </w:rPr>
        <w:t>Levitt MD</w:t>
      </w:r>
      <w:r w:rsidRPr="00DF65BE">
        <w:rPr>
          <w:rFonts w:ascii="Book Antiqua" w:eastAsia="宋体" w:hAnsi="Book Antiqua" w:cs="宋体"/>
        </w:rPr>
        <w:t>. Volume and composition of human intestinal gas determined by means of an intestinal washout technic. </w:t>
      </w:r>
      <w:r w:rsidRPr="00DF65BE">
        <w:rPr>
          <w:rFonts w:ascii="Book Antiqua" w:eastAsia="宋体" w:hAnsi="Book Antiqua" w:cs="宋体"/>
          <w:i/>
          <w:iCs/>
        </w:rPr>
        <w:t>N Engl J Med</w:t>
      </w:r>
      <w:r w:rsidRPr="00DF65BE">
        <w:rPr>
          <w:rFonts w:ascii="Book Antiqua" w:eastAsia="宋体" w:hAnsi="Book Antiqua" w:cs="宋体"/>
        </w:rPr>
        <w:t> 1971; </w:t>
      </w:r>
      <w:r w:rsidRPr="00DF65BE">
        <w:rPr>
          <w:rFonts w:ascii="Book Antiqua" w:eastAsia="宋体" w:hAnsi="Book Antiqua" w:cs="宋体"/>
          <w:b/>
          <w:bCs/>
        </w:rPr>
        <w:t>284</w:t>
      </w:r>
      <w:r w:rsidRPr="00DF65BE">
        <w:rPr>
          <w:rFonts w:ascii="Book Antiqua" w:eastAsia="宋体" w:hAnsi="Book Antiqua" w:cs="宋体"/>
        </w:rPr>
        <w:t>: 1394-1398 [PMID: 5578321 DOI: 10.1056/NEJM197106242842502]</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49 </w:t>
      </w:r>
      <w:r w:rsidRPr="00DF65BE">
        <w:rPr>
          <w:rFonts w:ascii="Book Antiqua" w:eastAsia="宋体" w:hAnsi="Book Antiqua" w:cs="宋体"/>
          <w:b/>
          <w:bCs/>
        </w:rPr>
        <w:t>Serra J</w:t>
      </w:r>
      <w:r w:rsidRPr="00DF65BE">
        <w:rPr>
          <w:rFonts w:ascii="Book Antiqua" w:eastAsia="宋体" w:hAnsi="Book Antiqua" w:cs="宋体"/>
        </w:rPr>
        <w:t>, Azpiroz F, Malagelada JR. Impaired transit and tolerance of intestinal gas in the irritable bowel syndrome. </w:t>
      </w:r>
      <w:r w:rsidRPr="00DF65BE">
        <w:rPr>
          <w:rFonts w:ascii="Book Antiqua" w:eastAsia="宋体" w:hAnsi="Book Antiqua" w:cs="宋体"/>
          <w:i/>
          <w:iCs/>
        </w:rPr>
        <w:t>Gut</w:t>
      </w:r>
      <w:r w:rsidRPr="00DF65BE">
        <w:rPr>
          <w:rFonts w:ascii="Book Antiqua" w:eastAsia="宋体" w:hAnsi="Book Antiqua" w:cs="宋体"/>
        </w:rPr>
        <w:t> 2001; </w:t>
      </w:r>
      <w:r w:rsidRPr="00DF65BE">
        <w:rPr>
          <w:rFonts w:ascii="Book Antiqua" w:eastAsia="宋体" w:hAnsi="Book Antiqua" w:cs="宋体"/>
          <w:b/>
          <w:bCs/>
        </w:rPr>
        <w:t>48</w:t>
      </w:r>
      <w:r w:rsidRPr="00DF65BE">
        <w:rPr>
          <w:rFonts w:ascii="Book Antiqua" w:eastAsia="宋体" w:hAnsi="Book Antiqua" w:cs="宋体"/>
        </w:rPr>
        <w:t>: 14-19 [PMID: 11115817 DOI: 10.1136/gut.48.1.14]</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50 </w:t>
      </w:r>
      <w:r w:rsidRPr="00DF65BE">
        <w:rPr>
          <w:rFonts w:ascii="Book Antiqua" w:eastAsia="宋体" w:hAnsi="Book Antiqua" w:cs="宋体"/>
          <w:b/>
          <w:bCs/>
        </w:rPr>
        <w:t>Koide A</w:t>
      </w:r>
      <w:r w:rsidRPr="00DF65BE">
        <w:rPr>
          <w:rFonts w:ascii="Book Antiqua" w:eastAsia="宋体" w:hAnsi="Book Antiqua" w:cs="宋体"/>
        </w:rPr>
        <w:t>, Yamaguchi T, Odaka T, Koyama H, Tsuyuguchi T, Kitahara H, Ohto M, Saisho H. Quantitative analysis of bowel gas using plain abdominal radiograph in patients with irritable bowel syndrome. </w:t>
      </w:r>
      <w:r w:rsidRPr="00DF65BE">
        <w:rPr>
          <w:rFonts w:ascii="Book Antiqua" w:eastAsia="宋体" w:hAnsi="Book Antiqua" w:cs="宋体"/>
          <w:i/>
          <w:iCs/>
        </w:rPr>
        <w:t>Am J Gastroenterol</w:t>
      </w:r>
      <w:r w:rsidRPr="00DF65BE">
        <w:rPr>
          <w:rFonts w:ascii="Book Antiqua" w:eastAsia="宋体" w:hAnsi="Book Antiqua" w:cs="宋体"/>
        </w:rPr>
        <w:t> 2000; </w:t>
      </w:r>
      <w:r w:rsidRPr="00DF65BE">
        <w:rPr>
          <w:rFonts w:ascii="Book Antiqua" w:eastAsia="宋体" w:hAnsi="Book Antiqua" w:cs="宋体"/>
          <w:b/>
          <w:bCs/>
        </w:rPr>
        <w:t>95</w:t>
      </w:r>
      <w:r w:rsidRPr="00DF65BE">
        <w:rPr>
          <w:rFonts w:ascii="Book Antiqua" w:eastAsia="宋体" w:hAnsi="Book Antiqua" w:cs="宋体"/>
        </w:rPr>
        <w:t>: 1735-1741 [PMID: 10925977 DOI: 10.1111/j.1572-0241.2000.02189.x]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51 </w:t>
      </w:r>
      <w:r w:rsidRPr="00DF65BE">
        <w:rPr>
          <w:rFonts w:ascii="Book Antiqua" w:eastAsia="宋体" w:hAnsi="Book Antiqua" w:cs="宋体"/>
          <w:b/>
          <w:bCs/>
        </w:rPr>
        <w:t>Agrawal A</w:t>
      </w:r>
      <w:r w:rsidRPr="00DF65BE">
        <w:rPr>
          <w:rFonts w:ascii="Book Antiqua" w:eastAsia="宋体" w:hAnsi="Book Antiqua" w:cs="宋体"/>
        </w:rPr>
        <w:t>, Whorwell PJ. Review article: abdominal bloating and distension in functional gastrointestinal disorders--epidemiology and exploration of possible mechanisms. </w:t>
      </w:r>
      <w:r w:rsidRPr="00DF65BE">
        <w:rPr>
          <w:rFonts w:ascii="Book Antiqua" w:eastAsia="宋体" w:hAnsi="Book Antiqua" w:cs="宋体"/>
          <w:i/>
          <w:iCs/>
        </w:rPr>
        <w:t>Aliment Pharmacol Ther</w:t>
      </w:r>
      <w:r w:rsidRPr="00DF65BE">
        <w:rPr>
          <w:rFonts w:ascii="Book Antiqua" w:eastAsia="宋体" w:hAnsi="Book Antiqua" w:cs="宋体"/>
        </w:rPr>
        <w:t> 2008; </w:t>
      </w:r>
      <w:r w:rsidRPr="00DF65BE">
        <w:rPr>
          <w:rFonts w:ascii="Book Antiqua" w:eastAsia="宋体" w:hAnsi="Book Antiqua" w:cs="宋体"/>
          <w:b/>
          <w:bCs/>
        </w:rPr>
        <w:t>27</w:t>
      </w:r>
      <w:r w:rsidRPr="00DF65BE">
        <w:rPr>
          <w:rFonts w:ascii="Book Antiqua" w:eastAsia="宋体" w:hAnsi="Book Antiqua" w:cs="宋体"/>
        </w:rPr>
        <w:t>: 2-10 [PMID: 17931344 DOI: 10.1111/j.1365-2036.2007.03549.x]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52 </w:t>
      </w:r>
      <w:r w:rsidRPr="00DF65BE">
        <w:rPr>
          <w:rFonts w:ascii="Book Antiqua" w:eastAsia="宋体" w:hAnsi="Book Antiqua" w:cs="宋体"/>
          <w:b/>
          <w:bCs/>
        </w:rPr>
        <w:t>Keszthelyi D</w:t>
      </w:r>
      <w:r w:rsidRPr="00DF65BE">
        <w:rPr>
          <w:rFonts w:ascii="Book Antiqua" w:eastAsia="宋体" w:hAnsi="Book Antiqua" w:cs="宋体"/>
        </w:rPr>
        <w:t>, Troost FJ, Masclee AA. Irritable bowel syndrome: methods, mechanisms, and pathophysiology. Methods to assess visceral hypersensitivity in irritable bowel syndrome. </w:t>
      </w:r>
      <w:r w:rsidRPr="00DF65BE">
        <w:rPr>
          <w:rFonts w:ascii="Book Antiqua" w:eastAsia="宋体" w:hAnsi="Book Antiqua" w:cs="宋体"/>
          <w:i/>
          <w:iCs/>
        </w:rPr>
        <w:t>Am J Physiol Gastrointest Liver Physiol</w:t>
      </w:r>
      <w:r w:rsidRPr="00DF65BE">
        <w:rPr>
          <w:rFonts w:ascii="Book Antiqua" w:eastAsia="宋体" w:hAnsi="Book Antiqua" w:cs="宋体"/>
        </w:rPr>
        <w:t> 2012; </w:t>
      </w:r>
      <w:r w:rsidRPr="00DF65BE">
        <w:rPr>
          <w:rFonts w:ascii="Book Antiqua" w:eastAsia="宋体" w:hAnsi="Book Antiqua" w:cs="宋体"/>
          <w:b/>
          <w:bCs/>
        </w:rPr>
        <w:t>303</w:t>
      </w:r>
      <w:r w:rsidRPr="00DF65BE">
        <w:rPr>
          <w:rFonts w:ascii="Book Antiqua" w:eastAsia="宋体" w:hAnsi="Book Antiqua" w:cs="宋体"/>
        </w:rPr>
        <w:t>: G141-G154 [PMID: 2259598</w:t>
      </w:r>
      <w:r>
        <w:rPr>
          <w:rFonts w:ascii="Book Antiqua" w:eastAsia="宋体" w:hAnsi="Book Antiqua" w:cs="宋体"/>
        </w:rPr>
        <w:t>8 DOI: 10.1152/ajpgi.00060.2012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53 </w:t>
      </w:r>
      <w:r w:rsidRPr="00DF65BE">
        <w:rPr>
          <w:rFonts w:ascii="Book Antiqua" w:eastAsia="宋体" w:hAnsi="Book Antiqua" w:cs="宋体"/>
          <w:b/>
          <w:bCs/>
        </w:rPr>
        <w:t>Kellow JE</w:t>
      </w:r>
      <w:r w:rsidRPr="00DF65BE">
        <w:rPr>
          <w:rFonts w:ascii="Book Antiqua" w:eastAsia="宋体" w:hAnsi="Book Antiqua" w:cs="宋体"/>
        </w:rPr>
        <w:t>, Azpiroz F, Delvaux M, Gebhart GF, Mertz HR, Quigley EM, Smout AJ. Applied principles of neurogastroenterology: physiology/motility sensation. </w:t>
      </w:r>
      <w:r w:rsidRPr="00DF65BE">
        <w:rPr>
          <w:rFonts w:ascii="Book Antiqua" w:eastAsia="宋体" w:hAnsi="Book Antiqua" w:cs="宋体"/>
          <w:i/>
          <w:iCs/>
        </w:rPr>
        <w:t>Gastroenterology</w:t>
      </w:r>
      <w:r w:rsidRPr="00DF65BE">
        <w:rPr>
          <w:rFonts w:ascii="Book Antiqua" w:eastAsia="宋体" w:hAnsi="Book Antiqua" w:cs="宋体"/>
        </w:rPr>
        <w:t> 2006; </w:t>
      </w:r>
      <w:r w:rsidRPr="00DF65BE">
        <w:rPr>
          <w:rFonts w:ascii="Book Antiqua" w:eastAsia="宋体" w:hAnsi="Book Antiqua" w:cs="宋体"/>
          <w:b/>
          <w:bCs/>
        </w:rPr>
        <w:t>130</w:t>
      </w:r>
      <w:r w:rsidRPr="00DF65BE">
        <w:rPr>
          <w:rFonts w:ascii="Book Antiqua" w:eastAsia="宋体" w:hAnsi="Book Antiqua" w:cs="宋体"/>
        </w:rPr>
        <w:t>: 1412-1420 [PMID: 16678555]</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54 </w:t>
      </w:r>
      <w:r w:rsidRPr="00DF65BE">
        <w:rPr>
          <w:rFonts w:ascii="Book Antiqua" w:eastAsia="宋体" w:hAnsi="Book Antiqua" w:cs="宋体"/>
          <w:b/>
          <w:bCs/>
        </w:rPr>
        <w:t>Lee HF</w:t>
      </w:r>
      <w:r w:rsidRPr="00DF65BE">
        <w:rPr>
          <w:rFonts w:ascii="Book Antiqua" w:eastAsia="宋体" w:hAnsi="Book Antiqua" w:cs="宋体"/>
        </w:rPr>
        <w:t>, Hsieh JC, Lu CL, Yeh TC, Tu CH, Cheng CM, Niddam DM, Lin HC, Lee FY, Chang FY. Enhanced affect/cognition-related brain responses during visceral placebo analgesia in irritable bowel syndrome patients. </w:t>
      </w:r>
      <w:r w:rsidRPr="00DF65BE">
        <w:rPr>
          <w:rFonts w:ascii="Book Antiqua" w:eastAsia="宋体" w:hAnsi="Book Antiqua" w:cs="宋体"/>
          <w:i/>
          <w:iCs/>
        </w:rPr>
        <w:t>Pain</w:t>
      </w:r>
      <w:r w:rsidRPr="00DF65BE">
        <w:rPr>
          <w:rFonts w:ascii="Book Antiqua" w:eastAsia="宋体" w:hAnsi="Book Antiqua" w:cs="宋体"/>
        </w:rPr>
        <w:t> 2012; </w:t>
      </w:r>
      <w:r w:rsidRPr="00DF65BE">
        <w:rPr>
          <w:rFonts w:ascii="Book Antiqua" w:eastAsia="宋体" w:hAnsi="Book Antiqua" w:cs="宋体"/>
          <w:b/>
          <w:bCs/>
        </w:rPr>
        <w:t>153</w:t>
      </w:r>
      <w:r w:rsidRPr="00DF65BE">
        <w:rPr>
          <w:rFonts w:ascii="Book Antiqua" w:eastAsia="宋体" w:hAnsi="Book Antiqua" w:cs="宋体"/>
        </w:rPr>
        <w:t>: 1301-1310 [PMID: 22541443 DOI: 10.101</w:t>
      </w:r>
      <w:r>
        <w:rPr>
          <w:rFonts w:ascii="Book Antiqua" w:eastAsia="宋体" w:hAnsi="Book Antiqua" w:cs="宋体"/>
        </w:rPr>
        <w:t>6/j.pain.2012.03.018</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55 </w:t>
      </w:r>
      <w:r w:rsidRPr="00DF65BE">
        <w:rPr>
          <w:rFonts w:ascii="Book Antiqua" w:eastAsia="宋体" w:hAnsi="Book Antiqua" w:cs="宋体"/>
          <w:b/>
          <w:bCs/>
        </w:rPr>
        <w:t>Cady RK</w:t>
      </w:r>
      <w:r w:rsidRPr="00DF65BE">
        <w:rPr>
          <w:rFonts w:ascii="Book Antiqua" w:eastAsia="宋体" w:hAnsi="Book Antiqua" w:cs="宋体"/>
        </w:rPr>
        <w:t>, Farmer K, Dexter JK, Hall J. The bowel and migraine: update on celiac disease and irritable bowel syndrome. </w:t>
      </w:r>
      <w:r w:rsidRPr="00DF65BE">
        <w:rPr>
          <w:rFonts w:ascii="Book Antiqua" w:eastAsia="宋体" w:hAnsi="Book Antiqua" w:cs="宋体"/>
          <w:i/>
          <w:iCs/>
        </w:rPr>
        <w:t>Curr Pain Headache Rep</w:t>
      </w:r>
      <w:r w:rsidRPr="00DF65BE">
        <w:rPr>
          <w:rFonts w:ascii="Book Antiqua" w:eastAsia="宋体" w:hAnsi="Book Antiqua" w:cs="宋体"/>
        </w:rPr>
        <w:t> 2012; </w:t>
      </w:r>
      <w:r w:rsidRPr="00DF65BE">
        <w:rPr>
          <w:rFonts w:ascii="Book Antiqua" w:eastAsia="宋体" w:hAnsi="Book Antiqua" w:cs="宋体"/>
          <w:b/>
          <w:bCs/>
        </w:rPr>
        <w:t>16</w:t>
      </w:r>
      <w:r w:rsidRPr="00DF65BE">
        <w:rPr>
          <w:rFonts w:ascii="Book Antiqua" w:eastAsia="宋体" w:hAnsi="Book Antiqua" w:cs="宋体"/>
        </w:rPr>
        <w:t>: 278-286 [PMID: 22447132</w:t>
      </w:r>
      <w:r>
        <w:rPr>
          <w:rFonts w:ascii="Book Antiqua" w:eastAsia="宋体" w:hAnsi="Book Antiqua" w:cs="宋体"/>
        </w:rPr>
        <w:t xml:space="preserve"> DOI: 10.1007/s11916-012-0258-y</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56 </w:t>
      </w:r>
      <w:r w:rsidRPr="00DF65BE">
        <w:rPr>
          <w:rFonts w:ascii="Book Antiqua" w:eastAsia="宋体" w:hAnsi="Book Antiqua" w:cs="宋体"/>
          <w:b/>
          <w:bCs/>
        </w:rPr>
        <w:t>Elsenbruch S</w:t>
      </w:r>
      <w:r w:rsidRPr="00DF65BE">
        <w:rPr>
          <w:rFonts w:ascii="Book Antiqua" w:eastAsia="宋体" w:hAnsi="Book Antiqua" w:cs="宋体"/>
        </w:rPr>
        <w:t>. Abdominal pain in Irritable Bowel Syndrome: a review of putative psychological, neural and neuro-immune mechanisms. </w:t>
      </w:r>
      <w:r w:rsidRPr="00DF65BE">
        <w:rPr>
          <w:rFonts w:ascii="Book Antiqua" w:eastAsia="宋体" w:hAnsi="Book Antiqua" w:cs="宋体"/>
          <w:i/>
          <w:iCs/>
        </w:rPr>
        <w:t>Brain Behav Immun</w:t>
      </w:r>
      <w:r w:rsidRPr="00DF65BE">
        <w:rPr>
          <w:rFonts w:ascii="Book Antiqua" w:eastAsia="宋体" w:hAnsi="Book Antiqua" w:cs="宋体"/>
        </w:rPr>
        <w:t> 2011; </w:t>
      </w:r>
      <w:r w:rsidRPr="00DF65BE">
        <w:rPr>
          <w:rFonts w:ascii="Book Antiqua" w:eastAsia="宋体" w:hAnsi="Book Antiqua" w:cs="宋体"/>
          <w:b/>
          <w:bCs/>
        </w:rPr>
        <w:t>25</w:t>
      </w:r>
      <w:r w:rsidRPr="00DF65BE">
        <w:rPr>
          <w:rFonts w:ascii="Book Antiqua" w:eastAsia="宋体" w:hAnsi="Book Antiqua" w:cs="宋体"/>
        </w:rPr>
        <w:t>: 386-394 [PMID: 21094682</w:t>
      </w:r>
      <w:r>
        <w:rPr>
          <w:rFonts w:ascii="Book Antiqua" w:eastAsia="宋体" w:hAnsi="Book Antiqua" w:cs="宋体"/>
        </w:rPr>
        <w:t xml:space="preserve"> DOI: 10.1016/j.bbi.2010.11.010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57 </w:t>
      </w:r>
      <w:r w:rsidRPr="00DF65BE">
        <w:rPr>
          <w:rFonts w:ascii="Book Antiqua" w:eastAsia="宋体" w:hAnsi="Book Antiqua" w:cs="宋体"/>
          <w:b/>
          <w:bCs/>
        </w:rPr>
        <w:t>Ishihara S</w:t>
      </w:r>
      <w:r w:rsidRPr="00DF65BE">
        <w:rPr>
          <w:rFonts w:ascii="Book Antiqua" w:eastAsia="宋体" w:hAnsi="Book Antiqua" w:cs="宋体"/>
        </w:rPr>
        <w:t>, Tada Y, Fukuba N, Oka A, Kusunoki R, Mishima Y, Oshima N, Moriyama I, Yuki T, Kawashima K, Kinoshita Y. Pathogenesis of irritable bowel syndrome--review regarding associated infection and immune activation. </w:t>
      </w:r>
      <w:r w:rsidRPr="00DF65BE">
        <w:rPr>
          <w:rFonts w:ascii="Book Antiqua" w:eastAsia="宋体" w:hAnsi="Book Antiqua" w:cs="宋体"/>
          <w:i/>
          <w:iCs/>
        </w:rPr>
        <w:t>Digestion</w:t>
      </w:r>
      <w:r w:rsidRPr="00DF65BE">
        <w:rPr>
          <w:rFonts w:ascii="Book Antiqua" w:eastAsia="宋体" w:hAnsi="Book Antiqua" w:cs="宋体"/>
        </w:rPr>
        <w:t> 2013; </w:t>
      </w:r>
      <w:r w:rsidRPr="00DF65BE">
        <w:rPr>
          <w:rFonts w:ascii="Book Antiqua" w:eastAsia="宋体" w:hAnsi="Book Antiqua" w:cs="宋体"/>
          <w:b/>
          <w:bCs/>
        </w:rPr>
        <w:t>87</w:t>
      </w:r>
      <w:r w:rsidRPr="00DF65BE">
        <w:rPr>
          <w:rFonts w:ascii="Book Antiqua" w:eastAsia="宋体" w:hAnsi="Book Antiqua" w:cs="宋体"/>
        </w:rPr>
        <w:t xml:space="preserve">: 204-211 [PMID: </w:t>
      </w:r>
      <w:r>
        <w:rPr>
          <w:rFonts w:ascii="Book Antiqua" w:eastAsia="宋体" w:hAnsi="Book Antiqua" w:cs="宋体"/>
        </w:rPr>
        <w:t>23712295 DOI: 10.1159/000350054</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58 </w:t>
      </w:r>
      <w:r w:rsidRPr="00DF65BE">
        <w:rPr>
          <w:rFonts w:ascii="Book Antiqua" w:eastAsia="宋体" w:hAnsi="Book Antiqua" w:cs="宋体"/>
          <w:b/>
          <w:bCs/>
        </w:rPr>
        <w:t>Camilleri M</w:t>
      </w:r>
      <w:r w:rsidRPr="00DF65BE">
        <w:rPr>
          <w:rFonts w:ascii="Book Antiqua" w:eastAsia="宋体" w:hAnsi="Book Antiqua" w:cs="宋体"/>
        </w:rPr>
        <w:t>, Di Lorenzo C. Brain-gut axis: from basic understanding to treatment of IBS and related disorders. </w:t>
      </w:r>
      <w:r w:rsidRPr="00DF65BE">
        <w:rPr>
          <w:rFonts w:ascii="Book Antiqua" w:eastAsia="宋体" w:hAnsi="Book Antiqua" w:cs="宋体"/>
          <w:i/>
          <w:iCs/>
        </w:rPr>
        <w:t>J Pediatr Gastroenterol Nutr</w:t>
      </w:r>
      <w:r w:rsidRPr="00DF65BE">
        <w:rPr>
          <w:rFonts w:ascii="Book Antiqua" w:eastAsia="宋体" w:hAnsi="Book Antiqua" w:cs="宋体"/>
        </w:rPr>
        <w:t> 2012; </w:t>
      </w:r>
      <w:r w:rsidRPr="00DF65BE">
        <w:rPr>
          <w:rFonts w:ascii="Book Antiqua" w:eastAsia="宋体" w:hAnsi="Book Antiqua" w:cs="宋体"/>
          <w:b/>
          <w:bCs/>
        </w:rPr>
        <w:t>54</w:t>
      </w:r>
      <w:r w:rsidRPr="00DF65BE">
        <w:rPr>
          <w:rFonts w:ascii="Book Antiqua" w:eastAsia="宋体" w:hAnsi="Book Antiqua" w:cs="宋体"/>
        </w:rPr>
        <w:t>: 446-453 [PMID: 22027566 DO</w:t>
      </w:r>
      <w:r>
        <w:rPr>
          <w:rFonts w:ascii="Book Antiqua" w:eastAsia="宋体" w:hAnsi="Book Antiqua" w:cs="宋体"/>
        </w:rPr>
        <w:t>I: 10.1097/MPG.0b013e31823d34c3</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59 </w:t>
      </w:r>
      <w:r w:rsidRPr="00DF65BE">
        <w:rPr>
          <w:rFonts w:ascii="Book Antiqua" w:eastAsia="宋体" w:hAnsi="Book Antiqua" w:cs="宋体"/>
          <w:b/>
          <w:bCs/>
        </w:rPr>
        <w:t>Ellingson BM</w:t>
      </w:r>
      <w:r w:rsidRPr="00DF65BE">
        <w:rPr>
          <w:rFonts w:ascii="Book Antiqua" w:eastAsia="宋体" w:hAnsi="Book Antiqua" w:cs="宋体"/>
        </w:rPr>
        <w:t>, Mayer E, Harris RJ, Ashe-McNally C, Naliboff BD, Labus JS, Tillisch K. Diffusion tensor imaging detects microstructural reorganization in the brain associated with chronic irritable bowel syndrome. </w:t>
      </w:r>
      <w:r w:rsidRPr="00DF65BE">
        <w:rPr>
          <w:rFonts w:ascii="Book Antiqua" w:eastAsia="宋体" w:hAnsi="Book Antiqua" w:cs="宋体"/>
          <w:i/>
          <w:iCs/>
        </w:rPr>
        <w:t>Pain</w:t>
      </w:r>
      <w:r w:rsidRPr="00DF65BE">
        <w:rPr>
          <w:rFonts w:ascii="Book Antiqua" w:eastAsia="宋体" w:hAnsi="Book Antiqua" w:cs="宋体"/>
        </w:rPr>
        <w:t> 2013; </w:t>
      </w:r>
      <w:r w:rsidRPr="00DF65BE">
        <w:rPr>
          <w:rFonts w:ascii="Book Antiqua" w:eastAsia="宋体" w:hAnsi="Book Antiqua" w:cs="宋体"/>
          <w:b/>
          <w:bCs/>
        </w:rPr>
        <w:t>154</w:t>
      </w:r>
      <w:r w:rsidRPr="00DF65BE">
        <w:rPr>
          <w:rFonts w:ascii="Book Antiqua" w:eastAsia="宋体" w:hAnsi="Book Antiqua" w:cs="宋体"/>
        </w:rPr>
        <w:t xml:space="preserve">: 1528-1541 [PMID: 23721972 </w:t>
      </w:r>
      <w:r>
        <w:rPr>
          <w:rFonts w:ascii="Book Antiqua" w:eastAsia="宋体" w:hAnsi="Book Antiqua" w:cs="宋体"/>
        </w:rPr>
        <w:t>DOI: 10.1016/j.pain.2013.04.010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60 </w:t>
      </w:r>
      <w:r w:rsidRPr="00DF65BE">
        <w:rPr>
          <w:rFonts w:ascii="Book Antiqua" w:eastAsia="宋体" w:hAnsi="Book Antiqua" w:cs="宋体"/>
          <w:b/>
          <w:bCs/>
        </w:rPr>
        <w:t>Maizels M</w:t>
      </w:r>
      <w:r w:rsidRPr="00DF65BE">
        <w:rPr>
          <w:rFonts w:ascii="Book Antiqua" w:eastAsia="宋体" w:hAnsi="Book Antiqua" w:cs="宋体"/>
        </w:rPr>
        <w:t>, Aurora S, Heinricher M. Beyond neurovascular: migraine as a dysfunctional neurolimbic pain network. </w:t>
      </w:r>
      <w:r w:rsidRPr="00DF65BE">
        <w:rPr>
          <w:rFonts w:ascii="Book Antiqua" w:eastAsia="宋体" w:hAnsi="Book Antiqua" w:cs="宋体"/>
          <w:i/>
          <w:iCs/>
        </w:rPr>
        <w:t>Headache</w:t>
      </w:r>
      <w:r w:rsidRPr="00DF65BE">
        <w:rPr>
          <w:rFonts w:ascii="Book Antiqua" w:eastAsia="宋体" w:hAnsi="Book Antiqua" w:cs="宋体"/>
        </w:rPr>
        <w:t> </w:t>
      </w:r>
      <w:r>
        <w:rPr>
          <w:rFonts w:ascii="Book Antiqua" w:eastAsia="宋体" w:hAnsi="Book Antiqua" w:cs="宋体" w:hint="eastAsia"/>
        </w:rPr>
        <w:t>2012</w:t>
      </w:r>
      <w:r w:rsidRPr="00DF65BE">
        <w:rPr>
          <w:rFonts w:ascii="Book Antiqua" w:eastAsia="宋体" w:hAnsi="Book Antiqua" w:cs="宋体"/>
        </w:rPr>
        <w:t>; </w:t>
      </w:r>
      <w:r w:rsidRPr="00DF65BE">
        <w:rPr>
          <w:rFonts w:ascii="Book Antiqua" w:eastAsia="宋体" w:hAnsi="Book Antiqua" w:cs="宋体"/>
          <w:b/>
          <w:bCs/>
        </w:rPr>
        <w:t>52</w:t>
      </w:r>
      <w:r w:rsidRPr="00DF65BE">
        <w:rPr>
          <w:rFonts w:ascii="Book Antiqua" w:eastAsia="宋体" w:hAnsi="Book Antiqua" w:cs="宋体"/>
        </w:rPr>
        <w:t>: 1553-1565 [PMID: 22757613 DOI: 1</w:t>
      </w:r>
      <w:r>
        <w:rPr>
          <w:rFonts w:ascii="Book Antiqua" w:eastAsia="宋体" w:hAnsi="Book Antiqua" w:cs="宋体"/>
        </w:rPr>
        <w:t>0.1111/j.1526-4610.2012.02209.x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61 </w:t>
      </w:r>
      <w:r w:rsidRPr="00DF65BE">
        <w:rPr>
          <w:rFonts w:ascii="Book Antiqua" w:eastAsia="宋体" w:hAnsi="Book Antiqua" w:cs="宋体"/>
          <w:b/>
          <w:bCs/>
        </w:rPr>
        <w:t>Giamberardino MA</w:t>
      </w:r>
      <w:r w:rsidRPr="00DF65BE">
        <w:rPr>
          <w:rFonts w:ascii="Book Antiqua" w:eastAsia="宋体" w:hAnsi="Book Antiqua" w:cs="宋体"/>
        </w:rPr>
        <w:t>, Costantini R, Affaitati G, Fabrizio A, Lapenna D, Tafuri E, Mezzetti A. Viscero-visceral hyperalgesia: characterization in different clinical models. </w:t>
      </w:r>
      <w:r w:rsidRPr="00DF65BE">
        <w:rPr>
          <w:rFonts w:ascii="Book Antiqua" w:eastAsia="宋体" w:hAnsi="Book Antiqua" w:cs="宋体"/>
          <w:i/>
          <w:iCs/>
        </w:rPr>
        <w:t>Pain</w:t>
      </w:r>
      <w:r w:rsidRPr="00DF65BE">
        <w:rPr>
          <w:rFonts w:ascii="Book Antiqua" w:eastAsia="宋体" w:hAnsi="Book Antiqua" w:cs="宋体"/>
        </w:rPr>
        <w:t> 2010; </w:t>
      </w:r>
      <w:r w:rsidRPr="00DF65BE">
        <w:rPr>
          <w:rFonts w:ascii="Book Antiqua" w:eastAsia="宋体" w:hAnsi="Book Antiqua" w:cs="宋体"/>
          <w:b/>
          <w:bCs/>
        </w:rPr>
        <w:t>151</w:t>
      </w:r>
      <w:r w:rsidRPr="00DF65BE">
        <w:rPr>
          <w:rFonts w:ascii="Book Antiqua" w:eastAsia="宋体" w:hAnsi="Book Antiqua" w:cs="宋体"/>
        </w:rPr>
        <w:t xml:space="preserve">: 307-322 [PMID: 20638177 </w:t>
      </w:r>
      <w:r>
        <w:rPr>
          <w:rFonts w:ascii="Book Antiqua" w:eastAsia="宋体" w:hAnsi="Book Antiqua" w:cs="宋体"/>
        </w:rPr>
        <w:t>DOI: 10.1016/j.pain.2010.06.023</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62 </w:t>
      </w:r>
      <w:r w:rsidRPr="00DF65BE">
        <w:rPr>
          <w:rFonts w:ascii="Book Antiqua" w:eastAsia="宋体" w:hAnsi="Book Antiqua" w:cs="宋体"/>
          <w:b/>
          <w:bCs/>
        </w:rPr>
        <w:t>Piché M</w:t>
      </w:r>
      <w:r w:rsidRPr="00DF65BE">
        <w:rPr>
          <w:rFonts w:ascii="Book Antiqua" w:eastAsia="宋体" w:hAnsi="Book Antiqua" w:cs="宋体"/>
        </w:rPr>
        <w:t>, Arsenault M, Poitras P, Rainville P, Bouin M. Widespread hypersensitivity is related to altered pain inhibition processes in irritable bowel syndrome. </w:t>
      </w:r>
      <w:r w:rsidRPr="00DF65BE">
        <w:rPr>
          <w:rFonts w:ascii="Book Antiqua" w:eastAsia="宋体" w:hAnsi="Book Antiqua" w:cs="宋体"/>
          <w:i/>
          <w:iCs/>
        </w:rPr>
        <w:t>Pain</w:t>
      </w:r>
      <w:r w:rsidRPr="00DF65BE">
        <w:rPr>
          <w:rFonts w:ascii="Book Antiqua" w:eastAsia="宋体" w:hAnsi="Book Antiqua" w:cs="宋体"/>
        </w:rPr>
        <w:t> 2010; </w:t>
      </w:r>
      <w:r w:rsidRPr="00DF65BE">
        <w:rPr>
          <w:rFonts w:ascii="Book Antiqua" w:eastAsia="宋体" w:hAnsi="Book Antiqua" w:cs="宋体"/>
          <w:b/>
          <w:bCs/>
        </w:rPr>
        <w:t>148</w:t>
      </w:r>
      <w:r w:rsidRPr="00DF65BE">
        <w:rPr>
          <w:rFonts w:ascii="Book Antiqua" w:eastAsia="宋体" w:hAnsi="Book Antiqua" w:cs="宋体"/>
        </w:rPr>
        <w:t xml:space="preserve">: 49-58 [PMID: 19889500 </w:t>
      </w:r>
      <w:r>
        <w:rPr>
          <w:rFonts w:ascii="Book Antiqua" w:eastAsia="宋体" w:hAnsi="Book Antiqua" w:cs="宋体"/>
        </w:rPr>
        <w:t>DOI: 10.1016/j.pain.2009.10.005</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63 </w:t>
      </w:r>
      <w:r w:rsidRPr="00DF65BE">
        <w:rPr>
          <w:rFonts w:ascii="Book Antiqua" w:eastAsia="宋体" w:hAnsi="Book Antiqua" w:cs="宋体"/>
          <w:b/>
          <w:bCs/>
        </w:rPr>
        <w:t>Stabell N</w:t>
      </w:r>
      <w:r w:rsidRPr="00DF65BE">
        <w:rPr>
          <w:rFonts w:ascii="Book Antiqua" w:eastAsia="宋体" w:hAnsi="Book Antiqua" w:cs="宋体"/>
        </w:rPr>
        <w:t>, Stubhaug A, Flægstad T, Nielsen CS. Increased pain sensitivity among adults reporting irritable bowel syndrome symptoms in a large population-based study. </w:t>
      </w:r>
      <w:r w:rsidRPr="00DF65BE">
        <w:rPr>
          <w:rFonts w:ascii="Book Antiqua" w:eastAsia="宋体" w:hAnsi="Book Antiqua" w:cs="宋体"/>
          <w:i/>
          <w:iCs/>
        </w:rPr>
        <w:t>Pain</w:t>
      </w:r>
      <w:r w:rsidRPr="00DF65BE">
        <w:rPr>
          <w:rFonts w:ascii="Book Antiqua" w:eastAsia="宋体" w:hAnsi="Book Antiqua" w:cs="宋体"/>
        </w:rPr>
        <w:t> 2013; </w:t>
      </w:r>
      <w:r w:rsidRPr="00DF65BE">
        <w:rPr>
          <w:rFonts w:ascii="Book Antiqua" w:eastAsia="宋体" w:hAnsi="Book Antiqua" w:cs="宋体"/>
          <w:b/>
          <w:bCs/>
        </w:rPr>
        <w:t>154</w:t>
      </w:r>
      <w:r w:rsidRPr="00DF65BE">
        <w:rPr>
          <w:rFonts w:ascii="Book Antiqua" w:eastAsia="宋体" w:hAnsi="Book Antiqua" w:cs="宋体"/>
        </w:rPr>
        <w:t xml:space="preserve">: 385-392 [PMID: 23320954 </w:t>
      </w:r>
      <w:r>
        <w:rPr>
          <w:rFonts w:ascii="Book Antiqua" w:eastAsia="宋体" w:hAnsi="Book Antiqua" w:cs="宋体"/>
        </w:rPr>
        <w:t>DOI: 10.1016/j.pain.2012.11.012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64 </w:t>
      </w:r>
      <w:r w:rsidRPr="00DF65BE">
        <w:rPr>
          <w:rFonts w:ascii="Book Antiqua" w:eastAsia="宋体" w:hAnsi="Book Antiqua" w:cs="宋体"/>
          <w:b/>
          <w:bCs/>
        </w:rPr>
        <w:t>Levy RL</w:t>
      </w:r>
      <w:r w:rsidRPr="00DF65BE">
        <w:rPr>
          <w:rFonts w:ascii="Book Antiqua" w:eastAsia="宋体" w:hAnsi="Book Antiqua" w:cs="宋体"/>
        </w:rPr>
        <w:t>, Jones KR, Whitehead WE, Feld SI, Talley NJ, Corey LA. Irritable bowel syndrome in twins: heredity and social learning both contribute to etiology. </w:t>
      </w:r>
      <w:r w:rsidRPr="00DF65BE">
        <w:rPr>
          <w:rFonts w:ascii="Book Antiqua" w:eastAsia="宋体" w:hAnsi="Book Antiqua" w:cs="宋体"/>
          <w:i/>
          <w:iCs/>
        </w:rPr>
        <w:t>Gastroenterology</w:t>
      </w:r>
      <w:r w:rsidRPr="00DF65BE">
        <w:rPr>
          <w:rFonts w:ascii="Book Antiqua" w:eastAsia="宋体" w:hAnsi="Book Antiqua" w:cs="宋体"/>
        </w:rPr>
        <w:t> 2001; </w:t>
      </w:r>
      <w:r w:rsidRPr="00DF65BE">
        <w:rPr>
          <w:rFonts w:ascii="Book Antiqua" w:eastAsia="宋体" w:hAnsi="Book Antiqua" w:cs="宋体"/>
          <w:b/>
          <w:bCs/>
        </w:rPr>
        <w:t>121</w:t>
      </w:r>
      <w:r w:rsidRPr="00DF65BE">
        <w:rPr>
          <w:rFonts w:ascii="Book Antiqua" w:eastAsia="宋体" w:hAnsi="Book Antiqua" w:cs="宋体"/>
        </w:rPr>
        <w:t>: 799-804 [PMID: 11606493]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65 </w:t>
      </w:r>
      <w:r w:rsidRPr="00DF65BE">
        <w:rPr>
          <w:rFonts w:ascii="Book Antiqua" w:eastAsia="宋体" w:hAnsi="Book Antiqua" w:cs="宋体"/>
          <w:b/>
          <w:bCs/>
        </w:rPr>
        <w:t>Hotoleanu C</w:t>
      </w:r>
      <w:r w:rsidRPr="00DF65BE">
        <w:rPr>
          <w:rFonts w:ascii="Book Antiqua" w:eastAsia="宋体" w:hAnsi="Book Antiqua" w:cs="宋体"/>
        </w:rPr>
        <w:t>, Popp R, Trifa AP, Nedelcu L, Dumitrascu DL. Genetic determination of irritable bowel syndrome. </w:t>
      </w:r>
      <w:r w:rsidRPr="00DF65BE">
        <w:rPr>
          <w:rFonts w:ascii="Book Antiqua" w:eastAsia="宋体" w:hAnsi="Book Antiqua" w:cs="宋体"/>
          <w:i/>
          <w:iCs/>
        </w:rPr>
        <w:t>World J Gastroenterol</w:t>
      </w:r>
      <w:r w:rsidRPr="00DF65BE">
        <w:rPr>
          <w:rFonts w:ascii="Book Antiqua" w:eastAsia="宋体" w:hAnsi="Book Antiqua" w:cs="宋体"/>
        </w:rPr>
        <w:t> 2008; </w:t>
      </w:r>
      <w:r w:rsidRPr="00DF65BE">
        <w:rPr>
          <w:rFonts w:ascii="Book Antiqua" w:eastAsia="宋体" w:hAnsi="Book Antiqua" w:cs="宋体"/>
          <w:b/>
          <w:bCs/>
        </w:rPr>
        <w:t>14</w:t>
      </w:r>
      <w:r w:rsidRPr="00DF65BE">
        <w:rPr>
          <w:rFonts w:ascii="Book Antiqua" w:eastAsia="宋体" w:hAnsi="Book Antiqua" w:cs="宋体"/>
        </w:rPr>
        <w:t>: 6636-6640 [PMID: 19034965 DOI: 10.3748/wjg.14.6636.]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66 </w:t>
      </w:r>
      <w:r w:rsidRPr="00DF65BE">
        <w:rPr>
          <w:rFonts w:ascii="Book Antiqua" w:eastAsia="宋体" w:hAnsi="Book Antiqua" w:cs="宋体"/>
          <w:b/>
          <w:bCs/>
        </w:rPr>
        <w:t>Mohammed I</w:t>
      </w:r>
      <w:r w:rsidRPr="00DF65BE">
        <w:rPr>
          <w:rFonts w:ascii="Book Antiqua" w:eastAsia="宋体" w:hAnsi="Book Antiqua" w:cs="宋体"/>
        </w:rPr>
        <w:t>, Cherkas LF, Riley SA, Spector TD, Trudgill NJ. Genetic influences in irritable bowel syndrome: a twin study. </w:t>
      </w:r>
      <w:r w:rsidRPr="00DF65BE">
        <w:rPr>
          <w:rFonts w:ascii="Book Antiqua" w:eastAsia="宋体" w:hAnsi="Book Antiqua" w:cs="宋体"/>
          <w:i/>
          <w:iCs/>
        </w:rPr>
        <w:t>Am J Gastroenterol</w:t>
      </w:r>
      <w:r w:rsidRPr="00DF65BE">
        <w:rPr>
          <w:rFonts w:ascii="Book Antiqua" w:eastAsia="宋体" w:hAnsi="Book Antiqua" w:cs="宋体"/>
        </w:rPr>
        <w:t> 2005; </w:t>
      </w:r>
      <w:r w:rsidRPr="00DF65BE">
        <w:rPr>
          <w:rFonts w:ascii="Book Antiqua" w:eastAsia="宋体" w:hAnsi="Book Antiqua" w:cs="宋体"/>
          <w:b/>
          <w:bCs/>
        </w:rPr>
        <w:t>100</w:t>
      </w:r>
      <w:r w:rsidRPr="00DF65BE">
        <w:rPr>
          <w:rFonts w:ascii="Book Antiqua" w:eastAsia="宋体" w:hAnsi="Book Antiqua" w:cs="宋体"/>
        </w:rPr>
        <w:t>: 1340-1344 [PMID: 15929767 DOI: 10.1111/j.1572-0241.2005.41700.x]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67 </w:t>
      </w:r>
      <w:r w:rsidRPr="00DF65BE">
        <w:rPr>
          <w:rFonts w:ascii="Book Antiqua" w:eastAsia="宋体" w:hAnsi="Book Antiqua" w:cs="宋体"/>
          <w:b/>
          <w:bCs/>
        </w:rPr>
        <w:t>Nielsen CS</w:t>
      </w:r>
      <w:r w:rsidRPr="00DF65BE">
        <w:rPr>
          <w:rFonts w:ascii="Book Antiqua" w:eastAsia="宋体" w:hAnsi="Book Antiqua" w:cs="宋体"/>
        </w:rPr>
        <w:t>, Knudsen GP, Steingrímsdóttir ÓA. Twin studies of pain. </w:t>
      </w:r>
      <w:r w:rsidRPr="00DF65BE">
        <w:rPr>
          <w:rFonts w:ascii="Book Antiqua" w:eastAsia="宋体" w:hAnsi="Book Antiqua" w:cs="宋体"/>
          <w:i/>
          <w:iCs/>
        </w:rPr>
        <w:t>Clin Genet</w:t>
      </w:r>
      <w:r w:rsidRPr="00DF65BE">
        <w:rPr>
          <w:rFonts w:ascii="Book Antiqua" w:eastAsia="宋体" w:hAnsi="Book Antiqua" w:cs="宋体"/>
        </w:rPr>
        <w:t> 2012; </w:t>
      </w:r>
      <w:r w:rsidRPr="00DF65BE">
        <w:rPr>
          <w:rFonts w:ascii="Book Antiqua" w:eastAsia="宋体" w:hAnsi="Book Antiqua" w:cs="宋体"/>
          <w:b/>
          <w:bCs/>
        </w:rPr>
        <w:t>82</w:t>
      </w:r>
      <w:r w:rsidRPr="00DF65BE">
        <w:rPr>
          <w:rFonts w:ascii="Book Antiqua" w:eastAsia="宋体" w:hAnsi="Book Antiqua" w:cs="宋体"/>
        </w:rPr>
        <w:t>: 331-340 [PMID: 22823509 DOI: 1</w:t>
      </w:r>
      <w:r>
        <w:rPr>
          <w:rFonts w:ascii="Book Antiqua" w:eastAsia="宋体" w:hAnsi="Book Antiqua" w:cs="宋体"/>
        </w:rPr>
        <w:t>0.1111/j.1399-0004.2012.01938.x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68 </w:t>
      </w:r>
      <w:r w:rsidRPr="00DF65BE">
        <w:rPr>
          <w:rFonts w:ascii="Book Antiqua" w:eastAsia="宋体" w:hAnsi="Book Antiqua" w:cs="宋体"/>
          <w:b/>
          <w:bCs/>
        </w:rPr>
        <w:t>Burnett BB</w:t>
      </w:r>
      <w:r w:rsidRPr="00DF65BE">
        <w:rPr>
          <w:rFonts w:ascii="Book Antiqua" w:eastAsia="宋体" w:hAnsi="Book Antiqua" w:cs="宋体"/>
        </w:rPr>
        <w:t>, Gardner A, Boles RG. Mitochondrial inheritance in depression, dysmotility and migraine? </w:t>
      </w:r>
      <w:r w:rsidRPr="00DF65BE">
        <w:rPr>
          <w:rFonts w:ascii="Book Antiqua" w:eastAsia="宋体" w:hAnsi="Book Antiqua" w:cs="宋体"/>
          <w:i/>
          <w:iCs/>
        </w:rPr>
        <w:t>J Affect Disord</w:t>
      </w:r>
      <w:r w:rsidRPr="00DF65BE">
        <w:rPr>
          <w:rFonts w:ascii="Book Antiqua" w:eastAsia="宋体" w:hAnsi="Book Antiqua" w:cs="宋体"/>
        </w:rPr>
        <w:t> 2005; </w:t>
      </w:r>
      <w:r w:rsidRPr="00DF65BE">
        <w:rPr>
          <w:rFonts w:ascii="Book Antiqua" w:eastAsia="宋体" w:hAnsi="Book Antiqua" w:cs="宋体"/>
          <w:b/>
          <w:bCs/>
        </w:rPr>
        <w:t>88</w:t>
      </w:r>
      <w:r w:rsidRPr="00DF65BE">
        <w:rPr>
          <w:rFonts w:ascii="Book Antiqua" w:eastAsia="宋体" w:hAnsi="Book Antiqua" w:cs="宋体"/>
        </w:rPr>
        <w:t>: 109-116 [PMID: 16019080]</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69 </w:t>
      </w:r>
      <w:r w:rsidRPr="00DF65BE">
        <w:rPr>
          <w:rFonts w:ascii="Book Antiqua" w:eastAsia="宋体" w:hAnsi="Book Antiqua" w:cs="宋体"/>
          <w:b/>
          <w:bCs/>
        </w:rPr>
        <w:t>van der Schaar PJ</w:t>
      </w:r>
      <w:r w:rsidRPr="00DF65BE">
        <w:rPr>
          <w:rFonts w:ascii="Book Antiqua" w:eastAsia="宋体" w:hAnsi="Book Antiqua" w:cs="宋体"/>
        </w:rPr>
        <w:t>, van Hoboken E, Ludidi S, Masclee AA. Effect of cholecystokinin on rectal motor and sensory function in patients with irritable bowel syndrome and healthy controls. </w:t>
      </w:r>
      <w:r w:rsidRPr="00DF65BE">
        <w:rPr>
          <w:rFonts w:ascii="Book Antiqua" w:eastAsia="宋体" w:hAnsi="Book Antiqua" w:cs="宋体"/>
          <w:i/>
          <w:iCs/>
        </w:rPr>
        <w:t>Colorectal Dis</w:t>
      </w:r>
      <w:r w:rsidRPr="00DF65BE">
        <w:rPr>
          <w:rFonts w:ascii="Book Antiqua" w:eastAsia="宋体" w:hAnsi="Book Antiqua" w:cs="宋体"/>
        </w:rPr>
        <w:t> 2013; </w:t>
      </w:r>
      <w:r w:rsidRPr="00DF65BE">
        <w:rPr>
          <w:rFonts w:ascii="Book Antiqua" w:eastAsia="宋体" w:hAnsi="Book Antiqua" w:cs="宋体"/>
          <w:b/>
          <w:bCs/>
        </w:rPr>
        <w:t>15</w:t>
      </w:r>
      <w:r w:rsidRPr="00DF65BE">
        <w:rPr>
          <w:rFonts w:ascii="Book Antiqua" w:eastAsia="宋体" w:hAnsi="Book Antiqua" w:cs="宋体"/>
        </w:rPr>
        <w:t>: e29-e34 [PMID: 23006632 DOI: 10.1111/codi.12034]</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70 </w:t>
      </w:r>
      <w:r w:rsidRPr="00DF65BE">
        <w:rPr>
          <w:rFonts w:ascii="Book Antiqua" w:eastAsia="宋体" w:hAnsi="Book Antiqua" w:cs="宋体"/>
          <w:b/>
          <w:bCs/>
        </w:rPr>
        <w:t>Zhang H</w:t>
      </w:r>
      <w:r w:rsidRPr="00DF65BE">
        <w:rPr>
          <w:rFonts w:ascii="Book Antiqua" w:eastAsia="宋体" w:hAnsi="Book Antiqua" w:cs="宋体"/>
        </w:rPr>
        <w:t>, Yan Y, Shi R, Lin Z, Wang M, Lin L. Correlation of gut hormones with irritable bowel syndrome. </w:t>
      </w:r>
      <w:r w:rsidRPr="00DF65BE">
        <w:rPr>
          <w:rFonts w:ascii="Book Antiqua" w:eastAsia="宋体" w:hAnsi="Book Antiqua" w:cs="宋体"/>
          <w:i/>
          <w:iCs/>
        </w:rPr>
        <w:t>Digestion</w:t>
      </w:r>
      <w:r w:rsidRPr="00DF65BE">
        <w:rPr>
          <w:rFonts w:ascii="Book Antiqua" w:eastAsia="宋体" w:hAnsi="Book Antiqua" w:cs="宋体"/>
        </w:rPr>
        <w:t> 2008; </w:t>
      </w:r>
      <w:r w:rsidRPr="00DF65BE">
        <w:rPr>
          <w:rFonts w:ascii="Book Antiqua" w:eastAsia="宋体" w:hAnsi="Book Antiqua" w:cs="宋体"/>
          <w:b/>
          <w:bCs/>
        </w:rPr>
        <w:t>78</w:t>
      </w:r>
      <w:r w:rsidRPr="00DF65BE">
        <w:rPr>
          <w:rFonts w:ascii="Book Antiqua" w:eastAsia="宋体" w:hAnsi="Book Antiqua" w:cs="宋体"/>
        </w:rPr>
        <w:t xml:space="preserve">: 72-76 [PMID: </w:t>
      </w:r>
      <w:r>
        <w:rPr>
          <w:rFonts w:ascii="Book Antiqua" w:eastAsia="宋体" w:hAnsi="Book Antiqua" w:cs="宋体"/>
        </w:rPr>
        <w:t>18948690 DOI: 10.1159/000165352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71 </w:t>
      </w:r>
      <w:r w:rsidRPr="00DF65BE">
        <w:rPr>
          <w:rFonts w:ascii="Book Antiqua" w:eastAsia="宋体" w:hAnsi="Book Antiqua" w:cs="宋体"/>
          <w:b/>
          <w:bCs/>
        </w:rPr>
        <w:t>Fukudo S</w:t>
      </w:r>
      <w:r w:rsidRPr="00DF65BE">
        <w:rPr>
          <w:rFonts w:ascii="Book Antiqua" w:eastAsia="宋体" w:hAnsi="Book Antiqua" w:cs="宋体"/>
        </w:rPr>
        <w:t>. Role of corticotropin-releasing hormone in irritable bowel syndrome and intestinal inflammation. </w:t>
      </w:r>
      <w:r w:rsidRPr="00DF65BE">
        <w:rPr>
          <w:rFonts w:ascii="Book Antiqua" w:eastAsia="宋体" w:hAnsi="Book Antiqua" w:cs="宋体"/>
          <w:i/>
          <w:iCs/>
        </w:rPr>
        <w:t>J Gastroenterol</w:t>
      </w:r>
      <w:r w:rsidRPr="00DF65BE">
        <w:rPr>
          <w:rFonts w:ascii="Book Antiqua" w:eastAsia="宋体" w:hAnsi="Book Antiqua" w:cs="宋体"/>
        </w:rPr>
        <w:t> 2007; </w:t>
      </w:r>
      <w:r w:rsidRPr="00DF65BE">
        <w:rPr>
          <w:rFonts w:ascii="Book Antiqua" w:eastAsia="宋体" w:hAnsi="Book Antiqua" w:cs="宋体"/>
          <w:b/>
          <w:bCs/>
        </w:rPr>
        <w:t xml:space="preserve">42 </w:t>
      </w:r>
      <w:r w:rsidRPr="00DF65BE">
        <w:rPr>
          <w:rFonts w:ascii="Book Antiqua" w:eastAsia="宋体" w:hAnsi="Book Antiqua" w:cs="宋体"/>
          <w:bCs/>
        </w:rPr>
        <w:t>Suppl 17</w:t>
      </w:r>
      <w:r w:rsidRPr="00DF65BE">
        <w:rPr>
          <w:rFonts w:ascii="Book Antiqua" w:eastAsia="宋体" w:hAnsi="Book Antiqua" w:cs="宋体"/>
        </w:rPr>
        <w:t>: 48-51 [PMID: 17238026 DOI: 10.1007/s00535-006-1942-7]</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72 </w:t>
      </w:r>
      <w:r w:rsidRPr="00DF65BE">
        <w:rPr>
          <w:rFonts w:ascii="Book Antiqua" w:eastAsia="宋体" w:hAnsi="Book Antiqua" w:cs="宋体"/>
          <w:b/>
          <w:bCs/>
        </w:rPr>
        <w:t>Storr MA</w:t>
      </w:r>
      <w:r w:rsidRPr="00DF65BE">
        <w:rPr>
          <w:rFonts w:ascii="Book Antiqua" w:eastAsia="宋体" w:hAnsi="Book Antiqua" w:cs="宋体"/>
        </w:rPr>
        <w:t>, Yüce B, Andrews CN, Sharkey KA. The role of the endocannabinoid system in the pathophysiology and treatment of irritable bowel syndrome. </w:t>
      </w:r>
      <w:r w:rsidRPr="00DF65BE">
        <w:rPr>
          <w:rFonts w:ascii="Book Antiqua" w:eastAsia="宋体" w:hAnsi="Book Antiqua" w:cs="宋体"/>
          <w:i/>
          <w:iCs/>
        </w:rPr>
        <w:t>Neurogastroenterol Motil</w:t>
      </w:r>
      <w:r w:rsidRPr="00DF65BE">
        <w:rPr>
          <w:rFonts w:ascii="Book Antiqua" w:eastAsia="宋体" w:hAnsi="Book Antiqua" w:cs="宋体"/>
        </w:rPr>
        <w:t> 2008; </w:t>
      </w:r>
      <w:r w:rsidRPr="00DF65BE">
        <w:rPr>
          <w:rFonts w:ascii="Book Antiqua" w:eastAsia="宋体" w:hAnsi="Book Antiqua" w:cs="宋体"/>
          <w:b/>
          <w:bCs/>
        </w:rPr>
        <w:t>20</w:t>
      </w:r>
      <w:r w:rsidRPr="00DF65BE">
        <w:rPr>
          <w:rFonts w:ascii="Book Antiqua" w:eastAsia="宋体" w:hAnsi="Book Antiqua" w:cs="宋体"/>
        </w:rPr>
        <w:t>: 857-868 [PMID: 18710476 DOI: 1</w:t>
      </w:r>
      <w:r>
        <w:rPr>
          <w:rFonts w:ascii="Book Antiqua" w:eastAsia="宋体" w:hAnsi="Book Antiqua" w:cs="宋体"/>
        </w:rPr>
        <w:t>0.1111/j.1365-2982.2008.01175.x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73 </w:t>
      </w:r>
      <w:r w:rsidRPr="00DF65BE">
        <w:rPr>
          <w:rFonts w:ascii="Book Antiqua" w:eastAsia="宋体" w:hAnsi="Book Antiqua" w:cs="宋体"/>
          <w:b/>
          <w:bCs/>
        </w:rPr>
        <w:t>Camilleri M</w:t>
      </w:r>
      <w:r w:rsidRPr="00DF65BE">
        <w:rPr>
          <w:rFonts w:ascii="Book Antiqua" w:eastAsia="宋体" w:hAnsi="Book Antiqua" w:cs="宋体"/>
        </w:rPr>
        <w:t>. Genetics of human gastrointestinal sensation. </w:t>
      </w:r>
      <w:r w:rsidRPr="00DF65BE">
        <w:rPr>
          <w:rFonts w:ascii="Book Antiqua" w:eastAsia="宋体" w:hAnsi="Book Antiqua" w:cs="宋体"/>
          <w:i/>
          <w:iCs/>
        </w:rPr>
        <w:t>Neurogastroenterol Motil</w:t>
      </w:r>
      <w:r w:rsidRPr="00DF65BE">
        <w:rPr>
          <w:rFonts w:ascii="Book Antiqua" w:eastAsia="宋体" w:hAnsi="Book Antiqua" w:cs="宋体"/>
        </w:rPr>
        <w:t> 2013; </w:t>
      </w:r>
      <w:r w:rsidRPr="00DF65BE">
        <w:rPr>
          <w:rFonts w:ascii="Book Antiqua" w:eastAsia="宋体" w:hAnsi="Book Antiqua" w:cs="宋体"/>
          <w:b/>
          <w:bCs/>
        </w:rPr>
        <w:t>25</w:t>
      </w:r>
      <w:r w:rsidRPr="00DF65BE">
        <w:rPr>
          <w:rFonts w:ascii="Book Antiqua" w:eastAsia="宋体" w:hAnsi="Book Antiqua" w:cs="宋体"/>
        </w:rPr>
        <w:t xml:space="preserve">: 458-466 [PMID: </w:t>
      </w:r>
      <w:r>
        <w:rPr>
          <w:rFonts w:ascii="Book Antiqua" w:eastAsia="宋体" w:hAnsi="Book Antiqua" w:cs="宋体"/>
        </w:rPr>
        <w:t>23594334 DOI: 10.1111/nmo.12132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74 </w:t>
      </w:r>
      <w:r w:rsidRPr="00DF65BE">
        <w:rPr>
          <w:rFonts w:ascii="Book Antiqua" w:eastAsia="宋体" w:hAnsi="Book Antiqua" w:cs="宋体"/>
          <w:b/>
          <w:bCs/>
        </w:rPr>
        <w:t>Sato N</w:t>
      </w:r>
      <w:r w:rsidRPr="00DF65BE">
        <w:rPr>
          <w:rFonts w:ascii="Book Antiqua" w:eastAsia="宋体" w:hAnsi="Book Antiqua" w:cs="宋体"/>
        </w:rPr>
        <w:t>, Suzuki N, Sasaki A, Aizawa E, Obayashi T, Kanazawa M, Mizuno T, Kano M, Aoki M, Fukudo S. Corticotropin-releasing hormone receptor 1 gene variants in irritable bowel syndrome. </w:t>
      </w:r>
      <w:r w:rsidRPr="00DF65BE">
        <w:rPr>
          <w:rFonts w:ascii="Book Antiqua" w:eastAsia="宋体" w:hAnsi="Book Antiqua" w:cs="宋体"/>
          <w:i/>
          <w:iCs/>
        </w:rPr>
        <w:t>PLoS One</w:t>
      </w:r>
      <w:r w:rsidRPr="00DF65BE">
        <w:rPr>
          <w:rFonts w:ascii="Book Antiqua" w:eastAsia="宋体" w:hAnsi="Book Antiqua" w:cs="宋体"/>
        </w:rPr>
        <w:t> 2012; </w:t>
      </w:r>
      <w:r w:rsidRPr="00DF65BE">
        <w:rPr>
          <w:rFonts w:ascii="Book Antiqua" w:eastAsia="宋体" w:hAnsi="Book Antiqua" w:cs="宋体"/>
          <w:b/>
          <w:bCs/>
        </w:rPr>
        <w:t>7</w:t>
      </w:r>
      <w:r w:rsidRPr="00DF65BE">
        <w:rPr>
          <w:rFonts w:ascii="Book Antiqua" w:eastAsia="宋体" w:hAnsi="Book Antiqua" w:cs="宋体"/>
        </w:rPr>
        <w:t>: e42450 [PMID: 22957021 DO</w:t>
      </w:r>
      <w:r>
        <w:rPr>
          <w:rFonts w:ascii="Book Antiqua" w:eastAsia="宋体" w:hAnsi="Book Antiqua" w:cs="宋体"/>
        </w:rPr>
        <w:t>I: 10.1371/journal.pone.0042450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75 </w:t>
      </w:r>
      <w:r w:rsidRPr="00DF65BE">
        <w:rPr>
          <w:rFonts w:ascii="Book Antiqua" w:eastAsia="宋体" w:hAnsi="Book Antiqua" w:cs="宋体"/>
          <w:b/>
          <w:bCs/>
        </w:rPr>
        <w:t>Sikander A</w:t>
      </w:r>
      <w:r w:rsidRPr="00DF65BE">
        <w:rPr>
          <w:rFonts w:ascii="Book Antiqua" w:eastAsia="宋体" w:hAnsi="Book Antiqua" w:cs="宋体"/>
        </w:rPr>
        <w:t>, Rana SV, Sinha SK, Prasad KK, Arora SK, Sharma SK, Singh K. Serotonin transporter promoter variant: Analysis in Indian IBS patients and control population. </w:t>
      </w:r>
      <w:r w:rsidRPr="00DF65BE">
        <w:rPr>
          <w:rFonts w:ascii="Book Antiqua" w:eastAsia="宋体" w:hAnsi="Book Antiqua" w:cs="宋体"/>
          <w:i/>
          <w:iCs/>
        </w:rPr>
        <w:t>J Clin Gastroenterol</w:t>
      </w:r>
      <w:r w:rsidRPr="00DF65BE">
        <w:rPr>
          <w:rFonts w:ascii="Book Antiqua" w:eastAsia="宋体" w:hAnsi="Book Antiqua" w:cs="宋体"/>
        </w:rPr>
        <w:t> </w:t>
      </w:r>
      <w:r>
        <w:rPr>
          <w:rFonts w:ascii="Book Antiqua" w:eastAsia="宋体" w:hAnsi="Book Antiqua" w:cs="宋体" w:hint="eastAsia"/>
        </w:rPr>
        <w:t>2009</w:t>
      </w:r>
      <w:r w:rsidRPr="00DF65BE">
        <w:rPr>
          <w:rFonts w:ascii="Book Antiqua" w:eastAsia="宋体" w:hAnsi="Book Antiqua" w:cs="宋体"/>
        </w:rPr>
        <w:t>: 957-961 [PMID: 19687750 DO</w:t>
      </w:r>
      <w:r>
        <w:rPr>
          <w:rFonts w:ascii="Book Antiqua" w:eastAsia="宋体" w:hAnsi="Book Antiqua" w:cs="宋体"/>
        </w:rPr>
        <w:t>I: 10.1097/MCG.0b013e3181b37e8c</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76 </w:t>
      </w:r>
      <w:r w:rsidRPr="00DF65BE">
        <w:rPr>
          <w:rFonts w:ascii="Book Antiqua" w:eastAsia="宋体" w:hAnsi="Book Antiqua" w:cs="宋体"/>
          <w:b/>
          <w:bCs/>
        </w:rPr>
        <w:t>Wang WF</w:t>
      </w:r>
      <w:r w:rsidRPr="00DF65BE">
        <w:rPr>
          <w:rFonts w:ascii="Book Antiqua" w:eastAsia="宋体" w:hAnsi="Book Antiqua" w:cs="宋体"/>
        </w:rPr>
        <w:t>, Li X, Guo MZ, Chen JD, Yang YS, Peng LH, Wang YH, Zhang CY, Li HH. Mitochondrial ATP 6 and 8 polymorphisms in irritable bowel syndrome with diarrhea. </w:t>
      </w:r>
      <w:r w:rsidRPr="00DF65BE">
        <w:rPr>
          <w:rFonts w:ascii="Book Antiqua" w:eastAsia="宋体" w:hAnsi="Book Antiqua" w:cs="宋体"/>
          <w:i/>
          <w:iCs/>
        </w:rPr>
        <w:t>World J Gastroenterol</w:t>
      </w:r>
      <w:r w:rsidRPr="00DF65BE">
        <w:rPr>
          <w:rFonts w:ascii="Book Antiqua" w:eastAsia="宋体" w:hAnsi="Book Antiqua" w:cs="宋体"/>
        </w:rPr>
        <w:t> 2013; </w:t>
      </w:r>
      <w:r w:rsidRPr="00DF65BE">
        <w:rPr>
          <w:rFonts w:ascii="Book Antiqua" w:eastAsia="宋体" w:hAnsi="Book Antiqua" w:cs="宋体"/>
          <w:b/>
          <w:bCs/>
        </w:rPr>
        <w:t>19</w:t>
      </w:r>
      <w:r w:rsidRPr="00DF65BE">
        <w:rPr>
          <w:rFonts w:ascii="Book Antiqua" w:eastAsia="宋体" w:hAnsi="Book Antiqua" w:cs="宋体"/>
        </w:rPr>
        <w:t>: 3847-3853 [PMID: 2384012</w:t>
      </w:r>
      <w:r>
        <w:rPr>
          <w:rFonts w:ascii="Book Antiqua" w:eastAsia="宋体" w:hAnsi="Book Antiqua" w:cs="宋体"/>
        </w:rPr>
        <w:t>4 DOI: 10.3748/wjg.v19.i24.3847</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77 </w:t>
      </w:r>
      <w:r w:rsidRPr="00DF65BE">
        <w:rPr>
          <w:rFonts w:ascii="Book Antiqua" w:eastAsia="宋体" w:hAnsi="Book Antiqua" w:cs="宋体"/>
          <w:b/>
          <w:bCs/>
        </w:rPr>
        <w:t>Camilleri M</w:t>
      </w:r>
      <w:r w:rsidRPr="00DF65BE">
        <w:rPr>
          <w:rFonts w:ascii="Book Antiqua" w:eastAsia="宋体" w:hAnsi="Book Antiqua" w:cs="宋体"/>
        </w:rPr>
        <w:t>, Atanasova E, Carlson PJ, Ahmad U, Kim HJ, Viramontes BE, McKinzie S, Urrutia R. Serotonin-transporter polymorphism pharmacogenetics in diarrhea-predominant irritable bowel syndrome. </w:t>
      </w:r>
      <w:r w:rsidRPr="00DF65BE">
        <w:rPr>
          <w:rFonts w:ascii="Book Antiqua" w:eastAsia="宋体" w:hAnsi="Book Antiqua" w:cs="宋体"/>
          <w:i/>
          <w:iCs/>
        </w:rPr>
        <w:t>Gastroenterology</w:t>
      </w:r>
      <w:r w:rsidRPr="00DF65BE">
        <w:rPr>
          <w:rFonts w:ascii="Book Antiqua" w:eastAsia="宋体" w:hAnsi="Book Antiqua" w:cs="宋体"/>
        </w:rPr>
        <w:t> 2002; </w:t>
      </w:r>
      <w:r w:rsidRPr="00DF65BE">
        <w:rPr>
          <w:rFonts w:ascii="Book Antiqua" w:eastAsia="宋体" w:hAnsi="Book Antiqua" w:cs="宋体"/>
          <w:b/>
          <w:bCs/>
        </w:rPr>
        <w:t>123</w:t>
      </w:r>
      <w:r w:rsidRPr="00DF65BE">
        <w:rPr>
          <w:rFonts w:ascii="Book Antiqua" w:eastAsia="宋体" w:hAnsi="Book Antiqua" w:cs="宋体"/>
        </w:rPr>
        <w:t>: 425-432 [PMID: 12145795]</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78 </w:t>
      </w:r>
      <w:r w:rsidRPr="00DF65BE">
        <w:rPr>
          <w:rFonts w:ascii="Book Antiqua" w:eastAsia="宋体" w:hAnsi="Book Antiqua" w:cs="宋体"/>
          <w:b/>
          <w:bCs/>
        </w:rPr>
        <w:t>Camilleri M</w:t>
      </w:r>
      <w:r w:rsidRPr="00DF65BE">
        <w:rPr>
          <w:rFonts w:ascii="Book Antiqua" w:eastAsia="宋体" w:hAnsi="Book Antiqua" w:cs="宋体"/>
        </w:rPr>
        <w:t>, Katzka DA. Irritable bowel syndrome: methods, mechanisms, and pathophysiology. Genetic epidemiology and pharmacogenetics in irritable bowel syndrome. </w:t>
      </w:r>
      <w:r w:rsidRPr="00DF65BE">
        <w:rPr>
          <w:rFonts w:ascii="Book Antiqua" w:eastAsia="宋体" w:hAnsi="Book Antiqua" w:cs="宋体"/>
          <w:i/>
          <w:iCs/>
        </w:rPr>
        <w:t>Am J Physiol Gastrointest Liver Physiol</w:t>
      </w:r>
      <w:r w:rsidRPr="00DF65BE">
        <w:rPr>
          <w:rFonts w:ascii="Book Antiqua" w:eastAsia="宋体" w:hAnsi="Book Antiqua" w:cs="宋体"/>
        </w:rPr>
        <w:t> 2012; </w:t>
      </w:r>
      <w:r w:rsidRPr="00DF65BE">
        <w:rPr>
          <w:rFonts w:ascii="Book Antiqua" w:eastAsia="宋体" w:hAnsi="Book Antiqua" w:cs="宋体"/>
          <w:b/>
          <w:bCs/>
        </w:rPr>
        <w:t>302</w:t>
      </w:r>
      <w:r w:rsidRPr="00DF65BE">
        <w:rPr>
          <w:rFonts w:ascii="Book Antiqua" w:eastAsia="宋体" w:hAnsi="Book Antiqua" w:cs="宋体"/>
        </w:rPr>
        <w:t>: G1075-G1084 [PMID: 2240379</w:t>
      </w:r>
      <w:r>
        <w:rPr>
          <w:rFonts w:ascii="Book Antiqua" w:eastAsia="宋体" w:hAnsi="Book Antiqua" w:cs="宋体"/>
        </w:rPr>
        <w:t>5 DOI: 10.1152/ajpgi.00537.2011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79 </w:t>
      </w:r>
      <w:r w:rsidRPr="00DF65BE">
        <w:rPr>
          <w:rFonts w:ascii="Book Antiqua" w:eastAsia="宋体" w:hAnsi="Book Antiqua" w:cs="宋体"/>
          <w:b/>
          <w:bCs/>
        </w:rPr>
        <w:t>Bashashati M</w:t>
      </w:r>
      <w:r w:rsidRPr="00DF65BE">
        <w:rPr>
          <w:rFonts w:ascii="Book Antiqua" w:eastAsia="宋体" w:hAnsi="Book Antiqua" w:cs="宋体"/>
        </w:rPr>
        <w:t>, Rezaei N, Bashashati H, Shafieyoun A, Daryani NE, Sharkey KA, Storr M. Cytokine gene polymorphisms are associated with irritable bowel syndrome: a systematic review and meta-analysis. </w:t>
      </w:r>
      <w:r w:rsidRPr="00DF65BE">
        <w:rPr>
          <w:rFonts w:ascii="Book Antiqua" w:eastAsia="宋体" w:hAnsi="Book Antiqua" w:cs="宋体"/>
          <w:i/>
          <w:iCs/>
        </w:rPr>
        <w:t>Neurogastroenterol Motil</w:t>
      </w:r>
      <w:r w:rsidRPr="00DF65BE">
        <w:rPr>
          <w:rFonts w:ascii="Book Antiqua" w:eastAsia="宋体" w:hAnsi="Book Antiqua" w:cs="宋体"/>
        </w:rPr>
        <w:t> 2012; </w:t>
      </w:r>
      <w:r w:rsidRPr="00DF65BE">
        <w:rPr>
          <w:rFonts w:ascii="Book Antiqua" w:eastAsia="宋体" w:hAnsi="Book Antiqua" w:cs="宋体"/>
          <w:b/>
          <w:bCs/>
        </w:rPr>
        <w:t>24</w:t>
      </w:r>
      <w:r w:rsidRPr="00DF65BE">
        <w:rPr>
          <w:rFonts w:ascii="Book Antiqua" w:eastAsia="宋体" w:hAnsi="Book Antiqua" w:cs="宋体"/>
        </w:rPr>
        <w:t>: 1102-e566 [PMID: 22897390 DOI: 1</w:t>
      </w:r>
      <w:r>
        <w:rPr>
          <w:rFonts w:ascii="Book Antiqua" w:eastAsia="宋体" w:hAnsi="Book Antiqua" w:cs="宋体"/>
        </w:rPr>
        <w:t>0.1111/j.1365-2982.2012.01990.x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80 </w:t>
      </w:r>
      <w:r w:rsidRPr="00DF65BE">
        <w:rPr>
          <w:rFonts w:ascii="Book Antiqua" w:eastAsia="宋体" w:hAnsi="Book Antiqua" w:cs="宋体"/>
          <w:b/>
          <w:bCs/>
        </w:rPr>
        <w:t>Camilleri M</w:t>
      </w:r>
      <w:r w:rsidRPr="00DF65BE">
        <w:rPr>
          <w:rFonts w:ascii="Book Antiqua" w:eastAsia="宋体" w:hAnsi="Book Antiqua" w:cs="宋体"/>
        </w:rPr>
        <w:t>. Genetics and irritable bowel syndrome: from genomics to intermediate phenotype and pharmacogenetics. </w:t>
      </w:r>
      <w:r w:rsidRPr="00DF65BE">
        <w:rPr>
          <w:rFonts w:ascii="Book Antiqua" w:eastAsia="宋体" w:hAnsi="Book Antiqua" w:cs="宋体"/>
          <w:i/>
          <w:iCs/>
        </w:rPr>
        <w:t>Dig Dis Sci</w:t>
      </w:r>
      <w:r w:rsidRPr="00DF65BE">
        <w:rPr>
          <w:rFonts w:ascii="Book Antiqua" w:eastAsia="宋体" w:hAnsi="Book Antiqua" w:cs="宋体"/>
        </w:rPr>
        <w:t> 2009; </w:t>
      </w:r>
      <w:r w:rsidRPr="00DF65BE">
        <w:rPr>
          <w:rFonts w:ascii="Book Antiqua" w:eastAsia="宋体" w:hAnsi="Book Antiqua" w:cs="宋体"/>
          <w:b/>
          <w:bCs/>
        </w:rPr>
        <w:t>54</w:t>
      </w:r>
      <w:r w:rsidRPr="00DF65BE">
        <w:rPr>
          <w:rFonts w:ascii="Book Antiqua" w:eastAsia="宋体" w:hAnsi="Book Antiqua" w:cs="宋体"/>
        </w:rPr>
        <w:t>: 2318-2324 [PMID: 19655247</w:t>
      </w:r>
      <w:r>
        <w:rPr>
          <w:rFonts w:ascii="Book Antiqua" w:eastAsia="宋体" w:hAnsi="Book Antiqua" w:cs="宋体"/>
        </w:rPr>
        <w:t xml:space="preserve"> DOI: 10.1007/s10620-009-0903-4</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81 </w:t>
      </w:r>
      <w:r w:rsidRPr="00DF65BE">
        <w:rPr>
          <w:rFonts w:ascii="Book Antiqua" w:eastAsia="宋体" w:hAnsi="Book Antiqua" w:cs="宋体"/>
          <w:b/>
          <w:bCs/>
        </w:rPr>
        <w:t>Lawley TD</w:t>
      </w:r>
      <w:r w:rsidRPr="00DF65BE">
        <w:rPr>
          <w:rFonts w:ascii="Book Antiqua" w:eastAsia="宋体" w:hAnsi="Book Antiqua" w:cs="宋体"/>
        </w:rPr>
        <w:t>, Walker AW. Intestinal colonization resistance. </w:t>
      </w:r>
      <w:r w:rsidRPr="00DF65BE">
        <w:rPr>
          <w:rFonts w:ascii="Book Antiqua" w:eastAsia="宋体" w:hAnsi="Book Antiqua" w:cs="宋体"/>
          <w:i/>
          <w:iCs/>
        </w:rPr>
        <w:t>Immunology</w:t>
      </w:r>
      <w:r w:rsidRPr="00DF65BE">
        <w:rPr>
          <w:rFonts w:ascii="Book Antiqua" w:eastAsia="宋体" w:hAnsi="Book Antiqua" w:cs="宋体"/>
        </w:rPr>
        <w:t> 2013; </w:t>
      </w:r>
      <w:r w:rsidRPr="00DF65BE">
        <w:rPr>
          <w:rFonts w:ascii="Book Antiqua" w:eastAsia="宋体" w:hAnsi="Book Antiqua" w:cs="宋体"/>
          <w:b/>
          <w:bCs/>
        </w:rPr>
        <w:t>138</w:t>
      </w:r>
      <w:r w:rsidRPr="00DF65BE">
        <w:rPr>
          <w:rFonts w:ascii="Book Antiqua" w:eastAsia="宋体" w:hAnsi="Book Antiqua" w:cs="宋体"/>
        </w:rPr>
        <w:t>: 1-11 [PMID: 23240815 DOI: 1</w:t>
      </w:r>
      <w:r>
        <w:rPr>
          <w:rFonts w:ascii="Book Antiqua" w:eastAsia="宋体" w:hAnsi="Book Antiqua" w:cs="宋体"/>
        </w:rPr>
        <w:t>0.1111/j.1365-2567.2012.03616.x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82 </w:t>
      </w:r>
      <w:r w:rsidRPr="00DF65BE">
        <w:rPr>
          <w:rFonts w:ascii="Book Antiqua" w:eastAsia="宋体" w:hAnsi="Book Antiqua" w:cs="宋体"/>
          <w:b/>
          <w:bCs/>
        </w:rPr>
        <w:t>Sommer F</w:t>
      </w:r>
      <w:r w:rsidRPr="00DF65BE">
        <w:rPr>
          <w:rFonts w:ascii="Book Antiqua" w:eastAsia="宋体" w:hAnsi="Book Antiqua" w:cs="宋体"/>
        </w:rPr>
        <w:t>, Bäckhed F. The gut microbiota--masters of host development and physiology. </w:t>
      </w:r>
      <w:r w:rsidRPr="00DF65BE">
        <w:rPr>
          <w:rFonts w:ascii="Book Antiqua" w:eastAsia="宋体" w:hAnsi="Book Antiqua" w:cs="宋体"/>
          <w:i/>
          <w:iCs/>
        </w:rPr>
        <w:t>Nat Rev Microbiol</w:t>
      </w:r>
      <w:r w:rsidRPr="00DF65BE">
        <w:rPr>
          <w:rFonts w:ascii="Book Antiqua" w:eastAsia="宋体" w:hAnsi="Book Antiqua" w:cs="宋体"/>
        </w:rPr>
        <w:t> 2013; </w:t>
      </w:r>
      <w:r w:rsidRPr="00DF65BE">
        <w:rPr>
          <w:rFonts w:ascii="Book Antiqua" w:eastAsia="宋体" w:hAnsi="Book Antiqua" w:cs="宋体"/>
          <w:b/>
          <w:bCs/>
        </w:rPr>
        <w:t>11</w:t>
      </w:r>
      <w:r w:rsidRPr="00DF65BE">
        <w:rPr>
          <w:rFonts w:ascii="Book Antiqua" w:eastAsia="宋体" w:hAnsi="Book Antiqua" w:cs="宋体"/>
        </w:rPr>
        <w:t>: 227-238 [PMID: 23</w:t>
      </w:r>
      <w:r>
        <w:rPr>
          <w:rFonts w:ascii="Book Antiqua" w:eastAsia="宋体" w:hAnsi="Book Antiqua" w:cs="宋体"/>
        </w:rPr>
        <w:t>435359 DOI: 10.1038/nrmicro2974</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83 </w:t>
      </w:r>
      <w:r w:rsidRPr="00DF65BE">
        <w:rPr>
          <w:rFonts w:ascii="Book Antiqua" w:eastAsia="宋体" w:hAnsi="Book Antiqua" w:cs="宋体"/>
          <w:b/>
          <w:bCs/>
        </w:rPr>
        <w:t>Nagalingam NA</w:t>
      </w:r>
      <w:r w:rsidRPr="00DF65BE">
        <w:rPr>
          <w:rFonts w:ascii="Book Antiqua" w:eastAsia="宋体" w:hAnsi="Book Antiqua" w:cs="宋体"/>
        </w:rPr>
        <w:t>, Lynch SV. Role of the microbiota in inflammatory bowel diseases. </w:t>
      </w:r>
      <w:r w:rsidRPr="00DF65BE">
        <w:rPr>
          <w:rFonts w:ascii="Book Antiqua" w:eastAsia="宋体" w:hAnsi="Book Antiqua" w:cs="宋体"/>
          <w:i/>
          <w:iCs/>
        </w:rPr>
        <w:t>Inflamm Bowel Dis</w:t>
      </w:r>
      <w:r w:rsidRPr="00DF65BE">
        <w:rPr>
          <w:rFonts w:ascii="Book Antiqua" w:eastAsia="宋体" w:hAnsi="Book Antiqua" w:cs="宋体"/>
        </w:rPr>
        <w:t> 2012; </w:t>
      </w:r>
      <w:r w:rsidRPr="00DF65BE">
        <w:rPr>
          <w:rFonts w:ascii="Book Antiqua" w:eastAsia="宋体" w:hAnsi="Book Antiqua" w:cs="宋体"/>
          <w:b/>
          <w:bCs/>
        </w:rPr>
        <w:t>18</w:t>
      </w:r>
      <w:r w:rsidRPr="00DF65BE">
        <w:rPr>
          <w:rFonts w:ascii="Book Antiqua" w:eastAsia="宋体" w:hAnsi="Book Antiqua" w:cs="宋体"/>
        </w:rPr>
        <w:t xml:space="preserve">: 968-984 [PMID: </w:t>
      </w:r>
      <w:r>
        <w:rPr>
          <w:rFonts w:ascii="Book Antiqua" w:eastAsia="宋体" w:hAnsi="Book Antiqua" w:cs="宋体"/>
        </w:rPr>
        <w:t>21936031 DOI: 10.1002/ibd.21866</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84 </w:t>
      </w:r>
      <w:r w:rsidRPr="00DF65BE">
        <w:rPr>
          <w:rFonts w:ascii="Book Antiqua" w:eastAsia="宋体" w:hAnsi="Book Antiqua" w:cs="宋体"/>
          <w:b/>
          <w:bCs/>
        </w:rPr>
        <w:t>Simrén M</w:t>
      </w:r>
      <w:r w:rsidRPr="00DF65BE">
        <w:rPr>
          <w:rFonts w:ascii="Book Antiqua" w:eastAsia="宋体" w:hAnsi="Book Antiqua" w:cs="宋体"/>
        </w:rPr>
        <w:t xml:space="preserve">, Barbara G, Flint HJ, Spiegel BM, Spiller RC, Vanner S, Verdu EF, Whorwell PJ, Zoetendal EG. Intestinal microbiota in functional bowel </w:t>
      </w:r>
      <w:r w:rsidRPr="00DF65BE">
        <w:rPr>
          <w:rFonts w:ascii="Book Antiqua" w:eastAsia="宋体" w:hAnsi="Book Antiqua" w:cs="宋体"/>
        </w:rPr>
        <w:lastRenderedPageBreak/>
        <w:t>disorders: a Rome foundation report. </w:t>
      </w:r>
      <w:r w:rsidRPr="00DF65BE">
        <w:rPr>
          <w:rFonts w:ascii="Book Antiqua" w:eastAsia="宋体" w:hAnsi="Book Antiqua" w:cs="宋体"/>
          <w:i/>
          <w:iCs/>
        </w:rPr>
        <w:t>Gut</w:t>
      </w:r>
      <w:r w:rsidRPr="00DF65BE">
        <w:rPr>
          <w:rFonts w:ascii="Book Antiqua" w:eastAsia="宋体" w:hAnsi="Book Antiqua" w:cs="宋体"/>
        </w:rPr>
        <w:t> 2013; </w:t>
      </w:r>
      <w:r w:rsidRPr="00DF65BE">
        <w:rPr>
          <w:rFonts w:ascii="Book Antiqua" w:eastAsia="宋体" w:hAnsi="Book Antiqua" w:cs="宋体"/>
          <w:b/>
          <w:bCs/>
        </w:rPr>
        <w:t>62</w:t>
      </w:r>
      <w:r w:rsidRPr="00DF65BE">
        <w:rPr>
          <w:rFonts w:ascii="Book Antiqua" w:eastAsia="宋体" w:hAnsi="Book Antiqua" w:cs="宋体"/>
        </w:rPr>
        <w:t xml:space="preserve">: 159-176 [PMID: 22730468 </w:t>
      </w:r>
      <w:r>
        <w:rPr>
          <w:rFonts w:ascii="Book Antiqua" w:eastAsia="宋体" w:hAnsi="Book Antiqua" w:cs="宋体"/>
        </w:rPr>
        <w:t>DOI: 10.1136/gutjnl-2012-302167</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85 </w:t>
      </w:r>
      <w:r w:rsidRPr="00DF65BE">
        <w:rPr>
          <w:rFonts w:ascii="Book Antiqua" w:eastAsia="宋体" w:hAnsi="Book Antiqua" w:cs="宋体"/>
          <w:b/>
          <w:bCs/>
        </w:rPr>
        <w:t>Tana C</w:t>
      </w:r>
      <w:r w:rsidRPr="00DF65BE">
        <w:rPr>
          <w:rFonts w:ascii="Book Antiqua" w:eastAsia="宋体" w:hAnsi="Book Antiqua" w:cs="宋体"/>
        </w:rPr>
        <w:t>, Umesaki Y, Imaoka A, Handa T, Kanazawa M, Fukudo S. Altered profiles of intestinal microbiota and organic acids may be the origin of symptoms in irritable bowel syndrome. </w:t>
      </w:r>
      <w:r w:rsidRPr="00DF65BE">
        <w:rPr>
          <w:rFonts w:ascii="Book Antiqua" w:eastAsia="宋体" w:hAnsi="Book Antiqua" w:cs="宋体"/>
          <w:i/>
          <w:iCs/>
        </w:rPr>
        <w:t>Neurogastroenterol Motil</w:t>
      </w:r>
      <w:r w:rsidRPr="00DF65BE">
        <w:rPr>
          <w:rFonts w:ascii="Book Antiqua" w:eastAsia="宋体" w:hAnsi="Book Antiqua" w:cs="宋体"/>
        </w:rPr>
        <w:t> 2010; </w:t>
      </w:r>
      <w:r w:rsidRPr="00DF65BE">
        <w:rPr>
          <w:rFonts w:ascii="Book Antiqua" w:eastAsia="宋体" w:hAnsi="Book Antiqua" w:cs="宋体"/>
          <w:b/>
          <w:bCs/>
        </w:rPr>
        <w:t>22</w:t>
      </w:r>
      <w:r w:rsidRPr="00DF65BE">
        <w:rPr>
          <w:rFonts w:ascii="Book Antiqua" w:eastAsia="宋体" w:hAnsi="Book Antiqua" w:cs="宋体"/>
        </w:rPr>
        <w:t>: 512-59, 512-59, [PMID: 19903265 DOI: 1</w:t>
      </w:r>
      <w:r>
        <w:rPr>
          <w:rFonts w:ascii="Book Antiqua" w:eastAsia="宋体" w:hAnsi="Book Antiqua" w:cs="宋体"/>
        </w:rPr>
        <w:t>0.1111/j.1365-2982.2009.01427.x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86 </w:t>
      </w:r>
      <w:r w:rsidRPr="00DF65BE">
        <w:rPr>
          <w:rFonts w:ascii="Book Antiqua" w:eastAsia="宋体" w:hAnsi="Book Antiqua" w:cs="宋体"/>
          <w:b/>
          <w:bCs/>
        </w:rPr>
        <w:t>Sunderman FW</w:t>
      </w:r>
      <w:r w:rsidRPr="00DF65BE">
        <w:rPr>
          <w:rFonts w:ascii="Book Antiqua" w:eastAsia="宋体" w:hAnsi="Book Antiqua" w:cs="宋体"/>
        </w:rPr>
        <w:t>. Therapeutic properties of sodium diethyldithiocarbamate: its role as an inhibitor in the progression of AIDS. </w:t>
      </w:r>
      <w:r w:rsidRPr="00DF65BE">
        <w:rPr>
          <w:rFonts w:ascii="Book Antiqua" w:eastAsia="宋体" w:hAnsi="Book Antiqua" w:cs="宋体"/>
          <w:i/>
          <w:iCs/>
        </w:rPr>
        <w:t>Ann Clin Lab Sci</w:t>
      </w:r>
      <w:r w:rsidRPr="00DF65BE">
        <w:rPr>
          <w:rFonts w:ascii="Book Antiqua" w:eastAsia="宋体" w:hAnsi="Book Antiqua" w:cs="宋体"/>
        </w:rPr>
        <w:t> </w:t>
      </w:r>
      <w:r>
        <w:rPr>
          <w:rFonts w:ascii="Book Antiqua" w:eastAsia="宋体" w:hAnsi="Book Antiqua" w:cs="宋体" w:hint="eastAsia"/>
        </w:rPr>
        <w:t>1991</w:t>
      </w:r>
      <w:r w:rsidRPr="00DF65BE">
        <w:rPr>
          <w:rFonts w:ascii="Book Antiqua" w:eastAsia="宋体" w:hAnsi="Book Antiqua" w:cs="宋体"/>
        </w:rPr>
        <w:t>: 70-81 [PMID: 1849385</w:t>
      </w:r>
      <w:r>
        <w:rPr>
          <w:rFonts w:ascii="Book Antiqua" w:eastAsia="宋体" w:hAnsi="Book Antiqua" w:cs="宋体"/>
        </w:rPr>
        <w:t xml:space="preserve"> DOI: 10.1007/s10620-008-0315-x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87 </w:t>
      </w:r>
      <w:r w:rsidRPr="00DF65BE">
        <w:rPr>
          <w:rFonts w:ascii="Book Antiqua" w:eastAsia="宋体" w:hAnsi="Book Antiqua" w:cs="宋体"/>
          <w:b/>
          <w:bCs/>
        </w:rPr>
        <w:t>Hughes PA</w:t>
      </w:r>
      <w:r w:rsidRPr="00DF65BE">
        <w:rPr>
          <w:rFonts w:ascii="Book Antiqua" w:eastAsia="宋体" w:hAnsi="Book Antiqua" w:cs="宋体"/>
        </w:rPr>
        <w:t>, Zola H, Penttila IA, Blackshaw LA, Andrews JM, Krumbiegel D. Immune activation in irritable bowel syndrome: can neuroimmune interactions explain symptoms? </w:t>
      </w:r>
      <w:r w:rsidRPr="00DF65BE">
        <w:rPr>
          <w:rFonts w:ascii="Book Antiqua" w:eastAsia="宋体" w:hAnsi="Book Antiqua" w:cs="宋体"/>
          <w:i/>
          <w:iCs/>
        </w:rPr>
        <w:t>Am J Gastroenterol</w:t>
      </w:r>
      <w:r w:rsidRPr="00DF65BE">
        <w:rPr>
          <w:rFonts w:ascii="Book Antiqua" w:eastAsia="宋体" w:hAnsi="Book Antiqua" w:cs="宋体"/>
        </w:rPr>
        <w:t> 2013; </w:t>
      </w:r>
      <w:r w:rsidRPr="00DF65BE">
        <w:rPr>
          <w:rFonts w:ascii="Book Antiqua" w:eastAsia="宋体" w:hAnsi="Book Antiqua" w:cs="宋体"/>
          <w:b/>
          <w:bCs/>
        </w:rPr>
        <w:t>108</w:t>
      </w:r>
      <w:r w:rsidRPr="00DF65BE">
        <w:rPr>
          <w:rFonts w:ascii="Book Antiqua" w:eastAsia="宋体" w:hAnsi="Book Antiqua" w:cs="宋体"/>
        </w:rPr>
        <w:t>: 1066-1074 [PMID: 236</w:t>
      </w:r>
      <w:r>
        <w:rPr>
          <w:rFonts w:ascii="Book Antiqua" w:eastAsia="宋体" w:hAnsi="Book Antiqua" w:cs="宋体"/>
        </w:rPr>
        <w:t>49183 DOI: 10.1038/ajg.2013.120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88 </w:t>
      </w:r>
      <w:r w:rsidRPr="00DF65BE">
        <w:rPr>
          <w:rFonts w:ascii="Book Antiqua" w:eastAsia="宋体" w:hAnsi="Book Antiqua" w:cs="宋体"/>
          <w:b/>
          <w:bCs/>
        </w:rPr>
        <w:t>Matricon J</w:t>
      </w:r>
      <w:r w:rsidRPr="00DF65BE">
        <w:rPr>
          <w:rFonts w:ascii="Book Antiqua" w:eastAsia="宋体" w:hAnsi="Book Antiqua" w:cs="宋体"/>
        </w:rPr>
        <w:t>, Meleine M, Gelot A, Piche T, Dapoigny M, Muller E, Ardid D. Review article: Associations between immune activation, intestinal permeability and the irritable bowel syndrome. </w:t>
      </w:r>
      <w:r w:rsidRPr="00DF65BE">
        <w:rPr>
          <w:rFonts w:ascii="Book Antiqua" w:eastAsia="宋体" w:hAnsi="Book Antiqua" w:cs="宋体"/>
          <w:i/>
          <w:iCs/>
        </w:rPr>
        <w:t>Aliment Pharmacol Ther</w:t>
      </w:r>
      <w:r w:rsidRPr="00DF65BE">
        <w:rPr>
          <w:rFonts w:ascii="Book Antiqua" w:eastAsia="宋体" w:hAnsi="Book Antiqua" w:cs="宋体"/>
        </w:rPr>
        <w:t> 2012; </w:t>
      </w:r>
      <w:r w:rsidRPr="00DF65BE">
        <w:rPr>
          <w:rFonts w:ascii="Book Antiqua" w:eastAsia="宋体" w:hAnsi="Book Antiqua" w:cs="宋体"/>
          <w:b/>
          <w:bCs/>
        </w:rPr>
        <w:t>36</w:t>
      </w:r>
      <w:r w:rsidRPr="00DF65BE">
        <w:rPr>
          <w:rFonts w:ascii="Book Antiqua" w:eastAsia="宋体" w:hAnsi="Book Antiqua" w:cs="宋体"/>
        </w:rPr>
        <w:t xml:space="preserve">: 1009-1031 [PMID: </w:t>
      </w:r>
      <w:r>
        <w:rPr>
          <w:rFonts w:ascii="Book Antiqua" w:eastAsia="宋体" w:hAnsi="Book Antiqua" w:cs="宋体"/>
        </w:rPr>
        <w:t>23066886 DOI: 10.1111/apt.12080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89 </w:t>
      </w:r>
      <w:r w:rsidRPr="00DF65BE">
        <w:rPr>
          <w:rFonts w:ascii="Book Antiqua" w:eastAsia="宋体" w:hAnsi="Book Antiqua" w:cs="宋体"/>
          <w:b/>
          <w:bCs/>
        </w:rPr>
        <w:t>Gwee KA</w:t>
      </w:r>
      <w:r w:rsidRPr="00DF65BE">
        <w:rPr>
          <w:rFonts w:ascii="Book Antiqua" w:eastAsia="宋体" w:hAnsi="Book Antiqua" w:cs="宋体"/>
        </w:rPr>
        <w:t>, Graham JC, McKendrick MW, Collins SM, Marshall JS, Walters SJ, Read NW. Psychometric scores and persistence of irritable bowel after infectious diarrhoea. </w:t>
      </w:r>
      <w:r w:rsidRPr="00DF65BE">
        <w:rPr>
          <w:rFonts w:ascii="Book Antiqua" w:eastAsia="宋体" w:hAnsi="Book Antiqua" w:cs="宋体"/>
          <w:i/>
          <w:iCs/>
        </w:rPr>
        <w:t>Lancet</w:t>
      </w:r>
      <w:r w:rsidRPr="00DF65BE">
        <w:rPr>
          <w:rFonts w:ascii="Book Antiqua" w:eastAsia="宋体" w:hAnsi="Book Antiqua" w:cs="宋体"/>
        </w:rPr>
        <w:t> 1996; </w:t>
      </w:r>
      <w:r w:rsidRPr="00DF65BE">
        <w:rPr>
          <w:rFonts w:ascii="Book Antiqua" w:eastAsia="宋体" w:hAnsi="Book Antiqua" w:cs="宋体"/>
          <w:b/>
          <w:bCs/>
        </w:rPr>
        <w:t>347</w:t>
      </w:r>
      <w:r w:rsidRPr="00DF65BE">
        <w:rPr>
          <w:rFonts w:ascii="Book Antiqua" w:eastAsia="宋体" w:hAnsi="Book Antiqua" w:cs="宋体"/>
        </w:rPr>
        <w:t>: 150-153 [PMID: 8544549]</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90 </w:t>
      </w:r>
      <w:r w:rsidRPr="00DF65BE">
        <w:rPr>
          <w:rFonts w:ascii="Book Antiqua" w:eastAsia="宋体" w:hAnsi="Book Antiqua" w:cs="宋体"/>
          <w:b/>
          <w:bCs/>
        </w:rPr>
        <w:t>Aguilera M</w:t>
      </w:r>
      <w:r w:rsidRPr="00DF65BE">
        <w:rPr>
          <w:rFonts w:ascii="Book Antiqua" w:eastAsia="宋体" w:hAnsi="Book Antiqua" w:cs="宋体"/>
        </w:rPr>
        <w:t>, Vergara P, Martínez V. Stress and antibiotics alter luminal and wall-adhered microbiota and enhance the local expression of visceral sensory-related systems in mice. </w:t>
      </w:r>
      <w:r w:rsidRPr="00DF65BE">
        <w:rPr>
          <w:rFonts w:ascii="Book Antiqua" w:eastAsia="宋体" w:hAnsi="Book Antiqua" w:cs="宋体"/>
          <w:i/>
          <w:iCs/>
        </w:rPr>
        <w:t>Neurogastroenterol Motil</w:t>
      </w:r>
      <w:r w:rsidRPr="00DF65BE">
        <w:rPr>
          <w:rFonts w:ascii="Book Antiqua" w:eastAsia="宋体" w:hAnsi="Book Antiqua" w:cs="宋体"/>
        </w:rPr>
        <w:t> 2013; </w:t>
      </w:r>
      <w:r w:rsidRPr="00DF65BE">
        <w:rPr>
          <w:rFonts w:ascii="Book Antiqua" w:eastAsia="宋体" w:hAnsi="Book Antiqua" w:cs="宋体"/>
          <w:b/>
          <w:bCs/>
        </w:rPr>
        <w:t>25</w:t>
      </w:r>
      <w:r w:rsidRPr="00DF65BE">
        <w:rPr>
          <w:rFonts w:ascii="Book Antiqua" w:eastAsia="宋体" w:hAnsi="Book Antiqua" w:cs="宋体"/>
        </w:rPr>
        <w:t>: e515-e529 [PMID: 23711047 DOI: 10.1</w:t>
      </w:r>
      <w:r w:rsidR="007359DE">
        <w:rPr>
          <w:rFonts w:ascii="Book Antiqua" w:eastAsia="宋体" w:hAnsi="Book Antiqua" w:cs="宋体"/>
        </w:rPr>
        <w:t>111/nmo.12154</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91 </w:t>
      </w:r>
      <w:r w:rsidRPr="00DF65BE">
        <w:rPr>
          <w:rFonts w:ascii="Book Antiqua" w:eastAsia="宋体" w:hAnsi="Book Antiqua" w:cs="宋体"/>
          <w:b/>
          <w:bCs/>
        </w:rPr>
        <w:t>Gonlachanvit S</w:t>
      </w:r>
      <w:r w:rsidRPr="00DF65BE">
        <w:rPr>
          <w:rFonts w:ascii="Book Antiqua" w:eastAsia="宋体" w:hAnsi="Book Antiqua" w:cs="宋体"/>
        </w:rPr>
        <w:t>. Are rice and spicy diet good for functional gastrointestinal disorders? </w:t>
      </w:r>
      <w:r w:rsidRPr="00DF65BE">
        <w:rPr>
          <w:rFonts w:ascii="Book Antiqua" w:eastAsia="宋体" w:hAnsi="Book Antiqua" w:cs="宋体"/>
          <w:i/>
          <w:iCs/>
        </w:rPr>
        <w:t>J Neurogastroenterol Motil</w:t>
      </w:r>
      <w:r w:rsidRPr="00DF65BE">
        <w:rPr>
          <w:rFonts w:ascii="Book Antiqua" w:eastAsia="宋体" w:hAnsi="Book Antiqua" w:cs="宋体"/>
        </w:rPr>
        <w:t> 2010; </w:t>
      </w:r>
      <w:r w:rsidRPr="00DF65BE">
        <w:rPr>
          <w:rFonts w:ascii="Book Antiqua" w:eastAsia="宋体" w:hAnsi="Book Antiqua" w:cs="宋体"/>
          <w:b/>
          <w:bCs/>
        </w:rPr>
        <w:t>16</w:t>
      </w:r>
      <w:r w:rsidRPr="00DF65BE">
        <w:rPr>
          <w:rFonts w:ascii="Book Antiqua" w:eastAsia="宋体" w:hAnsi="Book Antiqua" w:cs="宋体"/>
        </w:rPr>
        <w:t>: 131-138 [PMID: 20535343</w:t>
      </w:r>
      <w:r>
        <w:rPr>
          <w:rFonts w:ascii="Book Antiqua" w:eastAsia="宋体" w:hAnsi="Book Antiqua" w:cs="宋体"/>
        </w:rPr>
        <w:t xml:space="preserve"> DOI: 10.5056/jnm.2010.16.2.131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92 </w:t>
      </w:r>
      <w:r w:rsidRPr="00DF65BE">
        <w:rPr>
          <w:rFonts w:ascii="Book Antiqua" w:eastAsia="宋体" w:hAnsi="Book Antiqua" w:cs="宋体"/>
          <w:b/>
          <w:bCs/>
        </w:rPr>
        <w:t>Böhn L</w:t>
      </w:r>
      <w:r w:rsidRPr="00DF65BE">
        <w:rPr>
          <w:rFonts w:ascii="Book Antiqua" w:eastAsia="宋体" w:hAnsi="Book Antiqua" w:cs="宋体"/>
        </w:rPr>
        <w:t xml:space="preserve">, Störsrud S, Törnblom H, Bengtsson U, Simrén M. Self-reported food-related gastrointestinal symptoms in IBS are common and associated </w:t>
      </w:r>
      <w:r w:rsidRPr="00DF65BE">
        <w:rPr>
          <w:rFonts w:ascii="Book Antiqua" w:eastAsia="宋体" w:hAnsi="Book Antiqua" w:cs="宋体"/>
        </w:rPr>
        <w:lastRenderedPageBreak/>
        <w:t>with more severe symptoms and reduced quality of life. </w:t>
      </w:r>
      <w:r w:rsidRPr="00DF65BE">
        <w:rPr>
          <w:rFonts w:ascii="Book Antiqua" w:eastAsia="宋体" w:hAnsi="Book Antiqua" w:cs="宋体"/>
          <w:i/>
          <w:iCs/>
        </w:rPr>
        <w:t>Am J Gastroenterol</w:t>
      </w:r>
      <w:r w:rsidRPr="00DF65BE">
        <w:rPr>
          <w:rFonts w:ascii="Book Antiqua" w:eastAsia="宋体" w:hAnsi="Book Antiqua" w:cs="宋体"/>
        </w:rPr>
        <w:t> 2013; </w:t>
      </w:r>
      <w:r w:rsidRPr="00DF65BE">
        <w:rPr>
          <w:rFonts w:ascii="Book Antiqua" w:eastAsia="宋体" w:hAnsi="Book Antiqua" w:cs="宋体"/>
          <w:b/>
          <w:bCs/>
        </w:rPr>
        <w:t>108</w:t>
      </w:r>
      <w:r w:rsidRPr="00DF65BE">
        <w:rPr>
          <w:rFonts w:ascii="Book Antiqua" w:eastAsia="宋体" w:hAnsi="Book Antiqua" w:cs="宋体"/>
        </w:rPr>
        <w:t>: 634-641 [PMID: 236</w:t>
      </w:r>
      <w:r>
        <w:rPr>
          <w:rFonts w:ascii="Book Antiqua" w:eastAsia="宋体" w:hAnsi="Book Antiqua" w:cs="宋体"/>
        </w:rPr>
        <w:t>44955 DOI: 10.1038/ajg.2013.105</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93 </w:t>
      </w:r>
      <w:r w:rsidRPr="00DF65BE">
        <w:rPr>
          <w:rFonts w:ascii="Book Antiqua" w:eastAsia="宋体" w:hAnsi="Book Antiqua" w:cs="宋体"/>
          <w:b/>
          <w:bCs/>
        </w:rPr>
        <w:t>El-Salhy M</w:t>
      </w:r>
      <w:r w:rsidRPr="00DF65BE">
        <w:rPr>
          <w:rFonts w:ascii="Book Antiqua" w:eastAsia="宋体" w:hAnsi="Book Antiqua" w:cs="宋体"/>
        </w:rPr>
        <w:t>, Ostgaard H, Gundersen D, Hatlebakk JG, Hausken T. The role of diet in the pathogenesis and management of irritable bowel syndrome (Review). </w:t>
      </w:r>
      <w:r w:rsidRPr="00DF65BE">
        <w:rPr>
          <w:rFonts w:ascii="Book Antiqua" w:eastAsia="宋体" w:hAnsi="Book Antiqua" w:cs="宋体"/>
          <w:i/>
          <w:iCs/>
        </w:rPr>
        <w:t>Int J Mol Med</w:t>
      </w:r>
      <w:r w:rsidRPr="00DF65BE">
        <w:rPr>
          <w:rFonts w:ascii="Book Antiqua" w:eastAsia="宋体" w:hAnsi="Book Antiqua" w:cs="宋体"/>
        </w:rPr>
        <w:t> 2012; </w:t>
      </w:r>
      <w:r w:rsidRPr="00DF65BE">
        <w:rPr>
          <w:rFonts w:ascii="Book Antiqua" w:eastAsia="宋体" w:hAnsi="Book Antiqua" w:cs="宋体"/>
          <w:b/>
          <w:bCs/>
        </w:rPr>
        <w:t>29</w:t>
      </w:r>
      <w:r w:rsidRPr="00DF65BE">
        <w:rPr>
          <w:rFonts w:ascii="Book Antiqua" w:eastAsia="宋体" w:hAnsi="Book Antiqua" w:cs="宋体"/>
        </w:rPr>
        <w:t>: 723-731 [PMID: 2236</w:t>
      </w:r>
      <w:r>
        <w:rPr>
          <w:rFonts w:ascii="Book Antiqua" w:eastAsia="宋体" w:hAnsi="Book Antiqua" w:cs="宋体"/>
        </w:rPr>
        <w:t>6773 DOI: 10.3892/ijmm.2012.926</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94 </w:t>
      </w:r>
      <w:r w:rsidRPr="00DF65BE">
        <w:rPr>
          <w:rFonts w:ascii="Book Antiqua" w:eastAsia="宋体" w:hAnsi="Book Antiqua" w:cs="宋体"/>
          <w:b/>
          <w:bCs/>
        </w:rPr>
        <w:t>Staudacher HM</w:t>
      </w:r>
      <w:r w:rsidRPr="00DF65BE">
        <w:rPr>
          <w:rFonts w:ascii="Book Antiqua" w:eastAsia="宋体" w:hAnsi="Book Antiqua" w:cs="宋体"/>
        </w:rPr>
        <w:t>, Lomer MC, Anderson JL, Barrett JS, Muir JG, Irving PM, Whelan K. Fermentable carbohydrate restriction reduces luminal bifidobacteria and gastrointestinal symptoms in patients with irritable bowel syndrome. </w:t>
      </w:r>
      <w:r w:rsidRPr="00DF65BE">
        <w:rPr>
          <w:rFonts w:ascii="Book Antiqua" w:eastAsia="宋体" w:hAnsi="Book Antiqua" w:cs="宋体"/>
          <w:i/>
          <w:iCs/>
        </w:rPr>
        <w:t>J Nutr</w:t>
      </w:r>
      <w:r w:rsidRPr="00DF65BE">
        <w:rPr>
          <w:rFonts w:ascii="Book Antiqua" w:eastAsia="宋体" w:hAnsi="Book Antiqua" w:cs="宋体"/>
        </w:rPr>
        <w:t> 2012; </w:t>
      </w:r>
      <w:r w:rsidRPr="00DF65BE">
        <w:rPr>
          <w:rFonts w:ascii="Book Antiqua" w:eastAsia="宋体" w:hAnsi="Book Antiqua" w:cs="宋体"/>
          <w:b/>
          <w:bCs/>
        </w:rPr>
        <w:t>142</w:t>
      </w:r>
      <w:r w:rsidRPr="00DF65BE">
        <w:rPr>
          <w:rFonts w:ascii="Book Antiqua" w:eastAsia="宋体" w:hAnsi="Book Antiqua" w:cs="宋体"/>
        </w:rPr>
        <w:t>: 1510-1518 [PMID: 22739368 DOI: 10.3945/jn.112.159285]</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95 </w:t>
      </w:r>
      <w:r w:rsidRPr="00DF65BE">
        <w:rPr>
          <w:rFonts w:ascii="Book Antiqua" w:eastAsia="宋体" w:hAnsi="Book Antiqua" w:cs="宋体"/>
          <w:b/>
          <w:bCs/>
        </w:rPr>
        <w:t>Buckingham ET</w:t>
      </w:r>
      <w:r w:rsidRPr="00DF65BE">
        <w:rPr>
          <w:rFonts w:ascii="Book Antiqua" w:eastAsia="宋体" w:hAnsi="Book Antiqua" w:cs="宋体"/>
        </w:rPr>
        <w:t>, Daniolos P. Longitudinal outcomes for victims of child abuse. </w:t>
      </w:r>
      <w:r w:rsidRPr="00DF65BE">
        <w:rPr>
          <w:rFonts w:ascii="Book Antiqua" w:eastAsia="宋体" w:hAnsi="Book Antiqua" w:cs="宋体"/>
          <w:i/>
          <w:iCs/>
        </w:rPr>
        <w:t>Curr Psychiatry Rep</w:t>
      </w:r>
      <w:r w:rsidRPr="00DF65BE">
        <w:rPr>
          <w:rFonts w:ascii="Book Antiqua" w:eastAsia="宋体" w:hAnsi="Book Antiqua" w:cs="宋体"/>
        </w:rPr>
        <w:t> 2013; </w:t>
      </w:r>
      <w:r w:rsidRPr="00DF65BE">
        <w:rPr>
          <w:rFonts w:ascii="Book Antiqua" w:eastAsia="宋体" w:hAnsi="Book Antiqua" w:cs="宋体"/>
          <w:b/>
          <w:bCs/>
        </w:rPr>
        <w:t>15</w:t>
      </w:r>
      <w:r w:rsidRPr="00DF65BE">
        <w:rPr>
          <w:rFonts w:ascii="Book Antiqua" w:eastAsia="宋体" w:hAnsi="Book Antiqua" w:cs="宋体"/>
        </w:rPr>
        <w:t>: 342 [PMID: 23307564</w:t>
      </w:r>
      <w:r>
        <w:rPr>
          <w:rFonts w:ascii="Book Antiqua" w:eastAsia="宋体" w:hAnsi="Book Antiqua" w:cs="宋体"/>
        </w:rPr>
        <w:t xml:space="preserve"> DOI: 10.1007/s11920-012-0342-3</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96 </w:t>
      </w:r>
      <w:r w:rsidRPr="00DF65BE">
        <w:rPr>
          <w:rFonts w:ascii="Book Antiqua" w:eastAsia="宋体" w:hAnsi="Book Antiqua" w:cs="宋体"/>
          <w:b/>
          <w:bCs/>
        </w:rPr>
        <w:t>Talley NJ</w:t>
      </w:r>
      <w:r w:rsidRPr="00DF65BE">
        <w:rPr>
          <w:rFonts w:ascii="Book Antiqua" w:eastAsia="宋体" w:hAnsi="Book Antiqua" w:cs="宋体"/>
        </w:rPr>
        <w:t>, Boyce PM, Jones M. Is the association between irritable bowel syndrome and abuse explained by neuroticism? A population based study. </w:t>
      </w:r>
      <w:r w:rsidRPr="00DF65BE">
        <w:rPr>
          <w:rFonts w:ascii="Book Antiqua" w:eastAsia="宋体" w:hAnsi="Book Antiqua" w:cs="宋体"/>
          <w:i/>
          <w:iCs/>
        </w:rPr>
        <w:t>Gut</w:t>
      </w:r>
      <w:r w:rsidRPr="00DF65BE">
        <w:rPr>
          <w:rFonts w:ascii="Book Antiqua" w:eastAsia="宋体" w:hAnsi="Book Antiqua" w:cs="宋体"/>
        </w:rPr>
        <w:t> 1998; </w:t>
      </w:r>
      <w:r w:rsidRPr="00DF65BE">
        <w:rPr>
          <w:rFonts w:ascii="Book Antiqua" w:eastAsia="宋体" w:hAnsi="Book Antiqua" w:cs="宋体"/>
          <w:b/>
          <w:bCs/>
        </w:rPr>
        <w:t>42</w:t>
      </w:r>
      <w:r w:rsidRPr="00DF65BE">
        <w:rPr>
          <w:rFonts w:ascii="Book Antiqua" w:eastAsia="宋体" w:hAnsi="Book Antiqua" w:cs="宋体"/>
        </w:rPr>
        <w:t>: 47-53 [PMID: 9505885 DOI: 10.1136/gut.42.1.47]</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97 </w:t>
      </w:r>
      <w:r w:rsidRPr="00DF65BE">
        <w:rPr>
          <w:rFonts w:ascii="Book Antiqua" w:eastAsia="宋体" w:hAnsi="Book Antiqua" w:cs="宋体"/>
          <w:b/>
          <w:bCs/>
        </w:rPr>
        <w:t>Beesley H</w:t>
      </w:r>
      <w:r w:rsidRPr="00DF65BE">
        <w:rPr>
          <w:rFonts w:ascii="Book Antiqua" w:eastAsia="宋体" w:hAnsi="Book Antiqua" w:cs="宋体"/>
        </w:rPr>
        <w:t>, Rhodes J, Salmon P. Anger and childhood sexual abuse are independently associated with irritable bowel syndrome. </w:t>
      </w:r>
      <w:r w:rsidRPr="00DF65BE">
        <w:rPr>
          <w:rFonts w:ascii="Book Antiqua" w:eastAsia="宋体" w:hAnsi="Book Antiqua" w:cs="宋体"/>
          <w:i/>
          <w:iCs/>
        </w:rPr>
        <w:t>Br J Health Psychol</w:t>
      </w:r>
      <w:r w:rsidRPr="00DF65BE">
        <w:rPr>
          <w:rFonts w:ascii="Book Antiqua" w:eastAsia="宋体" w:hAnsi="Book Antiqua" w:cs="宋体"/>
        </w:rPr>
        <w:t> 2010; </w:t>
      </w:r>
      <w:r w:rsidRPr="00DF65BE">
        <w:rPr>
          <w:rFonts w:ascii="Book Antiqua" w:eastAsia="宋体" w:hAnsi="Book Antiqua" w:cs="宋体"/>
          <w:b/>
          <w:bCs/>
        </w:rPr>
        <w:t>15</w:t>
      </w:r>
      <w:r w:rsidRPr="00DF65BE">
        <w:rPr>
          <w:rFonts w:ascii="Book Antiqua" w:eastAsia="宋体" w:hAnsi="Book Antiqua" w:cs="宋体"/>
        </w:rPr>
        <w:t>: 389-399 [PMID: 1969191</w:t>
      </w:r>
      <w:r>
        <w:rPr>
          <w:rFonts w:ascii="Book Antiqua" w:eastAsia="宋体" w:hAnsi="Book Antiqua" w:cs="宋体"/>
        </w:rPr>
        <w:t>6 DOI: 10.1348/135910709X466496</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98 </w:t>
      </w:r>
      <w:r w:rsidRPr="00DF65BE">
        <w:rPr>
          <w:rFonts w:ascii="Book Antiqua" w:eastAsia="宋体" w:hAnsi="Book Antiqua" w:cs="宋体"/>
          <w:b/>
          <w:bCs/>
        </w:rPr>
        <w:t>Ringel Y</w:t>
      </w:r>
      <w:r w:rsidRPr="00DF65BE">
        <w:rPr>
          <w:rFonts w:ascii="Book Antiqua" w:eastAsia="宋体" w:hAnsi="Book Antiqua" w:cs="宋体"/>
        </w:rPr>
        <w:t>, Drossman DA, Leserman JL, Suyenobu BY, Wilber K, Lin W, Whitehead WE, Naliboff BD, Berman S, Mayer EA. Effect of abuse history on pain reports and brain responses to aversive visceral stimulation: an FMRI study. </w:t>
      </w:r>
      <w:r w:rsidRPr="00DF65BE">
        <w:rPr>
          <w:rFonts w:ascii="Book Antiqua" w:eastAsia="宋体" w:hAnsi="Book Antiqua" w:cs="宋体"/>
          <w:i/>
          <w:iCs/>
        </w:rPr>
        <w:t>Gastroenterology</w:t>
      </w:r>
      <w:r w:rsidRPr="00DF65BE">
        <w:rPr>
          <w:rFonts w:ascii="Book Antiqua" w:eastAsia="宋体" w:hAnsi="Book Antiqua" w:cs="宋体"/>
        </w:rPr>
        <w:t> 2008; </w:t>
      </w:r>
      <w:r w:rsidRPr="00DF65BE">
        <w:rPr>
          <w:rFonts w:ascii="Book Antiqua" w:eastAsia="宋体" w:hAnsi="Book Antiqua" w:cs="宋体"/>
          <w:b/>
          <w:bCs/>
        </w:rPr>
        <w:t>134</w:t>
      </w:r>
      <w:r w:rsidRPr="00DF65BE">
        <w:rPr>
          <w:rFonts w:ascii="Book Antiqua" w:eastAsia="宋体" w:hAnsi="Book Antiqua" w:cs="宋体"/>
        </w:rPr>
        <w:t>: 396-404 [PMID: 18242208]</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99 </w:t>
      </w:r>
      <w:r w:rsidRPr="00DF65BE">
        <w:rPr>
          <w:rFonts w:ascii="Book Antiqua" w:eastAsia="宋体" w:hAnsi="Book Antiqua" w:cs="宋体"/>
          <w:b/>
          <w:bCs/>
        </w:rPr>
        <w:t>Wouters MM</w:t>
      </w:r>
      <w:r w:rsidRPr="00DF65BE">
        <w:rPr>
          <w:rFonts w:ascii="Book Antiqua" w:eastAsia="宋体" w:hAnsi="Book Antiqua" w:cs="宋体"/>
        </w:rPr>
        <w:t>, Van Wanrooy S, Casteels C, Nemethova A, de Vries A, Van Oudenhove L, Van den Wijngaard RM, Van Laere K, Boeckxstaens G. Altered brain activation to colorectal distention in visceral hypersensitive maternal-separated rats. </w:t>
      </w:r>
      <w:r w:rsidRPr="00DF65BE">
        <w:rPr>
          <w:rFonts w:ascii="Book Antiqua" w:eastAsia="宋体" w:hAnsi="Book Antiqua" w:cs="宋体"/>
          <w:i/>
          <w:iCs/>
        </w:rPr>
        <w:t>Neurogastroenterol Motil</w:t>
      </w:r>
      <w:r w:rsidRPr="00DF65BE">
        <w:rPr>
          <w:rFonts w:ascii="Book Antiqua" w:eastAsia="宋体" w:hAnsi="Book Antiqua" w:cs="宋体"/>
        </w:rPr>
        <w:t> 2012; </w:t>
      </w:r>
      <w:r w:rsidRPr="00DF65BE">
        <w:rPr>
          <w:rFonts w:ascii="Book Antiqua" w:eastAsia="宋体" w:hAnsi="Book Antiqua" w:cs="宋体"/>
          <w:b/>
          <w:bCs/>
        </w:rPr>
        <w:t>24</w:t>
      </w:r>
      <w:r w:rsidRPr="00DF65BE">
        <w:rPr>
          <w:rFonts w:ascii="Book Antiqua" w:eastAsia="宋体" w:hAnsi="Book Antiqua" w:cs="宋体"/>
        </w:rPr>
        <w:t>: 678-85, e297 [PMID: 22509925 DOI: 1</w:t>
      </w:r>
      <w:r>
        <w:rPr>
          <w:rFonts w:ascii="Book Antiqua" w:eastAsia="宋体" w:hAnsi="Book Antiqua" w:cs="宋体"/>
        </w:rPr>
        <w:t>0.1111/j.1365-2982.2012.01919.x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100 </w:t>
      </w:r>
      <w:r w:rsidRPr="00DF65BE">
        <w:rPr>
          <w:rFonts w:ascii="Book Antiqua" w:eastAsia="宋体" w:hAnsi="Book Antiqua" w:cs="宋体"/>
          <w:b/>
          <w:bCs/>
        </w:rPr>
        <w:t>Ren TH</w:t>
      </w:r>
      <w:r w:rsidRPr="00DF65BE">
        <w:rPr>
          <w:rFonts w:ascii="Book Antiqua" w:eastAsia="宋体" w:hAnsi="Book Antiqua" w:cs="宋体"/>
        </w:rPr>
        <w:t xml:space="preserve">, Wu J, Yew D, Ziea E, Lao L, Leung WK, Berman B, Hu PJ, Sung JJ. Effects of neonatal maternal separation on neurochemical and sensory </w:t>
      </w:r>
      <w:r w:rsidRPr="00DF65BE">
        <w:rPr>
          <w:rFonts w:ascii="Book Antiqua" w:eastAsia="宋体" w:hAnsi="Book Antiqua" w:cs="宋体"/>
        </w:rPr>
        <w:lastRenderedPageBreak/>
        <w:t>response to colonic distension in a rat model of irritable bowel syndrome. </w:t>
      </w:r>
      <w:r w:rsidRPr="00DF65BE">
        <w:rPr>
          <w:rFonts w:ascii="Book Antiqua" w:eastAsia="宋体" w:hAnsi="Book Antiqua" w:cs="宋体"/>
          <w:i/>
          <w:iCs/>
        </w:rPr>
        <w:t>Am J Physiol Gastrointest Liver Physiol</w:t>
      </w:r>
      <w:r w:rsidRPr="00DF65BE">
        <w:rPr>
          <w:rFonts w:ascii="Book Antiqua" w:eastAsia="宋体" w:hAnsi="Book Antiqua" w:cs="宋体"/>
        </w:rPr>
        <w:t> 2007; </w:t>
      </w:r>
      <w:r w:rsidRPr="00DF65BE">
        <w:rPr>
          <w:rFonts w:ascii="Book Antiqua" w:eastAsia="宋体" w:hAnsi="Book Antiqua" w:cs="宋体"/>
          <w:b/>
          <w:bCs/>
        </w:rPr>
        <w:t>292</w:t>
      </w:r>
      <w:r w:rsidRPr="00DF65BE">
        <w:rPr>
          <w:rFonts w:ascii="Book Antiqua" w:eastAsia="宋体" w:hAnsi="Book Antiqua" w:cs="宋体"/>
        </w:rPr>
        <w:t>: G849-G856 [PMID: 17110521 DOI: 10.1152/ajpgi.00400.2006]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101 </w:t>
      </w:r>
      <w:r w:rsidRPr="00DF65BE">
        <w:rPr>
          <w:rFonts w:ascii="Book Antiqua" w:eastAsia="宋体" w:hAnsi="Book Antiqua" w:cs="宋体"/>
          <w:b/>
          <w:bCs/>
        </w:rPr>
        <w:t>O'Malley D</w:t>
      </w:r>
      <w:r w:rsidRPr="00DF65BE">
        <w:rPr>
          <w:rFonts w:ascii="Book Antiqua" w:eastAsia="宋体" w:hAnsi="Book Antiqua" w:cs="宋体"/>
        </w:rPr>
        <w:t>, Liston M, Hyland NP, Dinan TG, Cryan JF. Colonic soluble mediators from the maternal separation model of irritable bowel syndrome activate submucosal neurons via an interleukin-6-dependent mechanism. </w:t>
      </w:r>
      <w:r w:rsidRPr="00DF65BE">
        <w:rPr>
          <w:rFonts w:ascii="Book Antiqua" w:eastAsia="宋体" w:hAnsi="Book Antiqua" w:cs="宋体"/>
          <w:i/>
          <w:iCs/>
        </w:rPr>
        <w:t>Am J Physiol Gastrointest Liver Physiol</w:t>
      </w:r>
      <w:r w:rsidRPr="00DF65BE">
        <w:rPr>
          <w:rFonts w:ascii="Book Antiqua" w:eastAsia="宋体" w:hAnsi="Book Antiqua" w:cs="宋体"/>
        </w:rPr>
        <w:t> 2011; </w:t>
      </w:r>
      <w:r w:rsidRPr="00DF65BE">
        <w:rPr>
          <w:rFonts w:ascii="Book Antiqua" w:eastAsia="宋体" w:hAnsi="Book Antiqua" w:cs="宋体"/>
          <w:b/>
          <w:bCs/>
        </w:rPr>
        <w:t>300</w:t>
      </w:r>
      <w:r w:rsidRPr="00DF65BE">
        <w:rPr>
          <w:rFonts w:ascii="Book Antiqua" w:eastAsia="宋体" w:hAnsi="Book Antiqua" w:cs="宋体"/>
        </w:rPr>
        <w:t>: G241-G252 [PMID: 2110959</w:t>
      </w:r>
      <w:r>
        <w:rPr>
          <w:rFonts w:ascii="Book Antiqua" w:eastAsia="宋体" w:hAnsi="Book Antiqua" w:cs="宋体"/>
        </w:rPr>
        <w:t>2 DOI: 10.1152/ajpgi.00385.2010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102 </w:t>
      </w:r>
      <w:r w:rsidRPr="00DF65BE">
        <w:rPr>
          <w:rFonts w:ascii="Book Antiqua" w:eastAsia="宋体" w:hAnsi="Book Antiqua" w:cs="宋体"/>
          <w:b/>
          <w:bCs/>
        </w:rPr>
        <w:t>Lowman BC</w:t>
      </w:r>
      <w:r w:rsidRPr="00DF65BE">
        <w:rPr>
          <w:rFonts w:ascii="Book Antiqua" w:eastAsia="宋体" w:hAnsi="Book Antiqua" w:cs="宋体"/>
        </w:rPr>
        <w:t>, Drossman DA, Cramer EM, McKee DC. Recollection of childhood events in adults with irritable bowel syndrome. </w:t>
      </w:r>
      <w:r w:rsidRPr="00DF65BE">
        <w:rPr>
          <w:rFonts w:ascii="Book Antiqua" w:eastAsia="宋体" w:hAnsi="Book Antiqua" w:cs="宋体"/>
          <w:i/>
          <w:iCs/>
        </w:rPr>
        <w:t>J Clin Gastroenterol</w:t>
      </w:r>
      <w:r w:rsidRPr="00DF65BE">
        <w:rPr>
          <w:rFonts w:ascii="Book Antiqua" w:eastAsia="宋体" w:hAnsi="Book Antiqua" w:cs="宋体"/>
        </w:rPr>
        <w:t> 1987; </w:t>
      </w:r>
      <w:r w:rsidRPr="00DF65BE">
        <w:rPr>
          <w:rFonts w:ascii="Book Antiqua" w:eastAsia="宋体" w:hAnsi="Book Antiqua" w:cs="宋体"/>
          <w:b/>
          <w:bCs/>
        </w:rPr>
        <w:t>9</w:t>
      </w:r>
      <w:r w:rsidRPr="00DF65BE">
        <w:rPr>
          <w:rFonts w:ascii="Book Antiqua" w:eastAsia="宋体" w:hAnsi="Book Antiqua" w:cs="宋体"/>
        </w:rPr>
        <w:t>: 324-330 [PMID: 3611687 DOI: 10.1097/00004836-198706000-00017]</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103 </w:t>
      </w:r>
      <w:r w:rsidRPr="00DF65BE">
        <w:rPr>
          <w:rFonts w:ascii="Book Antiqua" w:eastAsia="宋体" w:hAnsi="Book Antiqua" w:cs="宋体"/>
          <w:b/>
          <w:bCs/>
        </w:rPr>
        <w:t>Di Palma JA</w:t>
      </w:r>
      <w:r w:rsidRPr="00DF65BE">
        <w:rPr>
          <w:rFonts w:ascii="Book Antiqua" w:eastAsia="宋体" w:hAnsi="Book Antiqua" w:cs="宋体"/>
        </w:rPr>
        <w:t>, Herrera JL. The role of effective clinician-patient communication in the management of irritable bowel syndrome and chronic constipation. </w:t>
      </w:r>
      <w:r w:rsidRPr="00DF65BE">
        <w:rPr>
          <w:rFonts w:ascii="Book Antiqua" w:eastAsia="宋体" w:hAnsi="Book Antiqua" w:cs="宋体"/>
          <w:i/>
          <w:iCs/>
        </w:rPr>
        <w:t>J Clin Gastroenterol</w:t>
      </w:r>
      <w:r w:rsidRPr="00DF65BE">
        <w:rPr>
          <w:rFonts w:ascii="Book Antiqua" w:eastAsia="宋体" w:hAnsi="Book Antiqua" w:cs="宋体"/>
        </w:rPr>
        <w:t> 2012; </w:t>
      </w:r>
      <w:r w:rsidRPr="00DF65BE">
        <w:rPr>
          <w:rFonts w:ascii="Book Antiqua" w:eastAsia="宋体" w:hAnsi="Book Antiqua" w:cs="宋体"/>
          <w:b/>
          <w:bCs/>
        </w:rPr>
        <w:t>46</w:t>
      </w:r>
      <w:r w:rsidRPr="00DF65BE">
        <w:rPr>
          <w:rFonts w:ascii="Book Antiqua" w:eastAsia="宋体" w:hAnsi="Book Antiqua" w:cs="宋体"/>
        </w:rPr>
        <w:t>: 748-751 [PMID: 22810107 DO</w:t>
      </w:r>
      <w:r>
        <w:rPr>
          <w:rFonts w:ascii="Book Antiqua" w:eastAsia="宋体" w:hAnsi="Book Antiqua" w:cs="宋体"/>
        </w:rPr>
        <w:t>I: 10.1097/MCG.0b013e31825a2ff2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104 </w:t>
      </w:r>
      <w:r w:rsidRPr="00DF65BE">
        <w:rPr>
          <w:rFonts w:ascii="Book Antiqua" w:eastAsia="宋体" w:hAnsi="Book Antiqua" w:cs="宋体"/>
          <w:b/>
          <w:bCs/>
        </w:rPr>
        <w:t>Pitz M</w:t>
      </w:r>
      <w:r w:rsidRPr="00DF65BE">
        <w:rPr>
          <w:rFonts w:ascii="Book Antiqua" w:eastAsia="宋体" w:hAnsi="Book Antiqua" w:cs="宋体"/>
        </w:rPr>
        <w:t>, Cheang M, Bernstein CN. Defining the predictors of the placebo response in irritable bowel syndrome. </w:t>
      </w:r>
      <w:r w:rsidRPr="00DF65BE">
        <w:rPr>
          <w:rFonts w:ascii="Book Antiqua" w:eastAsia="宋体" w:hAnsi="Book Antiqua" w:cs="宋体"/>
          <w:i/>
          <w:iCs/>
        </w:rPr>
        <w:t>Clin Gastroenterol Hepatol</w:t>
      </w:r>
      <w:r w:rsidRPr="00DF65BE">
        <w:rPr>
          <w:rFonts w:ascii="Book Antiqua" w:eastAsia="宋体" w:hAnsi="Book Antiqua" w:cs="宋体"/>
        </w:rPr>
        <w:t> 2005; </w:t>
      </w:r>
      <w:r w:rsidRPr="00DF65BE">
        <w:rPr>
          <w:rFonts w:ascii="Book Antiqua" w:eastAsia="宋体" w:hAnsi="Book Antiqua" w:cs="宋体"/>
          <w:b/>
          <w:bCs/>
        </w:rPr>
        <w:t>3</w:t>
      </w:r>
      <w:r w:rsidRPr="00DF65BE">
        <w:rPr>
          <w:rFonts w:ascii="Book Antiqua" w:eastAsia="宋体" w:hAnsi="Book Antiqua" w:cs="宋体"/>
        </w:rPr>
        <w:t>: 237-247 [PMID: 15765443]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105 </w:t>
      </w:r>
      <w:r w:rsidRPr="00DF65BE">
        <w:rPr>
          <w:rFonts w:ascii="Book Antiqua" w:eastAsia="宋体" w:hAnsi="Book Antiqua" w:cs="宋体"/>
          <w:b/>
          <w:bCs/>
        </w:rPr>
        <w:t>Camilleri M</w:t>
      </w:r>
      <w:r w:rsidRPr="00DF65BE">
        <w:rPr>
          <w:rFonts w:ascii="Book Antiqua" w:eastAsia="宋体" w:hAnsi="Book Antiqua" w:cs="宋体"/>
        </w:rPr>
        <w:t>, Andresen V. Current and novel therapeutic options for irritable bowel syndrome management. </w:t>
      </w:r>
      <w:r w:rsidRPr="00DF65BE">
        <w:rPr>
          <w:rFonts w:ascii="Book Antiqua" w:eastAsia="宋体" w:hAnsi="Book Antiqua" w:cs="宋体"/>
          <w:i/>
          <w:iCs/>
        </w:rPr>
        <w:t>Dig Liver Dis</w:t>
      </w:r>
      <w:r w:rsidRPr="00DF65BE">
        <w:rPr>
          <w:rFonts w:ascii="Book Antiqua" w:eastAsia="宋体" w:hAnsi="Book Antiqua" w:cs="宋体"/>
        </w:rPr>
        <w:t> 2009; </w:t>
      </w:r>
      <w:r w:rsidRPr="00DF65BE">
        <w:rPr>
          <w:rFonts w:ascii="Book Antiqua" w:eastAsia="宋体" w:hAnsi="Book Antiqua" w:cs="宋体"/>
          <w:b/>
          <w:bCs/>
        </w:rPr>
        <w:t>41</w:t>
      </w:r>
      <w:r w:rsidRPr="00DF65BE">
        <w:rPr>
          <w:rFonts w:ascii="Book Antiqua" w:eastAsia="宋体" w:hAnsi="Book Antiqua" w:cs="宋体"/>
        </w:rPr>
        <w:t>: 854-862 [PMID: 19665953</w:t>
      </w:r>
      <w:r>
        <w:rPr>
          <w:rFonts w:ascii="Book Antiqua" w:eastAsia="宋体" w:hAnsi="Book Antiqua" w:cs="宋体"/>
        </w:rPr>
        <w:t xml:space="preserve"> DOI: 10.1016/j.dld.2009.07.009</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Pr>
          <w:rFonts w:ascii="Book Antiqua" w:eastAsia="宋体" w:hAnsi="Book Antiqua" w:cs="宋体"/>
        </w:rPr>
        <w:t>106</w:t>
      </w:r>
      <w:r w:rsidRPr="00DF65BE">
        <w:rPr>
          <w:rFonts w:ascii="Book Antiqua" w:eastAsia="宋体" w:hAnsi="Book Antiqua" w:cs="宋体"/>
          <w:b/>
        </w:rPr>
        <w:t xml:space="preserve"> Tack J</w:t>
      </w:r>
      <w:r w:rsidRPr="00DF65BE">
        <w:rPr>
          <w:rFonts w:ascii="Book Antiqua" w:eastAsia="宋体" w:hAnsi="Book Antiqua" w:cs="宋体"/>
        </w:rPr>
        <w:t xml:space="preserve">, Fried M, Houghton LA, Spicak J, Fisher G. Systematic review: the efficacy of treatments for irritable bowel syndrome--a European perspective. </w:t>
      </w:r>
      <w:r w:rsidRPr="00DF65BE">
        <w:rPr>
          <w:rFonts w:ascii="Book Antiqua" w:eastAsia="宋体" w:hAnsi="Book Antiqua" w:cs="宋体"/>
          <w:i/>
        </w:rPr>
        <w:t>Aliment Pharmacol Ther</w:t>
      </w:r>
      <w:r w:rsidRPr="00DF65BE">
        <w:rPr>
          <w:rFonts w:ascii="Book Antiqua" w:eastAsia="宋体" w:hAnsi="Book Antiqua" w:cs="宋体"/>
        </w:rPr>
        <w:t xml:space="preserve"> 2006; </w:t>
      </w:r>
      <w:r w:rsidRPr="00DF65BE">
        <w:rPr>
          <w:rFonts w:ascii="Book Antiqua" w:eastAsia="宋体" w:hAnsi="Book Antiqua" w:cs="宋体"/>
          <w:b/>
        </w:rPr>
        <w:t>24</w:t>
      </w:r>
      <w:r w:rsidRPr="00DF65BE">
        <w:rPr>
          <w:rFonts w:ascii="Book Antiqua" w:eastAsia="宋体" w:hAnsi="Book Antiqua" w:cs="宋体"/>
        </w:rPr>
        <w:t>: 183-205</w:t>
      </w:r>
      <w:r>
        <w:rPr>
          <w:rFonts w:ascii="Book Antiqua" w:eastAsia="宋体" w:hAnsi="Book Antiqua" w:cs="宋体" w:hint="eastAsia"/>
        </w:rPr>
        <w:t xml:space="preserve"> [</w:t>
      </w:r>
      <w:r w:rsidRPr="00DF65BE">
        <w:rPr>
          <w:rFonts w:ascii="Book Antiqua" w:eastAsia="宋体" w:hAnsi="Book Antiqua" w:cs="宋体"/>
        </w:rPr>
        <w:t>PMID: 16842448</w:t>
      </w:r>
      <w:r>
        <w:rPr>
          <w:rFonts w:ascii="Book Antiqua" w:eastAsia="宋体" w:hAnsi="Book Antiqua" w:cs="宋体" w:hint="eastAsia"/>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107 </w:t>
      </w:r>
      <w:r w:rsidRPr="00DF65BE">
        <w:rPr>
          <w:rFonts w:ascii="Book Antiqua" w:eastAsia="宋体" w:hAnsi="Book Antiqua" w:cs="宋体"/>
          <w:b/>
          <w:bCs/>
        </w:rPr>
        <w:t>Tack J</w:t>
      </w:r>
      <w:r w:rsidRPr="00DF65BE">
        <w:rPr>
          <w:rFonts w:ascii="Book Antiqua" w:eastAsia="宋体" w:hAnsi="Book Antiqua" w:cs="宋体"/>
        </w:rPr>
        <w:t>, Fried M, Houghton LA, Spicak J, Fisher G. Systematic review: the efficacy of treatments for irritable bowel syndrome--a European perspective. </w:t>
      </w:r>
      <w:r w:rsidRPr="00DF65BE">
        <w:rPr>
          <w:rFonts w:ascii="Book Antiqua" w:eastAsia="宋体" w:hAnsi="Book Antiqua" w:cs="宋体"/>
          <w:i/>
          <w:iCs/>
        </w:rPr>
        <w:t>Aliment Pharmacol Ther</w:t>
      </w:r>
      <w:r w:rsidRPr="00DF65BE">
        <w:rPr>
          <w:rFonts w:ascii="Book Antiqua" w:eastAsia="宋体" w:hAnsi="Book Antiqua" w:cs="宋体"/>
        </w:rPr>
        <w:t> 2006; </w:t>
      </w:r>
      <w:r w:rsidRPr="00DF65BE">
        <w:rPr>
          <w:rFonts w:ascii="Book Antiqua" w:eastAsia="宋体" w:hAnsi="Book Antiqua" w:cs="宋体"/>
          <w:b/>
          <w:bCs/>
        </w:rPr>
        <w:t>24</w:t>
      </w:r>
      <w:r w:rsidRPr="00DF65BE">
        <w:rPr>
          <w:rFonts w:ascii="Book Antiqua" w:eastAsia="宋体" w:hAnsi="Book Antiqua" w:cs="宋体"/>
        </w:rPr>
        <w:t>: 183-205 [PMID: 16842448 DOI: 10.1111/j.1365-2036.2006.02938.x]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108 </w:t>
      </w:r>
      <w:r w:rsidRPr="00DF65BE">
        <w:rPr>
          <w:rFonts w:ascii="Book Antiqua" w:eastAsia="宋体" w:hAnsi="Book Antiqua" w:cs="宋体"/>
          <w:b/>
          <w:bCs/>
        </w:rPr>
        <w:t>Chang FY</w:t>
      </w:r>
      <w:r w:rsidRPr="00DF65BE">
        <w:rPr>
          <w:rFonts w:ascii="Book Antiqua" w:eastAsia="宋体" w:hAnsi="Book Antiqua" w:cs="宋体"/>
        </w:rPr>
        <w:t xml:space="preserve">, Lu CL, Luo JC, Chen TS, Chen MJ, Chang HJ. The evaluation of otilonium bromide treatment in asian patients with irritable bowel </w:t>
      </w:r>
      <w:r w:rsidRPr="00DF65BE">
        <w:rPr>
          <w:rFonts w:ascii="Book Antiqua" w:eastAsia="宋体" w:hAnsi="Book Antiqua" w:cs="宋体"/>
        </w:rPr>
        <w:lastRenderedPageBreak/>
        <w:t>syndrome. </w:t>
      </w:r>
      <w:r w:rsidRPr="00DF65BE">
        <w:rPr>
          <w:rFonts w:ascii="Book Antiqua" w:eastAsia="宋体" w:hAnsi="Book Antiqua" w:cs="宋体"/>
          <w:i/>
          <w:iCs/>
        </w:rPr>
        <w:t>J Neurogastroenterol Motil</w:t>
      </w:r>
      <w:r w:rsidRPr="00DF65BE">
        <w:rPr>
          <w:rFonts w:ascii="Book Antiqua" w:eastAsia="宋体" w:hAnsi="Book Antiqua" w:cs="宋体"/>
        </w:rPr>
        <w:t> 2011; </w:t>
      </w:r>
      <w:r w:rsidRPr="00DF65BE">
        <w:rPr>
          <w:rFonts w:ascii="Book Antiqua" w:eastAsia="宋体" w:hAnsi="Book Antiqua" w:cs="宋体"/>
          <w:b/>
          <w:bCs/>
        </w:rPr>
        <w:t>17</w:t>
      </w:r>
      <w:r w:rsidRPr="00DF65BE">
        <w:rPr>
          <w:rFonts w:ascii="Book Antiqua" w:eastAsia="宋体" w:hAnsi="Book Antiqua" w:cs="宋体"/>
        </w:rPr>
        <w:t>: 402-410 [PMID: 22148110</w:t>
      </w:r>
      <w:r>
        <w:rPr>
          <w:rFonts w:ascii="Book Antiqua" w:eastAsia="宋体" w:hAnsi="Book Antiqua" w:cs="宋体"/>
        </w:rPr>
        <w:t xml:space="preserve"> DOI: 10.5056/jnm.2011.17.4.402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109 </w:t>
      </w:r>
      <w:r w:rsidRPr="00DF65BE">
        <w:rPr>
          <w:rFonts w:ascii="Book Antiqua" w:eastAsia="宋体" w:hAnsi="Book Antiqua" w:cs="宋体"/>
          <w:b/>
          <w:bCs/>
        </w:rPr>
        <w:t>Liu JH</w:t>
      </w:r>
      <w:r w:rsidRPr="00DF65BE">
        <w:rPr>
          <w:rFonts w:ascii="Book Antiqua" w:eastAsia="宋体" w:hAnsi="Book Antiqua" w:cs="宋体"/>
        </w:rPr>
        <w:t>, Chen GH, Yeh HZ, Huang CK, Poon SK. Enteric-coated peppermint-oil capsules in the treatment of irritable bowel syndrome: a prospective, randomized trial. </w:t>
      </w:r>
      <w:r w:rsidRPr="00DF65BE">
        <w:rPr>
          <w:rFonts w:ascii="Book Antiqua" w:eastAsia="宋体" w:hAnsi="Book Antiqua" w:cs="宋体"/>
          <w:i/>
          <w:iCs/>
        </w:rPr>
        <w:t>J Gastroenterol</w:t>
      </w:r>
      <w:r w:rsidRPr="00DF65BE">
        <w:rPr>
          <w:rFonts w:ascii="Book Antiqua" w:eastAsia="宋体" w:hAnsi="Book Antiqua" w:cs="宋体"/>
        </w:rPr>
        <w:t> 1997; </w:t>
      </w:r>
      <w:r w:rsidRPr="00DF65BE">
        <w:rPr>
          <w:rFonts w:ascii="Book Antiqua" w:eastAsia="宋体" w:hAnsi="Book Antiqua" w:cs="宋体"/>
          <w:b/>
          <w:bCs/>
        </w:rPr>
        <w:t>32</w:t>
      </w:r>
      <w:r w:rsidRPr="00DF65BE">
        <w:rPr>
          <w:rFonts w:ascii="Book Antiqua" w:eastAsia="宋体" w:hAnsi="Book Antiqua" w:cs="宋体"/>
        </w:rPr>
        <w:t>: 765-768 [PMID: 9430014 DOI: 10.1007/BF02936952]</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110 </w:t>
      </w:r>
      <w:r w:rsidRPr="00DF65BE">
        <w:rPr>
          <w:rFonts w:ascii="Book Antiqua" w:eastAsia="宋体" w:hAnsi="Book Antiqua" w:cs="宋体"/>
          <w:b/>
          <w:bCs/>
        </w:rPr>
        <w:t>Jailwala J</w:t>
      </w:r>
      <w:r w:rsidRPr="00DF65BE">
        <w:rPr>
          <w:rFonts w:ascii="Book Antiqua" w:eastAsia="宋体" w:hAnsi="Book Antiqua" w:cs="宋体"/>
        </w:rPr>
        <w:t>, Imperiale TF, Kroenke K. Pharmacologic treatment of the irritable bowel syndrome: a systematic review of randomized, controlled trials. </w:t>
      </w:r>
      <w:r w:rsidRPr="00DF65BE">
        <w:rPr>
          <w:rFonts w:ascii="Book Antiqua" w:eastAsia="宋体" w:hAnsi="Book Antiqua" w:cs="宋体"/>
          <w:i/>
          <w:iCs/>
        </w:rPr>
        <w:t>Ann Intern Med</w:t>
      </w:r>
      <w:r w:rsidRPr="00DF65BE">
        <w:rPr>
          <w:rFonts w:ascii="Book Antiqua" w:eastAsia="宋体" w:hAnsi="Book Antiqua" w:cs="宋体"/>
        </w:rPr>
        <w:t> 2000; </w:t>
      </w:r>
      <w:r w:rsidRPr="00DF65BE">
        <w:rPr>
          <w:rFonts w:ascii="Book Antiqua" w:eastAsia="宋体" w:hAnsi="Book Antiqua" w:cs="宋体"/>
          <w:b/>
          <w:bCs/>
        </w:rPr>
        <w:t>133</w:t>
      </w:r>
      <w:r w:rsidRPr="00DF65BE">
        <w:rPr>
          <w:rFonts w:ascii="Book Antiqua" w:eastAsia="宋体" w:hAnsi="Book Antiqua" w:cs="宋体"/>
        </w:rPr>
        <w:t>: 136-147 [PMID: 10896640 DOI: 10.7326/0003-4819-133-2-200007180-00013]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111 </w:t>
      </w:r>
      <w:r w:rsidRPr="00DF65BE">
        <w:rPr>
          <w:rFonts w:ascii="Book Antiqua" w:eastAsia="宋体" w:hAnsi="Book Antiqua" w:cs="宋体"/>
          <w:b/>
          <w:bCs/>
        </w:rPr>
        <w:t>Regnard C</w:t>
      </w:r>
      <w:r w:rsidRPr="00DF65BE">
        <w:rPr>
          <w:rFonts w:ascii="Book Antiqua" w:eastAsia="宋体" w:hAnsi="Book Antiqua" w:cs="宋体"/>
        </w:rPr>
        <w:t>, Twycross R, Mihalyo M, Wilcock A. Loperamide. </w:t>
      </w:r>
      <w:r w:rsidRPr="00DF65BE">
        <w:rPr>
          <w:rFonts w:ascii="Book Antiqua" w:eastAsia="宋体" w:hAnsi="Book Antiqua" w:cs="宋体"/>
          <w:i/>
          <w:iCs/>
        </w:rPr>
        <w:t>J Pain Symptom Manage</w:t>
      </w:r>
      <w:r w:rsidRPr="00DF65BE">
        <w:rPr>
          <w:rFonts w:ascii="Book Antiqua" w:eastAsia="宋体" w:hAnsi="Book Antiqua" w:cs="宋体"/>
        </w:rPr>
        <w:t> 2011; </w:t>
      </w:r>
      <w:r w:rsidRPr="00DF65BE">
        <w:rPr>
          <w:rFonts w:ascii="Book Antiqua" w:eastAsia="宋体" w:hAnsi="Book Antiqua" w:cs="宋体"/>
          <w:b/>
          <w:bCs/>
        </w:rPr>
        <w:t>42</w:t>
      </w:r>
      <w:r w:rsidRPr="00DF65BE">
        <w:rPr>
          <w:rFonts w:ascii="Book Antiqua" w:eastAsia="宋体" w:hAnsi="Book Antiqua" w:cs="宋体"/>
        </w:rPr>
        <w:t>: 319-323 [PMID: 21703817]</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112 </w:t>
      </w:r>
      <w:r w:rsidRPr="00DF65BE">
        <w:rPr>
          <w:rFonts w:ascii="Book Antiqua" w:eastAsia="宋体" w:hAnsi="Book Antiqua" w:cs="宋体"/>
          <w:b/>
          <w:bCs/>
        </w:rPr>
        <w:t>Wald A</w:t>
      </w:r>
      <w:r w:rsidRPr="00DF65BE">
        <w:rPr>
          <w:rFonts w:ascii="Book Antiqua" w:eastAsia="宋体" w:hAnsi="Book Antiqua" w:cs="宋体"/>
        </w:rPr>
        <w:t>. Irritable bowel syndrome--diarrhoea. </w:t>
      </w:r>
      <w:r w:rsidRPr="00DF65BE">
        <w:rPr>
          <w:rFonts w:ascii="Book Antiqua" w:eastAsia="宋体" w:hAnsi="Book Antiqua" w:cs="宋体"/>
          <w:i/>
          <w:iCs/>
        </w:rPr>
        <w:t>Best Pract Res Clin Gastroenterol</w:t>
      </w:r>
      <w:r w:rsidRPr="00DF65BE">
        <w:rPr>
          <w:rFonts w:ascii="Book Antiqua" w:eastAsia="宋体" w:hAnsi="Book Antiqua" w:cs="宋体"/>
        </w:rPr>
        <w:t> 2012; </w:t>
      </w:r>
      <w:r w:rsidRPr="00DF65BE">
        <w:rPr>
          <w:rFonts w:ascii="Book Antiqua" w:eastAsia="宋体" w:hAnsi="Book Antiqua" w:cs="宋体"/>
          <w:b/>
          <w:bCs/>
        </w:rPr>
        <w:t>26</w:t>
      </w:r>
      <w:r w:rsidRPr="00DF65BE">
        <w:rPr>
          <w:rFonts w:ascii="Book Antiqua" w:eastAsia="宋体" w:hAnsi="Book Antiqua" w:cs="宋体"/>
        </w:rPr>
        <w:t>: 573-580 [PMID: 23384803</w:t>
      </w:r>
      <w:r>
        <w:rPr>
          <w:rFonts w:ascii="Book Antiqua" w:eastAsia="宋体" w:hAnsi="Book Antiqua" w:cs="宋体"/>
        </w:rPr>
        <w:t xml:space="preserve"> DOI: 10.1016/j.bpg.2012.11.002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113 </w:t>
      </w:r>
      <w:r w:rsidRPr="00DF65BE">
        <w:rPr>
          <w:rFonts w:ascii="Book Antiqua" w:eastAsia="宋体" w:hAnsi="Book Antiqua" w:cs="宋体"/>
          <w:b/>
          <w:bCs/>
        </w:rPr>
        <w:t>Cann PA</w:t>
      </w:r>
      <w:r w:rsidRPr="00DF65BE">
        <w:rPr>
          <w:rFonts w:ascii="Book Antiqua" w:eastAsia="宋体" w:hAnsi="Book Antiqua" w:cs="宋体"/>
        </w:rPr>
        <w:t>, Read NW, Holdsworth CD, Barends D. Role of loperamide and placebo in management of irritable bowel syndrome (IBS). </w:t>
      </w:r>
      <w:r w:rsidRPr="00DF65BE">
        <w:rPr>
          <w:rFonts w:ascii="Book Antiqua" w:eastAsia="宋体" w:hAnsi="Book Antiqua" w:cs="宋体"/>
          <w:i/>
          <w:iCs/>
        </w:rPr>
        <w:t>Dig Dis Sci</w:t>
      </w:r>
      <w:r w:rsidRPr="00DF65BE">
        <w:rPr>
          <w:rFonts w:ascii="Book Antiqua" w:eastAsia="宋体" w:hAnsi="Book Antiqua" w:cs="宋体"/>
        </w:rPr>
        <w:t> 1984; </w:t>
      </w:r>
      <w:r w:rsidRPr="00DF65BE">
        <w:rPr>
          <w:rFonts w:ascii="Book Antiqua" w:eastAsia="宋体" w:hAnsi="Book Antiqua" w:cs="宋体"/>
          <w:b/>
          <w:bCs/>
        </w:rPr>
        <w:t>29</w:t>
      </w:r>
      <w:r w:rsidRPr="00DF65BE">
        <w:rPr>
          <w:rFonts w:ascii="Book Antiqua" w:eastAsia="宋体" w:hAnsi="Book Antiqua" w:cs="宋体"/>
        </w:rPr>
        <w:t xml:space="preserve">: 239-247 [PMID: </w:t>
      </w:r>
      <w:r>
        <w:rPr>
          <w:rFonts w:ascii="Book Antiqua" w:eastAsia="宋体" w:hAnsi="Book Antiqua" w:cs="宋体"/>
        </w:rPr>
        <w:t>6365490 DOI: 10.1007/BF01296258</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114 </w:t>
      </w:r>
      <w:r w:rsidRPr="00DF65BE">
        <w:rPr>
          <w:rFonts w:ascii="Book Antiqua" w:eastAsia="宋体" w:hAnsi="Book Antiqua" w:cs="宋体"/>
          <w:b/>
          <w:bCs/>
        </w:rPr>
        <w:t>Efskind PS</w:t>
      </w:r>
      <w:r w:rsidRPr="00DF65BE">
        <w:rPr>
          <w:rFonts w:ascii="Book Antiqua" w:eastAsia="宋体" w:hAnsi="Book Antiqua" w:cs="宋体"/>
        </w:rPr>
        <w:t>, Bernklev T, Vatn MH. A double-blind placebo-controlled trial with loperamide in irritable bowel syndrome. </w:t>
      </w:r>
      <w:r w:rsidRPr="00DF65BE">
        <w:rPr>
          <w:rFonts w:ascii="Book Antiqua" w:eastAsia="宋体" w:hAnsi="Book Antiqua" w:cs="宋体"/>
          <w:i/>
          <w:iCs/>
        </w:rPr>
        <w:t>Scand J Gastroenterol</w:t>
      </w:r>
      <w:r w:rsidRPr="00DF65BE">
        <w:rPr>
          <w:rFonts w:ascii="Book Antiqua" w:eastAsia="宋体" w:hAnsi="Book Antiqua" w:cs="宋体"/>
        </w:rPr>
        <w:t> 1996; </w:t>
      </w:r>
      <w:r w:rsidRPr="00DF65BE">
        <w:rPr>
          <w:rFonts w:ascii="Book Antiqua" w:eastAsia="宋体" w:hAnsi="Book Antiqua" w:cs="宋体"/>
          <w:b/>
          <w:bCs/>
        </w:rPr>
        <w:t>31</w:t>
      </w:r>
      <w:r w:rsidRPr="00DF65BE">
        <w:rPr>
          <w:rFonts w:ascii="Book Antiqua" w:eastAsia="宋体" w:hAnsi="Book Antiqua" w:cs="宋体"/>
        </w:rPr>
        <w:t>: 463-468 [PMID: 8734343 DOI: 10.3109/00365529609006766]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115 </w:t>
      </w:r>
      <w:r w:rsidRPr="00DF65BE">
        <w:rPr>
          <w:rFonts w:ascii="Book Antiqua" w:eastAsia="宋体" w:hAnsi="Book Antiqua" w:cs="宋体"/>
          <w:b/>
          <w:bCs/>
        </w:rPr>
        <w:t>Khoshoo V</w:t>
      </w:r>
      <w:r w:rsidRPr="00DF65BE">
        <w:rPr>
          <w:rFonts w:ascii="Book Antiqua" w:eastAsia="宋体" w:hAnsi="Book Antiqua" w:cs="宋体"/>
        </w:rPr>
        <w:t>, Armstead C, Landry L. Effect of a laxative with and without tegaserod in adolescents with constipation predominant irritable bowel syndrome. </w:t>
      </w:r>
      <w:r w:rsidRPr="00DF65BE">
        <w:rPr>
          <w:rFonts w:ascii="Book Antiqua" w:eastAsia="宋体" w:hAnsi="Book Antiqua" w:cs="宋体"/>
          <w:i/>
          <w:iCs/>
        </w:rPr>
        <w:t>Aliment Pharmacol Ther</w:t>
      </w:r>
      <w:r w:rsidRPr="00DF65BE">
        <w:rPr>
          <w:rFonts w:ascii="Book Antiqua" w:eastAsia="宋体" w:hAnsi="Book Antiqua" w:cs="宋体"/>
        </w:rPr>
        <w:t> 2006; </w:t>
      </w:r>
      <w:r w:rsidRPr="00DF65BE">
        <w:rPr>
          <w:rFonts w:ascii="Book Antiqua" w:eastAsia="宋体" w:hAnsi="Book Antiqua" w:cs="宋体"/>
          <w:b/>
          <w:bCs/>
        </w:rPr>
        <w:t>23</w:t>
      </w:r>
      <w:r w:rsidRPr="00DF65BE">
        <w:rPr>
          <w:rFonts w:ascii="Book Antiqua" w:eastAsia="宋体" w:hAnsi="Book Antiqua" w:cs="宋体"/>
        </w:rPr>
        <w:t>: 191-196 [PMID: 16393297 DOI: 10.1111/j.1365-2036.2006.02705.x]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116 </w:t>
      </w:r>
      <w:r w:rsidRPr="00DF65BE">
        <w:rPr>
          <w:rFonts w:ascii="Book Antiqua" w:eastAsia="宋体" w:hAnsi="Book Antiqua" w:cs="宋体"/>
          <w:b/>
          <w:bCs/>
        </w:rPr>
        <w:t>Bijkerk CJ</w:t>
      </w:r>
      <w:r w:rsidRPr="00DF65BE">
        <w:rPr>
          <w:rFonts w:ascii="Book Antiqua" w:eastAsia="宋体" w:hAnsi="Book Antiqua" w:cs="宋体"/>
        </w:rPr>
        <w:t>, Muris JW, Knottnerus JA, Hoes AW, de Wit NJ. Systematic review: the role of different types of fibre in the treatment of irritable bowel syndrome. </w:t>
      </w:r>
      <w:r w:rsidRPr="00DF65BE">
        <w:rPr>
          <w:rFonts w:ascii="Book Antiqua" w:eastAsia="宋体" w:hAnsi="Book Antiqua" w:cs="宋体"/>
          <w:i/>
          <w:iCs/>
        </w:rPr>
        <w:t>Aliment Pharmacol Ther</w:t>
      </w:r>
      <w:r w:rsidRPr="00DF65BE">
        <w:rPr>
          <w:rFonts w:ascii="Book Antiqua" w:eastAsia="宋体" w:hAnsi="Book Antiqua" w:cs="宋体"/>
        </w:rPr>
        <w:t> 2004; </w:t>
      </w:r>
      <w:r w:rsidRPr="00DF65BE">
        <w:rPr>
          <w:rFonts w:ascii="Book Antiqua" w:eastAsia="宋体" w:hAnsi="Book Antiqua" w:cs="宋体"/>
          <w:b/>
          <w:bCs/>
        </w:rPr>
        <w:t>19</w:t>
      </w:r>
      <w:r w:rsidRPr="00DF65BE">
        <w:rPr>
          <w:rFonts w:ascii="Book Antiqua" w:eastAsia="宋体" w:hAnsi="Book Antiqua" w:cs="宋体"/>
        </w:rPr>
        <w:t>: 245-251 [PMID: 14984370 DOI: 10.1111/j.0269-2813.2004.01862.x]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117 </w:t>
      </w:r>
      <w:r w:rsidRPr="00DF65BE">
        <w:rPr>
          <w:rFonts w:ascii="Book Antiqua" w:eastAsia="宋体" w:hAnsi="Book Antiqua" w:cs="宋体"/>
          <w:b/>
          <w:bCs/>
        </w:rPr>
        <w:t>Snook J</w:t>
      </w:r>
      <w:r w:rsidRPr="00DF65BE">
        <w:rPr>
          <w:rFonts w:ascii="Book Antiqua" w:eastAsia="宋体" w:hAnsi="Book Antiqua" w:cs="宋体"/>
        </w:rPr>
        <w:t>, Shepherd HA. Bran supplementation in the treatment of irritable bowel syndrome. </w:t>
      </w:r>
      <w:r w:rsidRPr="00DF65BE">
        <w:rPr>
          <w:rFonts w:ascii="Book Antiqua" w:eastAsia="宋体" w:hAnsi="Book Antiqua" w:cs="宋体"/>
          <w:i/>
          <w:iCs/>
        </w:rPr>
        <w:t>Aliment Pharmacol Ther</w:t>
      </w:r>
      <w:r w:rsidRPr="00DF65BE">
        <w:rPr>
          <w:rFonts w:ascii="Book Antiqua" w:eastAsia="宋体" w:hAnsi="Book Antiqua" w:cs="宋体"/>
        </w:rPr>
        <w:t> 1994; </w:t>
      </w:r>
      <w:r w:rsidRPr="00DF65BE">
        <w:rPr>
          <w:rFonts w:ascii="Book Antiqua" w:eastAsia="宋体" w:hAnsi="Book Antiqua" w:cs="宋体"/>
          <w:b/>
          <w:bCs/>
        </w:rPr>
        <w:t>8</w:t>
      </w:r>
      <w:r w:rsidRPr="00DF65BE">
        <w:rPr>
          <w:rFonts w:ascii="Book Antiqua" w:eastAsia="宋体" w:hAnsi="Book Antiqua" w:cs="宋体"/>
        </w:rPr>
        <w:t>: 511-514 [PMID: 7865643 DOI: 10.1111/j.1365-2036.1994.tb00323.x]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118 </w:t>
      </w:r>
      <w:r w:rsidRPr="00DF65BE">
        <w:rPr>
          <w:rFonts w:ascii="Book Antiqua" w:eastAsia="宋体" w:hAnsi="Book Antiqua" w:cs="宋体"/>
          <w:b/>
          <w:bCs/>
        </w:rPr>
        <w:t>Faerber L</w:t>
      </w:r>
      <w:r w:rsidRPr="00DF65BE">
        <w:rPr>
          <w:rFonts w:ascii="Book Antiqua" w:eastAsia="宋体" w:hAnsi="Book Antiqua" w:cs="宋体"/>
        </w:rPr>
        <w:t>, Drechsler S, Ladenburger S, Gschaidmeier H, Fischer W. The neuronal 5-HT3 receptor network after 20 years of research--evolving concepts in management of pain and inflammation. </w:t>
      </w:r>
      <w:r w:rsidRPr="00DF65BE">
        <w:rPr>
          <w:rFonts w:ascii="Book Antiqua" w:eastAsia="宋体" w:hAnsi="Book Antiqua" w:cs="宋体"/>
          <w:i/>
          <w:iCs/>
        </w:rPr>
        <w:t>Eur J Pharmacol</w:t>
      </w:r>
      <w:r w:rsidRPr="00DF65BE">
        <w:rPr>
          <w:rFonts w:ascii="Book Antiqua" w:eastAsia="宋体" w:hAnsi="Book Antiqua" w:cs="宋体"/>
        </w:rPr>
        <w:t> 2007; </w:t>
      </w:r>
      <w:r w:rsidRPr="00DF65BE">
        <w:rPr>
          <w:rFonts w:ascii="Book Antiqua" w:eastAsia="宋体" w:hAnsi="Book Antiqua" w:cs="宋体"/>
          <w:b/>
          <w:bCs/>
        </w:rPr>
        <w:t>560</w:t>
      </w:r>
      <w:r w:rsidRPr="00DF65BE">
        <w:rPr>
          <w:rFonts w:ascii="Book Antiqua" w:eastAsia="宋体" w:hAnsi="Book Antiqua" w:cs="宋体"/>
        </w:rPr>
        <w:t>: 1-8 [PMID: 17316606]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119 </w:t>
      </w:r>
      <w:r w:rsidRPr="00DF65BE">
        <w:rPr>
          <w:rFonts w:ascii="Book Antiqua" w:eastAsia="宋体" w:hAnsi="Book Antiqua" w:cs="宋体"/>
          <w:b/>
          <w:bCs/>
        </w:rPr>
        <w:t>Chey WD</w:t>
      </w:r>
      <w:r w:rsidRPr="00DF65BE">
        <w:rPr>
          <w:rFonts w:ascii="Book Antiqua" w:eastAsia="宋体" w:hAnsi="Book Antiqua" w:cs="宋体"/>
        </w:rPr>
        <w:t>, Cash BD. Cilansetron: a new serotonergic agent for the irritable bowel syndrome with diarrhoea. </w:t>
      </w:r>
      <w:r w:rsidRPr="00DF65BE">
        <w:rPr>
          <w:rFonts w:ascii="Book Antiqua" w:eastAsia="宋体" w:hAnsi="Book Antiqua" w:cs="宋体"/>
          <w:i/>
          <w:iCs/>
        </w:rPr>
        <w:t>Expert Opin Investig Drugs</w:t>
      </w:r>
      <w:r w:rsidRPr="00DF65BE">
        <w:rPr>
          <w:rFonts w:ascii="Book Antiqua" w:eastAsia="宋体" w:hAnsi="Book Antiqua" w:cs="宋体"/>
        </w:rPr>
        <w:t> 2005; </w:t>
      </w:r>
      <w:r w:rsidRPr="00DF65BE">
        <w:rPr>
          <w:rFonts w:ascii="Book Antiqua" w:eastAsia="宋体" w:hAnsi="Book Antiqua" w:cs="宋体"/>
          <w:b/>
          <w:bCs/>
        </w:rPr>
        <w:t>14</w:t>
      </w:r>
      <w:r w:rsidRPr="00DF65BE">
        <w:rPr>
          <w:rFonts w:ascii="Book Antiqua" w:eastAsia="宋体" w:hAnsi="Book Antiqua" w:cs="宋体"/>
        </w:rPr>
        <w:t>: 185-193 [PMID: 15757394 DOI: 10.1517/13543784.14.2.185]</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120 </w:t>
      </w:r>
      <w:r w:rsidRPr="00DF65BE">
        <w:rPr>
          <w:rFonts w:ascii="Book Antiqua" w:eastAsia="宋体" w:hAnsi="Book Antiqua" w:cs="宋体"/>
          <w:b/>
          <w:bCs/>
        </w:rPr>
        <w:t>Matsueda K</w:t>
      </w:r>
      <w:r w:rsidRPr="00DF65BE">
        <w:rPr>
          <w:rFonts w:ascii="Book Antiqua" w:eastAsia="宋体" w:hAnsi="Book Antiqua" w:cs="宋体"/>
        </w:rPr>
        <w:t>, Harasawa S, Hongo M, Hiwatashi N, Sasaki D. A randomized, double-blind, placebo-controlled clinical trial of the effectiveness of the novel serotonin type 3 receptor antagonist ramosetron in both male and female Japanese patients with diarrhea-predominant irritable bowel syndrome. </w:t>
      </w:r>
      <w:r w:rsidRPr="00DF65BE">
        <w:rPr>
          <w:rFonts w:ascii="Book Antiqua" w:eastAsia="宋体" w:hAnsi="Book Antiqua" w:cs="宋体"/>
          <w:i/>
          <w:iCs/>
        </w:rPr>
        <w:t>Scand J Gastroenterol</w:t>
      </w:r>
      <w:r w:rsidRPr="00DF65BE">
        <w:rPr>
          <w:rFonts w:ascii="Book Antiqua" w:eastAsia="宋体" w:hAnsi="Book Antiqua" w:cs="宋体"/>
        </w:rPr>
        <w:t> 2008; </w:t>
      </w:r>
      <w:r w:rsidRPr="00DF65BE">
        <w:rPr>
          <w:rFonts w:ascii="Book Antiqua" w:eastAsia="宋体" w:hAnsi="Book Antiqua" w:cs="宋体"/>
          <w:b/>
          <w:bCs/>
        </w:rPr>
        <w:t>43</w:t>
      </w:r>
      <w:r w:rsidRPr="00DF65BE">
        <w:rPr>
          <w:rFonts w:ascii="Book Antiqua" w:eastAsia="宋体" w:hAnsi="Book Antiqua" w:cs="宋体"/>
        </w:rPr>
        <w:t>: 1202-1211 [PMID: 18618371</w:t>
      </w:r>
      <w:r>
        <w:rPr>
          <w:rFonts w:ascii="Book Antiqua" w:eastAsia="宋体" w:hAnsi="Book Antiqua" w:cs="宋体"/>
        </w:rPr>
        <w:t xml:space="preserve"> DOI: 10.1080/00365520802240255</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121 </w:t>
      </w:r>
      <w:r w:rsidRPr="00DF65BE">
        <w:rPr>
          <w:rFonts w:ascii="Book Antiqua" w:eastAsia="宋体" w:hAnsi="Book Antiqua" w:cs="宋体"/>
          <w:b/>
          <w:bCs/>
        </w:rPr>
        <w:t>Hoffman JM</w:t>
      </w:r>
      <w:r w:rsidRPr="00DF65BE">
        <w:rPr>
          <w:rFonts w:ascii="Book Antiqua" w:eastAsia="宋体" w:hAnsi="Book Antiqua" w:cs="宋体"/>
        </w:rPr>
        <w:t>, Tyler K, MacEachern SJ, Balemba OB, Johnson AC, Brooks EM, Zhao H, Swain GM, Moses PL, Galligan JJ, Sharkey KA, Greenwood-Van Meerveld B, Mawe GM. Activation of colonic mucosal 5-HT(4) receptors accelerates propulsive motility and inhibits visceral hypersensitivity. </w:t>
      </w:r>
      <w:r w:rsidRPr="00DF65BE">
        <w:rPr>
          <w:rFonts w:ascii="Book Antiqua" w:eastAsia="宋体" w:hAnsi="Book Antiqua" w:cs="宋体"/>
          <w:i/>
          <w:iCs/>
        </w:rPr>
        <w:t>Gastroenterology</w:t>
      </w:r>
      <w:r w:rsidRPr="00DF65BE">
        <w:rPr>
          <w:rFonts w:ascii="Book Antiqua" w:eastAsia="宋体" w:hAnsi="Book Antiqua" w:cs="宋体"/>
        </w:rPr>
        <w:t> 2012; </w:t>
      </w:r>
      <w:r w:rsidRPr="00DF65BE">
        <w:rPr>
          <w:rFonts w:ascii="Book Antiqua" w:eastAsia="宋体" w:hAnsi="Book Antiqua" w:cs="宋体"/>
          <w:b/>
          <w:bCs/>
        </w:rPr>
        <w:t>142</w:t>
      </w:r>
      <w:r w:rsidRPr="00DF65BE">
        <w:rPr>
          <w:rFonts w:ascii="Book Antiqua" w:eastAsia="宋体" w:hAnsi="Book Antiqua" w:cs="宋体"/>
        </w:rPr>
        <w:t>: 844-854.e4 [PMID: 22226658 DO</w:t>
      </w:r>
      <w:r>
        <w:rPr>
          <w:rFonts w:ascii="Book Antiqua" w:eastAsia="宋体" w:hAnsi="Book Antiqua" w:cs="宋体"/>
        </w:rPr>
        <w:t>I: 10.1053/j.gastro.2011.12.041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122 </w:t>
      </w:r>
      <w:r w:rsidRPr="00DF65BE">
        <w:rPr>
          <w:rFonts w:ascii="Book Antiqua" w:eastAsia="宋体" w:hAnsi="Book Antiqua" w:cs="宋体"/>
          <w:b/>
          <w:bCs/>
        </w:rPr>
        <w:t>De Maeyer JH</w:t>
      </w:r>
      <w:r w:rsidRPr="00DF65BE">
        <w:rPr>
          <w:rFonts w:ascii="Book Antiqua" w:eastAsia="宋体" w:hAnsi="Book Antiqua" w:cs="宋体"/>
        </w:rPr>
        <w:t>, Lefebvre RA, Schuurkes JA. 5-HT4 receptor agonists: similar but not the same. </w:t>
      </w:r>
      <w:r w:rsidRPr="00DF65BE">
        <w:rPr>
          <w:rFonts w:ascii="Book Antiqua" w:eastAsia="宋体" w:hAnsi="Book Antiqua" w:cs="宋体"/>
          <w:i/>
          <w:iCs/>
        </w:rPr>
        <w:t>Neurogastroenterol Motil</w:t>
      </w:r>
      <w:r w:rsidRPr="00DF65BE">
        <w:rPr>
          <w:rFonts w:ascii="Book Antiqua" w:eastAsia="宋体" w:hAnsi="Book Antiqua" w:cs="宋体"/>
        </w:rPr>
        <w:t> 2008; </w:t>
      </w:r>
      <w:r w:rsidRPr="00DF65BE">
        <w:rPr>
          <w:rFonts w:ascii="Book Antiqua" w:eastAsia="宋体" w:hAnsi="Book Antiqua" w:cs="宋体"/>
          <w:b/>
          <w:bCs/>
        </w:rPr>
        <w:t>20</w:t>
      </w:r>
      <w:r w:rsidRPr="00DF65BE">
        <w:rPr>
          <w:rFonts w:ascii="Book Antiqua" w:eastAsia="宋体" w:hAnsi="Book Antiqua" w:cs="宋体"/>
        </w:rPr>
        <w:t>: 99-112 [PMID: 18199093 DOI: 1</w:t>
      </w:r>
      <w:r>
        <w:rPr>
          <w:rFonts w:ascii="Book Antiqua" w:eastAsia="宋体" w:hAnsi="Book Antiqua" w:cs="宋体"/>
        </w:rPr>
        <w:t>0.1111/j.1365-2982.2007.01059.x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123 </w:t>
      </w:r>
      <w:r w:rsidRPr="00DF65BE">
        <w:rPr>
          <w:rFonts w:ascii="Book Antiqua" w:eastAsia="宋体" w:hAnsi="Book Antiqua" w:cs="宋体"/>
          <w:b/>
          <w:bCs/>
        </w:rPr>
        <w:t>Tack J</w:t>
      </w:r>
      <w:r w:rsidRPr="00DF65BE">
        <w:rPr>
          <w:rFonts w:ascii="Book Antiqua" w:eastAsia="宋体" w:hAnsi="Book Antiqua" w:cs="宋体"/>
        </w:rPr>
        <w:t>, Corsetti M. Prucalopride: evaluation of the pharmacokinetics, pharmacodynamics, efficacy and safety in the treatment of chronic constipation. </w:t>
      </w:r>
      <w:r w:rsidRPr="00DF65BE">
        <w:rPr>
          <w:rFonts w:ascii="Book Antiqua" w:eastAsia="宋体" w:hAnsi="Book Antiqua" w:cs="宋体"/>
          <w:i/>
          <w:iCs/>
        </w:rPr>
        <w:t>Expert Opin Drug Metab Toxicol</w:t>
      </w:r>
      <w:r w:rsidRPr="00DF65BE">
        <w:rPr>
          <w:rFonts w:ascii="Book Antiqua" w:eastAsia="宋体" w:hAnsi="Book Antiqua" w:cs="宋体"/>
        </w:rPr>
        <w:t> 2012; </w:t>
      </w:r>
      <w:r w:rsidRPr="00DF65BE">
        <w:rPr>
          <w:rFonts w:ascii="Book Antiqua" w:eastAsia="宋体" w:hAnsi="Book Antiqua" w:cs="宋体"/>
          <w:b/>
          <w:bCs/>
        </w:rPr>
        <w:t>8</w:t>
      </w:r>
      <w:r w:rsidRPr="00DF65BE">
        <w:rPr>
          <w:rFonts w:ascii="Book Antiqua" w:eastAsia="宋体" w:hAnsi="Book Antiqua" w:cs="宋体"/>
        </w:rPr>
        <w:t>: 1327-1335 [PMID: 22985444 DO</w:t>
      </w:r>
      <w:r>
        <w:rPr>
          <w:rFonts w:ascii="Book Antiqua" w:eastAsia="宋体" w:hAnsi="Book Antiqua" w:cs="宋体"/>
        </w:rPr>
        <w:t>I: 10.1517/17425255.2012.719497</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124 </w:t>
      </w:r>
      <w:r w:rsidRPr="00DF65BE">
        <w:rPr>
          <w:rFonts w:ascii="Book Antiqua" w:eastAsia="宋体" w:hAnsi="Book Antiqua" w:cs="宋体"/>
          <w:b/>
          <w:bCs/>
        </w:rPr>
        <w:t>Tack J</w:t>
      </w:r>
      <w:r w:rsidRPr="00DF65BE">
        <w:rPr>
          <w:rFonts w:ascii="Book Antiqua" w:eastAsia="宋体" w:hAnsi="Book Antiqua" w:cs="宋体"/>
        </w:rPr>
        <w:t xml:space="preserve">, Camilleri M, Chang L, Chey WD, Galligan JJ, Lacy BE, Müller-Lissner S, Quigley EM, Schuurkes J, De Maeyer JH, Stanghellini V. Systematic </w:t>
      </w:r>
      <w:r w:rsidRPr="00DF65BE">
        <w:rPr>
          <w:rFonts w:ascii="Book Antiqua" w:eastAsia="宋体" w:hAnsi="Book Antiqua" w:cs="宋体"/>
        </w:rPr>
        <w:lastRenderedPageBreak/>
        <w:t>review: cardiovascular safety profile of 5-HT(4) agonists developed for gastrointestinal disorders. </w:t>
      </w:r>
      <w:r w:rsidRPr="00DF65BE">
        <w:rPr>
          <w:rFonts w:ascii="Book Antiqua" w:eastAsia="宋体" w:hAnsi="Book Antiqua" w:cs="宋体"/>
          <w:i/>
          <w:iCs/>
        </w:rPr>
        <w:t>Aliment Pharmacol Ther</w:t>
      </w:r>
      <w:r w:rsidRPr="00DF65BE">
        <w:rPr>
          <w:rFonts w:ascii="Book Antiqua" w:eastAsia="宋体" w:hAnsi="Book Antiqua" w:cs="宋体"/>
        </w:rPr>
        <w:t> 2012; </w:t>
      </w:r>
      <w:r w:rsidRPr="00DF65BE">
        <w:rPr>
          <w:rFonts w:ascii="Book Antiqua" w:eastAsia="宋体" w:hAnsi="Book Antiqua" w:cs="宋体"/>
          <w:b/>
          <w:bCs/>
        </w:rPr>
        <w:t>35</w:t>
      </w:r>
      <w:r w:rsidRPr="00DF65BE">
        <w:rPr>
          <w:rFonts w:ascii="Book Antiqua" w:eastAsia="宋体" w:hAnsi="Book Antiqua" w:cs="宋体"/>
        </w:rPr>
        <w:t>: 745-767 [PMID: 22356640 DOI: 1</w:t>
      </w:r>
      <w:r>
        <w:rPr>
          <w:rFonts w:ascii="Book Antiqua" w:eastAsia="宋体" w:hAnsi="Book Antiqua" w:cs="宋体"/>
        </w:rPr>
        <w:t>0.1111/j.1365-2036.2012.05011.x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125 </w:t>
      </w:r>
      <w:r w:rsidRPr="00DF65BE">
        <w:rPr>
          <w:rFonts w:ascii="Book Antiqua" w:eastAsia="宋体" w:hAnsi="Book Antiqua" w:cs="宋体"/>
          <w:b/>
          <w:bCs/>
        </w:rPr>
        <w:t>Evans BW</w:t>
      </w:r>
      <w:r w:rsidRPr="00DF65BE">
        <w:rPr>
          <w:rFonts w:ascii="Book Antiqua" w:eastAsia="宋体" w:hAnsi="Book Antiqua" w:cs="宋体"/>
        </w:rPr>
        <w:t>, Clark WK, Moore DJ, Whorwell PJ. Tegaserod for the treatment of irritable bowel syndrome and chronic constipation. </w:t>
      </w:r>
      <w:r w:rsidRPr="00DF65BE">
        <w:rPr>
          <w:rFonts w:ascii="Book Antiqua" w:eastAsia="宋体" w:hAnsi="Book Antiqua" w:cs="宋体"/>
          <w:i/>
          <w:iCs/>
        </w:rPr>
        <w:t>Cochrane Database Syst Rev</w:t>
      </w:r>
      <w:r w:rsidRPr="00DF65BE">
        <w:rPr>
          <w:rFonts w:ascii="Book Antiqua" w:eastAsia="宋体" w:hAnsi="Book Antiqua" w:cs="宋体"/>
        </w:rPr>
        <w:t> 2007;</w:t>
      </w:r>
      <w:r w:rsidRPr="00DF65BE">
        <w:t xml:space="preserve"> </w:t>
      </w:r>
      <w:r w:rsidRPr="00DF65BE">
        <w:rPr>
          <w:rFonts w:ascii="Book Antiqua" w:eastAsia="宋体" w:hAnsi="Book Antiqua" w:cs="宋体"/>
        </w:rPr>
        <w:t>(4):</w:t>
      </w:r>
      <w:r>
        <w:rPr>
          <w:rFonts w:ascii="Book Antiqua" w:eastAsia="宋体" w:hAnsi="Book Antiqua" w:cs="宋体" w:hint="eastAsia"/>
        </w:rPr>
        <w:t xml:space="preserve"> </w:t>
      </w:r>
      <w:r w:rsidRPr="00DF65BE">
        <w:rPr>
          <w:rFonts w:ascii="Book Antiqua" w:eastAsia="宋体" w:hAnsi="Book Antiqua" w:cs="宋体"/>
        </w:rPr>
        <w:t>CD003960 [PMID: 17943807 DOI: 10.1002/14651858.CD003960.pub3]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126 </w:t>
      </w:r>
      <w:r w:rsidRPr="00DF65BE">
        <w:rPr>
          <w:rFonts w:ascii="Book Antiqua" w:eastAsia="宋体" w:hAnsi="Book Antiqua" w:cs="宋体"/>
          <w:b/>
          <w:bCs/>
        </w:rPr>
        <w:t>De Lisle RC</w:t>
      </w:r>
      <w:r w:rsidRPr="00DF65BE">
        <w:rPr>
          <w:rFonts w:ascii="Book Antiqua" w:eastAsia="宋体" w:hAnsi="Book Antiqua" w:cs="宋体"/>
        </w:rPr>
        <w:t>. Lubiprostone stimulates small intestinal mucin release. </w:t>
      </w:r>
      <w:r w:rsidRPr="00DF65BE">
        <w:rPr>
          <w:rFonts w:ascii="Book Antiqua" w:eastAsia="宋体" w:hAnsi="Book Antiqua" w:cs="宋体"/>
          <w:i/>
          <w:iCs/>
        </w:rPr>
        <w:t>BMC Gastroenterol</w:t>
      </w:r>
      <w:r w:rsidRPr="00DF65BE">
        <w:rPr>
          <w:rFonts w:ascii="Book Antiqua" w:eastAsia="宋体" w:hAnsi="Book Antiqua" w:cs="宋体"/>
        </w:rPr>
        <w:t> 2012; </w:t>
      </w:r>
      <w:r w:rsidRPr="00DF65BE">
        <w:rPr>
          <w:rFonts w:ascii="Book Antiqua" w:eastAsia="宋体" w:hAnsi="Book Antiqua" w:cs="宋体"/>
          <w:b/>
          <w:bCs/>
        </w:rPr>
        <w:t>12</w:t>
      </w:r>
      <w:r w:rsidRPr="00DF65BE">
        <w:rPr>
          <w:rFonts w:ascii="Book Antiqua" w:eastAsia="宋体" w:hAnsi="Book Antiqua" w:cs="宋体"/>
        </w:rPr>
        <w:t>: 156 [PMID: 2313066</w:t>
      </w:r>
      <w:r>
        <w:rPr>
          <w:rFonts w:ascii="Book Antiqua" w:eastAsia="宋体" w:hAnsi="Book Antiqua" w:cs="宋体"/>
        </w:rPr>
        <w:t>1 DOI: 10.1186/1471-230X-12-156</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Pr>
          <w:rFonts w:ascii="Book Antiqua" w:eastAsia="宋体" w:hAnsi="Book Antiqua" w:cs="宋体"/>
        </w:rPr>
        <w:t>127</w:t>
      </w:r>
      <w:r w:rsidRPr="00DF65BE">
        <w:rPr>
          <w:rFonts w:ascii="Book Antiqua" w:eastAsia="宋体" w:hAnsi="Book Antiqua" w:cs="宋体"/>
        </w:rPr>
        <w:t xml:space="preserve"> </w:t>
      </w:r>
      <w:r w:rsidRPr="00DF65BE">
        <w:rPr>
          <w:rFonts w:ascii="Book Antiqua" w:eastAsia="宋体" w:hAnsi="Book Antiqua" w:cs="宋体"/>
          <w:b/>
        </w:rPr>
        <w:t>Chamberlain SM</w:t>
      </w:r>
      <w:r w:rsidRPr="00DF65BE">
        <w:rPr>
          <w:rFonts w:ascii="Book Antiqua" w:eastAsia="宋体" w:hAnsi="Book Antiqua" w:cs="宋体"/>
        </w:rPr>
        <w:t xml:space="preserve">, Rao SS. Safety evaluation of lubiprostone in the treatment of constipation and irritable bowel syndrome. </w:t>
      </w:r>
      <w:r w:rsidRPr="00DF65BE">
        <w:rPr>
          <w:rFonts w:ascii="Book Antiqua" w:eastAsia="宋体" w:hAnsi="Book Antiqua" w:cs="宋体"/>
          <w:i/>
        </w:rPr>
        <w:t xml:space="preserve">Expert Opin Drug Saf </w:t>
      </w:r>
      <w:r w:rsidRPr="00DF65BE">
        <w:rPr>
          <w:rFonts w:ascii="Book Antiqua" w:eastAsia="宋体" w:hAnsi="Book Antiqua" w:cs="宋体"/>
        </w:rPr>
        <w:t xml:space="preserve">2012; </w:t>
      </w:r>
      <w:r w:rsidRPr="00DF65BE">
        <w:rPr>
          <w:rFonts w:ascii="Book Antiqua" w:eastAsia="宋体" w:hAnsi="Book Antiqua" w:cs="宋体"/>
          <w:b/>
        </w:rPr>
        <w:t>11</w:t>
      </w:r>
      <w:r w:rsidRPr="00DF65BE">
        <w:rPr>
          <w:rFonts w:ascii="Book Antiqua" w:eastAsia="宋体" w:hAnsi="Book Antiqua" w:cs="宋体"/>
        </w:rPr>
        <w:t>: 841-850</w:t>
      </w:r>
      <w:r>
        <w:rPr>
          <w:rFonts w:ascii="Book Antiqua" w:eastAsia="宋体" w:hAnsi="Book Antiqua" w:cs="宋体" w:hint="eastAsia"/>
        </w:rPr>
        <w:t xml:space="preserve"> [</w:t>
      </w:r>
      <w:r w:rsidRPr="00DF65BE">
        <w:rPr>
          <w:rFonts w:ascii="Book Antiqua" w:eastAsia="宋体" w:hAnsi="Book Antiqua" w:cs="宋体"/>
        </w:rPr>
        <w:t>PMID: 22834474</w:t>
      </w:r>
      <w:r>
        <w:rPr>
          <w:rFonts w:ascii="Book Antiqua" w:eastAsia="宋体" w:hAnsi="Book Antiqua" w:cs="宋体" w:hint="eastAsia"/>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128 </w:t>
      </w:r>
      <w:r w:rsidRPr="00DF65BE">
        <w:rPr>
          <w:rFonts w:ascii="Book Antiqua" w:eastAsia="宋体" w:hAnsi="Book Antiqua" w:cs="宋体"/>
          <w:b/>
          <w:bCs/>
        </w:rPr>
        <w:t>Sherid M</w:t>
      </w:r>
      <w:r w:rsidRPr="00DF65BE">
        <w:rPr>
          <w:rFonts w:ascii="Book Antiqua" w:eastAsia="宋体" w:hAnsi="Book Antiqua" w:cs="宋体"/>
        </w:rPr>
        <w:t>, Sifuentes H, Samo S, Deepak P, Sridhar S. Lubiprostone induced ischemic colitis. </w:t>
      </w:r>
      <w:r w:rsidRPr="00DF65BE">
        <w:rPr>
          <w:rFonts w:ascii="Book Antiqua" w:eastAsia="宋体" w:hAnsi="Book Antiqua" w:cs="宋体"/>
          <w:i/>
          <w:iCs/>
        </w:rPr>
        <w:t>World J Gastroenterol</w:t>
      </w:r>
      <w:r w:rsidRPr="00DF65BE">
        <w:rPr>
          <w:rFonts w:ascii="Book Antiqua" w:eastAsia="宋体" w:hAnsi="Book Antiqua" w:cs="宋体"/>
        </w:rPr>
        <w:t> 2013; </w:t>
      </w:r>
      <w:r w:rsidRPr="00DF65BE">
        <w:rPr>
          <w:rFonts w:ascii="Book Antiqua" w:eastAsia="宋体" w:hAnsi="Book Antiqua" w:cs="宋体"/>
          <w:b/>
          <w:bCs/>
        </w:rPr>
        <w:t>19</w:t>
      </w:r>
      <w:r w:rsidRPr="00DF65BE">
        <w:rPr>
          <w:rFonts w:ascii="Book Antiqua" w:eastAsia="宋体" w:hAnsi="Book Antiqua" w:cs="宋体"/>
        </w:rPr>
        <w:t>: 299-303 [PMID: 23345</w:t>
      </w:r>
      <w:r>
        <w:rPr>
          <w:rFonts w:ascii="Book Antiqua" w:eastAsia="宋体" w:hAnsi="Book Antiqua" w:cs="宋体"/>
        </w:rPr>
        <w:t>954 DOI: 10.3748/wjg.v19.i2.299</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129 </w:t>
      </w:r>
      <w:r w:rsidRPr="00DF65BE">
        <w:rPr>
          <w:rFonts w:ascii="Book Antiqua" w:eastAsia="宋体" w:hAnsi="Book Antiqua" w:cs="宋体"/>
          <w:b/>
          <w:bCs/>
        </w:rPr>
        <w:t>McWilliams V</w:t>
      </w:r>
      <w:r w:rsidRPr="00DF65BE">
        <w:rPr>
          <w:rFonts w:ascii="Book Antiqua" w:eastAsia="宋体" w:hAnsi="Book Antiqua" w:cs="宋体"/>
        </w:rPr>
        <w:t>, Whiteside G, McKeage K. Linaclotide: first global approval. </w:t>
      </w:r>
      <w:r w:rsidRPr="00DF65BE">
        <w:rPr>
          <w:rFonts w:ascii="Book Antiqua" w:eastAsia="宋体" w:hAnsi="Book Antiqua" w:cs="宋体"/>
          <w:i/>
          <w:iCs/>
        </w:rPr>
        <w:t>Drugs</w:t>
      </w:r>
      <w:r w:rsidRPr="00DF65BE">
        <w:rPr>
          <w:rFonts w:ascii="Book Antiqua" w:eastAsia="宋体" w:hAnsi="Book Antiqua" w:cs="宋体"/>
        </w:rPr>
        <w:t> 2012; </w:t>
      </w:r>
      <w:r w:rsidRPr="00DF65BE">
        <w:rPr>
          <w:rFonts w:ascii="Book Antiqua" w:eastAsia="宋体" w:hAnsi="Book Antiqua" w:cs="宋体"/>
          <w:b/>
          <w:bCs/>
        </w:rPr>
        <w:t>72</w:t>
      </w:r>
      <w:r w:rsidRPr="00DF65BE">
        <w:rPr>
          <w:rFonts w:ascii="Book Antiqua" w:eastAsia="宋体" w:hAnsi="Book Antiqua" w:cs="宋体"/>
        </w:rPr>
        <w:t>: 2167-2175 [PMID: 23083112 DOI: 1</w:t>
      </w:r>
      <w:r>
        <w:rPr>
          <w:rFonts w:ascii="Book Antiqua" w:eastAsia="宋体" w:hAnsi="Book Antiqua" w:cs="宋体"/>
        </w:rPr>
        <w:t>0.2165/11470590-000000000-00000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130 </w:t>
      </w:r>
      <w:r w:rsidRPr="00DF65BE">
        <w:rPr>
          <w:rFonts w:ascii="Book Antiqua" w:eastAsia="宋体" w:hAnsi="Book Antiqua" w:cs="宋体"/>
          <w:b/>
          <w:bCs/>
        </w:rPr>
        <w:t>Berntgen M</w:t>
      </w:r>
      <w:r w:rsidRPr="00DF65BE">
        <w:rPr>
          <w:rFonts w:ascii="Book Antiqua" w:eastAsia="宋体" w:hAnsi="Book Antiqua" w:cs="宋体"/>
        </w:rPr>
        <w:t>, Enzmann H, Schabel E, Prieto Yerro C, Gómez-Outes A, Salmonson T, Musaus J. Linaclotide for treatment of irritable bowel syndrome--the view of European regulators. </w:t>
      </w:r>
      <w:r w:rsidRPr="00DF65BE">
        <w:rPr>
          <w:rFonts w:ascii="Book Antiqua" w:eastAsia="宋体" w:hAnsi="Book Antiqua" w:cs="宋体"/>
          <w:i/>
          <w:iCs/>
        </w:rPr>
        <w:t>Dig Liver Dis</w:t>
      </w:r>
      <w:r w:rsidRPr="00DF65BE">
        <w:rPr>
          <w:rFonts w:ascii="Book Antiqua" w:eastAsia="宋体" w:hAnsi="Book Antiqua" w:cs="宋体"/>
        </w:rPr>
        <w:t> 2013; </w:t>
      </w:r>
      <w:r w:rsidRPr="00DF65BE">
        <w:rPr>
          <w:rFonts w:ascii="Book Antiqua" w:eastAsia="宋体" w:hAnsi="Book Antiqua" w:cs="宋体"/>
          <w:b/>
          <w:bCs/>
        </w:rPr>
        <w:t>45</w:t>
      </w:r>
      <w:r w:rsidRPr="00DF65BE">
        <w:rPr>
          <w:rFonts w:ascii="Book Antiqua" w:eastAsia="宋体" w:hAnsi="Book Antiqua" w:cs="宋体"/>
        </w:rPr>
        <w:t>: 724-726 [PMID: 23701993</w:t>
      </w:r>
      <w:r>
        <w:rPr>
          <w:rFonts w:ascii="Book Antiqua" w:eastAsia="宋体" w:hAnsi="Book Antiqua" w:cs="宋体"/>
        </w:rPr>
        <w:t xml:space="preserve"> DOI: 10.1016/j.dld.2013.03.017</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131 </w:t>
      </w:r>
      <w:r w:rsidRPr="00DF65BE">
        <w:rPr>
          <w:rFonts w:ascii="Book Antiqua" w:eastAsia="宋体" w:hAnsi="Book Antiqua" w:cs="宋体"/>
          <w:b/>
          <w:bCs/>
        </w:rPr>
        <w:t>Rao S</w:t>
      </w:r>
      <w:r w:rsidRPr="00DF65BE">
        <w:rPr>
          <w:rFonts w:ascii="Book Antiqua" w:eastAsia="宋体" w:hAnsi="Book Antiqua" w:cs="宋体"/>
        </w:rPr>
        <w:t>, Lembo AJ, Shiff SJ, Lavins BJ, Currie MG, Jia XD, Shi K, MacDougall JE, Shao JZ, Eng P, Fox SM, Schneier HA, Kurtz CB, Johnston JM. A 12-week, randomized, controlled trial with a 4-week randomized withdrawal period to evaluate the efficacy and safety of linaclotide in irritable bowel syndrome with constipation. </w:t>
      </w:r>
      <w:r w:rsidRPr="00DF65BE">
        <w:rPr>
          <w:rFonts w:ascii="Book Antiqua" w:eastAsia="宋体" w:hAnsi="Book Antiqua" w:cs="宋体"/>
          <w:i/>
          <w:iCs/>
        </w:rPr>
        <w:t>Am J Gastroenterol</w:t>
      </w:r>
      <w:r w:rsidRPr="00DF65BE">
        <w:rPr>
          <w:rFonts w:ascii="Book Antiqua" w:eastAsia="宋体" w:hAnsi="Book Antiqua" w:cs="宋体"/>
        </w:rPr>
        <w:t> 2012; </w:t>
      </w:r>
      <w:r w:rsidRPr="00DF65BE">
        <w:rPr>
          <w:rFonts w:ascii="Book Antiqua" w:eastAsia="宋体" w:hAnsi="Book Antiqua" w:cs="宋体"/>
          <w:b/>
          <w:bCs/>
        </w:rPr>
        <w:t>107</w:t>
      </w:r>
      <w:r w:rsidRPr="00DF65BE">
        <w:rPr>
          <w:rFonts w:ascii="Book Antiqua" w:eastAsia="宋体" w:hAnsi="Book Antiqua" w:cs="宋体"/>
        </w:rPr>
        <w:t>: 1714-124; quiz p.1725 [PMID: 229</w:t>
      </w:r>
      <w:r>
        <w:rPr>
          <w:rFonts w:ascii="Book Antiqua" w:eastAsia="宋体" w:hAnsi="Book Antiqua" w:cs="宋体"/>
        </w:rPr>
        <w:t>86440 DOI: 10.1038/ajg/2012.255</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132 </w:t>
      </w:r>
      <w:r w:rsidRPr="00DF65BE">
        <w:rPr>
          <w:rFonts w:ascii="Book Antiqua" w:eastAsia="宋体" w:hAnsi="Book Antiqua" w:cs="宋体"/>
          <w:b/>
          <w:bCs/>
        </w:rPr>
        <w:t>Videlock EJ</w:t>
      </w:r>
      <w:r w:rsidRPr="00DF65BE">
        <w:rPr>
          <w:rFonts w:ascii="Book Antiqua" w:eastAsia="宋体" w:hAnsi="Book Antiqua" w:cs="宋体"/>
        </w:rPr>
        <w:t>, Cheng V, Cremonini F. Effects of linaclotide in patients with irritable bowel syndrome with constipation or chronic constipation: a meta-</w:t>
      </w:r>
      <w:r w:rsidRPr="00DF65BE">
        <w:rPr>
          <w:rFonts w:ascii="Book Antiqua" w:eastAsia="宋体" w:hAnsi="Book Antiqua" w:cs="宋体"/>
        </w:rPr>
        <w:lastRenderedPageBreak/>
        <w:t>analysis. </w:t>
      </w:r>
      <w:r w:rsidRPr="00DF65BE">
        <w:rPr>
          <w:rFonts w:ascii="Book Antiqua" w:eastAsia="宋体" w:hAnsi="Book Antiqua" w:cs="宋体"/>
          <w:i/>
          <w:iCs/>
        </w:rPr>
        <w:t>Clin Gastroenterol Hepatol</w:t>
      </w:r>
      <w:r w:rsidRPr="00DF65BE">
        <w:rPr>
          <w:rFonts w:ascii="Book Antiqua" w:eastAsia="宋体" w:hAnsi="Book Antiqua" w:cs="宋体"/>
        </w:rPr>
        <w:t> 2013; </w:t>
      </w:r>
      <w:r w:rsidRPr="00DF65BE">
        <w:rPr>
          <w:rFonts w:ascii="Book Antiqua" w:eastAsia="宋体" w:hAnsi="Book Antiqua" w:cs="宋体"/>
          <w:b/>
          <w:bCs/>
        </w:rPr>
        <w:t>11</w:t>
      </w:r>
      <w:r w:rsidRPr="00DF65BE">
        <w:rPr>
          <w:rFonts w:ascii="Book Antiqua" w:eastAsia="宋体" w:hAnsi="Book Antiqua" w:cs="宋体"/>
        </w:rPr>
        <w:t>: 1084-1092.e3; quiz e68 [PMID: 23644388</w:t>
      </w:r>
      <w:r>
        <w:rPr>
          <w:rFonts w:ascii="Book Antiqua" w:eastAsia="宋体" w:hAnsi="Book Antiqua" w:cs="宋体"/>
        </w:rPr>
        <w:t xml:space="preserve"> DOI: 10.1016/j.cgh.2013.04.032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133 </w:t>
      </w:r>
      <w:r w:rsidRPr="00DF65BE">
        <w:rPr>
          <w:rFonts w:ascii="Book Antiqua" w:eastAsia="宋体" w:hAnsi="Book Antiqua" w:cs="宋体"/>
          <w:b/>
          <w:bCs/>
        </w:rPr>
        <w:t>De Ponti F</w:t>
      </w:r>
      <w:r w:rsidRPr="00DF65BE">
        <w:rPr>
          <w:rFonts w:ascii="Book Antiqua" w:eastAsia="宋体" w:hAnsi="Book Antiqua" w:cs="宋体"/>
        </w:rPr>
        <w:t>. Drug development for the irritable bowel syndrome: current challenges and future perspectives. </w:t>
      </w:r>
      <w:r w:rsidRPr="00DF65BE">
        <w:rPr>
          <w:rFonts w:ascii="Book Antiqua" w:eastAsia="宋体" w:hAnsi="Book Antiqua" w:cs="宋体"/>
          <w:i/>
          <w:iCs/>
        </w:rPr>
        <w:t>Front Pharmacol</w:t>
      </w:r>
      <w:r w:rsidRPr="00DF65BE">
        <w:rPr>
          <w:rFonts w:ascii="Book Antiqua" w:eastAsia="宋体" w:hAnsi="Book Antiqua" w:cs="宋体"/>
        </w:rPr>
        <w:t> 2013; </w:t>
      </w:r>
      <w:r w:rsidRPr="00DF65BE">
        <w:rPr>
          <w:rFonts w:ascii="Book Antiqua" w:eastAsia="宋体" w:hAnsi="Book Antiqua" w:cs="宋体"/>
          <w:b/>
          <w:bCs/>
        </w:rPr>
        <w:t>4</w:t>
      </w:r>
      <w:r w:rsidRPr="00DF65BE">
        <w:rPr>
          <w:rFonts w:ascii="Book Antiqua" w:eastAsia="宋体" w:hAnsi="Book Antiqua" w:cs="宋体"/>
        </w:rPr>
        <w:t>: 7 [PMID: 2337883</w:t>
      </w:r>
      <w:r>
        <w:rPr>
          <w:rFonts w:ascii="Book Antiqua" w:eastAsia="宋体" w:hAnsi="Book Antiqua" w:cs="宋体"/>
        </w:rPr>
        <w:t>7 DOI: 10.3389/fphar.2013.00007</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134 </w:t>
      </w:r>
      <w:r w:rsidRPr="00DF65BE">
        <w:rPr>
          <w:rFonts w:ascii="Book Antiqua" w:eastAsia="宋体" w:hAnsi="Book Antiqua" w:cs="宋体"/>
          <w:b/>
          <w:bCs/>
        </w:rPr>
        <w:t>Camilleri M</w:t>
      </w:r>
      <w:r w:rsidRPr="00DF65BE">
        <w:rPr>
          <w:rFonts w:ascii="Book Antiqua" w:eastAsia="宋体" w:hAnsi="Book Antiqua" w:cs="宋体"/>
        </w:rPr>
        <w:t>. Treating irritable bowel syndrome: overview, perspective and future therapies. </w:t>
      </w:r>
      <w:r w:rsidRPr="00DF65BE">
        <w:rPr>
          <w:rFonts w:ascii="Book Antiqua" w:eastAsia="宋体" w:hAnsi="Book Antiqua" w:cs="宋体"/>
          <w:i/>
          <w:iCs/>
        </w:rPr>
        <w:t>Br J Pharmacol</w:t>
      </w:r>
      <w:r w:rsidRPr="00DF65BE">
        <w:rPr>
          <w:rFonts w:ascii="Book Antiqua" w:eastAsia="宋体" w:hAnsi="Book Antiqua" w:cs="宋体"/>
        </w:rPr>
        <w:t> 2004; </w:t>
      </w:r>
      <w:r w:rsidRPr="00DF65BE">
        <w:rPr>
          <w:rFonts w:ascii="Book Antiqua" w:eastAsia="宋体" w:hAnsi="Book Antiqua" w:cs="宋体"/>
          <w:b/>
          <w:bCs/>
        </w:rPr>
        <w:t>141</w:t>
      </w:r>
      <w:r w:rsidRPr="00DF65BE">
        <w:rPr>
          <w:rFonts w:ascii="Book Antiqua" w:eastAsia="宋体" w:hAnsi="Book Antiqua" w:cs="宋体"/>
        </w:rPr>
        <w:t>: 1237-1248 [PMID: 15037521 DOI: 10.1038/sj.bjp.0705741]</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135 </w:t>
      </w:r>
      <w:r w:rsidRPr="00DF65BE">
        <w:rPr>
          <w:rFonts w:ascii="Book Antiqua" w:eastAsia="宋体" w:hAnsi="Book Antiqua" w:cs="宋体"/>
          <w:b/>
          <w:bCs/>
        </w:rPr>
        <w:t>Mangel AW</w:t>
      </w:r>
      <w:r w:rsidRPr="00DF65BE">
        <w:rPr>
          <w:rFonts w:ascii="Book Antiqua" w:eastAsia="宋体" w:hAnsi="Book Antiqua" w:cs="宋体"/>
        </w:rPr>
        <w:t>, Hicks GA. Asimadoline and its potential for the treatment of diarrhea-predominant irritable bowel syndrome: a review. </w:t>
      </w:r>
      <w:r w:rsidRPr="00DF65BE">
        <w:rPr>
          <w:rFonts w:ascii="Book Antiqua" w:eastAsia="宋体" w:hAnsi="Book Antiqua" w:cs="宋体"/>
          <w:i/>
          <w:iCs/>
        </w:rPr>
        <w:t>Clin Exp Gastroenterol</w:t>
      </w:r>
      <w:r w:rsidRPr="00DF65BE">
        <w:rPr>
          <w:rFonts w:ascii="Book Antiqua" w:eastAsia="宋体" w:hAnsi="Book Antiqua" w:cs="宋体"/>
        </w:rPr>
        <w:t> 2012; </w:t>
      </w:r>
      <w:r w:rsidRPr="00DF65BE">
        <w:rPr>
          <w:rFonts w:ascii="Book Antiqua" w:eastAsia="宋体" w:hAnsi="Book Antiqua" w:cs="宋体"/>
          <w:b/>
          <w:bCs/>
        </w:rPr>
        <w:t>5</w:t>
      </w:r>
      <w:r w:rsidRPr="00DF65BE">
        <w:rPr>
          <w:rFonts w:ascii="Book Antiqua" w:eastAsia="宋体" w:hAnsi="Book Antiqua" w:cs="宋体"/>
        </w:rPr>
        <w:t>: 1-10 [PMID: 22346361 DOI: 10.2147/CEG.S23274]</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136 </w:t>
      </w:r>
      <w:r w:rsidRPr="00DF65BE">
        <w:rPr>
          <w:rFonts w:ascii="Book Antiqua" w:eastAsia="宋体" w:hAnsi="Book Antiqua" w:cs="宋体"/>
          <w:b/>
          <w:bCs/>
        </w:rPr>
        <w:t>Malcolm A</w:t>
      </w:r>
      <w:r w:rsidRPr="00DF65BE">
        <w:rPr>
          <w:rFonts w:ascii="Book Antiqua" w:eastAsia="宋体" w:hAnsi="Book Antiqua" w:cs="宋体"/>
        </w:rPr>
        <w:t>, Camilleri M, Kost L, Burton DD, Fett SL, Zinsmeister AR. Towards identifying optimal doses for alpha-2 adrenergic modulation of colonic and rectal motor and sensory function. </w:t>
      </w:r>
      <w:r w:rsidRPr="00DF65BE">
        <w:rPr>
          <w:rFonts w:ascii="Book Antiqua" w:eastAsia="宋体" w:hAnsi="Book Antiqua" w:cs="宋体"/>
          <w:i/>
          <w:iCs/>
        </w:rPr>
        <w:t>Aliment Pharmacol Ther</w:t>
      </w:r>
      <w:r w:rsidRPr="00DF65BE">
        <w:rPr>
          <w:rFonts w:ascii="Book Antiqua" w:eastAsia="宋体" w:hAnsi="Book Antiqua" w:cs="宋体"/>
        </w:rPr>
        <w:t> 2000; </w:t>
      </w:r>
      <w:r w:rsidRPr="00DF65BE">
        <w:rPr>
          <w:rFonts w:ascii="Book Antiqua" w:eastAsia="宋体" w:hAnsi="Book Antiqua" w:cs="宋体"/>
          <w:b/>
          <w:bCs/>
        </w:rPr>
        <w:t>14</w:t>
      </w:r>
      <w:r w:rsidRPr="00DF65BE">
        <w:rPr>
          <w:rFonts w:ascii="Book Antiqua" w:eastAsia="宋体" w:hAnsi="Book Antiqua" w:cs="宋体"/>
        </w:rPr>
        <w:t>: 783-793 [PMID: 10848663 DOI: 10.1046/j.1365-2036.2000.00757.x]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137 </w:t>
      </w:r>
      <w:r w:rsidRPr="00DF65BE">
        <w:rPr>
          <w:rFonts w:ascii="Book Antiqua" w:eastAsia="宋体" w:hAnsi="Book Antiqua" w:cs="宋体"/>
          <w:b/>
          <w:bCs/>
        </w:rPr>
        <w:t>Camilleri M</w:t>
      </w:r>
      <w:r w:rsidRPr="00DF65BE">
        <w:rPr>
          <w:rFonts w:ascii="Book Antiqua" w:eastAsia="宋体" w:hAnsi="Book Antiqua" w:cs="宋体"/>
        </w:rPr>
        <w:t>, Kim DY, McKinzie S, Kim HJ, Thomforde GM, Burton DD, Low PA, Zinsmeister AR. A randomized, controlled exploratory study of clonidine in diarrhea-predominant irritable bowel syndrome. </w:t>
      </w:r>
      <w:r w:rsidRPr="00DF65BE">
        <w:rPr>
          <w:rFonts w:ascii="Book Antiqua" w:eastAsia="宋体" w:hAnsi="Book Antiqua" w:cs="宋体"/>
          <w:i/>
          <w:iCs/>
        </w:rPr>
        <w:t>Clin Gastroenterol Hepatol</w:t>
      </w:r>
      <w:r w:rsidRPr="00DF65BE">
        <w:rPr>
          <w:rFonts w:ascii="Book Antiqua" w:eastAsia="宋体" w:hAnsi="Book Antiqua" w:cs="宋体"/>
        </w:rPr>
        <w:t> 2003; </w:t>
      </w:r>
      <w:r w:rsidRPr="00DF65BE">
        <w:rPr>
          <w:rFonts w:ascii="Book Antiqua" w:eastAsia="宋体" w:hAnsi="Book Antiqua" w:cs="宋体"/>
          <w:b/>
          <w:bCs/>
        </w:rPr>
        <w:t>1</w:t>
      </w:r>
      <w:r w:rsidRPr="00DF65BE">
        <w:rPr>
          <w:rFonts w:ascii="Book Antiqua" w:eastAsia="宋体" w:hAnsi="Book Antiqua" w:cs="宋体"/>
        </w:rPr>
        <w:t>: 111-121 [PMID: 15017503]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138 </w:t>
      </w:r>
      <w:r w:rsidRPr="00DF65BE">
        <w:rPr>
          <w:rFonts w:ascii="Book Antiqua" w:eastAsia="宋体" w:hAnsi="Book Antiqua" w:cs="宋体"/>
          <w:b/>
          <w:bCs/>
        </w:rPr>
        <w:t>Dekel R</w:t>
      </w:r>
      <w:r w:rsidRPr="00DF65BE">
        <w:rPr>
          <w:rFonts w:ascii="Book Antiqua" w:eastAsia="宋体" w:hAnsi="Book Antiqua" w:cs="宋体"/>
        </w:rPr>
        <w:t>, Drossman DA, Sperber AD. The use of psychotropic drugs in irritable bowel syndrome. </w:t>
      </w:r>
      <w:r w:rsidRPr="00DF65BE">
        <w:rPr>
          <w:rFonts w:ascii="Book Antiqua" w:eastAsia="宋体" w:hAnsi="Book Antiqua" w:cs="宋体"/>
          <w:i/>
          <w:iCs/>
        </w:rPr>
        <w:t>Expert Opin Investig Drugs</w:t>
      </w:r>
      <w:r w:rsidRPr="00DF65BE">
        <w:rPr>
          <w:rFonts w:ascii="Book Antiqua" w:eastAsia="宋体" w:hAnsi="Book Antiqua" w:cs="宋体"/>
        </w:rPr>
        <w:t> 2013; </w:t>
      </w:r>
      <w:r w:rsidRPr="00DF65BE">
        <w:rPr>
          <w:rFonts w:ascii="Book Antiqua" w:eastAsia="宋体" w:hAnsi="Book Antiqua" w:cs="宋体"/>
          <w:b/>
          <w:bCs/>
        </w:rPr>
        <w:t>22</w:t>
      </w:r>
      <w:r w:rsidRPr="00DF65BE">
        <w:rPr>
          <w:rFonts w:ascii="Book Antiqua" w:eastAsia="宋体" w:hAnsi="Book Antiqua" w:cs="宋体"/>
        </w:rPr>
        <w:t>: 329-339 [PMID: 23316916 DO</w:t>
      </w:r>
      <w:r>
        <w:rPr>
          <w:rFonts w:ascii="Book Antiqua" w:eastAsia="宋体" w:hAnsi="Book Antiqua" w:cs="宋体"/>
        </w:rPr>
        <w:t>I: 10.1517/13543784.2013.761205</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139 </w:t>
      </w:r>
      <w:r w:rsidRPr="00DF65BE">
        <w:rPr>
          <w:rFonts w:ascii="Book Antiqua" w:eastAsia="宋体" w:hAnsi="Book Antiqua" w:cs="宋体"/>
          <w:b/>
          <w:bCs/>
        </w:rPr>
        <w:t>Gorard DA</w:t>
      </w:r>
      <w:r w:rsidRPr="00DF65BE">
        <w:rPr>
          <w:rFonts w:ascii="Book Antiqua" w:eastAsia="宋体" w:hAnsi="Book Antiqua" w:cs="宋体"/>
        </w:rPr>
        <w:t>, Libby GW, Farthing MJ. Influence of antidepressants on whole gut and orocaecal transit times in health and irritable bowel syndrome. </w:t>
      </w:r>
      <w:r w:rsidRPr="00DF65BE">
        <w:rPr>
          <w:rFonts w:ascii="Book Antiqua" w:eastAsia="宋体" w:hAnsi="Book Antiqua" w:cs="宋体"/>
          <w:i/>
          <w:iCs/>
        </w:rPr>
        <w:t>Aliment Pharmacol Ther</w:t>
      </w:r>
      <w:r w:rsidRPr="00DF65BE">
        <w:rPr>
          <w:rFonts w:ascii="Book Antiqua" w:eastAsia="宋体" w:hAnsi="Book Antiqua" w:cs="宋体"/>
        </w:rPr>
        <w:t> 1994; </w:t>
      </w:r>
      <w:r w:rsidRPr="00DF65BE">
        <w:rPr>
          <w:rFonts w:ascii="Book Antiqua" w:eastAsia="宋体" w:hAnsi="Book Antiqua" w:cs="宋体"/>
          <w:b/>
          <w:bCs/>
        </w:rPr>
        <w:t>8</w:t>
      </w:r>
      <w:r w:rsidRPr="00DF65BE">
        <w:rPr>
          <w:rFonts w:ascii="Book Antiqua" w:eastAsia="宋体" w:hAnsi="Book Antiqua" w:cs="宋体"/>
        </w:rPr>
        <w:t>: 159-166 [PMID: 8038347 DOI: 10.1111/j.1365-2036.1994.tb00273.x]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140 </w:t>
      </w:r>
      <w:r w:rsidRPr="00DF65BE">
        <w:rPr>
          <w:rFonts w:ascii="Book Antiqua" w:eastAsia="宋体" w:hAnsi="Book Antiqua" w:cs="宋体"/>
          <w:b/>
          <w:bCs/>
        </w:rPr>
        <w:t>Othman M</w:t>
      </w:r>
      <w:r w:rsidRPr="00DF65BE">
        <w:rPr>
          <w:rFonts w:ascii="Book Antiqua" w:eastAsia="宋体" w:hAnsi="Book Antiqua" w:cs="宋体"/>
        </w:rPr>
        <w:t>, Agüero R, Lin HC. Alterations in intestinal microbial flora and human disease. </w:t>
      </w:r>
      <w:r w:rsidRPr="00DF65BE">
        <w:rPr>
          <w:rFonts w:ascii="Book Antiqua" w:eastAsia="宋体" w:hAnsi="Book Antiqua" w:cs="宋体"/>
          <w:i/>
          <w:iCs/>
        </w:rPr>
        <w:t>Curr Opin Gastroenterol</w:t>
      </w:r>
      <w:r w:rsidRPr="00DF65BE">
        <w:rPr>
          <w:rFonts w:ascii="Book Antiqua" w:eastAsia="宋体" w:hAnsi="Book Antiqua" w:cs="宋体"/>
        </w:rPr>
        <w:t> 2008; </w:t>
      </w:r>
      <w:r w:rsidRPr="00DF65BE">
        <w:rPr>
          <w:rFonts w:ascii="Book Antiqua" w:eastAsia="宋体" w:hAnsi="Book Antiqua" w:cs="宋体"/>
          <w:b/>
          <w:bCs/>
        </w:rPr>
        <w:t>24</w:t>
      </w:r>
      <w:r w:rsidRPr="00DF65BE">
        <w:rPr>
          <w:rFonts w:ascii="Book Antiqua" w:eastAsia="宋体" w:hAnsi="Book Antiqua" w:cs="宋体"/>
        </w:rPr>
        <w:t>: 11-16 [PMID: 18043226 DOI: 10.1097/MOG.0b013e3282f2b0d7]</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141 </w:t>
      </w:r>
      <w:r w:rsidRPr="00DF65BE">
        <w:rPr>
          <w:rFonts w:ascii="Book Antiqua" w:eastAsia="宋体" w:hAnsi="Book Antiqua" w:cs="宋体"/>
          <w:b/>
          <w:bCs/>
        </w:rPr>
        <w:t>Quigley EM</w:t>
      </w:r>
      <w:r w:rsidRPr="00DF65BE">
        <w:rPr>
          <w:rFonts w:ascii="Book Antiqua" w:eastAsia="宋体" w:hAnsi="Book Antiqua" w:cs="宋体"/>
        </w:rPr>
        <w:t>, Flourie B. Probiotics and irritable bowel syndrome: a rationale for their use and an assessment of the evidence to date. </w:t>
      </w:r>
      <w:r w:rsidRPr="00DF65BE">
        <w:rPr>
          <w:rFonts w:ascii="Book Antiqua" w:eastAsia="宋体" w:hAnsi="Book Antiqua" w:cs="宋体"/>
          <w:i/>
          <w:iCs/>
        </w:rPr>
        <w:t>Neurogastroenterol Motil</w:t>
      </w:r>
      <w:r w:rsidRPr="00DF65BE">
        <w:rPr>
          <w:rFonts w:ascii="Book Antiqua" w:eastAsia="宋体" w:hAnsi="Book Antiqua" w:cs="宋体"/>
        </w:rPr>
        <w:t> 2007; </w:t>
      </w:r>
      <w:r w:rsidRPr="00DF65BE">
        <w:rPr>
          <w:rFonts w:ascii="Book Antiqua" w:eastAsia="宋体" w:hAnsi="Book Antiqua" w:cs="宋体"/>
          <w:b/>
          <w:bCs/>
        </w:rPr>
        <w:t>19</w:t>
      </w:r>
      <w:r w:rsidRPr="00DF65BE">
        <w:rPr>
          <w:rFonts w:ascii="Book Antiqua" w:eastAsia="宋体" w:hAnsi="Book Antiqua" w:cs="宋体"/>
        </w:rPr>
        <w:t>: 166-172 [PMID: 17300285 DOI: 10.1111/j.1365-2982.2006.00879.x]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142 </w:t>
      </w:r>
      <w:r w:rsidRPr="00DF65BE">
        <w:rPr>
          <w:rFonts w:ascii="Book Antiqua" w:eastAsia="宋体" w:hAnsi="Book Antiqua" w:cs="宋体"/>
          <w:b/>
          <w:bCs/>
        </w:rPr>
        <w:t>Verdú EF</w:t>
      </w:r>
      <w:r w:rsidRPr="00DF65BE">
        <w:rPr>
          <w:rFonts w:ascii="Book Antiqua" w:eastAsia="宋体" w:hAnsi="Book Antiqua" w:cs="宋体"/>
        </w:rPr>
        <w:t>, Bercík P, Bergonzelli GE, Huang XX, Blennerhasset P, Rochat F, Fiaux M, Mansourian R, Corthésy-Theulaz I, Collins SM. Lactobacillus paracasei normalizes muscle hypercontractility in a murine model of postinfective gut dysfunction. </w:t>
      </w:r>
      <w:r w:rsidRPr="00DF65BE">
        <w:rPr>
          <w:rFonts w:ascii="Book Antiqua" w:eastAsia="宋体" w:hAnsi="Book Antiqua" w:cs="宋体"/>
          <w:i/>
          <w:iCs/>
        </w:rPr>
        <w:t>Gastroenterology</w:t>
      </w:r>
      <w:r w:rsidRPr="00DF65BE">
        <w:rPr>
          <w:rFonts w:ascii="Book Antiqua" w:eastAsia="宋体" w:hAnsi="Book Antiqua" w:cs="宋体"/>
        </w:rPr>
        <w:t> 2004; </w:t>
      </w:r>
      <w:r w:rsidRPr="00DF65BE">
        <w:rPr>
          <w:rFonts w:ascii="Book Antiqua" w:eastAsia="宋体" w:hAnsi="Book Antiqua" w:cs="宋体"/>
          <w:b/>
          <w:bCs/>
        </w:rPr>
        <w:t>127</w:t>
      </w:r>
      <w:r w:rsidRPr="00DF65BE">
        <w:rPr>
          <w:rFonts w:ascii="Book Antiqua" w:eastAsia="宋体" w:hAnsi="Book Antiqua" w:cs="宋体"/>
        </w:rPr>
        <w:t>: 826-837 [PMID: 15362038]</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143 </w:t>
      </w:r>
      <w:r w:rsidRPr="00DF65BE">
        <w:rPr>
          <w:rFonts w:ascii="Book Antiqua" w:eastAsia="宋体" w:hAnsi="Book Antiqua" w:cs="宋体"/>
          <w:b/>
          <w:bCs/>
        </w:rPr>
        <w:t>Spiller R</w:t>
      </w:r>
      <w:r w:rsidRPr="00DF65BE">
        <w:rPr>
          <w:rFonts w:ascii="Book Antiqua" w:eastAsia="宋体" w:hAnsi="Book Antiqua" w:cs="宋体"/>
        </w:rPr>
        <w:t>. Review article: probiotics and prebiotics in irritable bowel syndrome. </w:t>
      </w:r>
      <w:r w:rsidRPr="00DF65BE">
        <w:rPr>
          <w:rFonts w:ascii="Book Antiqua" w:eastAsia="宋体" w:hAnsi="Book Antiqua" w:cs="宋体"/>
          <w:i/>
          <w:iCs/>
        </w:rPr>
        <w:t>Aliment Pharmacol Ther</w:t>
      </w:r>
      <w:r w:rsidRPr="00DF65BE">
        <w:rPr>
          <w:rFonts w:ascii="Book Antiqua" w:eastAsia="宋体" w:hAnsi="Book Antiqua" w:cs="宋体"/>
        </w:rPr>
        <w:t> 2008; </w:t>
      </w:r>
      <w:r w:rsidRPr="00DF65BE">
        <w:rPr>
          <w:rFonts w:ascii="Book Antiqua" w:eastAsia="宋体" w:hAnsi="Book Antiqua" w:cs="宋体"/>
          <w:b/>
          <w:bCs/>
        </w:rPr>
        <w:t>28</w:t>
      </w:r>
      <w:r w:rsidRPr="00DF65BE">
        <w:rPr>
          <w:rFonts w:ascii="Book Antiqua" w:eastAsia="宋体" w:hAnsi="Book Antiqua" w:cs="宋体"/>
        </w:rPr>
        <w:t>: 385-396 [PMID: 18532993 DOI: 10.1111/j.1365-2036.2008.03750.x]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144 </w:t>
      </w:r>
      <w:r w:rsidRPr="00DF65BE">
        <w:rPr>
          <w:rFonts w:ascii="Book Antiqua" w:eastAsia="宋体" w:hAnsi="Book Antiqua" w:cs="宋体"/>
          <w:b/>
          <w:bCs/>
        </w:rPr>
        <w:t>Kajander K</w:t>
      </w:r>
      <w:r w:rsidRPr="00DF65BE">
        <w:rPr>
          <w:rFonts w:ascii="Book Antiqua" w:eastAsia="宋体" w:hAnsi="Book Antiqua" w:cs="宋体"/>
        </w:rPr>
        <w:t>, Myllyluoma E, Rajili</w:t>
      </w:r>
      <w:r w:rsidRPr="00DF65BE">
        <w:rPr>
          <w:rFonts w:ascii="Book Antiqua" w:eastAsia="MS Gothic" w:hAnsi="Book Antiqua" w:cs="MS Gothic"/>
        </w:rPr>
        <w:t>ć</w:t>
      </w:r>
      <w:r w:rsidRPr="00DF65BE">
        <w:rPr>
          <w:rFonts w:ascii="Book Antiqua" w:eastAsia="宋体" w:hAnsi="Book Antiqua" w:cs="宋体"/>
        </w:rPr>
        <w:t>-Stojanovi</w:t>
      </w:r>
      <w:r w:rsidRPr="00DF65BE">
        <w:rPr>
          <w:rFonts w:ascii="Book Antiqua" w:eastAsia="MS Gothic" w:hAnsi="Book Antiqua" w:cs="MS Gothic"/>
        </w:rPr>
        <w:t>ć</w:t>
      </w:r>
      <w:r w:rsidRPr="00DF65BE">
        <w:rPr>
          <w:rFonts w:ascii="Book Antiqua" w:eastAsia="宋体" w:hAnsi="Book Antiqua" w:cs="宋体"/>
        </w:rPr>
        <w:t xml:space="preserve"> M, Kyrönpalo S, Rasmussen M, Järvenpää S, Zoetendal EG, de Vos WM, Vapaatalo H, Korpela R. Clinical trial: multispecies probiotic supplementation alleviates the symptoms of irritable bowel syndrome and stabilizes intestinal microbiota. </w:t>
      </w:r>
      <w:r w:rsidRPr="00DF65BE">
        <w:rPr>
          <w:rFonts w:ascii="Book Antiqua" w:eastAsia="宋体" w:hAnsi="Book Antiqua" w:cs="宋体"/>
          <w:i/>
          <w:iCs/>
        </w:rPr>
        <w:t>Aliment Pharmacol Ther</w:t>
      </w:r>
      <w:r w:rsidRPr="00DF65BE">
        <w:rPr>
          <w:rFonts w:ascii="Book Antiqua" w:eastAsia="宋体" w:hAnsi="Book Antiqua" w:cs="宋体"/>
        </w:rPr>
        <w:t> 2008; </w:t>
      </w:r>
      <w:r w:rsidRPr="00DF65BE">
        <w:rPr>
          <w:rFonts w:ascii="Book Antiqua" w:eastAsia="宋体" w:hAnsi="Book Antiqua" w:cs="宋体"/>
          <w:b/>
          <w:bCs/>
        </w:rPr>
        <w:t>27</w:t>
      </w:r>
      <w:r w:rsidRPr="00DF65BE">
        <w:rPr>
          <w:rFonts w:ascii="Book Antiqua" w:eastAsia="宋体" w:hAnsi="Book Antiqua" w:cs="宋体"/>
        </w:rPr>
        <w:t>: 48-57 [PMID: 17919270 DOI: 10.1111/j.1365-2036.2007.03542.x]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145 </w:t>
      </w:r>
      <w:r w:rsidRPr="00DF65BE">
        <w:rPr>
          <w:rFonts w:ascii="Book Antiqua" w:eastAsia="宋体" w:hAnsi="Book Antiqua" w:cs="宋体"/>
          <w:b/>
          <w:bCs/>
        </w:rPr>
        <w:t>Nobaek S</w:t>
      </w:r>
      <w:r w:rsidRPr="00DF65BE">
        <w:rPr>
          <w:rFonts w:ascii="Book Antiqua" w:eastAsia="宋体" w:hAnsi="Book Antiqua" w:cs="宋体"/>
        </w:rPr>
        <w:t>, Johansson ML, Molin G, Ahrné S, Jeppsson B. Alteration of intestinal microflora is associated with reduction in abdominal bloating and pain in patients with irritable bowel syndrome. </w:t>
      </w:r>
      <w:r w:rsidRPr="00DF65BE">
        <w:rPr>
          <w:rFonts w:ascii="Book Antiqua" w:eastAsia="宋体" w:hAnsi="Book Antiqua" w:cs="宋体"/>
          <w:i/>
          <w:iCs/>
        </w:rPr>
        <w:t>Am J Gastroenterol</w:t>
      </w:r>
      <w:r w:rsidRPr="00DF65BE">
        <w:rPr>
          <w:rFonts w:ascii="Book Antiqua" w:eastAsia="宋体" w:hAnsi="Book Antiqua" w:cs="宋体"/>
        </w:rPr>
        <w:t> 2000; </w:t>
      </w:r>
      <w:r w:rsidRPr="00DF65BE">
        <w:rPr>
          <w:rFonts w:ascii="Book Antiqua" w:eastAsia="宋体" w:hAnsi="Book Antiqua" w:cs="宋体"/>
          <w:b/>
          <w:bCs/>
        </w:rPr>
        <w:t>95</w:t>
      </w:r>
      <w:r w:rsidRPr="00DF65BE">
        <w:rPr>
          <w:rFonts w:ascii="Book Antiqua" w:eastAsia="宋体" w:hAnsi="Book Antiqua" w:cs="宋体"/>
        </w:rPr>
        <w:t>: 1231-1238 [PMID: 10811333 DOI: 10.1111/j.1572-0241.2000.02015.x]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146 </w:t>
      </w:r>
      <w:r w:rsidRPr="00DF65BE">
        <w:rPr>
          <w:rFonts w:ascii="Book Antiqua" w:eastAsia="宋体" w:hAnsi="Book Antiqua" w:cs="宋体"/>
          <w:b/>
          <w:bCs/>
        </w:rPr>
        <w:t>Moayyedi P</w:t>
      </w:r>
      <w:r w:rsidRPr="00DF65BE">
        <w:rPr>
          <w:rFonts w:ascii="Book Antiqua" w:eastAsia="宋体" w:hAnsi="Book Antiqua" w:cs="宋体"/>
        </w:rPr>
        <w:t>, Ford AC, Talley NJ, Cremonini F, Foxx-Orenstein AE, Brandt LJ, Quigley EM. The efficacy of probiotics in the treatment of irritable bowel syndrome: a systematic review. </w:t>
      </w:r>
      <w:r w:rsidRPr="00DF65BE">
        <w:rPr>
          <w:rFonts w:ascii="Book Antiqua" w:eastAsia="宋体" w:hAnsi="Book Antiqua" w:cs="宋体"/>
          <w:i/>
          <w:iCs/>
        </w:rPr>
        <w:t>Gut</w:t>
      </w:r>
      <w:r w:rsidRPr="00DF65BE">
        <w:rPr>
          <w:rFonts w:ascii="Book Antiqua" w:eastAsia="宋体" w:hAnsi="Book Antiqua" w:cs="宋体"/>
        </w:rPr>
        <w:t> 2010; </w:t>
      </w:r>
      <w:r w:rsidRPr="00DF65BE">
        <w:rPr>
          <w:rFonts w:ascii="Book Antiqua" w:eastAsia="宋体" w:hAnsi="Book Antiqua" w:cs="宋体"/>
          <w:b/>
          <w:bCs/>
        </w:rPr>
        <w:t>59</w:t>
      </w:r>
      <w:r w:rsidRPr="00DF65BE">
        <w:rPr>
          <w:rFonts w:ascii="Book Antiqua" w:eastAsia="宋体" w:hAnsi="Book Antiqua" w:cs="宋体"/>
        </w:rPr>
        <w:t>: 325-332 [PMID: 19091823 DOI: 10.1136/gut.2008.167270.]</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147 </w:t>
      </w:r>
      <w:r w:rsidRPr="00DF65BE">
        <w:rPr>
          <w:rFonts w:ascii="Book Antiqua" w:eastAsia="宋体" w:hAnsi="Book Antiqua" w:cs="宋体"/>
          <w:b/>
          <w:bCs/>
        </w:rPr>
        <w:t>Aroniadis OC</w:t>
      </w:r>
      <w:r w:rsidRPr="00DF65BE">
        <w:rPr>
          <w:rFonts w:ascii="Book Antiqua" w:eastAsia="宋体" w:hAnsi="Book Antiqua" w:cs="宋体"/>
        </w:rPr>
        <w:t>, Brandt LJ. Fecal microbiota transplantation: past, present and future. </w:t>
      </w:r>
      <w:r w:rsidRPr="00DF65BE">
        <w:rPr>
          <w:rFonts w:ascii="Book Antiqua" w:eastAsia="宋体" w:hAnsi="Book Antiqua" w:cs="宋体"/>
          <w:i/>
          <w:iCs/>
        </w:rPr>
        <w:t>Curr Opin Gastroenterol</w:t>
      </w:r>
      <w:r w:rsidRPr="00DF65BE">
        <w:rPr>
          <w:rFonts w:ascii="Book Antiqua" w:eastAsia="宋体" w:hAnsi="Book Antiqua" w:cs="宋体"/>
        </w:rPr>
        <w:t> 2013; </w:t>
      </w:r>
      <w:r w:rsidRPr="00DF65BE">
        <w:rPr>
          <w:rFonts w:ascii="Book Antiqua" w:eastAsia="宋体" w:hAnsi="Book Antiqua" w:cs="宋体"/>
          <w:b/>
          <w:bCs/>
        </w:rPr>
        <w:t>29</w:t>
      </w:r>
      <w:r w:rsidRPr="00DF65BE">
        <w:rPr>
          <w:rFonts w:ascii="Book Antiqua" w:eastAsia="宋体" w:hAnsi="Book Antiqua" w:cs="宋体"/>
        </w:rPr>
        <w:t>: 79-84 [PMID: 23041678 DOI: 10.1097/MOG.0b013e32835a4b3e.]</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148 </w:t>
      </w:r>
      <w:r w:rsidRPr="00DF65BE">
        <w:rPr>
          <w:rFonts w:ascii="Book Antiqua" w:eastAsia="宋体" w:hAnsi="Book Antiqua" w:cs="宋体"/>
          <w:b/>
          <w:bCs/>
        </w:rPr>
        <w:t>Tummuru MK</w:t>
      </w:r>
      <w:r w:rsidRPr="00DF65BE">
        <w:rPr>
          <w:rFonts w:ascii="Book Antiqua" w:eastAsia="宋体" w:hAnsi="Book Antiqua" w:cs="宋体"/>
        </w:rPr>
        <w:t xml:space="preserve">, Blaser MJ. Characterization of the Campylobacter fetus sapA promoter: evidence that the sapA promoter is deleted in spontaneous </w:t>
      </w:r>
      <w:r w:rsidRPr="00DF65BE">
        <w:rPr>
          <w:rFonts w:ascii="Book Antiqua" w:eastAsia="宋体" w:hAnsi="Book Antiqua" w:cs="宋体"/>
        </w:rPr>
        <w:lastRenderedPageBreak/>
        <w:t>mutant strains. </w:t>
      </w:r>
      <w:r w:rsidRPr="00DF65BE">
        <w:rPr>
          <w:rFonts w:ascii="Book Antiqua" w:eastAsia="宋体" w:hAnsi="Book Antiqua" w:cs="宋体"/>
          <w:i/>
          <w:iCs/>
        </w:rPr>
        <w:t>J Bacteriol</w:t>
      </w:r>
      <w:r w:rsidRPr="00DF65BE">
        <w:rPr>
          <w:rFonts w:ascii="Book Antiqua" w:eastAsia="宋体" w:hAnsi="Book Antiqua" w:cs="宋体"/>
        </w:rPr>
        <w:t> 1992; </w:t>
      </w:r>
      <w:r w:rsidRPr="00DF65BE">
        <w:rPr>
          <w:rFonts w:ascii="Book Antiqua" w:eastAsia="宋体" w:hAnsi="Book Antiqua" w:cs="宋体"/>
          <w:b/>
          <w:bCs/>
        </w:rPr>
        <w:t>174</w:t>
      </w:r>
      <w:r w:rsidRPr="00DF65BE">
        <w:rPr>
          <w:rFonts w:ascii="Book Antiqua" w:eastAsia="宋体" w:hAnsi="Book Antiqua" w:cs="宋体"/>
        </w:rPr>
        <w:t>: 5916-5922 [PMID: 1522068 DOI: 10.1097/01.mcg.0000128988.13808.dc]</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149 </w:t>
      </w:r>
      <w:r w:rsidRPr="00DF65BE">
        <w:rPr>
          <w:rFonts w:ascii="Book Antiqua" w:eastAsia="宋体" w:hAnsi="Book Antiqua" w:cs="宋体"/>
          <w:b/>
          <w:bCs/>
        </w:rPr>
        <w:t>Menees SB</w:t>
      </w:r>
      <w:r w:rsidRPr="00DF65BE">
        <w:rPr>
          <w:rFonts w:ascii="Book Antiqua" w:eastAsia="宋体" w:hAnsi="Book Antiqua" w:cs="宋体"/>
        </w:rPr>
        <w:t>, Maneerattannaporn M, Kim HM, Chey WD. The efficacy and safety of rifaximin for the irritable bowel syndrome: a systematic review and meta-analysis. </w:t>
      </w:r>
      <w:r w:rsidRPr="00DF65BE">
        <w:rPr>
          <w:rFonts w:ascii="Book Antiqua" w:eastAsia="宋体" w:hAnsi="Book Antiqua" w:cs="宋体"/>
          <w:i/>
          <w:iCs/>
        </w:rPr>
        <w:t>Am J Gastroenterol</w:t>
      </w:r>
      <w:r w:rsidRPr="00DF65BE">
        <w:rPr>
          <w:rFonts w:ascii="Book Antiqua" w:eastAsia="宋体" w:hAnsi="Book Antiqua" w:cs="宋体"/>
        </w:rPr>
        <w:t> 2012; </w:t>
      </w:r>
      <w:r w:rsidRPr="00DF65BE">
        <w:rPr>
          <w:rFonts w:ascii="Book Antiqua" w:eastAsia="宋体" w:hAnsi="Book Antiqua" w:cs="宋体"/>
          <w:b/>
          <w:bCs/>
        </w:rPr>
        <w:t>107</w:t>
      </w:r>
      <w:r w:rsidRPr="00DF65BE">
        <w:rPr>
          <w:rFonts w:ascii="Book Antiqua" w:eastAsia="宋体" w:hAnsi="Book Antiqua" w:cs="宋体"/>
        </w:rPr>
        <w:t>: 28-35; quiz 36 [PMID: 22045120 DOI: 10.1038/ajg.2011.355.]</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150 </w:t>
      </w:r>
      <w:r w:rsidRPr="00DF65BE">
        <w:rPr>
          <w:rFonts w:ascii="Book Antiqua" w:eastAsia="宋体" w:hAnsi="Book Antiqua" w:cs="宋体"/>
          <w:b/>
          <w:bCs/>
        </w:rPr>
        <w:t>Pimentel M</w:t>
      </w:r>
      <w:r w:rsidRPr="00DF65BE">
        <w:rPr>
          <w:rFonts w:ascii="Book Antiqua" w:eastAsia="宋体" w:hAnsi="Book Antiqua" w:cs="宋体"/>
        </w:rPr>
        <w:t>, Lembo A, Chey WD, Zakko S, Ringel Y, Yu J, Mareya SM, Shaw AL, Bortey E, Forbes WP. Rifaximin therapy for patients with irritable bowel syndrome without constipation. </w:t>
      </w:r>
      <w:r w:rsidRPr="00DF65BE">
        <w:rPr>
          <w:rFonts w:ascii="Book Antiqua" w:eastAsia="宋体" w:hAnsi="Book Antiqua" w:cs="宋体"/>
          <w:i/>
          <w:iCs/>
        </w:rPr>
        <w:t>N Engl J Med</w:t>
      </w:r>
      <w:r w:rsidRPr="00DF65BE">
        <w:rPr>
          <w:rFonts w:ascii="Book Antiqua" w:eastAsia="宋体" w:hAnsi="Book Antiqua" w:cs="宋体"/>
        </w:rPr>
        <w:t> 2011; </w:t>
      </w:r>
      <w:r w:rsidRPr="00DF65BE">
        <w:rPr>
          <w:rFonts w:ascii="Book Antiqua" w:eastAsia="宋体" w:hAnsi="Book Antiqua" w:cs="宋体"/>
          <w:b/>
          <w:bCs/>
        </w:rPr>
        <w:t>364</w:t>
      </w:r>
      <w:r w:rsidRPr="00DF65BE">
        <w:rPr>
          <w:rFonts w:ascii="Book Antiqua" w:eastAsia="宋体" w:hAnsi="Book Antiqua" w:cs="宋体"/>
        </w:rPr>
        <w:t>: 22-32 [PMID: 21208106 DOI: 10.1056/NEJMoa1004409.]</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151 </w:t>
      </w:r>
      <w:r w:rsidRPr="00DF65BE">
        <w:rPr>
          <w:rFonts w:ascii="Book Antiqua" w:eastAsia="宋体" w:hAnsi="Book Antiqua" w:cs="宋体"/>
          <w:b/>
          <w:bCs/>
        </w:rPr>
        <w:t>Pimentel M</w:t>
      </w:r>
      <w:r w:rsidRPr="00DF65BE">
        <w:rPr>
          <w:rFonts w:ascii="Book Antiqua" w:eastAsia="宋体" w:hAnsi="Book Antiqua" w:cs="宋体"/>
        </w:rPr>
        <w:t>, Chatterjee S, Chow EJ, Park S, Kong Y. Neomycin improves constipation-predominant irritable bowel syndrome in a fashion that is dependent on the presence of methane gas: subanalysis of a double-blind randomized controlled study. </w:t>
      </w:r>
      <w:r w:rsidRPr="00DF65BE">
        <w:rPr>
          <w:rFonts w:ascii="Book Antiqua" w:eastAsia="宋体" w:hAnsi="Book Antiqua" w:cs="宋体"/>
          <w:i/>
          <w:iCs/>
        </w:rPr>
        <w:t>Dig Dis Sci</w:t>
      </w:r>
      <w:r w:rsidRPr="00DF65BE">
        <w:rPr>
          <w:rFonts w:ascii="Book Antiqua" w:eastAsia="宋体" w:hAnsi="Book Antiqua" w:cs="宋体"/>
        </w:rPr>
        <w:t> 2006; </w:t>
      </w:r>
      <w:r w:rsidRPr="00DF65BE">
        <w:rPr>
          <w:rFonts w:ascii="Book Antiqua" w:eastAsia="宋体" w:hAnsi="Book Antiqua" w:cs="宋体"/>
          <w:b/>
          <w:bCs/>
        </w:rPr>
        <w:t>51</w:t>
      </w:r>
      <w:r w:rsidRPr="00DF65BE">
        <w:rPr>
          <w:rFonts w:ascii="Book Antiqua" w:eastAsia="宋体" w:hAnsi="Book Antiqua" w:cs="宋体"/>
        </w:rPr>
        <w:t>: 1297-1301 [PMID: 16832617 DOI: 10.1007/s10620-006-9104-6]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152 </w:t>
      </w:r>
      <w:r w:rsidRPr="00DF65BE">
        <w:rPr>
          <w:rFonts w:ascii="Book Antiqua" w:eastAsia="宋体" w:hAnsi="Book Antiqua" w:cs="宋体"/>
          <w:b/>
          <w:bCs/>
        </w:rPr>
        <w:t>Ong DK</w:t>
      </w:r>
      <w:r w:rsidRPr="00DF65BE">
        <w:rPr>
          <w:rFonts w:ascii="Book Antiqua" w:eastAsia="宋体" w:hAnsi="Book Antiqua" w:cs="宋体"/>
        </w:rPr>
        <w:t>, Mitchell SB, Barrett JS, Shepherd SJ, Irving PM, Biesiekierski JR, Smith S, Gibson PR, Muir JG. Manipulation of dietary short chain carbohydrates alters the pattern of gas production and genesis of symptoms in irritable bowel syndrome. </w:t>
      </w:r>
      <w:r w:rsidRPr="00DF65BE">
        <w:rPr>
          <w:rFonts w:ascii="Book Antiqua" w:eastAsia="宋体" w:hAnsi="Book Antiqua" w:cs="宋体"/>
          <w:i/>
          <w:iCs/>
        </w:rPr>
        <w:t>J Gastroenterol Hepatol</w:t>
      </w:r>
      <w:r w:rsidRPr="00DF65BE">
        <w:rPr>
          <w:rFonts w:ascii="Book Antiqua" w:eastAsia="宋体" w:hAnsi="Book Antiqua" w:cs="宋体"/>
        </w:rPr>
        <w:t> 2010; </w:t>
      </w:r>
      <w:r w:rsidRPr="00DF65BE">
        <w:rPr>
          <w:rFonts w:ascii="Book Antiqua" w:eastAsia="宋体" w:hAnsi="Book Antiqua" w:cs="宋体"/>
          <w:b/>
          <w:bCs/>
        </w:rPr>
        <w:t>25</w:t>
      </w:r>
      <w:r w:rsidRPr="00DF65BE">
        <w:rPr>
          <w:rFonts w:ascii="Book Antiqua" w:eastAsia="宋体" w:hAnsi="Book Antiqua" w:cs="宋体"/>
        </w:rPr>
        <w:t>: 1366-1373 [PMID: 20659225 DOI: 1</w:t>
      </w:r>
      <w:r>
        <w:rPr>
          <w:rFonts w:ascii="Book Antiqua" w:eastAsia="宋体" w:hAnsi="Book Antiqua" w:cs="宋体"/>
        </w:rPr>
        <w:t>0.1111/j.1440-1746.2010.06370.x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153 </w:t>
      </w:r>
      <w:r w:rsidRPr="00DF65BE">
        <w:rPr>
          <w:rFonts w:ascii="Book Antiqua" w:eastAsia="宋体" w:hAnsi="Book Antiqua" w:cs="宋体"/>
          <w:b/>
          <w:bCs/>
        </w:rPr>
        <w:t>Atkinson W</w:t>
      </w:r>
      <w:r w:rsidRPr="00DF65BE">
        <w:rPr>
          <w:rFonts w:ascii="Book Antiqua" w:eastAsia="宋体" w:hAnsi="Book Antiqua" w:cs="宋体"/>
        </w:rPr>
        <w:t>, Sheldon TA, Shaath N, Whorwell PJ. Food elimination based on IgG antibodies in irritable bowel syndrome: a randomised controlled trial. </w:t>
      </w:r>
      <w:r w:rsidRPr="00DF65BE">
        <w:rPr>
          <w:rFonts w:ascii="Book Antiqua" w:eastAsia="宋体" w:hAnsi="Book Antiqua" w:cs="宋体"/>
          <w:i/>
          <w:iCs/>
        </w:rPr>
        <w:t>Gut</w:t>
      </w:r>
      <w:r w:rsidRPr="00DF65BE">
        <w:rPr>
          <w:rFonts w:ascii="Book Antiqua" w:eastAsia="宋体" w:hAnsi="Book Antiqua" w:cs="宋体"/>
        </w:rPr>
        <w:t> 2004; </w:t>
      </w:r>
      <w:r w:rsidRPr="00DF65BE">
        <w:rPr>
          <w:rFonts w:ascii="Book Antiqua" w:eastAsia="宋体" w:hAnsi="Book Antiqua" w:cs="宋体"/>
          <w:b/>
          <w:bCs/>
        </w:rPr>
        <w:t>53</w:t>
      </w:r>
      <w:r w:rsidRPr="00DF65BE">
        <w:rPr>
          <w:rFonts w:ascii="Book Antiqua" w:eastAsia="宋体" w:hAnsi="Book Antiqua" w:cs="宋体"/>
        </w:rPr>
        <w:t>: 1459-1464 [PMID: 15361495 DOI: 10.1136/gut.2003.037697]</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154 </w:t>
      </w:r>
      <w:r w:rsidRPr="00DF65BE">
        <w:rPr>
          <w:rFonts w:ascii="Book Antiqua" w:eastAsia="宋体" w:hAnsi="Book Antiqua" w:cs="宋体"/>
          <w:b/>
          <w:bCs/>
        </w:rPr>
        <w:t>Aydinlar EI</w:t>
      </w:r>
      <w:r w:rsidRPr="00DF65BE">
        <w:rPr>
          <w:rFonts w:ascii="Book Antiqua" w:eastAsia="宋体" w:hAnsi="Book Antiqua" w:cs="宋体"/>
        </w:rPr>
        <w:t>, Dikmen PY, Tiftikci A, Saruc M, Aksu M, Gunsoy HG, Tozun N. IgG-based elimination diet in migraine plus irritable bowel syndrome. </w:t>
      </w:r>
      <w:r w:rsidRPr="00DF65BE">
        <w:rPr>
          <w:rFonts w:ascii="Book Antiqua" w:eastAsia="宋体" w:hAnsi="Book Antiqua" w:cs="宋体"/>
          <w:i/>
          <w:iCs/>
        </w:rPr>
        <w:t>Headache</w:t>
      </w:r>
      <w:r w:rsidRPr="00DF65BE">
        <w:rPr>
          <w:rFonts w:ascii="Book Antiqua" w:eastAsia="宋体" w:hAnsi="Book Antiqua" w:cs="宋体"/>
        </w:rPr>
        <w:t> 2013; </w:t>
      </w:r>
      <w:r w:rsidRPr="00DF65BE">
        <w:rPr>
          <w:rFonts w:ascii="Book Antiqua" w:eastAsia="宋体" w:hAnsi="Book Antiqua" w:cs="宋体"/>
          <w:b/>
          <w:bCs/>
        </w:rPr>
        <w:t>53</w:t>
      </w:r>
      <w:r w:rsidRPr="00DF65BE">
        <w:rPr>
          <w:rFonts w:ascii="Book Antiqua" w:eastAsia="宋体" w:hAnsi="Book Antiqua" w:cs="宋体"/>
        </w:rPr>
        <w:t>: 514-525 [PMID: 23216231 DOI: 1</w:t>
      </w:r>
      <w:r>
        <w:rPr>
          <w:rFonts w:ascii="Book Antiqua" w:eastAsia="宋体" w:hAnsi="Book Antiqua" w:cs="宋体"/>
        </w:rPr>
        <w:t>0.1111/j.1526-4610.2012.02296.x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155 </w:t>
      </w:r>
      <w:r w:rsidRPr="00DF65BE">
        <w:rPr>
          <w:rFonts w:ascii="Book Antiqua" w:eastAsia="宋体" w:hAnsi="Book Antiqua" w:cs="宋体"/>
          <w:b/>
          <w:bCs/>
        </w:rPr>
        <w:t>Drummond L</w:t>
      </w:r>
      <w:r w:rsidRPr="00DF65BE">
        <w:rPr>
          <w:rFonts w:ascii="Book Antiqua" w:eastAsia="宋体" w:hAnsi="Book Antiqua" w:cs="宋体"/>
        </w:rPr>
        <w:t>, Gearry RB. Kiwifruit modulation of gastrointestinal motility. </w:t>
      </w:r>
      <w:r w:rsidRPr="00DF65BE">
        <w:rPr>
          <w:rFonts w:ascii="Book Antiqua" w:eastAsia="宋体" w:hAnsi="Book Antiqua" w:cs="宋体"/>
          <w:i/>
          <w:iCs/>
        </w:rPr>
        <w:t>Adv Food Nutr Res</w:t>
      </w:r>
      <w:r w:rsidRPr="00DF65BE">
        <w:rPr>
          <w:rFonts w:ascii="Book Antiqua" w:eastAsia="宋体" w:hAnsi="Book Antiqua" w:cs="宋体"/>
        </w:rPr>
        <w:t> 2013; </w:t>
      </w:r>
      <w:r w:rsidRPr="00DF65BE">
        <w:rPr>
          <w:rFonts w:ascii="Book Antiqua" w:eastAsia="宋体" w:hAnsi="Book Antiqua" w:cs="宋体"/>
          <w:b/>
          <w:bCs/>
        </w:rPr>
        <w:t>68</w:t>
      </w:r>
      <w:r w:rsidRPr="00DF65BE">
        <w:rPr>
          <w:rFonts w:ascii="Book Antiqua" w:eastAsia="宋体" w:hAnsi="Book Antiqua" w:cs="宋体"/>
        </w:rPr>
        <w:t>: 219-232 [PMID: 23394990 DOI: 10.</w:t>
      </w:r>
      <w:r>
        <w:rPr>
          <w:rFonts w:ascii="Book Antiqua" w:eastAsia="宋体" w:hAnsi="Book Antiqua" w:cs="宋体"/>
        </w:rPr>
        <w:t>1016/B978-0-12-394294-4.00012-2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156 </w:t>
      </w:r>
      <w:r w:rsidRPr="00DF65BE">
        <w:rPr>
          <w:rFonts w:ascii="Book Antiqua" w:eastAsia="宋体" w:hAnsi="Book Antiqua" w:cs="宋体"/>
          <w:b/>
          <w:bCs/>
        </w:rPr>
        <w:t>Chang CC</w:t>
      </w:r>
      <w:r w:rsidRPr="00DF65BE">
        <w:rPr>
          <w:rFonts w:ascii="Book Antiqua" w:eastAsia="宋体" w:hAnsi="Book Antiqua" w:cs="宋体"/>
        </w:rPr>
        <w:t>, Lin YT, Lu YT, Liu YS, Liu JF. Kiwifruit improves bowel function in patients with irritable bowel syndrome with constipation. </w:t>
      </w:r>
      <w:r w:rsidRPr="00DF65BE">
        <w:rPr>
          <w:rFonts w:ascii="Book Antiqua" w:eastAsia="宋体" w:hAnsi="Book Antiqua" w:cs="宋体"/>
          <w:i/>
          <w:iCs/>
        </w:rPr>
        <w:t>Asia Pac J Clin Nutr</w:t>
      </w:r>
      <w:r w:rsidRPr="00DF65BE">
        <w:rPr>
          <w:rFonts w:ascii="Book Antiqua" w:eastAsia="宋体" w:hAnsi="Book Antiqua" w:cs="宋体"/>
        </w:rPr>
        <w:t> 2010; </w:t>
      </w:r>
      <w:r w:rsidRPr="00DF65BE">
        <w:rPr>
          <w:rFonts w:ascii="Book Antiqua" w:eastAsia="宋体" w:hAnsi="Book Antiqua" w:cs="宋体"/>
          <w:b/>
          <w:bCs/>
        </w:rPr>
        <w:t>19</w:t>
      </w:r>
      <w:r w:rsidRPr="00DF65BE">
        <w:rPr>
          <w:rFonts w:ascii="Book Antiqua" w:eastAsia="宋体" w:hAnsi="Book Antiqua" w:cs="宋体"/>
        </w:rPr>
        <w:t>: 451-457 [PMID: 21147704]</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157 </w:t>
      </w:r>
      <w:r w:rsidRPr="00DF65BE">
        <w:rPr>
          <w:rFonts w:ascii="Book Antiqua" w:eastAsia="宋体" w:hAnsi="Book Antiqua" w:cs="宋体"/>
          <w:b/>
          <w:bCs/>
        </w:rPr>
        <w:t>Stonehouse W</w:t>
      </w:r>
      <w:r w:rsidRPr="00DF65BE">
        <w:rPr>
          <w:rFonts w:ascii="Book Antiqua" w:eastAsia="宋体" w:hAnsi="Book Antiqua" w:cs="宋体"/>
        </w:rPr>
        <w:t>, Gammon CS, Beck KL, Conlon CA, von Hurst PR, Kruger R. Kiwifruit: our daily prescription for health. </w:t>
      </w:r>
      <w:r w:rsidRPr="00DF65BE">
        <w:rPr>
          <w:rFonts w:ascii="Book Antiqua" w:eastAsia="宋体" w:hAnsi="Book Antiqua" w:cs="宋体"/>
          <w:i/>
          <w:iCs/>
        </w:rPr>
        <w:t>Can J Physiol Pharmacol</w:t>
      </w:r>
      <w:r w:rsidRPr="00DF65BE">
        <w:rPr>
          <w:rFonts w:ascii="Book Antiqua" w:eastAsia="宋体" w:hAnsi="Book Antiqua" w:cs="宋体"/>
        </w:rPr>
        <w:t> 2013; </w:t>
      </w:r>
      <w:r w:rsidRPr="00DF65BE">
        <w:rPr>
          <w:rFonts w:ascii="Book Antiqua" w:eastAsia="宋体" w:hAnsi="Book Antiqua" w:cs="宋体"/>
          <w:b/>
          <w:bCs/>
        </w:rPr>
        <w:t>91</w:t>
      </w:r>
      <w:r w:rsidRPr="00DF65BE">
        <w:rPr>
          <w:rFonts w:ascii="Book Antiqua" w:eastAsia="宋体" w:hAnsi="Book Antiqua" w:cs="宋体"/>
        </w:rPr>
        <w:t>: 442-447 [PMID: 23746</w:t>
      </w:r>
      <w:r>
        <w:rPr>
          <w:rFonts w:ascii="Book Antiqua" w:eastAsia="宋体" w:hAnsi="Book Antiqua" w:cs="宋体"/>
        </w:rPr>
        <w:t>068 DOI: 10.1139/cjpp-2012-0303</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158 </w:t>
      </w:r>
      <w:r w:rsidRPr="00DF65BE">
        <w:rPr>
          <w:rFonts w:ascii="Book Antiqua" w:eastAsia="宋体" w:hAnsi="Book Antiqua" w:cs="宋体"/>
          <w:b/>
          <w:bCs/>
        </w:rPr>
        <w:t>Srinivasan V</w:t>
      </w:r>
      <w:r w:rsidRPr="00DF65BE">
        <w:rPr>
          <w:rFonts w:ascii="Book Antiqua" w:eastAsia="宋体" w:hAnsi="Book Antiqua" w:cs="宋体"/>
        </w:rPr>
        <w:t>, Lauterbach EC, Ho KY, Acuña-Castroviejo D, Zakaria R, Brzezinski A. Melatonin in antinociception: its therapeutic applications. </w:t>
      </w:r>
      <w:r w:rsidRPr="00DF65BE">
        <w:rPr>
          <w:rFonts w:ascii="Book Antiqua" w:eastAsia="宋体" w:hAnsi="Book Antiqua" w:cs="宋体"/>
          <w:i/>
          <w:iCs/>
        </w:rPr>
        <w:t>Curr Neuropharmacol</w:t>
      </w:r>
      <w:r w:rsidRPr="00DF65BE">
        <w:rPr>
          <w:rFonts w:ascii="Book Antiqua" w:eastAsia="宋体" w:hAnsi="Book Antiqua" w:cs="宋体"/>
        </w:rPr>
        <w:t> 2012; </w:t>
      </w:r>
      <w:r w:rsidRPr="00DF65BE">
        <w:rPr>
          <w:rFonts w:ascii="Book Antiqua" w:eastAsia="宋体" w:hAnsi="Book Antiqua" w:cs="宋体"/>
          <w:b/>
          <w:bCs/>
        </w:rPr>
        <w:t>10</w:t>
      </w:r>
      <w:r w:rsidRPr="00DF65BE">
        <w:rPr>
          <w:rFonts w:ascii="Book Antiqua" w:eastAsia="宋体" w:hAnsi="Book Antiqua" w:cs="宋体"/>
        </w:rPr>
        <w:t xml:space="preserve">: 167-178 [PMID: 23204986 </w:t>
      </w:r>
      <w:r>
        <w:rPr>
          <w:rFonts w:ascii="Book Antiqua" w:eastAsia="宋体" w:hAnsi="Book Antiqua" w:cs="宋体"/>
        </w:rPr>
        <w:t>DOI: 10.2174/157015912800604489</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159 </w:t>
      </w:r>
      <w:r w:rsidRPr="00DF65BE">
        <w:rPr>
          <w:rFonts w:ascii="Book Antiqua" w:eastAsia="宋体" w:hAnsi="Book Antiqua" w:cs="宋体"/>
          <w:b/>
          <w:bCs/>
        </w:rPr>
        <w:t>Lu WZ</w:t>
      </w:r>
      <w:r w:rsidRPr="00DF65BE">
        <w:rPr>
          <w:rFonts w:ascii="Book Antiqua" w:eastAsia="宋体" w:hAnsi="Book Antiqua" w:cs="宋体"/>
        </w:rPr>
        <w:t>, Gwee KA, Moochhalla S, Ho KY. Melatonin improves bowel symptoms in female patients with irritable bowel syndrome: a double-blind placebo-controlled study. </w:t>
      </w:r>
      <w:r w:rsidRPr="00DF65BE">
        <w:rPr>
          <w:rFonts w:ascii="Book Antiqua" w:eastAsia="宋体" w:hAnsi="Book Antiqua" w:cs="宋体"/>
          <w:i/>
          <w:iCs/>
        </w:rPr>
        <w:t>Aliment Pharmacol Ther</w:t>
      </w:r>
      <w:r w:rsidRPr="00DF65BE">
        <w:rPr>
          <w:rFonts w:ascii="Book Antiqua" w:eastAsia="宋体" w:hAnsi="Book Antiqua" w:cs="宋体"/>
        </w:rPr>
        <w:t> 2005; </w:t>
      </w:r>
      <w:r w:rsidRPr="00DF65BE">
        <w:rPr>
          <w:rFonts w:ascii="Book Antiqua" w:eastAsia="宋体" w:hAnsi="Book Antiqua" w:cs="宋体"/>
          <w:b/>
          <w:bCs/>
        </w:rPr>
        <w:t>22</w:t>
      </w:r>
      <w:r w:rsidRPr="00DF65BE">
        <w:rPr>
          <w:rFonts w:ascii="Book Antiqua" w:eastAsia="宋体" w:hAnsi="Book Antiqua" w:cs="宋体"/>
        </w:rPr>
        <w:t>: 927-934 [PMID: 16268966 DOI: 10.1111/j.1365-2036.2005.02673.x]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160 </w:t>
      </w:r>
      <w:r w:rsidRPr="00DF65BE">
        <w:rPr>
          <w:rFonts w:ascii="Book Antiqua" w:eastAsia="宋体" w:hAnsi="Book Antiqua" w:cs="宋体"/>
          <w:b/>
          <w:bCs/>
        </w:rPr>
        <w:t>Wedlake L</w:t>
      </w:r>
      <w:r w:rsidRPr="00DF65BE">
        <w:rPr>
          <w:rFonts w:ascii="Book Antiqua" w:eastAsia="宋体" w:hAnsi="Book Antiqua" w:cs="宋体"/>
        </w:rPr>
        <w:t>, A'Hern R, Russell D, Thomas K, Walters JR, Andreyev HJ. Systematic review: the prevalence of idiopathic bile acid malabsorption as diagnosed by SeHCAT scanning in patients with diarrhoea-predominant irritable bowel syndrome. </w:t>
      </w:r>
      <w:r w:rsidRPr="00DF65BE">
        <w:rPr>
          <w:rFonts w:ascii="Book Antiqua" w:eastAsia="宋体" w:hAnsi="Book Antiqua" w:cs="宋体"/>
          <w:i/>
          <w:iCs/>
        </w:rPr>
        <w:t>Aliment Pharmacol Ther</w:t>
      </w:r>
      <w:r w:rsidRPr="00DF65BE">
        <w:rPr>
          <w:rFonts w:ascii="Book Antiqua" w:eastAsia="宋体" w:hAnsi="Book Antiqua" w:cs="宋体"/>
        </w:rPr>
        <w:t> 2009; </w:t>
      </w:r>
      <w:r w:rsidRPr="00DF65BE">
        <w:rPr>
          <w:rFonts w:ascii="Book Antiqua" w:eastAsia="宋体" w:hAnsi="Book Antiqua" w:cs="宋体"/>
          <w:b/>
          <w:bCs/>
        </w:rPr>
        <w:t>30</w:t>
      </w:r>
      <w:r w:rsidRPr="00DF65BE">
        <w:rPr>
          <w:rFonts w:ascii="Book Antiqua" w:eastAsia="宋体" w:hAnsi="Book Antiqua" w:cs="宋体"/>
        </w:rPr>
        <w:t>: 707-717 [PMID: 19570102 DOI: 10.1111/j.1365-2036.2009.0</w:t>
      </w:r>
      <w:r>
        <w:rPr>
          <w:rFonts w:ascii="Book Antiqua" w:eastAsia="宋体" w:hAnsi="Book Antiqua" w:cs="宋体"/>
        </w:rPr>
        <w:t>4081.x</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161 </w:t>
      </w:r>
      <w:r w:rsidRPr="00DF65BE">
        <w:rPr>
          <w:rFonts w:ascii="Book Antiqua" w:eastAsia="宋体" w:hAnsi="Book Antiqua" w:cs="宋体"/>
          <w:b/>
          <w:bCs/>
        </w:rPr>
        <w:t>Talley NJ</w:t>
      </w:r>
      <w:r w:rsidRPr="00DF65BE">
        <w:rPr>
          <w:rFonts w:ascii="Book Antiqua" w:eastAsia="宋体" w:hAnsi="Book Antiqua" w:cs="宋体"/>
        </w:rPr>
        <w:t>. Pharmacologic therapy for the irritable bowel syndrome. </w:t>
      </w:r>
      <w:r w:rsidRPr="00DF65BE">
        <w:rPr>
          <w:rFonts w:ascii="Book Antiqua" w:eastAsia="宋体" w:hAnsi="Book Antiqua" w:cs="宋体"/>
          <w:i/>
          <w:iCs/>
        </w:rPr>
        <w:t>Am J Gastroenterol</w:t>
      </w:r>
      <w:r w:rsidRPr="00DF65BE">
        <w:rPr>
          <w:rFonts w:ascii="Book Antiqua" w:eastAsia="宋体" w:hAnsi="Book Antiqua" w:cs="宋体"/>
        </w:rPr>
        <w:t> 2003; </w:t>
      </w:r>
      <w:r w:rsidRPr="00DF65BE">
        <w:rPr>
          <w:rFonts w:ascii="Book Antiqua" w:eastAsia="宋体" w:hAnsi="Book Antiqua" w:cs="宋体"/>
          <w:b/>
          <w:bCs/>
        </w:rPr>
        <w:t>98</w:t>
      </w:r>
      <w:r w:rsidRPr="00DF65BE">
        <w:rPr>
          <w:rFonts w:ascii="Book Antiqua" w:eastAsia="宋体" w:hAnsi="Book Antiqua" w:cs="宋体"/>
        </w:rPr>
        <w:t>: 750-758 [PMID: 12738451 DOI: 10.1111/j.1572-0241.2003.07306.x]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162 </w:t>
      </w:r>
      <w:r w:rsidRPr="00DF65BE">
        <w:rPr>
          <w:rFonts w:ascii="Book Antiqua" w:eastAsia="宋体" w:hAnsi="Book Antiqua" w:cs="宋体"/>
          <w:b/>
          <w:bCs/>
        </w:rPr>
        <w:t>Leighton MP</w:t>
      </w:r>
      <w:r w:rsidRPr="00DF65BE">
        <w:rPr>
          <w:rFonts w:ascii="Book Antiqua" w:eastAsia="宋体" w:hAnsi="Book Antiqua" w:cs="宋体"/>
        </w:rPr>
        <w:t>, Lam C, Mehta S, Spiller RC. Efficacy and mode of action of mesalazine in the treatment of diarrhoea-predominant irritable bowel syndrome (IBS-D): study protocol for a randomised controlled trial. </w:t>
      </w:r>
      <w:r w:rsidRPr="00DF65BE">
        <w:rPr>
          <w:rFonts w:ascii="Book Antiqua" w:eastAsia="宋体" w:hAnsi="Book Antiqua" w:cs="宋体"/>
          <w:i/>
          <w:iCs/>
        </w:rPr>
        <w:t>Trials</w:t>
      </w:r>
      <w:r w:rsidRPr="00DF65BE">
        <w:rPr>
          <w:rFonts w:ascii="Book Antiqua" w:eastAsia="宋体" w:hAnsi="Book Antiqua" w:cs="宋体"/>
        </w:rPr>
        <w:t> 2013; </w:t>
      </w:r>
      <w:r w:rsidRPr="00DF65BE">
        <w:rPr>
          <w:rFonts w:ascii="Book Antiqua" w:eastAsia="宋体" w:hAnsi="Book Antiqua" w:cs="宋体"/>
          <w:b/>
          <w:bCs/>
        </w:rPr>
        <w:t>14</w:t>
      </w:r>
      <w:r w:rsidRPr="00DF65BE">
        <w:rPr>
          <w:rFonts w:ascii="Book Antiqua" w:eastAsia="宋体" w:hAnsi="Book Antiqua" w:cs="宋体"/>
        </w:rPr>
        <w:t>: 10 [PMID: 233022</w:t>
      </w:r>
      <w:r>
        <w:rPr>
          <w:rFonts w:ascii="Book Antiqua" w:eastAsia="宋体" w:hAnsi="Book Antiqua" w:cs="宋体"/>
        </w:rPr>
        <w:t>20 DOI: 10.1186/1745-6215-14-10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163 </w:t>
      </w:r>
      <w:r w:rsidRPr="00DF65BE">
        <w:rPr>
          <w:rFonts w:ascii="Book Antiqua" w:eastAsia="宋体" w:hAnsi="Book Antiqua" w:cs="宋体"/>
          <w:b/>
          <w:bCs/>
        </w:rPr>
        <w:t>Dupont C</w:t>
      </w:r>
      <w:r w:rsidRPr="00DF65BE">
        <w:rPr>
          <w:rFonts w:ascii="Book Antiqua" w:eastAsia="宋体" w:hAnsi="Book Antiqua" w:cs="宋体"/>
        </w:rPr>
        <w:t>, Vernisse B. Anti-diarrheal effects of diosmectite in the treatment of acute diarrhea in children: a review. </w:t>
      </w:r>
      <w:r w:rsidRPr="00DF65BE">
        <w:rPr>
          <w:rFonts w:ascii="Book Antiqua" w:eastAsia="宋体" w:hAnsi="Book Antiqua" w:cs="宋体"/>
          <w:i/>
          <w:iCs/>
        </w:rPr>
        <w:t>Paediatr Drugs</w:t>
      </w:r>
      <w:r w:rsidRPr="00DF65BE">
        <w:rPr>
          <w:rFonts w:ascii="Book Antiqua" w:eastAsia="宋体" w:hAnsi="Book Antiqua" w:cs="宋体"/>
        </w:rPr>
        <w:t> 2009; </w:t>
      </w:r>
      <w:r w:rsidRPr="00DF65BE">
        <w:rPr>
          <w:rFonts w:ascii="Book Antiqua" w:eastAsia="宋体" w:hAnsi="Book Antiqua" w:cs="宋体"/>
          <w:b/>
          <w:bCs/>
        </w:rPr>
        <w:t>11</w:t>
      </w:r>
      <w:r w:rsidRPr="00DF65BE">
        <w:rPr>
          <w:rFonts w:ascii="Book Antiqua" w:eastAsia="宋体" w:hAnsi="Book Antiqua" w:cs="宋体"/>
        </w:rPr>
        <w:t>: 89-99 [PMID: 19301931 DOI: 1</w:t>
      </w:r>
      <w:r>
        <w:rPr>
          <w:rFonts w:ascii="Book Antiqua" w:eastAsia="宋体" w:hAnsi="Book Antiqua" w:cs="宋体"/>
        </w:rPr>
        <w:t>0.2165/00148581-200911020-00001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164 </w:t>
      </w:r>
      <w:r w:rsidRPr="00DF65BE">
        <w:rPr>
          <w:rFonts w:ascii="Book Antiqua" w:eastAsia="宋体" w:hAnsi="Book Antiqua" w:cs="宋体"/>
          <w:b/>
          <w:bCs/>
        </w:rPr>
        <w:t>Chang FY</w:t>
      </w:r>
      <w:r w:rsidRPr="00DF65BE">
        <w:rPr>
          <w:rFonts w:ascii="Book Antiqua" w:eastAsia="宋体" w:hAnsi="Book Antiqua" w:cs="宋体"/>
        </w:rPr>
        <w:t>, Lu CL, Chen CY, Luo JC. Efficacy of dioctahedral smectite in treating patients of diarrhea-predominant irritable bowel syndrome. </w:t>
      </w:r>
      <w:r w:rsidRPr="00DF65BE">
        <w:rPr>
          <w:rFonts w:ascii="Book Antiqua" w:eastAsia="宋体" w:hAnsi="Book Antiqua" w:cs="宋体"/>
          <w:i/>
          <w:iCs/>
        </w:rPr>
        <w:t xml:space="preserve">J </w:t>
      </w:r>
      <w:r w:rsidRPr="00DF65BE">
        <w:rPr>
          <w:rFonts w:ascii="Book Antiqua" w:eastAsia="宋体" w:hAnsi="Book Antiqua" w:cs="宋体"/>
          <w:i/>
          <w:iCs/>
        </w:rPr>
        <w:lastRenderedPageBreak/>
        <w:t>Gastroenterol Hepatol</w:t>
      </w:r>
      <w:r w:rsidRPr="00DF65BE">
        <w:rPr>
          <w:rFonts w:ascii="Book Antiqua" w:eastAsia="宋体" w:hAnsi="Book Antiqua" w:cs="宋体"/>
        </w:rPr>
        <w:t> 2007; </w:t>
      </w:r>
      <w:r w:rsidRPr="00DF65BE">
        <w:rPr>
          <w:rFonts w:ascii="Book Antiqua" w:eastAsia="宋体" w:hAnsi="Book Antiqua" w:cs="宋体"/>
          <w:b/>
          <w:bCs/>
        </w:rPr>
        <w:t>22</w:t>
      </w:r>
      <w:r w:rsidRPr="00DF65BE">
        <w:rPr>
          <w:rFonts w:ascii="Book Antiqua" w:eastAsia="宋体" w:hAnsi="Book Antiqua" w:cs="宋体"/>
        </w:rPr>
        <w:t>: 2266-2272 [PMID: 17559369 DOI: 10.1111/j.1440-1746.2007.04895.x]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165 </w:t>
      </w:r>
      <w:r w:rsidRPr="00DF65BE">
        <w:rPr>
          <w:rFonts w:ascii="Book Antiqua" w:eastAsia="宋体" w:hAnsi="Book Antiqua" w:cs="宋体"/>
          <w:b/>
          <w:bCs/>
        </w:rPr>
        <w:t>Hussain Z</w:t>
      </w:r>
      <w:r w:rsidRPr="00DF65BE">
        <w:rPr>
          <w:rFonts w:ascii="Book Antiqua" w:eastAsia="宋体" w:hAnsi="Book Antiqua" w:cs="宋体"/>
        </w:rPr>
        <w:t>, Quigley EM. Systematic review: Complementary and alternative medicine in the irritable bowel syndrome. </w:t>
      </w:r>
      <w:r w:rsidRPr="00DF65BE">
        <w:rPr>
          <w:rFonts w:ascii="Book Antiqua" w:eastAsia="宋体" w:hAnsi="Book Antiqua" w:cs="宋体"/>
          <w:i/>
          <w:iCs/>
        </w:rPr>
        <w:t>Aliment Pharmacol Ther</w:t>
      </w:r>
      <w:r w:rsidRPr="00DF65BE">
        <w:rPr>
          <w:rFonts w:ascii="Book Antiqua" w:eastAsia="宋体" w:hAnsi="Book Antiqua" w:cs="宋体"/>
        </w:rPr>
        <w:t> 2006; </w:t>
      </w:r>
      <w:r w:rsidRPr="00DF65BE">
        <w:rPr>
          <w:rFonts w:ascii="Book Antiqua" w:eastAsia="宋体" w:hAnsi="Book Antiqua" w:cs="宋体"/>
          <w:b/>
          <w:bCs/>
        </w:rPr>
        <w:t>23</w:t>
      </w:r>
      <w:r w:rsidRPr="00DF65BE">
        <w:rPr>
          <w:rFonts w:ascii="Book Antiqua" w:eastAsia="宋体" w:hAnsi="Book Antiqua" w:cs="宋体"/>
        </w:rPr>
        <w:t>: 465-471 [PMID: 16441466 DOI: 10.1111/j.1365-2036.2006.02776.x]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166 </w:t>
      </w:r>
      <w:r w:rsidRPr="00DF65BE">
        <w:rPr>
          <w:rFonts w:ascii="Book Antiqua" w:eastAsia="宋体" w:hAnsi="Book Antiqua" w:cs="宋体"/>
          <w:b/>
          <w:bCs/>
        </w:rPr>
        <w:t>Koop CE</w:t>
      </w:r>
      <w:r w:rsidRPr="00DF65BE">
        <w:rPr>
          <w:rFonts w:ascii="Book Antiqua" w:eastAsia="宋体" w:hAnsi="Book Antiqua" w:cs="宋体"/>
        </w:rPr>
        <w:t>. The future of medicine. </w:t>
      </w:r>
      <w:r w:rsidRPr="00DF65BE">
        <w:rPr>
          <w:rFonts w:ascii="Book Antiqua" w:eastAsia="宋体" w:hAnsi="Book Antiqua" w:cs="宋体"/>
          <w:i/>
          <w:iCs/>
        </w:rPr>
        <w:t>Science</w:t>
      </w:r>
      <w:r w:rsidRPr="00DF65BE">
        <w:rPr>
          <w:rFonts w:ascii="Book Antiqua" w:eastAsia="宋体" w:hAnsi="Book Antiqua" w:cs="宋体"/>
        </w:rPr>
        <w:t> 2002; </w:t>
      </w:r>
      <w:r w:rsidRPr="00DF65BE">
        <w:rPr>
          <w:rFonts w:ascii="Book Antiqua" w:eastAsia="宋体" w:hAnsi="Book Antiqua" w:cs="宋体"/>
          <w:b/>
          <w:bCs/>
        </w:rPr>
        <w:t>295</w:t>
      </w:r>
      <w:r w:rsidRPr="00DF65BE">
        <w:rPr>
          <w:rFonts w:ascii="Book Antiqua" w:eastAsia="宋体" w:hAnsi="Book Antiqua" w:cs="宋体"/>
        </w:rPr>
        <w:t>: 233 [PMID: 11786610 DOI: 10.1126/science.295.5553.233]</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167 </w:t>
      </w:r>
      <w:r w:rsidRPr="00DF65BE">
        <w:rPr>
          <w:rFonts w:ascii="Book Antiqua" w:eastAsia="宋体" w:hAnsi="Book Antiqua" w:cs="宋体"/>
          <w:b/>
          <w:bCs/>
        </w:rPr>
        <w:t>Chang FY</w:t>
      </w:r>
      <w:r w:rsidRPr="00DF65BE">
        <w:rPr>
          <w:rFonts w:ascii="Book Antiqua" w:eastAsia="宋体" w:hAnsi="Book Antiqua" w:cs="宋体"/>
        </w:rPr>
        <w:t>, Lu CL. Treatment of irritable bowel syndrome using complementary and alternative medicine. </w:t>
      </w:r>
      <w:r w:rsidRPr="00DF65BE">
        <w:rPr>
          <w:rFonts w:ascii="Book Antiqua" w:eastAsia="宋体" w:hAnsi="Book Antiqua" w:cs="宋体"/>
          <w:i/>
          <w:iCs/>
        </w:rPr>
        <w:t>J Chin Med Assoc</w:t>
      </w:r>
      <w:r w:rsidRPr="00DF65BE">
        <w:rPr>
          <w:rFonts w:ascii="Book Antiqua" w:eastAsia="宋体" w:hAnsi="Book Antiqua" w:cs="宋体"/>
        </w:rPr>
        <w:t> 2009; </w:t>
      </w:r>
      <w:r w:rsidRPr="00DF65BE">
        <w:rPr>
          <w:rFonts w:ascii="Book Antiqua" w:eastAsia="宋体" w:hAnsi="Book Antiqua" w:cs="宋体"/>
          <w:b/>
          <w:bCs/>
        </w:rPr>
        <w:t>72</w:t>
      </w:r>
      <w:r w:rsidRPr="00DF65BE">
        <w:rPr>
          <w:rFonts w:ascii="Book Antiqua" w:eastAsia="宋体" w:hAnsi="Book Antiqua" w:cs="宋体"/>
        </w:rPr>
        <w:t>: 294-300 [PMID: 19541564 DOI</w:t>
      </w:r>
      <w:r>
        <w:rPr>
          <w:rFonts w:ascii="Book Antiqua" w:eastAsia="宋体" w:hAnsi="Book Antiqua" w:cs="宋体"/>
        </w:rPr>
        <w:t>: 10.1016/S1726-4901(09)70375-2</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168 </w:t>
      </w:r>
      <w:r w:rsidRPr="00DF65BE">
        <w:rPr>
          <w:rFonts w:ascii="Book Antiqua" w:eastAsia="宋体" w:hAnsi="Book Antiqua" w:cs="宋体"/>
          <w:b/>
          <w:bCs/>
        </w:rPr>
        <w:t>Kong SC</w:t>
      </w:r>
      <w:r w:rsidRPr="00DF65BE">
        <w:rPr>
          <w:rFonts w:ascii="Book Antiqua" w:eastAsia="宋体" w:hAnsi="Book Antiqua" w:cs="宋体"/>
        </w:rPr>
        <w:t>, Hurlstone DP, Pocock CY, Walkington LA, Farquharson NR, Bramble MG, McAlindon ME, Sanders DS. The Incidence of self-prescribed oral complementary and alternative medicine use by patients with gastrointestinal diseases. </w:t>
      </w:r>
      <w:r w:rsidRPr="00DF65BE">
        <w:rPr>
          <w:rFonts w:ascii="Book Antiqua" w:eastAsia="宋体" w:hAnsi="Book Antiqua" w:cs="宋体"/>
          <w:i/>
          <w:iCs/>
        </w:rPr>
        <w:t>J Clin Gastroenterol</w:t>
      </w:r>
      <w:r w:rsidRPr="00DF65BE">
        <w:rPr>
          <w:rFonts w:ascii="Book Antiqua" w:eastAsia="宋体" w:hAnsi="Book Antiqua" w:cs="宋体"/>
        </w:rPr>
        <w:t> 2005; </w:t>
      </w:r>
      <w:r w:rsidRPr="00DF65BE">
        <w:rPr>
          <w:rFonts w:ascii="Book Antiqua" w:eastAsia="宋体" w:hAnsi="Book Antiqua" w:cs="宋体"/>
          <w:b/>
          <w:bCs/>
        </w:rPr>
        <w:t>39</w:t>
      </w:r>
      <w:r w:rsidRPr="00DF65BE">
        <w:rPr>
          <w:rFonts w:ascii="Book Antiqua" w:eastAsia="宋体" w:hAnsi="Book Antiqua" w:cs="宋体"/>
        </w:rPr>
        <w:t>: 138-141 [PMID: 15681910 DOI: 10.</w:t>
      </w:r>
      <w:r>
        <w:rPr>
          <w:rFonts w:ascii="Book Antiqua" w:eastAsia="宋体" w:hAnsi="Book Antiqua" w:cs="宋体"/>
        </w:rPr>
        <w:t>1097/01.mcg.0000155570.19340.61</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169 </w:t>
      </w:r>
      <w:r w:rsidRPr="00DF65BE">
        <w:rPr>
          <w:rFonts w:ascii="Book Antiqua" w:eastAsia="宋体" w:hAnsi="Book Antiqua" w:cs="宋体"/>
          <w:b/>
          <w:bCs/>
        </w:rPr>
        <w:t>Bensoussan A</w:t>
      </w:r>
      <w:r w:rsidRPr="00DF65BE">
        <w:rPr>
          <w:rFonts w:ascii="Book Antiqua" w:eastAsia="宋体" w:hAnsi="Book Antiqua" w:cs="宋体"/>
        </w:rPr>
        <w:t>, Talley NJ, Hing M, Menzies R, Guo A, Ngu M. Treatment of irritable bowel syndrome with Chinese herbal medicine: a randomized controlled trial. </w:t>
      </w:r>
      <w:r w:rsidRPr="00DF65BE">
        <w:rPr>
          <w:rFonts w:ascii="Book Antiqua" w:eastAsia="宋体" w:hAnsi="Book Antiqua" w:cs="宋体"/>
          <w:i/>
          <w:iCs/>
        </w:rPr>
        <w:t>JAMA</w:t>
      </w:r>
      <w:r w:rsidRPr="00DF65BE">
        <w:rPr>
          <w:rFonts w:ascii="Book Antiqua" w:eastAsia="宋体" w:hAnsi="Book Antiqua" w:cs="宋体"/>
        </w:rPr>
        <w:t> 1998; </w:t>
      </w:r>
      <w:r w:rsidRPr="00DF65BE">
        <w:rPr>
          <w:rFonts w:ascii="Book Antiqua" w:eastAsia="宋体" w:hAnsi="Book Antiqua" w:cs="宋体"/>
          <w:b/>
          <w:bCs/>
        </w:rPr>
        <w:t>280</w:t>
      </w:r>
      <w:r w:rsidRPr="00DF65BE">
        <w:rPr>
          <w:rFonts w:ascii="Book Antiqua" w:eastAsia="宋体" w:hAnsi="Book Antiqua" w:cs="宋体"/>
        </w:rPr>
        <w:t>: 1585-1589 [PMID: 982026</w:t>
      </w:r>
      <w:r>
        <w:rPr>
          <w:rFonts w:ascii="Book Antiqua" w:eastAsia="宋体" w:hAnsi="Book Antiqua" w:cs="宋体"/>
        </w:rPr>
        <w:t>0 DOI: 10.1001/jama.280.18.1585</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170 </w:t>
      </w:r>
      <w:r w:rsidRPr="00DF65BE">
        <w:rPr>
          <w:rFonts w:ascii="Book Antiqua" w:eastAsia="宋体" w:hAnsi="Book Antiqua" w:cs="宋体"/>
          <w:b/>
          <w:bCs/>
        </w:rPr>
        <w:t>Leung WK</w:t>
      </w:r>
      <w:r w:rsidRPr="00DF65BE">
        <w:rPr>
          <w:rFonts w:ascii="Book Antiqua" w:eastAsia="宋体" w:hAnsi="Book Antiqua" w:cs="宋体"/>
        </w:rPr>
        <w:t>, Wu JC, Liang SM, Chan LS, Chan FK, Xie H, Fung SS, Hui AJ, Wong VW, Che CT, Sung JJ. Treatment of diarrhea-predominant irritable bowel syndrome with traditional Chinese herbal medicine: a randomized placebo-controlled trial. </w:t>
      </w:r>
      <w:r w:rsidRPr="00DF65BE">
        <w:rPr>
          <w:rFonts w:ascii="Book Antiqua" w:eastAsia="宋体" w:hAnsi="Book Antiqua" w:cs="宋体"/>
          <w:i/>
          <w:iCs/>
        </w:rPr>
        <w:t>Am J Gastroenterol</w:t>
      </w:r>
      <w:r w:rsidRPr="00DF65BE">
        <w:rPr>
          <w:rFonts w:ascii="Book Antiqua" w:eastAsia="宋体" w:hAnsi="Book Antiqua" w:cs="宋体"/>
        </w:rPr>
        <w:t> 2006; </w:t>
      </w:r>
      <w:r w:rsidRPr="00DF65BE">
        <w:rPr>
          <w:rFonts w:ascii="Book Antiqua" w:eastAsia="宋体" w:hAnsi="Book Antiqua" w:cs="宋体"/>
          <w:b/>
          <w:bCs/>
        </w:rPr>
        <w:t>101</w:t>
      </w:r>
      <w:r w:rsidRPr="00DF65BE">
        <w:rPr>
          <w:rFonts w:ascii="Book Antiqua" w:eastAsia="宋体" w:hAnsi="Book Antiqua" w:cs="宋体"/>
        </w:rPr>
        <w:t>: 1574-1580 [PMID: 16863563 DOI: 10.1111/j.1572-0241.2006.00576.x]</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171 </w:t>
      </w:r>
      <w:r w:rsidRPr="00DF65BE">
        <w:rPr>
          <w:rFonts w:ascii="Book Antiqua" w:eastAsia="宋体" w:hAnsi="Book Antiqua" w:cs="宋体"/>
          <w:b/>
          <w:bCs/>
        </w:rPr>
        <w:t>Takahashi T</w:t>
      </w:r>
      <w:r w:rsidRPr="00DF65BE">
        <w:rPr>
          <w:rFonts w:ascii="Book Antiqua" w:eastAsia="宋体" w:hAnsi="Book Antiqua" w:cs="宋体"/>
        </w:rPr>
        <w:t>. Acupuncture for functional gastrointestinal disorders. </w:t>
      </w:r>
      <w:r w:rsidRPr="00DF65BE">
        <w:rPr>
          <w:rFonts w:ascii="Book Antiqua" w:eastAsia="宋体" w:hAnsi="Book Antiqua" w:cs="宋体"/>
          <w:i/>
          <w:iCs/>
        </w:rPr>
        <w:t>J Gastroenterol</w:t>
      </w:r>
      <w:r w:rsidRPr="00DF65BE">
        <w:rPr>
          <w:rFonts w:ascii="Book Antiqua" w:eastAsia="宋体" w:hAnsi="Book Antiqua" w:cs="宋体"/>
        </w:rPr>
        <w:t> 2006; </w:t>
      </w:r>
      <w:r w:rsidRPr="00DF65BE">
        <w:rPr>
          <w:rFonts w:ascii="Book Antiqua" w:eastAsia="宋体" w:hAnsi="Book Antiqua" w:cs="宋体"/>
          <w:b/>
          <w:bCs/>
        </w:rPr>
        <w:t>41</w:t>
      </w:r>
      <w:r w:rsidRPr="00DF65BE">
        <w:rPr>
          <w:rFonts w:ascii="Book Antiqua" w:eastAsia="宋体" w:hAnsi="Book Antiqua" w:cs="宋体"/>
        </w:rPr>
        <w:t>: 408-417 [PMID: 16799881 DOI: 10.1007/s00535-006-1773-6]</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172 </w:t>
      </w:r>
      <w:r w:rsidRPr="00DF65BE">
        <w:rPr>
          <w:rFonts w:ascii="Book Antiqua" w:eastAsia="宋体" w:hAnsi="Book Antiqua" w:cs="宋体"/>
          <w:b/>
          <w:bCs/>
        </w:rPr>
        <w:t>Yin J</w:t>
      </w:r>
      <w:r w:rsidRPr="00DF65BE">
        <w:rPr>
          <w:rFonts w:ascii="Book Antiqua" w:eastAsia="宋体" w:hAnsi="Book Antiqua" w:cs="宋体"/>
        </w:rPr>
        <w:t>, Chen JD. Gastrointestinal motility disorders and acupuncture. </w:t>
      </w:r>
      <w:r w:rsidRPr="00DF65BE">
        <w:rPr>
          <w:rFonts w:ascii="Book Antiqua" w:eastAsia="宋体" w:hAnsi="Book Antiqua" w:cs="宋体"/>
          <w:i/>
          <w:iCs/>
        </w:rPr>
        <w:t>Auton Neurosci</w:t>
      </w:r>
      <w:r w:rsidRPr="00DF65BE">
        <w:rPr>
          <w:rFonts w:ascii="Book Antiqua" w:eastAsia="宋体" w:hAnsi="Book Antiqua" w:cs="宋体"/>
        </w:rPr>
        <w:t> 2010; </w:t>
      </w:r>
      <w:r w:rsidRPr="00DF65BE">
        <w:rPr>
          <w:rFonts w:ascii="Book Antiqua" w:eastAsia="宋体" w:hAnsi="Book Antiqua" w:cs="宋体"/>
          <w:b/>
          <w:bCs/>
        </w:rPr>
        <w:t>157</w:t>
      </w:r>
      <w:r w:rsidRPr="00DF65BE">
        <w:rPr>
          <w:rFonts w:ascii="Book Antiqua" w:eastAsia="宋体" w:hAnsi="Book Antiqua" w:cs="宋体"/>
        </w:rPr>
        <w:t>: 31-37 [PMID: 20363196 DO</w:t>
      </w:r>
      <w:r>
        <w:rPr>
          <w:rFonts w:ascii="Book Antiqua" w:eastAsia="宋体" w:hAnsi="Book Antiqua" w:cs="宋体"/>
        </w:rPr>
        <w:t>I: 10.1016/j.autneu.2010.03.007</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173 </w:t>
      </w:r>
      <w:r w:rsidRPr="00DF65BE">
        <w:rPr>
          <w:rFonts w:ascii="Book Antiqua" w:eastAsia="宋体" w:hAnsi="Book Antiqua" w:cs="宋体"/>
          <w:b/>
          <w:bCs/>
        </w:rPr>
        <w:t>Wu JC</w:t>
      </w:r>
      <w:r w:rsidRPr="00DF65BE">
        <w:rPr>
          <w:rFonts w:ascii="Book Antiqua" w:eastAsia="宋体" w:hAnsi="Book Antiqua" w:cs="宋体"/>
        </w:rPr>
        <w:t>, Ziea ET, Lao L, Lam EF, Chan CS, Liang AY, Chu SL, Yew DT, Berman BM, Sung JJ. Effect of electroacupuncture on visceral hyperalgesia, serotonin and fos expression in an animal model of irritable bowel syndrome. </w:t>
      </w:r>
      <w:r w:rsidRPr="00DF65BE">
        <w:rPr>
          <w:rFonts w:ascii="Book Antiqua" w:eastAsia="宋体" w:hAnsi="Book Antiqua" w:cs="宋体"/>
          <w:i/>
          <w:iCs/>
        </w:rPr>
        <w:t>J Neurogastroenterol Motil</w:t>
      </w:r>
      <w:r w:rsidRPr="00DF65BE">
        <w:rPr>
          <w:rFonts w:ascii="Book Antiqua" w:eastAsia="宋体" w:hAnsi="Book Antiqua" w:cs="宋体"/>
        </w:rPr>
        <w:t> 2010; </w:t>
      </w:r>
      <w:r w:rsidRPr="00DF65BE">
        <w:rPr>
          <w:rFonts w:ascii="Book Antiqua" w:eastAsia="宋体" w:hAnsi="Book Antiqua" w:cs="宋体"/>
          <w:b/>
          <w:bCs/>
        </w:rPr>
        <w:t>16</w:t>
      </w:r>
      <w:r w:rsidRPr="00DF65BE">
        <w:rPr>
          <w:rFonts w:ascii="Book Antiqua" w:eastAsia="宋体" w:hAnsi="Book Antiqua" w:cs="宋体"/>
        </w:rPr>
        <w:t>: 306-314 [PMID: 20680170</w:t>
      </w:r>
      <w:r>
        <w:rPr>
          <w:rFonts w:ascii="Book Antiqua" w:eastAsia="宋体" w:hAnsi="Book Antiqua" w:cs="宋体"/>
        </w:rPr>
        <w:t xml:space="preserve"> DOI: 10.5056/jnm.2010.16.3.306</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174 </w:t>
      </w:r>
      <w:r w:rsidRPr="00DF65BE">
        <w:rPr>
          <w:rFonts w:ascii="Book Antiqua" w:eastAsia="宋体" w:hAnsi="Book Antiqua" w:cs="宋体"/>
          <w:b/>
          <w:bCs/>
        </w:rPr>
        <w:t>MacPherson H</w:t>
      </w:r>
      <w:r w:rsidRPr="00DF65BE">
        <w:rPr>
          <w:rFonts w:ascii="Book Antiqua" w:eastAsia="宋体" w:hAnsi="Book Antiqua" w:cs="宋体"/>
        </w:rPr>
        <w:t>, Tilbrook H, Bland JM, Bloor K, Brabyn S, Cox H, Kang'ombe AR, Man MS, Stuardi T, Torgerson D, Watt I, Whorwell P. Acupuncture for irritable bowel syndrome: primary care based pragmatic randomised controlled trial. </w:t>
      </w:r>
      <w:r w:rsidRPr="00DF65BE">
        <w:rPr>
          <w:rFonts w:ascii="Book Antiqua" w:eastAsia="宋体" w:hAnsi="Book Antiqua" w:cs="宋体"/>
          <w:i/>
          <w:iCs/>
        </w:rPr>
        <w:t>BMC Gastroenterol</w:t>
      </w:r>
      <w:r w:rsidRPr="00DF65BE">
        <w:rPr>
          <w:rFonts w:ascii="Book Antiqua" w:eastAsia="宋体" w:hAnsi="Book Antiqua" w:cs="宋体"/>
        </w:rPr>
        <w:t> 2012; </w:t>
      </w:r>
      <w:r w:rsidRPr="00DF65BE">
        <w:rPr>
          <w:rFonts w:ascii="Book Antiqua" w:eastAsia="宋体" w:hAnsi="Book Antiqua" w:cs="宋体"/>
          <w:b/>
          <w:bCs/>
        </w:rPr>
        <w:t>12</w:t>
      </w:r>
      <w:r w:rsidRPr="00DF65BE">
        <w:rPr>
          <w:rFonts w:ascii="Book Antiqua" w:eastAsia="宋体" w:hAnsi="Book Antiqua" w:cs="宋体"/>
        </w:rPr>
        <w:t>: 150 [PMID: 2309537</w:t>
      </w:r>
      <w:r>
        <w:rPr>
          <w:rFonts w:ascii="Book Antiqua" w:eastAsia="宋体" w:hAnsi="Book Antiqua" w:cs="宋体"/>
        </w:rPr>
        <w:t>6 DOI: 10.1186/1471-230X-12-150</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175 </w:t>
      </w:r>
      <w:r w:rsidRPr="00DF65BE">
        <w:rPr>
          <w:rFonts w:ascii="Book Antiqua" w:eastAsia="宋体" w:hAnsi="Book Antiqua" w:cs="宋体"/>
          <w:b/>
          <w:bCs/>
        </w:rPr>
        <w:t>Lembo AJ</w:t>
      </w:r>
      <w:r w:rsidRPr="00DF65BE">
        <w:rPr>
          <w:rFonts w:ascii="Book Antiqua" w:eastAsia="宋体" w:hAnsi="Book Antiqua" w:cs="宋体"/>
        </w:rPr>
        <w:t>, Conboy L, Kelley JM, Schnyer RS, McManus CA, Quilty MT, Kerr CE, Drossman D, Jacobson EE, Davis RB. A treatment trial of acupuncture in IBS patients. </w:t>
      </w:r>
      <w:r w:rsidRPr="00DF65BE">
        <w:rPr>
          <w:rFonts w:ascii="Book Antiqua" w:eastAsia="宋体" w:hAnsi="Book Antiqua" w:cs="宋体"/>
          <w:i/>
          <w:iCs/>
        </w:rPr>
        <w:t>Am J Gastroenterol</w:t>
      </w:r>
      <w:r w:rsidRPr="00DF65BE">
        <w:rPr>
          <w:rFonts w:ascii="Book Antiqua" w:eastAsia="宋体" w:hAnsi="Book Antiqua" w:cs="宋体"/>
        </w:rPr>
        <w:t> 2009; </w:t>
      </w:r>
      <w:r w:rsidRPr="00DF65BE">
        <w:rPr>
          <w:rFonts w:ascii="Book Antiqua" w:eastAsia="宋体" w:hAnsi="Book Antiqua" w:cs="宋体"/>
          <w:b/>
          <w:bCs/>
        </w:rPr>
        <w:t>104</w:t>
      </w:r>
      <w:r w:rsidRPr="00DF65BE">
        <w:rPr>
          <w:rFonts w:ascii="Book Antiqua" w:eastAsia="宋体" w:hAnsi="Book Antiqua" w:cs="宋体"/>
        </w:rPr>
        <w:t>: 1489-1497 [PMID: 194</w:t>
      </w:r>
      <w:r>
        <w:rPr>
          <w:rFonts w:ascii="Book Antiqua" w:eastAsia="宋体" w:hAnsi="Book Antiqua" w:cs="宋体"/>
        </w:rPr>
        <w:t>55132 DOI: 10.1038/ajg.2009.156</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176 </w:t>
      </w:r>
      <w:r w:rsidRPr="00DF65BE">
        <w:rPr>
          <w:rFonts w:ascii="Book Antiqua" w:eastAsia="宋体" w:hAnsi="Book Antiqua" w:cs="宋体"/>
          <w:b/>
          <w:bCs/>
        </w:rPr>
        <w:t>Lim B</w:t>
      </w:r>
      <w:r w:rsidRPr="00DF65BE">
        <w:rPr>
          <w:rFonts w:ascii="Book Antiqua" w:eastAsia="宋体" w:hAnsi="Book Antiqua" w:cs="宋体"/>
        </w:rPr>
        <w:t>, Manheimer E, Lao L, Ziea E, Wisniewski J, Liu J, Berman B. Acupuncture for treatment of irritable bowel syndrome. </w:t>
      </w:r>
      <w:r w:rsidRPr="00DF65BE">
        <w:rPr>
          <w:rFonts w:ascii="Book Antiqua" w:eastAsia="宋体" w:hAnsi="Book Antiqua" w:cs="宋体"/>
          <w:i/>
          <w:iCs/>
        </w:rPr>
        <w:t>Cochrane Database Syst Rev</w:t>
      </w:r>
      <w:r w:rsidRPr="00DF65BE">
        <w:rPr>
          <w:rFonts w:ascii="Book Antiqua" w:eastAsia="宋体" w:hAnsi="Book Antiqua" w:cs="宋体"/>
        </w:rPr>
        <w:t> 2006; : CD005111 [PMID: 17054239 DOI: 10.1002/14651858.CD005111.pub2]</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177 </w:t>
      </w:r>
      <w:r w:rsidRPr="00DF65BE">
        <w:rPr>
          <w:rFonts w:ascii="Book Antiqua" w:eastAsia="宋体" w:hAnsi="Book Antiqua" w:cs="宋体"/>
          <w:b/>
          <w:bCs/>
        </w:rPr>
        <w:t>Manheimer E</w:t>
      </w:r>
      <w:r w:rsidRPr="00DF65BE">
        <w:rPr>
          <w:rFonts w:ascii="Book Antiqua" w:eastAsia="宋体" w:hAnsi="Book Antiqua" w:cs="宋体"/>
        </w:rPr>
        <w:t>, Cheng K, Wieland LS, Min LS, Shen X, Berman BM, Lao L. Acupuncture for treatment of irritable bowel syndrome. </w:t>
      </w:r>
      <w:r w:rsidRPr="00DF65BE">
        <w:rPr>
          <w:rFonts w:ascii="Book Antiqua" w:eastAsia="宋体" w:hAnsi="Book Antiqua" w:cs="宋体"/>
          <w:i/>
          <w:iCs/>
        </w:rPr>
        <w:t>Cochrane Database Syst Rev</w:t>
      </w:r>
      <w:r w:rsidRPr="00DF65BE">
        <w:rPr>
          <w:rFonts w:ascii="Book Antiqua" w:eastAsia="宋体" w:hAnsi="Book Antiqua" w:cs="宋体"/>
        </w:rPr>
        <w:t> 2012; </w:t>
      </w:r>
      <w:r w:rsidRPr="00DF65BE">
        <w:rPr>
          <w:rFonts w:ascii="Book Antiqua" w:eastAsia="宋体" w:hAnsi="Book Antiqua" w:cs="宋体"/>
          <w:b/>
          <w:bCs/>
        </w:rPr>
        <w:t>5</w:t>
      </w:r>
      <w:r w:rsidRPr="00DF65BE">
        <w:rPr>
          <w:rFonts w:ascii="Book Antiqua" w:eastAsia="宋体" w:hAnsi="Book Antiqua" w:cs="宋体"/>
        </w:rPr>
        <w:t>: CD005111 [PMID: 22592702 DOI:</w:t>
      </w:r>
      <w:r>
        <w:rPr>
          <w:rFonts w:ascii="Book Antiqua" w:eastAsia="宋体" w:hAnsi="Book Antiqua" w:cs="宋体"/>
        </w:rPr>
        <w:t xml:space="preserve"> 10.1002/14651858.CD005111.pub3</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178 </w:t>
      </w:r>
      <w:r w:rsidRPr="00DF65BE">
        <w:rPr>
          <w:rFonts w:ascii="Book Antiqua" w:eastAsia="宋体" w:hAnsi="Book Antiqua" w:cs="宋体"/>
          <w:b/>
          <w:bCs/>
        </w:rPr>
        <w:t>Manheimer E</w:t>
      </w:r>
      <w:r w:rsidRPr="00DF65BE">
        <w:rPr>
          <w:rFonts w:ascii="Book Antiqua" w:eastAsia="宋体" w:hAnsi="Book Antiqua" w:cs="宋体"/>
        </w:rPr>
        <w:t>, Wieland LS, Cheng K, Li SM, Shen X, Berman BM, Lao L. Acupuncture for irritable bowel syndrome: systematic review and meta-analysis. </w:t>
      </w:r>
      <w:r w:rsidRPr="00DF65BE">
        <w:rPr>
          <w:rFonts w:ascii="Book Antiqua" w:eastAsia="宋体" w:hAnsi="Book Antiqua" w:cs="宋体"/>
          <w:i/>
          <w:iCs/>
        </w:rPr>
        <w:t>Am J Gastroenterol</w:t>
      </w:r>
      <w:r w:rsidRPr="00DF65BE">
        <w:rPr>
          <w:rFonts w:ascii="Book Antiqua" w:eastAsia="宋体" w:hAnsi="Book Antiqua" w:cs="宋体"/>
        </w:rPr>
        <w:t> 2012; </w:t>
      </w:r>
      <w:r w:rsidRPr="00DF65BE">
        <w:rPr>
          <w:rFonts w:ascii="Book Antiqua" w:eastAsia="宋体" w:hAnsi="Book Antiqua" w:cs="宋体"/>
          <w:b/>
          <w:bCs/>
        </w:rPr>
        <w:t>107</w:t>
      </w:r>
      <w:r w:rsidRPr="00DF65BE">
        <w:rPr>
          <w:rFonts w:ascii="Book Antiqua" w:eastAsia="宋体" w:hAnsi="Book Antiqua" w:cs="宋体"/>
        </w:rPr>
        <w:t>: 835-47; quiz 848 [PMID: 22</w:t>
      </w:r>
      <w:r>
        <w:rPr>
          <w:rFonts w:ascii="Book Antiqua" w:eastAsia="宋体" w:hAnsi="Book Antiqua" w:cs="宋体"/>
        </w:rPr>
        <w:t>488079 DOI: 10.1038/ajg.2012.66</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t>179 </w:t>
      </w:r>
      <w:r w:rsidRPr="00DF65BE">
        <w:rPr>
          <w:rFonts w:ascii="Book Antiqua" w:eastAsia="宋体" w:hAnsi="Book Antiqua" w:cs="宋体"/>
          <w:b/>
          <w:bCs/>
        </w:rPr>
        <w:t>Dalrymple J</w:t>
      </w:r>
      <w:r w:rsidRPr="00DF65BE">
        <w:rPr>
          <w:rFonts w:ascii="Book Antiqua" w:eastAsia="宋体" w:hAnsi="Book Antiqua" w:cs="宋体"/>
        </w:rPr>
        <w:t>, Bullock I. Diagnosis and management of irritable bowel syndrome in adults in primary care: summary of NICE guidance. </w:t>
      </w:r>
      <w:r w:rsidRPr="00DF65BE">
        <w:rPr>
          <w:rFonts w:ascii="Book Antiqua" w:eastAsia="宋体" w:hAnsi="Book Antiqua" w:cs="宋体"/>
          <w:i/>
          <w:iCs/>
        </w:rPr>
        <w:t>BMJ</w:t>
      </w:r>
      <w:r w:rsidRPr="00DF65BE">
        <w:rPr>
          <w:rFonts w:ascii="Book Antiqua" w:eastAsia="宋体" w:hAnsi="Book Antiqua" w:cs="宋体"/>
        </w:rPr>
        <w:t> 2008; </w:t>
      </w:r>
      <w:r w:rsidRPr="00DF65BE">
        <w:rPr>
          <w:rFonts w:ascii="Book Antiqua" w:eastAsia="宋体" w:hAnsi="Book Antiqua" w:cs="宋体"/>
          <w:b/>
          <w:bCs/>
        </w:rPr>
        <w:t>336</w:t>
      </w:r>
      <w:r w:rsidRPr="00DF65BE">
        <w:rPr>
          <w:rFonts w:ascii="Book Antiqua" w:eastAsia="宋体" w:hAnsi="Book Antiqua" w:cs="宋体"/>
        </w:rPr>
        <w:t>: 556-558 [PMID: 18325967 D</w:t>
      </w:r>
      <w:r>
        <w:rPr>
          <w:rFonts w:ascii="Book Antiqua" w:eastAsia="宋体" w:hAnsi="Book Antiqua" w:cs="宋体"/>
        </w:rPr>
        <w:t>OI: 10.1136/bmj.39484.712616.AD</w:t>
      </w:r>
      <w:r w:rsidRPr="00DF65BE">
        <w:rPr>
          <w:rFonts w:ascii="Book Antiqua" w:eastAsia="宋体" w:hAnsi="Book Antiqua" w:cs="宋体"/>
        </w:rPr>
        <w:t>]</w:t>
      </w:r>
    </w:p>
    <w:p w:rsidR="00DF723F" w:rsidRPr="00DF65BE" w:rsidRDefault="00DF723F" w:rsidP="00160FF5">
      <w:pPr>
        <w:spacing w:after="0" w:line="360" w:lineRule="auto"/>
        <w:jc w:val="both"/>
        <w:rPr>
          <w:rFonts w:ascii="Book Antiqua" w:eastAsia="宋体" w:hAnsi="Book Antiqua" w:cs="宋体"/>
        </w:rPr>
      </w:pPr>
      <w:r w:rsidRPr="00DF65BE">
        <w:rPr>
          <w:rFonts w:ascii="Book Antiqua" w:eastAsia="宋体" w:hAnsi="Book Antiqua" w:cs="宋体"/>
        </w:rPr>
        <w:lastRenderedPageBreak/>
        <w:t>180 </w:t>
      </w:r>
      <w:r w:rsidRPr="00DF65BE">
        <w:rPr>
          <w:rFonts w:ascii="Book Antiqua" w:eastAsia="宋体" w:hAnsi="Book Antiqua" w:cs="宋体"/>
          <w:b/>
          <w:bCs/>
        </w:rPr>
        <w:t>Bellavite P</w:t>
      </w:r>
      <w:r w:rsidRPr="00DF65BE">
        <w:rPr>
          <w:rFonts w:ascii="Book Antiqua" w:eastAsia="宋体" w:hAnsi="Book Antiqua" w:cs="宋体"/>
        </w:rPr>
        <w:t>, Conforti A, Piasere V, Ortolani R. Immunology and homeopathy. 1. Historical background. </w:t>
      </w:r>
      <w:r w:rsidRPr="00DF65BE">
        <w:rPr>
          <w:rFonts w:ascii="Book Antiqua" w:eastAsia="宋体" w:hAnsi="Book Antiqua" w:cs="宋体"/>
          <w:i/>
          <w:iCs/>
        </w:rPr>
        <w:t>Evid Based Complement Alternat Med</w:t>
      </w:r>
      <w:r w:rsidRPr="00DF65BE">
        <w:rPr>
          <w:rFonts w:ascii="Book Antiqua" w:eastAsia="宋体" w:hAnsi="Book Antiqua" w:cs="宋体"/>
        </w:rPr>
        <w:t> 2005; </w:t>
      </w:r>
      <w:r w:rsidRPr="00DF65BE">
        <w:rPr>
          <w:rFonts w:ascii="Book Antiqua" w:eastAsia="宋体" w:hAnsi="Book Antiqua" w:cs="宋体"/>
          <w:b/>
          <w:bCs/>
        </w:rPr>
        <w:t>2</w:t>
      </w:r>
      <w:r w:rsidRPr="00DF65BE">
        <w:rPr>
          <w:rFonts w:ascii="Book Antiqua" w:eastAsia="宋体" w:hAnsi="Book Antiqua" w:cs="宋体"/>
        </w:rPr>
        <w:t>: 441-452 [PMID: 16322800 DOI: 10.1093/ecam/neh141]</w:t>
      </w:r>
    </w:p>
    <w:p w:rsidR="00DF723F" w:rsidRDefault="00DF723F" w:rsidP="00160FF5">
      <w:pPr>
        <w:spacing w:after="0" w:line="360" w:lineRule="auto"/>
        <w:jc w:val="both"/>
        <w:rPr>
          <w:rFonts w:ascii="Book Antiqua" w:eastAsia="宋体" w:hAnsi="Book Antiqua" w:cs="宋体"/>
          <w:lang w:eastAsia="zh-CN"/>
        </w:rPr>
      </w:pPr>
      <w:r w:rsidRPr="00DF65BE">
        <w:rPr>
          <w:rFonts w:ascii="Book Antiqua" w:eastAsia="宋体" w:hAnsi="Book Antiqua" w:cs="宋体"/>
        </w:rPr>
        <w:t>181 </w:t>
      </w:r>
      <w:r w:rsidRPr="00DF65BE">
        <w:rPr>
          <w:rFonts w:ascii="Book Antiqua" w:eastAsia="宋体" w:hAnsi="Book Antiqua" w:cs="宋体"/>
          <w:b/>
          <w:bCs/>
        </w:rPr>
        <w:t>Peckham EJ</w:t>
      </w:r>
      <w:r w:rsidRPr="00DF65BE">
        <w:rPr>
          <w:rFonts w:ascii="Book Antiqua" w:eastAsia="宋体" w:hAnsi="Book Antiqua" w:cs="宋体"/>
        </w:rPr>
        <w:t>, Relton C, Raw J, Walters C, Thomas K, Smith C. A protocol for a trial of homeopathic treatment for irritable bowel syndrome. </w:t>
      </w:r>
      <w:r w:rsidRPr="00DF65BE">
        <w:rPr>
          <w:rFonts w:ascii="Book Antiqua" w:eastAsia="宋体" w:hAnsi="Book Antiqua" w:cs="宋体"/>
          <w:i/>
          <w:iCs/>
        </w:rPr>
        <w:t>BMC Complement Altern Med</w:t>
      </w:r>
      <w:r w:rsidRPr="00DF65BE">
        <w:rPr>
          <w:rFonts w:ascii="Book Antiqua" w:eastAsia="宋体" w:hAnsi="Book Antiqua" w:cs="宋体"/>
        </w:rPr>
        <w:t> 2012; </w:t>
      </w:r>
      <w:r w:rsidRPr="00DF65BE">
        <w:rPr>
          <w:rFonts w:ascii="Book Antiqua" w:eastAsia="宋体" w:hAnsi="Book Antiqua" w:cs="宋体"/>
          <w:b/>
          <w:bCs/>
        </w:rPr>
        <w:t>12</w:t>
      </w:r>
      <w:r w:rsidRPr="00DF65BE">
        <w:rPr>
          <w:rFonts w:ascii="Book Antiqua" w:eastAsia="宋体" w:hAnsi="Book Antiqua" w:cs="宋体"/>
        </w:rPr>
        <w:t>: 212 [PMID: 2313106</w:t>
      </w:r>
      <w:r>
        <w:rPr>
          <w:rFonts w:ascii="Book Antiqua" w:eastAsia="宋体" w:hAnsi="Book Antiqua" w:cs="宋体"/>
        </w:rPr>
        <w:t>4 DOI: 10.1186/1472-6882-12-212</w:t>
      </w:r>
      <w:r w:rsidR="00B93D95">
        <w:rPr>
          <w:rFonts w:ascii="Book Antiqua" w:eastAsia="宋体" w:hAnsi="Book Antiqua" w:cs="宋体"/>
        </w:rPr>
        <w:t>]</w:t>
      </w:r>
    </w:p>
    <w:p w:rsidR="00F41481" w:rsidRPr="00B93D95" w:rsidRDefault="00F41481" w:rsidP="00160FF5">
      <w:pPr>
        <w:spacing w:after="0" w:line="360" w:lineRule="auto"/>
        <w:jc w:val="both"/>
        <w:rPr>
          <w:rFonts w:ascii="Book Antiqua" w:eastAsia="宋体" w:hAnsi="Book Antiqua" w:cs="宋体"/>
          <w:lang w:eastAsia="zh-CN"/>
        </w:rPr>
      </w:pPr>
    </w:p>
    <w:p w:rsidR="00B93D95" w:rsidRPr="00B93D95" w:rsidRDefault="00B93D95" w:rsidP="00E41FCB">
      <w:pPr>
        <w:pStyle w:val="a5"/>
        <w:spacing w:after="0" w:line="360" w:lineRule="auto"/>
        <w:ind w:left="0"/>
        <w:jc w:val="right"/>
        <w:rPr>
          <w:rFonts w:ascii="Book Antiqua" w:eastAsia="宋体" w:hAnsi="Book Antiqua"/>
          <w:bCs/>
          <w:color w:val="000000"/>
          <w:lang w:eastAsia="zh-CN"/>
        </w:rPr>
      </w:pPr>
      <w:bookmarkStart w:id="13" w:name="OLE_LINK277"/>
      <w:bookmarkStart w:id="14" w:name="OLE_LINK278"/>
      <w:bookmarkStart w:id="15" w:name="OLE_LINK279"/>
      <w:bookmarkStart w:id="16" w:name="OLE_LINK270"/>
      <w:r w:rsidRPr="008A435A">
        <w:rPr>
          <w:rStyle w:val="af0"/>
          <w:rFonts w:ascii="Book Antiqua" w:hAnsi="Book Antiqua" w:cs="Arial"/>
          <w:bCs w:val="0"/>
          <w:noProof/>
          <w:color w:val="000000"/>
        </w:rPr>
        <w:t>P-Reviewers</w:t>
      </w:r>
      <w:r w:rsidRPr="00673A62">
        <w:rPr>
          <w:rStyle w:val="af0"/>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Bashashati</w:t>
      </w:r>
      <w:r>
        <w:rPr>
          <w:rFonts w:ascii="Book Antiqua" w:eastAsia="宋体" w:hAnsi="Book Antiqua" w:hint="eastAsia"/>
          <w:bCs/>
          <w:color w:val="000000"/>
          <w:lang w:eastAsia="zh-CN"/>
        </w:rPr>
        <w:t xml:space="preserve"> </w:t>
      </w:r>
      <w:r w:rsidRPr="00B93D95">
        <w:rPr>
          <w:rFonts w:ascii="Book Antiqua" w:hAnsi="Book Antiqua"/>
          <w:bCs/>
          <w:color w:val="000000"/>
        </w:rPr>
        <w:t>M</w:t>
      </w:r>
      <w:r>
        <w:rPr>
          <w:rFonts w:ascii="Book Antiqua" w:eastAsia="宋体" w:hAnsi="Book Antiqua" w:hint="eastAsia"/>
          <w:bCs/>
          <w:color w:val="000000"/>
          <w:lang w:eastAsia="zh-CN"/>
        </w:rPr>
        <w:t>,</w:t>
      </w:r>
      <w:r>
        <w:rPr>
          <w:rFonts w:eastAsia="宋体" w:hint="eastAsia"/>
          <w:lang w:eastAsia="zh-CN"/>
        </w:rPr>
        <w:t xml:space="preserve"> </w:t>
      </w:r>
      <w:r>
        <w:rPr>
          <w:rFonts w:ascii="Book Antiqua" w:eastAsia="宋体" w:hAnsi="Book Antiqua"/>
          <w:bCs/>
          <w:color w:val="000000"/>
          <w:lang w:eastAsia="zh-CN"/>
        </w:rPr>
        <w:t>Kanazawa</w:t>
      </w:r>
      <w:r w:rsidRPr="00B93D95">
        <w:rPr>
          <w:rFonts w:ascii="Book Antiqua" w:eastAsia="宋体" w:hAnsi="Book Antiqua"/>
          <w:bCs/>
          <w:color w:val="000000"/>
          <w:lang w:eastAsia="zh-CN"/>
        </w:rPr>
        <w:t xml:space="preserve"> M</w:t>
      </w:r>
      <w:r>
        <w:rPr>
          <w:rFonts w:ascii="Book Antiqua" w:eastAsia="宋体" w:hAnsi="Book Antiqua" w:hint="eastAsia"/>
          <w:bCs/>
          <w:color w:val="000000"/>
          <w:lang w:eastAsia="zh-CN"/>
        </w:rPr>
        <w:t>,</w:t>
      </w:r>
      <w:r w:rsidRPr="00B93D95">
        <w:rPr>
          <w:rFonts w:ascii="Book Antiqua" w:eastAsia="宋体" w:hAnsi="Book Antiqua"/>
          <w:bCs/>
          <w:color w:val="000000"/>
          <w:lang w:eastAsia="zh-CN"/>
        </w:rPr>
        <w:t xml:space="preserve"> </w:t>
      </w:r>
      <w:r>
        <w:rPr>
          <w:rFonts w:ascii="Book Antiqua" w:hAnsi="Book Antiqua"/>
          <w:bCs/>
          <w:color w:val="000000"/>
        </w:rPr>
        <w:t>Kitazawa</w:t>
      </w:r>
      <w:r>
        <w:rPr>
          <w:rFonts w:ascii="Book Antiqua" w:eastAsia="宋体" w:hAnsi="Book Antiqua" w:hint="eastAsia"/>
          <w:bCs/>
          <w:color w:val="000000"/>
          <w:lang w:eastAsia="zh-CN"/>
        </w:rPr>
        <w:t xml:space="preserve"> </w:t>
      </w:r>
      <w:r w:rsidRPr="00B93D95">
        <w:rPr>
          <w:rFonts w:ascii="Book Antiqua" w:hAnsi="Book Antiqua"/>
          <w:bCs/>
          <w:color w:val="000000"/>
        </w:rPr>
        <w:t>H</w:t>
      </w:r>
      <w:r>
        <w:rPr>
          <w:rFonts w:ascii="Book Antiqua" w:eastAsia="宋体" w:hAnsi="Book Antiqua" w:hint="eastAsia"/>
          <w:bCs/>
          <w:color w:val="000000"/>
          <w:lang w:eastAsia="zh-CN"/>
        </w:rPr>
        <w:t>,</w:t>
      </w:r>
      <w:r w:rsidRPr="008A435A">
        <w:rPr>
          <w:rFonts w:ascii="Book Antiqua" w:hAnsi="Book Antiqua"/>
          <w:bCs/>
          <w:color w:val="000000"/>
        </w:rPr>
        <w:t xml:space="preserve"> </w:t>
      </w:r>
      <w:r>
        <w:rPr>
          <w:rFonts w:ascii="Book Antiqua" w:hAnsi="Book Antiqua"/>
          <w:bCs/>
          <w:color w:val="000000"/>
        </w:rPr>
        <w:t>Quigley</w:t>
      </w:r>
      <w:r w:rsidRPr="00B93D95">
        <w:rPr>
          <w:rFonts w:ascii="Book Antiqua" w:hAnsi="Book Antiqua"/>
          <w:bCs/>
          <w:color w:val="000000"/>
        </w:rPr>
        <w:t xml:space="preserve"> E</w:t>
      </w:r>
      <w:r>
        <w:rPr>
          <w:rFonts w:ascii="Book Antiqua" w:eastAsia="宋体" w:hAnsi="Book Antiqua" w:hint="eastAsia"/>
          <w:bCs/>
          <w:color w:val="000000"/>
          <w:lang w:eastAsia="zh-CN"/>
        </w:rPr>
        <w:t>,</w:t>
      </w:r>
      <w:r w:rsidRPr="00B93D95">
        <w:rPr>
          <w:rFonts w:ascii="Book Antiqua" w:hAnsi="Book Antiqua"/>
          <w:bCs/>
          <w:color w:val="000000"/>
        </w:rPr>
        <w:t xml:space="preserve"> </w:t>
      </w:r>
      <w:r>
        <w:rPr>
          <w:rFonts w:ascii="Book Antiqua" w:hAnsi="Book Antiqua"/>
          <w:bCs/>
          <w:color w:val="000000"/>
        </w:rPr>
        <w:t>Ukena</w:t>
      </w:r>
      <w:r w:rsidRPr="00B93D95">
        <w:rPr>
          <w:rFonts w:ascii="Book Antiqua" w:hAnsi="Book Antiqua"/>
          <w:bCs/>
          <w:color w:val="000000"/>
        </w:rPr>
        <w:t>SN</w:t>
      </w:r>
      <w:r>
        <w:rPr>
          <w:rFonts w:ascii="Book Antiqua" w:eastAsia="宋体" w:hAnsi="Book Antiqua" w:hint="eastAsia"/>
          <w:bCs/>
          <w:color w:val="000000"/>
          <w:lang w:eastAsia="zh-CN"/>
        </w:rPr>
        <w:t xml:space="preserve"> </w:t>
      </w:r>
      <w:r w:rsidRPr="00B93D95">
        <w:rPr>
          <w:rFonts w:ascii="Book Antiqua" w:hAnsi="Book Antiqua"/>
          <w:b/>
          <w:bCs/>
          <w:color w:val="000000"/>
        </w:rPr>
        <w:t>S-Editor</w:t>
      </w:r>
      <w:r w:rsidRPr="00B93D95">
        <w:rPr>
          <w:rFonts w:ascii="Book Antiqua" w:eastAsia="宋体" w:hAnsi="Book Antiqua" w:hint="eastAsia"/>
          <w:b/>
          <w:bCs/>
          <w:color w:val="000000"/>
          <w:lang w:eastAsia="zh-CN"/>
        </w:rPr>
        <w:t>:</w:t>
      </w:r>
      <w:r w:rsidRPr="00B93D95">
        <w:rPr>
          <w:rFonts w:ascii="Book Antiqua" w:hAnsi="Book Antiqua"/>
          <w:bCs/>
          <w:color w:val="000000"/>
        </w:rPr>
        <w:t xml:space="preserve"> </w:t>
      </w:r>
      <w:r w:rsidRPr="00B93D95">
        <w:rPr>
          <w:rFonts w:ascii="Book Antiqua" w:eastAsia="宋体" w:hAnsi="Book Antiqua" w:hint="eastAsia"/>
          <w:bCs/>
          <w:color w:val="000000"/>
          <w:lang w:eastAsia="zh-CN"/>
        </w:rPr>
        <w:t>Qi Y</w:t>
      </w:r>
      <w:r w:rsidRPr="00B93D95">
        <w:rPr>
          <w:rFonts w:ascii="Book Antiqua" w:hAnsi="Book Antiqua"/>
          <w:b/>
          <w:bCs/>
          <w:color w:val="000000"/>
        </w:rPr>
        <w:t xml:space="preserve">   L-Editor</w:t>
      </w:r>
      <w:r w:rsidRPr="00B93D95">
        <w:rPr>
          <w:rFonts w:ascii="Book Antiqua" w:eastAsia="宋体" w:hAnsi="Book Antiqua" w:hint="eastAsia"/>
          <w:b/>
          <w:bCs/>
          <w:color w:val="000000"/>
          <w:lang w:eastAsia="zh-CN"/>
        </w:rPr>
        <w:t>:</w:t>
      </w:r>
      <w:r w:rsidRPr="00B93D95">
        <w:rPr>
          <w:rFonts w:ascii="Book Antiqua" w:hAnsi="Book Antiqua"/>
          <w:b/>
          <w:bCs/>
          <w:color w:val="000000"/>
        </w:rPr>
        <w:t xml:space="preserve">   E-Editor</w:t>
      </w:r>
      <w:r w:rsidRPr="00B93D95">
        <w:rPr>
          <w:rFonts w:ascii="Book Antiqua" w:eastAsia="宋体" w:hAnsi="Book Antiqua" w:hint="eastAsia"/>
          <w:b/>
          <w:bCs/>
          <w:color w:val="000000"/>
          <w:lang w:eastAsia="zh-CN"/>
        </w:rPr>
        <w:t>:</w:t>
      </w:r>
    </w:p>
    <w:bookmarkEnd w:id="13"/>
    <w:bookmarkEnd w:id="14"/>
    <w:bookmarkEnd w:id="15"/>
    <w:p w:rsidR="00B93D95" w:rsidRPr="00BF2831" w:rsidRDefault="00B93D95" w:rsidP="00E41FCB">
      <w:pPr>
        <w:snapToGrid w:val="0"/>
        <w:spacing w:after="0" w:line="360" w:lineRule="auto"/>
        <w:jc w:val="right"/>
        <w:rPr>
          <w:rFonts w:ascii="Book Antiqua" w:hAnsi="Book Antiqua" w:cs="Arial"/>
          <w:b/>
          <w:lang w:val="it-IT"/>
        </w:rPr>
      </w:pPr>
    </w:p>
    <w:bookmarkEnd w:id="16"/>
    <w:p w:rsidR="0035254A" w:rsidRPr="00B93D95" w:rsidRDefault="0035254A" w:rsidP="00160FF5">
      <w:pPr>
        <w:tabs>
          <w:tab w:val="left" w:pos="284"/>
          <w:tab w:val="left" w:pos="1134"/>
        </w:tabs>
        <w:spacing w:after="0" w:line="360" w:lineRule="auto"/>
        <w:jc w:val="both"/>
        <w:rPr>
          <w:rFonts w:ascii="Book Antiqua" w:hAnsi="Book Antiqua" w:cs="Times New Roman"/>
          <w:lang w:val="it-IT"/>
        </w:rPr>
      </w:pPr>
    </w:p>
    <w:p w:rsidR="0035254A" w:rsidRPr="003F2B02" w:rsidRDefault="0035254A" w:rsidP="00160FF5">
      <w:pPr>
        <w:tabs>
          <w:tab w:val="left" w:pos="284"/>
          <w:tab w:val="left" w:pos="1134"/>
        </w:tabs>
        <w:spacing w:after="0" w:line="360" w:lineRule="auto"/>
        <w:jc w:val="both"/>
        <w:rPr>
          <w:rFonts w:ascii="Book Antiqua" w:hAnsi="Book Antiqua" w:cs="Times New Roman"/>
        </w:rPr>
      </w:pPr>
    </w:p>
    <w:p w:rsidR="00810C7F" w:rsidRPr="003F2B02" w:rsidRDefault="00810C7F" w:rsidP="00160FF5">
      <w:pPr>
        <w:spacing w:after="0" w:line="360" w:lineRule="auto"/>
        <w:jc w:val="both"/>
        <w:rPr>
          <w:rFonts w:ascii="Book Antiqua" w:hAnsi="Book Antiqua"/>
        </w:rPr>
      </w:pPr>
      <w:r>
        <w:rPr>
          <w:rFonts w:ascii="Book Antiqua" w:hAnsi="Book Antiqua"/>
        </w:rPr>
        <w:br w:type="page"/>
      </w:r>
      <w:r w:rsidRPr="00810C7F">
        <w:rPr>
          <w:rFonts w:ascii="Book Antiqua" w:eastAsia="宋体" w:hAnsi="Book Antiqua"/>
          <w:b/>
          <w:lang w:eastAsia="zh-CN"/>
        </w:rPr>
        <w:lastRenderedPageBreak/>
        <w:t>F</w:t>
      </w:r>
      <w:r w:rsidRPr="00810C7F">
        <w:rPr>
          <w:rFonts w:ascii="Book Antiqua" w:eastAsia="宋体" w:hAnsi="Book Antiqua" w:hint="eastAsia"/>
          <w:b/>
          <w:lang w:eastAsia="zh-CN"/>
        </w:rPr>
        <w:t xml:space="preserve">igure 1 </w:t>
      </w:r>
      <w:r w:rsidRPr="00810C7F">
        <w:rPr>
          <w:rFonts w:ascii="Book Antiqua" w:hAnsi="Book Antiqua"/>
          <w:b/>
        </w:rPr>
        <w:t xml:space="preserve">Three-axis cogwheel system to illustrate how biopsychosocial dysfuntion can integrate many putative pathogeneses leading to irritable bowel syndrome. </w:t>
      </w:r>
      <w:r w:rsidRPr="00810C7F">
        <w:rPr>
          <w:rFonts w:ascii="Book Antiqua" w:hAnsi="Book Antiqua"/>
        </w:rPr>
        <w:t>The irritable bowel syndrome (IBS)</w:t>
      </w:r>
      <w:r>
        <w:rPr>
          <w:rFonts w:ascii="Book Antiqua" w:eastAsia="宋体" w:hAnsi="Book Antiqua" w:hint="eastAsia"/>
          <w:lang w:eastAsia="zh-CN"/>
        </w:rPr>
        <w:t xml:space="preserve"> </w:t>
      </w:r>
      <w:r w:rsidRPr="00810C7F">
        <w:rPr>
          <w:rFonts w:ascii="Book Antiqua" w:hAnsi="Book Antiqua"/>
        </w:rPr>
        <w:t>clinical manifestations, disease behaviors and future o</w:t>
      </w:r>
      <w:r w:rsidRPr="003F2B02">
        <w:rPr>
          <w:rFonts w:ascii="Book Antiqua" w:hAnsi="Book Antiqua"/>
        </w:rPr>
        <w:t>utcomes are also under the impact of this dysfunction.</w:t>
      </w:r>
    </w:p>
    <w:p w:rsidR="00810C7F" w:rsidRPr="00810C7F" w:rsidRDefault="00810C7F" w:rsidP="00160FF5">
      <w:pPr>
        <w:tabs>
          <w:tab w:val="left" w:pos="284"/>
          <w:tab w:val="left" w:pos="1134"/>
        </w:tabs>
        <w:spacing w:after="0" w:line="360" w:lineRule="auto"/>
        <w:jc w:val="both"/>
        <w:rPr>
          <w:rFonts w:ascii="Book Antiqua" w:eastAsia="宋体" w:hAnsi="Book Antiqua"/>
          <w:lang w:eastAsia="zh-CN"/>
        </w:rPr>
      </w:pPr>
    </w:p>
    <w:p w:rsidR="00810C7F" w:rsidRDefault="00810C7F" w:rsidP="00160FF5">
      <w:pPr>
        <w:tabs>
          <w:tab w:val="left" w:pos="284"/>
          <w:tab w:val="left" w:pos="1134"/>
        </w:tabs>
        <w:spacing w:after="0" w:line="360" w:lineRule="auto"/>
        <w:jc w:val="both"/>
        <w:rPr>
          <w:rFonts w:ascii="Book Antiqua" w:eastAsia="宋体" w:hAnsi="Book Antiqua"/>
          <w:lang w:eastAsia="zh-CN"/>
        </w:rPr>
      </w:pPr>
    </w:p>
    <w:p w:rsidR="00D25357" w:rsidRPr="00810C7F" w:rsidRDefault="00810C7F" w:rsidP="00160FF5">
      <w:pPr>
        <w:tabs>
          <w:tab w:val="left" w:pos="284"/>
          <w:tab w:val="left" w:pos="1134"/>
        </w:tabs>
        <w:spacing w:after="0" w:line="360" w:lineRule="auto"/>
        <w:jc w:val="both"/>
        <w:rPr>
          <w:rFonts w:ascii="Book Antiqua" w:hAnsi="Book Antiqua" w:cs="Times New Roman"/>
          <w:b/>
        </w:rPr>
      </w:pPr>
      <w:r>
        <w:rPr>
          <w:rFonts w:ascii="Book Antiqua" w:hAnsi="Book Antiqua"/>
          <w:b/>
        </w:rPr>
        <w:br w:type="page"/>
      </w:r>
      <w:r w:rsidR="00D25357" w:rsidRPr="00810C7F">
        <w:rPr>
          <w:rFonts w:ascii="Book Antiqua" w:hAnsi="Book Antiqua"/>
          <w:b/>
        </w:rPr>
        <w:lastRenderedPageBreak/>
        <w:t>Table 1 Potential drugs and measures to treat irritable bowel syndrome</w:t>
      </w:r>
    </w:p>
    <w:tbl>
      <w:tblPr>
        <w:tblStyle w:val="aa"/>
        <w:tblW w:w="8897" w:type="dxa"/>
        <w:tblLayout w:type="fixed"/>
        <w:tblLook w:val="00A0" w:firstRow="1" w:lastRow="0" w:firstColumn="1" w:lastColumn="0" w:noHBand="0" w:noVBand="0"/>
      </w:tblPr>
      <w:tblGrid>
        <w:gridCol w:w="1809"/>
        <w:gridCol w:w="3261"/>
        <w:gridCol w:w="3827"/>
      </w:tblGrid>
      <w:tr w:rsidR="00D25357" w:rsidRPr="003F2B02">
        <w:tc>
          <w:tcPr>
            <w:tcW w:w="1809" w:type="dxa"/>
            <w:tcBorders>
              <w:top w:val="single" w:sz="8" w:space="0" w:color="000000" w:themeColor="text1"/>
              <w:left w:val="nil"/>
              <w:bottom w:val="single" w:sz="8" w:space="0" w:color="000000" w:themeColor="text1"/>
              <w:right w:val="nil"/>
            </w:tcBorders>
            <w:shd w:val="clear" w:color="auto" w:fill="auto"/>
          </w:tcPr>
          <w:p w:rsidR="00D25357" w:rsidRPr="00810C7F" w:rsidRDefault="00D25357" w:rsidP="00160FF5">
            <w:pPr>
              <w:spacing w:line="360" w:lineRule="auto"/>
              <w:jc w:val="both"/>
              <w:rPr>
                <w:rFonts w:ascii="Book Antiqua" w:hAnsi="Book Antiqua"/>
                <w:b/>
              </w:rPr>
            </w:pPr>
            <w:r w:rsidRPr="00810C7F">
              <w:rPr>
                <w:rFonts w:ascii="Book Antiqua" w:hAnsi="Book Antiqua"/>
                <w:b/>
              </w:rPr>
              <w:t>Category</w:t>
            </w:r>
          </w:p>
        </w:tc>
        <w:tc>
          <w:tcPr>
            <w:tcW w:w="3261" w:type="dxa"/>
            <w:tcBorders>
              <w:top w:val="single" w:sz="8" w:space="0" w:color="000000" w:themeColor="text1"/>
              <w:left w:val="nil"/>
              <w:bottom w:val="single" w:sz="8" w:space="0" w:color="000000" w:themeColor="text1"/>
              <w:right w:val="nil"/>
            </w:tcBorders>
            <w:shd w:val="clear" w:color="auto" w:fill="auto"/>
          </w:tcPr>
          <w:p w:rsidR="00D25357" w:rsidRPr="00810C7F" w:rsidRDefault="00D25357" w:rsidP="00160FF5">
            <w:pPr>
              <w:spacing w:line="360" w:lineRule="auto"/>
              <w:jc w:val="both"/>
              <w:rPr>
                <w:rFonts w:ascii="Book Antiqua" w:hAnsi="Book Antiqua"/>
                <w:b/>
              </w:rPr>
            </w:pPr>
            <w:r w:rsidRPr="00810C7F">
              <w:rPr>
                <w:rFonts w:ascii="Book Antiqua" w:hAnsi="Book Antiqua"/>
                <w:b/>
              </w:rPr>
              <w:t>Functions</w:t>
            </w:r>
          </w:p>
        </w:tc>
        <w:tc>
          <w:tcPr>
            <w:tcW w:w="3827" w:type="dxa"/>
            <w:tcBorders>
              <w:top w:val="single" w:sz="8" w:space="0" w:color="000000" w:themeColor="text1"/>
              <w:left w:val="nil"/>
              <w:bottom w:val="single" w:sz="8" w:space="0" w:color="000000" w:themeColor="text1"/>
              <w:right w:val="nil"/>
            </w:tcBorders>
            <w:shd w:val="clear" w:color="auto" w:fill="auto"/>
          </w:tcPr>
          <w:p w:rsidR="00D25357" w:rsidRPr="00810C7F" w:rsidRDefault="00D25357" w:rsidP="00160FF5">
            <w:pPr>
              <w:spacing w:line="360" w:lineRule="auto"/>
              <w:jc w:val="both"/>
              <w:rPr>
                <w:rFonts w:ascii="Book Antiqua" w:hAnsi="Book Antiqua"/>
                <w:b/>
              </w:rPr>
            </w:pPr>
            <w:r w:rsidRPr="00810C7F">
              <w:rPr>
                <w:rFonts w:ascii="Book Antiqua" w:hAnsi="Book Antiqua"/>
                <w:b/>
              </w:rPr>
              <w:t>Examples</w:t>
            </w:r>
          </w:p>
        </w:tc>
      </w:tr>
      <w:tr w:rsidR="00D25357" w:rsidRPr="003F2B02">
        <w:tc>
          <w:tcPr>
            <w:tcW w:w="1809" w:type="dxa"/>
            <w:tcBorders>
              <w:top w:val="single" w:sz="8" w:space="0" w:color="000000" w:themeColor="text1"/>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Antispasmodics</w:t>
            </w:r>
          </w:p>
        </w:tc>
        <w:tc>
          <w:tcPr>
            <w:tcW w:w="3261" w:type="dxa"/>
            <w:tcBorders>
              <w:top w:val="single" w:sz="8" w:space="0" w:color="000000" w:themeColor="text1"/>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Antagonists of muscarinic receptors and calcium channels of smooth muscle</w:t>
            </w:r>
          </w:p>
        </w:tc>
        <w:tc>
          <w:tcPr>
            <w:tcW w:w="3827" w:type="dxa"/>
            <w:tcBorders>
              <w:top w:val="single" w:sz="8" w:space="0" w:color="000000" w:themeColor="text1"/>
              <w:left w:val="nil"/>
              <w:bottom w:val="nil"/>
              <w:right w:val="nil"/>
            </w:tcBorders>
            <w:shd w:val="clear" w:color="auto" w:fill="auto"/>
          </w:tcPr>
          <w:p w:rsidR="00D25357" w:rsidRPr="003F2B02" w:rsidRDefault="00D25357" w:rsidP="00160FF5">
            <w:pPr>
              <w:spacing w:line="360" w:lineRule="auto"/>
              <w:jc w:val="both"/>
              <w:rPr>
                <w:rFonts w:ascii="Book Antiqua" w:hAnsi="Book Antiqua" w:cs="Georgia"/>
              </w:rPr>
            </w:pPr>
            <w:r w:rsidRPr="003F2B02">
              <w:rPr>
                <w:rFonts w:ascii="Book Antiqua" w:hAnsi="Book Antiqua" w:cs="Arial"/>
              </w:rPr>
              <w:t>Cimetropium bromide,</w:t>
            </w:r>
            <w:r w:rsidRPr="003F2B02">
              <w:rPr>
                <w:rFonts w:ascii="Book Antiqua" w:hAnsi="Book Antiqua" w:cs="Georgia"/>
              </w:rPr>
              <w:t xml:space="preserve"> dicyclomine</w:t>
            </w:r>
            <w:r w:rsidRPr="003F2B02">
              <w:rPr>
                <w:rFonts w:ascii="Book Antiqua" w:hAnsi="Book Antiqua" w:cs="Arial"/>
              </w:rPr>
              <w:t>, hyoscine butylbromide, mebeverine, otilonium bromide,</w:t>
            </w:r>
            <w:r w:rsidRPr="003F2B02">
              <w:rPr>
                <w:rFonts w:ascii="Book Antiqua" w:hAnsi="Book Antiqua" w:cs="Georgia"/>
              </w:rPr>
              <w:t xml:space="preserve"> peppermint oil,</w:t>
            </w:r>
            <w:r w:rsidRPr="003F2B02">
              <w:rPr>
                <w:rFonts w:ascii="Book Antiqua" w:hAnsi="Book Antiqua" w:cs="Arial"/>
              </w:rPr>
              <w:t xml:space="preserve"> pinaverium bromide, </w:t>
            </w:r>
            <w:r w:rsidRPr="003F2B02">
              <w:rPr>
                <w:rFonts w:ascii="Book Antiqua" w:hAnsi="Book Antiqua" w:cs="Arial Unicode MS"/>
                <w:color w:val="232323"/>
              </w:rPr>
              <w:t>trimebutine maleate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Antidiarrheals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 xml:space="preserve">Agonists of </w:t>
            </w:r>
            <w:r w:rsidRPr="003F2B02">
              <w:rPr>
                <w:rFonts w:ascii="Book Antiqua" w:hAnsi="Book Antiqua" w:cs="Arial Unicode MS"/>
                <w:color w:val="232323"/>
              </w:rPr>
              <w:t>μ-opioid</w:t>
            </w:r>
            <w:r w:rsidRPr="003F2B02">
              <w:rPr>
                <w:rFonts w:ascii="Book Antiqua" w:hAnsi="Book Antiqua" w:cs="AdvROTIS-S"/>
              </w:rPr>
              <w:t xml:space="preserve"> receptors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Loperamide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Laxatives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Osmotic, stimulant</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Arial"/>
                <w:bCs/>
              </w:rPr>
              <w:t>Bisacodyl</w:t>
            </w:r>
            <w:r w:rsidRPr="003F2B02">
              <w:rPr>
                <w:rFonts w:ascii="Book Antiqua" w:hAnsi="Book Antiqua" w:cs="Times"/>
              </w:rPr>
              <w:t>, lactulose, magnesium citrate, magnesium sulfate, polyethylene glycol</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Bulking agents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Water binding to increase stool bulk</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Georgia"/>
              </w:rPr>
              <w:t>Methylcellulose</w:t>
            </w:r>
            <w:r w:rsidRPr="003F2B02">
              <w:rPr>
                <w:rFonts w:ascii="Book Antiqua" w:hAnsi="Book Antiqua" w:cs="Times"/>
                <w:color w:val="141413"/>
              </w:rPr>
              <w:t>, psyllium, wheat bran</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Receptor targeted new drugs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Arial"/>
              </w:rPr>
              <w:t>Agonists and antagonists of 5-HT</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 xml:space="preserve">Alosetron, cilansetron, </w:t>
            </w:r>
            <w:r w:rsidRPr="003F2B02">
              <w:rPr>
                <w:rFonts w:ascii="Book Antiqua" w:hAnsi="Book Antiqua" w:cs="Georgia"/>
              </w:rPr>
              <w:t xml:space="preserve">naronapride, </w:t>
            </w:r>
            <w:r w:rsidRPr="003F2B02">
              <w:rPr>
                <w:rFonts w:ascii="Book Antiqua" w:hAnsi="Book Antiqua"/>
              </w:rPr>
              <w:t>prucalopride, ramosetron, tegaserod</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Chloride channel activators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Lubiprostone</w:t>
            </w:r>
          </w:p>
        </w:tc>
      </w:tr>
      <w:tr w:rsidR="00D25357" w:rsidRPr="003F2B02">
        <w:trPr>
          <w:trHeight w:val="249"/>
        </w:trPr>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widowControl w:val="0"/>
              <w:autoSpaceDE w:val="0"/>
              <w:autoSpaceDN w:val="0"/>
              <w:adjustRightInd w:val="0"/>
              <w:spacing w:line="360" w:lineRule="auto"/>
              <w:jc w:val="both"/>
              <w:rPr>
                <w:rFonts w:ascii="Book Antiqua" w:hAnsi="Book Antiqua" w:cs="Georgia"/>
              </w:rPr>
            </w:pPr>
            <w:r w:rsidRPr="003F2B02">
              <w:rPr>
                <w:rFonts w:ascii="Book Antiqua" w:hAnsi="Book Antiqua" w:cs="Georgia"/>
                <w:bCs/>
              </w:rPr>
              <w:t>Agonists of GC-C</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Linaclotide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Antagonists of NK</w:t>
            </w:r>
            <w:r w:rsidRPr="003F2B02">
              <w:rPr>
                <w:rFonts w:ascii="Book Antiqua" w:hAnsi="Book Antiqua"/>
                <w:vertAlign w:val="subscript"/>
              </w:rPr>
              <w:t>1</w:t>
            </w:r>
            <w:r w:rsidRPr="003F2B02">
              <w:rPr>
                <w:rFonts w:ascii="Book Antiqua" w:hAnsi="Book Antiqua"/>
              </w:rPr>
              <w:t xml:space="preserve"> receptors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Georgia"/>
              </w:rPr>
              <w:t>Ezlopitant</w:t>
            </w:r>
            <w:r w:rsidR="0016473B" w:rsidRPr="003F2B02">
              <w:rPr>
                <w:rFonts w:ascii="Book Antiqua" w:hAnsi="Book Antiqua" w:cs="Georgia"/>
              </w:rPr>
              <w:t>,</w:t>
            </w:r>
            <w:r w:rsidR="0016473B" w:rsidRPr="003F2B02">
              <w:rPr>
                <w:rFonts w:ascii="Book Antiqua" w:hAnsi="Book Antiqua" w:cs="Arial"/>
              </w:rPr>
              <w:t xml:space="preserve"> TAK 637</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Georgia"/>
              </w:rPr>
              <w:t xml:space="preserve">Agonists of </w:t>
            </w:r>
            <w:r w:rsidRPr="003F2B02">
              <w:rPr>
                <w:rFonts w:ascii="Book Antiqua" w:hAnsi="Book Antiqua" w:cs="Times New Roman"/>
              </w:rPr>
              <w:t>κ</w:t>
            </w:r>
            <w:r w:rsidRPr="003F2B02">
              <w:rPr>
                <w:rFonts w:ascii="Book Antiqua" w:hAnsi="Book Antiqua" w:cs="Georgia"/>
              </w:rPr>
              <w:t xml:space="preserve">-opioid receptors </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Asimadoline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Georgia"/>
              </w:rPr>
              <w:t>Agonists</w:t>
            </w:r>
            <w:r w:rsidRPr="003F2B02">
              <w:rPr>
                <w:rFonts w:ascii="Book Antiqua" w:hAnsi="Book Antiqua" w:cs="Times New Roman"/>
              </w:rPr>
              <w:t xml:space="preserve"> of α</w:t>
            </w:r>
            <w:r w:rsidRPr="003F2B02">
              <w:rPr>
                <w:rFonts w:ascii="Book Antiqua" w:hAnsi="Book Antiqua" w:cs="Georgia"/>
              </w:rPr>
              <w:t xml:space="preserve">2 adrenergic receptors </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MinionPro-Regular"/>
              </w:rPr>
              <w:t xml:space="preserve">AGN-203818, </w:t>
            </w:r>
            <w:r w:rsidRPr="003F2B02">
              <w:rPr>
                <w:rFonts w:ascii="Book Antiqua" w:hAnsi="Book Antiqua"/>
              </w:rPr>
              <w:t>clonidine,</w:t>
            </w:r>
            <w:r w:rsidRPr="003F2B02">
              <w:rPr>
                <w:rFonts w:ascii="Book Antiqua" w:hAnsi="Book Antiqua" w:cs="MinionPro-Regular"/>
              </w:rPr>
              <w:t xml:space="preserve"> solabegron</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cs="Georgia"/>
              </w:rPr>
            </w:pPr>
            <w:r w:rsidRPr="003F2B02">
              <w:rPr>
                <w:rFonts w:ascii="Book Antiqua" w:hAnsi="Book Antiqua" w:cs="Georgia"/>
              </w:rPr>
              <w:t>Antagonists of CCK</w:t>
            </w:r>
            <w:r w:rsidRPr="003F2B02">
              <w:rPr>
                <w:rFonts w:ascii="Book Antiqua" w:hAnsi="Book Antiqua" w:cs="Georgia"/>
                <w:vertAlign w:val="subscript"/>
              </w:rPr>
              <w:t xml:space="preserve">1 </w:t>
            </w:r>
            <w:r w:rsidRPr="003F2B02">
              <w:rPr>
                <w:rFonts w:ascii="Book Antiqua" w:hAnsi="Book Antiqua" w:cs="Georgia"/>
              </w:rPr>
              <w:t>receptors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cs="MinionPro-Regular"/>
              </w:rPr>
            </w:pPr>
            <w:r w:rsidRPr="003F2B02">
              <w:rPr>
                <w:rFonts w:ascii="Book Antiqua" w:hAnsi="Book Antiqua" w:cs="Georgia"/>
              </w:rPr>
              <w:t>Loxiglumide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 xml:space="preserve">Agonists of somatostatin receptors </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Octreotide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Psychiatrics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cs="Arial"/>
              </w:rPr>
            </w:pPr>
            <w:r w:rsidRPr="003F2B02">
              <w:rPr>
                <w:rFonts w:ascii="Book Antiqua" w:hAnsi="Book Antiqua" w:cs="Arial"/>
              </w:rPr>
              <w:t>Tricyclic antidepressants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Georgia"/>
              </w:rPr>
              <w:t>Amitriptyline, desipramine</w:t>
            </w:r>
            <w:r w:rsidRPr="003F2B02">
              <w:rPr>
                <w:rFonts w:ascii="Book Antiqua" w:hAnsi="Book Antiqua" w:cs="MinionPro-Regular"/>
              </w:rPr>
              <w:t xml:space="preserve">, </w:t>
            </w:r>
            <w:r w:rsidRPr="003F2B02">
              <w:rPr>
                <w:rFonts w:ascii="Book Antiqua" w:hAnsi="Book Antiqua" w:cs="Georgia"/>
              </w:rPr>
              <w:t>doxepin,</w:t>
            </w:r>
            <w:r w:rsidRPr="003F2B02">
              <w:rPr>
                <w:rFonts w:ascii="Book Antiqua" w:hAnsi="Book Antiqua" w:cs="MinionPro-Regular"/>
              </w:rPr>
              <w:t xml:space="preserve"> imipramine,</w:t>
            </w:r>
            <w:r w:rsidRPr="003F2B02">
              <w:rPr>
                <w:rFonts w:ascii="Book Antiqua" w:hAnsi="Book Antiqua" w:cs="Georgia"/>
              </w:rPr>
              <w:t xml:space="preserve"> trimipramine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Arial"/>
              </w:rPr>
              <w:t>SSRIs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Arial"/>
              </w:rPr>
              <w:t>Citalopram, fluoxetine, paroxetine,</w:t>
            </w:r>
            <w:r w:rsidRPr="003F2B02">
              <w:rPr>
                <w:rFonts w:ascii="Book Antiqua" w:hAnsi="Book Antiqua" w:cs="Georgia"/>
              </w:rPr>
              <w:t xml:space="preserve"> venlafaxine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cs="Arial"/>
              </w:rPr>
            </w:pPr>
            <w:r w:rsidRPr="003F2B02">
              <w:rPr>
                <w:rFonts w:ascii="Book Antiqua" w:hAnsi="Book Antiqua" w:cs="Arial"/>
              </w:rPr>
              <w:t>Psychotherapy</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cs="Arial"/>
              </w:rPr>
            </w:pPr>
            <w:r w:rsidRPr="003F2B02">
              <w:rPr>
                <w:rFonts w:ascii="Book Antiqua" w:hAnsi="Book Antiqua" w:cs="Arial"/>
              </w:rPr>
              <w:t>Biofeedback, cognitive behavioral therapy</w:t>
            </w:r>
            <w:r w:rsidRPr="003F2B02">
              <w:rPr>
                <w:rFonts w:ascii="Book Antiqua" w:hAnsi="Book Antiqua" w:cs="Arial"/>
                <w:bCs/>
              </w:rPr>
              <w:t>, d</w:t>
            </w:r>
            <w:r w:rsidRPr="003F2B02">
              <w:rPr>
                <w:rFonts w:ascii="Book Antiqua" w:hAnsi="Book Antiqua" w:cs="Arial"/>
                <w:bCs/>
                <w:color w:val="262626"/>
              </w:rPr>
              <w:t>ynamic psychotherapy,</w:t>
            </w:r>
            <w:r w:rsidRPr="003F2B02">
              <w:rPr>
                <w:rFonts w:ascii="Book Antiqua" w:hAnsi="Book Antiqua" w:cs="Arial"/>
                <w:bCs/>
              </w:rPr>
              <w:t xml:space="preserve"> hypnotherapy,</w:t>
            </w:r>
            <w:r w:rsidRPr="003F2B02">
              <w:rPr>
                <w:rFonts w:ascii="Book Antiqua" w:hAnsi="Book Antiqua" w:cs="Arial"/>
                <w:bCs/>
                <w:color w:val="262626"/>
              </w:rPr>
              <w:t xml:space="preserve"> relaxation training</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Probiotics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To balance gut microbiota</w:t>
            </w:r>
          </w:p>
        </w:tc>
        <w:tc>
          <w:tcPr>
            <w:tcW w:w="3827" w:type="dxa"/>
            <w:tcBorders>
              <w:top w:val="nil"/>
              <w:left w:val="nil"/>
              <w:bottom w:val="nil"/>
              <w:right w:val="nil"/>
            </w:tcBorders>
            <w:shd w:val="clear" w:color="auto" w:fill="auto"/>
          </w:tcPr>
          <w:p w:rsidR="00D25357" w:rsidRPr="003F2B02" w:rsidRDefault="00D25357" w:rsidP="00E41FCB">
            <w:pPr>
              <w:widowControl w:val="0"/>
              <w:autoSpaceDE w:val="0"/>
              <w:autoSpaceDN w:val="0"/>
              <w:adjustRightInd w:val="0"/>
              <w:spacing w:line="360" w:lineRule="auto"/>
              <w:jc w:val="both"/>
              <w:rPr>
                <w:rFonts w:ascii="Book Antiqua" w:hAnsi="Book Antiqua" w:cs="Georgia"/>
              </w:rPr>
            </w:pPr>
            <w:r w:rsidRPr="003F2B02">
              <w:rPr>
                <w:rFonts w:ascii="Book Antiqua" w:hAnsi="Book Antiqua" w:cs="Georgia"/>
              </w:rPr>
              <w:t>VSL</w:t>
            </w:r>
            <w:r w:rsidR="00E41FCB">
              <w:rPr>
                <w:rFonts w:ascii="Book Antiqua" w:eastAsia="宋体" w:hAnsi="Book Antiqua" w:cs="Georgia" w:hint="eastAsia"/>
                <w:lang w:eastAsia="zh-CN"/>
              </w:rPr>
              <w:t>-</w:t>
            </w:r>
            <w:r w:rsidRPr="003F2B02">
              <w:rPr>
                <w:rFonts w:ascii="Book Antiqua" w:hAnsi="Book Antiqua" w:cs="Georgia"/>
              </w:rPr>
              <w:t>3, lactobacilli, bifidobacteriae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Fecal transplantation</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Living microbiota supplement</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Through nasogastric tube, enema or colonoscopy</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Anti-inflammation</w:t>
            </w:r>
          </w:p>
        </w:tc>
        <w:tc>
          <w:tcPr>
            <w:tcW w:w="3261" w:type="dxa"/>
            <w:tcBorders>
              <w:top w:val="nil"/>
              <w:left w:val="nil"/>
              <w:bottom w:val="nil"/>
              <w:right w:val="nil"/>
            </w:tcBorders>
            <w:shd w:val="clear" w:color="auto" w:fill="auto"/>
          </w:tcPr>
          <w:p w:rsidR="00D25357" w:rsidRPr="003F2B02" w:rsidRDefault="00D25357" w:rsidP="00E41FCB">
            <w:pPr>
              <w:spacing w:line="360" w:lineRule="auto"/>
              <w:jc w:val="both"/>
              <w:rPr>
                <w:rFonts w:ascii="Book Antiqua" w:hAnsi="Book Antiqua"/>
              </w:rPr>
            </w:pPr>
            <w:r w:rsidRPr="003F2B02">
              <w:rPr>
                <w:rFonts w:ascii="Book Antiqua" w:hAnsi="Book Antiqua"/>
              </w:rPr>
              <w:t xml:space="preserve">Mast cell stabilizers, </w:t>
            </w:r>
            <w:r w:rsidRPr="003F2B02">
              <w:rPr>
                <w:rFonts w:ascii="Book Antiqua" w:hAnsi="Book Antiqua" w:cs="Arial"/>
                <w:bCs/>
              </w:rPr>
              <w:t>PAR-</w:t>
            </w:r>
            <w:r w:rsidRPr="003F2B02">
              <w:rPr>
                <w:rFonts w:ascii="Book Antiqua" w:hAnsi="Book Antiqua" w:cs="Trebuchet MS"/>
              </w:rPr>
              <w:t>2 blockers</w:t>
            </w:r>
            <w:r w:rsidRPr="003F2B02">
              <w:rPr>
                <w:rFonts w:ascii="Book Antiqua" w:hAnsi="Book Antiqua"/>
              </w:rPr>
              <w:t xml:space="preserve"> TRPV</w:t>
            </w:r>
            <w:r w:rsidRPr="003F2B02">
              <w:rPr>
                <w:rFonts w:ascii="Book Antiqua" w:hAnsi="Book Antiqua"/>
                <w:i/>
                <w:iCs/>
              </w:rPr>
              <w:t xml:space="preserve"> </w:t>
            </w:r>
            <w:r w:rsidRPr="003F2B02">
              <w:rPr>
                <w:rFonts w:ascii="Book Antiqua" w:hAnsi="Book Antiqua"/>
                <w:iCs/>
              </w:rPr>
              <w:t xml:space="preserve">receptor type 1 </w:t>
            </w:r>
            <w:r w:rsidR="00E41FCB">
              <w:rPr>
                <w:rFonts w:ascii="Book Antiqua" w:eastAsia="宋体" w:hAnsi="Book Antiqua" w:hint="eastAsia"/>
                <w:iCs/>
                <w:lang w:eastAsia="zh-CN"/>
              </w:rPr>
              <w:t>and</w:t>
            </w:r>
            <w:r w:rsidRPr="003F2B02">
              <w:rPr>
                <w:rFonts w:ascii="Book Antiqua" w:hAnsi="Book Antiqua"/>
                <w:iCs/>
              </w:rPr>
              <w:t xml:space="preserve"> 4 </w:t>
            </w:r>
            <w:r w:rsidRPr="003F2B02">
              <w:rPr>
                <w:rFonts w:ascii="Book Antiqua" w:hAnsi="Book Antiqua" w:cs="Trebuchet MS"/>
              </w:rPr>
              <w:t>blockers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Georgia"/>
              </w:rPr>
              <w:t xml:space="preserve">Capsazepine, GB88, </w:t>
            </w:r>
            <w:r w:rsidRPr="003F2B02">
              <w:rPr>
                <w:rFonts w:ascii="Book Antiqua" w:hAnsi="Book Antiqua"/>
              </w:rPr>
              <w:t>ketotifen,</w:t>
            </w:r>
            <w:r w:rsidRPr="003F2B02">
              <w:rPr>
                <w:rFonts w:ascii="Book Antiqua" w:hAnsi="Book Antiqua" w:cs="Georgia"/>
              </w:rPr>
              <w:t xml:space="preserve"> RN1734</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Antibiotics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To inhibit gut microorganisms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Trebuchet MS"/>
              </w:rPr>
              <w:t>Neomycin, rifaximin</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Miscellaneous</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Arial"/>
              </w:rPr>
              <w:t>Antinociceptive substance</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Melatonin</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Arial"/>
              </w:rPr>
              <w:t>Bile acid sequestrant</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 xml:space="preserve">Cholestyramine </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 xml:space="preserve">To diminish inflammation? </w:t>
            </w:r>
          </w:p>
          <w:p w:rsidR="00D25357" w:rsidRPr="003F2B02" w:rsidRDefault="00D25357" w:rsidP="00160FF5">
            <w:pPr>
              <w:spacing w:line="360" w:lineRule="auto"/>
              <w:jc w:val="both"/>
              <w:rPr>
                <w:rFonts w:ascii="Book Antiqua" w:hAnsi="Book Antiqua"/>
              </w:rPr>
            </w:pPr>
            <w:r w:rsidRPr="003F2B02">
              <w:rPr>
                <w:rFonts w:ascii="Book Antiqua" w:hAnsi="Book Antiqua"/>
              </w:rPr>
              <w:t>To absorb bacteria and enterotoxins?</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cs="Arial"/>
              </w:rPr>
              <w:t>Diosmectite</w:t>
            </w:r>
          </w:p>
        </w:tc>
      </w:tr>
      <w:tr w:rsidR="00D25357" w:rsidRPr="003F2B02">
        <w:tc>
          <w:tcPr>
            <w:tcW w:w="1809"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Food</w:t>
            </w:r>
          </w:p>
        </w:tc>
        <w:tc>
          <w:tcPr>
            <w:tcW w:w="3261"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To enhance immune?</w:t>
            </w:r>
          </w:p>
        </w:tc>
        <w:tc>
          <w:tcPr>
            <w:tcW w:w="3827" w:type="dxa"/>
            <w:tcBorders>
              <w:top w:val="nil"/>
              <w:left w:val="nil"/>
              <w:bottom w:val="nil"/>
              <w:right w:val="nil"/>
            </w:tcBorders>
            <w:shd w:val="clear" w:color="auto" w:fill="auto"/>
          </w:tcPr>
          <w:p w:rsidR="00D25357" w:rsidRPr="003F2B02" w:rsidRDefault="00D25357" w:rsidP="00160FF5">
            <w:pPr>
              <w:spacing w:line="360" w:lineRule="auto"/>
              <w:jc w:val="both"/>
              <w:rPr>
                <w:rFonts w:ascii="Book Antiqua" w:hAnsi="Book Antiqua" w:cs="Arial"/>
              </w:rPr>
            </w:pPr>
            <w:r w:rsidRPr="003F2B02">
              <w:rPr>
                <w:rFonts w:ascii="Book Antiqua" w:hAnsi="Book Antiqua" w:cs="Arial"/>
              </w:rPr>
              <w:t>Kiwifruit</w:t>
            </w:r>
          </w:p>
        </w:tc>
      </w:tr>
      <w:tr w:rsidR="00D25357" w:rsidRPr="003F2B02">
        <w:tc>
          <w:tcPr>
            <w:tcW w:w="1809" w:type="dxa"/>
            <w:tcBorders>
              <w:top w:val="nil"/>
              <w:left w:val="nil"/>
              <w:bottom w:val="single" w:sz="8" w:space="0" w:color="000000" w:themeColor="text1"/>
              <w:right w:val="nil"/>
            </w:tcBorders>
            <w:shd w:val="clear" w:color="auto" w:fill="auto"/>
          </w:tcPr>
          <w:p w:rsidR="00D25357" w:rsidRPr="003F2B02" w:rsidRDefault="00D25357" w:rsidP="00160FF5">
            <w:pPr>
              <w:widowControl w:val="0"/>
              <w:autoSpaceDE w:val="0"/>
              <w:autoSpaceDN w:val="0"/>
              <w:adjustRightInd w:val="0"/>
              <w:spacing w:line="360" w:lineRule="auto"/>
              <w:jc w:val="both"/>
              <w:rPr>
                <w:rFonts w:ascii="Book Antiqua" w:hAnsi="Book Antiqua" w:cs="MinionPro-Regular"/>
              </w:rPr>
            </w:pPr>
            <w:r w:rsidRPr="003F2B02">
              <w:rPr>
                <w:rFonts w:ascii="Book Antiqua" w:hAnsi="Book Antiqua" w:cs="MinionPro-Regular"/>
              </w:rPr>
              <w:t xml:space="preserve">Complementary and alternative medicine </w:t>
            </w:r>
          </w:p>
          <w:p w:rsidR="00D25357" w:rsidRPr="003F2B02" w:rsidRDefault="00D25357" w:rsidP="00160FF5">
            <w:pPr>
              <w:spacing w:line="360" w:lineRule="auto"/>
              <w:jc w:val="both"/>
              <w:rPr>
                <w:rFonts w:ascii="Book Antiqua" w:hAnsi="Book Antiqua"/>
              </w:rPr>
            </w:pPr>
          </w:p>
        </w:tc>
        <w:tc>
          <w:tcPr>
            <w:tcW w:w="3261" w:type="dxa"/>
            <w:tcBorders>
              <w:top w:val="nil"/>
              <w:left w:val="nil"/>
              <w:bottom w:val="single" w:sz="8" w:space="0" w:color="000000" w:themeColor="text1"/>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lastRenderedPageBreak/>
              <w:t>Mysterious</w:t>
            </w:r>
          </w:p>
        </w:tc>
        <w:tc>
          <w:tcPr>
            <w:tcW w:w="3827" w:type="dxa"/>
            <w:tcBorders>
              <w:top w:val="nil"/>
              <w:left w:val="nil"/>
              <w:bottom w:val="single" w:sz="8" w:space="0" w:color="000000" w:themeColor="text1"/>
              <w:right w:val="nil"/>
            </w:tcBorders>
            <w:shd w:val="clear" w:color="auto" w:fill="auto"/>
          </w:tcPr>
          <w:p w:rsidR="00D25357" w:rsidRPr="003F2B02" w:rsidRDefault="00D25357" w:rsidP="00160FF5">
            <w:pPr>
              <w:spacing w:line="360" w:lineRule="auto"/>
              <w:jc w:val="both"/>
              <w:rPr>
                <w:rFonts w:ascii="Book Antiqua" w:hAnsi="Book Antiqua"/>
              </w:rPr>
            </w:pPr>
            <w:r w:rsidRPr="003F2B02">
              <w:rPr>
                <w:rFonts w:ascii="Book Antiqua" w:hAnsi="Book Antiqua"/>
              </w:rPr>
              <w:t xml:space="preserve">Acupuncture, aromatic therapy, ginger, herb drugs, </w:t>
            </w:r>
            <w:r w:rsidRPr="003F2B02">
              <w:rPr>
                <w:rFonts w:ascii="Book Antiqua" w:eastAsia="PMingLiU" w:hAnsi="Book Antiqua"/>
                <w:lang w:eastAsia="zh-TW"/>
              </w:rPr>
              <w:t>holistic medicine</w:t>
            </w:r>
            <w:r w:rsidRPr="003F2B02">
              <w:rPr>
                <w:rFonts w:ascii="Book Antiqua" w:hAnsi="Book Antiqua"/>
              </w:rPr>
              <w:t>, homeopathy, massage,</w:t>
            </w:r>
            <w:r w:rsidRPr="003F2B02">
              <w:rPr>
                <w:rFonts w:ascii="Book Antiqua" w:eastAsia="PMingLiU" w:hAnsi="Book Antiqua"/>
                <w:lang w:eastAsia="zh-TW"/>
              </w:rPr>
              <w:t xml:space="preserve"> reflexology</w:t>
            </w:r>
          </w:p>
        </w:tc>
      </w:tr>
    </w:tbl>
    <w:p w:rsidR="00805210" w:rsidRPr="00810C7F" w:rsidRDefault="00D25357" w:rsidP="00160FF5">
      <w:pPr>
        <w:spacing w:after="0" w:line="360" w:lineRule="auto"/>
        <w:jc w:val="both"/>
        <w:rPr>
          <w:rFonts w:ascii="Book Antiqua" w:eastAsia="宋体" w:hAnsi="Book Antiqua"/>
          <w:iCs/>
          <w:lang w:eastAsia="zh-CN"/>
        </w:rPr>
      </w:pPr>
      <w:r w:rsidRPr="003F2B02">
        <w:rPr>
          <w:rFonts w:ascii="Book Antiqua" w:hAnsi="Book Antiqua"/>
        </w:rPr>
        <w:lastRenderedPageBreak/>
        <w:t>5-HT: 5-hydroxytryptamine</w:t>
      </w:r>
      <w:r w:rsidR="00810C7F">
        <w:rPr>
          <w:rFonts w:ascii="Book Antiqua" w:eastAsia="宋体" w:hAnsi="Book Antiqua" w:hint="eastAsia"/>
          <w:lang w:eastAsia="zh-CN"/>
        </w:rPr>
        <w:t>;</w:t>
      </w:r>
      <w:r w:rsidRPr="003F2B02">
        <w:rPr>
          <w:rFonts w:ascii="Book Antiqua" w:hAnsi="Book Antiqua"/>
        </w:rPr>
        <w:t xml:space="preserve"> CCK: </w:t>
      </w:r>
      <w:r w:rsidR="00810C7F" w:rsidRPr="003F2B02">
        <w:rPr>
          <w:rFonts w:ascii="Book Antiqua" w:hAnsi="Book Antiqua"/>
        </w:rPr>
        <w:t>Cholecystokinin</w:t>
      </w:r>
      <w:r w:rsidRPr="003F2B02">
        <w:rPr>
          <w:rFonts w:ascii="Book Antiqua" w:hAnsi="Book Antiqua"/>
        </w:rPr>
        <w:t xml:space="preserve">; GC-C: </w:t>
      </w:r>
      <w:r w:rsidRPr="003F2B02">
        <w:rPr>
          <w:rFonts w:ascii="Book Antiqua" w:hAnsi="Book Antiqua" w:cs="Georgia"/>
          <w:bCs/>
        </w:rPr>
        <w:t>Guanylate</w:t>
      </w:r>
      <w:r w:rsidRPr="003F2B02">
        <w:rPr>
          <w:rFonts w:ascii="Book Antiqua" w:hAnsi="Book Antiqua" w:cs="Georgia"/>
        </w:rPr>
        <w:t xml:space="preserve"> </w:t>
      </w:r>
      <w:r w:rsidRPr="003F2B02">
        <w:rPr>
          <w:rFonts w:ascii="Book Antiqua" w:hAnsi="Book Antiqua" w:cs="Georgia"/>
          <w:bCs/>
        </w:rPr>
        <w:t xml:space="preserve">cyclase C; NK: </w:t>
      </w:r>
      <w:r w:rsidR="00810C7F" w:rsidRPr="003F2B02">
        <w:rPr>
          <w:rFonts w:ascii="Book Antiqua" w:hAnsi="Book Antiqua" w:cs="Georgia"/>
          <w:bCs/>
        </w:rPr>
        <w:t>Neurokinin</w:t>
      </w:r>
      <w:r w:rsidRPr="003F2B02">
        <w:rPr>
          <w:rFonts w:ascii="Book Antiqua" w:hAnsi="Book Antiqua" w:cs="Georgia"/>
          <w:bCs/>
        </w:rPr>
        <w:t xml:space="preserve">; PAR: </w:t>
      </w:r>
      <w:r w:rsidR="00810C7F" w:rsidRPr="003F2B02">
        <w:rPr>
          <w:rFonts w:ascii="Book Antiqua" w:hAnsi="Book Antiqua" w:cs="Arial"/>
          <w:bCs/>
        </w:rPr>
        <w:t>Protease</w:t>
      </w:r>
      <w:r w:rsidRPr="003F2B02">
        <w:rPr>
          <w:rFonts w:ascii="Book Antiqua" w:hAnsi="Book Antiqua" w:cs="Arial"/>
          <w:bCs/>
        </w:rPr>
        <w:t>-activated receptor</w:t>
      </w:r>
      <w:r w:rsidRPr="003F2B02">
        <w:rPr>
          <w:rFonts w:ascii="Book Antiqua" w:hAnsi="Book Antiqua"/>
        </w:rPr>
        <w:t xml:space="preserve">; SSRIs: </w:t>
      </w:r>
      <w:r w:rsidRPr="003F2B02">
        <w:rPr>
          <w:rFonts w:ascii="Book Antiqua" w:hAnsi="Book Antiqua" w:cs="Arial"/>
        </w:rPr>
        <w:t xml:space="preserve">Selective 5-hydroxytryptamine re-uptake inhibitors; TRPV: </w:t>
      </w:r>
      <w:r w:rsidR="00810C7F" w:rsidRPr="003F2B02">
        <w:rPr>
          <w:rFonts w:ascii="Book Antiqua" w:hAnsi="Book Antiqua"/>
        </w:rPr>
        <w:t xml:space="preserve">Transient </w:t>
      </w:r>
      <w:r w:rsidRPr="003F2B02">
        <w:rPr>
          <w:rFonts w:ascii="Book Antiqua" w:hAnsi="Book Antiqua"/>
        </w:rPr>
        <w:t xml:space="preserve">receptor potential </w:t>
      </w:r>
      <w:r w:rsidRPr="003F2B02">
        <w:rPr>
          <w:rFonts w:ascii="Book Antiqua" w:hAnsi="Book Antiqua"/>
          <w:iCs/>
        </w:rPr>
        <w:t>vanilloid</w:t>
      </w:r>
      <w:r w:rsidR="00810C7F">
        <w:rPr>
          <w:rFonts w:ascii="Book Antiqua" w:eastAsia="宋体" w:hAnsi="Book Antiqua" w:hint="eastAsia"/>
          <w:iCs/>
          <w:lang w:eastAsia="zh-CN"/>
        </w:rPr>
        <w:t>.</w:t>
      </w:r>
    </w:p>
    <w:p w:rsidR="00805210" w:rsidRPr="003F2B02" w:rsidRDefault="00805210" w:rsidP="00160FF5">
      <w:pPr>
        <w:spacing w:after="0" w:line="360" w:lineRule="auto"/>
        <w:jc w:val="both"/>
        <w:rPr>
          <w:rFonts w:ascii="Book Antiqua" w:hAnsi="Book Antiqua"/>
          <w:iCs/>
        </w:rPr>
      </w:pPr>
    </w:p>
    <w:p w:rsidR="00805210" w:rsidRPr="003F2B02" w:rsidRDefault="00805210" w:rsidP="00160FF5">
      <w:pPr>
        <w:spacing w:after="0" w:line="360" w:lineRule="auto"/>
        <w:jc w:val="both"/>
        <w:rPr>
          <w:rFonts w:ascii="Book Antiqua" w:hAnsi="Book Antiqua"/>
          <w:iCs/>
        </w:rPr>
      </w:pPr>
    </w:p>
    <w:p w:rsidR="00805210" w:rsidRPr="00810C7F" w:rsidRDefault="00805210" w:rsidP="00160FF5">
      <w:pPr>
        <w:spacing w:after="0" w:line="360" w:lineRule="auto"/>
        <w:jc w:val="both"/>
        <w:rPr>
          <w:rFonts w:ascii="Book Antiqua" w:hAnsi="Book Antiqua"/>
          <w:b/>
          <w:u w:val="single"/>
        </w:rPr>
      </w:pPr>
    </w:p>
    <w:p w:rsidR="00805210" w:rsidRPr="003F2B02" w:rsidRDefault="00805210" w:rsidP="00160FF5">
      <w:pPr>
        <w:spacing w:after="0" w:line="360" w:lineRule="auto"/>
        <w:jc w:val="both"/>
        <w:rPr>
          <w:rFonts w:ascii="Book Antiqua" w:hAnsi="Book Antiqua"/>
          <w:b/>
        </w:rPr>
      </w:pPr>
    </w:p>
    <w:p w:rsidR="00267881" w:rsidRPr="003F2B02" w:rsidRDefault="00267881" w:rsidP="00160FF5">
      <w:pPr>
        <w:widowControl w:val="0"/>
        <w:autoSpaceDE w:val="0"/>
        <w:autoSpaceDN w:val="0"/>
        <w:adjustRightInd w:val="0"/>
        <w:spacing w:after="0" w:line="360" w:lineRule="auto"/>
        <w:ind w:firstLine="720"/>
        <w:jc w:val="both"/>
        <w:rPr>
          <w:rFonts w:ascii="Book Antiqua" w:hAnsi="Book Antiqua" w:cs="Georgia"/>
        </w:rPr>
      </w:pPr>
    </w:p>
    <w:sectPr w:rsidR="00267881" w:rsidRPr="003F2B02" w:rsidSect="00C374B8">
      <w:headerReference w:type="default" r:id="rId11"/>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7E" w:rsidRDefault="000B1C7E" w:rsidP="00A962F9">
      <w:pPr>
        <w:spacing w:after="0"/>
      </w:pPr>
      <w:r>
        <w:separator/>
      </w:r>
    </w:p>
  </w:endnote>
  <w:endnote w:type="continuationSeparator" w:id="0">
    <w:p w:rsidR="000B1C7E" w:rsidRDefault="000B1C7E" w:rsidP="00A962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hicago">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OT863180fb">
    <w:altName w:val="Cambria"/>
    <w:panose1 w:val="00000000000000000000"/>
    <w:charset w:val="4D"/>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9779">
    <w:panose1 w:val="00000000000000000000"/>
    <w:charset w:val="4D"/>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TrumpM-I">
    <w:altName w:val="Cambria"/>
    <w:panose1 w:val="00000000000000000000"/>
    <w:charset w:val="4D"/>
    <w:family w:val="roman"/>
    <w:notTrueType/>
    <w:pitch w:val="default"/>
    <w:sig w:usb0="00000003" w:usb1="00000000" w:usb2="00000000" w:usb3="00000000" w:csb0="00000001" w:csb1="00000000"/>
  </w:font>
  <w:font w:name="AdvTrumpM-R">
    <w:altName w:val="Cambria"/>
    <w:panose1 w:val="00000000000000000000"/>
    <w:charset w:val="4D"/>
    <w:family w:val="roman"/>
    <w:notTrueType/>
    <w:pitch w:val="default"/>
    <w:sig w:usb0="00000003" w:usb1="00000000" w:usb2="00000000" w:usb3="00000000" w:csb0="00000001" w:csb1="00000000"/>
  </w:font>
  <w:font w:name="IFFLCG+TimesNewRoman">
    <w:altName w:val="Apple LiGothic Medium"/>
    <w:panose1 w:val="00000000000000000000"/>
    <w:charset w:val="88"/>
    <w:family w:val="roman"/>
    <w:notTrueType/>
    <w:pitch w:val="default"/>
    <w:sig w:usb0="01000000" w:usb1="00000000" w:usb2="08040001" w:usb3="00000000" w:csb0="00100000" w:csb1="00000000"/>
  </w:font>
  <w:font w:name="Arial Unicode MS">
    <w:panose1 w:val="020B0604020202020204"/>
    <w:charset w:val="86"/>
    <w:family w:val="swiss"/>
    <w:pitch w:val="variable"/>
    <w:sig w:usb0="F7FFAFFF" w:usb1="E9DFFFFF" w:usb2="0000003F" w:usb3="00000000" w:csb0="003F01FF" w:csb1="00000000"/>
  </w:font>
  <w:font w:name="AdvROTIS-S">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OT1ef757c0">
    <w:altName w:val="Cambria"/>
    <w:panose1 w:val="00000000000000000000"/>
    <w:charset w:val="4D"/>
    <w:family w:val="roman"/>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02" w:rsidRDefault="003F2B02" w:rsidP="00122525">
    <w:pPr>
      <w:pStyle w:val="a4"/>
      <w:framePr w:wrap="around" w:vAnchor="text" w:hAnchor="margin" w:xAlign="right" w:y="1"/>
      <w:rPr>
        <w:rStyle w:val="af"/>
        <w:sz w:val="24"/>
        <w:szCs w:val="24"/>
      </w:rPr>
    </w:pPr>
    <w:r>
      <w:rPr>
        <w:rStyle w:val="af"/>
      </w:rPr>
      <w:fldChar w:fldCharType="begin"/>
    </w:r>
    <w:r>
      <w:rPr>
        <w:rStyle w:val="af"/>
      </w:rPr>
      <w:instrText xml:space="preserve">PAGE  </w:instrText>
    </w:r>
    <w:r>
      <w:rPr>
        <w:rStyle w:val="af"/>
      </w:rPr>
      <w:fldChar w:fldCharType="end"/>
    </w:r>
  </w:p>
  <w:p w:rsidR="003F2B02" w:rsidRDefault="003F2B02" w:rsidP="00141C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02" w:rsidRDefault="003F2B02" w:rsidP="00122525">
    <w:pPr>
      <w:pStyle w:val="a4"/>
      <w:framePr w:wrap="around" w:vAnchor="text" w:hAnchor="margin" w:xAlign="right" w:y="1"/>
      <w:rPr>
        <w:rStyle w:val="af"/>
        <w:sz w:val="24"/>
        <w:szCs w:val="24"/>
      </w:rPr>
    </w:pPr>
    <w:r>
      <w:rPr>
        <w:rStyle w:val="af"/>
      </w:rPr>
      <w:fldChar w:fldCharType="begin"/>
    </w:r>
    <w:r>
      <w:rPr>
        <w:rStyle w:val="af"/>
      </w:rPr>
      <w:instrText xml:space="preserve">PAGE  </w:instrText>
    </w:r>
    <w:r>
      <w:rPr>
        <w:rStyle w:val="af"/>
      </w:rPr>
      <w:fldChar w:fldCharType="separate"/>
    </w:r>
    <w:r w:rsidR="00ED7FC6">
      <w:rPr>
        <w:rStyle w:val="af"/>
        <w:noProof/>
      </w:rPr>
      <w:t>1</w:t>
    </w:r>
    <w:r>
      <w:rPr>
        <w:rStyle w:val="af"/>
      </w:rPr>
      <w:fldChar w:fldCharType="end"/>
    </w:r>
  </w:p>
  <w:p w:rsidR="003F2B02" w:rsidRDefault="003F2B02" w:rsidP="00141C7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7E" w:rsidRDefault="000B1C7E" w:rsidP="00A962F9">
      <w:pPr>
        <w:spacing w:after="0"/>
      </w:pPr>
      <w:r>
        <w:separator/>
      </w:r>
    </w:p>
  </w:footnote>
  <w:footnote w:type="continuationSeparator" w:id="0">
    <w:p w:rsidR="000B1C7E" w:rsidRDefault="000B1C7E" w:rsidP="00A962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02" w:rsidRPr="005F6411" w:rsidRDefault="003F2B02">
    <w:pPr>
      <w:pStyle w:val="a3"/>
      <w:rPr>
        <w:rFonts w:ascii="Arial" w:hAnsi="Arial"/>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28242372"/>
    <w:multiLevelType w:val="hybridMultilevel"/>
    <w:tmpl w:val="149880B4"/>
    <w:lvl w:ilvl="0" w:tplc="390E349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26B34"/>
    <w:multiLevelType w:val="hybridMultilevel"/>
    <w:tmpl w:val="B5DEA4EC"/>
    <w:lvl w:ilvl="0" w:tplc="51F8BEA4">
      <w:start w:val="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404E84C0">
      <w:start w:val="1"/>
      <w:numFmt w:val="decimal"/>
      <w:lvlText w:val="%4."/>
      <w:lvlJc w:val="left"/>
      <w:pPr>
        <w:tabs>
          <w:tab w:val="num" w:pos="2880"/>
        </w:tabs>
        <w:ind w:left="2880" w:hanging="360"/>
      </w:pPr>
      <w:rPr>
        <w:rFonts w:ascii="Times New Roman" w:eastAsia="Times New Roman" w:hAnsi="Times New Roman" w:cs="Times New Roman"/>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2124B26"/>
    <w:multiLevelType w:val="hybridMultilevel"/>
    <w:tmpl w:val="98B60CF4"/>
    <w:lvl w:ilvl="0" w:tplc="4C30560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D06CB"/>
    <w:multiLevelType w:val="hybridMultilevel"/>
    <w:tmpl w:val="0A9A2EE4"/>
    <w:lvl w:ilvl="0" w:tplc="390E349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27ED5"/>
    <w:multiLevelType w:val="hybridMultilevel"/>
    <w:tmpl w:val="149880B4"/>
    <w:lvl w:ilvl="0" w:tplc="390E349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A2C71"/>
    <w:multiLevelType w:val="hybridMultilevel"/>
    <w:tmpl w:val="5F0A5F8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FA17DDA"/>
    <w:multiLevelType w:val="hybridMultilevel"/>
    <w:tmpl w:val="149880B4"/>
    <w:lvl w:ilvl="0" w:tplc="390E349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293344"/>
    <w:multiLevelType w:val="hybridMultilevel"/>
    <w:tmpl w:val="00E6EBEC"/>
    <w:lvl w:ilvl="0" w:tplc="E3065EC4">
      <w:start w:val="86"/>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FE378EB"/>
    <w:multiLevelType w:val="hybridMultilevel"/>
    <w:tmpl w:val="682A6C58"/>
    <w:lvl w:ilvl="0" w:tplc="000F0409">
      <w:start w:val="1"/>
      <w:numFmt w:val="decimal"/>
      <w:lvlText w:val="%1."/>
      <w:lvlJc w:val="left"/>
      <w:pPr>
        <w:tabs>
          <w:tab w:val="num" w:pos="720"/>
        </w:tabs>
        <w:ind w:left="72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5"/>
  </w:num>
  <w:num w:numId="4">
    <w:abstractNumId w:val="0"/>
  </w:num>
  <w:num w:numId="5">
    <w:abstractNumId w:val="2"/>
  </w:num>
  <w:num w:numId="6">
    <w:abstractNumId w:val="6"/>
  </w:num>
  <w:num w:numId="7">
    <w:abstractNumId w:val="8"/>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C6"/>
    <w:rsid w:val="000042A6"/>
    <w:rsid w:val="000053E1"/>
    <w:rsid w:val="00012D77"/>
    <w:rsid w:val="00013EC6"/>
    <w:rsid w:val="00014404"/>
    <w:rsid w:val="000216C6"/>
    <w:rsid w:val="00022395"/>
    <w:rsid w:val="000248C6"/>
    <w:rsid w:val="0002661A"/>
    <w:rsid w:val="00027274"/>
    <w:rsid w:val="00027447"/>
    <w:rsid w:val="00032611"/>
    <w:rsid w:val="000359A3"/>
    <w:rsid w:val="00036C9E"/>
    <w:rsid w:val="00040768"/>
    <w:rsid w:val="0004161D"/>
    <w:rsid w:val="00042EF4"/>
    <w:rsid w:val="000440D1"/>
    <w:rsid w:val="0005253B"/>
    <w:rsid w:val="00056EE2"/>
    <w:rsid w:val="00057320"/>
    <w:rsid w:val="00062682"/>
    <w:rsid w:val="00064532"/>
    <w:rsid w:val="00067B6F"/>
    <w:rsid w:val="00070B75"/>
    <w:rsid w:val="00071A3C"/>
    <w:rsid w:val="00071B60"/>
    <w:rsid w:val="000753DA"/>
    <w:rsid w:val="0007656B"/>
    <w:rsid w:val="00076A52"/>
    <w:rsid w:val="00076A9E"/>
    <w:rsid w:val="000806C6"/>
    <w:rsid w:val="000845A3"/>
    <w:rsid w:val="00084FC8"/>
    <w:rsid w:val="000859D8"/>
    <w:rsid w:val="00086471"/>
    <w:rsid w:val="00091CAE"/>
    <w:rsid w:val="00091FA6"/>
    <w:rsid w:val="0009624F"/>
    <w:rsid w:val="000A1A33"/>
    <w:rsid w:val="000A2321"/>
    <w:rsid w:val="000A727B"/>
    <w:rsid w:val="000B1C7E"/>
    <w:rsid w:val="000B2910"/>
    <w:rsid w:val="000B48E7"/>
    <w:rsid w:val="000C2AD5"/>
    <w:rsid w:val="000C3915"/>
    <w:rsid w:val="000C3986"/>
    <w:rsid w:val="000C3D43"/>
    <w:rsid w:val="000D2E5F"/>
    <w:rsid w:val="000D3C06"/>
    <w:rsid w:val="000D52FB"/>
    <w:rsid w:val="000D53C2"/>
    <w:rsid w:val="000D7BC7"/>
    <w:rsid w:val="000E087E"/>
    <w:rsid w:val="000E2460"/>
    <w:rsid w:val="000E396B"/>
    <w:rsid w:val="000E3D2A"/>
    <w:rsid w:val="000E67AD"/>
    <w:rsid w:val="000E77F9"/>
    <w:rsid w:val="000F1725"/>
    <w:rsid w:val="000F3CF8"/>
    <w:rsid w:val="000F438F"/>
    <w:rsid w:val="000F5256"/>
    <w:rsid w:val="000F5B73"/>
    <w:rsid w:val="000F7A32"/>
    <w:rsid w:val="000F7EA9"/>
    <w:rsid w:val="001016F7"/>
    <w:rsid w:val="001019DF"/>
    <w:rsid w:val="00102AD7"/>
    <w:rsid w:val="001038FF"/>
    <w:rsid w:val="00104FE6"/>
    <w:rsid w:val="00115F1F"/>
    <w:rsid w:val="00117F1A"/>
    <w:rsid w:val="001215F8"/>
    <w:rsid w:val="001220F1"/>
    <w:rsid w:val="00122525"/>
    <w:rsid w:val="0012309F"/>
    <w:rsid w:val="00125139"/>
    <w:rsid w:val="00125BCD"/>
    <w:rsid w:val="00130EB8"/>
    <w:rsid w:val="00135993"/>
    <w:rsid w:val="00140747"/>
    <w:rsid w:val="00141C75"/>
    <w:rsid w:val="00142F18"/>
    <w:rsid w:val="00144566"/>
    <w:rsid w:val="00147093"/>
    <w:rsid w:val="0015111B"/>
    <w:rsid w:val="00151B93"/>
    <w:rsid w:val="0015213E"/>
    <w:rsid w:val="0015278F"/>
    <w:rsid w:val="00153F60"/>
    <w:rsid w:val="0015595C"/>
    <w:rsid w:val="001567C6"/>
    <w:rsid w:val="00160FF5"/>
    <w:rsid w:val="0016473B"/>
    <w:rsid w:val="001718C3"/>
    <w:rsid w:val="001719E1"/>
    <w:rsid w:val="001722A1"/>
    <w:rsid w:val="0017324B"/>
    <w:rsid w:val="00176270"/>
    <w:rsid w:val="001771C6"/>
    <w:rsid w:val="0018033E"/>
    <w:rsid w:val="0018055C"/>
    <w:rsid w:val="00181811"/>
    <w:rsid w:val="0018206E"/>
    <w:rsid w:val="001841A7"/>
    <w:rsid w:val="001853AC"/>
    <w:rsid w:val="00185561"/>
    <w:rsid w:val="00186079"/>
    <w:rsid w:val="0018620D"/>
    <w:rsid w:val="0018652B"/>
    <w:rsid w:val="0018655E"/>
    <w:rsid w:val="001866D7"/>
    <w:rsid w:val="0018712D"/>
    <w:rsid w:val="00190FFF"/>
    <w:rsid w:val="001915D8"/>
    <w:rsid w:val="001964BA"/>
    <w:rsid w:val="00197999"/>
    <w:rsid w:val="001A337B"/>
    <w:rsid w:val="001A64C7"/>
    <w:rsid w:val="001A7085"/>
    <w:rsid w:val="001A7392"/>
    <w:rsid w:val="001B374A"/>
    <w:rsid w:val="001B37FE"/>
    <w:rsid w:val="001B41EF"/>
    <w:rsid w:val="001B4330"/>
    <w:rsid w:val="001B6532"/>
    <w:rsid w:val="001C0216"/>
    <w:rsid w:val="001C031D"/>
    <w:rsid w:val="001C070A"/>
    <w:rsid w:val="001C5CEB"/>
    <w:rsid w:val="001C60CB"/>
    <w:rsid w:val="001C6A15"/>
    <w:rsid w:val="001C7F62"/>
    <w:rsid w:val="001D097F"/>
    <w:rsid w:val="001D0E4A"/>
    <w:rsid w:val="001D544B"/>
    <w:rsid w:val="001E2854"/>
    <w:rsid w:val="001E3007"/>
    <w:rsid w:val="001E3E62"/>
    <w:rsid w:val="001E3F18"/>
    <w:rsid w:val="001E591E"/>
    <w:rsid w:val="001E691B"/>
    <w:rsid w:val="001E724C"/>
    <w:rsid w:val="001F0B6A"/>
    <w:rsid w:val="001F27A3"/>
    <w:rsid w:val="001F487E"/>
    <w:rsid w:val="001F4943"/>
    <w:rsid w:val="001F4C7D"/>
    <w:rsid w:val="001F645F"/>
    <w:rsid w:val="001F6864"/>
    <w:rsid w:val="001F6D4D"/>
    <w:rsid w:val="0020064B"/>
    <w:rsid w:val="00202076"/>
    <w:rsid w:val="002029A7"/>
    <w:rsid w:val="002034D5"/>
    <w:rsid w:val="00205A95"/>
    <w:rsid w:val="00205C63"/>
    <w:rsid w:val="0020654E"/>
    <w:rsid w:val="00216473"/>
    <w:rsid w:val="0021697C"/>
    <w:rsid w:val="002178F3"/>
    <w:rsid w:val="00221009"/>
    <w:rsid w:val="00221539"/>
    <w:rsid w:val="0022224F"/>
    <w:rsid w:val="002223A3"/>
    <w:rsid w:val="002259CB"/>
    <w:rsid w:val="0022628E"/>
    <w:rsid w:val="00226687"/>
    <w:rsid w:val="0023044F"/>
    <w:rsid w:val="00231639"/>
    <w:rsid w:val="002345A9"/>
    <w:rsid w:val="00235BDE"/>
    <w:rsid w:val="00237930"/>
    <w:rsid w:val="002400DD"/>
    <w:rsid w:val="00241112"/>
    <w:rsid w:val="002412ED"/>
    <w:rsid w:val="00242A6E"/>
    <w:rsid w:val="0024311C"/>
    <w:rsid w:val="0024549D"/>
    <w:rsid w:val="002470B3"/>
    <w:rsid w:val="00247928"/>
    <w:rsid w:val="0025051D"/>
    <w:rsid w:val="00251454"/>
    <w:rsid w:val="00252366"/>
    <w:rsid w:val="0025393B"/>
    <w:rsid w:val="00253C0B"/>
    <w:rsid w:val="0025668E"/>
    <w:rsid w:val="00257412"/>
    <w:rsid w:val="00257FEA"/>
    <w:rsid w:val="002613F6"/>
    <w:rsid w:val="00262A19"/>
    <w:rsid w:val="00264A19"/>
    <w:rsid w:val="00267207"/>
    <w:rsid w:val="00267550"/>
    <w:rsid w:val="00267881"/>
    <w:rsid w:val="00272A4F"/>
    <w:rsid w:val="002738A2"/>
    <w:rsid w:val="00274172"/>
    <w:rsid w:val="00276554"/>
    <w:rsid w:val="002769DD"/>
    <w:rsid w:val="00277459"/>
    <w:rsid w:val="00280819"/>
    <w:rsid w:val="002812A0"/>
    <w:rsid w:val="002819D4"/>
    <w:rsid w:val="00281E5C"/>
    <w:rsid w:val="00283604"/>
    <w:rsid w:val="00294164"/>
    <w:rsid w:val="002955E0"/>
    <w:rsid w:val="00296066"/>
    <w:rsid w:val="00297E4F"/>
    <w:rsid w:val="002A5530"/>
    <w:rsid w:val="002A7731"/>
    <w:rsid w:val="002B4D4B"/>
    <w:rsid w:val="002B4F60"/>
    <w:rsid w:val="002B5199"/>
    <w:rsid w:val="002B63F7"/>
    <w:rsid w:val="002B7EFF"/>
    <w:rsid w:val="002C03F2"/>
    <w:rsid w:val="002C0425"/>
    <w:rsid w:val="002D5150"/>
    <w:rsid w:val="002D5CD7"/>
    <w:rsid w:val="002D6A43"/>
    <w:rsid w:val="002D6B54"/>
    <w:rsid w:val="002D7682"/>
    <w:rsid w:val="002E5156"/>
    <w:rsid w:val="002F1D0E"/>
    <w:rsid w:val="002F1FAA"/>
    <w:rsid w:val="002F65F9"/>
    <w:rsid w:val="002F6B9D"/>
    <w:rsid w:val="002F7845"/>
    <w:rsid w:val="00300B29"/>
    <w:rsid w:val="00302C9A"/>
    <w:rsid w:val="003034A5"/>
    <w:rsid w:val="0030696F"/>
    <w:rsid w:val="00311523"/>
    <w:rsid w:val="00311693"/>
    <w:rsid w:val="00313B15"/>
    <w:rsid w:val="003159F6"/>
    <w:rsid w:val="0031667D"/>
    <w:rsid w:val="00323D57"/>
    <w:rsid w:val="00325AF8"/>
    <w:rsid w:val="00327DF4"/>
    <w:rsid w:val="00332007"/>
    <w:rsid w:val="00332767"/>
    <w:rsid w:val="00334895"/>
    <w:rsid w:val="00335D0D"/>
    <w:rsid w:val="00336C95"/>
    <w:rsid w:val="0034269A"/>
    <w:rsid w:val="00342AFB"/>
    <w:rsid w:val="0034736A"/>
    <w:rsid w:val="00347D52"/>
    <w:rsid w:val="003507E0"/>
    <w:rsid w:val="00351EDB"/>
    <w:rsid w:val="0035254A"/>
    <w:rsid w:val="003552E1"/>
    <w:rsid w:val="0035570D"/>
    <w:rsid w:val="00356798"/>
    <w:rsid w:val="00357340"/>
    <w:rsid w:val="00357EB5"/>
    <w:rsid w:val="00364263"/>
    <w:rsid w:val="003646A3"/>
    <w:rsid w:val="00365C56"/>
    <w:rsid w:val="00370D02"/>
    <w:rsid w:val="00371CCA"/>
    <w:rsid w:val="00371D41"/>
    <w:rsid w:val="003720F5"/>
    <w:rsid w:val="003723EA"/>
    <w:rsid w:val="00373456"/>
    <w:rsid w:val="00374FB1"/>
    <w:rsid w:val="00375CE9"/>
    <w:rsid w:val="00377E36"/>
    <w:rsid w:val="0038019C"/>
    <w:rsid w:val="0038145D"/>
    <w:rsid w:val="00381BD4"/>
    <w:rsid w:val="00381F94"/>
    <w:rsid w:val="00392AAE"/>
    <w:rsid w:val="00394876"/>
    <w:rsid w:val="0039595B"/>
    <w:rsid w:val="003A4A4A"/>
    <w:rsid w:val="003A7CA6"/>
    <w:rsid w:val="003B0DC0"/>
    <w:rsid w:val="003B1309"/>
    <w:rsid w:val="003B311B"/>
    <w:rsid w:val="003B3830"/>
    <w:rsid w:val="003B3924"/>
    <w:rsid w:val="003B4A51"/>
    <w:rsid w:val="003B5CE1"/>
    <w:rsid w:val="003B7817"/>
    <w:rsid w:val="003C0B02"/>
    <w:rsid w:val="003C1F97"/>
    <w:rsid w:val="003C22AF"/>
    <w:rsid w:val="003C2395"/>
    <w:rsid w:val="003C392E"/>
    <w:rsid w:val="003C596B"/>
    <w:rsid w:val="003C712C"/>
    <w:rsid w:val="003D069A"/>
    <w:rsid w:val="003D3025"/>
    <w:rsid w:val="003D327E"/>
    <w:rsid w:val="003D4856"/>
    <w:rsid w:val="003D6AA2"/>
    <w:rsid w:val="003E0BEE"/>
    <w:rsid w:val="003E1ADC"/>
    <w:rsid w:val="003E7F46"/>
    <w:rsid w:val="003F2B02"/>
    <w:rsid w:val="003F31D4"/>
    <w:rsid w:val="00400C42"/>
    <w:rsid w:val="00402FA7"/>
    <w:rsid w:val="00404750"/>
    <w:rsid w:val="0040543C"/>
    <w:rsid w:val="004058A5"/>
    <w:rsid w:val="00406FBF"/>
    <w:rsid w:val="0041203A"/>
    <w:rsid w:val="0041702F"/>
    <w:rsid w:val="00421F3E"/>
    <w:rsid w:val="0042512E"/>
    <w:rsid w:val="00426CD6"/>
    <w:rsid w:val="00427A75"/>
    <w:rsid w:val="004304C3"/>
    <w:rsid w:val="00430575"/>
    <w:rsid w:val="00434BEE"/>
    <w:rsid w:val="004358FB"/>
    <w:rsid w:val="00436B40"/>
    <w:rsid w:val="0044120B"/>
    <w:rsid w:val="004419F1"/>
    <w:rsid w:val="00442DFF"/>
    <w:rsid w:val="00450CF3"/>
    <w:rsid w:val="00452A74"/>
    <w:rsid w:val="00452A84"/>
    <w:rsid w:val="004540C9"/>
    <w:rsid w:val="00454E43"/>
    <w:rsid w:val="004556CC"/>
    <w:rsid w:val="004557BF"/>
    <w:rsid w:val="0045796A"/>
    <w:rsid w:val="00457B61"/>
    <w:rsid w:val="00457FE2"/>
    <w:rsid w:val="0046015F"/>
    <w:rsid w:val="004607A7"/>
    <w:rsid w:val="00460A48"/>
    <w:rsid w:val="00463E9B"/>
    <w:rsid w:val="004642D3"/>
    <w:rsid w:val="004657FB"/>
    <w:rsid w:val="00465EA6"/>
    <w:rsid w:val="004704D0"/>
    <w:rsid w:val="0047163E"/>
    <w:rsid w:val="00472F28"/>
    <w:rsid w:val="00472FBB"/>
    <w:rsid w:val="0047562C"/>
    <w:rsid w:val="0048059E"/>
    <w:rsid w:val="00480882"/>
    <w:rsid w:val="0048459E"/>
    <w:rsid w:val="00486CC3"/>
    <w:rsid w:val="004911CE"/>
    <w:rsid w:val="00491378"/>
    <w:rsid w:val="0049579A"/>
    <w:rsid w:val="004979D1"/>
    <w:rsid w:val="004A1DDC"/>
    <w:rsid w:val="004A1EB9"/>
    <w:rsid w:val="004A23FD"/>
    <w:rsid w:val="004A5AA0"/>
    <w:rsid w:val="004A6372"/>
    <w:rsid w:val="004A76F6"/>
    <w:rsid w:val="004B1136"/>
    <w:rsid w:val="004C042F"/>
    <w:rsid w:val="004C260F"/>
    <w:rsid w:val="004C4DF9"/>
    <w:rsid w:val="004C53C6"/>
    <w:rsid w:val="004C5D1A"/>
    <w:rsid w:val="004C606D"/>
    <w:rsid w:val="004C683F"/>
    <w:rsid w:val="004D2C3B"/>
    <w:rsid w:val="004D5E5A"/>
    <w:rsid w:val="004D6D8E"/>
    <w:rsid w:val="004E6054"/>
    <w:rsid w:val="004E7539"/>
    <w:rsid w:val="004F0B41"/>
    <w:rsid w:val="004F0E09"/>
    <w:rsid w:val="004F120E"/>
    <w:rsid w:val="004F1DFF"/>
    <w:rsid w:val="004F63A3"/>
    <w:rsid w:val="004F6462"/>
    <w:rsid w:val="004F70DF"/>
    <w:rsid w:val="004F716F"/>
    <w:rsid w:val="004F72F6"/>
    <w:rsid w:val="004F7673"/>
    <w:rsid w:val="00503DA8"/>
    <w:rsid w:val="0050473A"/>
    <w:rsid w:val="0050557A"/>
    <w:rsid w:val="00506FD7"/>
    <w:rsid w:val="00510908"/>
    <w:rsid w:val="00515615"/>
    <w:rsid w:val="00515A15"/>
    <w:rsid w:val="005164A5"/>
    <w:rsid w:val="00520F79"/>
    <w:rsid w:val="005217E5"/>
    <w:rsid w:val="005246D6"/>
    <w:rsid w:val="0052511B"/>
    <w:rsid w:val="005314E0"/>
    <w:rsid w:val="00534006"/>
    <w:rsid w:val="005362F1"/>
    <w:rsid w:val="00543F9F"/>
    <w:rsid w:val="0054561F"/>
    <w:rsid w:val="00546945"/>
    <w:rsid w:val="00551395"/>
    <w:rsid w:val="005536E7"/>
    <w:rsid w:val="0055752C"/>
    <w:rsid w:val="0056471A"/>
    <w:rsid w:val="00565D80"/>
    <w:rsid w:val="0056687C"/>
    <w:rsid w:val="00566F8A"/>
    <w:rsid w:val="00570342"/>
    <w:rsid w:val="00570AB5"/>
    <w:rsid w:val="00574806"/>
    <w:rsid w:val="005757A3"/>
    <w:rsid w:val="00583E4A"/>
    <w:rsid w:val="0058495D"/>
    <w:rsid w:val="00593C94"/>
    <w:rsid w:val="005972BC"/>
    <w:rsid w:val="00597B64"/>
    <w:rsid w:val="005A38E8"/>
    <w:rsid w:val="005A4408"/>
    <w:rsid w:val="005A5B93"/>
    <w:rsid w:val="005A5E81"/>
    <w:rsid w:val="005A6836"/>
    <w:rsid w:val="005B10C4"/>
    <w:rsid w:val="005B133D"/>
    <w:rsid w:val="005B5DEE"/>
    <w:rsid w:val="005B6A55"/>
    <w:rsid w:val="005B7724"/>
    <w:rsid w:val="005B7F2F"/>
    <w:rsid w:val="005C0854"/>
    <w:rsid w:val="005C1CEB"/>
    <w:rsid w:val="005C31B0"/>
    <w:rsid w:val="005C3BE8"/>
    <w:rsid w:val="005C672C"/>
    <w:rsid w:val="005D18D7"/>
    <w:rsid w:val="005D5B07"/>
    <w:rsid w:val="005D5C9B"/>
    <w:rsid w:val="005D6A6B"/>
    <w:rsid w:val="005D7BE3"/>
    <w:rsid w:val="005E08E3"/>
    <w:rsid w:val="005E25A0"/>
    <w:rsid w:val="005E47A5"/>
    <w:rsid w:val="005E4AD2"/>
    <w:rsid w:val="005E6864"/>
    <w:rsid w:val="005E686B"/>
    <w:rsid w:val="005F0541"/>
    <w:rsid w:val="005F099F"/>
    <w:rsid w:val="005F6411"/>
    <w:rsid w:val="005F64E3"/>
    <w:rsid w:val="006031ED"/>
    <w:rsid w:val="0060354C"/>
    <w:rsid w:val="00604F49"/>
    <w:rsid w:val="0060713F"/>
    <w:rsid w:val="00607FEC"/>
    <w:rsid w:val="006106EC"/>
    <w:rsid w:val="00611710"/>
    <w:rsid w:val="00616FA5"/>
    <w:rsid w:val="00620156"/>
    <w:rsid w:val="006230C4"/>
    <w:rsid w:val="00623415"/>
    <w:rsid w:val="00623B8D"/>
    <w:rsid w:val="006243A3"/>
    <w:rsid w:val="00625608"/>
    <w:rsid w:val="00631709"/>
    <w:rsid w:val="00633124"/>
    <w:rsid w:val="006356BA"/>
    <w:rsid w:val="00644AC8"/>
    <w:rsid w:val="006478B6"/>
    <w:rsid w:val="00647983"/>
    <w:rsid w:val="006506D9"/>
    <w:rsid w:val="006532C5"/>
    <w:rsid w:val="00656E19"/>
    <w:rsid w:val="006636B0"/>
    <w:rsid w:val="00663740"/>
    <w:rsid w:val="00664EFF"/>
    <w:rsid w:val="0066667E"/>
    <w:rsid w:val="00666F2C"/>
    <w:rsid w:val="00667197"/>
    <w:rsid w:val="006706D5"/>
    <w:rsid w:val="0067078E"/>
    <w:rsid w:val="00671684"/>
    <w:rsid w:val="00675AE4"/>
    <w:rsid w:val="00681C0E"/>
    <w:rsid w:val="0069061F"/>
    <w:rsid w:val="006915EE"/>
    <w:rsid w:val="00692DD5"/>
    <w:rsid w:val="006946FC"/>
    <w:rsid w:val="006958AF"/>
    <w:rsid w:val="00695D81"/>
    <w:rsid w:val="00697432"/>
    <w:rsid w:val="006A0E94"/>
    <w:rsid w:val="006A2F14"/>
    <w:rsid w:val="006A4653"/>
    <w:rsid w:val="006B1B88"/>
    <w:rsid w:val="006B375D"/>
    <w:rsid w:val="006B456F"/>
    <w:rsid w:val="006B7132"/>
    <w:rsid w:val="006C082B"/>
    <w:rsid w:val="006C4059"/>
    <w:rsid w:val="006C4239"/>
    <w:rsid w:val="006C4411"/>
    <w:rsid w:val="006C4A61"/>
    <w:rsid w:val="006C67C5"/>
    <w:rsid w:val="006C7540"/>
    <w:rsid w:val="006D0180"/>
    <w:rsid w:val="006D0288"/>
    <w:rsid w:val="006D1E60"/>
    <w:rsid w:val="006D21A8"/>
    <w:rsid w:val="006D5743"/>
    <w:rsid w:val="006D5E9A"/>
    <w:rsid w:val="006E08F5"/>
    <w:rsid w:val="006E1EC8"/>
    <w:rsid w:val="006E269E"/>
    <w:rsid w:val="006E48EE"/>
    <w:rsid w:val="006E52C4"/>
    <w:rsid w:val="006F10A8"/>
    <w:rsid w:val="006F2EC6"/>
    <w:rsid w:val="006F35CC"/>
    <w:rsid w:val="006F43EA"/>
    <w:rsid w:val="006F7C19"/>
    <w:rsid w:val="006F7E5B"/>
    <w:rsid w:val="00701F32"/>
    <w:rsid w:val="0070311C"/>
    <w:rsid w:val="00704F93"/>
    <w:rsid w:val="00706880"/>
    <w:rsid w:val="00711CCE"/>
    <w:rsid w:val="00713A26"/>
    <w:rsid w:val="00714441"/>
    <w:rsid w:val="007161BA"/>
    <w:rsid w:val="00722338"/>
    <w:rsid w:val="00724393"/>
    <w:rsid w:val="00727F28"/>
    <w:rsid w:val="00732DDB"/>
    <w:rsid w:val="00732F05"/>
    <w:rsid w:val="007343D9"/>
    <w:rsid w:val="007359DE"/>
    <w:rsid w:val="007366C1"/>
    <w:rsid w:val="007410D1"/>
    <w:rsid w:val="00745C0B"/>
    <w:rsid w:val="00747D58"/>
    <w:rsid w:val="007515A7"/>
    <w:rsid w:val="0075261B"/>
    <w:rsid w:val="0075385E"/>
    <w:rsid w:val="007547D2"/>
    <w:rsid w:val="0075760A"/>
    <w:rsid w:val="0076437D"/>
    <w:rsid w:val="00764E14"/>
    <w:rsid w:val="00765A83"/>
    <w:rsid w:val="00765A8B"/>
    <w:rsid w:val="00766BB7"/>
    <w:rsid w:val="00770324"/>
    <w:rsid w:val="00770F41"/>
    <w:rsid w:val="00775A52"/>
    <w:rsid w:val="00775C2D"/>
    <w:rsid w:val="0078216C"/>
    <w:rsid w:val="00783FEC"/>
    <w:rsid w:val="00786C64"/>
    <w:rsid w:val="00787F89"/>
    <w:rsid w:val="0079130C"/>
    <w:rsid w:val="00794189"/>
    <w:rsid w:val="007948BE"/>
    <w:rsid w:val="00796D70"/>
    <w:rsid w:val="007A22A3"/>
    <w:rsid w:val="007A5FB2"/>
    <w:rsid w:val="007B2E69"/>
    <w:rsid w:val="007B47D0"/>
    <w:rsid w:val="007B6EB7"/>
    <w:rsid w:val="007C07BF"/>
    <w:rsid w:val="007C20F2"/>
    <w:rsid w:val="007C3EA9"/>
    <w:rsid w:val="007C78CC"/>
    <w:rsid w:val="007C7CF1"/>
    <w:rsid w:val="007D204D"/>
    <w:rsid w:val="007D2931"/>
    <w:rsid w:val="007D29D0"/>
    <w:rsid w:val="007D6754"/>
    <w:rsid w:val="007D772E"/>
    <w:rsid w:val="007E0FB1"/>
    <w:rsid w:val="007E1187"/>
    <w:rsid w:val="007E19DB"/>
    <w:rsid w:val="007E2A78"/>
    <w:rsid w:val="007E63D2"/>
    <w:rsid w:val="007E7178"/>
    <w:rsid w:val="007E7460"/>
    <w:rsid w:val="007E77E3"/>
    <w:rsid w:val="007F033D"/>
    <w:rsid w:val="007F13D9"/>
    <w:rsid w:val="007F2ED3"/>
    <w:rsid w:val="007F3AFA"/>
    <w:rsid w:val="007F49AC"/>
    <w:rsid w:val="00800187"/>
    <w:rsid w:val="00805210"/>
    <w:rsid w:val="00806CE4"/>
    <w:rsid w:val="00810C7F"/>
    <w:rsid w:val="00816388"/>
    <w:rsid w:val="00816AC2"/>
    <w:rsid w:val="00821A59"/>
    <w:rsid w:val="00823EE6"/>
    <w:rsid w:val="00825202"/>
    <w:rsid w:val="008254DB"/>
    <w:rsid w:val="0082645D"/>
    <w:rsid w:val="00830728"/>
    <w:rsid w:val="00831192"/>
    <w:rsid w:val="00832207"/>
    <w:rsid w:val="00832485"/>
    <w:rsid w:val="00832ED9"/>
    <w:rsid w:val="0083488E"/>
    <w:rsid w:val="0083550F"/>
    <w:rsid w:val="00836737"/>
    <w:rsid w:val="00845C90"/>
    <w:rsid w:val="00846876"/>
    <w:rsid w:val="00847199"/>
    <w:rsid w:val="00850303"/>
    <w:rsid w:val="008516B8"/>
    <w:rsid w:val="00853A27"/>
    <w:rsid w:val="00855514"/>
    <w:rsid w:val="00856865"/>
    <w:rsid w:val="00857923"/>
    <w:rsid w:val="00863D39"/>
    <w:rsid w:val="00866995"/>
    <w:rsid w:val="00872325"/>
    <w:rsid w:val="00873956"/>
    <w:rsid w:val="0087409F"/>
    <w:rsid w:val="0087668E"/>
    <w:rsid w:val="008907B8"/>
    <w:rsid w:val="00890A3D"/>
    <w:rsid w:val="00891463"/>
    <w:rsid w:val="00895AAF"/>
    <w:rsid w:val="0089638A"/>
    <w:rsid w:val="00897913"/>
    <w:rsid w:val="008979A1"/>
    <w:rsid w:val="008A0F93"/>
    <w:rsid w:val="008A1542"/>
    <w:rsid w:val="008A19AA"/>
    <w:rsid w:val="008A2925"/>
    <w:rsid w:val="008A3E25"/>
    <w:rsid w:val="008A6072"/>
    <w:rsid w:val="008B19FB"/>
    <w:rsid w:val="008B27A4"/>
    <w:rsid w:val="008B595C"/>
    <w:rsid w:val="008B5973"/>
    <w:rsid w:val="008C0C35"/>
    <w:rsid w:val="008C6EA5"/>
    <w:rsid w:val="008C7956"/>
    <w:rsid w:val="008D155B"/>
    <w:rsid w:val="008D550B"/>
    <w:rsid w:val="008E6E2E"/>
    <w:rsid w:val="008F04F2"/>
    <w:rsid w:val="008F1DE5"/>
    <w:rsid w:val="008F4E52"/>
    <w:rsid w:val="008F6091"/>
    <w:rsid w:val="00901822"/>
    <w:rsid w:val="00902D5E"/>
    <w:rsid w:val="00903ED4"/>
    <w:rsid w:val="00904975"/>
    <w:rsid w:val="00913037"/>
    <w:rsid w:val="00913905"/>
    <w:rsid w:val="00917D8C"/>
    <w:rsid w:val="00917EF1"/>
    <w:rsid w:val="0092331B"/>
    <w:rsid w:val="0092522E"/>
    <w:rsid w:val="00926D35"/>
    <w:rsid w:val="00927248"/>
    <w:rsid w:val="00932E1E"/>
    <w:rsid w:val="0093648A"/>
    <w:rsid w:val="009369E0"/>
    <w:rsid w:val="0094537A"/>
    <w:rsid w:val="00945A5B"/>
    <w:rsid w:val="00946D7A"/>
    <w:rsid w:val="009473C9"/>
    <w:rsid w:val="00947CA2"/>
    <w:rsid w:val="00952B6F"/>
    <w:rsid w:val="009611C0"/>
    <w:rsid w:val="00961567"/>
    <w:rsid w:val="00962B97"/>
    <w:rsid w:val="00962EDA"/>
    <w:rsid w:val="00963C91"/>
    <w:rsid w:val="00965A6A"/>
    <w:rsid w:val="00976939"/>
    <w:rsid w:val="00977D0E"/>
    <w:rsid w:val="00983066"/>
    <w:rsid w:val="00983D8D"/>
    <w:rsid w:val="00985D59"/>
    <w:rsid w:val="00987E7D"/>
    <w:rsid w:val="009900B6"/>
    <w:rsid w:val="00990935"/>
    <w:rsid w:val="009A08C6"/>
    <w:rsid w:val="009A64FC"/>
    <w:rsid w:val="009B06F5"/>
    <w:rsid w:val="009B13C1"/>
    <w:rsid w:val="009B4620"/>
    <w:rsid w:val="009B475C"/>
    <w:rsid w:val="009B65DA"/>
    <w:rsid w:val="009C55B1"/>
    <w:rsid w:val="009C5B1E"/>
    <w:rsid w:val="009C5D5F"/>
    <w:rsid w:val="009D0426"/>
    <w:rsid w:val="009D1A93"/>
    <w:rsid w:val="009D26CE"/>
    <w:rsid w:val="009D3783"/>
    <w:rsid w:val="009D5CCD"/>
    <w:rsid w:val="009D7021"/>
    <w:rsid w:val="009E153B"/>
    <w:rsid w:val="009E3E24"/>
    <w:rsid w:val="009E4A7C"/>
    <w:rsid w:val="009F5FB6"/>
    <w:rsid w:val="009F7198"/>
    <w:rsid w:val="009F7534"/>
    <w:rsid w:val="00A016DA"/>
    <w:rsid w:val="00A03C32"/>
    <w:rsid w:val="00A04E0E"/>
    <w:rsid w:val="00A1032F"/>
    <w:rsid w:val="00A10AF7"/>
    <w:rsid w:val="00A11633"/>
    <w:rsid w:val="00A12F61"/>
    <w:rsid w:val="00A147F8"/>
    <w:rsid w:val="00A2060F"/>
    <w:rsid w:val="00A21790"/>
    <w:rsid w:val="00A2336F"/>
    <w:rsid w:val="00A24A44"/>
    <w:rsid w:val="00A25A70"/>
    <w:rsid w:val="00A26D6E"/>
    <w:rsid w:val="00A27F1F"/>
    <w:rsid w:val="00A328FE"/>
    <w:rsid w:val="00A33660"/>
    <w:rsid w:val="00A34F24"/>
    <w:rsid w:val="00A35E2D"/>
    <w:rsid w:val="00A36653"/>
    <w:rsid w:val="00A41A8D"/>
    <w:rsid w:val="00A424C6"/>
    <w:rsid w:val="00A424F9"/>
    <w:rsid w:val="00A42C4A"/>
    <w:rsid w:val="00A44A94"/>
    <w:rsid w:val="00A5153D"/>
    <w:rsid w:val="00A520AB"/>
    <w:rsid w:val="00A52B75"/>
    <w:rsid w:val="00A54EEF"/>
    <w:rsid w:val="00A575B7"/>
    <w:rsid w:val="00A61E38"/>
    <w:rsid w:val="00A630D5"/>
    <w:rsid w:val="00A636B0"/>
    <w:rsid w:val="00A67E8B"/>
    <w:rsid w:val="00A702A0"/>
    <w:rsid w:val="00A704D4"/>
    <w:rsid w:val="00A70C0E"/>
    <w:rsid w:val="00A717CE"/>
    <w:rsid w:val="00A7199E"/>
    <w:rsid w:val="00A73744"/>
    <w:rsid w:val="00A74248"/>
    <w:rsid w:val="00A8451D"/>
    <w:rsid w:val="00A85157"/>
    <w:rsid w:val="00A8637D"/>
    <w:rsid w:val="00A90CD6"/>
    <w:rsid w:val="00A91112"/>
    <w:rsid w:val="00A962F9"/>
    <w:rsid w:val="00AA09A7"/>
    <w:rsid w:val="00AA6839"/>
    <w:rsid w:val="00AB08B6"/>
    <w:rsid w:val="00AB35E7"/>
    <w:rsid w:val="00AB43C3"/>
    <w:rsid w:val="00AC0A90"/>
    <w:rsid w:val="00AC54E8"/>
    <w:rsid w:val="00AC697E"/>
    <w:rsid w:val="00AD105B"/>
    <w:rsid w:val="00AD31D1"/>
    <w:rsid w:val="00AD38B3"/>
    <w:rsid w:val="00AD51C4"/>
    <w:rsid w:val="00AD6462"/>
    <w:rsid w:val="00AD7F31"/>
    <w:rsid w:val="00AE1A6F"/>
    <w:rsid w:val="00AE40F0"/>
    <w:rsid w:val="00AE5762"/>
    <w:rsid w:val="00AE74E1"/>
    <w:rsid w:val="00AF45F2"/>
    <w:rsid w:val="00AF491B"/>
    <w:rsid w:val="00AF49E7"/>
    <w:rsid w:val="00AF5C54"/>
    <w:rsid w:val="00AF699F"/>
    <w:rsid w:val="00B00E33"/>
    <w:rsid w:val="00B00F20"/>
    <w:rsid w:val="00B03113"/>
    <w:rsid w:val="00B0449B"/>
    <w:rsid w:val="00B05E1F"/>
    <w:rsid w:val="00B07207"/>
    <w:rsid w:val="00B11112"/>
    <w:rsid w:val="00B121E5"/>
    <w:rsid w:val="00B125DA"/>
    <w:rsid w:val="00B128E0"/>
    <w:rsid w:val="00B13A83"/>
    <w:rsid w:val="00B16BE7"/>
    <w:rsid w:val="00B17A0D"/>
    <w:rsid w:val="00B20E92"/>
    <w:rsid w:val="00B21B12"/>
    <w:rsid w:val="00B2325A"/>
    <w:rsid w:val="00B252C7"/>
    <w:rsid w:val="00B254BA"/>
    <w:rsid w:val="00B266F6"/>
    <w:rsid w:val="00B267D7"/>
    <w:rsid w:val="00B27730"/>
    <w:rsid w:val="00B300C0"/>
    <w:rsid w:val="00B300CF"/>
    <w:rsid w:val="00B31B4C"/>
    <w:rsid w:val="00B31B97"/>
    <w:rsid w:val="00B32204"/>
    <w:rsid w:val="00B324FB"/>
    <w:rsid w:val="00B35BE6"/>
    <w:rsid w:val="00B37DA7"/>
    <w:rsid w:val="00B41453"/>
    <w:rsid w:val="00B414B3"/>
    <w:rsid w:val="00B421D1"/>
    <w:rsid w:val="00B4335E"/>
    <w:rsid w:val="00B439B1"/>
    <w:rsid w:val="00B43BC8"/>
    <w:rsid w:val="00B43CCC"/>
    <w:rsid w:val="00B45469"/>
    <w:rsid w:val="00B46A7B"/>
    <w:rsid w:val="00B475B4"/>
    <w:rsid w:val="00B47AA2"/>
    <w:rsid w:val="00B50495"/>
    <w:rsid w:val="00B51C46"/>
    <w:rsid w:val="00B52188"/>
    <w:rsid w:val="00B53322"/>
    <w:rsid w:val="00B55CBC"/>
    <w:rsid w:val="00B55D1C"/>
    <w:rsid w:val="00B61AE3"/>
    <w:rsid w:val="00B677A2"/>
    <w:rsid w:val="00B70194"/>
    <w:rsid w:val="00B70A86"/>
    <w:rsid w:val="00B764F7"/>
    <w:rsid w:val="00B77A04"/>
    <w:rsid w:val="00B77ABB"/>
    <w:rsid w:val="00B77CC2"/>
    <w:rsid w:val="00B8132C"/>
    <w:rsid w:val="00B81C0E"/>
    <w:rsid w:val="00B81E35"/>
    <w:rsid w:val="00B83227"/>
    <w:rsid w:val="00B84266"/>
    <w:rsid w:val="00B85449"/>
    <w:rsid w:val="00B9355F"/>
    <w:rsid w:val="00B93D95"/>
    <w:rsid w:val="00B94DD1"/>
    <w:rsid w:val="00BA0F24"/>
    <w:rsid w:val="00BB214C"/>
    <w:rsid w:val="00BB281A"/>
    <w:rsid w:val="00BB2E27"/>
    <w:rsid w:val="00BB343B"/>
    <w:rsid w:val="00BB379A"/>
    <w:rsid w:val="00BC69F0"/>
    <w:rsid w:val="00BC7553"/>
    <w:rsid w:val="00BD1669"/>
    <w:rsid w:val="00BD3CE5"/>
    <w:rsid w:val="00BD4E4C"/>
    <w:rsid w:val="00BD523B"/>
    <w:rsid w:val="00BE25ED"/>
    <w:rsid w:val="00BE27EA"/>
    <w:rsid w:val="00BE7555"/>
    <w:rsid w:val="00BF4B12"/>
    <w:rsid w:val="00BF5920"/>
    <w:rsid w:val="00C008CC"/>
    <w:rsid w:val="00C00E5F"/>
    <w:rsid w:val="00C01543"/>
    <w:rsid w:val="00C03590"/>
    <w:rsid w:val="00C03B7D"/>
    <w:rsid w:val="00C05B68"/>
    <w:rsid w:val="00C06DB3"/>
    <w:rsid w:val="00C1135E"/>
    <w:rsid w:val="00C12FC5"/>
    <w:rsid w:val="00C154C7"/>
    <w:rsid w:val="00C164A1"/>
    <w:rsid w:val="00C21B5B"/>
    <w:rsid w:val="00C21F5C"/>
    <w:rsid w:val="00C255A9"/>
    <w:rsid w:val="00C3292E"/>
    <w:rsid w:val="00C32BA8"/>
    <w:rsid w:val="00C3390B"/>
    <w:rsid w:val="00C3665A"/>
    <w:rsid w:val="00C36AFD"/>
    <w:rsid w:val="00C36C3A"/>
    <w:rsid w:val="00C37122"/>
    <w:rsid w:val="00C374B8"/>
    <w:rsid w:val="00C40B0D"/>
    <w:rsid w:val="00C411FD"/>
    <w:rsid w:val="00C4132C"/>
    <w:rsid w:val="00C43254"/>
    <w:rsid w:val="00C4365D"/>
    <w:rsid w:val="00C45417"/>
    <w:rsid w:val="00C4786D"/>
    <w:rsid w:val="00C530B9"/>
    <w:rsid w:val="00C5372D"/>
    <w:rsid w:val="00C542E0"/>
    <w:rsid w:val="00C54972"/>
    <w:rsid w:val="00C552A4"/>
    <w:rsid w:val="00C57E10"/>
    <w:rsid w:val="00C65322"/>
    <w:rsid w:val="00C72F96"/>
    <w:rsid w:val="00C75120"/>
    <w:rsid w:val="00C816C8"/>
    <w:rsid w:val="00C81863"/>
    <w:rsid w:val="00C82C3F"/>
    <w:rsid w:val="00C857C4"/>
    <w:rsid w:val="00C878FC"/>
    <w:rsid w:val="00C90F3C"/>
    <w:rsid w:val="00C9427C"/>
    <w:rsid w:val="00C97256"/>
    <w:rsid w:val="00CA0909"/>
    <w:rsid w:val="00CA0E74"/>
    <w:rsid w:val="00CA10CD"/>
    <w:rsid w:val="00CA1979"/>
    <w:rsid w:val="00CA3278"/>
    <w:rsid w:val="00CA50B8"/>
    <w:rsid w:val="00CB0051"/>
    <w:rsid w:val="00CB1F5D"/>
    <w:rsid w:val="00CB21D7"/>
    <w:rsid w:val="00CB4926"/>
    <w:rsid w:val="00CB4A68"/>
    <w:rsid w:val="00CB5F05"/>
    <w:rsid w:val="00CB7705"/>
    <w:rsid w:val="00CC12A4"/>
    <w:rsid w:val="00CC2A3E"/>
    <w:rsid w:val="00CC4C62"/>
    <w:rsid w:val="00CC5469"/>
    <w:rsid w:val="00CC6964"/>
    <w:rsid w:val="00CD0689"/>
    <w:rsid w:val="00CD0F8E"/>
    <w:rsid w:val="00CD4A01"/>
    <w:rsid w:val="00CD4C0A"/>
    <w:rsid w:val="00CD6123"/>
    <w:rsid w:val="00CE0880"/>
    <w:rsid w:val="00CE34D4"/>
    <w:rsid w:val="00CE570A"/>
    <w:rsid w:val="00CE58D5"/>
    <w:rsid w:val="00CE7B65"/>
    <w:rsid w:val="00CF07E6"/>
    <w:rsid w:val="00CF266A"/>
    <w:rsid w:val="00CF375B"/>
    <w:rsid w:val="00CF3BF6"/>
    <w:rsid w:val="00CF4AD0"/>
    <w:rsid w:val="00D00437"/>
    <w:rsid w:val="00D010AD"/>
    <w:rsid w:val="00D01C82"/>
    <w:rsid w:val="00D034F8"/>
    <w:rsid w:val="00D05480"/>
    <w:rsid w:val="00D12536"/>
    <w:rsid w:val="00D22C02"/>
    <w:rsid w:val="00D23B15"/>
    <w:rsid w:val="00D25357"/>
    <w:rsid w:val="00D2700F"/>
    <w:rsid w:val="00D31404"/>
    <w:rsid w:val="00D31DC7"/>
    <w:rsid w:val="00D3524B"/>
    <w:rsid w:val="00D374D3"/>
    <w:rsid w:val="00D37FCC"/>
    <w:rsid w:val="00D42058"/>
    <w:rsid w:val="00D444A5"/>
    <w:rsid w:val="00D45F83"/>
    <w:rsid w:val="00D465E4"/>
    <w:rsid w:val="00D50AED"/>
    <w:rsid w:val="00D50CDC"/>
    <w:rsid w:val="00D5149E"/>
    <w:rsid w:val="00D51FA2"/>
    <w:rsid w:val="00D52401"/>
    <w:rsid w:val="00D53EA6"/>
    <w:rsid w:val="00D54CF3"/>
    <w:rsid w:val="00D57C3D"/>
    <w:rsid w:val="00D7089A"/>
    <w:rsid w:val="00D7447F"/>
    <w:rsid w:val="00D80D76"/>
    <w:rsid w:val="00D81096"/>
    <w:rsid w:val="00D81D05"/>
    <w:rsid w:val="00D840A1"/>
    <w:rsid w:val="00D85747"/>
    <w:rsid w:val="00D928B7"/>
    <w:rsid w:val="00D929BF"/>
    <w:rsid w:val="00D93723"/>
    <w:rsid w:val="00D96D25"/>
    <w:rsid w:val="00D96F1D"/>
    <w:rsid w:val="00D976C2"/>
    <w:rsid w:val="00D97CE0"/>
    <w:rsid w:val="00DB05D6"/>
    <w:rsid w:val="00DB2BAC"/>
    <w:rsid w:val="00DB4A01"/>
    <w:rsid w:val="00DB54A8"/>
    <w:rsid w:val="00DB7DA4"/>
    <w:rsid w:val="00DC01D4"/>
    <w:rsid w:val="00DC229B"/>
    <w:rsid w:val="00DC2442"/>
    <w:rsid w:val="00DC3C27"/>
    <w:rsid w:val="00DC3CCF"/>
    <w:rsid w:val="00DC52F2"/>
    <w:rsid w:val="00DD06F6"/>
    <w:rsid w:val="00DD0BB5"/>
    <w:rsid w:val="00DD2D8A"/>
    <w:rsid w:val="00DD62F8"/>
    <w:rsid w:val="00DD6A98"/>
    <w:rsid w:val="00DD6C44"/>
    <w:rsid w:val="00DD6EB8"/>
    <w:rsid w:val="00DD6FAD"/>
    <w:rsid w:val="00DD7006"/>
    <w:rsid w:val="00DD70DC"/>
    <w:rsid w:val="00DE092E"/>
    <w:rsid w:val="00DE42DD"/>
    <w:rsid w:val="00DE62BB"/>
    <w:rsid w:val="00DF0232"/>
    <w:rsid w:val="00DF723F"/>
    <w:rsid w:val="00E005C9"/>
    <w:rsid w:val="00E021E2"/>
    <w:rsid w:val="00E02A6F"/>
    <w:rsid w:val="00E03578"/>
    <w:rsid w:val="00E07F1B"/>
    <w:rsid w:val="00E104CA"/>
    <w:rsid w:val="00E11B3B"/>
    <w:rsid w:val="00E13610"/>
    <w:rsid w:val="00E14193"/>
    <w:rsid w:val="00E15781"/>
    <w:rsid w:val="00E207B1"/>
    <w:rsid w:val="00E20EC3"/>
    <w:rsid w:val="00E214D3"/>
    <w:rsid w:val="00E22AB5"/>
    <w:rsid w:val="00E257CB"/>
    <w:rsid w:val="00E26056"/>
    <w:rsid w:val="00E260AB"/>
    <w:rsid w:val="00E320B1"/>
    <w:rsid w:val="00E320DE"/>
    <w:rsid w:val="00E34228"/>
    <w:rsid w:val="00E34A2D"/>
    <w:rsid w:val="00E34CF9"/>
    <w:rsid w:val="00E359AF"/>
    <w:rsid w:val="00E3716E"/>
    <w:rsid w:val="00E41F91"/>
    <w:rsid w:val="00E41FCB"/>
    <w:rsid w:val="00E42082"/>
    <w:rsid w:val="00E537DE"/>
    <w:rsid w:val="00E66475"/>
    <w:rsid w:val="00E674DF"/>
    <w:rsid w:val="00E7206C"/>
    <w:rsid w:val="00E74907"/>
    <w:rsid w:val="00E74D3D"/>
    <w:rsid w:val="00E756B4"/>
    <w:rsid w:val="00E811E3"/>
    <w:rsid w:val="00E82BDC"/>
    <w:rsid w:val="00E8647F"/>
    <w:rsid w:val="00E90BD2"/>
    <w:rsid w:val="00E93D2F"/>
    <w:rsid w:val="00E93FB4"/>
    <w:rsid w:val="00E949D6"/>
    <w:rsid w:val="00E96572"/>
    <w:rsid w:val="00E97136"/>
    <w:rsid w:val="00EA0206"/>
    <w:rsid w:val="00EA4615"/>
    <w:rsid w:val="00EA4ED5"/>
    <w:rsid w:val="00EA6E5C"/>
    <w:rsid w:val="00EB1334"/>
    <w:rsid w:val="00EB5529"/>
    <w:rsid w:val="00EB59DC"/>
    <w:rsid w:val="00EB678C"/>
    <w:rsid w:val="00EB67C5"/>
    <w:rsid w:val="00EC1181"/>
    <w:rsid w:val="00EC1F22"/>
    <w:rsid w:val="00EC341F"/>
    <w:rsid w:val="00EC419C"/>
    <w:rsid w:val="00EC5624"/>
    <w:rsid w:val="00EC5B73"/>
    <w:rsid w:val="00ED1C49"/>
    <w:rsid w:val="00ED3031"/>
    <w:rsid w:val="00ED4BD5"/>
    <w:rsid w:val="00ED527C"/>
    <w:rsid w:val="00ED577A"/>
    <w:rsid w:val="00ED7044"/>
    <w:rsid w:val="00ED7DB7"/>
    <w:rsid w:val="00ED7E8A"/>
    <w:rsid w:val="00ED7FC6"/>
    <w:rsid w:val="00EE19AD"/>
    <w:rsid w:val="00EE1DB0"/>
    <w:rsid w:val="00EE320E"/>
    <w:rsid w:val="00EE452B"/>
    <w:rsid w:val="00EE7C91"/>
    <w:rsid w:val="00EF09C7"/>
    <w:rsid w:val="00EF182A"/>
    <w:rsid w:val="00EF2A08"/>
    <w:rsid w:val="00EF2AEB"/>
    <w:rsid w:val="00EF56F3"/>
    <w:rsid w:val="00F01810"/>
    <w:rsid w:val="00F02E7E"/>
    <w:rsid w:val="00F1318F"/>
    <w:rsid w:val="00F151AD"/>
    <w:rsid w:val="00F22EEF"/>
    <w:rsid w:val="00F238DF"/>
    <w:rsid w:val="00F250F7"/>
    <w:rsid w:val="00F25A07"/>
    <w:rsid w:val="00F27757"/>
    <w:rsid w:val="00F33C85"/>
    <w:rsid w:val="00F34235"/>
    <w:rsid w:val="00F3678A"/>
    <w:rsid w:val="00F37796"/>
    <w:rsid w:val="00F411DB"/>
    <w:rsid w:val="00F41481"/>
    <w:rsid w:val="00F4274C"/>
    <w:rsid w:val="00F4372B"/>
    <w:rsid w:val="00F442C0"/>
    <w:rsid w:val="00F47C4D"/>
    <w:rsid w:val="00F500DB"/>
    <w:rsid w:val="00F50C81"/>
    <w:rsid w:val="00F51473"/>
    <w:rsid w:val="00F547AB"/>
    <w:rsid w:val="00F55995"/>
    <w:rsid w:val="00F6302A"/>
    <w:rsid w:val="00F6361C"/>
    <w:rsid w:val="00F64D41"/>
    <w:rsid w:val="00F66ABC"/>
    <w:rsid w:val="00F66BAF"/>
    <w:rsid w:val="00F712A1"/>
    <w:rsid w:val="00F71EA4"/>
    <w:rsid w:val="00F72D6B"/>
    <w:rsid w:val="00F73A21"/>
    <w:rsid w:val="00F76A20"/>
    <w:rsid w:val="00F87695"/>
    <w:rsid w:val="00F917D0"/>
    <w:rsid w:val="00F91A1B"/>
    <w:rsid w:val="00F92D51"/>
    <w:rsid w:val="00F93A2D"/>
    <w:rsid w:val="00F944C9"/>
    <w:rsid w:val="00F9461D"/>
    <w:rsid w:val="00F951CC"/>
    <w:rsid w:val="00F95AC6"/>
    <w:rsid w:val="00F97A35"/>
    <w:rsid w:val="00FA10DD"/>
    <w:rsid w:val="00FA14C3"/>
    <w:rsid w:val="00FA3C0F"/>
    <w:rsid w:val="00FA42A7"/>
    <w:rsid w:val="00FA5BF6"/>
    <w:rsid w:val="00FA6108"/>
    <w:rsid w:val="00FA639A"/>
    <w:rsid w:val="00FB156D"/>
    <w:rsid w:val="00FB1769"/>
    <w:rsid w:val="00FB31F5"/>
    <w:rsid w:val="00FB6EEE"/>
    <w:rsid w:val="00FC19F2"/>
    <w:rsid w:val="00FC54C3"/>
    <w:rsid w:val="00FC5F4B"/>
    <w:rsid w:val="00FD156F"/>
    <w:rsid w:val="00FD1733"/>
    <w:rsid w:val="00FD2D35"/>
    <w:rsid w:val="00FD3EBA"/>
    <w:rsid w:val="00FD5409"/>
    <w:rsid w:val="00FD60FF"/>
    <w:rsid w:val="00FE2969"/>
    <w:rsid w:val="00FE6D47"/>
    <w:rsid w:val="00FE7327"/>
    <w:rsid w:val="00FF0C67"/>
    <w:rsid w:val="00FF0E29"/>
    <w:rsid w:val="00FF17C4"/>
    <w:rsid w:val="00FF274C"/>
    <w:rsid w:val="00FF3035"/>
    <w:rsid w:val="00FF5335"/>
    <w:rsid w:val="00FF570A"/>
    <w:rsid w:val="00FF5C56"/>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sdException w:name="Hyperlink" w:uiPriority="99"/>
    <w:lsdException w:name="Strong" w:qFormat="1"/>
    <w:lsdException w:name="Table Grid" w:uiPriority="59"/>
    <w:lsdException w:name="List Paragraph" w:uiPriority="34" w:qFormat="1"/>
  </w:latentStyles>
  <w:style w:type="paragraph" w:default="1" w:styleId="a">
    <w:name w:val="Normal"/>
    <w:qFormat/>
    <w:rsid w:val="00514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62F9"/>
    <w:pPr>
      <w:tabs>
        <w:tab w:val="center" w:pos="4153"/>
        <w:tab w:val="right" w:pos="8306"/>
      </w:tabs>
      <w:snapToGrid w:val="0"/>
    </w:pPr>
    <w:rPr>
      <w:sz w:val="20"/>
      <w:szCs w:val="20"/>
    </w:rPr>
  </w:style>
  <w:style w:type="character" w:customStyle="1" w:styleId="Char">
    <w:name w:val="页眉 Char"/>
    <w:basedOn w:val="a0"/>
    <w:link w:val="a3"/>
    <w:rsid w:val="00A962F9"/>
    <w:rPr>
      <w:sz w:val="20"/>
      <w:szCs w:val="20"/>
    </w:rPr>
  </w:style>
  <w:style w:type="paragraph" w:styleId="a4">
    <w:name w:val="footer"/>
    <w:basedOn w:val="a"/>
    <w:link w:val="Char0"/>
    <w:rsid w:val="00A962F9"/>
    <w:pPr>
      <w:tabs>
        <w:tab w:val="center" w:pos="4153"/>
        <w:tab w:val="right" w:pos="8306"/>
      </w:tabs>
      <w:snapToGrid w:val="0"/>
    </w:pPr>
    <w:rPr>
      <w:sz w:val="20"/>
      <w:szCs w:val="20"/>
    </w:rPr>
  </w:style>
  <w:style w:type="character" w:customStyle="1" w:styleId="Char0">
    <w:name w:val="页脚 Char"/>
    <w:basedOn w:val="a0"/>
    <w:link w:val="a4"/>
    <w:rsid w:val="00A962F9"/>
    <w:rPr>
      <w:sz w:val="20"/>
      <w:szCs w:val="20"/>
    </w:rPr>
  </w:style>
  <w:style w:type="paragraph" w:styleId="a5">
    <w:name w:val="List Paragraph"/>
    <w:basedOn w:val="a"/>
    <w:uiPriority w:val="34"/>
    <w:qFormat/>
    <w:rsid w:val="00B70A86"/>
    <w:pPr>
      <w:ind w:left="720"/>
      <w:contextualSpacing/>
    </w:pPr>
  </w:style>
  <w:style w:type="paragraph" w:styleId="a6">
    <w:name w:val="Title"/>
    <w:basedOn w:val="a"/>
    <w:link w:val="Char1"/>
    <w:qFormat/>
    <w:rsid w:val="00B70A86"/>
    <w:pPr>
      <w:spacing w:after="0"/>
      <w:jc w:val="center"/>
    </w:pPr>
    <w:rPr>
      <w:rFonts w:ascii="Chicago" w:eastAsia="Times New Roman" w:hAnsi="Chicago" w:cs="Times New Roman"/>
      <w:sz w:val="28"/>
      <w:szCs w:val="20"/>
      <w:u w:val="single"/>
      <w:lang w:eastAsia="zh-TW"/>
    </w:rPr>
  </w:style>
  <w:style w:type="character" w:customStyle="1" w:styleId="Char1">
    <w:name w:val="标题 Char"/>
    <w:basedOn w:val="a0"/>
    <w:link w:val="a6"/>
    <w:rsid w:val="00B70A86"/>
    <w:rPr>
      <w:rFonts w:ascii="Chicago" w:eastAsia="Times New Roman" w:hAnsi="Chicago" w:cs="Times New Roman"/>
      <w:sz w:val="28"/>
      <w:szCs w:val="20"/>
      <w:u w:val="single"/>
      <w:lang w:eastAsia="zh-TW"/>
    </w:rPr>
  </w:style>
  <w:style w:type="character" w:customStyle="1" w:styleId="citation-publication-date">
    <w:name w:val="citation-publication-date"/>
    <w:basedOn w:val="a0"/>
    <w:rsid w:val="00B70A86"/>
  </w:style>
  <w:style w:type="paragraph" w:styleId="a7">
    <w:name w:val="Body Text"/>
    <w:basedOn w:val="a"/>
    <w:link w:val="Char2"/>
    <w:rsid w:val="004D5E5A"/>
    <w:pPr>
      <w:spacing w:after="0" w:line="360" w:lineRule="atLeast"/>
      <w:jc w:val="center"/>
    </w:pPr>
    <w:rPr>
      <w:rFonts w:ascii="Times" w:eastAsia="Times New Roman" w:hAnsi="Times" w:cs="Times New Roman"/>
      <w:noProof/>
      <w:szCs w:val="20"/>
      <w:lang w:eastAsia="zh-TW"/>
    </w:rPr>
  </w:style>
  <w:style w:type="character" w:customStyle="1" w:styleId="Char2">
    <w:name w:val="正文文本 Char"/>
    <w:basedOn w:val="a0"/>
    <w:link w:val="a7"/>
    <w:rsid w:val="004D5E5A"/>
    <w:rPr>
      <w:rFonts w:ascii="Times" w:eastAsia="Times New Roman" w:hAnsi="Times" w:cs="Times New Roman"/>
      <w:noProof/>
      <w:szCs w:val="20"/>
      <w:lang w:eastAsia="zh-TW"/>
    </w:rPr>
  </w:style>
  <w:style w:type="paragraph" w:styleId="2">
    <w:name w:val="Body Text 2"/>
    <w:basedOn w:val="a"/>
    <w:link w:val="2Char"/>
    <w:rsid w:val="004D5E5A"/>
    <w:pPr>
      <w:widowControl w:val="0"/>
      <w:spacing w:after="0"/>
      <w:jc w:val="center"/>
    </w:pPr>
    <w:rPr>
      <w:rFonts w:ascii="Helvetica" w:eastAsia="Times" w:hAnsi="Helvetica" w:cs="Times New Roman"/>
      <w:b/>
      <w:sz w:val="48"/>
      <w:szCs w:val="20"/>
    </w:rPr>
  </w:style>
  <w:style w:type="character" w:customStyle="1" w:styleId="2Char">
    <w:name w:val="正文文本 2 Char"/>
    <w:basedOn w:val="a0"/>
    <w:link w:val="2"/>
    <w:rsid w:val="004D5E5A"/>
    <w:rPr>
      <w:rFonts w:ascii="Helvetica" w:eastAsia="Times" w:hAnsi="Helvetica" w:cs="Times New Roman"/>
      <w:b/>
      <w:sz w:val="48"/>
      <w:szCs w:val="20"/>
    </w:rPr>
  </w:style>
  <w:style w:type="paragraph" w:styleId="3">
    <w:name w:val="Body Text 3"/>
    <w:basedOn w:val="a"/>
    <w:link w:val="3Char"/>
    <w:rsid w:val="004D5E5A"/>
    <w:pPr>
      <w:spacing w:after="120"/>
    </w:pPr>
    <w:rPr>
      <w:rFonts w:ascii="Times New Roman" w:eastAsia="Times New Roman" w:hAnsi="Times New Roman" w:cs="Times New Roman"/>
      <w:sz w:val="16"/>
      <w:szCs w:val="16"/>
    </w:rPr>
  </w:style>
  <w:style w:type="character" w:customStyle="1" w:styleId="3Char">
    <w:name w:val="正文文本 3 Char"/>
    <w:basedOn w:val="a0"/>
    <w:link w:val="3"/>
    <w:rsid w:val="004D5E5A"/>
    <w:rPr>
      <w:rFonts w:ascii="Times New Roman" w:eastAsia="Times New Roman" w:hAnsi="Times New Roman" w:cs="Times New Roman"/>
      <w:sz w:val="16"/>
      <w:szCs w:val="16"/>
    </w:rPr>
  </w:style>
  <w:style w:type="character" w:styleId="a8">
    <w:name w:val="Hyperlink"/>
    <w:basedOn w:val="a0"/>
    <w:uiPriority w:val="99"/>
    <w:unhideWhenUsed/>
    <w:rsid w:val="004D5E5A"/>
    <w:rPr>
      <w:color w:val="0000FF" w:themeColor="hyperlink"/>
      <w:u w:val="single"/>
    </w:rPr>
  </w:style>
  <w:style w:type="character" w:styleId="a9">
    <w:name w:val="FollowedHyperlink"/>
    <w:basedOn w:val="a0"/>
    <w:rsid w:val="0075760A"/>
    <w:rPr>
      <w:color w:val="800080" w:themeColor="followedHyperlink"/>
      <w:u w:val="single"/>
    </w:rPr>
  </w:style>
  <w:style w:type="table" w:styleId="aa">
    <w:name w:val="Table Grid"/>
    <w:basedOn w:val="a1"/>
    <w:uiPriority w:val="59"/>
    <w:rsid w:val="00D25357"/>
    <w:pPr>
      <w:spacing w:after="0"/>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Char3"/>
    <w:rsid w:val="005F6411"/>
    <w:pPr>
      <w:spacing w:after="0"/>
    </w:pPr>
  </w:style>
  <w:style w:type="character" w:customStyle="1" w:styleId="Char3">
    <w:name w:val="脚注文本 Char"/>
    <w:basedOn w:val="a0"/>
    <w:link w:val="ab"/>
    <w:rsid w:val="005F6411"/>
  </w:style>
  <w:style w:type="character" w:styleId="ac">
    <w:name w:val="footnote reference"/>
    <w:basedOn w:val="a0"/>
    <w:rsid w:val="005F6411"/>
    <w:rPr>
      <w:vertAlign w:val="superscript"/>
    </w:rPr>
  </w:style>
  <w:style w:type="paragraph" w:styleId="ad">
    <w:name w:val="endnote text"/>
    <w:basedOn w:val="a"/>
    <w:link w:val="Char4"/>
    <w:rsid w:val="005F6411"/>
    <w:pPr>
      <w:spacing w:after="0"/>
    </w:pPr>
  </w:style>
  <w:style w:type="character" w:customStyle="1" w:styleId="Char4">
    <w:name w:val="尾注文本 Char"/>
    <w:basedOn w:val="a0"/>
    <w:link w:val="ad"/>
    <w:rsid w:val="005F6411"/>
  </w:style>
  <w:style w:type="character" w:styleId="ae">
    <w:name w:val="endnote reference"/>
    <w:basedOn w:val="a0"/>
    <w:rsid w:val="005F6411"/>
    <w:rPr>
      <w:vertAlign w:val="superscript"/>
    </w:rPr>
  </w:style>
  <w:style w:type="character" w:styleId="af">
    <w:name w:val="page number"/>
    <w:basedOn w:val="a0"/>
    <w:rsid w:val="00141C75"/>
  </w:style>
  <w:style w:type="paragraph" w:customStyle="1" w:styleId="p0">
    <w:name w:val="p0"/>
    <w:basedOn w:val="a"/>
    <w:rsid w:val="003F2B02"/>
    <w:pPr>
      <w:spacing w:after="0" w:line="240" w:lineRule="atLeast"/>
    </w:pPr>
    <w:rPr>
      <w:rFonts w:ascii="Century" w:eastAsia="宋体" w:hAnsi="Century" w:cs="宋体"/>
      <w:sz w:val="21"/>
      <w:szCs w:val="21"/>
      <w:lang w:eastAsia="zh-CN"/>
    </w:rPr>
  </w:style>
  <w:style w:type="character" w:styleId="af0">
    <w:name w:val="Strong"/>
    <w:qFormat/>
    <w:rsid w:val="00B93D95"/>
    <w:rPr>
      <w:b/>
      <w:bCs/>
    </w:rPr>
  </w:style>
  <w:style w:type="paragraph" w:customStyle="1" w:styleId="Listeafsnit1">
    <w:name w:val="Listeafsnit1"/>
    <w:basedOn w:val="a"/>
    <w:rsid w:val="00E41FCB"/>
    <w:pPr>
      <w:spacing w:line="276" w:lineRule="auto"/>
      <w:ind w:left="720"/>
      <w:contextualSpacing/>
    </w:pPr>
    <w:rPr>
      <w:rFonts w:ascii="Calibri" w:eastAsia="Times New Roman" w:hAnsi="Calibri" w:cs="Times New Roman"/>
      <w:sz w:val="22"/>
      <w:szCs w:val="22"/>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sdException w:name="Hyperlink" w:uiPriority="99"/>
    <w:lsdException w:name="Strong" w:qFormat="1"/>
    <w:lsdException w:name="Table Grid" w:uiPriority="59"/>
    <w:lsdException w:name="List Paragraph" w:uiPriority="34" w:qFormat="1"/>
  </w:latentStyles>
  <w:style w:type="paragraph" w:default="1" w:styleId="a">
    <w:name w:val="Normal"/>
    <w:qFormat/>
    <w:rsid w:val="00514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62F9"/>
    <w:pPr>
      <w:tabs>
        <w:tab w:val="center" w:pos="4153"/>
        <w:tab w:val="right" w:pos="8306"/>
      </w:tabs>
      <w:snapToGrid w:val="0"/>
    </w:pPr>
    <w:rPr>
      <w:sz w:val="20"/>
      <w:szCs w:val="20"/>
    </w:rPr>
  </w:style>
  <w:style w:type="character" w:customStyle="1" w:styleId="Char">
    <w:name w:val="页眉 Char"/>
    <w:basedOn w:val="a0"/>
    <w:link w:val="a3"/>
    <w:rsid w:val="00A962F9"/>
    <w:rPr>
      <w:sz w:val="20"/>
      <w:szCs w:val="20"/>
    </w:rPr>
  </w:style>
  <w:style w:type="paragraph" w:styleId="a4">
    <w:name w:val="footer"/>
    <w:basedOn w:val="a"/>
    <w:link w:val="Char0"/>
    <w:rsid w:val="00A962F9"/>
    <w:pPr>
      <w:tabs>
        <w:tab w:val="center" w:pos="4153"/>
        <w:tab w:val="right" w:pos="8306"/>
      </w:tabs>
      <w:snapToGrid w:val="0"/>
    </w:pPr>
    <w:rPr>
      <w:sz w:val="20"/>
      <w:szCs w:val="20"/>
    </w:rPr>
  </w:style>
  <w:style w:type="character" w:customStyle="1" w:styleId="Char0">
    <w:name w:val="页脚 Char"/>
    <w:basedOn w:val="a0"/>
    <w:link w:val="a4"/>
    <w:rsid w:val="00A962F9"/>
    <w:rPr>
      <w:sz w:val="20"/>
      <w:szCs w:val="20"/>
    </w:rPr>
  </w:style>
  <w:style w:type="paragraph" w:styleId="a5">
    <w:name w:val="List Paragraph"/>
    <w:basedOn w:val="a"/>
    <w:uiPriority w:val="34"/>
    <w:qFormat/>
    <w:rsid w:val="00B70A86"/>
    <w:pPr>
      <w:ind w:left="720"/>
      <w:contextualSpacing/>
    </w:pPr>
  </w:style>
  <w:style w:type="paragraph" w:styleId="a6">
    <w:name w:val="Title"/>
    <w:basedOn w:val="a"/>
    <w:link w:val="Char1"/>
    <w:qFormat/>
    <w:rsid w:val="00B70A86"/>
    <w:pPr>
      <w:spacing w:after="0"/>
      <w:jc w:val="center"/>
    </w:pPr>
    <w:rPr>
      <w:rFonts w:ascii="Chicago" w:eastAsia="Times New Roman" w:hAnsi="Chicago" w:cs="Times New Roman"/>
      <w:sz w:val="28"/>
      <w:szCs w:val="20"/>
      <w:u w:val="single"/>
      <w:lang w:eastAsia="zh-TW"/>
    </w:rPr>
  </w:style>
  <w:style w:type="character" w:customStyle="1" w:styleId="Char1">
    <w:name w:val="标题 Char"/>
    <w:basedOn w:val="a0"/>
    <w:link w:val="a6"/>
    <w:rsid w:val="00B70A86"/>
    <w:rPr>
      <w:rFonts w:ascii="Chicago" w:eastAsia="Times New Roman" w:hAnsi="Chicago" w:cs="Times New Roman"/>
      <w:sz w:val="28"/>
      <w:szCs w:val="20"/>
      <w:u w:val="single"/>
      <w:lang w:eastAsia="zh-TW"/>
    </w:rPr>
  </w:style>
  <w:style w:type="character" w:customStyle="1" w:styleId="citation-publication-date">
    <w:name w:val="citation-publication-date"/>
    <w:basedOn w:val="a0"/>
    <w:rsid w:val="00B70A86"/>
  </w:style>
  <w:style w:type="paragraph" w:styleId="a7">
    <w:name w:val="Body Text"/>
    <w:basedOn w:val="a"/>
    <w:link w:val="Char2"/>
    <w:rsid w:val="004D5E5A"/>
    <w:pPr>
      <w:spacing w:after="0" w:line="360" w:lineRule="atLeast"/>
      <w:jc w:val="center"/>
    </w:pPr>
    <w:rPr>
      <w:rFonts w:ascii="Times" w:eastAsia="Times New Roman" w:hAnsi="Times" w:cs="Times New Roman"/>
      <w:noProof/>
      <w:szCs w:val="20"/>
      <w:lang w:eastAsia="zh-TW"/>
    </w:rPr>
  </w:style>
  <w:style w:type="character" w:customStyle="1" w:styleId="Char2">
    <w:name w:val="正文文本 Char"/>
    <w:basedOn w:val="a0"/>
    <w:link w:val="a7"/>
    <w:rsid w:val="004D5E5A"/>
    <w:rPr>
      <w:rFonts w:ascii="Times" w:eastAsia="Times New Roman" w:hAnsi="Times" w:cs="Times New Roman"/>
      <w:noProof/>
      <w:szCs w:val="20"/>
      <w:lang w:eastAsia="zh-TW"/>
    </w:rPr>
  </w:style>
  <w:style w:type="paragraph" w:styleId="2">
    <w:name w:val="Body Text 2"/>
    <w:basedOn w:val="a"/>
    <w:link w:val="2Char"/>
    <w:rsid w:val="004D5E5A"/>
    <w:pPr>
      <w:widowControl w:val="0"/>
      <w:spacing w:after="0"/>
      <w:jc w:val="center"/>
    </w:pPr>
    <w:rPr>
      <w:rFonts w:ascii="Helvetica" w:eastAsia="Times" w:hAnsi="Helvetica" w:cs="Times New Roman"/>
      <w:b/>
      <w:sz w:val="48"/>
      <w:szCs w:val="20"/>
    </w:rPr>
  </w:style>
  <w:style w:type="character" w:customStyle="1" w:styleId="2Char">
    <w:name w:val="正文文本 2 Char"/>
    <w:basedOn w:val="a0"/>
    <w:link w:val="2"/>
    <w:rsid w:val="004D5E5A"/>
    <w:rPr>
      <w:rFonts w:ascii="Helvetica" w:eastAsia="Times" w:hAnsi="Helvetica" w:cs="Times New Roman"/>
      <w:b/>
      <w:sz w:val="48"/>
      <w:szCs w:val="20"/>
    </w:rPr>
  </w:style>
  <w:style w:type="paragraph" w:styleId="3">
    <w:name w:val="Body Text 3"/>
    <w:basedOn w:val="a"/>
    <w:link w:val="3Char"/>
    <w:rsid w:val="004D5E5A"/>
    <w:pPr>
      <w:spacing w:after="120"/>
    </w:pPr>
    <w:rPr>
      <w:rFonts w:ascii="Times New Roman" w:eastAsia="Times New Roman" w:hAnsi="Times New Roman" w:cs="Times New Roman"/>
      <w:sz w:val="16"/>
      <w:szCs w:val="16"/>
    </w:rPr>
  </w:style>
  <w:style w:type="character" w:customStyle="1" w:styleId="3Char">
    <w:name w:val="正文文本 3 Char"/>
    <w:basedOn w:val="a0"/>
    <w:link w:val="3"/>
    <w:rsid w:val="004D5E5A"/>
    <w:rPr>
      <w:rFonts w:ascii="Times New Roman" w:eastAsia="Times New Roman" w:hAnsi="Times New Roman" w:cs="Times New Roman"/>
      <w:sz w:val="16"/>
      <w:szCs w:val="16"/>
    </w:rPr>
  </w:style>
  <w:style w:type="character" w:styleId="a8">
    <w:name w:val="Hyperlink"/>
    <w:basedOn w:val="a0"/>
    <w:uiPriority w:val="99"/>
    <w:unhideWhenUsed/>
    <w:rsid w:val="004D5E5A"/>
    <w:rPr>
      <w:color w:val="0000FF" w:themeColor="hyperlink"/>
      <w:u w:val="single"/>
    </w:rPr>
  </w:style>
  <w:style w:type="character" w:styleId="a9">
    <w:name w:val="FollowedHyperlink"/>
    <w:basedOn w:val="a0"/>
    <w:rsid w:val="0075760A"/>
    <w:rPr>
      <w:color w:val="800080" w:themeColor="followedHyperlink"/>
      <w:u w:val="single"/>
    </w:rPr>
  </w:style>
  <w:style w:type="table" w:styleId="aa">
    <w:name w:val="Table Grid"/>
    <w:basedOn w:val="a1"/>
    <w:uiPriority w:val="59"/>
    <w:rsid w:val="00D25357"/>
    <w:pPr>
      <w:spacing w:after="0"/>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Char3"/>
    <w:rsid w:val="005F6411"/>
    <w:pPr>
      <w:spacing w:after="0"/>
    </w:pPr>
  </w:style>
  <w:style w:type="character" w:customStyle="1" w:styleId="Char3">
    <w:name w:val="脚注文本 Char"/>
    <w:basedOn w:val="a0"/>
    <w:link w:val="ab"/>
    <w:rsid w:val="005F6411"/>
  </w:style>
  <w:style w:type="character" w:styleId="ac">
    <w:name w:val="footnote reference"/>
    <w:basedOn w:val="a0"/>
    <w:rsid w:val="005F6411"/>
    <w:rPr>
      <w:vertAlign w:val="superscript"/>
    </w:rPr>
  </w:style>
  <w:style w:type="paragraph" w:styleId="ad">
    <w:name w:val="endnote text"/>
    <w:basedOn w:val="a"/>
    <w:link w:val="Char4"/>
    <w:rsid w:val="005F6411"/>
    <w:pPr>
      <w:spacing w:after="0"/>
    </w:pPr>
  </w:style>
  <w:style w:type="character" w:customStyle="1" w:styleId="Char4">
    <w:name w:val="尾注文本 Char"/>
    <w:basedOn w:val="a0"/>
    <w:link w:val="ad"/>
    <w:rsid w:val="005F6411"/>
  </w:style>
  <w:style w:type="character" w:styleId="ae">
    <w:name w:val="endnote reference"/>
    <w:basedOn w:val="a0"/>
    <w:rsid w:val="005F6411"/>
    <w:rPr>
      <w:vertAlign w:val="superscript"/>
    </w:rPr>
  </w:style>
  <w:style w:type="character" w:styleId="af">
    <w:name w:val="page number"/>
    <w:basedOn w:val="a0"/>
    <w:rsid w:val="00141C75"/>
  </w:style>
  <w:style w:type="paragraph" w:customStyle="1" w:styleId="p0">
    <w:name w:val="p0"/>
    <w:basedOn w:val="a"/>
    <w:rsid w:val="003F2B02"/>
    <w:pPr>
      <w:spacing w:after="0" w:line="240" w:lineRule="atLeast"/>
    </w:pPr>
    <w:rPr>
      <w:rFonts w:ascii="Century" w:eastAsia="宋体" w:hAnsi="Century" w:cs="宋体"/>
      <w:sz w:val="21"/>
      <w:szCs w:val="21"/>
      <w:lang w:eastAsia="zh-CN"/>
    </w:rPr>
  </w:style>
  <w:style w:type="character" w:styleId="af0">
    <w:name w:val="Strong"/>
    <w:qFormat/>
    <w:rsid w:val="00B93D95"/>
    <w:rPr>
      <w:b/>
      <w:bCs/>
    </w:rPr>
  </w:style>
  <w:style w:type="paragraph" w:customStyle="1" w:styleId="Listeafsnit1">
    <w:name w:val="Listeafsnit1"/>
    <w:basedOn w:val="a"/>
    <w:rsid w:val="00E41FCB"/>
    <w:pPr>
      <w:spacing w:line="276" w:lineRule="auto"/>
      <w:ind w:left="720"/>
      <w:contextualSpacing/>
    </w:pPr>
    <w:rPr>
      <w:rFonts w:ascii="Calibri" w:eastAsia="Times New Roman" w:hAnsi="Calibri" w:cs="Times New Roman"/>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Stimulus_(physiology)" TargetMode="External"/><Relationship Id="rId4" Type="http://schemas.microsoft.com/office/2007/relationships/stylesWithEffects" Target="stylesWithEffects.xml"/><Relationship Id="rId9" Type="http://schemas.openxmlformats.org/officeDocument/2006/relationships/hyperlink" Target="mailto:changfy@vghtpe.go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14C3-7A92-4193-954C-632A79E5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14651</Words>
  <Characters>83516</Characters>
  <Application>Microsoft Office Word</Application>
  <DocSecurity>0</DocSecurity>
  <Lines>695</Lines>
  <Paragraphs>195</Paragraphs>
  <ScaleCrop>false</ScaleCrop>
  <Company>獫票楧栮捯洀鉭曮㞱Û뜰⠲쎔딁烊皭〼፥ᙼ䕸忤઱</Company>
  <LinksUpToDate>false</LinksUpToDate>
  <CharactersWithSpaces>97972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乩歫椠䱡畳椀㸲㻸ꔿ㌋䬮ꍰ䞮誀圇짗꾬钒붤鏊꣊㥊揤鞁</dc:creator>
  <cp:lastModifiedBy>LS Ma</cp:lastModifiedBy>
  <cp:revision>2</cp:revision>
  <cp:lastPrinted>2013-08-16T07:35:00Z</cp:lastPrinted>
  <dcterms:created xsi:type="dcterms:W3CDTF">2014-01-02T00:25:00Z</dcterms:created>
  <dcterms:modified xsi:type="dcterms:W3CDTF">2014-01-02T00:25:00Z</dcterms:modified>
</cp:coreProperties>
</file>